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411" w:rsidRPr="00222DFA" w:rsidRDefault="001074C5" w:rsidP="00344411">
      <w:pPr>
        <w:jc w:val="center"/>
        <w:rPr>
          <w:rFonts w:ascii="Arial" w:hAnsi="Arial" w:cs="Arial"/>
          <w:b/>
          <w:sz w:val="32"/>
          <w:szCs w:val="32"/>
        </w:rPr>
      </w:pPr>
      <w:r>
        <w:rPr>
          <w:rFonts w:ascii="Arial" w:hAnsi="Arial" w:cs="Arial"/>
          <w:b/>
          <w:sz w:val="32"/>
          <w:szCs w:val="32"/>
        </w:rPr>
        <w:t>ESCUELA SUPERIOR POLIT</w:t>
      </w:r>
      <w:r w:rsidR="00C10535">
        <w:rPr>
          <w:rFonts w:ascii="Arial" w:hAnsi="Arial" w:cs="Arial"/>
          <w:b/>
          <w:sz w:val="32"/>
          <w:szCs w:val="32"/>
        </w:rPr>
        <w:t>É</w:t>
      </w:r>
      <w:r w:rsidR="00344411" w:rsidRPr="00222DFA">
        <w:rPr>
          <w:rFonts w:ascii="Arial" w:hAnsi="Arial" w:cs="Arial"/>
          <w:b/>
          <w:sz w:val="32"/>
          <w:szCs w:val="32"/>
        </w:rPr>
        <w:t>CNICA DEL LITORAL</w:t>
      </w:r>
    </w:p>
    <w:p w:rsidR="00344411" w:rsidRDefault="00344411" w:rsidP="00344411">
      <w:pPr>
        <w:spacing w:line="240" w:lineRule="auto"/>
        <w:jc w:val="center"/>
        <w:rPr>
          <w:rFonts w:ascii="Arial" w:hAnsi="Arial" w:cs="Arial"/>
          <w:b/>
          <w:sz w:val="32"/>
          <w:szCs w:val="32"/>
        </w:rPr>
      </w:pPr>
      <w:r w:rsidRPr="00222DFA">
        <w:rPr>
          <w:rFonts w:ascii="Arial" w:hAnsi="Arial" w:cs="Arial"/>
          <w:b/>
          <w:sz w:val="32"/>
          <w:szCs w:val="32"/>
        </w:rPr>
        <w:t>Facultad de Ingeniería en  Mecánica y Ciencias de la Producción</w:t>
      </w:r>
    </w:p>
    <w:p w:rsidR="00344411" w:rsidRPr="00222DFA" w:rsidRDefault="00344411" w:rsidP="00344411">
      <w:pPr>
        <w:spacing w:line="240" w:lineRule="auto"/>
        <w:jc w:val="center"/>
        <w:rPr>
          <w:rFonts w:ascii="Arial" w:hAnsi="Arial" w:cs="Arial"/>
          <w:b/>
          <w:sz w:val="32"/>
          <w:szCs w:val="32"/>
        </w:rPr>
      </w:pPr>
    </w:p>
    <w:p w:rsidR="00344411" w:rsidRDefault="00344411" w:rsidP="00344411">
      <w:pPr>
        <w:spacing w:line="360" w:lineRule="auto"/>
        <w:jc w:val="center"/>
        <w:rPr>
          <w:rFonts w:ascii="Arial" w:hAnsi="Arial" w:cs="Arial"/>
          <w:sz w:val="28"/>
          <w:szCs w:val="28"/>
        </w:rPr>
      </w:pPr>
      <w:r w:rsidRPr="008D66C0">
        <w:rPr>
          <w:rFonts w:ascii="Arial" w:eastAsia="Calibri" w:hAnsi="Arial" w:cs="Arial"/>
          <w:caps/>
          <w:sz w:val="28"/>
          <w:szCs w:val="28"/>
        </w:rPr>
        <w:t>“</w:t>
      </w:r>
      <w:r w:rsidRPr="008D66C0">
        <w:rPr>
          <w:rFonts w:ascii="Arial" w:eastAsia="Calibri" w:hAnsi="Arial" w:cs="Arial"/>
          <w:sz w:val="28"/>
          <w:szCs w:val="28"/>
        </w:rPr>
        <w:t>E</w:t>
      </w:r>
      <w:r w:rsidRPr="008D66C0">
        <w:rPr>
          <w:rFonts w:ascii="Arial" w:hAnsi="Arial" w:cs="Arial"/>
          <w:sz w:val="28"/>
          <w:szCs w:val="28"/>
        </w:rPr>
        <w:t>specificaciones de Procedimientos e Inspección de Soldadura en la Fabricación de Virolas para Pilotes de un Puente aplicando el Código AASTHO/AWS D1.5</w:t>
      </w:r>
      <w:r w:rsidRPr="008D66C0">
        <w:rPr>
          <w:rFonts w:ascii="Arial" w:eastAsia="Calibri" w:hAnsi="Arial" w:cs="Arial"/>
          <w:sz w:val="28"/>
          <w:szCs w:val="28"/>
        </w:rPr>
        <w:t>”</w:t>
      </w:r>
    </w:p>
    <w:p w:rsidR="00344411" w:rsidRDefault="00344411" w:rsidP="00344411">
      <w:pPr>
        <w:spacing w:line="240" w:lineRule="auto"/>
        <w:jc w:val="center"/>
        <w:rPr>
          <w:rFonts w:ascii="Arial" w:hAnsi="Arial" w:cs="Arial"/>
          <w:sz w:val="28"/>
          <w:szCs w:val="28"/>
        </w:rPr>
      </w:pPr>
    </w:p>
    <w:p w:rsidR="00344411" w:rsidRPr="008D66C0" w:rsidRDefault="00344411" w:rsidP="00344411">
      <w:pPr>
        <w:spacing w:line="360" w:lineRule="auto"/>
        <w:jc w:val="center"/>
        <w:rPr>
          <w:rFonts w:ascii="Arial" w:hAnsi="Arial" w:cs="Arial"/>
          <w:b/>
          <w:caps/>
          <w:sz w:val="32"/>
          <w:szCs w:val="32"/>
        </w:rPr>
      </w:pPr>
      <w:r w:rsidRPr="008D66C0">
        <w:rPr>
          <w:rFonts w:ascii="Arial" w:hAnsi="Arial" w:cs="Arial"/>
          <w:b/>
          <w:caps/>
          <w:sz w:val="32"/>
          <w:szCs w:val="32"/>
        </w:rPr>
        <w:t>TESIS DE GRADO</w:t>
      </w:r>
    </w:p>
    <w:p w:rsidR="00344411" w:rsidRDefault="00344411" w:rsidP="00344411">
      <w:pPr>
        <w:spacing w:line="528" w:lineRule="auto"/>
        <w:jc w:val="center"/>
        <w:rPr>
          <w:rFonts w:ascii="Arial" w:hAnsi="Arial" w:cs="Arial"/>
          <w:sz w:val="32"/>
          <w:szCs w:val="32"/>
        </w:rPr>
      </w:pPr>
      <w:r w:rsidRPr="009B096D">
        <w:rPr>
          <w:rFonts w:ascii="Arial" w:hAnsi="Arial" w:cs="Arial"/>
          <w:sz w:val="32"/>
          <w:szCs w:val="32"/>
        </w:rPr>
        <w:t>Previo a la obtención del Título de:</w:t>
      </w:r>
    </w:p>
    <w:p w:rsidR="00344411" w:rsidRPr="009B096D" w:rsidRDefault="00931F67" w:rsidP="00344411">
      <w:pPr>
        <w:spacing w:line="528" w:lineRule="auto"/>
        <w:jc w:val="center"/>
        <w:rPr>
          <w:rFonts w:ascii="Arial" w:hAnsi="Arial" w:cs="Arial"/>
          <w:b/>
          <w:sz w:val="32"/>
          <w:szCs w:val="32"/>
        </w:rPr>
      </w:pPr>
      <w:r>
        <w:rPr>
          <w:rFonts w:ascii="Arial" w:hAnsi="Arial" w:cs="Arial"/>
          <w:b/>
          <w:sz w:val="32"/>
          <w:szCs w:val="32"/>
        </w:rPr>
        <w:t>INGENIERO MEC</w:t>
      </w:r>
      <w:r w:rsidR="00C10535">
        <w:rPr>
          <w:rFonts w:ascii="Arial" w:hAnsi="Arial" w:cs="Arial"/>
          <w:b/>
          <w:sz w:val="32"/>
          <w:szCs w:val="32"/>
        </w:rPr>
        <w:t>Á</w:t>
      </w:r>
      <w:r w:rsidR="00344411" w:rsidRPr="009B096D">
        <w:rPr>
          <w:rFonts w:ascii="Arial" w:hAnsi="Arial" w:cs="Arial"/>
          <w:b/>
          <w:sz w:val="32"/>
          <w:szCs w:val="32"/>
        </w:rPr>
        <w:t>NICO</w:t>
      </w:r>
    </w:p>
    <w:p w:rsidR="00344411" w:rsidRPr="009B096D" w:rsidRDefault="00344411" w:rsidP="00344411">
      <w:pPr>
        <w:spacing w:line="360" w:lineRule="auto"/>
        <w:jc w:val="center"/>
        <w:rPr>
          <w:rFonts w:ascii="Arial" w:hAnsi="Arial" w:cs="Arial"/>
          <w:sz w:val="32"/>
          <w:szCs w:val="32"/>
        </w:rPr>
      </w:pPr>
      <w:r w:rsidRPr="009B096D">
        <w:rPr>
          <w:rFonts w:ascii="Arial" w:hAnsi="Arial" w:cs="Arial"/>
          <w:sz w:val="32"/>
          <w:szCs w:val="32"/>
        </w:rPr>
        <w:t>Presentada por:</w:t>
      </w:r>
    </w:p>
    <w:p w:rsidR="00344411" w:rsidRDefault="00344411" w:rsidP="00344411">
      <w:pPr>
        <w:spacing w:line="360" w:lineRule="auto"/>
        <w:jc w:val="center"/>
        <w:rPr>
          <w:rFonts w:ascii="Arial" w:hAnsi="Arial" w:cs="Arial"/>
          <w:sz w:val="32"/>
          <w:szCs w:val="32"/>
        </w:rPr>
      </w:pPr>
      <w:r w:rsidRPr="009B096D">
        <w:rPr>
          <w:rFonts w:ascii="Arial" w:hAnsi="Arial" w:cs="Arial"/>
          <w:sz w:val="32"/>
          <w:szCs w:val="32"/>
        </w:rPr>
        <w:t>Carlos Alejandro Peralta Garc</w:t>
      </w:r>
      <w:r w:rsidR="00C10535">
        <w:rPr>
          <w:rFonts w:ascii="Arial" w:hAnsi="Arial" w:cs="Arial"/>
          <w:sz w:val="32"/>
          <w:szCs w:val="32"/>
        </w:rPr>
        <w:t>í</w:t>
      </w:r>
      <w:r w:rsidRPr="009B096D">
        <w:rPr>
          <w:rFonts w:ascii="Arial" w:hAnsi="Arial" w:cs="Arial"/>
          <w:sz w:val="32"/>
          <w:szCs w:val="32"/>
        </w:rPr>
        <w:t>a</w:t>
      </w:r>
    </w:p>
    <w:p w:rsidR="00344411" w:rsidRPr="009B096D" w:rsidRDefault="00344411" w:rsidP="00344411">
      <w:pPr>
        <w:spacing w:line="360" w:lineRule="auto"/>
        <w:jc w:val="center"/>
        <w:rPr>
          <w:rFonts w:ascii="Arial" w:hAnsi="Arial" w:cs="Arial"/>
          <w:sz w:val="32"/>
          <w:szCs w:val="32"/>
        </w:rPr>
      </w:pPr>
    </w:p>
    <w:p w:rsidR="00344411" w:rsidRDefault="00344411" w:rsidP="00344411">
      <w:pPr>
        <w:jc w:val="center"/>
        <w:rPr>
          <w:rFonts w:ascii="Arial" w:hAnsi="Arial" w:cs="Arial"/>
          <w:sz w:val="32"/>
          <w:szCs w:val="32"/>
        </w:rPr>
      </w:pPr>
      <w:r w:rsidRPr="009B096D">
        <w:rPr>
          <w:rFonts w:ascii="Arial" w:hAnsi="Arial" w:cs="Arial"/>
          <w:sz w:val="32"/>
          <w:szCs w:val="32"/>
        </w:rPr>
        <w:t>GUAYAQUIL – ECUADOR</w:t>
      </w:r>
    </w:p>
    <w:p w:rsidR="00344411" w:rsidRPr="009B096D" w:rsidRDefault="00344411" w:rsidP="00344411">
      <w:pPr>
        <w:jc w:val="center"/>
        <w:rPr>
          <w:rFonts w:ascii="Arial" w:hAnsi="Arial" w:cs="Arial"/>
          <w:sz w:val="32"/>
          <w:szCs w:val="32"/>
        </w:rPr>
      </w:pPr>
      <w:r w:rsidRPr="009B096D">
        <w:rPr>
          <w:rFonts w:ascii="Arial" w:hAnsi="Arial" w:cs="Arial"/>
          <w:sz w:val="32"/>
          <w:szCs w:val="32"/>
        </w:rPr>
        <w:t>Año: 2010</w:t>
      </w:r>
    </w:p>
    <w:p w:rsidR="005D10A5" w:rsidRPr="00931F67" w:rsidRDefault="005D10A5"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B964C1" w:rsidRPr="00931F67" w:rsidRDefault="00B964C1" w:rsidP="00B964C1">
      <w:pPr>
        <w:spacing w:after="0" w:line="240" w:lineRule="auto"/>
        <w:rPr>
          <w:rFonts w:ascii="Arial" w:hAnsi="Arial" w:cs="Arial"/>
          <w:sz w:val="24"/>
          <w:szCs w:val="24"/>
        </w:rPr>
      </w:pPr>
    </w:p>
    <w:p w:rsidR="00931F67" w:rsidRDefault="00931F67" w:rsidP="00B964C1">
      <w:pPr>
        <w:spacing w:after="0" w:line="240" w:lineRule="auto"/>
        <w:rPr>
          <w:rFonts w:ascii="Arial" w:hAnsi="Arial" w:cs="Arial"/>
          <w:sz w:val="24"/>
          <w:szCs w:val="24"/>
        </w:rPr>
      </w:pPr>
    </w:p>
    <w:p w:rsidR="00344411" w:rsidRPr="005D10A5" w:rsidRDefault="00344411" w:rsidP="00B964C1">
      <w:pPr>
        <w:spacing w:after="0" w:line="240" w:lineRule="auto"/>
        <w:jc w:val="center"/>
        <w:rPr>
          <w:rFonts w:ascii="Arial" w:hAnsi="Arial" w:cs="Arial"/>
          <w:b/>
          <w:sz w:val="36"/>
          <w:szCs w:val="32"/>
        </w:rPr>
      </w:pPr>
      <w:r w:rsidRPr="005D10A5">
        <w:rPr>
          <w:rFonts w:ascii="Arial" w:hAnsi="Arial" w:cs="Arial"/>
          <w:b/>
          <w:sz w:val="36"/>
          <w:szCs w:val="32"/>
        </w:rPr>
        <w:t>AGRADECIMIENTO</w:t>
      </w:r>
    </w:p>
    <w:p w:rsidR="00344411" w:rsidRDefault="00344411" w:rsidP="00B964C1">
      <w:pPr>
        <w:spacing w:after="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344411" w:rsidRPr="00931F67" w:rsidRDefault="000C6C6B" w:rsidP="00D0542A">
      <w:pPr>
        <w:tabs>
          <w:tab w:val="left" w:pos="4536"/>
          <w:tab w:val="left" w:pos="4678"/>
          <w:tab w:val="left" w:pos="5245"/>
          <w:tab w:val="left" w:pos="5954"/>
        </w:tabs>
        <w:spacing w:after="0"/>
        <w:ind w:left="4678"/>
        <w:jc w:val="both"/>
        <w:rPr>
          <w:rFonts w:ascii="Arial" w:hAnsi="Arial" w:cs="Arial"/>
          <w:sz w:val="24"/>
          <w:szCs w:val="24"/>
        </w:rPr>
      </w:pPr>
      <w:r w:rsidRPr="00931F67">
        <w:rPr>
          <w:rFonts w:ascii="Arial" w:hAnsi="Arial" w:cs="Arial"/>
          <w:sz w:val="24"/>
          <w:szCs w:val="24"/>
        </w:rPr>
        <w:t xml:space="preserve">Al </w:t>
      </w:r>
      <w:r w:rsidRPr="00931F67">
        <w:rPr>
          <w:rFonts w:ascii="Arial" w:hAnsi="Arial" w:cs="Arial"/>
          <w:b/>
          <w:sz w:val="24"/>
          <w:szCs w:val="24"/>
        </w:rPr>
        <w:t>Ing. Omar Serrano V.</w:t>
      </w:r>
      <w:r w:rsidRPr="00931F67">
        <w:rPr>
          <w:rFonts w:ascii="Arial" w:hAnsi="Arial" w:cs="Arial"/>
          <w:sz w:val="24"/>
          <w:szCs w:val="24"/>
        </w:rPr>
        <w:t xml:space="preserve"> </w:t>
      </w:r>
      <w:r w:rsidR="00D0542A">
        <w:rPr>
          <w:rFonts w:ascii="Arial" w:hAnsi="Arial" w:cs="Arial"/>
          <w:sz w:val="24"/>
          <w:szCs w:val="24"/>
        </w:rPr>
        <w:t xml:space="preserve"> </w:t>
      </w:r>
      <w:r w:rsidRPr="00931F67">
        <w:rPr>
          <w:rFonts w:ascii="Arial" w:hAnsi="Arial" w:cs="Arial"/>
          <w:sz w:val="24"/>
          <w:szCs w:val="24"/>
        </w:rPr>
        <w:t xml:space="preserve">Director de Tesis, por su apoyo y colaboración para la ejecución de este trabajo. </w:t>
      </w:r>
    </w:p>
    <w:p w:rsidR="00B964C1" w:rsidRPr="00931F67" w:rsidRDefault="00B964C1" w:rsidP="00B964C1">
      <w:pPr>
        <w:spacing w:after="0" w:line="240" w:lineRule="auto"/>
        <w:jc w:val="right"/>
        <w:rPr>
          <w:rFonts w:ascii="Arial" w:hAnsi="Arial" w:cs="Arial"/>
          <w:sz w:val="24"/>
          <w:szCs w:val="24"/>
        </w:rPr>
      </w:pPr>
    </w:p>
    <w:p w:rsidR="00B964C1" w:rsidRPr="00931F67" w:rsidRDefault="00B964C1" w:rsidP="00B964C1">
      <w:pPr>
        <w:spacing w:after="0" w:line="240" w:lineRule="auto"/>
        <w:jc w:val="right"/>
        <w:rPr>
          <w:rFonts w:ascii="Arial" w:hAnsi="Arial" w:cs="Arial"/>
          <w:sz w:val="24"/>
          <w:szCs w:val="24"/>
        </w:rPr>
      </w:pPr>
    </w:p>
    <w:p w:rsidR="00B964C1" w:rsidRPr="00931F67" w:rsidRDefault="00B964C1" w:rsidP="00B964C1">
      <w:pPr>
        <w:spacing w:after="0" w:line="240" w:lineRule="auto"/>
        <w:jc w:val="right"/>
        <w:rPr>
          <w:rFonts w:ascii="Arial" w:hAnsi="Arial" w:cs="Arial"/>
          <w:sz w:val="24"/>
          <w:szCs w:val="24"/>
        </w:rPr>
      </w:pPr>
    </w:p>
    <w:p w:rsidR="00B964C1" w:rsidRPr="00931F67" w:rsidRDefault="00B964C1" w:rsidP="00B964C1">
      <w:pPr>
        <w:spacing w:after="0" w:line="240" w:lineRule="auto"/>
        <w:jc w:val="right"/>
        <w:rPr>
          <w:rFonts w:ascii="Arial" w:hAnsi="Arial" w:cs="Arial"/>
          <w:sz w:val="24"/>
          <w:szCs w:val="24"/>
        </w:rPr>
      </w:pPr>
    </w:p>
    <w:p w:rsidR="00344411" w:rsidRPr="00931F67" w:rsidRDefault="000C6C6B" w:rsidP="00931F67">
      <w:pPr>
        <w:spacing w:after="0"/>
        <w:ind w:left="4678"/>
        <w:jc w:val="both"/>
        <w:rPr>
          <w:rFonts w:ascii="Arial" w:hAnsi="Arial" w:cs="Arial"/>
          <w:sz w:val="24"/>
          <w:szCs w:val="24"/>
        </w:rPr>
      </w:pPr>
      <w:r w:rsidRPr="00931F67">
        <w:rPr>
          <w:rFonts w:ascii="Arial" w:hAnsi="Arial" w:cs="Arial"/>
          <w:sz w:val="24"/>
          <w:szCs w:val="24"/>
        </w:rPr>
        <w:t>A mi familia, y demás</w:t>
      </w:r>
      <w:r w:rsidR="00B964C1" w:rsidRPr="00931F67">
        <w:rPr>
          <w:rFonts w:ascii="Arial" w:hAnsi="Arial" w:cs="Arial"/>
          <w:sz w:val="24"/>
          <w:szCs w:val="24"/>
        </w:rPr>
        <w:t xml:space="preserve"> personas </w:t>
      </w:r>
      <w:r w:rsidRPr="00931F67">
        <w:rPr>
          <w:rFonts w:ascii="Arial" w:hAnsi="Arial" w:cs="Arial"/>
          <w:sz w:val="24"/>
          <w:szCs w:val="24"/>
        </w:rPr>
        <w:t>que directamente e indirectamente han colaborado con la elaboración de este trabajo</w:t>
      </w:r>
    </w:p>
    <w:p w:rsidR="005D10A5" w:rsidRDefault="005D10A5" w:rsidP="00931F67">
      <w:pPr>
        <w:spacing w:after="0"/>
        <w:jc w:val="right"/>
        <w:rPr>
          <w:rFonts w:ascii="Arial" w:hAnsi="Arial" w:cs="Arial"/>
          <w:sz w:val="32"/>
          <w:szCs w:val="32"/>
        </w:rPr>
      </w:pPr>
    </w:p>
    <w:p w:rsidR="00D56A94" w:rsidRDefault="00D56A94" w:rsidP="00931F67">
      <w:pPr>
        <w:spacing w:after="0"/>
        <w:jc w:val="right"/>
        <w:rPr>
          <w:rFonts w:ascii="Arial" w:hAnsi="Arial" w:cs="Arial"/>
          <w:sz w:val="32"/>
          <w:szCs w:val="32"/>
        </w:rPr>
      </w:pPr>
    </w:p>
    <w:p w:rsidR="00D56A94" w:rsidRPr="00D0542A" w:rsidRDefault="00D56A94" w:rsidP="00B964C1">
      <w:pPr>
        <w:spacing w:after="0" w:line="240" w:lineRule="auto"/>
        <w:rPr>
          <w:rFonts w:ascii="Arial" w:hAnsi="Arial" w:cs="Arial"/>
          <w:sz w:val="24"/>
          <w:szCs w:val="24"/>
        </w:rPr>
      </w:pPr>
    </w:p>
    <w:p w:rsidR="00D56A94" w:rsidRDefault="00D56A94"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344411" w:rsidRDefault="00344411" w:rsidP="00B964C1">
      <w:pPr>
        <w:spacing w:after="0" w:line="240" w:lineRule="auto"/>
        <w:jc w:val="center"/>
        <w:rPr>
          <w:rFonts w:ascii="Arial" w:hAnsi="Arial" w:cs="Arial"/>
          <w:b/>
          <w:sz w:val="32"/>
          <w:szCs w:val="32"/>
        </w:rPr>
      </w:pPr>
      <w:r w:rsidRPr="005D10A5">
        <w:rPr>
          <w:rFonts w:ascii="Arial" w:hAnsi="Arial" w:cs="Arial"/>
          <w:b/>
          <w:sz w:val="32"/>
          <w:szCs w:val="32"/>
        </w:rPr>
        <w:t>DEDICATORIA</w:t>
      </w: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B964C1" w:rsidRDefault="00B964C1" w:rsidP="00B964C1">
      <w:pPr>
        <w:spacing w:after="0" w:line="240" w:lineRule="auto"/>
        <w:jc w:val="center"/>
        <w:rPr>
          <w:rFonts w:ascii="Arial" w:hAnsi="Arial" w:cs="Arial"/>
          <w:b/>
          <w:sz w:val="32"/>
          <w:szCs w:val="32"/>
        </w:rPr>
      </w:pPr>
    </w:p>
    <w:p w:rsidR="00344411" w:rsidRPr="00C87AA4" w:rsidRDefault="00344411" w:rsidP="00B964C1">
      <w:pPr>
        <w:spacing w:after="0" w:line="240" w:lineRule="auto"/>
        <w:rPr>
          <w:rFonts w:ascii="Arial" w:hAnsi="Arial" w:cs="Arial"/>
          <w:sz w:val="32"/>
          <w:szCs w:val="32"/>
        </w:rPr>
      </w:pPr>
    </w:p>
    <w:p w:rsidR="00344411" w:rsidRPr="00D0542A" w:rsidRDefault="000C6C6B" w:rsidP="00D0542A">
      <w:pPr>
        <w:spacing w:after="0"/>
        <w:ind w:left="5245"/>
        <w:jc w:val="both"/>
        <w:rPr>
          <w:rFonts w:ascii="Arial" w:hAnsi="Arial" w:cs="Arial"/>
          <w:sz w:val="28"/>
          <w:szCs w:val="28"/>
        </w:rPr>
      </w:pPr>
      <w:r w:rsidRPr="00D0542A">
        <w:rPr>
          <w:rFonts w:ascii="Arial" w:hAnsi="Arial" w:cs="Arial"/>
          <w:sz w:val="28"/>
          <w:szCs w:val="28"/>
        </w:rPr>
        <w:t>A D</w:t>
      </w:r>
      <w:r w:rsidR="00C10535">
        <w:rPr>
          <w:rFonts w:ascii="Arial" w:hAnsi="Arial" w:cs="Arial"/>
          <w:sz w:val="28"/>
          <w:szCs w:val="28"/>
        </w:rPr>
        <w:t>ios</w:t>
      </w:r>
      <w:r w:rsidRPr="00D0542A">
        <w:rPr>
          <w:rFonts w:ascii="Arial" w:hAnsi="Arial" w:cs="Arial"/>
          <w:sz w:val="28"/>
          <w:szCs w:val="28"/>
        </w:rPr>
        <w:t xml:space="preserve">, </w:t>
      </w:r>
      <w:r w:rsidR="00C10535">
        <w:rPr>
          <w:rFonts w:ascii="Arial" w:hAnsi="Arial" w:cs="Arial"/>
          <w:sz w:val="28"/>
          <w:szCs w:val="28"/>
        </w:rPr>
        <w:t>a</w:t>
      </w:r>
      <w:r w:rsidRPr="00D0542A">
        <w:rPr>
          <w:rFonts w:ascii="Arial" w:hAnsi="Arial" w:cs="Arial"/>
          <w:sz w:val="28"/>
          <w:szCs w:val="28"/>
        </w:rPr>
        <w:t xml:space="preserve"> </w:t>
      </w:r>
      <w:r w:rsidR="00C10535">
        <w:rPr>
          <w:rFonts w:ascii="Arial" w:hAnsi="Arial" w:cs="Arial"/>
          <w:sz w:val="28"/>
          <w:szCs w:val="28"/>
        </w:rPr>
        <w:t>mis</w:t>
      </w:r>
      <w:r w:rsidRPr="00D0542A">
        <w:rPr>
          <w:rFonts w:ascii="Arial" w:hAnsi="Arial" w:cs="Arial"/>
          <w:sz w:val="28"/>
          <w:szCs w:val="28"/>
        </w:rPr>
        <w:t xml:space="preserve"> </w:t>
      </w:r>
      <w:r w:rsidR="00C10535">
        <w:rPr>
          <w:rFonts w:ascii="Arial" w:hAnsi="Arial" w:cs="Arial"/>
          <w:sz w:val="28"/>
          <w:szCs w:val="28"/>
        </w:rPr>
        <w:t>padres</w:t>
      </w:r>
      <w:r w:rsidRPr="00D0542A">
        <w:rPr>
          <w:rFonts w:ascii="Arial" w:hAnsi="Arial" w:cs="Arial"/>
          <w:sz w:val="28"/>
          <w:szCs w:val="28"/>
        </w:rPr>
        <w:t xml:space="preserve">, </w:t>
      </w:r>
      <w:r w:rsidR="00C10535">
        <w:rPr>
          <w:rFonts w:ascii="Arial" w:hAnsi="Arial" w:cs="Arial"/>
          <w:sz w:val="28"/>
          <w:szCs w:val="28"/>
        </w:rPr>
        <w:t>hermanos</w:t>
      </w:r>
      <w:r w:rsidRPr="00D0542A">
        <w:rPr>
          <w:rFonts w:ascii="Arial" w:hAnsi="Arial" w:cs="Arial"/>
          <w:sz w:val="28"/>
          <w:szCs w:val="28"/>
        </w:rPr>
        <w:t xml:space="preserve">, </w:t>
      </w:r>
      <w:r w:rsidR="00C10535">
        <w:rPr>
          <w:rFonts w:ascii="Arial" w:hAnsi="Arial" w:cs="Arial"/>
          <w:sz w:val="28"/>
          <w:szCs w:val="28"/>
        </w:rPr>
        <w:t>tíos</w:t>
      </w:r>
      <w:r w:rsidRPr="00D0542A">
        <w:rPr>
          <w:rFonts w:ascii="Arial" w:hAnsi="Arial" w:cs="Arial"/>
          <w:sz w:val="28"/>
          <w:szCs w:val="28"/>
        </w:rPr>
        <w:t xml:space="preserve"> y </w:t>
      </w:r>
      <w:r w:rsidR="00C10535">
        <w:rPr>
          <w:rFonts w:ascii="Arial" w:hAnsi="Arial" w:cs="Arial"/>
          <w:sz w:val="28"/>
          <w:szCs w:val="28"/>
        </w:rPr>
        <w:t>primos</w:t>
      </w:r>
      <w:r w:rsidRPr="00D0542A">
        <w:rPr>
          <w:rFonts w:ascii="Arial" w:hAnsi="Arial" w:cs="Arial"/>
          <w:sz w:val="28"/>
          <w:szCs w:val="28"/>
        </w:rPr>
        <w:t xml:space="preserve"> por su apoyo incondicional durante mis años de estudio.</w:t>
      </w:r>
    </w:p>
    <w:p w:rsidR="00344411" w:rsidRPr="00C87AA4" w:rsidRDefault="00344411" w:rsidP="00D0542A">
      <w:pPr>
        <w:jc w:val="both"/>
        <w:rPr>
          <w:rFonts w:ascii="Arial" w:hAnsi="Arial" w:cs="Arial"/>
          <w:sz w:val="32"/>
          <w:szCs w:val="32"/>
        </w:rPr>
      </w:pPr>
    </w:p>
    <w:p w:rsidR="00344411" w:rsidRPr="00C87AA4" w:rsidRDefault="00344411" w:rsidP="00344411">
      <w:pPr>
        <w:rPr>
          <w:rFonts w:ascii="Arial" w:hAnsi="Arial" w:cs="Arial"/>
          <w:sz w:val="32"/>
          <w:szCs w:val="32"/>
        </w:rPr>
      </w:pPr>
    </w:p>
    <w:p w:rsidR="00344411" w:rsidRDefault="00344411" w:rsidP="00D56A94">
      <w:pPr>
        <w:spacing w:line="240" w:lineRule="auto"/>
        <w:rPr>
          <w:rFonts w:ascii="Arial" w:hAnsi="Arial" w:cs="Arial"/>
          <w:sz w:val="32"/>
          <w:szCs w:val="32"/>
        </w:rPr>
      </w:pPr>
    </w:p>
    <w:p w:rsidR="00D56A94" w:rsidRDefault="00D56A94"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D0542A" w:rsidRDefault="00D0542A" w:rsidP="00B964C1">
      <w:pPr>
        <w:spacing w:after="0" w:line="240" w:lineRule="auto"/>
        <w:rPr>
          <w:rFonts w:ascii="Arial" w:hAnsi="Arial" w:cs="Arial"/>
          <w:sz w:val="24"/>
          <w:szCs w:val="24"/>
        </w:rPr>
      </w:pPr>
    </w:p>
    <w:p w:rsidR="00344411" w:rsidRPr="005D10A5" w:rsidRDefault="00344411" w:rsidP="00B964C1">
      <w:pPr>
        <w:spacing w:after="0" w:line="240" w:lineRule="auto"/>
        <w:jc w:val="center"/>
        <w:rPr>
          <w:rFonts w:ascii="Arial" w:hAnsi="Arial" w:cs="Arial"/>
          <w:b/>
          <w:sz w:val="32"/>
          <w:szCs w:val="32"/>
        </w:rPr>
      </w:pPr>
      <w:r w:rsidRPr="005D10A5">
        <w:rPr>
          <w:rFonts w:ascii="Arial" w:hAnsi="Arial" w:cs="Arial"/>
          <w:b/>
          <w:sz w:val="32"/>
          <w:szCs w:val="32"/>
        </w:rPr>
        <w:t>TRIBUNAL DE GRADUACI</w:t>
      </w:r>
      <w:r w:rsidR="00795980">
        <w:rPr>
          <w:rFonts w:ascii="Arial" w:hAnsi="Arial" w:cs="Arial"/>
          <w:b/>
          <w:sz w:val="32"/>
          <w:szCs w:val="32"/>
        </w:rPr>
        <w:t>Ó</w:t>
      </w:r>
      <w:r w:rsidRPr="005D10A5">
        <w:rPr>
          <w:rFonts w:ascii="Arial" w:hAnsi="Arial" w:cs="Arial"/>
          <w:b/>
          <w:sz w:val="32"/>
          <w:szCs w:val="32"/>
        </w:rPr>
        <w:t>N</w:t>
      </w:r>
    </w:p>
    <w:p w:rsidR="00D56A94" w:rsidRDefault="00D56A94" w:rsidP="00B964C1">
      <w:pPr>
        <w:spacing w:after="0"/>
        <w:rPr>
          <w:rFonts w:ascii="Arial" w:hAnsi="Arial" w:cs="Arial"/>
          <w:sz w:val="32"/>
          <w:szCs w:val="32"/>
        </w:rPr>
      </w:pPr>
    </w:p>
    <w:p w:rsidR="00B964C1" w:rsidRDefault="00B964C1" w:rsidP="00344411">
      <w:pPr>
        <w:rPr>
          <w:rFonts w:ascii="Arial" w:hAnsi="Arial" w:cs="Arial"/>
          <w:sz w:val="32"/>
          <w:szCs w:val="32"/>
        </w:rPr>
      </w:pPr>
    </w:p>
    <w:p w:rsidR="00B964C1" w:rsidRDefault="00B964C1" w:rsidP="00344411">
      <w:pPr>
        <w:rPr>
          <w:rFonts w:ascii="Arial" w:hAnsi="Arial" w:cs="Arial"/>
          <w:sz w:val="32"/>
          <w:szCs w:val="32"/>
        </w:rPr>
      </w:pPr>
    </w:p>
    <w:p w:rsidR="004E4BA4" w:rsidRPr="00931F67" w:rsidRDefault="00961409" w:rsidP="00C10535">
      <w:pPr>
        <w:spacing w:after="0"/>
        <w:rPr>
          <w:rFonts w:ascii="Arial" w:hAnsi="Arial" w:cs="Arial"/>
          <w:sz w:val="24"/>
          <w:szCs w:val="24"/>
        </w:rPr>
      </w:pPr>
      <w:r w:rsidRPr="00961409">
        <w:rPr>
          <w:rFonts w:ascii="Arial" w:hAnsi="Arial" w:cs="Arial"/>
          <w:noProof/>
          <w:sz w:val="32"/>
          <w:szCs w:val="32"/>
          <w:lang w:eastAsia="es-EC"/>
        </w:rPr>
        <w:pict>
          <v:shapetype id="_x0000_t32" coordsize="21600,21600" o:spt="32" o:oned="t" path="m,l21600,21600e" filled="f">
            <v:path arrowok="t" fillok="f" o:connecttype="none"/>
            <o:lock v:ext="edit" shapetype="t"/>
          </v:shapetype>
          <v:shape id="_x0000_s1027" type="#_x0000_t32" style="position:absolute;margin-left:-7.9pt;margin-top:22.35pt;width:177.55pt;height:.05pt;z-index:251661312" o:connectortype="straight"/>
        </w:pict>
      </w:r>
      <w:r w:rsidRPr="00961409">
        <w:rPr>
          <w:rFonts w:ascii="Arial" w:hAnsi="Arial" w:cs="Arial"/>
          <w:noProof/>
          <w:sz w:val="32"/>
          <w:szCs w:val="32"/>
          <w:lang w:eastAsia="es-EC"/>
        </w:rPr>
        <w:pict>
          <v:shape id="_x0000_s1028" type="#_x0000_t32" style="position:absolute;margin-left:259.45pt;margin-top:22.4pt;width:154.75pt;height:.05pt;z-index:251662336" o:connectortype="straight"/>
        </w:pict>
      </w:r>
    </w:p>
    <w:p w:rsidR="005D10A5" w:rsidRPr="00931F67" w:rsidRDefault="00C10535" w:rsidP="00C10535">
      <w:pPr>
        <w:spacing w:after="0" w:line="240" w:lineRule="auto"/>
        <w:rPr>
          <w:rFonts w:ascii="Arial" w:hAnsi="Arial" w:cs="Arial"/>
          <w:sz w:val="24"/>
          <w:szCs w:val="24"/>
        </w:rPr>
      </w:pPr>
      <w:r>
        <w:rPr>
          <w:rFonts w:ascii="Arial" w:hAnsi="Arial" w:cs="Arial"/>
          <w:sz w:val="24"/>
          <w:szCs w:val="24"/>
        </w:rPr>
        <w:t xml:space="preserve"> Ing</w:t>
      </w:r>
      <w:r w:rsidR="004E4BA4" w:rsidRPr="00931F67">
        <w:rPr>
          <w:rFonts w:ascii="Arial" w:hAnsi="Arial" w:cs="Arial"/>
          <w:sz w:val="24"/>
          <w:szCs w:val="24"/>
        </w:rPr>
        <w:t xml:space="preserve">. Francisco Andrade S.          </w:t>
      </w:r>
      <w:r w:rsidR="00D0542A">
        <w:rPr>
          <w:rFonts w:ascii="Arial" w:hAnsi="Arial" w:cs="Arial"/>
          <w:sz w:val="24"/>
          <w:szCs w:val="24"/>
        </w:rPr>
        <w:t xml:space="preserve">                          </w:t>
      </w:r>
      <w:r w:rsidR="004E4BA4" w:rsidRPr="00931F67">
        <w:rPr>
          <w:rFonts w:ascii="Arial" w:hAnsi="Arial" w:cs="Arial"/>
          <w:sz w:val="24"/>
          <w:szCs w:val="24"/>
        </w:rPr>
        <w:t xml:space="preserve"> </w:t>
      </w:r>
      <w:r>
        <w:rPr>
          <w:rFonts w:ascii="Arial" w:hAnsi="Arial" w:cs="Arial"/>
          <w:sz w:val="24"/>
          <w:szCs w:val="24"/>
        </w:rPr>
        <w:t xml:space="preserve">   Ing</w:t>
      </w:r>
      <w:r w:rsidR="004E4BA4" w:rsidRPr="00931F67">
        <w:rPr>
          <w:rFonts w:ascii="Arial" w:hAnsi="Arial" w:cs="Arial"/>
          <w:sz w:val="24"/>
          <w:szCs w:val="24"/>
        </w:rPr>
        <w:t xml:space="preserve">. Omar Serrano V. </w:t>
      </w:r>
    </w:p>
    <w:p w:rsidR="004E4BA4" w:rsidRPr="00931F67" w:rsidRDefault="00B33854" w:rsidP="00C10535">
      <w:pPr>
        <w:spacing w:after="0" w:line="240" w:lineRule="auto"/>
        <w:rPr>
          <w:rFonts w:ascii="Arial" w:hAnsi="Arial" w:cs="Arial"/>
          <w:sz w:val="24"/>
          <w:szCs w:val="24"/>
        </w:rPr>
      </w:pPr>
      <w:r>
        <w:rPr>
          <w:rFonts w:ascii="Arial" w:hAnsi="Arial" w:cs="Arial"/>
          <w:sz w:val="24"/>
          <w:szCs w:val="24"/>
        </w:rPr>
        <w:t xml:space="preserve">  </w:t>
      </w:r>
      <w:r w:rsidR="004E4BA4" w:rsidRPr="00931F67">
        <w:rPr>
          <w:rFonts w:ascii="Arial" w:hAnsi="Arial" w:cs="Arial"/>
          <w:sz w:val="24"/>
          <w:szCs w:val="24"/>
        </w:rPr>
        <w:t xml:space="preserve">DECANO DE LA FIMCP               </w:t>
      </w:r>
      <w:r w:rsidR="00D0542A">
        <w:rPr>
          <w:rFonts w:ascii="Arial" w:hAnsi="Arial" w:cs="Arial"/>
          <w:sz w:val="24"/>
          <w:szCs w:val="24"/>
        </w:rPr>
        <w:t xml:space="preserve">                         </w:t>
      </w:r>
      <w:r w:rsidR="004E4BA4" w:rsidRPr="00931F67">
        <w:rPr>
          <w:rFonts w:ascii="Arial" w:hAnsi="Arial" w:cs="Arial"/>
          <w:sz w:val="24"/>
          <w:szCs w:val="24"/>
        </w:rPr>
        <w:t>DIRECTOR DE TESIS</w:t>
      </w:r>
    </w:p>
    <w:p w:rsidR="004E4BA4" w:rsidRPr="00931F67" w:rsidRDefault="00D05040" w:rsidP="00C10535">
      <w:pPr>
        <w:spacing w:after="0" w:line="240" w:lineRule="auto"/>
        <w:rPr>
          <w:rFonts w:ascii="Arial" w:hAnsi="Arial" w:cs="Arial"/>
          <w:sz w:val="24"/>
          <w:szCs w:val="24"/>
        </w:rPr>
      </w:pPr>
      <w:r w:rsidRPr="00931F67">
        <w:rPr>
          <w:rFonts w:ascii="Arial" w:hAnsi="Arial" w:cs="Arial"/>
          <w:sz w:val="24"/>
          <w:szCs w:val="24"/>
        </w:rPr>
        <w:t xml:space="preserve">        PRESIDENTE</w:t>
      </w:r>
    </w:p>
    <w:p w:rsidR="00D05040" w:rsidRPr="00931F67" w:rsidRDefault="00D05040" w:rsidP="004E4BA4">
      <w:pPr>
        <w:jc w:val="center"/>
        <w:rPr>
          <w:rFonts w:ascii="Arial" w:hAnsi="Arial" w:cs="Arial"/>
          <w:sz w:val="24"/>
          <w:szCs w:val="24"/>
        </w:rPr>
      </w:pPr>
    </w:p>
    <w:p w:rsidR="00B964C1" w:rsidRPr="00931F67" w:rsidRDefault="00B964C1" w:rsidP="004E4BA4">
      <w:pPr>
        <w:jc w:val="center"/>
        <w:rPr>
          <w:rFonts w:ascii="Arial" w:hAnsi="Arial" w:cs="Arial"/>
          <w:sz w:val="24"/>
          <w:szCs w:val="24"/>
        </w:rPr>
      </w:pPr>
    </w:p>
    <w:p w:rsidR="004E4BA4" w:rsidRPr="00931F67" w:rsidRDefault="00961409" w:rsidP="004E4BA4">
      <w:pPr>
        <w:jc w:val="center"/>
        <w:rPr>
          <w:rFonts w:ascii="Arial" w:hAnsi="Arial" w:cs="Arial"/>
          <w:sz w:val="24"/>
          <w:szCs w:val="24"/>
        </w:rPr>
      </w:pPr>
      <w:r w:rsidRPr="00961409">
        <w:rPr>
          <w:rFonts w:ascii="Arial" w:hAnsi="Arial" w:cs="Arial"/>
          <w:noProof/>
          <w:sz w:val="24"/>
          <w:szCs w:val="24"/>
          <w:lang w:eastAsia="es-EC"/>
        </w:rPr>
        <w:pict>
          <v:shape id="_x0000_s1029" type="#_x0000_t32" style="position:absolute;left:0;text-align:left;margin-left:114.2pt;margin-top:35.25pt;width:204.85pt;height:0;z-index:251663360" o:connectortype="straight"/>
        </w:pict>
      </w:r>
    </w:p>
    <w:p w:rsidR="004E4BA4" w:rsidRPr="00931F67" w:rsidRDefault="00C10535" w:rsidP="00C10535">
      <w:pPr>
        <w:spacing w:after="0" w:line="240" w:lineRule="auto"/>
        <w:jc w:val="center"/>
        <w:rPr>
          <w:rFonts w:ascii="Arial" w:hAnsi="Arial" w:cs="Arial"/>
          <w:sz w:val="24"/>
          <w:szCs w:val="24"/>
        </w:rPr>
      </w:pPr>
      <w:r>
        <w:rPr>
          <w:rFonts w:ascii="Arial" w:hAnsi="Arial" w:cs="Arial"/>
          <w:sz w:val="24"/>
          <w:szCs w:val="24"/>
        </w:rPr>
        <w:t>Ing</w:t>
      </w:r>
      <w:r w:rsidR="004E4BA4" w:rsidRPr="00931F67">
        <w:rPr>
          <w:rFonts w:ascii="Arial" w:hAnsi="Arial" w:cs="Arial"/>
          <w:sz w:val="24"/>
          <w:szCs w:val="24"/>
        </w:rPr>
        <w:t>. Julián Peña E.</w:t>
      </w:r>
    </w:p>
    <w:p w:rsidR="004E4BA4" w:rsidRPr="00931F67" w:rsidRDefault="004E4BA4" w:rsidP="00C10535">
      <w:pPr>
        <w:spacing w:after="0" w:line="240" w:lineRule="auto"/>
        <w:jc w:val="center"/>
        <w:rPr>
          <w:rFonts w:ascii="Arial" w:hAnsi="Arial" w:cs="Arial"/>
          <w:sz w:val="24"/>
          <w:szCs w:val="24"/>
        </w:rPr>
      </w:pPr>
      <w:r w:rsidRPr="00931F67">
        <w:rPr>
          <w:rFonts w:ascii="Arial" w:hAnsi="Arial" w:cs="Arial"/>
          <w:sz w:val="24"/>
          <w:szCs w:val="24"/>
        </w:rPr>
        <w:t>VOCAL</w:t>
      </w:r>
    </w:p>
    <w:p w:rsidR="00344411" w:rsidRDefault="00344411" w:rsidP="00C10535">
      <w:pPr>
        <w:spacing w:after="120" w:line="240" w:lineRule="auto"/>
        <w:rPr>
          <w:rFonts w:ascii="Arial" w:hAnsi="Arial" w:cs="Arial"/>
          <w:sz w:val="24"/>
          <w:szCs w:val="24"/>
        </w:rPr>
      </w:pPr>
    </w:p>
    <w:p w:rsidR="00B964C1" w:rsidRDefault="00B964C1" w:rsidP="00C10535">
      <w:pPr>
        <w:spacing w:after="120" w:line="240" w:lineRule="auto"/>
        <w:rPr>
          <w:rFonts w:ascii="Arial" w:hAnsi="Arial" w:cs="Arial"/>
          <w:sz w:val="24"/>
          <w:szCs w:val="24"/>
        </w:rPr>
      </w:pPr>
    </w:p>
    <w:p w:rsidR="00B964C1" w:rsidRDefault="00B964C1" w:rsidP="00C10535">
      <w:pPr>
        <w:spacing w:after="12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B964C1" w:rsidRDefault="00B964C1"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514ED8" w:rsidRDefault="00514ED8" w:rsidP="00B964C1">
      <w:pPr>
        <w:spacing w:after="0" w:line="240" w:lineRule="auto"/>
        <w:rPr>
          <w:rFonts w:ascii="Arial" w:hAnsi="Arial" w:cs="Arial"/>
          <w:sz w:val="24"/>
          <w:szCs w:val="24"/>
        </w:rPr>
      </w:pPr>
    </w:p>
    <w:p w:rsidR="00344411" w:rsidRDefault="00344411" w:rsidP="00D56A94">
      <w:pPr>
        <w:spacing w:line="240" w:lineRule="auto"/>
        <w:jc w:val="center"/>
        <w:rPr>
          <w:rFonts w:ascii="Arial" w:hAnsi="Arial" w:cs="Arial"/>
          <w:b/>
          <w:sz w:val="32"/>
          <w:szCs w:val="32"/>
        </w:rPr>
      </w:pPr>
      <w:r w:rsidRPr="00D452DE">
        <w:rPr>
          <w:rFonts w:ascii="Arial" w:hAnsi="Arial" w:cs="Arial"/>
          <w:b/>
          <w:sz w:val="32"/>
          <w:szCs w:val="32"/>
        </w:rPr>
        <w:t>DECLARACI</w:t>
      </w:r>
      <w:r w:rsidR="00C10535">
        <w:rPr>
          <w:rFonts w:ascii="Arial" w:hAnsi="Arial" w:cs="Arial"/>
          <w:b/>
          <w:sz w:val="32"/>
          <w:szCs w:val="32"/>
        </w:rPr>
        <w:t>Ó</w:t>
      </w:r>
      <w:r w:rsidRPr="00D452DE">
        <w:rPr>
          <w:rFonts w:ascii="Arial" w:hAnsi="Arial" w:cs="Arial"/>
          <w:b/>
          <w:sz w:val="32"/>
          <w:szCs w:val="32"/>
        </w:rPr>
        <w:t>N EXPRESA</w:t>
      </w:r>
    </w:p>
    <w:p w:rsidR="00D05040" w:rsidRDefault="00D05040" w:rsidP="00D56A94">
      <w:pPr>
        <w:spacing w:line="240" w:lineRule="auto"/>
        <w:jc w:val="center"/>
        <w:rPr>
          <w:rFonts w:ascii="Arial" w:hAnsi="Arial" w:cs="Arial"/>
          <w:b/>
          <w:sz w:val="24"/>
          <w:szCs w:val="24"/>
        </w:rPr>
      </w:pPr>
    </w:p>
    <w:p w:rsidR="00B964C1" w:rsidRPr="00B964C1" w:rsidRDefault="00B964C1" w:rsidP="00D56A94">
      <w:pPr>
        <w:spacing w:line="240" w:lineRule="auto"/>
        <w:jc w:val="center"/>
        <w:rPr>
          <w:rFonts w:ascii="Arial" w:hAnsi="Arial" w:cs="Arial"/>
          <w:b/>
          <w:sz w:val="24"/>
          <w:szCs w:val="24"/>
        </w:rPr>
      </w:pPr>
    </w:p>
    <w:p w:rsidR="00344411" w:rsidRPr="00FC0EF1" w:rsidRDefault="00344411" w:rsidP="000E385F">
      <w:pPr>
        <w:tabs>
          <w:tab w:val="left" w:pos="6379"/>
          <w:tab w:val="left" w:pos="6521"/>
        </w:tabs>
        <w:ind w:left="1843" w:right="2090"/>
        <w:jc w:val="both"/>
        <w:rPr>
          <w:rFonts w:ascii="Arial" w:hAnsi="Arial" w:cs="Arial"/>
          <w:sz w:val="24"/>
          <w:szCs w:val="24"/>
        </w:rPr>
      </w:pPr>
      <w:r w:rsidRPr="00FC0EF1">
        <w:rPr>
          <w:rFonts w:ascii="Arial" w:hAnsi="Arial" w:cs="Arial"/>
          <w:sz w:val="24"/>
          <w:szCs w:val="24"/>
        </w:rPr>
        <w:t xml:space="preserve">“La responsabilidad del contenido de esta </w:t>
      </w:r>
      <w:r w:rsidR="00D05040">
        <w:rPr>
          <w:rFonts w:ascii="Arial" w:hAnsi="Arial" w:cs="Arial"/>
          <w:sz w:val="24"/>
          <w:szCs w:val="24"/>
        </w:rPr>
        <w:t xml:space="preserve">                          </w:t>
      </w:r>
      <w:r w:rsidRPr="00FC0EF1">
        <w:rPr>
          <w:rFonts w:ascii="Arial" w:hAnsi="Arial" w:cs="Arial"/>
          <w:sz w:val="24"/>
          <w:szCs w:val="24"/>
        </w:rPr>
        <w:t>Tesis de</w:t>
      </w:r>
      <w:r w:rsidR="00D05040">
        <w:rPr>
          <w:rFonts w:ascii="Arial" w:hAnsi="Arial" w:cs="Arial"/>
          <w:sz w:val="24"/>
          <w:szCs w:val="24"/>
        </w:rPr>
        <w:t xml:space="preserve"> </w:t>
      </w:r>
      <w:r w:rsidRPr="00FC0EF1">
        <w:rPr>
          <w:rFonts w:ascii="Arial" w:hAnsi="Arial" w:cs="Arial"/>
          <w:sz w:val="24"/>
          <w:szCs w:val="24"/>
        </w:rPr>
        <w:t xml:space="preserve">Grado, me corresponde </w:t>
      </w:r>
      <w:r w:rsidR="00D05040">
        <w:rPr>
          <w:rFonts w:ascii="Arial" w:hAnsi="Arial" w:cs="Arial"/>
          <w:sz w:val="24"/>
          <w:szCs w:val="24"/>
        </w:rPr>
        <w:t xml:space="preserve">                                    </w:t>
      </w:r>
      <w:r w:rsidRPr="00FC0EF1">
        <w:rPr>
          <w:rFonts w:ascii="Arial" w:hAnsi="Arial" w:cs="Arial"/>
          <w:sz w:val="24"/>
          <w:szCs w:val="24"/>
        </w:rPr>
        <w:t>exclusivamente; y el</w:t>
      </w:r>
      <w:r w:rsidR="00D05040">
        <w:rPr>
          <w:rFonts w:ascii="Arial" w:hAnsi="Arial" w:cs="Arial"/>
          <w:sz w:val="24"/>
          <w:szCs w:val="24"/>
        </w:rPr>
        <w:t xml:space="preserve"> </w:t>
      </w:r>
      <w:r w:rsidRPr="00FC0EF1">
        <w:rPr>
          <w:rFonts w:ascii="Arial" w:hAnsi="Arial" w:cs="Arial"/>
          <w:sz w:val="24"/>
          <w:szCs w:val="24"/>
        </w:rPr>
        <w:t xml:space="preserve">patrimonio intelectual de la misma a la </w:t>
      </w:r>
      <w:r w:rsidR="00F8349D">
        <w:rPr>
          <w:rFonts w:ascii="Arial" w:hAnsi="Arial" w:cs="Arial"/>
          <w:caps/>
          <w:sz w:val="24"/>
          <w:szCs w:val="24"/>
        </w:rPr>
        <w:t>Escuela Superior Polit</w:t>
      </w:r>
      <w:r w:rsidR="00795980">
        <w:rPr>
          <w:rFonts w:ascii="Arial" w:hAnsi="Arial" w:cs="Arial"/>
          <w:caps/>
          <w:sz w:val="24"/>
          <w:szCs w:val="24"/>
        </w:rPr>
        <w:t>É</w:t>
      </w:r>
      <w:r w:rsidRPr="00D05040">
        <w:rPr>
          <w:rFonts w:ascii="Arial" w:hAnsi="Arial" w:cs="Arial"/>
          <w:caps/>
          <w:sz w:val="24"/>
          <w:szCs w:val="24"/>
        </w:rPr>
        <w:t>cnica del Litora</w:t>
      </w:r>
      <w:r w:rsidR="00D05040">
        <w:rPr>
          <w:rFonts w:ascii="Arial" w:hAnsi="Arial" w:cs="Arial"/>
          <w:sz w:val="24"/>
          <w:szCs w:val="24"/>
        </w:rPr>
        <w:t>L</w:t>
      </w:r>
      <w:r w:rsidRPr="00FC0EF1">
        <w:rPr>
          <w:rFonts w:ascii="Arial" w:hAnsi="Arial" w:cs="Arial"/>
          <w:sz w:val="24"/>
          <w:szCs w:val="24"/>
        </w:rPr>
        <w:t>”</w:t>
      </w:r>
    </w:p>
    <w:p w:rsidR="00D05040" w:rsidRDefault="00D05040" w:rsidP="00D05040">
      <w:pPr>
        <w:ind w:left="1701" w:right="814"/>
        <w:jc w:val="both"/>
        <w:rPr>
          <w:rFonts w:ascii="Arial" w:hAnsi="Arial" w:cs="Arial"/>
          <w:sz w:val="32"/>
          <w:szCs w:val="32"/>
        </w:rPr>
      </w:pPr>
    </w:p>
    <w:p w:rsidR="00D05040" w:rsidRDefault="00D05040" w:rsidP="00D05040">
      <w:pPr>
        <w:ind w:left="1701" w:right="814"/>
        <w:jc w:val="both"/>
        <w:rPr>
          <w:rFonts w:ascii="Arial" w:hAnsi="Arial" w:cs="Arial"/>
          <w:sz w:val="32"/>
          <w:szCs w:val="32"/>
        </w:rPr>
      </w:pPr>
      <w:r>
        <w:rPr>
          <w:rFonts w:ascii="Arial" w:hAnsi="Arial" w:cs="Arial"/>
          <w:sz w:val="32"/>
          <w:szCs w:val="32"/>
        </w:rPr>
        <w:t>(Reglamento de Graduación de la ESPOL)</w:t>
      </w:r>
    </w:p>
    <w:p w:rsidR="000E385F" w:rsidRDefault="000E385F" w:rsidP="00344411">
      <w:pPr>
        <w:rPr>
          <w:rFonts w:ascii="Arial" w:hAnsi="Arial" w:cs="Arial"/>
          <w:sz w:val="32"/>
          <w:szCs w:val="32"/>
        </w:rPr>
      </w:pPr>
    </w:p>
    <w:p w:rsidR="00344411" w:rsidRPr="00C87AA4" w:rsidRDefault="00961409" w:rsidP="00344411">
      <w:pPr>
        <w:rPr>
          <w:rFonts w:ascii="Arial" w:hAnsi="Arial" w:cs="Arial"/>
          <w:sz w:val="32"/>
          <w:szCs w:val="32"/>
        </w:rPr>
      </w:pPr>
      <w:r w:rsidRPr="00961409">
        <w:rPr>
          <w:rFonts w:ascii="Arial" w:hAnsi="Arial" w:cs="Arial"/>
          <w:noProof/>
          <w:sz w:val="32"/>
          <w:szCs w:val="32"/>
          <w:lang w:eastAsia="es-EC"/>
        </w:rPr>
        <w:pict>
          <v:shape id="_x0000_s1026" type="#_x0000_t32" style="position:absolute;margin-left:259.7pt;margin-top:38.95pt;width:169.25pt;height:0;z-index:251660288" o:connectortype="straight"/>
        </w:pict>
      </w:r>
    </w:p>
    <w:p w:rsidR="00344411" w:rsidRPr="00FC0EF1" w:rsidRDefault="00344411" w:rsidP="00344411">
      <w:pPr>
        <w:jc w:val="right"/>
        <w:rPr>
          <w:rFonts w:ascii="Arial" w:hAnsi="Arial" w:cs="Arial"/>
          <w:sz w:val="24"/>
          <w:szCs w:val="24"/>
        </w:rPr>
      </w:pPr>
      <w:r w:rsidRPr="00FC0EF1">
        <w:rPr>
          <w:rFonts w:ascii="Arial" w:hAnsi="Arial" w:cs="Arial"/>
          <w:sz w:val="24"/>
          <w:szCs w:val="24"/>
        </w:rPr>
        <w:t>Carlos Alejandro Peralta Garc</w:t>
      </w:r>
      <w:r w:rsidR="00C10535">
        <w:rPr>
          <w:rFonts w:ascii="Arial" w:hAnsi="Arial" w:cs="Arial"/>
          <w:sz w:val="24"/>
          <w:szCs w:val="24"/>
        </w:rPr>
        <w:t>í</w:t>
      </w:r>
      <w:r w:rsidRPr="00FC0EF1">
        <w:rPr>
          <w:rFonts w:ascii="Arial" w:hAnsi="Arial" w:cs="Arial"/>
          <w:sz w:val="24"/>
          <w:szCs w:val="24"/>
        </w:rPr>
        <w:t>a</w:t>
      </w:r>
    </w:p>
    <w:p w:rsidR="004354F7" w:rsidRDefault="004354F7"/>
    <w:p w:rsidR="003620E4" w:rsidRDefault="003620E4"/>
    <w:p w:rsidR="003620E4" w:rsidRDefault="003620E4" w:rsidP="003620E4">
      <w:pPr>
        <w:tabs>
          <w:tab w:val="left" w:pos="1142"/>
        </w:tabs>
        <w:spacing w:line="240" w:lineRule="auto"/>
        <w:rPr>
          <w:rFonts w:ascii="Arial" w:eastAsia="Calibri" w:hAnsi="Arial" w:cs="Arial"/>
          <w:b/>
          <w:sz w:val="24"/>
          <w:szCs w:val="24"/>
        </w:rPr>
      </w:pPr>
    </w:p>
    <w:p w:rsidR="003620E4" w:rsidRDefault="003620E4" w:rsidP="003620E4">
      <w:pPr>
        <w:tabs>
          <w:tab w:val="left" w:pos="1142"/>
        </w:tabs>
        <w:spacing w:line="240" w:lineRule="auto"/>
        <w:jc w:val="center"/>
        <w:rPr>
          <w:rFonts w:ascii="Arial" w:eastAsia="Calibri" w:hAnsi="Arial" w:cs="Arial"/>
          <w:b/>
          <w:sz w:val="24"/>
          <w:szCs w:val="24"/>
        </w:rPr>
      </w:pPr>
    </w:p>
    <w:p w:rsidR="003620E4" w:rsidRPr="009C6425" w:rsidRDefault="003620E4" w:rsidP="003620E4">
      <w:pPr>
        <w:tabs>
          <w:tab w:val="left" w:pos="1142"/>
        </w:tabs>
        <w:jc w:val="center"/>
        <w:rPr>
          <w:rFonts w:ascii="Arial" w:eastAsia="Calibri" w:hAnsi="Arial" w:cs="Arial"/>
          <w:caps/>
          <w:sz w:val="32"/>
          <w:szCs w:val="32"/>
        </w:rPr>
      </w:pPr>
      <w:r w:rsidRPr="009C6425">
        <w:rPr>
          <w:rFonts w:ascii="Arial" w:eastAsia="Calibri" w:hAnsi="Arial" w:cs="Arial"/>
          <w:b/>
          <w:sz w:val="32"/>
          <w:szCs w:val="32"/>
        </w:rPr>
        <w:t>RESUMEN</w:t>
      </w:r>
    </w:p>
    <w:p w:rsidR="003620E4" w:rsidRDefault="003620E4" w:rsidP="003620E4">
      <w:pPr>
        <w:tabs>
          <w:tab w:val="left" w:pos="284"/>
        </w:tabs>
        <w:spacing w:after="360" w:line="240" w:lineRule="auto"/>
        <w:jc w:val="both"/>
        <w:rPr>
          <w:rFonts w:ascii="Arial" w:eastAsia="Calibri" w:hAnsi="Arial" w:cs="Arial"/>
          <w:sz w:val="24"/>
          <w:szCs w:val="24"/>
        </w:rPr>
      </w:pPr>
    </w:p>
    <w:p w:rsidR="003620E4" w:rsidRPr="0045682F" w:rsidRDefault="003620E4" w:rsidP="003620E4">
      <w:pPr>
        <w:tabs>
          <w:tab w:val="left" w:pos="284"/>
        </w:tabs>
        <w:spacing w:after="360"/>
        <w:jc w:val="both"/>
        <w:rPr>
          <w:rFonts w:ascii="Arial" w:eastAsia="Calibri" w:hAnsi="Arial" w:cs="Arial"/>
          <w:sz w:val="24"/>
          <w:szCs w:val="24"/>
        </w:rPr>
      </w:pPr>
      <w:r>
        <w:rPr>
          <w:rFonts w:ascii="Arial" w:eastAsia="Calibri" w:hAnsi="Arial" w:cs="Arial"/>
          <w:sz w:val="24"/>
          <w:szCs w:val="24"/>
        </w:rPr>
        <w:t>La provincia de Manabí cuenta</w:t>
      </w:r>
      <w:r w:rsidRPr="0045682F">
        <w:rPr>
          <w:rFonts w:ascii="Arial" w:eastAsia="Calibri" w:hAnsi="Arial" w:cs="Arial"/>
          <w:sz w:val="24"/>
          <w:szCs w:val="24"/>
        </w:rPr>
        <w:t xml:space="preserve"> con el puente más largo del país, que se extiende sobre el estuario del río Chone</w:t>
      </w:r>
      <w:r>
        <w:rPr>
          <w:rFonts w:ascii="Arial" w:eastAsia="Calibri" w:hAnsi="Arial" w:cs="Arial"/>
          <w:sz w:val="24"/>
          <w:szCs w:val="24"/>
        </w:rPr>
        <w:t>,</w:t>
      </w:r>
      <w:r w:rsidRPr="0045682F">
        <w:rPr>
          <w:rFonts w:ascii="Arial" w:eastAsia="Calibri" w:hAnsi="Arial" w:cs="Arial"/>
          <w:sz w:val="24"/>
          <w:szCs w:val="24"/>
        </w:rPr>
        <w:t xml:space="preserve"> entre las ciudades vecinas de Bahía  de Caráquez y San Vicente. Esta obra posibilitará el tránsito vehicular más fluido en la vía marginal del Pac</w:t>
      </w:r>
      <w:r>
        <w:rPr>
          <w:rFonts w:ascii="Arial" w:eastAsia="Calibri" w:hAnsi="Arial" w:cs="Arial"/>
          <w:sz w:val="24"/>
          <w:szCs w:val="24"/>
        </w:rPr>
        <w:t>í</w:t>
      </w:r>
      <w:r w:rsidRPr="0045682F">
        <w:rPr>
          <w:rFonts w:ascii="Arial" w:eastAsia="Calibri" w:hAnsi="Arial" w:cs="Arial"/>
          <w:sz w:val="24"/>
          <w:szCs w:val="24"/>
        </w:rPr>
        <w:t>fico entre el norte y sur de la costa ecuatoriana, además</w:t>
      </w:r>
      <w:r>
        <w:rPr>
          <w:rFonts w:ascii="Arial" w:eastAsia="Calibri" w:hAnsi="Arial" w:cs="Arial"/>
          <w:sz w:val="24"/>
          <w:szCs w:val="24"/>
        </w:rPr>
        <w:t>,</w:t>
      </w:r>
      <w:r w:rsidRPr="0045682F">
        <w:rPr>
          <w:rFonts w:ascii="Arial" w:eastAsia="Calibri" w:hAnsi="Arial" w:cs="Arial"/>
          <w:sz w:val="24"/>
          <w:szCs w:val="24"/>
        </w:rPr>
        <w:t xml:space="preserve"> es un eslabón que permitirá el desarrollo comercial regional desde Colombia hasta Perú, constituyendo parte importante del eje multimodal Manta-Manaos, que busca una integración comercial.</w:t>
      </w:r>
    </w:p>
    <w:p w:rsidR="003620E4" w:rsidRDefault="003620E4" w:rsidP="003620E4">
      <w:pPr>
        <w:tabs>
          <w:tab w:val="left" w:pos="284"/>
        </w:tabs>
        <w:spacing w:after="360"/>
        <w:jc w:val="both"/>
        <w:rPr>
          <w:rFonts w:ascii="Arial" w:eastAsia="Calibri" w:hAnsi="Arial" w:cs="Arial"/>
          <w:sz w:val="24"/>
          <w:szCs w:val="24"/>
        </w:rPr>
      </w:pPr>
      <w:r w:rsidRPr="0045682F">
        <w:rPr>
          <w:rFonts w:ascii="Arial" w:eastAsia="Calibri" w:hAnsi="Arial" w:cs="Arial"/>
          <w:sz w:val="24"/>
          <w:szCs w:val="24"/>
        </w:rPr>
        <w:t xml:space="preserve">La secuencia constructiva </w:t>
      </w:r>
      <w:r>
        <w:rPr>
          <w:rFonts w:ascii="Arial" w:eastAsia="Calibri" w:hAnsi="Arial" w:cs="Arial"/>
          <w:sz w:val="24"/>
          <w:szCs w:val="24"/>
        </w:rPr>
        <w:t xml:space="preserve">se inició </w:t>
      </w:r>
      <w:r w:rsidRPr="0045682F">
        <w:rPr>
          <w:rFonts w:ascii="Arial" w:eastAsia="Calibri" w:hAnsi="Arial" w:cs="Arial"/>
          <w:sz w:val="24"/>
          <w:szCs w:val="24"/>
        </w:rPr>
        <w:t>con  la cimentación o  pilotaje del puente  realizada al hincar pilotes de acero; posteriormente la construcción de las subestructuras del puente formada por zapatas; construidas en acero y</w:t>
      </w:r>
      <w:r>
        <w:rPr>
          <w:rFonts w:ascii="Arial" w:eastAsia="Calibri" w:hAnsi="Arial" w:cs="Arial"/>
          <w:sz w:val="24"/>
          <w:szCs w:val="24"/>
        </w:rPr>
        <w:t xml:space="preserve"> </w:t>
      </w:r>
      <w:r w:rsidRPr="0045682F">
        <w:rPr>
          <w:rFonts w:ascii="Arial" w:eastAsia="Calibri" w:hAnsi="Arial" w:cs="Arial"/>
          <w:sz w:val="24"/>
          <w:szCs w:val="24"/>
        </w:rPr>
        <w:t xml:space="preserve">hormigón de </w:t>
      </w:r>
      <w:r>
        <w:rPr>
          <w:rFonts w:ascii="Arial" w:eastAsia="Calibri" w:hAnsi="Arial" w:cs="Arial"/>
          <w:sz w:val="24"/>
          <w:szCs w:val="24"/>
        </w:rPr>
        <w:t xml:space="preserve"> alta resistencia. Se construyó</w:t>
      </w:r>
      <w:r w:rsidRPr="0045682F">
        <w:rPr>
          <w:rFonts w:ascii="Arial" w:eastAsia="Calibri" w:hAnsi="Arial" w:cs="Arial"/>
          <w:sz w:val="24"/>
          <w:szCs w:val="24"/>
        </w:rPr>
        <w:t xml:space="preserve"> luego las columnas erigidas desde las zapatas sobre la</w:t>
      </w:r>
      <w:r>
        <w:rPr>
          <w:rFonts w:ascii="Arial" w:eastAsia="Calibri" w:hAnsi="Arial" w:cs="Arial"/>
          <w:sz w:val="24"/>
          <w:szCs w:val="24"/>
        </w:rPr>
        <w:t>s que descansan los cabezales</w:t>
      </w:r>
      <w:r w:rsidRPr="0045682F">
        <w:rPr>
          <w:rFonts w:ascii="Arial" w:eastAsia="Calibri" w:hAnsi="Arial" w:cs="Arial"/>
          <w:sz w:val="24"/>
          <w:szCs w:val="24"/>
        </w:rPr>
        <w:t xml:space="preserve"> que soportan a </w:t>
      </w:r>
      <w:r>
        <w:rPr>
          <w:rFonts w:ascii="Arial" w:eastAsia="Calibri" w:hAnsi="Arial" w:cs="Arial"/>
          <w:sz w:val="24"/>
          <w:szCs w:val="24"/>
        </w:rPr>
        <w:t>las vigas que conforma</w:t>
      </w:r>
      <w:r w:rsidRPr="0045682F">
        <w:rPr>
          <w:rFonts w:ascii="Arial" w:eastAsia="Calibri" w:hAnsi="Arial" w:cs="Arial"/>
          <w:sz w:val="24"/>
          <w:szCs w:val="24"/>
        </w:rPr>
        <w:t>n la base para la plataforma de la losa del puente.</w:t>
      </w:r>
    </w:p>
    <w:p w:rsidR="003620E4" w:rsidRDefault="003620E4" w:rsidP="003620E4">
      <w:pPr>
        <w:tabs>
          <w:tab w:val="left" w:pos="284"/>
        </w:tabs>
        <w:spacing w:after="0" w:line="240" w:lineRule="auto"/>
        <w:jc w:val="both"/>
        <w:rPr>
          <w:rFonts w:ascii="Arial" w:eastAsia="Calibri" w:hAnsi="Arial" w:cs="Arial"/>
          <w:sz w:val="24"/>
          <w:szCs w:val="24"/>
        </w:rPr>
      </w:pPr>
    </w:p>
    <w:p w:rsidR="003620E4" w:rsidRPr="00B318E9" w:rsidRDefault="003620E4" w:rsidP="003620E4">
      <w:pPr>
        <w:tabs>
          <w:tab w:val="left" w:pos="284"/>
        </w:tabs>
        <w:spacing w:after="120"/>
        <w:jc w:val="both"/>
        <w:rPr>
          <w:rFonts w:ascii="Arial" w:eastAsia="Calibri" w:hAnsi="Arial" w:cs="Arial"/>
          <w:b/>
          <w:sz w:val="24"/>
          <w:szCs w:val="24"/>
        </w:rPr>
      </w:pPr>
      <w:r>
        <w:rPr>
          <w:rFonts w:ascii="Arial" w:eastAsia="Calibri" w:hAnsi="Arial" w:cs="Arial"/>
          <w:b/>
          <w:sz w:val="24"/>
          <w:szCs w:val="24"/>
        </w:rPr>
        <w:t>Descripción del Problema</w:t>
      </w:r>
    </w:p>
    <w:p w:rsidR="003620E4" w:rsidRDefault="003620E4" w:rsidP="003620E4">
      <w:pPr>
        <w:tabs>
          <w:tab w:val="left" w:pos="284"/>
        </w:tabs>
        <w:spacing w:after="120"/>
        <w:jc w:val="both"/>
        <w:rPr>
          <w:rFonts w:ascii="Arial" w:eastAsia="Calibri" w:hAnsi="Arial" w:cs="Arial"/>
          <w:szCs w:val="24"/>
          <w:lang w:val="es-ES"/>
        </w:rPr>
      </w:pPr>
      <w:r w:rsidRPr="0045682F">
        <w:rPr>
          <w:rFonts w:ascii="Arial" w:eastAsia="Calibri" w:hAnsi="Arial" w:cs="Arial"/>
          <w:sz w:val="24"/>
          <w:szCs w:val="24"/>
        </w:rPr>
        <w:lastRenderedPageBreak/>
        <w:t>Se requiere la fabricación de las virolas que conforman los pilotes; en el menor tiempo y con la menor cantidad de fallas en las soldaduras para cumplir el tiempo establecido en la construcción del puente.</w:t>
      </w:r>
      <w:r w:rsidRPr="0045682F">
        <w:rPr>
          <w:rFonts w:ascii="Arial" w:eastAsia="Calibri" w:hAnsi="Arial" w:cs="Arial"/>
          <w:szCs w:val="24"/>
          <w:lang w:val="es-ES"/>
        </w:rPr>
        <w:t xml:space="preserve"> </w:t>
      </w:r>
    </w:p>
    <w:p w:rsidR="003620E4" w:rsidRDefault="003620E4" w:rsidP="003620E4">
      <w:pPr>
        <w:tabs>
          <w:tab w:val="left" w:pos="284"/>
        </w:tabs>
        <w:spacing w:after="0" w:line="240" w:lineRule="auto"/>
        <w:jc w:val="both"/>
        <w:rPr>
          <w:rFonts w:ascii="Arial" w:eastAsia="Calibri" w:hAnsi="Arial" w:cs="Arial"/>
          <w:szCs w:val="24"/>
          <w:lang w:val="es-ES"/>
        </w:rPr>
      </w:pPr>
    </w:p>
    <w:p w:rsidR="003620E4" w:rsidRPr="0045682F" w:rsidRDefault="003620E4" w:rsidP="003620E4">
      <w:pPr>
        <w:tabs>
          <w:tab w:val="left" w:pos="284"/>
        </w:tabs>
        <w:spacing w:after="0" w:line="240" w:lineRule="auto"/>
        <w:jc w:val="both"/>
        <w:rPr>
          <w:rFonts w:ascii="Arial" w:eastAsia="Calibri" w:hAnsi="Arial" w:cs="Arial"/>
          <w:szCs w:val="24"/>
          <w:lang w:val="es-ES"/>
        </w:rPr>
      </w:pPr>
    </w:p>
    <w:p w:rsidR="003620E4" w:rsidRPr="0045682F" w:rsidRDefault="003620E4" w:rsidP="003620E4">
      <w:pPr>
        <w:pStyle w:val="Textoindependiente2"/>
        <w:tabs>
          <w:tab w:val="left" w:pos="284"/>
        </w:tabs>
        <w:spacing w:after="120" w:line="480" w:lineRule="auto"/>
        <w:ind w:right="278"/>
        <w:rPr>
          <w:rFonts w:ascii="Arial" w:hAnsi="Arial" w:cs="Arial"/>
          <w:szCs w:val="24"/>
        </w:rPr>
      </w:pPr>
      <w:r w:rsidRPr="0045682F">
        <w:rPr>
          <w:rFonts w:ascii="Arial" w:hAnsi="Arial" w:cs="Arial"/>
          <w:szCs w:val="24"/>
        </w:rPr>
        <w:t xml:space="preserve">Objetivos </w:t>
      </w:r>
    </w:p>
    <w:p w:rsidR="003620E4" w:rsidRDefault="003620E4" w:rsidP="003620E4">
      <w:pPr>
        <w:tabs>
          <w:tab w:val="left" w:pos="284"/>
        </w:tabs>
        <w:spacing w:after="120"/>
        <w:jc w:val="both"/>
        <w:rPr>
          <w:rFonts w:ascii="Arial" w:eastAsia="Calibri" w:hAnsi="Arial" w:cs="Arial"/>
          <w:sz w:val="24"/>
          <w:szCs w:val="24"/>
        </w:rPr>
      </w:pPr>
      <w:r>
        <w:rPr>
          <w:rFonts w:ascii="Arial" w:eastAsia="Calibri" w:hAnsi="Arial" w:cs="Arial"/>
          <w:sz w:val="24"/>
          <w:szCs w:val="24"/>
        </w:rPr>
        <w:t>Describir</w:t>
      </w:r>
      <w:r w:rsidRPr="0045682F">
        <w:rPr>
          <w:rFonts w:ascii="Arial" w:eastAsia="Calibri" w:hAnsi="Arial" w:cs="Arial"/>
          <w:sz w:val="24"/>
          <w:szCs w:val="24"/>
        </w:rPr>
        <w:t xml:space="preserve"> la man</w:t>
      </w:r>
      <w:r>
        <w:rPr>
          <w:rFonts w:ascii="Arial" w:eastAsia="Calibri" w:hAnsi="Arial" w:cs="Arial"/>
          <w:sz w:val="24"/>
          <w:szCs w:val="24"/>
        </w:rPr>
        <w:t>era en la cual se realizó</w:t>
      </w:r>
      <w:r w:rsidRPr="0045682F">
        <w:rPr>
          <w:rFonts w:ascii="Arial" w:eastAsia="Calibri" w:hAnsi="Arial" w:cs="Arial"/>
          <w:sz w:val="24"/>
          <w:szCs w:val="24"/>
        </w:rPr>
        <w:t xml:space="preserve"> las soldaduras de las virolas asegurando </w:t>
      </w:r>
      <w:r>
        <w:rPr>
          <w:rFonts w:ascii="Arial" w:eastAsia="Calibri" w:hAnsi="Arial" w:cs="Arial"/>
          <w:sz w:val="24"/>
          <w:szCs w:val="24"/>
        </w:rPr>
        <w:t xml:space="preserve">a la vez </w:t>
      </w:r>
      <w:r w:rsidRPr="0045682F">
        <w:rPr>
          <w:rFonts w:ascii="Arial" w:eastAsia="Calibri" w:hAnsi="Arial" w:cs="Arial"/>
          <w:sz w:val="24"/>
          <w:szCs w:val="24"/>
        </w:rPr>
        <w:t>su calidad estructural.</w:t>
      </w:r>
    </w:p>
    <w:p w:rsidR="003620E4" w:rsidRDefault="003620E4" w:rsidP="003620E4">
      <w:pPr>
        <w:tabs>
          <w:tab w:val="left" w:pos="284"/>
        </w:tabs>
        <w:spacing w:after="120" w:line="240" w:lineRule="auto"/>
        <w:jc w:val="both"/>
        <w:rPr>
          <w:rFonts w:ascii="Arial" w:eastAsia="Calibri" w:hAnsi="Arial" w:cs="Arial"/>
          <w:sz w:val="24"/>
          <w:szCs w:val="24"/>
        </w:rPr>
      </w:pPr>
    </w:p>
    <w:p w:rsidR="003620E4" w:rsidRPr="0045682F" w:rsidRDefault="003620E4" w:rsidP="003620E4">
      <w:pPr>
        <w:pStyle w:val="Textoindependiente2"/>
        <w:tabs>
          <w:tab w:val="left" w:pos="284"/>
        </w:tabs>
        <w:spacing w:after="120" w:line="480" w:lineRule="auto"/>
        <w:ind w:right="278"/>
        <w:rPr>
          <w:rFonts w:ascii="Arial" w:hAnsi="Arial" w:cs="Arial"/>
          <w:szCs w:val="24"/>
        </w:rPr>
      </w:pPr>
      <w:r w:rsidRPr="0045682F">
        <w:rPr>
          <w:rFonts w:ascii="Arial" w:hAnsi="Arial" w:cs="Arial"/>
          <w:szCs w:val="24"/>
        </w:rPr>
        <w:t>Metodología</w:t>
      </w:r>
    </w:p>
    <w:p w:rsidR="003620E4" w:rsidRPr="0045682F" w:rsidRDefault="003620E4" w:rsidP="003620E4">
      <w:pPr>
        <w:pStyle w:val="Default"/>
        <w:spacing w:after="120" w:line="480" w:lineRule="auto"/>
        <w:jc w:val="both"/>
      </w:pPr>
      <w:r>
        <w:t>En el desarrollo de la tesis se establece</w:t>
      </w:r>
      <w:r w:rsidRPr="0045682F">
        <w:t xml:space="preserve"> los parámetros para realizar  soldaduras cumpliendo los requisitos  estipulados en el código AASTHO/AWS D1.5 por medio de:</w:t>
      </w:r>
    </w:p>
    <w:p w:rsidR="003620E4" w:rsidRPr="0045682F" w:rsidRDefault="003620E4" w:rsidP="003620E4">
      <w:pPr>
        <w:pStyle w:val="Default"/>
        <w:numPr>
          <w:ilvl w:val="0"/>
          <w:numId w:val="1"/>
        </w:numPr>
        <w:spacing w:after="360" w:line="480" w:lineRule="auto"/>
        <w:jc w:val="both"/>
      </w:pPr>
      <w:r>
        <w:t xml:space="preserve">Especificaciones de </w:t>
      </w:r>
      <w:r w:rsidRPr="0045682F">
        <w:t xml:space="preserve">los procedimientos para calificación de soldadura, operadores de soldadura y soldadores.  </w:t>
      </w:r>
    </w:p>
    <w:p w:rsidR="003620E4" w:rsidRDefault="003620E4" w:rsidP="003620E4">
      <w:pPr>
        <w:pStyle w:val="Default"/>
        <w:numPr>
          <w:ilvl w:val="0"/>
          <w:numId w:val="1"/>
        </w:numPr>
        <w:spacing w:after="360" w:line="480" w:lineRule="auto"/>
        <w:jc w:val="both"/>
      </w:pPr>
      <w:r>
        <w:t>Especificación de los procedimientos</w:t>
      </w:r>
      <w:r w:rsidRPr="0045682F">
        <w:t xml:space="preserve"> de inspección de las soldaduras según el código</w:t>
      </w:r>
      <w:r>
        <w:t xml:space="preserve"> aplicado</w:t>
      </w:r>
      <w:r w:rsidRPr="0045682F">
        <w:t>.</w:t>
      </w:r>
    </w:p>
    <w:p w:rsidR="003620E4" w:rsidRDefault="003620E4" w:rsidP="003620E4">
      <w:pPr>
        <w:pStyle w:val="Textoindependiente2"/>
        <w:tabs>
          <w:tab w:val="left" w:pos="284"/>
        </w:tabs>
        <w:spacing w:after="360" w:line="480" w:lineRule="auto"/>
        <w:ind w:right="278"/>
        <w:rPr>
          <w:rFonts w:ascii="Arial" w:hAnsi="Arial" w:cs="Arial"/>
          <w:szCs w:val="24"/>
        </w:rPr>
      </w:pPr>
    </w:p>
    <w:p w:rsidR="003620E4" w:rsidRPr="0045682F" w:rsidRDefault="003620E4" w:rsidP="003620E4">
      <w:pPr>
        <w:pStyle w:val="Textoindependiente2"/>
        <w:tabs>
          <w:tab w:val="left" w:pos="284"/>
        </w:tabs>
        <w:spacing w:after="360" w:line="480" w:lineRule="auto"/>
        <w:ind w:right="278"/>
        <w:rPr>
          <w:rFonts w:ascii="Arial" w:hAnsi="Arial" w:cs="Arial"/>
          <w:szCs w:val="24"/>
        </w:rPr>
      </w:pPr>
      <w:r w:rsidRPr="0045682F">
        <w:rPr>
          <w:rFonts w:ascii="Arial" w:hAnsi="Arial" w:cs="Arial"/>
          <w:szCs w:val="24"/>
        </w:rPr>
        <w:t>Resultados esperados</w:t>
      </w:r>
    </w:p>
    <w:p w:rsidR="003620E4" w:rsidRPr="0045682F" w:rsidRDefault="003620E4" w:rsidP="003620E4">
      <w:pPr>
        <w:pStyle w:val="Textoindependiente2"/>
        <w:tabs>
          <w:tab w:val="left" w:pos="284"/>
        </w:tabs>
        <w:spacing w:after="360" w:line="480" w:lineRule="auto"/>
        <w:ind w:right="278"/>
        <w:jc w:val="both"/>
        <w:rPr>
          <w:rFonts w:ascii="Arial" w:hAnsi="Arial" w:cs="Arial"/>
          <w:b w:val="0"/>
          <w:szCs w:val="24"/>
        </w:rPr>
      </w:pPr>
      <w:r w:rsidRPr="0045682F">
        <w:rPr>
          <w:rFonts w:ascii="Arial" w:hAnsi="Arial" w:cs="Arial"/>
          <w:b w:val="0"/>
          <w:szCs w:val="24"/>
        </w:rPr>
        <w:lastRenderedPageBreak/>
        <w:t>Documentar procedimientos de calificación e inspección de las soldaduras para fabricar virolas cumpliendo con el código establecido y aumentando</w:t>
      </w:r>
      <w:r>
        <w:rPr>
          <w:rFonts w:ascii="Arial" w:hAnsi="Arial" w:cs="Arial"/>
          <w:b w:val="0"/>
          <w:szCs w:val="24"/>
        </w:rPr>
        <w:t xml:space="preserve"> de esta manera</w:t>
      </w:r>
      <w:r w:rsidRPr="0045682F">
        <w:rPr>
          <w:rFonts w:ascii="Arial" w:hAnsi="Arial" w:cs="Arial"/>
          <w:b w:val="0"/>
          <w:szCs w:val="24"/>
        </w:rPr>
        <w:t xml:space="preserve"> la confiabilidad de la integrid</w:t>
      </w:r>
      <w:r>
        <w:rPr>
          <w:rFonts w:ascii="Arial" w:hAnsi="Arial" w:cs="Arial"/>
          <w:b w:val="0"/>
          <w:szCs w:val="24"/>
        </w:rPr>
        <w:t>ad estructural del</w:t>
      </w:r>
      <w:r w:rsidRPr="0045682F">
        <w:rPr>
          <w:rFonts w:ascii="Arial" w:hAnsi="Arial" w:cs="Arial"/>
          <w:b w:val="0"/>
          <w:szCs w:val="24"/>
        </w:rPr>
        <w:t xml:space="preserve"> puente.</w:t>
      </w: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spacing w:line="360" w:lineRule="auto"/>
        <w:ind w:left="284" w:right="278"/>
        <w:rPr>
          <w:rFonts w:ascii="Arial" w:hAnsi="Arial" w:cs="Arial"/>
          <w:caps/>
          <w:sz w:val="32"/>
          <w:szCs w:val="32"/>
        </w:rPr>
      </w:pPr>
    </w:p>
    <w:p w:rsidR="003620E4" w:rsidRDefault="003620E4" w:rsidP="003620E4">
      <w:pPr>
        <w:pStyle w:val="Ttulo4"/>
        <w:ind w:left="284" w:right="278"/>
        <w:rPr>
          <w:rFonts w:ascii="Arial" w:hAnsi="Arial" w:cs="Arial"/>
          <w:caps/>
          <w:szCs w:val="24"/>
        </w:rPr>
      </w:pPr>
    </w:p>
    <w:p w:rsidR="003620E4" w:rsidRDefault="003620E4" w:rsidP="003620E4">
      <w:pPr>
        <w:rPr>
          <w:lang w:val="es-ES_tradnl" w:eastAsia="es-ES"/>
        </w:rPr>
      </w:pPr>
    </w:p>
    <w:p w:rsidR="003620E4" w:rsidRDefault="003620E4" w:rsidP="003620E4">
      <w:pPr>
        <w:rPr>
          <w:lang w:val="es-ES_tradnl" w:eastAsia="es-ES"/>
        </w:rPr>
      </w:pPr>
    </w:p>
    <w:p w:rsidR="003620E4" w:rsidRDefault="003620E4" w:rsidP="003620E4">
      <w:pPr>
        <w:spacing w:after="0"/>
        <w:rPr>
          <w:sz w:val="24"/>
          <w:szCs w:val="24"/>
          <w:lang w:val="es-ES_tradnl" w:eastAsia="es-ES"/>
        </w:rPr>
      </w:pPr>
    </w:p>
    <w:p w:rsidR="003620E4" w:rsidRDefault="003620E4" w:rsidP="003620E4">
      <w:pPr>
        <w:spacing w:after="0"/>
        <w:rPr>
          <w:sz w:val="24"/>
          <w:szCs w:val="24"/>
          <w:lang w:val="es-ES_tradnl" w:eastAsia="es-ES"/>
        </w:rPr>
      </w:pPr>
    </w:p>
    <w:p w:rsidR="003620E4" w:rsidRDefault="003620E4" w:rsidP="003620E4">
      <w:pPr>
        <w:spacing w:after="0"/>
        <w:rPr>
          <w:sz w:val="24"/>
          <w:szCs w:val="24"/>
          <w:lang w:val="es-ES_tradnl" w:eastAsia="es-ES"/>
        </w:rPr>
      </w:pPr>
    </w:p>
    <w:p w:rsidR="003620E4" w:rsidRPr="00F02DF4" w:rsidRDefault="003620E4" w:rsidP="003620E4">
      <w:pPr>
        <w:spacing w:after="0"/>
        <w:rPr>
          <w:sz w:val="24"/>
          <w:szCs w:val="24"/>
          <w:lang w:val="es-ES_tradnl" w:eastAsia="es-ES"/>
        </w:rPr>
      </w:pPr>
    </w:p>
    <w:p w:rsidR="003620E4" w:rsidRDefault="003620E4" w:rsidP="003620E4">
      <w:pPr>
        <w:spacing w:after="0"/>
        <w:rPr>
          <w:sz w:val="24"/>
          <w:szCs w:val="24"/>
          <w:lang w:val="es-ES_tradnl" w:eastAsia="es-ES"/>
        </w:rPr>
      </w:pPr>
    </w:p>
    <w:p w:rsidR="003620E4" w:rsidRPr="00224940" w:rsidRDefault="003620E4" w:rsidP="003620E4">
      <w:pPr>
        <w:pStyle w:val="Ttulo4"/>
        <w:spacing w:line="360" w:lineRule="auto"/>
        <w:ind w:left="284" w:right="278"/>
        <w:rPr>
          <w:rFonts w:ascii="Arial" w:hAnsi="Arial" w:cs="Arial"/>
          <w:caps/>
          <w:sz w:val="32"/>
          <w:szCs w:val="32"/>
        </w:rPr>
      </w:pPr>
      <w:r>
        <w:rPr>
          <w:rFonts w:ascii="Arial" w:hAnsi="Arial" w:cs="Arial"/>
          <w:caps/>
          <w:sz w:val="32"/>
          <w:szCs w:val="32"/>
        </w:rPr>
        <w:t>Í</w:t>
      </w:r>
      <w:r w:rsidRPr="00224940">
        <w:rPr>
          <w:rFonts w:ascii="Arial" w:hAnsi="Arial" w:cs="Arial"/>
          <w:caps/>
          <w:sz w:val="32"/>
          <w:szCs w:val="32"/>
        </w:rPr>
        <w:t>ndice general</w:t>
      </w:r>
    </w:p>
    <w:p w:rsidR="003620E4" w:rsidRDefault="003620E4" w:rsidP="003620E4">
      <w:pPr>
        <w:spacing w:after="0"/>
        <w:rPr>
          <w:rFonts w:ascii="Arial" w:hAnsi="Arial" w:cs="Arial"/>
        </w:rPr>
      </w:pPr>
    </w:p>
    <w:p w:rsidR="003620E4" w:rsidRPr="0045682F" w:rsidRDefault="003620E4" w:rsidP="003620E4">
      <w:pPr>
        <w:spacing w:after="0"/>
        <w:rPr>
          <w:rFonts w:ascii="Arial" w:eastAsia="Calibri" w:hAnsi="Arial" w:cs="Arial"/>
        </w:rPr>
      </w:pPr>
    </w:p>
    <w:p w:rsidR="003620E4" w:rsidRPr="00D81B68" w:rsidRDefault="003620E4" w:rsidP="003620E4">
      <w:pPr>
        <w:pStyle w:val="Ttulo5"/>
        <w:spacing w:line="360" w:lineRule="auto"/>
        <w:ind w:left="0" w:right="-36"/>
        <w:jc w:val="right"/>
        <w:rPr>
          <w:rFonts w:ascii="Arial" w:hAnsi="Arial" w:cs="Arial"/>
          <w:b w:val="0"/>
        </w:rPr>
      </w:pPr>
      <w:r>
        <w:rPr>
          <w:rFonts w:ascii="Arial" w:hAnsi="Arial" w:cs="Arial"/>
          <w:b w:val="0"/>
          <w:caps/>
        </w:rPr>
        <w:t>P</w:t>
      </w:r>
      <w:r>
        <w:rPr>
          <w:rFonts w:ascii="Arial" w:hAnsi="Arial" w:cs="Arial"/>
          <w:b w:val="0"/>
        </w:rPr>
        <w:t>ág.</w:t>
      </w:r>
    </w:p>
    <w:p w:rsidR="003620E4" w:rsidRPr="0045682F" w:rsidRDefault="003620E4" w:rsidP="003620E4">
      <w:pPr>
        <w:pStyle w:val="Ttulo5"/>
        <w:spacing w:line="480" w:lineRule="auto"/>
        <w:ind w:left="0" w:right="-34"/>
        <w:rPr>
          <w:rFonts w:ascii="Arial" w:hAnsi="Arial" w:cs="Arial"/>
          <w:b w:val="0"/>
          <w:caps/>
        </w:rPr>
      </w:pPr>
      <w:r w:rsidRPr="0045682F">
        <w:rPr>
          <w:rFonts w:ascii="Arial" w:hAnsi="Arial" w:cs="Arial"/>
          <w:b w:val="0"/>
          <w:caps/>
        </w:rPr>
        <w:t>RESUMEN</w:t>
      </w:r>
      <w:r>
        <w:rPr>
          <w:rFonts w:ascii="Arial" w:hAnsi="Arial" w:cs="Arial"/>
          <w:b w:val="0"/>
          <w:caps/>
        </w:rPr>
        <w:t>..............................................................................................................i</w:t>
      </w:r>
    </w:p>
    <w:p w:rsidR="003620E4" w:rsidRPr="0045682F" w:rsidRDefault="003620E4" w:rsidP="003620E4">
      <w:pPr>
        <w:spacing w:after="0"/>
        <w:ind w:right="-34"/>
        <w:rPr>
          <w:rFonts w:ascii="Arial" w:eastAsia="Calibri" w:hAnsi="Arial" w:cs="Arial"/>
          <w:caps/>
          <w:sz w:val="24"/>
        </w:rPr>
      </w:pPr>
      <w:r>
        <w:rPr>
          <w:rFonts w:ascii="Arial" w:eastAsia="Calibri" w:hAnsi="Arial" w:cs="Arial"/>
          <w:caps/>
          <w:sz w:val="24"/>
        </w:rPr>
        <w:t>Í</w:t>
      </w:r>
      <w:r w:rsidRPr="0045682F">
        <w:rPr>
          <w:rFonts w:ascii="Arial" w:eastAsia="Calibri" w:hAnsi="Arial" w:cs="Arial"/>
          <w:caps/>
          <w:sz w:val="24"/>
        </w:rPr>
        <w:t>NDICE GENERAL</w:t>
      </w:r>
      <w:r>
        <w:rPr>
          <w:rFonts w:ascii="Arial" w:eastAsia="Calibri" w:hAnsi="Arial" w:cs="Arial"/>
          <w:caps/>
          <w:sz w:val="24"/>
        </w:rPr>
        <w:t>...............................................................................................iV</w:t>
      </w:r>
    </w:p>
    <w:p w:rsidR="003620E4" w:rsidRPr="0045682F" w:rsidRDefault="003620E4" w:rsidP="003620E4">
      <w:pPr>
        <w:spacing w:after="0"/>
        <w:ind w:right="-36"/>
        <w:rPr>
          <w:rFonts w:ascii="Arial" w:eastAsia="Calibri" w:hAnsi="Arial" w:cs="Arial"/>
          <w:caps/>
          <w:sz w:val="24"/>
        </w:rPr>
      </w:pPr>
      <w:r w:rsidRPr="0045682F">
        <w:rPr>
          <w:rFonts w:ascii="Arial" w:eastAsia="Calibri" w:hAnsi="Arial" w:cs="Arial"/>
          <w:caps/>
          <w:sz w:val="24"/>
        </w:rPr>
        <w:t>ABREVIATURAS</w:t>
      </w:r>
      <w:r>
        <w:rPr>
          <w:rFonts w:ascii="Arial" w:eastAsia="Calibri" w:hAnsi="Arial" w:cs="Arial"/>
          <w:caps/>
          <w:sz w:val="24"/>
        </w:rPr>
        <w:t>................................................................................................viiI</w:t>
      </w:r>
      <w:r w:rsidRPr="0045682F">
        <w:rPr>
          <w:rFonts w:ascii="Arial" w:eastAsia="Calibri" w:hAnsi="Arial" w:cs="Arial"/>
          <w:caps/>
          <w:sz w:val="24"/>
        </w:rPr>
        <w:t xml:space="preserve"> </w:t>
      </w:r>
    </w:p>
    <w:p w:rsidR="003620E4" w:rsidRPr="0045682F" w:rsidRDefault="003620E4" w:rsidP="003620E4">
      <w:pPr>
        <w:spacing w:after="0"/>
        <w:ind w:right="-36"/>
        <w:rPr>
          <w:rFonts w:ascii="Arial" w:eastAsia="Calibri" w:hAnsi="Arial" w:cs="Arial"/>
          <w:caps/>
          <w:sz w:val="24"/>
        </w:rPr>
      </w:pPr>
      <w:r>
        <w:rPr>
          <w:rFonts w:ascii="Arial" w:eastAsia="Calibri" w:hAnsi="Arial" w:cs="Arial"/>
          <w:caps/>
          <w:sz w:val="24"/>
        </w:rPr>
        <w:t>SIMBOLOGÍ</w:t>
      </w:r>
      <w:r w:rsidRPr="0045682F">
        <w:rPr>
          <w:rFonts w:ascii="Arial" w:eastAsia="Calibri" w:hAnsi="Arial" w:cs="Arial"/>
          <w:caps/>
          <w:sz w:val="24"/>
        </w:rPr>
        <w:t>A</w:t>
      </w:r>
      <w:r>
        <w:rPr>
          <w:rFonts w:ascii="Arial" w:eastAsia="Calibri" w:hAnsi="Arial" w:cs="Arial"/>
          <w:caps/>
          <w:sz w:val="24"/>
        </w:rPr>
        <w:t>........................................................................................................X</w:t>
      </w:r>
    </w:p>
    <w:p w:rsidR="003620E4" w:rsidRPr="0045682F" w:rsidRDefault="003620E4" w:rsidP="003620E4">
      <w:pPr>
        <w:spacing w:after="0"/>
        <w:ind w:right="-36"/>
        <w:rPr>
          <w:rFonts w:ascii="Arial" w:eastAsia="Calibri" w:hAnsi="Arial" w:cs="Arial"/>
          <w:caps/>
          <w:sz w:val="24"/>
        </w:rPr>
      </w:pPr>
      <w:r w:rsidRPr="0045682F">
        <w:rPr>
          <w:rFonts w:ascii="Arial" w:eastAsia="Calibri" w:hAnsi="Arial" w:cs="Arial"/>
          <w:caps/>
          <w:sz w:val="24"/>
        </w:rPr>
        <w:t>ÍNDICE DE FIGURAS</w:t>
      </w:r>
      <w:r>
        <w:rPr>
          <w:rFonts w:ascii="Arial" w:eastAsia="Calibri" w:hAnsi="Arial" w:cs="Arial"/>
          <w:caps/>
          <w:sz w:val="24"/>
        </w:rPr>
        <w:t>...........................................................................................xI</w:t>
      </w:r>
    </w:p>
    <w:p w:rsidR="003620E4" w:rsidRDefault="003620E4" w:rsidP="003620E4">
      <w:pPr>
        <w:spacing w:after="0"/>
        <w:ind w:right="-36"/>
        <w:rPr>
          <w:rFonts w:ascii="Arial" w:eastAsia="Calibri" w:hAnsi="Arial" w:cs="Arial"/>
          <w:caps/>
          <w:sz w:val="24"/>
        </w:rPr>
      </w:pPr>
      <w:r>
        <w:rPr>
          <w:rFonts w:ascii="Arial" w:eastAsia="Calibri" w:hAnsi="Arial" w:cs="Arial"/>
          <w:caps/>
          <w:sz w:val="24"/>
        </w:rPr>
        <w:t>Í</w:t>
      </w:r>
      <w:r w:rsidRPr="0045682F">
        <w:rPr>
          <w:rFonts w:ascii="Arial" w:eastAsia="Calibri" w:hAnsi="Arial" w:cs="Arial"/>
          <w:caps/>
          <w:sz w:val="24"/>
        </w:rPr>
        <w:t>NDICE DE TABLAS</w:t>
      </w:r>
      <w:r>
        <w:rPr>
          <w:rFonts w:ascii="Arial" w:eastAsia="Calibri" w:hAnsi="Arial" w:cs="Arial"/>
          <w:caps/>
          <w:sz w:val="24"/>
        </w:rPr>
        <w:t>..........................................................................................xiV</w:t>
      </w:r>
    </w:p>
    <w:p w:rsidR="003620E4" w:rsidRPr="0045682F" w:rsidRDefault="003620E4" w:rsidP="003620E4">
      <w:pPr>
        <w:tabs>
          <w:tab w:val="left" w:pos="284"/>
        </w:tabs>
        <w:spacing w:after="0"/>
        <w:rPr>
          <w:rFonts w:ascii="Arial" w:eastAsia="Calibri" w:hAnsi="Arial" w:cs="Arial"/>
          <w:caps/>
          <w:sz w:val="24"/>
        </w:rPr>
      </w:pPr>
      <w:r>
        <w:rPr>
          <w:rFonts w:ascii="Arial" w:eastAsia="Calibri" w:hAnsi="Arial" w:cs="Arial"/>
          <w:caps/>
          <w:sz w:val="24"/>
        </w:rPr>
        <w:t>INTRODUCCIÓ</w:t>
      </w:r>
      <w:r w:rsidRPr="0045682F">
        <w:rPr>
          <w:rFonts w:ascii="Arial" w:eastAsia="Calibri" w:hAnsi="Arial" w:cs="Arial"/>
          <w:caps/>
          <w:sz w:val="24"/>
        </w:rPr>
        <w:t>N</w:t>
      </w:r>
      <w:r>
        <w:rPr>
          <w:rFonts w:ascii="Arial" w:eastAsia="Calibri" w:hAnsi="Arial" w:cs="Arial"/>
          <w:caps/>
          <w:sz w:val="24"/>
        </w:rPr>
        <w:t>...................................................................................................1</w:t>
      </w:r>
    </w:p>
    <w:p w:rsidR="003620E4" w:rsidRDefault="003620E4" w:rsidP="003620E4">
      <w:pPr>
        <w:spacing w:line="360" w:lineRule="auto"/>
        <w:jc w:val="both"/>
        <w:rPr>
          <w:rFonts w:ascii="Arial" w:eastAsia="Calibri" w:hAnsi="Arial" w:cs="Arial"/>
          <w:caps/>
          <w:sz w:val="24"/>
        </w:rPr>
      </w:pPr>
    </w:p>
    <w:p w:rsidR="003620E4" w:rsidRPr="0045682F" w:rsidRDefault="003620E4" w:rsidP="003620E4">
      <w:pPr>
        <w:spacing w:line="360" w:lineRule="auto"/>
        <w:jc w:val="both"/>
        <w:rPr>
          <w:rFonts w:ascii="Arial" w:eastAsia="Calibri" w:hAnsi="Arial" w:cs="Arial"/>
          <w:caps/>
          <w:sz w:val="24"/>
        </w:rPr>
      </w:pPr>
      <w:r w:rsidRPr="0045682F">
        <w:rPr>
          <w:rFonts w:ascii="Arial" w:eastAsia="Calibri" w:hAnsi="Arial" w:cs="Arial"/>
          <w:caps/>
          <w:sz w:val="24"/>
        </w:rPr>
        <w:t>CAP</w:t>
      </w:r>
      <w:r>
        <w:rPr>
          <w:rFonts w:ascii="Arial" w:eastAsia="Calibri" w:hAnsi="Arial" w:cs="Arial"/>
          <w:caps/>
          <w:sz w:val="24"/>
        </w:rPr>
        <w:t>Í</w:t>
      </w:r>
      <w:r w:rsidRPr="0045682F">
        <w:rPr>
          <w:rFonts w:ascii="Arial" w:eastAsia="Calibri" w:hAnsi="Arial" w:cs="Arial"/>
          <w:caps/>
          <w:sz w:val="24"/>
        </w:rPr>
        <w:t>TULO 1</w:t>
      </w:r>
    </w:p>
    <w:p w:rsidR="003620E4" w:rsidRPr="0045682F" w:rsidRDefault="003620E4" w:rsidP="003620E4">
      <w:pPr>
        <w:numPr>
          <w:ilvl w:val="0"/>
          <w:numId w:val="2"/>
        </w:numPr>
        <w:spacing w:after="0" w:line="360" w:lineRule="auto"/>
        <w:jc w:val="both"/>
        <w:rPr>
          <w:rFonts w:ascii="Arial" w:eastAsia="Calibri" w:hAnsi="Arial" w:cs="Arial"/>
          <w:caps/>
          <w:sz w:val="24"/>
        </w:rPr>
      </w:pPr>
      <w:r w:rsidRPr="0045682F">
        <w:rPr>
          <w:rFonts w:ascii="Arial" w:eastAsia="Calibri" w:hAnsi="Arial" w:cs="Arial"/>
          <w:caps/>
          <w:sz w:val="24"/>
        </w:rPr>
        <w:t>CONSIDERACIONES GENERALES</w:t>
      </w:r>
      <w:r>
        <w:rPr>
          <w:rFonts w:ascii="Arial" w:eastAsia="Calibri" w:hAnsi="Arial" w:cs="Arial"/>
          <w:caps/>
          <w:sz w:val="24"/>
        </w:rPr>
        <w:t>...............................................................3</w:t>
      </w:r>
    </w:p>
    <w:p w:rsidR="003620E4" w:rsidRPr="0045682F" w:rsidRDefault="003620E4" w:rsidP="003620E4">
      <w:pPr>
        <w:pStyle w:val="Prrafodelista"/>
        <w:numPr>
          <w:ilvl w:val="1"/>
          <w:numId w:val="2"/>
        </w:numPr>
        <w:spacing w:line="360" w:lineRule="auto"/>
        <w:ind w:left="1418" w:right="-36" w:hanging="709"/>
        <w:jc w:val="both"/>
        <w:rPr>
          <w:rFonts w:ascii="Arial" w:hAnsi="Arial" w:cs="Arial"/>
          <w:sz w:val="24"/>
        </w:rPr>
      </w:pPr>
      <w:r w:rsidRPr="0045682F">
        <w:rPr>
          <w:rFonts w:ascii="Arial" w:hAnsi="Arial" w:cs="Arial"/>
          <w:sz w:val="24"/>
        </w:rPr>
        <w:t xml:space="preserve">Importancia en la construcción de un puente sobre el estuario </w:t>
      </w:r>
      <w:r>
        <w:rPr>
          <w:rFonts w:ascii="Arial" w:hAnsi="Arial" w:cs="Arial"/>
          <w:sz w:val="24"/>
        </w:rPr>
        <w:t xml:space="preserve">del </w:t>
      </w:r>
      <w:r w:rsidRPr="0045682F">
        <w:rPr>
          <w:rFonts w:ascii="Arial" w:hAnsi="Arial" w:cs="Arial"/>
          <w:sz w:val="24"/>
        </w:rPr>
        <w:t>Río Chone para el desarro</w:t>
      </w:r>
      <w:r>
        <w:rPr>
          <w:rFonts w:ascii="Arial" w:hAnsi="Arial" w:cs="Arial"/>
          <w:sz w:val="24"/>
        </w:rPr>
        <w:t>llo de la región.......................................4</w:t>
      </w:r>
    </w:p>
    <w:p w:rsidR="003620E4" w:rsidRPr="0045682F" w:rsidRDefault="003620E4" w:rsidP="003620E4">
      <w:pPr>
        <w:pStyle w:val="Prrafodelista"/>
        <w:numPr>
          <w:ilvl w:val="1"/>
          <w:numId w:val="2"/>
        </w:numPr>
        <w:spacing w:line="360" w:lineRule="auto"/>
        <w:ind w:left="709" w:right="-36" w:firstLine="0"/>
        <w:jc w:val="both"/>
        <w:rPr>
          <w:rFonts w:ascii="Arial" w:hAnsi="Arial" w:cs="Arial"/>
          <w:sz w:val="24"/>
        </w:rPr>
      </w:pPr>
      <w:r w:rsidRPr="0045682F">
        <w:rPr>
          <w:rFonts w:ascii="Arial" w:hAnsi="Arial" w:cs="Arial"/>
          <w:sz w:val="24"/>
        </w:rPr>
        <w:t xml:space="preserve">Características del puente </w:t>
      </w:r>
      <w:r>
        <w:rPr>
          <w:rFonts w:ascii="Arial" w:hAnsi="Arial" w:cs="Arial"/>
          <w:sz w:val="24"/>
        </w:rPr>
        <w:t>...............................................................5</w:t>
      </w:r>
    </w:p>
    <w:p w:rsidR="003620E4" w:rsidRPr="0045682F" w:rsidRDefault="003620E4" w:rsidP="003620E4">
      <w:pPr>
        <w:pStyle w:val="Prrafodelista"/>
        <w:numPr>
          <w:ilvl w:val="1"/>
          <w:numId w:val="2"/>
        </w:numPr>
        <w:spacing w:line="360" w:lineRule="auto"/>
        <w:ind w:left="709" w:right="-36" w:firstLine="0"/>
        <w:jc w:val="both"/>
        <w:rPr>
          <w:rFonts w:ascii="Arial" w:hAnsi="Arial" w:cs="Arial"/>
          <w:sz w:val="24"/>
        </w:rPr>
      </w:pPr>
      <w:r w:rsidRPr="0045682F">
        <w:rPr>
          <w:rFonts w:ascii="Arial" w:hAnsi="Arial" w:cs="Arial"/>
          <w:sz w:val="24"/>
        </w:rPr>
        <w:t>Normas aplicables</w:t>
      </w:r>
      <w:r>
        <w:rPr>
          <w:rFonts w:ascii="Arial" w:hAnsi="Arial" w:cs="Arial"/>
          <w:sz w:val="24"/>
        </w:rPr>
        <w:t>............................................................................8</w:t>
      </w:r>
    </w:p>
    <w:p w:rsidR="003620E4" w:rsidRPr="0045682F" w:rsidRDefault="003620E4" w:rsidP="003620E4">
      <w:pPr>
        <w:pStyle w:val="Prrafodelista"/>
        <w:numPr>
          <w:ilvl w:val="2"/>
          <w:numId w:val="2"/>
        </w:numPr>
        <w:spacing w:line="360" w:lineRule="auto"/>
        <w:ind w:left="1418" w:right="-36" w:firstLine="0"/>
        <w:jc w:val="both"/>
        <w:rPr>
          <w:rFonts w:ascii="Arial" w:hAnsi="Arial" w:cs="Arial"/>
          <w:sz w:val="24"/>
        </w:rPr>
      </w:pPr>
      <w:r w:rsidRPr="0045682F">
        <w:rPr>
          <w:rFonts w:ascii="Arial" w:hAnsi="Arial" w:cs="Arial"/>
          <w:sz w:val="24"/>
        </w:rPr>
        <w:t>ANSI</w:t>
      </w:r>
      <w:r>
        <w:rPr>
          <w:rFonts w:ascii="Arial" w:hAnsi="Arial" w:cs="Arial"/>
          <w:sz w:val="24"/>
        </w:rPr>
        <w:t>.......................................................................................9</w:t>
      </w:r>
    </w:p>
    <w:p w:rsidR="003620E4" w:rsidRPr="0045682F" w:rsidRDefault="003620E4" w:rsidP="003620E4">
      <w:pPr>
        <w:pStyle w:val="Prrafodelista"/>
        <w:numPr>
          <w:ilvl w:val="2"/>
          <w:numId w:val="2"/>
        </w:numPr>
        <w:spacing w:line="360" w:lineRule="auto"/>
        <w:ind w:left="1418" w:right="-36" w:firstLine="0"/>
        <w:jc w:val="both"/>
        <w:rPr>
          <w:rFonts w:ascii="Arial" w:hAnsi="Arial" w:cs="Arial"/>
          <w:sz w:val="24"/>
        </w:rPr>
      </w:pPr>
      <w:r w:rsidRPr="0045682F">
        <w:rPr>
          <w:rFonts w:ascii="Arial" w:hAnsi="Arial" w:cs="Arial"/>
          <w:sz w:val="24"/>
        </w:rPr>
        <w:t>AWS</w:t>
      </w:r>
      <w:r>
        <w:rPr>
          <w:rFonts w:ascii="Arial" w:hAnsi="Arial" w:cs="Arial"/>
          <w:sz w:val="24"/>
        </w:rPr>
        <w:t>.......................................................................................9</w:t>
      </w:r>
    </w:p>
    <w:p w:rsidR="003620E4" w:rsidRPr="0045682F" w:rsidRDefault="003620E4" w:rsidP="003620E4">
      <w:pPr>
        <w:pStyle w:val="Prrafodelista"/>
        <w:numPr>
          <w:ilvl w:val="2"/>
          <w:numId w:val="2"/>
        </w:numPr>
        <w:spacing w:line="360" w:lineRule="auto"/>
        <w:ind w:left="1418" w:right="-36" w:firstLine="0"/>
        <w:jc w:val="both"/>
        <w:rPr>
          <w:rFonts w:ascii="Arial" w:hAnsi="Arial" w:cs="Arial"/>
          <w:sz w:val="24"/>
        </w:rPr>
      </w:pPr>
      <w:r w:rsidRPr="0045682F">
        <w:rPr>
          <w:rFonts w:ascii="Arial" w:hAnsi="Arial" w:cs="Arial"/>
          <w:sz w:val="24"/>
        </w:rPr>
        <w:t>AASHTO</w:t>
      </w:r>
      <w:r>
        <w:rPr>
          <w:rFonts w:ascii="Arial" w:hAnsi="Arial" w:cs="Arial"/>
          <w:sz w:val="24"/>
        </w:rPr>
        <w:t>...............................................................................10</w:t>
      </w:r>
    </w:p>
    <w:p w:rsidR="003620E4" w:rsidRPr="0045682F" w:rsidRDefault="003620E4" w:rsidP="003620E4">
      <w:pPr>
        <w:pStyle w:val="Prrafodelista"/>
        <w:numPr>
          <w:ilvl w:val="2"/>
          <w:numId w:val="2"/>
        </w:numPr>
        <w:spacing w:line="360" w:lineRule="auto"/>
        <w:ind w:left="1418" w:right="-36" w:firstLine="0"/>
        <w:jc w:val="both"/>
        <w:rPr>
          <w:rFonts w:ascii="Arial" w:hAnsi="Arial" w:cs="Arial"/>
          <w:sz w:val="24"/>
        </w:rPr>
      </w:pPr>
      <w:r w:rsidRPr="0045682F">
        <w:rPr>
          <w:rFonts w:ascii="Arial" w:hAnsi="Arial" w:cs="Arial"/>
          <w:sz w:val="24"/>
        </w:rPr>
        <w:t>ASTM</w:t>
      </w:r>
      <w:r>
        <w:rPr>
          <w:rFonts w:ascii="Arial" w:hAnsi="Arial" w:cs="Arial"/>
          <w:sz w:val="24"/>
        </w:rPr>
        <w:t>...................................................................................11</w:t>
      </w:r>
    </w:p>
    <w:p w:rsidR="003620E4" w:rsidRPr="0045682F" w:rsidRDefault="003620E4" w:rsidP="003620E4">
      <w:pPr>
        <w:pStyle w:val="Prrafodelista"/>
        <w:numPr>
          <w:ilvl w:val="2"/>
          <w:numId w:val="2"/>
        </w:numPr>
        <w:spacing w:line="360" w:lineRule="auto"/>
        <w:ind w:left="1418" w:right="-36" w:firstLine="0"/>
        <w:jc w:val="both"/>
        <w:rPr>
          <w:rFonts w:ascii="Arial" w:hAnsi="Arial" w:cs="Arial"/>
          <w:sz w:val="24"/>
        </w:rPr>
      </w:pPr>
      <w:r w:rsidRPr="0045682F">
        <w:rPr>
          <w:rFonts w:ascii="Arial" w:hAnsi="Arial" w:cs="Arial"/>
          <w:sz w:val="24"/>
        </w:rPr>
        <w:lastRenderedPageBreak/>
        <w:t>ASME</w:t>
      </w:r>
      <w:r>
        <w:rPr>
          <w:rFonts w:ascii="Arial" w:hAnsi="Arial" w:cs="Arial"/>
          <w:sz w:val="24"/>
        </w:rPr>
        <w:t>...................................................................................12</w:t>
      </w:r>
    </w:p>
    <w:p w:rsidR="003620E4" w:rsidRDefault="003620E4" w:rsidP="003620E4">
      <w:pPr>
        <w:pStyle w:val="Prrafodelista"/>
        <w:numPr>
          <w:ilvl w:val="1"/>
          <w:numId w:val="2"/>
        </w:numPr>
        <w:spacing w:line="360" w:lineRule="auto"/>
        <w:ind w:left="709" w:right="-36" w:firstLine="0"/>
        <w:jc w:val="both"/>
        <w:rPr>
          <w:rFonts w:ascii="Arial" w:hAnsi="Arial" w:cs="Arial"/>
          <w:sz w:val="24"/>
        </w:rPr>
      </w:pPr>
      <w:r w:rsidRPr="0045682F">
        <w:rPr>
          <w:rFonts w:ascii="Arial" w:hAnsi="Arial" w:cs="Arial"/>
          <w:sz w:val="24"/>
        </w:rPr>
        <w:t>Análisis del material y soldabilidad del acero</w:t>
      </w:r>
      <w:r>
        <w:rPr>
          <w:rFonts w:ascii="Arial" w:hAnsi="Arial" w:cs="Arial"/>
          <w:sz w:val="24"/>
        </w:rPr>
        <w:t>.................................13</w:t>
      </w:r>
    </w:p>
    <w:p w:rsidR="003620E4" w:rsidRPr="0045682F" w:rsidRDefault="003620E4" w:rsidP="003620E4">
      <w:pPr>
        <w:pStyle w:val="Prrafodelista"/>
        <w:spacing w:line="360" w:lineRule="auto"/>
        <w:ind w:left="709"/>
        <w:jc w:val="both"/>
        <w:rPr>
          <w:rFonts w:ascii="Arial" w:hAnsi="Arial" w:cs="Arial"/>
          <w:sz w:val="24"/>
        </w:rPr>
      </w:pPr>
    </w:p>
    <w:p w:rsidR="003620E4" w:rsidRPr="0045682F" w:rsidRDefault="003620E4" w:rsidP="003620E4">
      <w:pPr>
        <w:tabs>
          <w:tab w:val="left" w:pos="1142"/>
        </w:tabs>
        <w:spacing w:line="360" w:lineRule="auto"/>
        <w:jc w:val="both"/>
        <w:rPr>
          <w:rFonts w:ascii="Arial" w:eastAsia="Calibri" w:hAnsi="Arial" w:cs="Arial"/>
          <w:caps/>
          <w:sz w:val="24"/>
        </w:rPr>
      </w:pPr>
      <w:r w:rsidRPr="0045682F">
        <w:rPr>
          <w:rFonts w:ascii="Arial" w:eastAsia="Calibri" w:hAnsi="Arial" w:cs="Arial"/>
          <w:caps/>
          <w:sz w:val="24"/>
        </w:rPr>
        <w:t>CAP</w:t>
      </w:r>
      <w:r>
        <w:rPr>
          <w:rFonts w:ascii="Arial" w:eastAsia="Calibri" w:hAnsi="Arial" w:cs="Arial"/>
          <w:caps/>
          <w:sz w:val="24"/>
        </w:rPr>
        <w:t>Í</w:t>
      </w:r>
      <w:r w:rsidRPr="0045682F">
        <w:rPr>
          <w:rFonts w:ascii="Arial" w:eastAsia="Calibri" w:hAnsi="Arial" w:cs="Arial"/>
          <w:caps/>
          <w:sz w:val="24"/>
        </w:rPr>
        <w:t>TULO 2</w:t>
      </w:r>
    </w:p>
    <w:p w:rsidR="003620E4" w:rsidRPr="0045682F" w:rsidRDefault="003620E4" w:rsidP="003620E4">
      <w:pPr>
        <w:tabs>
          <w:tab w:val="left" w:pos="1142"/>
        </w:tabs>
        <w:spacing w:line="360" w:lineRule="auto"/>
        <w:ind w:left="709" w:hanging="426"/>
        <w:jc w:val="both"/>
        <w:rPr>
          <w:rFonts w:ascii="Arial" w:eastAsia="Calibri" w:hAnsi="Arial" w:cs="Arial"/>
          <w:caps/>
          <w:sz w:val="24"/>
        </w:rPr>
      </w:pPr>
      <w:r>
        <w:rPr>
          <w:rFonts w:ascii="Arial" w:eastAsia="Calibri" w:hAnsi="Arial" w:cs="Arial"/>
          <w:caps/>
          <w:sz w:val="24"/>
        </w:rPr>
        <w:t xml:space="preserve">2 </w:t>
      </w:r>
      <w:r w:rsidRPr="0045682F">
        <w:rPr>
          <w:rFonts w:ascii="Arial" w:eastAsia="Calibri" w:hAnsi="Arial" w:cs="Arial"/>
          <w:caps/>
          <w:sz w:val="24"/>
        </w:rPr>
        <w:t xml:space="preserve">   PROCESO DE FABRICACI</w:t>
      </w:r>
      <w:r>
        <w:rPr>
          <w:rFonts w:ascii="Arial" w:eastAsia="Calibri" w:hAnsi="Arial" w:cs="Arial"/>
          <w:caps/>
          <w:sz w:val="24"/>
        </w:rPr>
        <w:t>Ó</w:t>
      </w:r>
      <w:r w:rsidRPr="0045682F">
        <w:rPr>
          <w:rFonts w:ascii="Arial" w:eastAsia="Calibri" w:hAnsi="Arial" w:cs="Arial"/>
          <w:caps/>
          <w:sz w:val="24"/>
        </w:rPr>
        <w:t>N DE JUNTAS SOLDADAS PARA VIROLAS DE  UN PUENTE</w:t>
      </w:r>
      <w:r>
        <w:rPr>
          <w:rFonts w:ascii="Arial" w:eastAsia="Calibri" w:hAnsi="Arial" w:cs="Arial"/>
          <w:caps/>
          <w:sz w:val="24"/>
        </w:rPr>
        <w:t>......................................................................................18</w:t>
      </w:r>
      <w:r w:rsidRPr="0045682F">
        <w:rPr>
          <w:rFonts w:ascii="Arial" w:eastAsia="Calibri" w:hAnsi="Arial" w:cs="Arial"/>
          <w:caps/>
          <w:sz w:val="24"/>
        </w:rPr>
        <w:t xml:space="preserve"> </w:t>
      </w:r>
    </w:p>
    <w:p w:rsidR="003620E4" w:rsidRPr="0045682F" w:rsidRDefault="003620E4" w:rsidP="003620E4">
      <w:pPr>
        <w:tabs>
          <w:tab w:val="left" w:pos="709"/>
          <w:tab w:val="left" w:pos="1142"/>
          <w:tab w:val="left" w:pos="1418"/>
        </w:tabs>
        <w:spacing w:line="360" w:lineRule="auto"/>
        <w:ind w:left="709"/>
        <w:jc w:val="both"/>
        <w:rPr>
          <w:rFonts w:ascii="Arial" w:eastAsia="Calibri" w:hAnsi="Arial" w:cs="Arial"/>
          <w:sz w:val="24"/>
        </w:rPr>
      </w:pPr>
      <w:r w:rsidRPr="0045682F">
        <w:rPr>
          <w:rFonts w:ascii="Arial" w:eastAsia="Calibri" w:hAnsi="Arial" w:cs="Arial"/>
          <w:caps/>
          <w:sz w:val="24"/>
        </w:rPr>
        <w:t xml:space="preserve">2.1      </w:t>
      </w:r>
      <w:r w:rsidRPr="0045682F">
        <w:rPr>
          <w:rFonts w:ascii="Arial" w:eastAsia="Calibri" w:hAnsi="Arial" w:cs="Arial"/>
          <w:sz w:val="24"/>
        </w:rPr>
        <w:t>Recepción de planchas</w:t>
      </w:r>
      <w:r>
        <w:rPr>
          <w:rFonts w:ascii="Arial" w:eastAsia="Calibri" w:hAnsi="Arial" w:cs="Arial"/>
          <w:sz w:val="24"/>
        </w:rPr>
        <w:t>.................................................................19</w:t>
      </w:r>
    </w:p>
    <w:p w:rsidR="003620E4" w:rsidRPr="0045682F" w:rsidRDefault="003620E4" w:rsidP="003620E4">
      <w:pPr>
        <w:tabs>
          <w:tab w:val="left" w:pos="709"/>
          <w:tab w:val="left" w:pos="1142"/>
          <w:tab w:val="left" w:pos="1418"/>
          <w:tab w:val="left" w:pos="1560"/>
        </w:tabs>
        <w:spacing w:line="360" w:lineRule="auto"/>
        <w:ind w:left="709"/>
        <w:jc w:val="both"/>
        <w:rPr>
          <w:rFonts w:ascii="Arial" w:eastAsia="Calibri" w:hAnsi="Arial" w:cs="Arial"/>
          <w:sz w:val="24"/>
        </w:rPr>
      </w:pPr>
      <w:r w:rsidRPr="0045682F">
        <w:rPr>
          <w:rFonts w:ascii="Arial" w:eastAsia="Calibri" w:hAnsi="Arial" w:cs="Arial"/>
          <w:sz w:val="24"/>
        </w:rPr>
        <w:t>2.2      Fabricación de virolas</w:t>
      </w:r>
      <w:r>
        <w:rPr>
          <w:rFonts w:ascii="Arial" w:eastAsia="Calibri" w:hAnsi="Arial" w:cs="Arial"/>
          <w:sz w:val="24"/>
        </w:rPr>
        <w:t>....................................................................22</w:t>
      </w:r>
    </w:p>
    <w:p w:rsidR="003620E4" w:rsidRPr="0045682F" w:rsidRDefault="003620E4" w:rsidP="003620E4">
      <w:pPr>
        <w:tabs>
          <w:tab w:val="left" w:pos="709"/>
          <w:tab w:val="left" w:pos="1142"/>
        </w:tabs>
        <w:spacing w:line="360" w:lineRule="auto"/>
        <w:ind w:left="1418"/>
        <w:jc w:val="both"/>
        <w:rPr>
          <w:rFonts w:ascii="Arial" w:eastAsia="Calibri" w:hAnsi="Arial" w:cs="Arial"/>
          <w:sz w:val="24"/>
        </w:rPr>
      </w:pPr>
      <w:r w:rsidRPr="0045682F">
        <w:rPr>
          <w:rFonts w:ascii="Arial" w:eastAsia="Calibri" w:hAnsi="Arial" w:cs="Arial"/>
          <w:sz w:val="24"/>
        </w:rPr>
        <w:t>2.2.1   Corte del material</w:t>
      </w:r>
      <w:r>
        <w:rPr>
          <w:rFonts w:ascii="Arial" w:eastAsia="Calibri" w:hAnsi="Arial" w:cs="Arial"/>
          <w:sz w:val="24"/>
        </w:rPr>
        <w:t>................................................................23</w:t>
      </w:r>
    </w:p>
    <w:p w:rsidR="003620E4" w:rsidRPr="0045682F" w:rsidRDefault="003620E4" w:rsidP="003620E4">
      <w:pPr>
        <w:tabs>
          <w:tab w:val="left" w:pos="709"/>
          <w:tab w:val="left" w:pos="1142"/>
        </w:tabs>
        <w:spacing w:line="360" w:lineRule="auto"/>
        <w:ind w:left="1418"/>
        <w:jc w:val="both"/>
        <w:rPr>
          <w:rFonts w:ascii="Arial" w:eastAsia="Calibri" w:hAnsi="Arial" w:cs="Arial"/>
          <w:sz w:val="24"/>
        </w:rPr>
      </w:pPr>
      <w:r w:rsidRPr="0045682F">
        <w:rPr>
          <w:rFonts w:ascii="Arial" w:eastAsia="Calibri" w:hAnsi="Arial" w:cs="Arial"/>
          <w:sz w:val="24"/>
        </w:rPr>
        <w:t>2.2.2   Rolado de planchas</w:t>
      </w:r>
      <w:r>
        <w:rPr>
          <w:rFonts w:ascii="Arial" w:eastAsia="Calibri" w:hAnsi="Arial" w:cs="Arial"/>
          <w:sz w:val="24"/>
        </w:rPr>
        <w:t>............................................................25</w:t>
      </w:r>
    </w:p>
    <w:p w:rsidR="003620E4" w:rsidRPr="0045682F" w:rsidRDefault="003620E4" w:rsidP="003620E4">
      <w:pPr>
        <w:tabs>
          <w:tab w:val="left" w:pos="709"/>
          <w:tab w:val="left" w:pos="1142"/>
        </w:tabs>
        <w:spacing w:line="360" w:lineRule="auto"/>
        <w:ind w:left="1418"/>
        <w:jc w:val="both"/>
        <w:rPr>
          <w:rFonts w:ascii="Arial" w:eastAsia="Calibri" w:hAnsi="Arial" w:cs="Arial"/>
          <w:sz w:val="24"/>
        </w:rPr>
      </w:pPr>
      <w:r w:rsidRPr="0045682F">
        <w:rPr>
          <w:rFonts w:ascii="Arial" w:eastAsia="Calibri" w:hAnsi="Arial" w:cs="Arial"/>
          <w:sz w:val="24"/>
        </w:rPr>
        <w:t>2.2.3   Soldadura longitudinal</w:t>
      </w:r>
      <w:r>
        <w:rPr>
          <w:rFonts w:ascii="Arial" w:eastAsia="Calibri" w:hAnsi="Arial" w:cs="Arial"/>
          <w:sz w:val="24"/>
        </w:rPr>
        <w:t>........................................................29</w:t>
      </w:r>
    </w:p>
    <w:p w:rsidR="003620E4" w:rsidRPr="0045682F" w:rsidRDefault="003620E4" w:rsidP="003620E4">
      <w:pPr>
        <w:tabs>
          <w:tab w:val="left" w:pos="284"/>
          <w:tab w:val="left" w:pos="709"/>
          <w:tab w:val="left" w:pos="1142"/>
        </w:tabs>
        <w:spacing w:line="360" w:lineRule="auto"/>
        <w:ind w:left="709"/>
        <w:jc w:val="both"/>
        <w:rPr>
          <w:rFonts w:ascii="Arial" w:eastAsia="Calibri" w:hAnsi="Arial" w:cs="Arial"/>
          <w:sz w:val="24"/>
        </w:rPr>
      </w:pPr>
      <w:r w:rsidRPr="0045682F">
        <w:rPr>
          <w:rFonts w:ascii="Arial" w:eastAsia="Calibri" w:hAnsi="Arial" w:cs="Arial"/>
          <w:sz w:val="24"/>
        </w:rPr>
        <w:t>2.3      Acoplamiento entre virolas</w:t>
      </w:r>
      <w:r>
        <w:rPr>
          <w:rFonts w:ascii="Arial" w:eastAsia="Calibri" w:hAnsi="Arial" w:cs="Arial"/>
          <w:sz w:val="24"/>
        </w:rPr>
        <w:t>............................................................31</w:t>
      </w:r>
    </w:p>
    <w:p w:rsidR="003620E4" w:rsidRPr="0045682F" w:rsidRDefault="003620E4" w:rsidP="003620E4">
      <w:pPr>
        <w:tabs>
          <w:tab w:val="left" w:pos="709"/>
          <w:tab w:val="left" w:pos="1142"/>
        </w:tabs>
        <w:spacing w:line="360" w:lineRule="auto"/>
        <w:ind w:left="709"/>
        <w:jc w:val="both"/>
        <w:rPr>
          <w:rFonts w:ascii="Arial" w:eastAsia="Calibri" w:hAnsi="Arial" w:cs="Arial"/>
          <w:sz w:val="24"/>
        </w:rPr>
      </w:pPr>
      <w:r w:rsidRPr="0045682F">
        <w:rPr>
          <w:rFonts w:ascii="Arial" w:eastAsia="Calibri" w:hAnsi="Arial" w:cs="Arial"/>
          <w:sz w:val="24"/>
        </w:rPr>
        <w:t>2.4      Soldadura circunferencial</w:t>
      </w:r>
      <w:r>
        <w:rPr>
          <w:rFonts w:ascii="Arial" w:eastAsia="Calibri" w:hAnsi="Arial" w:cs="Arial"/>
          <w:sz w:val="24"/>
        </w:rPr>
        <w:t>.............................................................32</w:t>
      </w:r>
    </w:p>
    <w:p w:rsidR="003620E4" w:rsidRPr="0045682F" w:rsidRDefault="003620E4" w:rsidP="003620E4">
      <w:pPr>
        <w:tabs>
          <w:tab w:val="left" w:pos="709"/>
          <w:tab w:val="left" w:pos="1142"/>
          <w:tab w:val="left" w:pos="1418"/>
        </w:tabs>
        <w:spacing w:line="360" w:lineRule="auto"/>
        <w:ind w:left="709"/>
        <w:jc w:val="both"/>
        <w:rPr>
          <w:rFonts w:ascii="Arial" w:eastAsia="Calibri" w:hAnsi="Arial" w:cs="Arial"/>
          <w:sz w:val="24"/>
        </w:rPr>
      </w:pPr>
      <w:r>
        <w:rPr>
          <w:rFonts w:ascii="Arial" w:eastAsia="Calibri" w:hAnsi="Arial" w:cs="Arial"/>
          <w:sz w:val="24"/>
        </w:rPr>
        <w:t>2.5</w:t>
      </w:r>
      <w:r w:rsidRPr="0045682F">
        <w:rPr>
          <w:rFonts w:ascii="Arial" w:eastAsia="Calibri" w:hAnsi="Arial" w:cs="Arial"/>
          <w:sz w:val="24"/>
        </w:rPr>
        <w:t xml:space="preserve"> </w:t>
      </w:r>
      <w:r>
        <w:rPr>
          <w:rFonts w:ascii="Arial" w:eastAsia="Calibri" w:hAnsi="Arial" w:cs="Arial"/>
          <w:sz w:val="24"/>
        </w:rPr>
        <w:t xml:space="preserve">    </w:t>
      </w:r>
      <w:r w:rsidRPr="0045682F">
        <w:rPr>
          <w:rFonts w:ascii="Arial" w:eastAsia="Calibri" w:hAnsi="Arial" w:cs="Arial"/>
          <w:sz w:val="24"/>
        </w:rPr>
        <w:t xml:space="preserve"> </w:t>
      </w:r>
      <w:r>
        <w:rPr>
          <w:rFonts w:ascii="Arial" w:eastAsia="Calibri" w:hAnsi="Arial" w:cs="Arial"/>
          <w:sz w:val="24"/>
        </w:rPr>
        <w:t xml:space="preserve"> </w:t>
      </w:r>
      <w:r w:rsidRPr="0045682F">
        <w:rPr>
          <w:rFonts w:ascii="Arial" w:eastAsia="Calibri" w:hAnsi="Arial" w:cs="Arial"/>
          <w:sz w:val="24"/>
        </w:rPr>
        <w:t>Inspección</w:t>
      </w:r>
      <w:r>
        <w:rPr>
          <w:rFonts w:ascii="Arial" w:eastAsia="Calibri" w:hAnsi="Arial" w:cs="Arial"/>
          <w:sz w:val="24"/>
        </w:rPr>
        <w:t>....................................................................................34</w:t>
      </w:r>
      <w:r w:rsidRPr="0045682F">
        <w:rPr>
          <w:rFonts w:ascii="Arial" w:eastAsia="Calibri" w:hAnsi="Arial" w:cs="Arial"/>
          <w:sz w:val="24"/>
        </w:rPr>
        <w:t xml:space="preserve"> </w:t>
      </w:r>
    </w:p>
    <w:p w:rsidR="003620E4" w:rsidRPr="0045682F" w:rsidRDefault="003620E4" w:rsidP="003620E4">
      <w:pPr>
        <w:tabs>
          <w:tab w:val="left" w:pos="709"/>
          <w:tab w:val="left" w:pos="1142"/>
        </w:tabs>
        <w:spacing w:line="360" w:lineRule="auto"/>
        <w:ind w:left="709"/>
        <w:jc w:val="both"/>
        <w:rPr>
          <w:rFonts w:ascii="Arial" w:eastAsia="Calibri" w:hAnsi="Arial" w:cs="Arial"/>
          <w:caps/>
          <w:sz w:val="24"/>
        </w:rPr>
      </w:pPr>
      <w:r w:rsidRPr="0045682F">
        <w:rPr>
          <w:rFonts w:ascii="Arial" w:eastAsia="Calibri" w:hAnsi="Arial" w:cs="Arial"/>
          <w:sz w:val="24"/>
        </w:rPr>
        <w:t>2.6      Reparación de soldaduras</w:t>
      </w:r>
      <w:r>
        <w:rPr>
          <w:rFonts w:ascii="Arial" w:eastAsia="Calibri" w:hAnsi="Arial" w:cs="Arial"/>
          <w:sz w:val="24"/>
        </w:rPr>
        <w:t>.............................................................35</w:t>
      </w:r>
    </w:p>
    <w:p w:rsidR="003620E4" w:rsidRDefault="003620E4" w:rsidP="003620E4">
      <w:pPr>
        <w:tabs>
          <w:tab w:val="left" w:pos="1142"/>
        </w:tabs>
        <w:spacing w:line="360" w:lineRule="auto"/>
        <w:jc w:val="both"/>
        <w:rPr>
          <w:rFonts w:ascii="Arial" w:eastAsia="Calibri" w:hAnsi="Arial" w:cs="Arial"/>
          <w:caps/>
          <w:sz w:val="24"/>
        </w:rPr>
      </w:pPr>
    </w:p>
    <w:p w:rsidR="003620E4" w:rsidRPr="0045682F" w:rsidRDefault="003620E4" w:rsidP="003620E4">
      <w:pPr>
        <w:tabs>
          <w:tab w:val="left" w:pos="1142"/>
        </w:tabs>
        <w:spacing w:line="360" w:lineRule="auto"/>
        <w:ind w:left="426" w:hanging="426"/>
        <w:jc w:val="both"/>
        <w:rPr>
          <w:rFonts w:ascii="Arial" w:eastAsia="Calibri" w:hAnsi="Arial" w:cs="Arial"/>
          <w:caps/>
          <w:sz w:val="24"/>
        </w:rPr>
      </w:pPr>
      <w:r w:rsidRPr="0045682F">
        <w:rPr>
          <w:rFonts w:ascii="Arial" w:eastAsia="Calibri" w:hAnsi="Arial" w:cs="Arial"/>
          <w:caps/>
          <w:sz w:val="24"/>
        </w:rPr>
        <w:t>CAP</w:t>
      </w:r>
      <w:r>
        <w:rPr>
          <w:rFonts w:ascii="Arial" w:eastAsia="Calibri" w:hAnsi="Arial" w:cs="Arial"/>
          <w:caps/>
          <w:sz w:val="24"/>
        </w:rPr>
        <w:t>Í</w:t>
      </w:r>
      <w:r w:rsidRPr="0045682F">
        <w:rPr>
          <w:rFonts w:ascii="Arial" w:eastAsia="Calibri" w:hAnsi="Arial" w:cs="Arial"/>
          <w:caps/>
          <w:sz w:val="24"/>
        </w:rPr>
        <w:t>TULO 3</w:t>
      </w:r>
    </w:p>
    <w:p w:rsidR="003620E4" w:rsidRPr="0045682F" w:rsidRDefault="003620E4" w:rsidP="003620E4">
      <w:pPr>
        <w:tabs>
          <w:tab w:val="left" w:pos="709"/>
          <w:tab w:val="left" w:pos="851"/>
          <w:tab w:val="left" w:pos="1142"/>
        </w:tabs>
        <w:spacing w:line="360" w:lineRule="auto"/>
        <w:ind w:left="709" w:hanging="709"/>
        <w:jc w:val="both"/>
        <w:rPr>
          <w:rFonts w:ascii="Arial" w:eastAsia="Calibri" w:hAnsi="Arial" w:cs="Arial"/>
          <w:caps/>
          <w:sz w:val="24"/>
        </w:rPr>
      </w:pPr>
      <w:r>
        <w:rPr>
          <w:rFonts w:ascii="Arial" w:eastAsia="Calibri" w:hAnsi="Arial" w:cs="Arial"/>
          <w:caps/>
          <w:sz w:val="24"/>
        </w:rPr>
        <w:t xml:space="preserve">3  </w:t>
      </w:r>
      <w:r w:rsidRPr="0045682F">
        <w:rPr>
          <w:rFonts w:ascii="Arial" w:eastAsia="Calibri" w:hAnsi="Arial" w:cs="Arial"/>
          <w:caps/>
          <w:sz w:val="24"/>
        </w:rPr>
        <w:t xml:space="preserve"> APLICACI</w:t>
      </w:r>
      <w:r>
        <w:rPr>
          <w:rFonts w:ascii="Arial" w:eastAsia="Calibri" w:hAnsi="Arial" w:cs="Arial"/>
          <w:caps/>
          <w:sz w:val="24"/>
        </w:rPr>
        <w:t>Ó</w:t>
      </w:r>
      <w:r w:rsidRPr="0045682F">
        <w:rPr>
          <w:rFonts w:ascii="Arial" w:eastAsia="Calibri" w:hAnsi="Arial" w:cs="Arial"/>
          <w:caps/>
          <w:sz w:val="24"/>
        </w:rPr>
        <w:t>N DEL C</w:t>
      </w:r>
      <w:r>
        <w:rPr>
          <w:rFonts w:ascii="Arial" w:eastAsia="Calibri" w:hAnsi="Arial" w:cs="Arial"/>
          <w:caps/>
          <w:sz w:val="24"/>
        </w:rPr>
        <w:t>Ó</w:t>
      </w:r>
      <w:r w:rsidRPr="0045682F">
        <w:rPr>
          <w:rFonts w:ascii="Arial" w:eastAsia="Calibri" w:hAnsi="Arial" w:cs="Arial"/>
          <w:caps/>
          <w:sz w:val="24"/>
        </w:rPr>
        <w:t xml:space="preserve">DIGO AASHTO/AWS D1.5 Soldadura de </w:t>
      </w:r>
      <w:r>
        <w:rPr>
          <w:rFonts w:ascii="Arial" w:eastAsia="Calibri" w:hAnsi="Arial" w:cs="Arial"/>
          <w:caps/>
          <w:sz w:val="24"/>
        </w:rPr>
        <w:t xml:space="preserve">  </w:t>
      </w:r>
      <w:r w:rsidRPr="0045682F">
        <w:rPr>
          <w:rFonts w:ascii="Arial" w:eastAsia="Calibri" w:hAnsi="Arial" w:cs="Arial"/>
          <w:caps/>
          <w:sz w:val="24"/>
        </w:rPr>
        <w:t>puentes.</w:t>
      </w:r>
      <w:r>
        <w:rPr>
          <w:rFonts w:ascii="Arial" w:eastAsia="Calibri" w:hAnsi="Arial" w:cs="Arial"/>
          <w:caps/>
          <w:sz w:val="24"/>
        </w:rPr>
        <w:t>................................................................................................37</w:t>
      </w:r>
    </w:p>
    <w:p w:rsidR="003620E4" w:rsidRPr="0045682F" w:rsidRDefault="003620E4" w:rsidP="003620E4">
      <w:pPr>
        <w:tabs>
          <w:tab w:val="left" w:pos="1142"/>
          <w:tab w:val="left" w:pos="1418"/>
        </w:tabs>
        <w:spacing w:line="360" w:lineRule="auto"/>
        <w:ind w:left="709"/>
        <w:jc w:val="both"/>
        <w:rPr>
          <w:rFonts w:ascii="Arial" w:eastAsia="Calibri" w:hAnsi="Arial" w:cs="Arial"/>
          <w:sz w:val="24"/>
        </w:rPr>
      </w:pPr>
      <w:r w:rsidRPr="0045682F">
        <w:rPr>
          <w:rFonts w:ascii="Arial" w:eastAsia="Calibri" w:hAnsi="Arial" w:cs="Arial"/>
          <w:caps/>
          <w:sz w:val="24"/>
        </w:rPr>
        <w:t>3.</w:t>
      </w:r>
      <w:r w:rsidRPr="0045682F">
        <w:rPr>
          <w:rFonts w:ascii="Arial" w:eastAsia="Calibri" w:hAnsi="Arial" w:cs="Arial"/>
          <w:sz w:val="24"/>
        </w:rPr>
        <w:t>1     Introducción al código D1.5 AASTHO/AWS</w:t>
      </w:r>
      <w:r>
        <w:rPr>
          <w:rFonts w:ascii="Arial" w:eastAsia="Calibri" w:hAnsi="Arial" w:cs="Arial"/>
          <w:sz w:val="24"/>
        </w:rPr>
        <w:t>...................................38</w:t>
      </w:r>
    </w:p>
    <w:p w:rsidR="003620E4" w:rsidRPr="0045682F" w:rsidRDefault="003620E4" w:rsidP="003620E4">
      <w:pPr>
        <w:tabs>
          <w:tab w:val="left" w:pos="1142"/>
        </w:tabs>
        <w:spacing w:line="360" w:lineRule="auto"/>
        <w:ind w:left="709"/>
        <w:jc w:val="both"/>
        <w:rPr>
          <w:rFonts w:ascii="Arial" w:eastAsia="Calibri" w:hAnsi="Arial" w:cs="Arial"/>
          <w:sz w:val="24"/>
        </w:rPr>
      </w:pPr>
      <w:r w:rsidRPr="0045682F">
        <w:rPr>
          <w:rFonts w:ascii="Arial" w:eastAsia="Calibri" w:hAnsi="Arial" w:cs="Arial"/>
          <w:sz w:val="24"/>
        </w:rPr>
        <w:lastRenderedPageBreak/>
        <w:t>3.2     Requerimientos generales</w:t>
      </w:r>
      <w:r>
        <w:rPr>
          <w:rFonts w:ascii="Arial" w:eastAsia="Calibri" w:hAnsi="Arial" w:cs="Arial"/>
          <w:sz w:val="24"/>
        </w:rPr>
        <w:t>..............................................................39</w:t>
      </w:r>
    </w:p>
    <w:p w:rsidR="003620E4" w:rsidRPr="0045682F" w:rsidRDefault="003620E4" w:rsidP="003620E4">
      <w:pPr>
        <w:tabs>
          <w:tab w:val="left" w:pos="1142"/>
        </w:tabs>
        <w:spacing w:line="360" w:lineRule="auto"/>
        <w:ind w:left="2127" w:hanging="709"/>
        <w:jc w:val="both"/>
        <w:rPr>
          <w:rFonts w:ascii="Arial" w:eastAsia="Calibri" w:hAnsi="Arial" w:cs="Arial"/>
          <w:sz w:val="24"/>
        </w:rPr>
      </w:pPr>
      <w:r w:rsidRPr="0045682F">
        <w:rPr>
          <w:rFonts w:ascii="Arial" w:eastAsia="Calibri" w:hAnsi="Arial" w:cs="Arial"/>
          <w:sz w:val="24"/>
        </w:rPr>
        <w:t>3.2.1   Símbolos normalizados para soldadura</w:t>
      </w:r>
      <w:r>
        <w:rPr>
          <w:rFonts w:ascii="Arial" w:eastAsia="Calibri" w:hAnsi="Arial" w:cs="Arial"/>
          <w:sz w:val="24"/>
        </w:rPr>
        <w:t>..............................41</w:t>
      </w:r>
    </w:p>
    <w:p w:rsidR="003620E4" w:rsidRPr="0045682F" w:rsidRDefault="003620E4" w:rsidP="003620E4">
      <w:pPr>
        <w:tabs>
          <w:tab w:val="left" w:pos="1142"/>
        </w:tabs>
        <w:spacing w:line="360" w:lineRule="auto"/>
        <w:ind w:left="2127" w:hanging="709"/>
        <w:jc w:val="both"/>
        <w:rPr>
          <w:rFonts w:ascii="Arial" w:eastAsia="Calibri" w:hAnsi="Arial" w:cs="Arial"/>
          <w:sz w:val="24"/>
        </w:rPr>
      </w:pPr>
      <w:r w:rsidRPr="009B63D9">
        <w:rPr>
          <w:rFonts w:ascii="Arial" w:eastAsia="Calibri" w:hAnsi="Arial" w:cs="Arial"/>
          <w:sz w:val="24"/>
        </w:rPr>
        <w:t>3.2.2</w:t>
      </w:r>
      <w:r w:rsidRPr="0045682F">
        <w:rPr>
          <w:rFonts w:ascii="Arial" w:eastAsia="Calibri" w:hAnsi="Arial" w:cs="Arial"/>
          <w:sz w:val="24"/>
        </w:rPr>
        <w:t xml:space="preserve">   Símbolos normalizados para examen no destructivo</w:t>
      </w:r>
      <w:r>
        <w:rPr>
          <w:rFonts w:ascii="Arial" w:eastAsia="Calibri" w:hAnsi="Arial" w:cs="Arial"/>
          <w:sz w:val="24"/>
        </w:rPr>
        <w:t>........43</w:t>
      </w:r>
    </w:p>
    <w:p w:rsidR="003620E4" w:rsidRPr="0045682F" w:rsidRDefault="003620E4" w:rsidP="003620E4">
      <w:pPr>
        <w:tabs>
          <w:tab w:val="left" w:pos="1142"/>
        </w:tabs>
        <w:spacing w:line="360" w:lineRule="auto"/>
        <w:ind w:left="1418"/>
        <w:jc w:val="both"/>
        <w:rPr>
          <w:rFonts w:ascii="Arial" w:eastAsia="Calibri" w:hAnsi="Arial" w:cs="Arial"/>
          <w:sz w:val="24"/>
        </w:rPr>
      </w:pPr>
      <w:r w:rsidRPr="008B5F4A">
        <w:rPr>
          <w:rFonts w:ascii="Arial" w:eastAsia="Calibri" w:hAnsi="Arial" w:cs="Arial"/>
          <w:sz w:val="24"/>
        </w:rPr>
        <w:t>3.2.3</w:t>
      </w:r>
      <w:r w:rsidRPr="0045682F">
        <w:rPr>
          <w:rFonts w:ascii="Arial" w:eastAsia="Calibri" w:hAnsi="Arial" w:cs="Arial"/>
          <w:sz w:val="24"/>
        </w:rPr>
        <w:t xml:space="preserve">   Detalles de las juntas de soldadura</w:t>
      </w:r>
      <w:r>
        <w:rPr>
          <w:rFonts w:ascii="Arial" w:eastAsia="Calibri" w:hAnsi="Arial" w:cs="Arial"/>
          <w:sz w:val="24"/>
        </w:rPr>
        <w:t>...................................</w:t>
      </w:r>
      <w:r w:rsidRPr="0045682F">
        <w:rPr>
          <w:rFonts w:ascii="Arial" w:eastAsia="Calibri" w:hAnsi="Arial" w:cs="Arial"/>
          <w:sz w:val="24"/>
        </w:rPr>
        <w:t>.</w:t>
      </w:r>
      <w:r>
        <w:rPr>
          <w:rFonts w:ascii="Arial" w:eastAsia="Calibri" w:hAnsi="Arial" w:cs="Arial"/>
          <w:sz w:val="24"/>
        </w:rPr>
        <w:t>45</w:t>
      </w:r>
    </w:p>
    <w:p w:rsidR="003620E4" w:rsidRPr="0045682F" w:rsidRDefault="003620E4" w:rsidP="003620E4">
      <w:pPr>
        <w:tabs>
          <w:tab w:val="left" w:pos="1142"/>
        </w:tabs>
        <w:spacing w:line="360" w:lineRule="auto"/>
        <w:ind w:left="2127"/>
        <w:jc w:val="both"/>
        <w:rPr>
          <w:rFonts w:ascii="Arial" w:eastAsia="Calibri" w:hAnsi="Arial" w:cs="Arial"/>
          <w:sz w:val="24"/>
        </w:rPr>
      </w:pPr>
      <w:r w:rsidRPr="0045682F">
        <w:rPr>
          <w:rFonts w:ascii="Arial" w:eastAsia="Calibri" w:hAnsi="Arial" w:cs="Arial"/>
          <w:sz w:val="24"/>
        </w:rPr>
        <w:t>3.2.3.1  Tipos de juntas soldadas</w:t>
      </w:r>
      <w:r>
        <w:rPr>
          <w:rFonts w:ascii="Arial" w:eastAsia="Calibri" w:hAnsi="Arial" w:cs="Arial"/>
          <w:sz w:val="24"/>
        </w:rPr>
        <w:t>........................................46</w:t>
      </w:r>
    </w:p>
    <w:p w:rsidR="003620E4" w:rsidRPr="0045682F" w:rsidRDefault="003620E4" w:rsidP="003620E4">
      <w:pPr>
        <w:tabs>
          <w:tab w:val="left" w:pos="1142"/>
        </w:tabs>
        <w:spacing w:line="360" w:lineRule="auto"/>
        <w:ind w:left="2127"/>
        <w:jc w:val="both"/>
        <w:rPr>
          <w:rFonts w:ascii="Arial" w:eastAsia="Calibri" w:hAnsi="Arial" w:cs="Arial"/>
          <w:sz w:val="24"/>
        </w:rPr>
      </w:pPr>
      <w:r w:rsidRPr="0045682F">
        <w:rPr>
          <w:rFonts w:ascii="Arial" w:eastAsia="Calibri" w:hAnsi="Arial" w:cs="Arial"/>
          <w:sz w:val="24"/>
        </w:rPr>
        <w:t>3.2.3.2  Partes de una junta soldada</w:t>
      </w:r>
      <w:r>
        <w:rPr>
          <w:rFonts w:ascii="Arial" w:eastAsia="Calibri" w:hAnsi="Arial" w:cs="Arial"/>
          <w:sz w:val="24"/>
        </w:rPr>
        <w:t>...................................46</w:t>
      </w:r>
    </w:p>
    <w:p w:rsidR="003620E4" w:rsidRPr="0045682F" w:rsidRDefault="003620E4" w:rsidP="003620E4">
      <w:pPr>
        <w:tabs>
          <w:tab w:val="left" w:pos="1142"/>
        </w:tabs>
        <w:spacing w:line="360" w:lineRule="auto"/>
        <w:ind w:left="2127"/>
        <w:jc w:val="both"/>
        <w:rPr>
          <w:rFonts w:ascii="Arial" w:eastAsia="Calibri" w:hAnsi="Arial" w:cs="Arial"/>
          <w:sz w:val="24"/>
        </w:rPr>
      </w:pPr>
      <w:r w:rsidRPr="0045682F">
        <w:rPr>
          <w:rFonts w:ascii="Arial" w:eastAsia="Calibri" w:hAnsi="Arial" w:cs="Arial"/>
          <w:sz w:val="24"/>
        </w:rPr>
        <w:t>3.2.3.3  Tipos de soldaduras</w:t>
      </w:r>
      <w:r>
        <w:rPr>
          <w:rFonts w:ascii="Arial" w:eastAsia="Calibri" w:hAnsi="Arial" w:cs="Arial"/>
          <w:sz w:val="24"/>
        </w:rPr>
        <w:t>...............................................49</w:t>
      </w:r>
    </w:p>
    <w:p w:rsidR="003620E4" w:rsidRPr="0045682F" w:rsidRDefault="003620E4" w:rsidP="003620E4">
      <w:pPr>
        <w:tabs>
          <w:tab w:val="left" w:pos="1142"/>
          <w:tab w:val="left" w:pos="1418"/>
        </w:tabs>
        <w:spacing w:line="360" w:lineRule="auto"/>
        <w:ind w:left="709"/>
        <w:jc w:val="both"/>
        <w:rPr>
          <w:rFonts w:ascii="Arial" w:eastAsia="Calibri" w:hAnsi="Arial" w:cs="Arial"/>
          <w:sz w:val="24"/>
        </w:rPr>
      </w:pPr>
      <w:r w:rsidRPr="0045682F">
        <w:rPr>
          <w:rFonts w:ascii="Arial" w:eastAsia="Calibri" w:hAnsi="Arial" w:cs="Arial"/>
          <w:sz w:val="24"/>
        </w:rPr>
        <w:t>3.3      Procesos de soldadura</w:t>
      </w:r>
      <w:r>
        <w:rPr>
          <w:rFonts w:ascii="Arial" w:eastAsia="Calibri" w:hAnsi="Arial" w:cs="Arial"/>
          <w:sz w:val="24"/>
        </w:rPr>
        <w:t>..................................................................50</w:t>
      </w:r>
    </w:p>
    <w:p w:rsidR="003620E4" w:rsidRPr="0045682F" w:rsidRDefault="003620E4" w:rsidP="003620E4">
      <w:pPr>
        <w:tabs>
          <w:tab w:val="left" w:pos="1142"/>
          <w:tab w:val="left" w:pos="1418"/>
        </w:tabs>
        <w:spacing w:line="360" w:lineRule="auto"/>
        <w:ind w:left="709"/>
        <w:jc w:val="both"/>
        <w:rPr>
          <w:rFonts w:ascii="Arial" w:eastAsia="Calibri" w:hAnsi="Arial" w:cs="Arial"/>
          <w:sz w:val="24"/>
        </w:rPr>
      </w:pPr>
      <w:r w:rsidRPr="0045682F">
        <w:rPr>
          <w:rFonts w:ascii="Arial" w:eastAsia="Calibri" w:hAnsi="Arial" w:cs="Arial"/>
          <w:sz w:val="24"/>
        </w:rPr>
        <w:t>3.4      Calificaciones</w:t>
      </w:r>
      <w:r>
        <w:rPr>
          <w:rFonts w:ascii="Arial" w:eastAsia="Calibri" w:hAnsi="Arial" w:cs="Arial"/>
          <w:sz w:val="24"/>
        </w:rPr>
        <w:t>.................................................................................57</w:t>
      </w:r>
    </w:p>
    <w:p w:rsidR="003620E4" w:rsidRPr="0045682F" w:rsidRDefault="003620E4" w:rsidP="003620E4">
      <w:pPr>
        <w:tabs>
          <w:tab w:val="left" w:pos="1142"/>
        </w:tabs>
        <w:spacing w:line="360" w:lineRule="auto"/>
        <w:ind w:left="2127" w:hanging="709"/>
        <w:jc w:val="both"/>
        <w:rPr>
          <w:rFonts w:ascii="Arial" w:eastAsia="Calibri" w:hAnsi="Arial" w:cs="Arial"/>
          <w:sz w:val="24"/>
        </w:rPr>
      </w:pPr>
      <w:r w:rsidRPr="0045682F">
        <w:rPr>
          <w:rFonts w:ascii="Arial" w:eastAsia="Calibri" w:hAnsi="Arial" w:cs="Arial"/>
          <w:sz w:val="24"/>
        </w:rPr>
        <w:t>3.4.1</w:t>
      </w:r>
      <w:r>
        <w:rPr>
          <w:rFonts w:ascii="Arial" w:eastAsia="Calibri" w:hAnsi="Arial" w:cs="Arial"/>
          <w:sz w:val="24"/>
        </w:rPr>
        <w:t xml:space="preserve"> </w:t>
      </w:r>
      <w:r w:rsidRPr="0045682F">
        <w:rPr>
          <w:rFonts w:ascii="Arial" w:eastAsia="Calibri" w:hAnsi="Arial" w:cs="Arial"/>
          <w:sz w:val="24"/>
        </w:rPr>
        <w:t xml:space="preserve">Proceso para la calificación de las especificaciones de </w:t>
      </w:r>
      <w:r>
        <w:rPr>
          <w:rFonts w:ascii="Arial" w:eastAsia="Calibri" w:hAnsi="Arial" w:cs="Arial"/>
          <w:sz w:val="24"/>
        </w:rPr>
        <w:t>los Procedimientos de s</w:t>
      </w:r>
      <w:r w:rsidRPr="0045682F">
        <w:rPr>
          <w:rFonts w:ascii="Arial" w:eastAsia="Calibri" w:hAnsi="Arial" w:cs="Arial"/>
          <w:sz w:val="24"/>
        </w:rPr>
        <w:t>oldadura (WPS) y Procedimiento de registro de calificación (PQR)</w:t>
      </w:r>
      <w:r>
        <w:rPr>
          <w:rFonts w:ascii="Arial" w:eastAsia="Calibri" w:hAnsi="Arial" w:cs="Arial"/>
          <w:sz w:val="24"/>
        </w:rPr>
        <w:t>..............................................59</w:t>
      </w:r>
    </w:p>
    <w:p w:rsidR="003620E4" w:rsidRDefault="003620E4" w:rsidP="003620E4">
      <w:pPr>
        <w:tabs>
          <w:tab w:val="left" w:pos="1142"/>
        </w:tabs>
        <w:spacing w:line="360" w:lineRule="auto"/>
        <w:ind w:left="2127" w:hanging="709"/>
        <w:jc w:val="both"/>
        <w:rPr>
          <w:rFonts w:ascii="Arial" w:eastAsia="Calibri" w:hAnsi="Arial" w:cs="Arial"/>
          <w:sz w:val="24"/>
        </w:rPr>
      </w:pPr>
      <w:r w:rsidRPr="0045682F">
        <w:rPr>
          <w:rFonts w:ascii="Arial" w:eastAsia="Calibri" w:hAnsi="Arial" w:cs="Arial"/>
          <w:sz w:val="24"/>
        </w:rPr>
        <w:t xml:space="preserve">3.4.2 </w:t>
      </w:r>
      <w:r>
        <w:rPr>
          <w:rFonts w:ascii="Arial" w:eastAsia="Calibri" w:hAnsi="Arial" w:cs="Arial"/>
          <w:sz w:val="24"/>
        </w:rPr>
        <w:t xml:space="preserve"> </w:t>
      </w:r>
      <w:r w:rsidRPr="0045682F">
        <w:rPr>
          <w:rFonts w:ascii="Arial" w:eastAsia="Calibri" w:hAnsi="Arial" w:cs="Arial"/>
          <w:sz w:val="24"/>
        </w:rPr>
        <w:t>Proceso para la calificación del  soldador y del operador de soldadura (WPQ)</w:t>
      </w:r>
      <w:r>
        <w:rPr>
          <w:rFonts w:ascii="Arial" w:eastAsia="Calibri" w:hAnsi="Arial" w:cs="Arial"/>
          <w:sz w:val="24"/>
        </w:rPr>
        <w:t>.................................................................95</w:t>
      </w:r>
    </w:p>
    <w:p w:rsidR="003620E4" w:rsidRDefault="003620E4" w:rsidP="003620E4">
      <w:pPr>
        <w:tabs>
          <w:tab w:val="left" w:pos="1142"/>
        </w:tabs>
        <w:spacing w:line="360" w:lineRule="auto"/>
        <w:ind w:left="2127" w:hanging="709"/>
        <w:jc w:val="both"/>
        <w:rPr>
          <w:rFonts w:ascii="Arial" w:eastAsia="Calibri" w:hAnsi="Arial" w:cs="Arial"/>
          <w:sz w:val="24"/>
        </w:rPr>
      </w:pPr>
    </w:p>
    <w:p w:rsidR="003620E4" w:rsidRPr="007538A6" w:rsidRDefault="003620E4" w:rsidP="003620E4">
      <w:pPr>
        <w:tabs>
          <w:tab w:val="left" w:pos="1142"/>
        </w:tabs>
        <w:spacing w:line="360" w:lineRule="auto"/>
        <w:ind w:left="2127" w:hanging="709"/>
        <w:jc w:val="both"/>
        <w:rPr>
          <w:rFonts w:ascii="Arial" w:eastAsia="Calibri" w:hAnsi="Arial" w:cs="Arial"/>
          <w:sz w:val="24"/>
        </w:rPr>
      </w:pPr>
    </w:p>
    <w:p w:rsidR="003620E4" w:rsidRPr="0045682F" w:rsidRDefault="003620E4" w:rsidP="003620E4">
      <w:pPr>
        <w:tabs>
          <w:tab w:val="left" w:pos="1142"/>
        </w:tabs>
        <w:spacing w:line="360" w:lineRule="auto"/>
        <w:jc w:val="both"/>
        <w:rPr>
          <w:rFonts w:ascii="Arial" w:eastAsia="Calibri" w:hAnsi="Arial" w:cs="Arial"/>
          <w:caps/>
          <w:sz w:val="24"/>
        </w:rPr>
      </w:pPr>
      <w:r w:rsidRPr="0045682F">
        <w:rPr>
          <w:rFonts w:ascii="Arial" w:eastAsia="Calibri" w:hAnsi="Arial" w:cs="Arial"/>
          <w:caps/>
          <w:sz w:val="24"/>
        </w:rPr>
        <w:t>CAP</w:t>
      </w:r>
      <w:r>
        <w:rPr>
          <w:rFonts w:ascii="Arial" w:eastAsia="Calibri" w:hAnsi="Arial" w:cs="Arial"/>
          <w:caps/>
          <w:sz w:val="24"/>
        </w:rPr>
        <w:t>Í</w:t>
      </w:r>
      <w:r w:rsidRPr="0045682F">
        <w:rPr>
          <w:rFonts w:ascii="Arial" w:eastAsia="Calibri" w:hAnsi="Arial" w:cs="Arial"/>
          <w:caps/>
          <w:sz w:val="24"/>
        </w:rPr>
        <w:t>TULO 4</w:t>
      </w:r>
    </w:p>
    <w:p w:rsidR="003620E4" w:rsidRPr="0045682F" w:rsidRDefault="003620E4" w:rsidP="003620E4">
      <w:pPr>
        <w:tabs>
          <w:tab w:val="left" w:pos="1142"/>
        </w:tabs>
        <w:spacing w:line="360" w:lineRule="auto"/>
        <w:jc w:val="both"/>
        <w:rPr>
          <w:rFonts w:ascii="Arial" w:eastAsia="Calibri" w:hAnsi="Arial" w:cs="Arial"/>
          <w:caps/>
          <w:sz w:val="24"/>
        </w:rPr>
      </w:pPr>
      <w:r>
        <w:rPr>
          <w:rFonts w:ascii="Arial" w:eastAsia="Calibri" w:hAnsi="Arial" w:cs="Arial"/>
          <w:caps/>
          <w:sz w:val="24"/>
        </w:rPr>
        <w:t xml:space="preserve">4 </w:t>
      </w:r>
      <w:r w:rsidRPr="0045682F">
        <w:rPr>
          <w:rFonts w:ascii="Arial" w:eastAsia="Calibri" w:hAnsi="Arial" w:cs="Arial"/>
          <w:caps/>
          <w:sz w:val="24"/>
        </w:rPr>
        <w:t xml:space="preserve">   </w:t>
      </w:r>
      <w:r>
        <w:rPr>
          <w:rFonts w:ascii="Arial" w:eastAsia="Calibri" w:hAnsi="Arial" w:cs="Arial"/>
          <w:caps/>
          <w:sz w:val="24"/>
        </w:rPr>
        <w:t>INSPECCIÓ</w:t>
      </w:r>
      <w:r w:rsidRPr="0045682F">
        <w:rPr>
          <w:rFonts w:ascii="Arial" w:eastAsia="Calibri" w:hAnsi="Arial" w:cs="Arial"/>
          <w:caps/>
          <w:sz w:val="24"/>
        </w:rPr>
        <w:t>N DE SOLDADURA</w:t>
      </w:r>
      <w:r>
        <w:rPr>
          <w:rFonts w:ascii="Arial" w:eastAsia="Calibri" w:hAnsi="Arial" w:cs="Arial"/>
          <w:caps/>
          <w:sz w:val="24"/>
        </w:rPr>
        <w:t>s EN PROd</w:t>
      </w:r>
      <w:r w:rsidRPr="0045682F">
        <w:rPr>
          <w:rFonts w:ascii="Arial" w:eastAsia="Calibri" w:hAnsi="Arial" w:cs="Arial"/>
          <w:caps/>
          <w:sz w:val="24"/>
        </w:rPr>
        <w:t>UCCI</w:t>
      </w:r>
      <w:r>
        <w:rPr>
          <w:rFonts w:ascii="Arial" w:eastAsia="Calibri" w:hAnsi="Arial" w:cs="Arial"/>
          <w:caps/>
          <w:sz w:val="24"/>
        </w:rPr>
        <w:t>Ó</w:t>
      </w:r>
      <w:r w:rsidRPr="0045682F">
        <w:rPr>
          <w:rFonts w:ascii="Arial" w:eastAsia="Calibri" w:hAnsi="Arial" w:cs="Arial"/>
          <w:caps/>
          <w:sz w:val="24"/>
        </w:rPr>
        <w:t>N</w:t>
      </w:r>
      <w:r>
        <w:rPr>
          <w:rFonts w:ascii="Arial" w:eastAsia="Calibri" w:hAnsi="Arial" w:cs="Arial"/>
          <w:caps/>
          <w:sz w:val="24"/>
        </w:rPr>
        <w:t>...............................116</w:t>
      </w:r>
    </w:p>
    <w:p w:rsidR="003620E4" w:rsidRPr="0045682F" w:rsidRDefault="003620E4" w:rsidP="003620E4">
      <w:pPr>
        <w:tabs>
          <w:tab w:val="left" w:pos="1142"/>
        </w:tabs>
        <w:spacing w:line="360" w:lineRule="auto"/>
        <w:ind w:left="709"/>
        <w:jc w:val="both"/>
        <w:rPr>
          <w:rFonts w:ascii="Arial" w:eastAsia="Calibri" w:hAnsi="Arial" w:cs="Arial"/>
          <w:sz w:val="24"/>
        </w:rPr>
      </w:pPr>
      <w:r w:rsidRPr="0045682F">
        <w:rPr>
          <w:rFonts w:ascii="Arial" w:eastAsia="Calibri" w:hAnsi="Arial" w:cs="Arial"/>
          <w:caps/>
          <w:sz w:val="24"/>
        </w:rPr>
        <w:t>4</w:t>
      </w:r>
      <w:r w:rsidRPr="0045682F">
        <w:rPr>
          <w:rFonts w:ascii="Arial" w:eastAsia="Calibri" w:hAnsi="Arial" w:cs="Arial"/>
          <w:sz w:val="24"/>
        </w:rPr>
        <w:t>.1 Requerimientos generales</w:t>
      </w:r>
      <w:r>
        <w:rPr>
          <w:rFonts w:ascii="Arial" w:eastAsia="Calibri" w:hAnsi="Arial" w:cs="Arial"/>
          <w:sz w:val="24"/>
        </w:rPr>
        <w:t>................................................................117</w:t>
      </w:r>
    </w:p>
    <w:p w:rsidR="003620E4" w:rsidRPr="0045682F" w:rsidRDefault="003620E4" w:rsidP="003620E4">
      <w:pPr>
        <w:tabs>
          <w:tab w:val="left" w:pos="1142"/>
        </w:tabs>
        <w:spacing w:line="360" w:lineRule="auto"/>
        <w:ind w:left="709"/>
        <w:jc w:val="both"/>
        <w:rPr>
          <w:rFonts w:ascii="Arial" w:eastAsia="Calibri" w:hAnsi="Arial" w:cs="Arial"/>
          <w:sz w:val="24"/>
        </w:rPr>
      </w:pPr>
      <w:r w:rsidRPr="0045682F">
        <w:rPr>
          <w:rFonts w:ascii="Arial" w:eastAsia="Calibri" w:hAnsi="Arial" w:cs="Arial"/>
          <w:sz w:val="24"/>
        </w:rPr>
        <w:lastRenderedPageBreak/>
        <w:t>4.2 Radiografía industrial</w:t>
      </w:r>
      <w:r>
        <w:rPr>
          <w:rFonts w:ascii="Arial" w:eastAsia="Calibri" w:hAnsi="Arial" w:cs="Arial"/>
          <w:sz w:val="24"/>
        </w:rPr>
        <w:t>........................................................................122</w:t>
      </w:r>
    </w:p>
    <w:p w:rsidR="003620E4" w:rsidRPr="0045682F" w:rsidRDefault="003620E4" w:rsidP="003620E4">
      <w:pPr>
        <w:tabs>
          <w:tab w:val="left" w:pos="1142"/>
        </w:tabs>
        <w:spacing w:line="360" w:lineRule="auto"/>
        <w:ind w:left="709"/>
        <w:jc w:val="both"/>
        <w:rPr>
          <w:rFonts w:ascii="Arial" w:eastAsia="Calibri" w:hAnsi="Arial" w:cs="Arial"/>
          <w:sz w:val="24"/>
        </w:rPr>
      </w:pPr>
      <w:r w:rsidRPr="0045682F">
        <w:rPr>
          <w:rFonts w:ascii="Arial" w:eastAsia="Calibri" w:hAnsi="Arial" w:cs="Arial"/>
          <w:sz w:val="24"/>
        </w:rPr>
        <w:t>4.3 Ultrasonido</w:t>
      </w:r>
      <w:r>
        <w:rPr>
          <w:rFonts w:ascii="Arial" w:eastAsia="Calibri" w:hAnsi="Arial" w:cs="Arial"/>
          <w:sz w:val="24"/>
        </w:rPr>
        <w:t>........................................................................................132</w:t>
      </w:r>
    </w:p>
    <w:p w:rsidR="003620E4" w:rsidRPr="0045682F" w:rsidRDefault="003620E4" w:rsidP="003620E4">
      <w:pPr>
        <w:tabs>
          <w:tab w:val="left" w:pos="1142"/>
        </w:tabs>
        <w:spacing w:line="360" w:lineRule="auto"/>
        <w:ind w:left="709"/>
        <w:jc w:val="both"/>
        <w:rPr>
          <w:rFonts w:ascii="Arial" w:eastAsia="Calibri" w:hAnsi="Arial" w:cs="Arial"/>
          <w:caps/>
          <w:sz w:val="24"/>
        </w:rPr>
      </w:pPr>
      <w:r>
        <w:rPr>
          <w:rFonts w:ascii="Arial" w:eastAsia="Calibri" w:hAnsi="Arial" w:cs="Arial"/>
          <w:sz w:val="24"/>
        </w:rPr>
        <w:t xml:space="preserve">4.4 Criterios de </w:t>
      </w:r>
      <w:r w:rsidRPr="0045682F">
        <w:rPr>
          <w:rFonts w:ascii="Arial" w:eastAsia="Calibri" w:hAnsi="Arial" w:cs="Arial"/>
          <w:sz w:val="24"/>
        </w:rPr>
        <w:t>aceptación</w:t>
      </w:r>
      <w:r>
        <w:rPr>
          <w:rFonts w:ascii="Arial" w:eastAsia="Calibri" w:hAnsi="Arial" w:cs="Arial"/>
          <w:sz w:val="24"/>
        </w:rPr>
        <w:t>.....................................................................147</w:t>
      </w:r>
    </w:p>
    <w:p w:rsidR="003620E4" w:rsidRPr="0045682F" w:rsidRDefault="003620E4" w:rsidP="003620E4">
      <w:pPr>
        <w:tabs>
          <w:tab w:val="left" w:pos="1142"/>
        </w:tabs>
        <w:spacing w:line="360" w:lineRule="auto"/>
        <w:ind w:left="709"/>
        <w:jc w:val="both"/>
        <w:rPr>
          <w:rFonts w:ascii="Arial" w:eastAsia="Calibri" w:hAnsi="Arial" w:cs="Arial"/>
          <w:caps/>
          <w:sz w:val="24"/>
        </w:rPr>
      </w:pPr>
    </w:p>
    <w:p w:rsidR="003620E4" w:rsidRPr="0045682F" w:rsidRDefault="003620E4" w:rsidP="003620E4">
      <w:pPr>
        <w:tabs>
          <w:tab w:val="left" w:pos="1142"/>
        </w:tabs>
        <w:spacing w:line="360" w:lineRule="auto"/>
        <w:jc w:val="both"/>
        <w:rPr>
          <w:rFonts w:ascii="Arial" w:eastAsia="Calibri" w:hAnsi="Arial" w:cs="Arial"/>
          <w:caps/>
          <w:sz w:val="24"/>
        </w:rPr>
      </w:pPr>
      <w:r w:rsidRPr="0045682F">
        <w:rPr>
          <w:rFonts w:ascii="Arial" w:eastAsia="Calibri" w:hAnsi="Arial" w:cs="Arial"/>
          <w:caps/>
          <w:sz w:val="24"/>
        </w:rPr>
        <w:t>CAP</w:t>
      </w:r>
      <w:r>
        <w:rPr>
          <w:rFonts w:ascii="Arial" w:eastAsia="Calibri" w:hAnsi="Arial" w:cs="Arial"/>
          <w:caps/>
          <w:sz w:val="24"/>
        </w:rPr>
        <w:t>Í</w:t>
      </w:r>
      <w:r w:rsidRPr="0045682F">
        <w:rPr>
          <w:rFonts w:ascii="Arial" w:eastAsia="Calibri" w:hAnsi="Arial" w:cs="Arial"/>
          <w:caps/>
          <w:sz w:val="24"/>
        </w:rPr>
        <w:t>TULO 5</w:t>
      </w:r>
    </w:p>
    <w:p w:rsidR="003620E4" w:rsidRDefault="003620E4" w:rsidP="003620E4">
      <w:pPr>
        <w:tabs>
          <w:tab w:val="left" w:pos="1142"/>
        </w:tabs>
        <w:spacing w:line="360" w:lineRule="auto"/>
        <w:jc w:val="both"/>
        <w:rPr>
          <w:rFonts w:ascii="Arial" w:eastAsia="Calibri" w:hAnsi="Arial" w:cs="Arial"/>
          <w:caps/>
          <w:sz w:val="24"/>
        </w:rPr>
      </w:pPr>
      <w:r w:rsidRPr="0045682F">
        <w:rPr>
          <w:rFonts w:ascii="Arial" w:eastAsia="Calibri" w:hAnsi="Arial" w:cs="Arial"/>
          <w:caps/>
          <w:sz w:val="24"/>
        </w:rPr>
        <w:t>5</w:t>
      </w:r>
      <w:r>
        <w:rPr>
          <w:rFonts w:ascii="Arial" w:eastAsia="Calibri" w:hAnsi="Arial" w:cs="Arial"/>
          <w:caps/>
          <w:sz w:val="24"/>
        </w:rPr>
        <w:t xml:space="preserve"> </w:t>
      </w:r>
      <w:r w:rsidRPr="0045682F">
        <w:rPr>
          <w:rFonts w:ascii="Arial" w:eastAsia="Calibri" w:hAnsi="Arial" w:cs="Arial"/>
          <w:caps/>
          <w:sz w:val="24"/>
        </w:rPr>
        <w:t xml:space="preserve"> Conclusiones Y Recomendaciones</w:t>
      </w:r>
      <w:r>
        <w:rPr>
          <w:rFonts w:ascii="Arial" w:eastAsia="Calibri" w:hAnsi="Arial" w:cs="Arial"/>
          <w:caps/>
          <w:sz w:val="24"/>
        </w:rPr>
        <w:t>................................................149</w:t>
      </w:r>
    </w:p>
    <w:p w:rsidR="003620E4" w:rsidRDefault="003620E4" w:rsidP="003620E4">
      <w:pPr>
        <w:tabs>
          <w:tab w:val="left" w:pos="1142"/>
        </w:tabs>
        <w:spacing w:line="360" w:lineRule="auto"/>
        <w:jc w:val="both"/>
        <w:rPr>
          <w:rFonts w:ascii="Arial" w:eastAsia="Calibri" w:hAnsi="Arial" w:cs="Arial"/>
          <w:caps/>
          <w:sz w:val="24"/>
        </w:rPr>
      </w:pPr>
    </w:p>
    <w:p w:rsidR="003620E4" w:rsidRDefault="003620E4" w:rsidP="003620E4">
      <w:pPr>
        <w:tabs>
          <w:tab w:val="left" w:pos="1142"/>
        </w:tabs>
        <w:spacing w:line="360" w:lineRule="auto"/>
        <w:jc w:val="both"/>
        <w:rPr>
          <w:rFonts w:ascii="Arial" w:eastAsia="Calibri" w:hAnsi="Arial" w:cs="Arial"/>
          <w:caps/>
          <w:sz w:val="24"/>
        </w:rPr>
      </w:pPr>
      <w:r>
        <w:rPr>
          <w:rFonts w:ascii="Arial" w:eastAsia="Calibri" w:hAnsi="Arial" w:cs="Arial"/>
          <w:caps/>
          <w:sz w:val="24"/>
        </w:rPr>
        <w:t>apÉndices</w:t>
      </w:r>
    </w:p>
    <w:p w:rsidR="003620E4" w:rsidRDefault="003620E4" w:rsidP="003620E4">
      <w:pPr>
        <w:tabs>
          <w:tab w:val="left" w:pos="1142"/>
        </w:tabs>
        <w:spacing w:line="240" w:lineRule="auto"/>
        <w:jc w:val="both"/>
        <w:rPr>
          <w:rFonts w:ascii="Arial" w:eastAsia="Calibri" w:hAnsi="Arial" w:cs="Arial"/>
          <w:caps/>
          <w:sz w:val="24"/>
        </w:rPr>
      </w:pPr>
    </w:p>
    <w:p w:rsidR="003620E4" w:rsidRDefault="003620E4" w:rsidP="003620E4">
      <w:pPr>
        <w:tabs>
          <w:tab w:val="left" w:pos="1142"/>
        </w:tabs>
        <w:spacing w:line="360" w:lineRule="auto"/>
        <w:jc w:val="both"/>
        <w:rPr>
          <w:rFonts w:ascii="Arial" w:eastAsia="Calibri" w:hAnsi="Arial" w:cs="Arial"/>
          <w:caps/>
          <w:sz w:val="24"/>
        </w:rPr>
      </w:pPr>
      <w:r w:rsidRPr="0045682F">
        <w:rPr>
          <w:rFonts w:ascii="Arial" w:eastAsia="Calibri" w:hAnsi="Arial" w:cs="Arial"/>
          <w:caps/>
          <w:sz w:val="24"/>
        </w:rPr>
        <w:t>BIBLIOGRAF</w:t>
      </w:r>
      <w:r>
        <w:rPr>
          <w:rFonts w:ascii="Arial" w:eastAsia="Calibri" w:hAnsi="Arial" w:cs="Arial"/>
          <w:caps/>
          <w:sz w:val="24"/>
        </w:rPr>
        <w:t>Í</w:t>
      </w:r>
      <w:r w:rsidRPr="0045682F">
        <w:rPr>
          <w:rFonts w:ascii="Arial" w:eastAsia="Calibri" w:hAnsi="Arial" w:cs="Arial"/>
          <w:caps/>
          <w:sz w:val="24"/>
        </w:rPr>
        <w:t>A</w:t>
      </w: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32"/>
          <w:szCs w:val="32"/>
        </w:rPr>
      </w:pPr>
      <w:r>
        <w:rPr>
          <w:rFonts w:ascii="Arial" w:hAnsi="Arial" w:cs="Arial"/>
          <w:b/>
          <w:sz w:val="32"/>
          <w:szCs w:val="32"/>
        </w:rPr>
        <w:lastRenderedPageBreak/>
        <w:t>A</w:t>
      </w:r>
      <w:r w:rsidRPr="005A7FE5">
        <w:rPr>
          <w:rFonts w:ascii="Arial" w:hAnsi="Arial" w:cs="Arial"/>
          <w:b/>
          <w:sz w:val="32"/>
          <w:szCs w:val="32"/>
        </w:rPr>
        <w:t>BREVIATURAS</w:t>
      </w: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tbl>
      <w:tblPr>
        <w:tblStyle w:val="Tablaconcuadrcula"/>
        <w:tblW w:w="871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2"/>
        <w:gridCol w:w="6873"/>
      </w:tblGrid>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a</w:t>
            </w:r>
          </w:p>
        </w:tc>
        <w:tc>
          <w:tcPr>
            <w:tcW w:w="6873"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 xml:space="preserve">Nivel de Indicación </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Ancho de plancha</w:t>
            </w:r>
          </w:p>
        </w:tc>
      </w:tr>
      <w:tr w:rsidR="003620E4" w:rsidRPr="000236BE"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AASTHO</w:t>
            </w:r>
          </w:p>
        </w:tc>
        <w:tc>
          <w:tcPr>
            <w:tcW w:w="6873" w:type="dxa"/>
          </w:tcPr>
          <w:p w:rsidR="003620E4" w:rsidRPr="00585CAF" w:rsidRDefault="003620E4" w:rsidP="00F45720">
            <w:pPr>
              <w:spacing w:before="80" w:after="40"/>
              <w:rPr>
                <w:rFonts w:ascii="Arial" w:hAnsi="Arial" w:cs="Arial"/>
                <w:sz w:val="24"/>
                <w:szCs w:val="24"/>
                <w:lang w:val="en-US"/>
              </w:rPr>
            </w:pPr>
            <w:r w:rsidRPr="00585CAF">
              <w:rPr>
                <w:rFonts w:ascii="Arial" w:hAnsi="Arial" w:cs="Arial"/>
                <w:sz w:val="24"/>
                <w:szCs w:val="24"/>
                <w:lang w:val="en-US"/>
              </w:rPr>
              <w:t>American Association of Highway and Transportation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AC</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Aseguramiento de calidad</w:t>
            </w:r>
          </w:p>
        </w:tc>
      </w:tr>
      <w:tr w:rsidR="003620E4" w:rsidRPr="000236BE"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ASME</w:t>
            </w:r>
          </w:p>
        </w:tc>
        <w:tc>
          <w:tcPr>
            <w:tcW w:w="6873" w:type="dxa"/>
          </w:tcPr>
          <w:p w:rsidR="003620E4" w:rsidRPr="00585CAF" w:rsidRDefault="003620E4" w:rsidP="00F45720">
            <w:pPr>
              <w:spacing w:before="80" w:after="40"/>
              <w:rPr>
                <w:rFonts w:ascii="Arial" w:hAnsi="Arial" w:cs="Arial"/>
                <w:sz w:val="24"/>
                <w:szCs w:val="24"/>
                <w:lang w:val="en-US"/>
              </w:rPr>
            </w:pPr>
            <w:r w:rsidRPr="00585CAF">
              <w:rPr>
                <w:rFonts w:ascii="Arial" w:hAnsi="Arial" w:cs="Arial"/>
                <w:sz w:val="24"/>
                <w:szCs w:val="24"/>
                <w:lang w:val="en-US"/>
              </w:rPr>
              <w:t>American Society of Mechanical Engineers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ANSI</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American National Standards Institute</w:t>
            </w:r>
          </w:p>
        </w:tc>
      </w:tr>
      <w:tr w:rsidR="003620E4" w:rsidRPr="000236BE"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ASNT</w:t>
            </w:r>
          </w:p>
        </w:tc>
        <w:tc>
          <w:tcPr>
            <w:tcW w:w="6873" w:type="dxa"/>
          </w:tcPr>
          <w:p w:rsidR="003620E4" w:rsidRPr="00585CAF" w:rsidRDefault="003620E4" w:rsidP="00F45720">
            <w:pPr>
              <w:spacing w:before="80" w:after="40"/>
              <w:rPr>
                <w:rFonts w:ascii="Arial" w:hAnsi="Arial" w:cs="Arial"/>
                <w:sz w:val="24"/>
                <w:szCs w:val="24"/>
                <w:lang w:val="en-US"/>
              </w:rPr>
            </w:pPr>
            <w:r>
              <w:rPr>
                <w:rFonts w:ascii="Arial" w:hAnsi="Arial" w:cs="Arial"/>
                <w:sz w:val="24"/>
                <w:szCs w:val="24"/>
                <w:lang w:val="en-US"/>
              </w:rPr>
              <w:t>American Society for Nondestructive Testing</w:t>
            </w:r>
          </w:p>
        </w:tc>
      </w:tr>
      <w:tr w:rsidR="003620E4" w:rsidRPr="000236BE"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ASTM</w:t>
            </w:r>
          </w:p>
        </w:tc>
        <w:tc>
          <w:tcPr>
            <w:tcW w:w="6873" w:type="dxa"/>
          </w:tcPr>
          <w:p w:rsidR="003620E4" w:rsidRPr="00585CAF" w:rsidRDefault="003620E4" w:rsidP="00F45720">
            <w:pPr>
              <w:spacing w:before="80" w:after="40"/>
              <w:rPr>
                <w:rFonts w:ascii="Arial" w:hAnsi="Arial" w:cs="Arial"/>
                <w:sz w:val="24"/>
                <w:szCs w:val="24"/>
                <w:lang w:val="en-US"/>
              </w:rPr>
            </w:pPr>
            <w:r w:rsidRPr="00585CAF">
              <w:rPr>
                <w:rFonts w:ascii="Arial" w:hAnsi="Arial" w:cs="Arial"/>
                <w:sz w:val="24"/>
                <w:szCs w:val="24"/>
                <w:lang w:val="en-US"/>
              </w:rPr>
              <w:t>American Society for Testing and Materials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AWS</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American Welding Society</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b</w:t>
            </w:r>
          </w:p>
        </w:tc>
        <w:tc>
          <w:tcPr>
            <w:tcW w:w="6873"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Nivel de Referencia</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c</w:t>
            </w:r>
          </w:p>
        </w:tc>
        <w:tc>
          <w:tcPr>
            <w:tcW w:w="6873"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Factor de Atenuación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Carbono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CC</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Control de calidad</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CE</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Carbono equivalente</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C.E.E.</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Cuerpo de Ingenieros del Ejercito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Cr</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Cromo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Cu</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Cobre</w:t>
            </w:r>
          </w:p>
        </w:tc>
      </w:tr>
      <w:tr w:rsidR="003620E4" w:rsidRPr="00585CAF" w:rsidTr="00F45720">
        <w:tc>
          <w:tcPr>
            <w:tcW w:w="1842" w:type="dxa"/>
          </w:tcPr>
          <w:p w:rsidR="003620E4" w:rsidRPr="0071395F" w:rsidRDefault="003620E4" w:rsidP="00F45720">
            <w:pPr>
              <w:spacing w:before="80" w:after="40"/>
              <w:rPr>
                <w:rFonts w:ascii="Arial" w:hAnsi="Arial" w:cs="Arial"/>
                <w:sz w:val="24"/>
                <w:szCs w:val="24"/>
                <w:u w:val="single"/>
              </w:rPr>
            </w:pPr>
            <w:r>
              <w:rPr>
                <w:rFonts w:ascii="Arial" w:hAnsi="Arial" w:cs="Arial"/>
                <w:sz w:val="24"/>
                <w:szCs w:val="24"/>
                <w:u w:val="single"/>
              </w:rPr>
              <w:t>d</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Desfase del alambre</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d</w:t>
            </w:r>
          </w:p>
        </w:tc>
        <w:tc>
          <w:tcPr>
            <w:tcW w:w="6873"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 xml:space="preserve">Promedio de Indicación </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dB</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Decibeles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vertAlign w:val="subscript"/>
              </w:rPr>
            </w:pPr>
            <w:r w:rsidRPr="00585CAF">
              <w:rPr>
                <w:rFonts w:ascii="Arial" w:hAnsi="Arial" w:cs="Arial"/>
                <w:sz w:val="24"/>
                <w:szCs w:val="24"/>
              </w:rPr>
              <w:t>D</w:t>
            </w:r>
            <w:r w:rsidRPr="00585CAF">
              <w:rPr>
                <w:rFonts w:ascii="Arial" w:hAnsi="Arial" w:cs="Arial"/>
                <w:sz w:val="24"/>
                <w:szCs w:val="24"/>
                <w:vertAlign w:val="subscript"/>
              </w:rPr>
              <w:t>MAX</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Diámetro Interior Máximo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vertAlign w:val="subscript"/>
              </w:rPr>
            </w:pPr>
            <w:r w:rsidRPr="00585CAF">
              <w:rPr>
                <w:rFonts w:ascii="Arial" w:hAnsi="Arial" w:cs="Arial"/>
                <w:sz w:val="24"/>
                <w:szCs w:val="24"/>
              </w:rPr>
              <w:t>D</w:t>
            </w:r>
            <w:r w:rsidRPr="00585CAF">
              <w:rPr>
                <w:rFonts w:ascii="Arial" w:hAnsi="Arial" w:cs="Arial"/>
                <w:sz w:val="24"/>
                <w:szCs w:val="24"/>
                <w:vertAlign w:val="subscript"/>
              </w:rPr>
              <w:t>MIN</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Diámetro Interior Mínimo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END</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Ensayos No Destructivos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FCAW</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Flux Cored Arc Welding</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Gr</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Grado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lastRenderedPageBreak/>
              <w:t>ICI</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Indicador de Calidad de Imagen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L</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Largo de plancha</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vertAlign w:val="subscript"/>
              </w:rPr>
            </w:pPr>
            <w:r w:rsidRPr="00585CAF">
              <w:rPr>
                <w:rFonts w:ascii="Arial" w:hAnsi="Arial" w:cs="Arial"/>
                <w:sz w:val="24"/>
                <w:szCs w:val="24"/>
              </w:rPr>
              <w:t>LD</w:t>
            </w:r>
            <w:r w:rsidRPr="00585CAF">
              <w:rPr>
                <w:rFonts w:ascii="Arial" w:hAnsi="Arial" w:cs="Arial"/>
                <w:sz w:val="24"/>
                <w:szCs w:val="24"/>
                <w:vertAlign w:val="subscript"/>
              </w:rPr>
              <w:t>1</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Longitud de diagonal uno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LD</w:t>
            </w:r>
            <w:r w:rsidRPr="00585CAF">
              <w:rPr>
                <w:rFonts w:ascii="Arial" w:hAnsi="Arial" w:cs="Arial"/>
                <w:sz w:val="24"/>
                <w:szCs w:val="24"/>
                <w:vertAlign w:val="subscript"/>
              </w:rPr>
              <w:t>2</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Longitud de diagonal dos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Mn</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Manganeso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Mo</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Molibdeno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MHz</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color w:val="000000"/>
                <w:sz w:val="24"/>
                <w:szCs w:val="24"/>
                <w:lang w:eastAsia="es-EC"/>
              </w:rPr>
              <w:t>Megahercios</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MTR</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Material test request</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 xml:space="preserve">Ni </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 xml:space="preserve">Níquel </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vertAlign w:val="subscript"/>
              </w:rPr>
            </w:pPr>
            <w:r w:rsidRPr="00585CAF">
              <w:rPr>
                <w:rFonts w:ascii="Arial" w:hAnsi="Arial" w:cs="Arial"/>
                <w:sz w:val="24"/>
                <w:szCs w:val="24"/>
              </w:rPr>
              <w:t>P</w:t>
            </w:r>
            <w:r w:rsidRPr="00585CAF">
              <w:rPr>
                <w:rFonts w:ascii="Arial" w:hAnsi="Arial" w:cs="Arial"/>
                <w:sz w:val="24"/>
                <w:szCs w:val="24"/>
                <w:vertAlign w:val="subscript"/>
              </w:rPr>
              <w:t>cm</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Parámetro de composición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PQR</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Procedure Qualification Record</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SAW</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Submerged Arc Welding</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SD</w:t>
            </w:r>
          </w:p>
        </w:tc>
        <w:tc>
          <w:tcPr>
            <w:tcW w:w="6873" w:type="dxa"/>
          </w:tcPr>
          <w:p w:rsidR="003620E4" w:rsidRPr="00585CAF" w:rsidRDefault="003620E4" w:rsidP="00F45720">
            <w:pPr>
              <w:spacing w:before="80" w:after="40"/>
              <w:rPr>
                <w:rFonts w:ascii="Arial" w:hAnsi="Arial" w:cs="Arial"/>
                <w:sz w:val="24"/>
                <w:szCs w:val="24"/>
              </w:rPr>
            </w:pPr>
            <w:r>
              <w:rPr>
                <w:rFonts w:ascii="Arial" w:hAnsi="Arial" w:cs="Arial"/>
                <w:sz w:val="24"/>
                <w:szCs w:val="24"/>
              </w:rPr>
              <w:t>Distancia de brinco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SMAW</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Shielded Metal Arc Welding</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Si</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Silicio</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T</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Espesor de placa</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V</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Vanadio</w:t>
            </w:r>
          </w:p>
        </w:tc>
      </w:tr>
      <w:tr w:rsidR="003620E4" w:rsidRPr="000236BE"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WPQ</w:t>
            </w:r>
          </w:p>
        </w:tc>
        <w:tc>
          <w:tcPr>
            <w:tcW w:w="6873" w:type="dxa"/>
          </w:tcPr>
          <w:p w:rsidR="003620E4" w:rsidRPr="00585CAF" w:rsidRDefault="003620E4" w:rsidP="00F45720">
            <w:pPr>
              <w:spacing w:before="80" w:after="40"/>
              <w:rPr>
                <w:rFonts w:ascii="Arial" w:hAnsi="Arial" w:cs="Arial"/>
                <w:sz w:val="24"/>
                <w:szCs w:val="24"/>
                <w:lang w:val="en-US"/>
              </w:rPr>
            </w:pPr>
            <w:r w:rsidRPr="00585CAF">
              <w:rPr>
                <w:rFonts w:ascii="Arial" w:hAnsi="Arial" w:cs="Arial"/>
                <w:sz w:val="24"/>
                <w:szCs w:val="24"/>
                <w:lang w:val="en-US"/>
              </w:rPr>
              <w:t>Welder and Welder operator Procedure Qualfication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WPS</w:t>
            </w:r>
          </w:p>
        </w:tc>
        <w:tc>
          <w:tcPr>
            <w:tcW w:w="6873" w:type="dxa"/>
          </w:tcPr>
          <w:p w:rsidR="003620E4" w:rsidRPr="00585CAF" w:rsidRDefault="003620E4" w:rsidP="00F45720">
            <w:pPr>
              <w:spacing w:before="80" w:after="40"/>
              <w:rPr>
                <w:rFonts w:ascii="Arial" w:hAnsi="Arial" w:cs="Arial"/>
                <w:sz w:val="24"/>
                <w:szCs w:val="24"/>
              </w:rPr>
            </w:pPr>
            <w:r w:rsidRPr="00585CAF">
              <w:rPr>
                <w:rFonts w:ascii="Arial" w:hAnsi="Arial" w:cs="Arial"/>
                <w:sz w:val="24"/>
                <w:szCs w:val="24"/>
              </w:rPr>
              <w:t>Welding Procedure Specification</w:t>
            </w:r>
          </w:p>
        </w:tc>
      </w:tr>
      <w:tr w:rsidR="003620E4" w:rsidRPr="00585CAF" w:rsidTr="00F45720">
        <w:tc>
          <w:tcPr>
            <w:tcW w:w="1842" w:type="dxa"/>
          </w:tcPr>
          <w:p w:rsidR="003620E4" w:rsidRPr="00585CAF" w:rsidRDefault="003620E4" w:rsidP="00F45720">
            <w:pPr>
              <w:spacing w:before="80" w:after="40"/>
              <w:rPr>
                <w:rFonts w:ascii="Arial" w:hAnsi="Arial" w:cs="Arial"/>
                <w:sz w:val="24"/>
                <w:szCs w:val="24"/>
              </w:rPr>
            </w:pPr>
          </w:p>
        </w:tc>
        <w:tc>
          <w:tcPr>
            <w:tcW w:w="6873" w:type="dxa"/>
          </w:tcPr>
          <w:p w:rsidR="003620E4" w:rsidRPr="00585CAF" w:rsidRDefault="003620E4" w:rsidP="00F45720">
            <w:pPr>
              <w:spacing w:before="80" w:after="40"/>
              <w:rPr>
                <w:rFonts w:ascii="Arial" w:hAnsi="Arial" w:cs="Arial"/>
                <w:sz w:val="24"/>
                <w:szCs w:val="24"/>
              </w:rPr>
            </w:pPr>
          </w:p>
        </w:tc>
      </w:tr>
    </w:tbl>
    <w:p w:rsidR="003620E4" w:rsidRPr="00F33A6E" w:rsidRDefault="003620E4" w:rsidP="003620E4">
      <w:pPr>
        <w:rPr>
          <w:rFonts w:ascii="Arial" w:hAnsi="Arial" w:cs="Arial"/>
          <w:sz w:val="24"/>
          <w:szCs w:val="24"/>
          <w:lang w:val="en-US"/>
        </w:rPr>
      </w:pPr>
    </w:p>
    <w:p w:rsidR="003620E4" w:rsidRDefault="003620E4" w:rsidP="003620E4">
      <w:pPr>
        <w:spacing w:line="240" w:lineRule="auto"/>
        <w:rPr>
          <w:rFonts w:ascii="Arial" w:hAnsi="Arial" w:cs="Arial"/>
          <w:sz w:val="24"/>
          <w:szCs w:val="24"/>
          <w:lang w:val="en-US"/>
        </w:rPr>
      </w:pPr>
    </w:p>
    <w:p w:rsidR="003620E4" w:rsidRDefault="003620E4" w:rsidP="003620E4">
      <w:pPr>
        <w:spacing w:after="0" w:line="240" w:lineRule="auto"/>
        <w:rPr>
          <w:rFonts w:ascii="Arial" w:hAnsi="Arial" w:cs="Arial"/>
          <w:sz w:val="24"/>
          <w:szCs w:val="24"/>
          <w:lang w:val="en-US"/>
        </w:rPr>
      </w:pPr>
    </w:p>
    <w:p w:rsidR="003620E4" w:rsidRDefault="003620E4" w:rsidP="003620E4">
      <w:pPr>
        <w:spacing w:after="0" w:line="240" w:lineRule="auto"/>
        <w:rPr>
          <w:rFonts w:ascii="Arial" w:hAnsi="Arial" w:cs="Arial"/>
          <w:sz w:val="24"/>
          <w:szCs w:val="24"/>
          <w:lang w:val="en-US"/>
        </w:rPr>
      </w:pPr>
    </w:p>
    <w:p w:rsidR="003620E4" w:rsidRDefault="003620E4" w:rsidP="003620E4">
      <w:pPr>
        <w:spacing w:after="0" w:line="240" w:lineRule="auto"/>
        <w:rPr>
          <w:rFonts w:ascii="Arial" w:hAnsi="Arial" w:cs="Arial"/>
          <w:sz w:val="24"/>
          <w:szCs w:val="24"/>
          <w:lang w:val="en-US"/>
        </w:rPr>
      </w:pPr>
    </w:p>
    <w:p w:rsidR="003620E4" w:rsidRDefault="003620E4" w:rsidP="003620E4">
      <w:pPr>
        <w:spacing w:after="0" w:line="240" w:lineRule="auto"/>
        <w:rPr>
          <w:rFonts w:ascii="Arial" w:hAnsi="Arial" w:cs="Arial"/>
          <w:sz w:val="24"/>
          <w:szCs w:val="24"/>
          <w:lang w:val="en-US"/>
        </w:rPr>
      </w:pPr>
    </w:p>
    <w:p w:rsidR="003620E4" w:rsidRPr="00006C25" w:rsidRDefault="003620E4" w:rsidP="003620E4">
      <w:pPr>
        <w:spacing w:line="240" w:lineRule="auto"/>
        <w:jc w:val="center"/>
        <w:rPr>
          <w:rFonts w:ascii="Arial" w:hAnsi="Arial" w:cs="Arial"/>
          <w:b/>
          <w:sz w:val="32"/>
          <w:szCs w:val="32"/>
        </w:rPr>
      </w:pPr>
      <w:r>
        <w:rPr>
          <w:rFonts w:ascii="Arial" w:hAnsi="Arial" w:cs="Arial"/>
          <w:b/>
          <w:sz w:val="32"/>
          <w:szCs w:val="32"/>
        </w:rPr>
        <w:t>SIMBOLOGÍ</w:t>
      </w:r>
      <w:r w:rsidRPr="00006C25">
        <w:rPr>
          <w:rFonts w:ascii="Arial" w:hAnsi="Arial" w:cs="Arial"/>
          <w:b/>
          <w:sz w:val="32"/>
          <w:szCs w:val="32"/>
        </w:rPr>
        <w:t>A</w:t>
      </w: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tbl>
      <w:tblPr>
        <w:tblStyle w:val="Tablaconcuadrcula"/>
        <w:tblpPr w:leftFromText="141" w:rightFromText="141" w:vertAnchor="text" w:horzAnchor="margin" w:tblpY="200"/>
        <w:tblW w:w="6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4677"/>
      </w:tblGrid>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°C</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Grados Centígrados</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Porcentaje</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1G</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Posición plana soldadura en ranura</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2G</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Posición plana soldadura en ranura</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3G</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Posición plana soldadura en ranura</w:t>
            </w:r>
          </w:p>
        </w:tc>
      </w:tr>
      <w:tr w:rsidR="003620E4" w:rsidRPr="00585CAF" w:rsidTr="00F45720">
        <w:tc>
          <w:tcPr>
            <w:tcW w:w="1951" w:type="dxa"/>
          </w:tcPr>
          <w:p w:rsidR="003620E4" w:rsidRDefault="003620E4" w:rsidP="00F45720">
            <w:pPr>
              <w:spacing w:before="80" w:after="80"/>
              <w:rPr>
                <w:rFonts w:ascii="Arial" w:hAnsi="Arial" w:cs="Arial"/>
                <w:sz w:val="24"/>
                <w:szCs w:val="24"/>
              </w:rPr>
            </w:pPr>
            <w:r>
              <w:rPr>
                <w:rFonts w:ascii="Arial" w:hAnsi="Arial" w:cs="Arial"/>
                <w:sz w:val="24"/>
                <w:szCs w:val="24"/>
              </w:rPr>
              <w:t>4G</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Posición plana soldadura en ranura</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sidRPr="00585CAF">
              <w:rPr>
                <w:rFonts w:ascii="Arial" w:hAnsi="Arial" w:cs="Arial"/>
                <w:sz w:val="24"/>
                <w:szCs w:val="24"/>
              </w:rPr>
              <w:t>ØD</w:t>
            </w:r>
          </w:p>
        </w:tc>
        <w:tc>
          <w:tcPr>
            <w:tcW w:w="4677" w:type="dxa"/>
          </w:tcPr>
          <w:p w:rsidR="003620E4" w:rsidRPr="00585CAF" w:rsidRDefault="003620E4" w:rsidP="00F45720">
            <w:pPr>
              <w:spacing w:before="80" w:after="80"/>
              <w:rPr>
                <w:rFonts w:ascii="Arial" w:hAnsi="Arial" w:cs="Arial"/>
                <w:sz w:val="24"/>
                <w:szCs w:val="24"/>
              </w:rPr>
            </w:pPr>
            <w:r w:rsidRPr="00585CAF">
              <w:rPr>
                <w:rFonts w:ascii="Arial" w:hAnsi="Arial" w:cs="Arial"/>
                <w:sz w:val="24"/>
                <w:szCs w:val="24"/>
              </w:rPr>
              <w:t>Diámetro exterior</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1aP</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Primera pierna</w:t>
            </w:r>
          </w:p>
        </w:tc>
      </w:tr>
      <w:tr w:rsidR="003620E4" w:rsidRPr="00585CAF" w:rsidTr="00F45720">
        <w:tc>
          <w:tcPr>
            <w:tcW w:w="1951"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2aP</w:t>
            </w:r>
          </w:p>
        </w:tc>
        <w:tc>
          <w:tcPr>
            <w:tcW w:w="4677" w:type="dxa"/>
          </w:tcPr>
          <w:p w:rsidR="003620E4" w:rsidRPr="00585CAF" w:rsidRDefault="003620E4" w:rsidP="00F45720">
            <w:pPr>
              <w:spacing w:before="80" w:after="80"/>
              <w:rPr>
                <w:rFonts w:ascii="Arial" w:hAnsi="Arial" w:cs="Arial"/>
                <w:sz w:val="24"/>
                <w:szCs w:val="24"/>
              </w:rPr>
            </w:pPr>
            <w:r>
              <w:rPr>
                <w:rFonts w:ascii="Arial" w:hAnsi="Arial" w:cs="Arial"/>
                <w:sz w:val="24"/>
                <w:szCs w:val="24"/>
              </w:rPr>
              <w:t>Segunda pierna</w:t>
            </w:r>
          </w:p>
        </w:tc>
      </w:tr>
    </w:tbl>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32"/>
          <w:szCs w:val="32"/>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Pr="009E0DEF" w:rsidRDefault="003620E4" w:rsidP="003620E4">
      <w:pPr>
        <w:spacing w:line="240" w:lineRule="auto"/>
        <w:jc w:val="center"/>
        <w:rPr>
          <w:rFonts w:ascii="Arial" w:hAnsi="Arial" w:cs="Arial"/>
          <w:b/>
          <w:sz w:val="32"/>
          <w:szCs w:val="32"/>
        </w:rPr>
      </w:pPr>
      <w:r>
        <w:rPr>
          <w:rFonts w:ascii="Arial" w:hAnsi="Arial" w:cs="Arial"/>
          <w:b/>
          <w:sz w:val="32"/>
          <w:szCs w:val="32"/>
        </w:rPr>
        <w:t>Í</w:t>
      </w:r>
      <w:r w:rsidRPr="009E0DEF">
        <w:rPr>
          <w:rFonts w:ascii="Arial" w:hAnsi="Arial" w:cs="Arial"/>
          <w:b/>
          <w:sz w:val="32"/>
          <w:szCs w:val="32"/>
        </w:rPr>
        <w:t>NDICE DE FIGURAS</w:t>
      </w:r>
    </w:p>
    <w:p w:rsidR="003620E4" w:rsidRDefault="003620E4" w:rsidP="003620E4">
      <w:pPr>
        <w:spacing w:after="0" w:line="240" w:lineRule="auto"/>
        <w:jc w:val="both"/>
        <w:rPr>
          <w:rFonts w:ascii="Arial" w:hAnsi="Arial" w:cs="Arial"/>
          <w:b/>
          <w:sz w:val="24"/>
          <w:szCs w:val="24"/>
        </w:rPr>
      </w:pPr>
    </w:p>
    <w:p w:rsidR="003620E4" w:rsidRDefault="003620E4" w:rsidP="003620E4">
      <w:pPr>
        <w:spacing w:after="0" w:line="240" w:lineRule="auto"/>
        <w:jc w:val="both"/>
        <w:rPr>
          <w:rFonts w:ascii="Arial" w:hAnsi="Arial" w:cs="Arial"/>
          <w:b/>
          <w:sz w:val="24"/>
          <w:szCs w:val="24"/>
        </w:rPr>
      </w:pPr>
    </w:p>
    <w:tbl>
      <w:tblPr>
        <w:tblStyle w:val="Tablaconcuadrcula"/>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6946"/>
        <w:gridCol w:w="639"/>
      </w:tblGrid>
      <w:tr w:rsidR="003620E4" w:rsidRPr="00400418" w:rsidTr="00F45720">
        <w:tc>
          <w:tcPr>
            <w:tcW w:w="1526" w:type="dxa"/>
          </w:tcPr>
          <w:p w:rsidR="003620E4" w:rsidRPr="00400418" w:rsidRDefault="003620E4" w:rsidP="00F45720">
            <w:pPr>
              <w:spacing w:before="60" w:after="60"/>
              <w:rPr>
                <w:rFonts w:ascii="Arial" w:hAnsi="Arial" w:cs="Arial"/>
                <w:sz w:val="24"/>
                <w:szCs w:val="24"/>
              </w:rPr>
            </w:pPr>
          </w:p>
        </w:tc>
        <w:tc>
          <w:tcPr>
            <w:tcW w:w="7585" w:type="dxa"/>
            <w:gridSpan w:val="2"/>
          </w:tcPr>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Pág.</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1.1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Distribución de carriles del puente..............................................</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5</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1.2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Hincado de pilotes en el tramo central........................................</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7</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1.3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Perfil de al estructura del puente.................................................</w:t>
            </w:r>
          </w:p>
        </w:tc>
        <w:tc>
          <w:tcPr>
            <w:tcW w:w="639" w:type="dxa"/>
          </w:tcPr>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7</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2.1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Parámetros de control dimensional.............................................</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24</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2.2  </w:t>
            </w:r>
          </w:p>
        </w:tc>
        <w:tc>
          <w:tcPr>
            <w:tcW w:w="6946" w:type="dxa"/>
          </w:tcPr>
          <w:p w:rsidR="003620E4" w:rsidRPr="00400418" w:rsidRDefault="003620E4" w:rsidP="00F45720">
            <w:pPr>
              <w:tabs>
                <w:tab w:val="left" w:pos="1702"/>
              </w:tabs>
              <w:spacing w:before="60" w:after="60"/>
              <w:jc w:val="both"/>
              <w:rPr>
                <w:rFonts w:ascii="Arial" w:hAnsi="Arial" w:cs="Arial"/>
                <w:sz w:val="24"/>
                <w:szCs w:val="24"/>
              </w:rPr>
            </w:pPr>
            <w:r w:rsidRPr="00400418">
              <w:rPr>
                <w:rFonts w:ascii="Arial" w:hAnsi="Arial" w:cs="Arial"/>
                <w:sz w:val="24"/>
                <w:szCs w:val="24"/>
              </w:rPr>
              <w:t>Dimensiones y Tolerancia de bisel..............................................</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25</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2.3  </w:t>
            </w:r>
          </w:p>
        </w:tc>
        <w:tc>
          <w:tcPr>
            <w:tcW w:w="6946" w:type="dxa"/>
          </w:tcPr>
          <w:p w:rsidR="003620E4" w:rsidRPr="00400418" w:rsidRDefault="003620E4" w:rsidP="00F45720">
            <w:pPr>
              <w:tabs>
                <w:tab w:val="left" w:pos="1085"/>
              </w:tabs>
              <w:spacing w:before="60" w:after="60"/>
              <w:jc w:val="both"/>
              <w:rPr>
                <w:rFonts w:ascii="Arial" w:hAnsi="Arial" w:cs="Arial"/>
                <w:sz w:val="24"/>
                <w:szCs w:val="24"/>
              </w:rPr>
            </w:pPr>
            <w:r w:rsidRPr="00400418">
              <w:rPr>
                <w:rFonts w:ascii="Arial" w:hAnsi="Arial" w:cs="Arial"/>
                <w:sz w:val="24"/>
                <w:szCs w:val="24"/>
              </w:rPr>
              <w:t>Dimensiones y tolerancia de la junta...........................................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27</w:t>
            </w:r>
          </w:p>
        </w:tc>
      </w:tr>
      <w:tr w:rsidR="003620E4" w:rsidRPr="00400418" w:rsidTr="00F45720">
        <w:tc>
          <w:tcPr>
            <w:tcW w:w="1526" w:type="dxa"/>
          </w:tcPr>
          <w:p w:rsidR="003620E4" w:rsidRPr="00400418" w:rsidRDefault="003620E4" w:rsidP="00F45720">
            <w:pPr>
              <w:tabs>
                <w:tab w:val="left" w:pos="1134"/>
              </w:tabs>
              <w:spacing w:before="60" w:after="60"/>
              <w:jc w:val="both"/>
              <w:rPr>
                <w:rFonts w:ascii="Arial" w:hAnsi="Arial" w:cs="Arial"/>
                <w:sz w:val="24"/>
                <w:szCs w:val="24"/>
              </w:rPr>
            </w:pPr>
            <w:r w:rsidRPr="00400418">
              <w:rPr>
                <w:rFonts w:ascii="Arial" w:hAnsi="Arial" w:cs="Arial"/>
                <w:sz w:val="24"/>
                <w:szCs w:val="24"/>
              </w:rPr>
              <w:t xml:space="preserve">Figura 2.4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Desalineamiento de la junta........................................................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27</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2.5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Sobremonta máxima en junta de ranura.....................................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30</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 xml:space="preserve">Figura 2.6  </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Desfase del alambre con respecto al eje vertical de la virola.....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33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Símbolos de tipo de soldadura....................................................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1</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Situación normalizada de los elementos de un símbolo de soldadura.....................................................................................</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2</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3.3</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Símbolos suplementarios de soldadura......................................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3.4</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Ubicación Normalizada de los elementos de END......................</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3.5</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Símbolos suplementarios de END..............................................</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5</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3.6</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Tipo de juntas a tope y  tipos de soldadura.................................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7</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3.7</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Partes de una junta de ranura.....................................................</w:t>
            </w:r>
          </w:p>
        </w:tc>
        <w:tc>
          <w:tcPr>
            <w:tcW w:w="639" w:type="dxa"/>
          </w:tcPr>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48</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3.8</w:t>
            </w:r>
          </w:p>
        </w:tc>
        <w:tc>
          <w:tcPr>
            <w:tcW w:w="6946" w:type="dxa"/>
          </w:tcPr>
          <w:p w:rsidR="003620E4" w:rsidRPr="00400418" w:rsidRDefault="003620E4" w:rsidP="00F45720">
            <w:pPr>
              <w:tabs>
                <w:tab w:val="left" w:pos="1010"/>
              </w:tabs>
              <w:spacing w:before="60" w:after="60"/>
              <w:jc w:val="both"/>
              <w:rPr>
                <w:rFonts w:ascii="Arial" w:hAnsi="Arial" w:cs="Arial"/>
                <w:sz w:val="24"/>
                <w:szCs w:val="24"/>
              </w:rPr>
            </w:pPr>
            <w:r w:rsidRPr="00400418">
              <w:rPr>
                <w:rFonts w:ascii="Arial" w:hAnsi="Arial" w:cs="Arial"/>
                <w:sz w:val="24"/>
                <w:szCs w:val="24"/>
              </w:rPr>
              <w:t>Proceso de soldadura SAW........................................................</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5</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3.9</w:t>
            </w:r>
          </w:p>
        </w:tc>
        <w:tc>
          <w:tcPr>
            <w:tcW w:w="6946" w:type="dxa"/>
          </w:tcPr>
          <w:p w:rsidR="003620E4" w:rsidRPr="00400418" w:rsidRDefault="003620E4" w:rsidP="00F45720">
            <w:pPr>
              <w:tabs>
                <w:tab w:val="left" w:pos="1365"/>
              </w:tabs>
              <w:spacing w:before="60" w:after="60"/>
              <w:jc w:val="both"/>
              <w:rPr>
                <w:rFonts w:ascii="Arial" w:hAnsi="Arial" w:cs="Arial"/>
                <w:sz w:val="24"/>
                <w:szCs w:val="24"/>
              </w:rPr>
            </w:pPr>
            <w:r w:rsidRPr="00400418">
              <w:rPr>
                <w:rFonts w:ascii="Arial" w:hAnsi="Arial" w:cs="Arial"/>
                <w:sz w:val="24"/>
                <w:szCs w:val="24"/>
              </w:rPr>
              <w:t>Equipo de soldadura para el proceso SAW................................</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5</w:t>
            </w:r>
            <w:r>
              <w:rPr>
                <w:rFonts w:ascii="Arial" w:hAnsi="Arial" w:cs="Arial"/>
                <w:sz w:val="24"/>
                <w:szCs w:val="24"/>
              </w:rPr>
              <w:t>4</w:t>
            </w:r>
          </w:p>
        </w:tc>
      </w:tr>
      <w:tr w:rsidR="003620E4" w:rsidRPr="00400418" w:rsidTr="00F45720">
        <w:tc>
          <w:tcPr>
            <w:tcW w:w="1526" w:type="dxa"/>
          </w:tcPr>
          <w:p w:rsidR="003620E4" w:rsidRDefault="003620E4" w:rsidP="00F45720">
            <w:pPr>
              <w:tabs>
                <w:tab w:val="left" w:pos="954"/>
              </w:tabs>
              <w:spacing w:before="60" w:after="60"/>
              <w:rPr>
                <w:rFonts w:ascii="Arial" w:hAnsi="Arial" w:cs="Arial"/>
                <w:sz w:val="24"/>
                <w:szCs w:val="24"/>
              </w:rPr>
            </w:pPr>
          </w:p>
          <w:p w:rsidR="003620E4" w:rsidRPr="00400418" w:rsidRDefault="003620E4" w:rsidP="00F45720">
            <w:pPr>
              <w:tabs>
                <w:tab w:val="left" w:pos="954"/>
              </w:tabs>
              <w:spacing w:before="60" w:after="60"/>
              <w:rPr>
                <w:rFonts w:ascii="Arial" w:hAnsi="Arial" w:cs="Arial"/>
                <w:sz w:val="24"/>
                <w:szCs w:val="24"/>
              </w:rPr>
            </w:pPr>
            <w:r w:rsidRPr="00400418">
              <w:rPr>
                <w:rFonts w:ascii="Arial" w:hAnsi="Arial" w:cs="Arial"/>
                <w:sz w:val="24"/>
                <w:szCs w:val="24"/>
              </w:rPr>
              <w:t>Figura 3.10</w:t>
            </w:r>
          </w:p>
        </w:tc>
        <w:tc>
          <w:tcPr>
            <w:tcW w:w="6946" w:type="dxa"/>
          </w:tcPr>
          <w:p w:rsidR="003620E4" w:rsidRDefault="003620E4" w:rsidP="00F45720">
            <w:pPr>
              <w:spacing w:before="60" w:after="60"/>
              <w:jc w:val="both"/>
              <w:rPr>
                <w:rFonts w:ascii="Arial" w:hAnsi="Arial" w:cs="Arial"/>
                <w:sz w:val="24"/>
                <w:szCs w:val="24"/>
              </w:rPr>
            </w:pPr>
          </w:p>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Proceso de soldadura por arco con electrodo tubular con núcleo de fundente FCAW..........................................................</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5</w:t>
            </w:r>
            <w:r>
              <w:rPr>
                <w:rFonts w:ascii="Arial" w:hAnsi="Arial" w:cs="Arial"/>
                <w:sz w:val="24"/>
                <w:szCs w:val="24"/>
              </w:rPr>
              <w:t>6</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3.11</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Probeta de calificación de WPS..................................................</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6</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60" w:after="60"/>
              <w:jc w:val="center"/>
              <w:rPr>
                <w:rFonts w:ascii="Arial" w:hAnsi="Arial" w:cs="Arial"/>
                <w:sz w:val="24"/>
                <w:szCs w:val="24"/>
              </w:rPr>
            </w:pPr>
            <w:r w:rsidRPr="00400418">
              <w:rPr>
                <w:rFonts w:ascii="Arial" w:hAnsi="Arial" w:cs="Arial"/>
                <w:sz w:val="24"/>
                <w:szCs w:val="24"/>
              </w:rPr>
              <w:t>Figura  3.12</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Probeta estándar redonda de metal base para ensayo de tracción........................................................................................</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69</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3.13</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Probeta para ensayo de tenacidad.............................................</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7</w:t>
            </w:r>
            <w:r>
              <w:rPr>
                <w:rFonts w:ascii="Arial" w:hAnsi="Arial" w:cs="Arial"/>
                <w:sz w:val="24"/>
                <w:szCs w:val="24"/>
              </w:rPr>
              <w:t>0</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3.14</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Probeta de sección reducida para ensayo de tracción...............</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7</w:t>
            </w:r>
            <w:r>
              <w:rPr>
                <w:rFonts w:ascii="Arial" w:hAnsi="Arial" w:cs="Arial"/>
                <w:sz w:val="24"/>
                <w:szCs w:val="24"/>
              </w:rPr>
              <w:t>2</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3.15</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Probeta de ensayo de doblado lateral.........................................</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7</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lastRenderedPageBreak/>
              <w:t>Figura 3.16</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WPS para soldadura circunferencial y longitudinal.....................</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8</w:t>
            </w:r>
            <w:r>
              <w:rPr>
                <w:rFonts w:ascii="Arial" w:hAnsi="Arial" w:cs="Arial"/>
                <w:sz w:val="24"/>
                <w:szCs w:val="24"/>
              </w:rPr>
              <w:t>5</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3.17</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PQR para soldadura circunferencial y longitudinal.....</w:t>
            </w:r>
            <w:r>
              <w:rPr>
                <w:rFonts w:ascii="Arial" w:hAnsi="Arial" w:cs="Arial"/>
                <w:sz w:val="24"/>
                <w:szCs w:val="24"/>
              </w:rPr>
              <w:t>...............</w:t>
            </w:r>
            <w:r w:rsidRPr="00400418">
              <w:rPr>
                <w:rFonts w:ascii="Arial" w:hAnsi="Arial" w:cs="Arial"/>
                <w:sz w:val="24"/>
                <w:szCs w:val="24"/>
              </w:rPr>
              <w:t>.</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8</w:t>
            </w:r>
            <w:r>
              <w:rPr>
                <w:rFonts w:ascii="Arial" w:hAnsi="Arial" w:cs="Arial"/>
                <w:sz w:val="24"/>
                <w:szCs w:val="24"/>
              </w:rPr>
              <w:t>6</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3.18</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WPS para reparaciones de soldadura con proceso FCAW posición vertical...........................................................................</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9</w:t>
            </w:r>
            <w:r>
              <w:rPr>
                <w:rFonts w:ascii="Arial" w:hAnsi="Arial" w:cs="Arial"/>
                <w:sz w:val="24"/>
                <w:szCs w:val="24"/>
              </w:rPr>
              <w:t>2</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3.19</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PQR para reparaciones de soldadura con proceso FCAW posición vertical...........................................................................</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9</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3.20</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Espécimen para rotura de filete para calificación de soldadores punteadores................................................................................</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br/>
            </w:r>
            <w:r>
              <w:rPr>
                <w:rFonts w:ascii="Arial" w:hAnsi="Arial" w:cs="Arial"/>
                <w:sz w:val="24"/>
                <w:szCs w:val="24"/>
              </w:rPr>
              <w:t>99</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3.21</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Método de rotura de ensayo para calificación de soldadores punteadores................................................................................</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10</w:t>
            </w:r>
            <w:r>
              <w:rPr>
                <w:rFonts w:ascii="Arial" w:hAnsi="Arial" w:cs="Arial"/>
                <w:sz w:val="24"/>
                <w:szCs w:val="24"/>
              </w:rPr>
              <w:t>0</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3.22</w:t>
            </w:r>
          </w:p>
        </w:tc>
        <w:tc>
          <w:tcPr>
            <w:tcW w:w="694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WPQ de punteadores de soldadura en proceso SMAW.............</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10</w:t>
            </w:r>
            <w:r>
              <w:rPr>
                <w:rFonts w:ascii="Arial" w:hAnsi="Arial" w:cs="Arial"/>
                <w:sz w:val="24"/>
                <w:szCs w:val="24"/>
              </w:rPr>
              <w:t>1</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3.23</w:t>
            </w:r>
          </w:p>
        </w:tc>
        <w:tc>
          <w:tcPr>
            <w:tcW w:w="694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WPQ de punteadores de soldadura en proceso FCAW..............</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10</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3.24</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WPQ para proceso SAW posición 1G.........................................</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08</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3.25</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Placa para ensayo para espesor limitado de calificación de soldadores...................................................................................</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11</w:t>
            </w:r>
            <w:r>
              <w:rPr>
                <w:rFonts w:ascii="Arial" w:hAnsi="Arial" w:cs="Arial"/>
                <w:sz w:val="24"/>
                <w:szCs w:val="24"/>
              </w:rPr>
              <w:t>1</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3.26</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WPQ para proceso FCAW posición 3G......................................</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11</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4.1</w:t>
            </w:r>
          </w:p>
        </w:tc>
        <w:tc>
          <w:tcPr>
            <w:tcW w:w="6946" w:type="dxa"/>
          </w:tcPr>
          <w:p w:rsidR="003620E4" w:rsidRPr="00400418" w:rsidRDefault="003620E4" w:rsidP="00F45720">
            <w:pPr>
              <w:tabs>
                <w:tab w:val="left" w:pos="1178"/>
              </w:tabs>
              <w:spacing w:before="60" w:after="60"/>
              <w:jc w:val="both"/>
              <w:rPr>
                <w:rFonts w:ascii="Arial" w:hAnsi="Arial" w:cs="Arial"/>
                <w:sz w:val="24"/>
                <w:szCs w:val="24"/>
              </w:rPr>
            </w:pPr>
            <w:r w:rsidRPr="00400418">
              <w:rPr>
                <w:rFonts w:ascii="Arial" w:hAnsi="Arial" w:cs="Arial"/>
                <w:sz w:val="24"/>
                <w:szCs w:val="24"/>
              </w:rPr>
              <w:t>Indicaciones de radiografía y ubicación de ICI en juntas de longitud menor a 250mm e igual espesor nominal......................</w:t>
            </w:r>
          </w:p>
        </w:tc>
        <w:tc>
          <w:tcPr>
            <w:tcW w:w="639" w:type="dxa"/>
          </w:tcPr>
          <w:p w:rsidR="003620E4" w:rsidRPr="00400418" w:rsidRDefault="003620E4" w:rsidP="00F45720">
            <w:pPr>
              <w:spacing w:before="60" w:after="60"/>
              <w:jc w:val="right"/>
              <w:rPr>
                <w:rFonts w:ascii="Arial" w:hAnsi="Arial" w:cs="Arial"/>
                <w:sz w:val="24"/>
                <w:szCs w:val="24"/>
              </w:rPr>
            </w:pP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12</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4.2</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ICI tipo alambre...........................................................................</w:t>
            </w:r>
          </w:p>
        </w:tc>
        <w:tc>
          <w:tcPr>
            <w:tcW w:w="639" w:type="dxa"/>
          </w:tcPr>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126</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4.3</w:t>
            </w:r>
          </w:p>
        </w:tc>
        <w:tc>
          <w:tcPr>
            <w:tcW w:w="6946" w:type="dxa"/>
          </w:tcPr>
          <w:p w:rsidR="003620E4" w:rsidRPr="00400418" w:rsidRDefault="003620E4" w:rsidP="00F45720">
            <w:pPr>
              <w:spacing w:before="60" w:after="60"/>
              <w:jc w:val="both"/>
              <w:rPr>
                <w:rFonts w:ascii="Arial" w:hAnsi="Arial" w:cs="Arial"/>
                <w:sz w:val="24"/>
                <w:szCs w:val="24"/>
              </w:rPr>
            </w:pPr>
            <w:r w:rsidRPr="00400418">
              <w:rPr>
                <w:rFonts w:ascii="Arial" w:hAnsi="Arial" w:cs="Arial"/>
                <w:sz w:val="24"/>
                <w:szCs w:val="24"/>
              </w:rPr>
              <w:t>Informe de inspección por radiografía.........................................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13</w:t>
            </w:r>
            <w:r>
              <w:rPr>
                <w:rFonts w:ascii="Arial" w:hAnsi="Arial" w:cs="Arial"/>
                <w:sz w:val="24"/>
                <w:szCs w:val="24"/>
              </w:rPr>
              <w:t>0</w:t>
            </w:r>
          </w:p>
        </w:tc>
      </w:tr>
      <w:tr w:rsidR="003620E4" w:rsidRPr="00400418" w:rsidTr="00F45720">
        <w:tc>
          <w:tcPr>
            <w:tcW w:w="1526" w:type="dxa"/>
          </w:tcPr>
          <w:p w:rsidR="003620E4" w:rsidRPr="00400418" w:rsidRDefault="003620E4" w:rsidP="00F45720">
            <w:pPr>
              <w:tabs>
                <w:tab w:val="left" w:pos="1272"/>
              </w:tabs>
              <w:spacing w:before="60" w:after="60"/>
              <w:rPr>
                <w:rFonts w:ascii="Arial" w:hAnsi="Arial" w:cs="Arial"/>
                <w:sz w:val="24"/>
                <w:szCs w:val="24"/>
              </w:rPr>
            </w:pPr>
            <w:r w:rsidRPr="00400418">
              <w:rPr>
                <w:rFonts w:ascii="Arial" w:hAnsi="Arial" w:cs="Arial"/>
                <w:sz w:val="24"/>
                <w:szCs w:val="24"/>
              </w:rPr>
              <w:t>Figura 4.4</w:t>
            </w:r>
          </w:p>
        </w:tc>
        <w:tc>
          <w:tcPr>
            <w:tcW w:w="6946" w:type="dxa"/>
          </w:tcPr>
          <w:p w:rsidR="003620E4" w:rsidRPr="00400418" w:rsidRDefault="003620E4" w:rsidP="00F45720">
            <w:pPr>
              <w:tabs>
                <w:tab w:val="left" w:pos="1964"/>
              </w:tabs>
              <w:spacing w:before="60" w:after="60"/>
              <w:jc w:val="both"/>
              <w:rPr>
                <w:rFonts w:ascii="Arial" w:hAnsi="Arial" w:cs="Arial"/>
                <w:sz w:val="24"/>
                <w:szCs w:val="24"/>
              </w:rPr>
            </w:pPr>
            <w:r w:rsidRPr="00400418">
              <w:rPr>
                <w:rFonts w:ascii="Arial" w:hAnsi="Arial" w:cs="Arial"/>
                <w:sz w:val="24"/>
                <w:szCs w:val="24"/>
              </w:rPr>
              <w:t>Bloque de referencia del Instituto Internacional de soldadura....</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13</w:t>
            </w:r>
            <w:r>
              <w:rPr>
                <w:rFonts w:ascii="Arial" w:hAnsi="Arial" w:cs="Arial"/>
                <w:sz w:val="24"/>
                <w:szCs w:val="24"/>
              </w:rPr>
              <w:t>4</w:t>
            </w:r>
          </w:p>
        </w:tc>
      </w:tr>
      <w:tr w:rsidR="003620E4" w:rsidRPr="00400418" w:rsidTr="00F45720">
        <w:tc>
          <w:tcPr>
            <w:tcW w:w="1526" w:type="dxa"/>
          </w:tcPr>
          <w:p w:rsidR="003620E4" w:rsidRDefault="003620E4" w:rsidP="00F45720">
            <w:pPr>
              <w:spacing w:before="60" w:after="60"/>
              <w:rPr>
                <w:rFonts w:ascii="Arial" w:hAnsi="Arial" w:cs="Arial"/>
                <w:sz w:val="24"/>
                <w:szCs w:val="24"/>
              </w:rPr>
            </w:pPr>
          </w:p>
        </w:tc>
        <w:tc>
          <w:tcPr>
            <w:tcW w:w="6946" w:type="dxa"/>
          </w:tcPr>
          <w:p w:rsidR="003620E4" w:rsidRDefault="003620E4" w:rsidP="00F45720">
            <w:pPr>
              <w:tabs>
                <w:tab w:val="left" w:pos="1365"/>
              </w:tabs>
              <w:spacing w:before="60" w:after="60"/>
              <w:jc w:val="both"/>
              <w:rPr>
                <w:rFonts w:ascii="Arial" w:hAnsi="Arial" w:cs="Arial"/>
                <w:sz w:val="24"/>
                <w:szCs w:val="24"/>
              </w:rPr>
            </w:pPr>
          </w:p>
        </w:tc>
        <w:tc>
          <w:tcPr>
            <w:tcW w:w="639" w:type="dxa"/>
          </w:tcPr>
          <w:p w:rsidR="003620E4" w:rsidRPr="00400418" w:rsidRDefault="003620E4" w:rsidP="00F45720">
            <w:pPr>
              <w:spacing w:before="60" w:after="60"/>
              <w:jc w:val="right"/>
              <w:rPr>
                <w:rFonts w:ascii="Arial" w:hAnsi="Arial" w:cs="Arial"/>
                <w:sz w:val="24"/>
                <w:szCs w:val="24"/>
              </w:rPr>
            </w:pPr>
          </w:p>
        </w:tc>
      </w:tr>
      <w:tr w:rsidR="003620E4" w:rsidRPr="00400418" w:rsidTr="00F45720">
        <w:tc>
          <w:tcPr>
            <w:tcW w:w="1526" w:type="dxa"/>
          </w:tcPr>
          <w:p w:rsidR="003620E4" w:rsidRDefault="003620E4" w:rsidP="00F45720">
            <w:pPr>
              <w:spacing w:before="60" w:after="60"/>
              <w:rPr>
                <w:rFonts w:ascii="Arial" w:hAnsi="Arial" w:cs="Arial"/>
                <w:sz w:val="24"/>
                <w:szCs w:val="24"/>
              </w:rPr>
            </w:pPr>
            <w:r>
              <w:rPr>
                <w:rFonts w:ascii="Arial" w:hAnsi="Arial" w:cs="Arial"/>
                <w:sz w:val="24"/>
                <w:szCs w:val="24"/>
              </w:rPr>
              <w:t xml:space="preserve">Figura 4.5 </w:t>
            </w:r>
          </w:p>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w:t>
            </w:r>
            <w:r>
              <w:rPr>
                <w:rFonts w:ascii="Arial" w:hAnsi="Arial" w:cs="Arial"/>
                <w:sz w:val="24"/>
                <w:szCs w:val="24"/>
              </w:rPr>
              <w:t>6</w:t>
            </w:r>
          </w:p>
        </w:tc>
        <w:tc>
          <w:tcPr>
            <w:tcW w:w="6946" w:type="dxa"/>
          </w:tcPr>
          <w:p w:rsidR="003620E4" w:rsidRDefault="003620E4" w:rsidP="00F45720">
            <w:pPr>
              <w:tabs>
                <w:tab w:val="left" w:pos="1365"/>
              </w:tabs>
              <w:spacing w:before="60" w:after="60"/>
              <w:jc w:val="both"/>
              <w:rPr>
                <w:rFonts w:ascii="Arial" w:hAnsi="Arial" w:cs="Arial"/>
                <w:sz w:val="24"/>
                <w:szCs w:val="24"/>
              </w:rPr>
            </w:pPr>
            <w:r>
              <w:rPr>
                <w:rFonts w:ascii="Arial" w:hAnsi="Arial" w:cs="Arial"/>
                <w:sz w:val="24"/>
                <w:szCs w:val="24"/>
              </w:rPr>
              <w:t>Recorrido de la onda................................................................</w:t>
            </w:r>
          </w:p>
          <w:p w:rsidR="003620E4" w:rsidRPr="00400418" w:rsidRDefault="003620E4" w:rsidP="00F45720">
            <w:pPr>
              <w:tabs>
                <w:tab w:val="left" w:pos="1365"/>
              </w:tabs>
              <w:spacing w:before="60" w:after="60"/>
              <w:jc w:val="both"/>
              <w:rPr>
                <w:rFonts w:ascii="Arial" w:hAnsi="Arial" w:cs="Arial"/>
                <w:sz w:val="24"/>
                <w:szCs w:val="24"/>
              </w:rPr>
            </w:pPr>
            <w:r w:rsidRPr="00400418">
              <w:rPr>
                <w:rFonts w:ascii="Arial" w:hAnsi="Arial" w:cs="Arial"/>
                <w:sz w:val="24"/>
                <w:szCs w:val="24"/>
              </w:rPr>
              <w:t>Movimientos para barrido de inspección en ensayo de ultrasonido...................................................................................</w:t>
            </w:r>
          </w:p>
        </w:tc>
        <w:tc>
          <w:tcPr>
            <w:tcW w:w="639" w:type="dxa"/>
          </w:tcPr>
          <w:p w:rsidR="003620E4" w:rsidRPr="00400418" w:rsidRDefault="003620E4" w:rsidP="00F45720">
            <w:pPr>
              <w:spacing w:before="60" w:after="60"/>
              <w:jc w:val="right"/>
              <w:rPr>
                <w:rFonts w:ascii="Arial" w:hAnsi="Arial" w:cs="Arial"/>
                <w:sz w:val="24"/>
                <w:szCs w:val="24"/>
              </w:rPr>
            </w:pPr>
            <w:r>
              <w:rPr>
                <w:rFonts w:ascii="Arial" w:hAnsi="Arial" w:cs="Arial"/>
                <w:sz w:val="24"/>
                <w:szCs w:val="24"/>
              </w:rPr>
              <w:t>138</w:t>
            </w:r>
          </w:p>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14</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w:t>
            </w:r>
            <w:r>
              <w:rPr>
                <w:rFonts w:ascii="Arial" w:hAnsi="Arial" w:cs="Arial"/>
                <w:sz w:val="24"/>
                <w:szCs w:val="24"/>
              </w:rPr>
              <w:t>7</w:t>
            </w:r>
          </w:p>
        </w:tc>
        <w:tc>
          <w:tcPr>
            <w:tcW w:w="6946" w:type="dxa"/>
          </w:tcPr>
          <w:p w:rsidR="003620E4" w:rsidRPr="00400418" w:rsidRDefault="003620E4" w:rsidP="00F45720">
            <w:pPr>
              <w:tabs>
                <w:tab w:val="left" w:pos="1889"/>
              </w:tabs>
              <w:spacing w:before="60" w:after="60"/>
              <w:jc w:val="both"/>
              <w:rPr>
                <w:rFonts w:ascii="Arial" w:hAnsi="Arial" w:cs="Arial"/>
                <w:sz w:val="24"/>
                <w:szCs w:val="24"/>
              </w:rPr>
            </w:pPr>
            <w:r w:rsidRPr="00400418">
              <w:rPr>
                <w:rFonts w:ascii="Arial" w:hAnsi="Arial" w:cs="Arial"/>
                <w:sz w:val="24"/>
                <w:szCs w:val="24"/>
              </w:rPr>
              <w:t>Informe de inspección por ultrasonido........................................</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14</w:t>
            </w:r>
            <w:r>
              <w:rPr>
                <w:rFonts w:ascii="Arial" w:hAnsi="Arial" w:cs="Arial"/>
                <w:sz w:val="24"/>
                <w:szCs w:val="24"/>
              </w:rPr>
              <w:t>5</w:t>
            </w:r>
          </w:p>
        </w:tc>
      </w:tr>
      <w:tr w:rsidR="003620E4" w:rsidRPr="00400418" w:rsidTr="00F45720">
        <w:tc>
          <w:tcPr>
            <w:tcW w:w="1526" w:type="dxa"/>
          </w:tcPr>
          <w:p w:rsidR="003620E4" w:rsidRPr="00400418" w:rsidRDefault="003620E4" w:rsidP="00F45720">
            <w:pPr>
              <w:spacing w:before="60" w:after="60"/>
              <w:rPr>
                <w:rFonts w:ascii="Arial" w:hAnsi="Arial" w:cs="Arial"/>
                <w:sz w:val="24"/>
                <w:szCs w:val="24"/>
              </w:rPr>
            </w:pPr>
            <w:r w:rsidRPr="00400418">
              <w:rPr>
                <w:rFonts w:ascii="Arial" w:hAnsi="Arial" w:cs="Arial"/>
                <w:sz w:val="24"/>
                <w:szCs w:val="24"/>
              </w:rPr>
              <w:t>Figura 4.</w:t>
            </w:r>
            <w:r>
              <w:rPr>
                <w:rFonts w:ascii="Arial" w:hAnsi="Arial" w:cs="Arial"/>
                <w:sz w:val="24"/>
                <w:szCs w:val="24"/>
              </w:rPr>
              <w:t>8</w:t>
            </w:r>
          </w:p>
        </w:tc>
        <w:tc>
          <w:tcPr>
            <w:tcW w:w="6946" w:type="dxa"/>
          </w:tcPr>
          <w:p w:rsidR="003620E4" w:rsidRPr="00400418" w:rsidRDefault="003620E4" w:rsidP="00F45720">
            <w:pPr>
              <w:tabs>
                <w:tab w:val="left" w:pos="1085"/>
              </w:tabs>
              <w:spacing w:before="60" w:after="60"/>
              <w:jc w:val="both"/>
              <w:rPr>
                <w:rFonts w:ascii="Arial" w:hAnsi="Arial" w:cs="Arial"/>
                <w:sz w:val="24"/>
                <w:szCs w:val="24"/>
              </w:rPr>
            </w:pPr>
            <w:r w:rsidRPr="00400418">
              <w:rPr>
                <w:rFonts w:ascii="Arial" w:hAnsi="Arial" w:cs="Arial"/>
                <w:sz w:val="24"/>
                <w:szCs w:val="24"/>
              </w:rPr>
              <w:t>Zona de inspección por ultrasonido............................................</w:t>
            </w:r>
          </w:p>
        </w:tc>
        <w:tc>
          <w:tcPr>
            <w:tcW w:w="639" w:type="dxa"/>
          </w:tcPr>
          <w:p w:rsidR="003620E4" w:rsidRPr="00400418" w:rsidRDefault="003620E4" w:rsidP="00F45720">
            <w:pPr>
              <w:spacing w:before="60" w:after="60"/>
              <w:jc w:val="right"/>
              <w:rPr>
                <w:rFonts w:ascii="Arial" w:hAnsi="Arial" w:cs="Arial"/>
                <w:sz w:val="24"/>
                <w:szCs w:val="24"/>
              </w:rPr>
            </w:pPr>
            <w:r w:rsidRPr="00400418">
              <w:rPr>
                <w:rFonts w:ascii="Arial" w:hAnsi="Arial" w:cs="Arial"/>
                <w:sz w:val="24"/>
                <w:szCs w:val="24"/>
              </w:rPr>
              <w:t>14</w:t>
            </w:r>
            <w:r>
              <w:rPr>
                <w:rFonts w:ascii="Arial" w:hAnsi="Arial" w:cs="Arial"/>
                <w:sz w:val="24"/>
                <w:szCs w:val="24"/>
              </w:rPr>
              <w:t>6</w:t>
            </w:r>
          </w:p>
        </w:tc>
      </w:tr>
    </w:tbl>
    <w:p w:rsidR="003620E4" w:rsidRDefault="003620E4" w:rsidP="003620E4">
      <w:pPr>
        <w:spacing w:line="240" w:lineRule="auto"/>
        <w:ind w:left="1276" w:right="-36" w:hanging="1276"/>
        <w:jc w:val="both"/>
        <w:rPr>
          <w:rFonts w:ascii="Arial" w:hAnsi="Arial" w:cs="Arial"/>
          <w:sz w:val="24"/>
          <w:szCs w:val="24"/>
        </w:rPr>
      </w:pPr>
    </w:p>
    <w:p w:rsidR="003620E4" w:rsidRPr="00C87AA4" w:rsidRDefault="003620E4" w:rsidP="003620E4">
      <w:pPr>
        <w:jc w:val="both"/>
        <w:rPr>
          <w:rFonts w:ascii="Arial" w:hAnsi="Arial" w:cs="Arial"/>
          <w:sz w:val="32"/>
          <w:szCs w:val="32"/>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both"/>
        <w:rPr>
          <w:rFonts w:ascii="Arial" w:hAnsi="Arial" w:cs="Arial"/>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Default="003620E4" w:rsidP="003620E4">
      <w:pPr>
        <w:spacing w:after="0" w:line="240" w:lineRule="auto"/>
        <w:jc w:val="center"/>
        <w:rPr>
          <w:rFonts w:ascii="Arial" w:hAnsi="Arial" w:cs="Arial"/>
          <w:b/>
          <w:sz w:val="24"/>
          <w:szCs w:val="24"/>
        </w:rPr>
      </w:pPr>
    </w:p>
    <w:p w:rsidR="003620E4" w:rsidRPr="008B6DA3" w:rsidRDefault="003620E4" w:rsidP="003620E4">
      <w:pPr>
        <w:spacing w:line="240" w:lineRule="auto"/>
        <w:jc w:val="center"/>
        <w:rPr>
          <w:rFonts w:ascii="Arial" w:hAnsi="Arial" w:cs="Arial"/>
          <w:b/>
          <w:sz w:val="32"/>
          <w:szCs w:val="32"/>
        </w:rPr>
      </w:pPr>
      <w:r>
        <w:rPr>
          <w:rFonts w:ascii="Arial" w:hAnsi="Arial" w:cs="Arial"/>
          <w:b/>
          <w:sz w:val="32"/>
          <w:szCs w:val="32"/>
        </w:rPr>
        <w:t>Í</w:t>
      </w:r>
      <w:r w:rsidRPr="008B6DA3">
        <w:rPr>
          <w:rFonts w:ascii="Arial" w:hAnsi="Arial" w:cs="Arial"/>
          <w:b/>
          <w:sz w:val="32"/>
          <w:szCs w:val="32"/>
        </w:rPr>
        <w:t>NDICE DE TABLAS</w:t>
      </w:r>
    </w:p>
    <w:p w:rsidR="003620E4" w:rsidRDefault="003620E4" w:rsidP="003620E4">
      <w:pPr>
        <w:spacing w:after="0" w:line="240" w:lineRule="auto"/>
        <w:jc w:val="both"/>
        <w:rPr>
          <w:rFonts w:ascii="Arial" w:hAnsi="Arial" w:cs="Arial"/>
          <w:b/>
          <w:sz w:val="24"/>
          <w:szCs w:val="24"/>
        </w:rPr>
      </w:pPr>
    </w:p>
    <w:p w:rsidR="003620E4" w:rsidRDefault="003620E4" w:rsidP="003620E4">
      <w:pPr>
        <w:spacing w:after="0" w:line="240" w:lineRule="auto"/>
        <w:jc w:val="both"/>
        <w:rPr>
          <w:rFonts w:ascii="Arial" w:hAnsi="Arial" w:cs="Arial"/>
          <w:b/>
          <w:sz w:val="24"/>
          <w:szCs w:val="24"/>
        </w:rPr>
      </w:pPr>
    </w:p>
    <w:tbl>
      <w:tblPr>
        <w:tblStyle w:val="Tablaconcuadrcula"/>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6946"/>
        <w:gridCol w:w="701"/>
      </w:tblGrid>
      <w:tr w:rsidR="003620E4" w:rsidRPr="00400418" w:rsidTr="00F45720">
        <w:tc>
          <w:tcPr>
            <w:tcW w:w="1526" w:type="dxa"/>
          </w:tcPr>
          <w:p w:rsidR="003620E4" w:rsidRPr="00400418" w:rsidRDefault="003620E4" w:rsidP="00F45720">
            <w:pPr>
              <w:spacing w:before="40" w:after="60"/>
              <w:rPr>
                <w:rFonts w:ascii="Arial" w:hAnsi="Arial" w:cs="Arial"/>
                <w:sz w:val="24"/>
                <w:szCs w:val="24"/>
              </w:rPr>
            </w:pPr>
          </w:p>
        </w:tc>
        <w:tc>
          <w:tcPr>
            <w:tcW w:w="7647" w:type="dxa"/>
            <w:gridSpan w:val="2"/>
          </w:tcPr>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Pág.</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lastRenderedPageBreak/>
              <w:t xml:space="preserve">Tabla 1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Rango de composición química del acero A588 Gr. A................</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14</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2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Propiedades mecánicas del acero A588 Gr. A...........................</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15</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3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Temperatura de precalentamiento en función del CE.................</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4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Composición química de un acero A588 GR A...........................</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17</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5   </w:t>
            </w:r>
          </w:p>
        </w:tc>
        <w:tc>
          <w:tcPr>
            <w:tcW w:w="6946" w:type="dxa"/>
          </w:tcPr>
          <w:p w:rsidR="003620E4" w:rsidRPr="00400418" w:rsidRDefault="003620E4" w:rsidP="00F45720">
            <w:pPr>
              <w:tabs>
                <w:tab w:val="left" w:pos="1702"/>
              </w:tabs>
              <w:spacing w:before="40" w:after="60"/>
              <w:jc w:val="both"/>
              <w:rPr>
                <w:rFonts w:ascii="Arial" w:hAnsi="Arial" w:cs="Arial"/>
                <w:sz w:val="24"/>
                <w:szCs w:val="24"/>
              </w:rPr>
            </w:pPr>
            <w:r w:rsidRPr="00400418">
              <w:rPr>
                <w:rFonts w:ascii="Arial" w:hAnsi="Arial" w:cs="Arial"/>
                <w:sz w:val="24"/>
                <w:szCs w:val="24"/>
              </w:rPr>
              <w:t>Tolerancia de las dimensiones  de las planchas.........................</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20</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6   </w:t>
            </w:r>
          </w:p>
        </w:tc>
        <w:tc>
          <w:tcPr>
            <w:tcW w:w="6946" w:type="dxa"/>
          </w:tcPr>
          <w:p w:rsidR="003620E4" w:rsidRPr="00400418" w:rsidRDefault="003620E4" w:rsidP="00F45720">
            <w:pPr>
              <w:tabs>
                <w:tab w:val="left" w:pos="1440"/>
              </w:tabs>
              <w:spacing w:before="40" w:after="60"/>
              <w:jc w:val="both"/>
              <w:rPr>
                <w:rFonts w:ascii="Arial" w:hAnsi="Arial" w:cs="Arial"/>
                <w:sz w:val="24"/>
                <w:szCs w:val="24"/>
              </w:rPr>
            </w:pPr>
            <w:r w:rsidRPr="00400418">
              <w:rPr>
                <w:rFonts w:ascii="Arial" w:hAnsi="Arial" w:cs="Arial"/>
                <w:sz w:val="24"/>
                <w:szCs w:val="24"/>
              </w:rPr>
              <w:t>Parámetros de control dimensional en planchas previo al rolado..........................................................................................</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24</w:t>
            </w:r>
          </w:p>
        </w:tc>
      </w:tr>
      <w:tr w:rsidR="003620E4" w:rsidRPr="00400418" w:rsidTr="00F45720">
        <w:tc>
          <w:tcPr>
            <w:tcW w:w="1526" w:type="dxa"/>
          </w:tcPr>
          <w:p w:rsidR="003620E4" w:rsidRPr="00400418" w:rsidRDefault="003620E4" w:rsidP="00F45720">
            <w:pPr>
              <w:tabs>
                <w:tab w:val="left" w:pos="1134"/>
              </w:tabs>
              <w:spacing w:before="40" w:after="60"/>
              <w:ind w:left="1276" w:hanging="1276"/>
              <w:rPr>
                <w:rFonts w:ascii="Arial" w:hAnsi="Arial" w:cs="Arial"/>
                <w:sz w:val="24"/>
                <w:szCs w:val="24"/>
              </w:rPr>
            </w:pPr>
            <w:r w:rsidRPr="00400418">
              <w:rPr>
                <w:rFonts w:ascii="Arial" w:hAnsi="Arial" w:cs="Arial"/>
                <w:sz w:val="24"/>
                <w:szCs w:val="24"/>
              </w:rPr>
              <w:t xml:space="preserve">Tabla 7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Parámetros de control de ovacidad.............................................</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28</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8   </w:t>
            </w:r>
          </w:p>
        </w:tc>
        <w:tc>
          <w:tcPr>
            <w:tcW w:w="6946" w:type="dxa"/>
          </w:tcPr>
          <w:p w:rsidR="003620E4" w:rsidRPr="00400418" w:rsidRDefault="003620E4" w:rsidP="00F45720">
            <w:pPr>
              <w:tabs>
                <w:tab w:val="left" w:pos="2412"/>
              </w:tabs>
              <w:spacing w:before="40" w:after="60"/>
              <w:jc w:val="both"/>
              <w:rPr>
                <w:rFonts w:ascii="Arial" w:hAnsi="Arial" w:cs="Arial"/>
                <w:sz w:val="24"/>
                <w:szCs w:val="24"/>
              </w:rPr>
            </w:pPr>
            <w:r w:rsidRPr="00400418">
              <w:rPr>
                <w:rFonts w:ascii="Arial" w:hAnsi="Arial" w:cs="Arial"/>
                <w:sz w:val="24"/>
                <w:szCs w:val="24"/>
              </w:rPr>
              <w:t>Desfase de electrodo en función del diámetro de la virola..........</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3</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 xml:space="preserve">Tabla 9   </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Designación de métodos de END...............................................</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4</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10</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Requerimientos de los consumibles para la calificación del WPS............................................................................................</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6</w:t>
            </w:r>
            <w:r>
              <w:rPr>
                <w:rFonts w:ascii="Arial" w:hAnsi="Arial" w:cs="Arial"/>
                <w:sz w:val="24"/>
                <w:szCs w:val="24"/>
              </w:rPr>
              <w:t>1</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11</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Número requerido de especímenes de pruebas para calificación de WPS.....................................................................</w:t>
            </w:r>
          </w:p>
        </w:tc>
        <w:tc>
          <w:tcPr>
            <w:tcW w:w="701" w:type="dxa"/>
          </w:tcPr>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62</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12</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Indicé de susceptibilidad.............................................................</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6</w:t>
            </w:r>
            <w:r>
              <w:rPr>
                <w:rFonts w:ascii="Arial" w:hAnsi="Arial" w:cs="Arial"/>
                <w:sz w:val="24"/>
                <w:szCs w:val="24"/>
              </w:rPr>
              <w:t>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13</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Temperatura mínima de precalentamiento e interpases según niveles de restricción...................................................................</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6</w:t>
            </w:r>
            <w:r>
              <w:rPr>
                <w:rFonts w:ascii="Arial" w:hAnsi="Arial" w:cs="Arial"/>
                <w:sz w:val="24"/>
                <w:szCs w:val="24"/>
              </w:rPr>
              <w:t>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14</w:t>
            </w:r>
          </w:p>
        </w:tc>
        <w:tc>
          <w:tcPr>
            <w:tcW w:w="6946" w:type="dxa"/>
          </w:tcPr>
          <w:p w:rsidR="003620E4" w:rsidRPr="00400418" w:rsidRDefault="003620E4" w:rsidP="00F45720">
            <w:pPr>
              <w:tabs>
                <w:tab w:val="left" w:pos="2693"/>
              </w:tabs>
              <w:spacing w:before="40" w:after="60"/>
              <w:jc w:val="both"/>
              <w:rPr>
                <w:rFonts w:ascii="Arial" w:hAnsi="Arial" w:cs="Arial"/>
                <w:sz w:val="24"/>
                <w:szCs w:val="24"/>
              </w:rPr>
            </w:pPr>
            <w:r w:rsidRPr="00400418">
              <w:rPr>
                <w:rFonts w:ascii="Arial" w:hAnsi="Arial" w:cs="Arial"/>
                <w:sz w:val="24"/>
                <w:szCs w:val="24"/>
              </w:rPr>
              <w:t>Metal de aporte para aplicaciones sin protección de aceros de A709   [A 709] Gr 350W..............................................................</w:t>
            </w:r>
          </w:p>
        </w:tc>
        <w:tc>
          <w:tcPr>
            <w:tcW w:w="701" w:type="dxa"/>
          </w:tcPr>
          <w:p w:rsidR="003620E4" w:rsidRPr="00400418" w:rsidRDefault="003620E4" w:rsidP="00F45720">
            <w:pPr>
              <w:spacing w:before="40" w:after="60"/>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67</w:t>
            </w:r>
          </w:p>
        </w:tc>
      </w:tr>
      <w:tr w:rsidR="003620E4" w:rsidRPr="00400418" w:rsidTr="00F45720">
        <w:tc>
          <w:tcPr>
            <w:tcW w:w="1526" w:type="dxa"/>
          </w:tcPr>
          <w:p w:rsidR="003620E4" w:rsidRDefault="003620E4" w:rsidP="00F45720">
            <w:pPr>
              <w:spacing w:before="40" w:after="60"/>
              <w:rPr>
                <w:rFonts w:ascii="Arial" w:hAnsi="Arial" w:cs="Arial"/>
                <w:sz w:val="24"/>
                <w:szCs w:val="24"/>
              </w:rPr>
            </w:pPr>
          </w:p>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15</w:t>
            </w:r>
          </w:p>
        </w:tc>
        <w:tc>
          <w:tcPr>
            <w:tcW w:w="6946" w:type="dxa"/>
          </w:tcPr>
          <w:p w:rsidR="003620E4" w:rsidRDefault="003620E4" w:rsidP="00F45720">
            <w:pPr>
              <w:spacing w:before="40" w:after="60"/>
              <w:jc w:val="both"/>
              <w:rPr>
                <w:rFonts w:ascii="Arial" w:hAnsi="Arial" w:cs="Arial"/>
                <w:sz w:val="24"/>
                <w:szCs w:val="24"/>
              </w:rPr>
            </w:pPr>
          </w:p>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Parámetros de soldadura para  soldadura de puntos con proceso SMAW...........................................................................</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7</w:t>
            </w:r>
            <w:r>
              <w:rPr>
                <w:rFonts w:ascii="Arial" w:hAnsi="Arial" w:cs="Arial"/>
                <w:sz w:val="24"/>
                <w:szCs w:val="24"/>
              </w:rPr>
              <w:t>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16</w:t>
            </w:r>
          </w:p>
        </w:tc>
        <w:tc>
          <w:tcPr>
            <w:tcW w:w="6946" w:type="dxa"/>
          </w:tcPr>
          <w:p w:rsidR="003620E4" w:rsidRPr="00400418" w:rsidRDefault="003620E4" w:rsidP="00F45720">
            <w:pPr>
              <w:tabs>
                <w:tab w:val="left" w:pos="3927"/>
              </w:tabs>
              <w:spacing w:before="40" w:after="60"/>
              <w:jc w:val="both"/>
              <w:rPr>
                <w:rFonts w:ascii="Arial" w:hAnsi="Arial" w:cs="Arial"/>
                <w:sz w:val="24"/>
                <w:szCs w:val="24"/>
              </w:rPr>
            </w:pPr>
            <w:r w:rsidRPr="00400418">
              <w:rPr>
                <w:rFonts w:ascii="Arial" w:hAnsi="Arial" w:cs="Arial"/>
                <w:sz w:val="24"/>
                <w:szCs w:val="24"/>
              </w:rPr>
              <w:t>Requerimiento de composición química para electrodo con  proceso SMAW...........................................................................</w:t>
            </w:r>
          </w:p>
        </w:tc>
        <w:tc>
          <w:tcPr>
            <w:tcW w:w="701" w:type="dxa"/>
          </w:tcPr>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77</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17</w:t>
            </w:r>
          </w:p>
        </w:tc>
        <w:tc>
          <w:tcPr>
            <w:tcW w:w="6946" w:type="dxa"/>
          </w:tcPr>
          <w:p w:rsidR="003620E4" w:rsidRPr="00400418" w:rsidRDefault="003620E4" w:rsidP="00F45720">
            <w:pPr>
              <w:tabs>
                <w:tab w:val="left" w:pos="1010"/>
              </w:tabs>
              <w:spacing w:before="40" w:after="60"/>
              <w:jc w:val="both"/>
              <w:rPr>
                <w:rFonts w:ascii="Arial" w:hAnsi="Arial" w:cs="Arial"/>
                <w:sz w:val="24"/>
                <w:szCs w:val="24"/>
              </w:rPr>
            </w:pPr>
            <w:r w:rsidRPr="00400418">
              <w:rPr>
                <w:rFonts w:ascii="Arial" w:hAnsi="Arial" w:cs="Arial"/>
                <w:sz w:val="24"/>
                <w:szCs w:val="24"/>
              </w:rPr>
              <w:t>Requerimiento de composición química para alambre en proceso SAW..............................................................................</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8</w:t>
            </w:r>
            <w:r>
              <w:rPr>
                <w:rFonts w:ascii="Arial" w:hAnsi="Arial" w:cs="Arial"/>
                <w:sz w:val="24"/>
                <w:szCs w:val="24"/>
              </w:rPr>
              <w:t>0</w:t>
            </w:r>
          </w:p>
        </w:tc>
      </w:tr>
      <w:tr w:rsidR="003620E4" w:rsidRPr="00400418" w:rsidTr="00F45720">
        <w:tc>
          <w:tcPr>
            <w:tcW w:w="1526" w:type="dxa"/>
          </w:tcPr>
          <w:p w:rsidR="003620E4" w:rsidRPr="00400418" w:rsidRDefault="003620E4" w:rsidP="00F45720">
            <w:pPr>
              <w:tabs>
                <w:tab w:val="left" w:pos="1234"/>
              </w:tabs>
              <w:spacing w:before="40" w:after="60"/>
              <w:rPr>
                <w:rFonts w:ascii="Arial" w:hAnsi="Arial" w:cs="Arial"/>
                <w:sz w:val="24"/>
                <w:szCs w:val="24"/>
              </w:rPr>
            </w:pPr>
            <w:r w:rsidRPr="00400418">
              <w:rPr>
                <w:rFonts w:ascii="Arial" w:hAnsi="Arial" w:cs="Arial"/>
                <w:sz w:val="24"/>
                <w:szCs w:val="24"/>
              </w:rPr>
              <w:t>Tabla 18</w:t>
            </w:r>
          </w:p>
        </w:tc>
        <w:tc>
          <w:tcPr>
            <w:tcW w:w="6946" w:type="dxa"/>
          </w:tcPr>
          <w:p w:rsidR="003620E4" w:rsidRPr="00400418" w:rsidRDefault="003620E4" w:rsidP="00F45720">
            <w:pPr>
              <w:tabs>
                <w:tab w:val="left" w:pos="1234"/>
              </w:tabs>
              <w:spacing w:before="40" w:after="60"/>
              <w:jc w:val="both"/>
              <w:rPr>
                <w:rFonts w:ascii="Arial" w:hAnsi="Arial" w:cs="Arial"/>
                <w:sz w:val="24"/>
                <w:szCs w:val="24"/>
              </w:rPr>
            </w:pPr>
            <w:r w:rsidRPr="00400418">
              <w:rPr>
                <w:rFonts w:ascii="Arial" w:hAnsi="Arial" w:cs="Arial"/>
                <w:sz w:val="24"/>
                <w:szCs w:val="24"/>
              </w:rPr>
              <w:t>Parámetros de soldadura de WPS para soldadura longitudinal y circunferencial..........................................................................</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8</w:t>
            </w:r>
            <w:r>
              <w:rPr>
                <w:rFonts w:ascii="Arial" w:hAnsi="Arial" w:cs="Arial"/>
                <w:sz w:val="24"/>
                <w:szCs w:val="24"/>
              </w:rPr>
              <w:t>2</w:t>
            </w:r>
          </w:p>
        </w:tc>
      </w:tr>
      <w:tr w:rsidR="003620E4" w:rsidRPr="00400418" w:rsidTr="00F45720">
        <w:tc>
          <w:tcPr>
            <w:tcW w:w="1526" w:type="dxa"/>
          </w:tcPr>
          <w:p w:rsidR="003620E4" w:rsidRPr="00400418" w:rsidRDefault="003620E4" w:rsidP="00F45720">
            <w:pPr>
              <w:tabs>
                <w:tab w:val="left" w:pos="954"/>
              </w:tabs>
              <w:spacing w:before="40" w:after="60"/>
              <w:rPr>
                <w:rFonts w:ascii="Arial" w:hAnsi="Arial" w:cs="Arial"/>
                <w:sz w:val="24"/>
                <w:szCs w:val="24"/>
              </w:rPr>
            </w:pPr>
            <w:r w:rsidRPr="00400418">
              <w:rPr>
                <w:rFonts w:ascii="Arial" w:hAnsi="Arial" w:cs="Arial"/>
                <w:sz w:val="24"/>
                <w:szCs w:val="24"/>
              </w:rPr>
              <w:t>Tabla 19</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Clasificación de numero A de metal de aporte ferroso para procedimiento de calificación......................................................</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8</w:t>
            </w:r>
            <w:r>
              <w:rPr>
                <w:rFonts w:ascii="Arial" w:hAnsi="Arial" w:cs="Arial"/>
                <w:sz w:val="24"/>
                <w:szCs w:val="24"/>
              </w:rPr>
              <w:t>3</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20</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Requerimiento de composición química para alambre en proceso FCAW............................................................................</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88</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lastRenderedPageBreak/>
              <w:t>Tabla 21</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Parámetros de soldadura de WPS para soldadura de reparación</w:t>
            </w:r>
            <w:r>
              <w:rPr>
                <w:rFonts w:ascii="Arial" w:hAnsi="Arial" w:cs="Arial"/>
                <w:sz w:val="24"/>
                <w:szCs w:val="24"/>
              </w:rPr>
              <w:t xml:space="preserve"> de soldaduras..</w:t>
            </w:r>
            <w:r w:rsidRPr="00400418">
              <w:rPr>
                <w:rFonts w:ascii="Arial" w:hAnsi="Arial" w:cs="Arial"/>
                <w:sz w:val="24"/>
                <w:szCs w:val="24"/>
              </w:rPr>
              <w:t>..........................................................</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9</w:t>
            </w:r>
            <w:r>
              <w:rPr>
                <w:rFonts w:ascii="Arial" w:hAnsi="Arial" w:cs="Arial"/>
                <w:sz w:val="24"/>
                <w:szCs w:val="24"/>
              </w:rPr>
              <w:t>0</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22</w:t>
            </w:r>
          </w:p>
        </w:tc>
        <w:tc>
          <w:tcPr>
            <w:tcW w:w="6946" w:type="dxa"/>
          </w:tcPr>
          <w:p w:rsidR="003620E4" w:rsidRPr="00400418" w:rsidRDefault="003620E4" w:rsidP="00F45720">
            <w:pPr>
              <w:tabs>
                <w:tab w:val="left" w:pos="1234"/>
              </w:tabs>
              <w:spacing w:before="40" w:after="60"/>
              <w:jc w:val="both"/>
              <w:rPr>
                <w:rFonts w:ascii="Arial" w:hAnsi="Arial" w:cs="Arial"/>
                <w:sz w:val="24"/>
                <w:szCs w:val="24"/>
              </w:rPr>
            </w:pPr>
            <w:r w:rsidRPr="00400418">
              <w:rPr>
                <w:rFonts w:ascii="Arial" w:hAnsi="Arial" w:cs="Arial"/>
                <w:sz w:val="24"/>
                <w:szCs w:val="24"/>
              </w:rPr>
              <w:t>Especificaciones para contrastación de ensayos para calificación de PQR.....................................................................</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9</w:t>
            </w:r>
            <w:r>
              <w:rPr>
                <w:rFonts w:ascii="Arial" w:hAnsi="Arial" w:cs="Arial"/>
                <w:sz w:val="24"/>
                <w:szCs w:val="24"/>
              </w:rPr>
              <w:t>4</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23</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Grupo de número</w:t>
            </w:r>
            <w:r>
              <w:rPr>
                <w:rFonts w:ascii="Arial" w:hAnsi="Arial" w:cs="Arial"/>
                <w:sz w:val="24"/>
                <w:szCs w:val="24"/>
              </w:rPr>
              <w:t xml:space="preserve"> F de electrodos y alambres.</w:t>
            </w:r>
            <w:r w:rsidRPr="00400418">
              <w:rPr>
                <w:rFonts w:ascii="Arial" w:hAnsi="Arial" w:cs="Arial"/>
                <w:sz w:val="24"/>
                <w:szCs w:val="24"/>
              </w:rPr>
              <w:t>...........................</w:t>
            </w:r>
          </w:p>
        </w:tc>
        <w:tc>
          <w:tcPr>
            <w:tcW w:w="701" w:type="dxa"/>
          </w:tcPr>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98</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24</w:t>
            </w:r>
          </w:p>
        </w:tc>
        <w:tc>
          <w:tcPr>
            <w:tcW w:w="6946" w:type="dxa"/>
          </w:tcPr>
          <w:p w:rsidR="003620E4" w:rsidRPr="00400418" w:rsidRDefault="003620E4" w:rsidP="00F45720">
            <w:pPr>
              <w:tabs>
                <w:tab w:val="left" w:pos="2506"/>
              </w:tabs>
              <w:spacing w:before="40" w:after="60"/>
              <w:jc w:val="both"/>
              <w:rPr>
                <w:rFonts w:ascii="Arial" w:hAnsi="Arial" w:cs="Arial"/>
                <w:sz w:val="24"/>
                <w:szCs w:val="24"/>
              </w:rPr>
            </w:pPr>
            <w:r w:rsidRPr="00400418">
              <w:rPr>
                <w:rFonts w:ascii="Arial" w:hAnsi="Arial" w:cs="Arial"/>
                <w:sz w:val="24"/>
                <w:szCs w:val="24"/>
              </w:rPr>
              <w:t>Numero de especímenes y rango de calificaciones de espesor de soldadores y operadores de soldadura..................................</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06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25</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 xml:space="preserve">Limitaciones y tipo de posiciones de calificación </w:t>
            </w:r>
            <w:r>
              <w:rPr>
                <w:rFonts w:ascii="Arial" w:hAnsi="Arial" w:cs="Arial"/>
                <w:sz w:val="24"/>
                <w:szCs w:val="24"/>
              </w:rPr>
              <w:t>para</w:t>
            </w:r>
            <w:r w:rsidRPr="00400418">
              <w:rPr>
                <w:rFonts w:ascii="Arial" w:hAnsi="Arial" w:cs="Arial"/>
                <w:sz w:val="24"/>
                <w:szCs w:val="24"/>
              </w:rPr>
              <w:t xml:space="preserve"> soldadores</w:t>
            </w:r>
            <w:r>
              <w:rPr>
                <w:rFonts w:ascii="Arial" w:hAnsi="Arial" w:cs="Arial"/>
                <w:sz w:val="24"/>
                <w:szCs w:val="24"/>
              </w:rPr>
              <w:t>...................................................................................</w:t>
            </w:r>
          </w:p>
        </w:tc>
        <w:tc>
          <w:tcPr>
            <w:tcW w:w="701" w:type="dxa"/>
          </w:tcPr>
          <w:p w:rsidR="003620E4"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11</w:t>
            </w:r>
            <w:r>
              <w:rPr>
                <w:rFonts w:ascii="Arial" w:hAnsi="Arial" w:cs="Arial"/>
                <w:sz w:val="24"/>
                <w:szCs w:val="24"/>
              </w:rPr>
              <w:t>2</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26</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Diámetro de ICI tipo alambre......................................................</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25</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27</w:t>
            </w:r>
          </w:p>
        </w:tc>
        <w:tc>
          <w:tcPr>
            <w:tcW w:w="6946" w:type="dxa"/>
          </w:tcPr>
          <w:p w:rsidR="003620E4" w:rsidRPr="00400418" w:rsidRDefault="003620E4" w:rsidP="00F45720">
            <w:pPr>
              <w:tabs>
                <w:tab w:val="left" w:pos="1646"/>
              </w:tabs>
              <w:spacing w:before="40" w:after="60"/>
              <w:jc w:val="both"/>
              <w:rPr>
                <w:rFonts w:ascii="Arial" w:hAnsi="Arial" w:cs="Arial"/>
                <w:sz w:val="24"/>
                <w:szCs w:val="24"/>
              </w:rPr>
            </w:pPr>
            <w:r w:rsidRPr="00400418">
              <w:rPr>
                <w:rFonts w:ascii="Arial" w:hAnsi="Arial" w:cs="Arial"/>
                <w:sz w:val="24"/>
                <w:szCs w:val="24"/>
              </w:rPr>
              <w:t>Grupo de alambres ICI................................................................</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26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28</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Configuración del ICI de alambres..............................................</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27</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29</w:t>
            </w:r>
          </w:p>
        </w:tc>
        <w:tc>
          <w:tcPr>
            <w:tcW w:w="6946" w:type="dxa"/>
          </w:tcPr>
          <w:p w:rsidR="003620E4" w:rsidRPr="00400418" w:rsidRDefault="003620E4" w:rsidP="00F45720">
            <w:pPr>
              <w:tabs>
                <w:tab w:val="left" w:pos="1496"/>
              </w:tabs>
              <w:spacing w:before="40" w:after="60"/>
              <w:jc w:val="both"/>
              <w:rPr>
                <w:rFonts w:ascii="Arial" w:hAnsi="Arial" w:cs="Arial"/>
                <w:sz w:val="24"/>
                <w:szCs w:val="24"/>
              </w:rPr>
            </w:pPr>
            <w:r w:rsidRPr="00400418">
              <w:rPr>
                <w:rFonts w:ascii="Arial" w:hAnsi="Arial" w:cs="Arial"/>
                <w:sz w:val="24"/>
                <w:szCs w:val="24"/>
              </w:rPr>
              <w:t>Parámetros de verificación en ensayo de ultrasonido.................</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35</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30</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Frecuencia de calibración de sensibilidad y distancia en ensayo de ultrasonido.................................................................</w:t>
            </w:r>
          </w:p>
        </w:tc>
        <w:tc>
          <w:tcPr>
            <w:tcW w:w="701" w:type="dxa"/>
          </w:tcPr>
          <w:p w:rsidR="003620E4" w:rsidRPr="00400418" w:rsidRDefault="003620E4" w:rsidP="00F45720">
            <w:pPr>
              <w:spacing w:before="40" w:after="60"/>
              <w:jc w:val="right"/>
              <w:rPr>
                <w:rFonts w:ascii="Arial" w:hAnsi="Arial" w:cs="Arial"/>
                <w:sz w:val="24"/>
                <w:szCs w:val="24"/>
              </w:rPr>
            </w:pPr>
          </w:p>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36</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Pr>
                <w:rFonts w:ascii="Arial" w:hAnsi="Arial" w:cs="Arial"/>
                <w:sz w:val="24"/>
                <w:szCs w:val="24"/>
              </w:rPr>
              <w:t>Tabla 31</w:t>
            </w:r>
          </w:p>
        </w:tc>
        <w:tc>
          <w:tcPr>
            <w:tcW w:w="6946" w:type="dxa"/>
          </w:tcPr>
          <w:p w:rsidR="003620E4" w:rsidRPr="00400418" w:rsidRDefault="003620E4" w:rsidP="00F45720">
            <w:pPr>
              <w:spacing w:before="40" w:after="60"/>
              <w:jc w:val="both"/>
              <w:rPr>
                <w:rFonts w:ascii="Arial" w:hAnsi="Arial" w:cs="Arial"/>
                <w:sz w:val="24"/>
                <w:szCs w:val="24"/>
              </w:rPr>
            </w:pPr>
            <w:r>
              <w:rPr>
                <w:rFonts w:ascii="Arial" w:hAnsi="Arial" w:cs="Arial"/>
                <w:sz w:val="24"/>
                <w:szCs w:val="24"/>
              </w:rPr>
              <w:t>Nivel de exploración..................................................................</w:t>
            </w:r>
          </w:p>
        </w:tc>
        <w:tc>
          <w:tcPr>
            <w:tcW w:w="701" w:type="dxa"/>
          </w:tcPr>
          <w:p w:rsidR="003620E4" w:rsidRPr="00400418" w:rsidRDefault="003620E4" w:rsidP="00F45720">
            <w:pPr>
              <w:spacing w:before="40" w:after="60"/>
              <w:jc w:val="right"/>
              <w:rPr>
                <w:rFonts w:ascii="Arial" w:hAnsi="Arial" w:cs="Arial"/>
                <w:sz w:val="24"/>
                <w:szCs w:val="24"/>
              </w:rPr>
            </w:pPr>
            <w:r>
              <w:rPr>
                <w:rFonts w:ascii="Arial" w:hAnsi="Arial" w:cs="Arial"/>
                <w:sz w:val="24"/>
                <w:szCs w:val="24"/>
              </w:rPr>
              <w:t>138</w:t>
            </w:r>
          </w:p>
        </w:tc>
      </w:tr>
      <w:tr w:rsidR="003620E4" w:rsidRPr="00400418" w:rsidTr="00F45720">
        <w:tc>
          <w:tcPr>
            <w:tcW w:w="1526" w:type="dxa"/>
          </w:tcPr>
          <w:p w:rsidR="003620E4" w:rsidRPr="00400418" w:rsidRDefault="003620E4" w:rsidP="00F45720">
            <w:pPr>
              <w:spacing w:before="40" w:after="60"/>
              <w:rPr>
                <w:rFonts w:ascii="Arial" w:hAnsi="Arial" w:cs="Arial"/>
                <w:sz w:val="24"/>
                <w:szCs w:val="24"/>
              </w:rPr>
            </w:pPr>
            <w:r w:rsidRPr="00400418">
              <w:rPr>
                <w:rFonts w:ascii="Arial" w:hAnsi="Arial" w:cs="Arial"/>
                <w:sz w:val="24"/>
                <w:szCs w:val="24"/>
              </w:rPr>
              <w:t>Tabla 3</w:t>
            </w:r>
            <w:r>
              <w:rPr>
                <w:rFonts w:ascii="Arial" w:hAnsi="Arial" w:cs="Arial"/>
                <w:sz w:val="24"/>
                <w:szCs w:val="24"/>
              </w:rPr>
              <w:t>2</w:t>
            </w:r>
          </w:p>
        </w:tc>
        <w:tc>
          <w:tcPr>
            <w:tcW w:w="6946" w:type="dxa"/>
          </w:tcPr>
          <w:p w:rsidR="003620E4" w:rsidRPr="00400418" w:rsidRDefault="003620E4" w:rsidP="00F45720">
            <w:pPr>
              <w:spacing w:before="40" w:after="60"/>
              <w:jc w:val="both"/>
              <w:rPr>
                <w:rFonts w:ascii="Arial" w:hAnsi="Arial" w:cs="Arial"/>
                <w:sz w:val="24"/>
                <w:szCs w:val="24"/>
              </w:rPr>
            </w:pPr>
            <w:r w:rsidRPr="00400418">
              <w:rPr>
                <w:rFonts w:ascii="Arial" w:hAnsi="Arial" w:cs="Arial"/>
                <w:sz w:val="24"/>
                <w:szCs w:val="24"/>
              </w:rPr>
              <w:t>Criterio de aceptación para juntas que trabajan a compresión...</w:t>
            </w:r>
          </w:p>
        </w:tc>
        <w:tc>
          <w:tcPr>
            <w:tcW w:w="701" w:type="dxa"/>
          </w:tcPr>
          <w:p w:rsidR="003620E4" w:rsidRPr="00400418" w:rsidRDefault="003620E4" w:rsidP="00F45720">
            <w:pPr>
              <w:spacing w:before="40" w:after="60"/>
              <w:jc w:val="right"/>
              <w:rPr>
                <w:rFonts w:ascii="Arial" w:hAnsi="Arial" w:cs="Arial"/>
                <w:sz w:val="24"/>
                <w:szCs w:val="24"/>
              </w:rPr>
            </w:pPr>
            <w:r w:rsidRPr="00400418">
              <w:rPr>
                <w:rFonts w:ascii="Arial" w:hAnsi="Arial" w:cs="Arial"/>
                <w:sz w:val="24"/>
                <w:szCs w:val="24"/>
              </w:rPr>
              <w:t>1</w:t>
            </w:r>
            <w:r>
              <w:rPr>
                <w:rFonts w:ascii="Arial" w:hAnsi="Arial" w:cs="Arial"/>
                <w:sz w:val="24"/>
                <w:szCs w:val="24"/>
              </w:rPr>
              <w:t>40</w:t>
            </w:r>
          </w:p>
        </w:tc>
      </w:tr>
    </w:tbl>
    <w:p w:rsidR="003620E4" w:rsidRDefault="003620E4" w:rsidP="003620E4">
      <w:pPr>
        <w:spacing w:before="180" w:after="180" w:line="240" w:lineRule="auto"/>
        <w:jc w:val="both"/>
        <w:rPr>
          <w:rFonts w:ascii="Arial" w:hAnsi="Arial" w:cs="Arial"/>
          <w:sz w:val="24"/>
          <w:szCs w:val="24"/>
        </w:rPr>
      </w:pPr>
    </w:p>
    <w:p w:rsidR="003620E4" w:rsidRDefault="003620E4" w:rsidP="003620E4">
      <w:pPr>
        <w:spacing w:before="180" w:after="180" w:line="240" w:lineRule="auto"/>
        <w:jc w:val="both"/>
        <w:rPr>
          <w:rFonts w:ascii="Arial" w:hAnsi="Arial" w:cs="Arial"/>
          <w:sz w:val="24"/>
          <w:szCs w:val="24"/>
        </w:rPr>
      </w:pPr>
    </w:p>
    <w:p w:rsidR="003620E4" w:rsidRDefault="003620E4"/>
    <w:p w:rsidR="003620E4" w:rsidRDefault="003620E4"/>
    <w:p w:rsidR="003620E4" w:rsidRDefault="003620E4"/>
    <w:p w:rsidR="003620E4" w:rsidRDefault="003620E4"/>
    <w:p w:rsidR="003620E4" w:rsidRDefault="003620E4"/>
    <w:p w:rsidR="003620E4" w:rsidRDefault="003620E4"/>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24"/>
          <w:szCs w:val="24"/>
        </w:rPr>
      </w:pPr>
    </w:p>
    <w:p w:rsidR="003620E4" w:rsidRDefault="003620E4" w:rsidP="003620E4">
      <w:pPr>
        <w:spacing w:after="100" w:afterAutospacing="1" w:line="240" w:lineRule="auto"/>
        <w:ind w:left="851"/>
        <w:contextualSpacing/>
        <w:jc w:val="center"/>
        <w:rPr>
          <w:rFonts w:ascii="Arial" w:hAnsi="Arial" w:cs="Arial"/>
          <w:b/>
          <w:sz w:val="32"/>
          <w:szCs w:val="32"/>
        </w:rPr>
      </w:pPr>
      <w:r w:rsidRPr="00267EEB">
        <w:rPr>
          <w:rFonts w:ascii="Arial" w:hAnsi="Arial" w:cs="Arial"/>
          <w:b/>
          <w:noProof/>
          <w:sz w:val="24"/>
          <w:szCs w:val="24"/>
          <w:lang w:eastAsia="es-EC"/>
        </w:rPr>
        <w:pict>
          <v:rect id="_x0000_s1034" style="position:absolute;left:0;text-align:left;margin-left:401.3pt;margin-top:-91.95pt;width:46pt;height:42.9pt;z-index:251684864" strokecolor="white [3212]"/>
        </w:pict>
      </w:r>
      <w:r w:rsidRPr="005A0896">
        <w:rPr>
          <w:rFonts w:ascii="Arial" w:hAnsi="Arial" w:cs="Arial"/>
          <w:b/>
          <w:sz w:val="32"/>
          <w:szCs w:val="32"/>
        </w:rPr>
        <w:t>INTRODUCCI</w:t>
      </w:r>
      <w:r>
        <w:rPr>
          <w:rFonts w:ascii="Arial" w:hAnsi="Arial" w:cs="Arial"/>
          <w:b/>
          <w:sz w:val="32"/>
          <w:szCs w:val="32"/>
        </w:rPr>
        <w:t>Ó</w:t>
      </w:r>
      <w:r w:rsidRPr="005A0896">
        <w:rPr>
          <w:rFonts w:ascii="Arial" w:hAnsi="Arial" w:cs="Arial"/>
          <w:b/>
          <w:sz w:val="32"/>
          <w:szCs w:val="32"/>
        </w:rPr>
        <w:t>N</w:t>
      </w:r>
    </w:p>
    <w:p w:rsidR="003620E4" w:rsidRPr="005A0896" w:rsidRDefault="003620E4" w:rsidP="003620E4">
      <w:pPr>
        <w:spacing w:after="360" w:line="240" w:lineRule="auto"/>
        <w:ind w:left="851"/>
        <w:contextualSpacing/>
        <w:jc w:val="center"/>
        <w:rPr>
          <w:rFonts w:ascii="Arial" w:hAnsi="Arial" w:cs="Arial"/>
          <w:b/>
          <w:sz w:val="32"/>
          <w:szCs w:val="32"/>
        </w:rPr>
      </w:pPr>
    </w:p>
    <w:p w:rsidR="003620E4" w:rsidRDefault="003620E4" w:rsidP="003620E4">
      <w:pPr>
        <w:spacing w:after="360" w:line="240" w:lineRule="auto"/>
        <w:ind w:left="851"/>
        <w:contextualSpacing/>
        <w:jc w:val="both"/>
        <w:rPr>
          <w:rFonts w:ascii="Arial" w:hAnsi="Arial" w:cs="Arial"/>
          <w:sz w:val="24"/>
          <w:szCs w:val="24"/>
        </w:rPr>
      </w:pPr>
    </w:p>
    <w:p w:rsidR="003620E4" w:rsidRDefault="003620E4" w:rsidP="003620E4">
      <w:pPr>
        <w:spacing w:after="360" w:line="240" w:lineRule="auto"/>
        <w:ind w:left="851"/>
        <w:contextualSpacing/>
        <w:jc w:val="both"/>
        <w:rPr>
          <w:rFonts w:ascii="Arial" w:hAnsi="Arial" w:cs="Arial"/>
          <w:sz w:val="24"/>
          <w:szCs w:val="24"/>
        </w:rPr>
      </w:pPr>
    </w:p>
    <w:p w:rsidR="003620E4" w:rsidRDefault="003620E4" w:rsidP="003620E4">
      <w:pPr>
        <w:spacing w:after="360"/>
        <w:contextualSpacing/>
        <w:jc w:val="both"/>
        <w:rPr>
          <w:rFonts w:ascii="Arial" w:hAnsi="Arial" w:cs="Arial"/>
          <w:sz w:val="24"/>
          <w:szCs w:val="24"/>
        </w:rPr>
      </w:pPr>
      <w:r>
        <w:rPr>
          <w:rFonts w:ascii="Arial" w:hAnsi="Arial" w:cs="Arial"/>
          <w:sz w:val="24"/>
          <w:szCs w:val="24"/>
        </w:rPr>
        <w:t>Se construye el puente más largo del Ecuador</w:t>
      </w:r>
      <w:r w:rsidRPr="00F64489">
        <w:rPr>
          <w:rFonts w:ascii="Arial" w:hAnsi="Arial" w:cs="Arial"/>
          <w:sz w:val="24"/>
          <w:szCs w:val="24"/>
        </w:rPr>
        <w:t xml:space="preserve"> entre las ciudades  de Bahía  de Caráquez y San Vicente</w:t>
      </w:r>
      <w:r>
        <w:rPr>
          <w:rFonts w:ascii="Arial" w:hAnsi="Arial" w:cs="Arial"/>
          <w:sz w:val="24"/>
          <w:szCs w:val="24"/>
        </w:rPr>
        <w:t xml:space="preserve">. El puente </w:t>
      </w:r>
      <w:r w:rsidRPr="00F64489">
        <w:rPr>
          <w:rFonts w:ascii="Arial" w:hAnsi="Arial" w:cs="Arial"/>
          <w:sz w:val="24"/>
          <w:szCs w:val="24"/>
        </w:rPr>
        <w:t>posibilitar</w:t>
      </w:r>
      <w:r>
        <w:rPr>
          <w:rFonts w:ascii="Arial" w:hAnsi="Arial" w:cs="Arial"/>
          <w:sz w:val="24"/>
          <w:szCs w:val="24"/>
        </w:rPr>
        <w:t>á</w:t>
      </w:r>
      <w:r w:rsidRPr="00F64489">
        <w:rPr>
          <w:rFonts w:ascii="Arial" w:hAnsi="Arial" w:cs="Arial"/>
          <w:sz w:val="24"/>
          <w:szCs w:val="24"/>
        </w:rPr>
        <w:t xml:space="preserve"> el tránsito vehicular más fluido en la vía marginal del Pac</w:t>
      </w:r>
      <w:r>
        <w:rPr>
          <w:rFonts w:ascii="Arial" w:hAnsi="Arial" w:cs="Arial"/>
          <w:sz w:val="24"/>
          <w:szCs w:val="24"/>
        </w:rPr>
        <w:t>í</w:t>
      </w:r>
      <w:r w:rsidRPr="00F64489">
        <w:rPr>
          <w:rFonts w:ascii="Arial" w:hAnsi="Arial" w:cs="Arial"/>
          <w:sz w:val="24"/>
          <w:szCs w:val="24"/>
        </w:rPr>
        <w:t>fico entre el norte y sur de la Costa ecuatoriana; será un eslabón que per</w:t>
      </w:r>
      <w:r>
        <w:rPr>
          <w:rFonts w:ascii="Arial" w:hAnsi="Arial" w:cs="Arial"/>
          <w:sz w:val="24"/>
          <w:szCs w:val="24"/>
        </w:rPr>
        <w:t xml:space="preserve">mitirá el desarrollo comercial. </w:t>
      </w:r>
    </w:p>
    <w:p w:rsidR="003620E4" w:rsidRDefault="003620E4" w:rsidP="003620E4">
      <w:pPr>
        <w:spacing w:after="360"/>
        <w:contextualSpacing/>
        <w:jc w:val="both"/>
        <w:rPr>
          <w:rFonts w:ascii="Arial" w:hAnsi="Arial" w:cs="Arial"/>
          <w:sz w:val="24"/>
          <w:szCs w:val="24"/>
        </w:rPr>
      </w:pPr>
      <w:r>
        <w:rPr>
          <w:rFonts w:ascii="Arial" w:hAnsi="Arial" w:cs="Arial"/>
          <w:sz w:val="24"/>
          <w:szCs w:val="24"/>
        </w:rPr>
        <w:t>Las bases del puente son pilotes de acero A588 Gr. A; se requiere su fabricación en el menor tiempo, con la menor cantidad de fallas en las soldaduras para cumplir el tiempo establecido en la construcción y realizando el trabajo con la calidad establecida.</w:t>
      </w:r>
    </w:p>
    <w:p w:rsidR="003620E4" w:rsidRPr="004135DA" w:rsidRDefault="003620E4" w:rsidP="003620E4">
      <w:pPr>
        <w:spacing w:after="360"/>
        <w:contextualSpacing/>
        <w:jc w:val="both"/>
        <w:rPr>
          <w:rFonts w:ascii="Arial" w:hAnsi="Arial" w:cs="Arial"/>
          <w:sz w:val="24"/>
          <w:szCs w:val="24"/>
        </w:rPr>
      </w:pPr>
      <w:r w:rsidRPr="004135DA">
        <w:rPr>
          <w:rFonts w:ascii="Arial" w:hAnsi="Arial" w:cs="Arial"/>
          <w:sz w:val="24"/>
          <w:szCs w:val="24"/>
          <w:lang w:val="es-ES"/>
        </w:rPr>
        <w:t>Para asegurar la calidad de la</w:t>
      </w:r>
      <w:r>
        <w:rPr>
          <w:rFonts w:ascii="Arial" w:hAnsi="Arial" w:cs="Arial"/>
          <w:sz w:val="24"/>
          <w:szCs w:val="24"/>
          <w:lang w:val="es-ES"/>
        </w:rPr>
        <w:t>s</w:t>
      </w:r>
      <w:r w:rsidRPr="004135DA">
        <w:rPr>
          <w:rFonts w:ascii="Arial" w:hAnsi="Arial" w:cs="Arial"/>
          <w:sz w:val="24"/>
          <w:szCs w:val="24"/>
          <w:lang w:val="es-ES"/>
        </w:rPr>
        <w:t xml:space="preserve"> soldadura</w:t>
      </w:r>
      <w:r>
        <w:rPr>
          <w:rFonts w:ascii="Arial" w:hAnsi="Arial" w:cs="Arial"/>
          <w:sz w:val="24"/>
          <w:szCs w:val="24"/>
          <w:lang w:val="es-ES"/>
        </w:rPr>
        <w:t>s</w:t>
      </w:r>
      <w:r w:rsidRPr="004135DA">
        <w:rPr>
          <w:rFonts w:ascii="Arial" w:hAnsi="Arial" w:cs="Arial"/>
          <w:sz w:val="24"/>
          <w:szCs w:val="24"/>
          <w:lang w:val="es-ES"/>
        </w:rPr>
        <w:t xml:space="preserve"> se las realiza en base a lo estipulado en el</w:t>
      </w:r>
      <w:r>
        <w:rPr>
          <w:rFonts w:ascii="Arial" w:hAnsi="Arial" w:cs="Arial"/>
          <w:sz w:val="24"/>
          <w:szCs w:val="24"/>
        </w:rPr>
        <w:t xml:space="preserve"> código AASTHO</w:t>
      </w:r>
      <w:r w:rsidRPr="004135DA">
        <w:rPr>
          <w:rFonts w:ascii="Arial" w:hAnsi="Arial" w:cs="Arial"/>
          <w:sz w:val="24"/>
          <w:szCs w:val="24"/>
        </w:rPr>
        <w:t>/AWS D1.5</w:t>
      </w:r>
      <w:r>
        <w:rPr>
          <w:rFonts w:ascii="Arial" w:hAnsi="Arial" w:cs="Arial"/>
          <w:sz w:val="24"/>
          <w:szCs w:val="24"/>
        </w:rPr>
        <w:t xml:space="preserve">M/D1.5, que define </w:t>
      </w:r>
      <w:r w:rsidRPr="004135DA">
        <w:rPr>
          <w:rFonts w:ascii="Arial" w:hAnsi="Arial" w:cs="Arial"/>
          <w:sz w:val="24"/>
          <w:szCs w:val="24"/>
        </w:rPr>
        <w:t xml:space="preserve">pruebas de calificación de los procedimientos de soldadura y calificación de soldadores, operadores de soldadura y </w:t>
      </w:r>
      <w:r>
        <w:rPr>
          <w:rFonts w:ascii="Arial" w:hAnsi="Arial" w:cs="Arial"/>
          <w:sz w:val="24"/>
          <w:szCs w:val="24"/>
        </w:rPr>
        <w:t xml:space="preserve">soldadores </w:t>
      </w:r>
      <w:r w:rsidRPr="004135DA">
        <w:rPr>
          <w:rFonts w:ascii="Arial" w:hAnsi="Arial" w:cs="Arial"/>
          <w:sz w:val="24"/>
          <w:szCs w:val="24"/>
        </w:rPr>
        <w:t xml:space="preserve">punteadores </w:t>
      </w:r>
      <w:r>
        <w:rPr>
          <w:rFonts w:ascii="Arial" w:hAnsi="Arial" w:cs="Arial"/>
          <w:sz w:val="24"/>
          <w:szCs w:val="24"/>
        </w:rPr>
        <w:t xml:space="preserve">las </w:t>
      </w:r>
      <w:r w:rsidRPr="004135DA">
        <w:rPr>
          <w:rFonts w:ascii="Arial" w:hAnsi="Arial" w:cs="Arial"/>
          <w:sz w:val="24"/>
          <w:szCs w:val="24"/>
        </w:rPr>
        <w:t>que están dis</w:t>
      </w:r>
      <w:r>
        <w:rPr>
          <w:rFonts w:ascii="Arial" w:hAnsi="Arial" w:cs="Arial"/>
          <w:sz w:val="24"/>
          <w:szCs w:val="24"/>
        </w:rPr>
        <w:t xml:space="preserve">eñadas para ofrecer garantía </w:t>
      </w:r>
      <w:r w:rsidRPr="004135DA">
        <w:rPr>
          <w:rFonts w:ascii="Arial" w:hAnsi="Arial" w:cs="Arial"/>
          <w:sz w:val="24"/>
          <w:szCs w:val="24"/>
        </w:rPr>
        <w:t xml:space="preserve">que las soldaduras producidas tienen la </w:t>
      </w:r>
      <w:r>
        <w:rPr>
          <w:rFonts w:ascii="Arial" w:hAnsi="Arial" w:cs="Arial"/>
          <w:sz w:val="24"/>
          <w:szCs w:val="24"/>
        </w:rPr>
        <w:t>calidad</w:t>
      </w:r>
      <w:r w:rsidRPr="004135DA">
        <w:rPr>
          <w:rFonts w:ascii="Arial" w:hAnsi="Arial" w:cs="Arial"/>
          <w:sz w:val="24"/>
          <w:szCs w:val="24"/>
        </w:rPr>
        <w:t xml:space="preserve"> conforme lo dispuesto en </w:t>
      </w:r>
      <w:r>
        <w:rPr>
          <w:rFonts w:ascii="Arial" w:hAnsi="Arial" w:cs="Arial"/>
          <w:sz w:val="24"/>
          <w:szCs w:val="24"/>
        </w:rPr>
        <w:t xml:space="preserve">el </w:t>
      </w:r>
      <w:r w:rsidRPr="004135DA">
        <w:rPr>
          <w:rFonts w:ascii="Arial" w:hAnsi="Arial" w:cs="Arial"/>
          <w:sz w:val="24"/>
          <w:szCs w:val="24"/>
        </w:rPr>
        <w:t>código.</w:t>
      </w:r>
    </w:p>
    <w:p w:rsidR="003620E4" w:rsidRPr="00146544" w:rsidRDefault="003620E4" w:rsidP="003620E4">
      <w:pPr>
        <w:pStyle w:val="Default"/>
        <w:spacing w:after="360" w:line="480" w:lineRule="auto"/>
        <w:jc w:val="both"/>
      </w:pPr>
      <w:r w:rsidRPr="00146544">
        <w:lastRenderedPageBreak/>
        <w:t>En el desarrollo de la tesis se establecen los parámetros para realizar  soldaduras cumpliendo los requisitos  estipulados en el código AASTHO/AWS D1.5</w:t>
      </w:r>
      <w:r>
        <w:t>M/D1.5</w:t>
      </w:r>
      <w:r w:rsidRPr="00146544">
        <w:t xml:space="preserve"> por medio de:</w:t>
      </w:r>
    </w:p>
    <w:p w:rsidR="003620E4" w:rsidRPr="00146544" w:rsidRDefault="003620E4" w:rsidP="003620E4">
      <w:pPr>
        <w:pStyle w:val="Default"/>
        <w:numPr>
          <w:ilvl w:val="0"/>
          <w:numId w:val="1"/>
        </w:numPr>
        <w:spacing w:after="360" w:line="480" w:lineRule="auto"/>
        <w:jc w:val="both"/>
      </w:pPr>
      <w:r w:rsidRPr="00146544">
        <w:t>Especificación de los procedimientos para calificación de solda</w:t>
      </w:r>
      <w:r>
        <w:t>dura, operadores de soldadura, soldadores y soldadores punteadores.</w:t>
      </w:r>
      <w:r w:rsidRPr="00146544">
        <w:t xml:space="preserve">  </w:t>
      </w:r>
    </w:p>
    <w:p w:rsidR="003620E4" w:rsidRPr="00146544" w:rsidRDefault="003620E4" w:rsidP="003620E4">
      <w:pPr>
        <w:pStyle w:val="Default"/>
        <w:numPr>
          <w:ilvl w:val="0"/>
          <w:numId w:val="1"/>
        </w:numPr>
        <w:spacing w:after="360" w:line="480" w:lineRule="auto"/>
        <w:jc w:val="both"/>
      </w:pPr>
      <w:r w:rsidRPr="00146544">
        <w:t>Especificación de los procedimientos de inspección de las soldaduras.</w:t>
      </w:r>
    </w:p>
    <w:p w:rsidR="003620E4" w:rsidRPr="00174DB2" w:rsidRDefault="003620E4" w:rsidP="003620E4">
      <w:pPr>
        <w:jc w:val="both"/>
        <w:rPr>
          <w:rFonts w:ascii="Arial" w:hAnsi="Arial" w:cs="Arial"/>
          <w:sz w:val="24"/>
          <w:szCs w:val="24"/>
          <w:lang w:val="es-MX"/>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r w:rsidRPr="00267EEB">
        <w:rPr>
          <w:rFonts w:ascii="Arial" w:hAnsi="Arial" w:cs="Arial"/>
          <w:b/>
          <w:noProof/>
          <w:color w:val="000000"/>
          <w:sz w:val="24"/>
          <w:szCs w:val="24"/>
          <w:lang w:eastAsia="es-EC"/>
        </w:rPr>
        <w:pict>
          <v:rect id="_x0000_s1030" style="position:absolute;left:0;text-align:left;margin-left:340.95pt;margin-top:-102pt;width:145.85pt;height:47.65pt;z-index:251666432" strokecolor="white [3212]"/>
        </w:pict>
      </w:r>
    </w:p>
    <w:p w:rsidR="003620E4" w:rsidRDefault="003620E4" w:rsidP="003620E4">
      <w:pPr>
        <w:jc w:val="both"/>
        <w:rPr>
          <w:rFonts w:ascii="Arial" w:hAnsi="Arial" w:cs="Arial"/>
          <w:sz w:val="24"/>
          <w:szCs w:val="24"/>
        </w:rPr>
      </w:pPr>
      <w:r w:rsidRPr="00267EEB">
        <w:rPr>
          <w:rFonts w:ascii="Arial" w:hAnsi="Arial" w:cs="Arial"/>
          <w:noProof/>
          <w:sz w:val="24"/>
          <w:szCs w:val="24"/>
          <w:lang w:eastAsia="es-EC"/>
        </w:rPr>
        <w:pict>
          <v:rect id="_x0000_s1033" style="position:absolute;left:0;text-align:left;margin-left:402.6pt;margin-top:-91.95pt;width:47.15pt;height:54.85pt;z-index:251683840" strokecolor="white [3212]"/>
        </w:pict>
      </w:r>
    </w:p>
    <w:p w:rsidR="003620E4" w:rsidRDefault="003620E4" w:rsidP="003620E4">
      <w:pPr>
        <w:jc w:val="both"/>
        <w:rPr>
          <w:rFonts w:ascii="Arial" w:hAnsi="Arial" w:cs="Arial"/>
          <w:sz w:val="24"/>
          <w:szCs w:val="24"/>
        </w:rPr>
      </w:pPr>
      <w:r w:rsidRPr="00267EEB">
        <w:rPr>
          <w:rFonts w:ascii="Arial" w:hAnsi="Arial" w:cs="Arial"/>
          <w:noProof/>
          <w:sz w:val="24"/>
          <w:szCs w:val="24"/>
          <w:lang w:eastAsia="es-EC"/>
        </w:rPr>
        <w:lastRenderedPageBreak/>
        <w:pict>
          <v:rect id="_x0000_s1046" style="position:absolute;left:0;text-align:left;margin-left:372.6pt;margin-top:-102.15pt;width:83.25pt;height:68.25pt;z-index:251708416" strokecolor="white [3212]"/>
        </w:pict>
      </w: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Pr="00D067F6" w:rsidRDefault="003620E4" w:rsidP="003620E4">
      <w:pPr>
        <w:spacing w:line="240" w:lineRule="auto"/>
        <w:jc w:val="center"/>
        <w:rPr>
          <w:rFonts w:ascii="Arial" w:hAnsi="Arial" w:cs="Arial"/>
          <w:b/>
          <w:color w:val="000000"/>
          <w:sz w:val="48"/>
          <w:szCs w:val="48"/>
        </w:rPr>
      </w:pPr>
      <w:r>
        <w:rPr>
          <w:rFonts w:ascii="Arial" w:hAnsi="Arial" w:cs="Arial"/>
          <w:b/>
          <w:color w:val="000000"/>
          <w:sz w:val="48"/>
          <w:szCs w:val="48"/>
        </w:rPr>
        <w:t>CAPÍTULO 1</w:t>
      </w:r>
    </w:p>
    <w:p w:rsidR="003620E4" w:rsidRPr="00ED7956" w:rsidRDefault="003620E4" w:rsidP="003620E4">
      <w:pPr>
        <w:spacing w:line="240" w:lineRule="auto"/>
        <w:jc w:val="center"/>
        <w:rPr>
          <w:rFonts w:ascii="Arial" w:hAnsi="Arial" w:cs="Arial"/>
          <w:b/>
          <w:color w:val="000000"/>
          <w:sz w:val="24"/>
          <w:szCs w:val="24"/>
        </w:rPr>
      </w:pPr>
    </w:p>
    <w:p w:rsidR="003620E4" w:rsidRPr="00ED7956" w:rsidRDefault="003620E4" w:rsidP="003620E4">
      <w:pPr>
        <w:spacing w:line="240" w:lineRule="auto"/>
        <w:jc w:val="center"/>
        <w:rPr>
          <w:rFonts w:ascii="Arial" w:hAnsi="Arial" w:cs="Arial"/>
          <w:b/>
          <w:color w:val="000000"/>
          <w:sz w:val="24"/>
          <w:szCs w:val="24"/>
        </w:rPr>
      </w:pPr>
    </w:p>
    <w:p w:rsidR="003620E4" w:rsidRDefault="003620E4" w:rsidP="003620E4">
      <w:pPr>
        <w:spacing w:after="360"/>
        <w:ind w:left="284" w:hanging="284"/>
        <w:jc w:val="both"/>
        <w:rPr>
          <w:rFonts w:ascii="Arial" w:hAnsi="Arial" w:cs="Arial"/>
          <w:b/>
          <w:color w:val="000000"/>
          <w:sz w:val="32"/>
          <w:szCs w:val="32"/>
        </w:rPr>
      </w:pPr>
      <w:r>
        <w:rPr>
          <w:rFonts w:ascii="Arial" w:hAnsi="Arial" w:cs="Arial"/>
          <w:b/>
          <w:color w:val="000000"/>
          <w:sz w:val="32"/>
          <w:szCs w:val="32"/>
        </w:rPr>
        <w:t>1</w:t>
      </w:r>
      <w:r w:rsidRPr="00D067F6">
        <w:rPr>
          <w:rFonts w:ascii="Arial" w:hAnsi="Arial" w:cs="Arial"/>
          <w:b/>
          <w:color w:val="000000"/>
          <w:sz w:val="32"/>
          <w:szCs w:val="32"/>
        </w:rPr>
        <w:t xml:space="preserve">. </w:t>
      </w:r>
      <w:r>
        <w:rPr>
          <w:rFonts w:ascii="Arial" w:hAnsi="Arial" w:cs="Arial"/>
          <w:b/>
          <w:color w:val="000000"/>
          <w:sz w:val="32"/>
          <w:szCs w:val="32"/>
        </w:rPr>
        <w:t>CONSIDERACIONES GENERALES</w:t>
      </w:r>
    </w:p>
    <w:p w:rsidR="003620E4" w:rsidRDefault="003620E4" w:rsidP="003620E4">
      <w:pPr>
        <w:spacing w:after="360"/>
        <w:ind w:left="425"/>
        <w:jc w:val="both"/>
        <w:rPr>
          <w:rFonts w:ascii="Arial" w:hAnsi="Arial" w:cs="Arial"/>
          <w:color w:val="000000"/>
          <w:sz w:val="24"/>
          <w:szCs w:val="24"/>
        </w:rPr>
      </w:pPr>
      <w:r w:rsidRPr="002A6B06">
        <w:rPr>
          <w:rFonts w:ascii="Arial" w:hAnsi="Arial" w:cs="Arial"/>
          <w:color w:val="000000"/>
          <w:sz w:val="24"/>
          <w:szCs w:val="24"/>
        </w:rPr>
        <w:t>Para</w:t>
      </w:r>
      <w:r>
        <w:rPr>
          <w:rFonts w:ascii="Arial" w:hAnsi="Arial" w:cs="Arial"/>
          <w:color w:val="000000"/>
          <w:sz w:val="24"/>
          <w:szCs w:val="24"/>
        </w:rPr>
        <w:t xml:space="preserve"> la construcción del puente más largo del Ecuador optimizando </w:t>
      </w:r>
      <w:r w:rsidRPr="002A6B06">
        <w:rPr>
          <w:rFonts w:ascii="Arial" w:hAnsi="Arial" w:cs="Arial"/>
          <w:color w:val="000000"/>
          <w:sz w:val="24"/>
          <w:szCs w:val="24"/>
        </w:rPr>
        <w:t xml:space="preserve"> recurso</w:t>
      </w:r>
      <w:r>
        <w:rPr>
          <w:rFonts w:ascii="Arial" w:hAnsi="Arial" w:cs="Arial"/>
          <w:color w:val="000000"/>
          <w:sz w:val="24"/>
          <w:szCs w:val="24"/>
        </w:rPr>
        <w:t>s</w:t>
      </w:r>
      <w:r w:rsidRPr="002A6B06">
        <w:rPr>
          <w:rFonts w:ascii="Arial" w:hAnsi="Arial" w:cs="Arial"/>
          <w:color w:val="000000"/>
          <w:sz w:val="24"/>
          <w:szCs w:val="24"/>
        </w:rPr>
        <w:t xml:space="preserve"> y tiempo </w:t>
      </w:r>
      <w:r>
        <w:rPr>
          <w:rFonts w:ascii="Arial" w:hAnsi="Arial" w:cs="Arial"/>
          <w:color w:val="000000"/>
          <w:sz w:val="24"/>
          <w:szCs w:val="24"/>
        </w:rPr>
        <w:t xml:space="preserve">de la construcción del puente es fundamental tener claro </w:t>
      </w:r>
      <w:r w:rsidRPr="002A6B06">
        <w:rPr>
          <w:rFonts w:ascii="Arial" w:hAnsi="Arial" w:cs="Arial"/>
          <w:color w:val="000000"/>
          <w:sz w:val="24"/>
          <w:szCs w:val="24"/>
        </w:rPr>
        <w:t>el proceso</w:t>
      </w:r>
      <w:r>
        <w:rPr>
          <w:rFonts w:ascii="Arial" w:hAnsi="Arial" w:cs="Arial"/>
          <w:color w:val="000000"/>
          <w:sz w:val="24"/>
          <w:szCs w:val="24"/>
        </w:rPr>
        <w:t xml:space="preserve"> constructivo </w:t>
      </w:r>
      <w:r w:rsidRPr="002A6B06">
        <w:rPr>
          <w:rFonts w:ascii="Arial" w:hAnsi="Arial" w:cs="Arial"/>
          <w:color w:val="000000"/>
          <w:sz w:val="24"/>
          <w:szCs w:val="24"/>
        </w:rPr>
        <w:t xml:space="preserve">a seguir y </w:t>
      </w:r>
      <w:r>
        <w:rPr>
          <w:rFonts w:ascii="Arial" w:hAnsi="Arial" w:cs="Arial"/>
          <w:color w:val="000000"/>
          <w:sz w:val="24"/>
          <w:szCs w:val="24"/>
        </w:rPr>
        <w:t xml:space="preserve">aplicar </w:t>
      </w:r>
      <w:r w:rsidRPr="002A6B06">
        <w:rPr>
          <w:rFonts w:ascii="Arial" w:hAnsi="Arial" w:cs="Arial"/>
          <w:color w:val="000000"/>
          <w:sz w:val="24"/>
          <w:szCs w:val="24"/>
        </w:rPr>
        <w:t>es</w:t>
      </w:r>
      <w:r>
        <w:rPr>
          <w:rFonts w:ascii="Arial" w:hAnsi="Arial" w:cs="Arial"/>
          <w:color w:val="000000"/>
          <w:sz w:val="24"/>
          <w:szCs w:val="24"/>
        </w:rPr>
        <w:t>tándares que brindan la garantía</w:t>
      </w:r>
      <w:r w:rsidRPr="002A6B06">
        <w:rPr>
          <w:rFonts w:ascii="Arial" w:hAnsi="Arial" w:cs="Arial"/>
          <w:color w:val="000000"/>
          <w:sz w:val="24"/>
          <w:szCs w:val="24"/>
        </w:rPr>
        <w:t xml:space="preserve"> de </w:t>
      </w:r>
      <w:r>
        <w:rPr>
          <w:rFonts w:ascii="Arial" w:hAnsi="Arial" w:cs="Arial"/>
          <w:color w:val="000000"/>
          <w:sz w:val="24"/>
          <w:szCs w:val="24"/>
        </w:rPr>
        <w:t>realizar un trabajo con calidad  acorde a l</w:t>
      </w:r>
      <w:r w:rsidRPr="002A6B06">
        <w:rPr>
          <w:rFonts w:ascii="Arial" w:hAnsi="Arial" w:cs="Arial"/>
          <w:color w:val="000000"/>
          <w:sz w:val="24"/>
          <w:szCs w:val="24"/>
        </w:rPr>
        <w:t>a construcción d</w:t>
      </w:r>
      <w:r>
        <w:rPr>
          <w:rFonts w:ascii="Arial" w:hAnsi="Arial" w:cs="Arial"/>
          <w:color w:val="000000"/>
          <w:sz w:val="24"/>
          <w:szCs w:val="24"/>
        </w:rPr>
        <w:t xml:space="preserve">el puente </w:t>
      </w:r>
      <w:r w:rsidRPr="002A6B06">
        <w:rPr>
          <w:rFonts w:ascii="Arial" w:hAnsi="Arial" w:cs="Arial"/>
          <w:color w:val="000000"/>
          <w:sz w:val="24"/>
          <w:szCs w:val="24"/>
        </w:rPr>
        <w:t>que u</w:t>
      </w:r>
      <w:r>
        <w:rPr>
          <w:rFonts w:ascii="Arial" w:hAnsi="Arial" w:cs="Arial"/>
          <w:color w:val="000000"/>
          <w:sz w:val="24"/>
          <w:szCs w:val="24"/>
        </w:rPr>
        <w:t>ne los cantones de Bahía de Cará</w:t>
      </w:r>
      <w:r w:rsidRPr="002A6B06">
        <w:rPr>
          <w:rFonts w:ascii="Arial" w:hAnsi="Arial" w:cs="Arial"/>
          <w:color w:val="000000"/>
          <w:sz w:val="24"/>
          <w:szCs w:val="24"/>
        </w:rPr>
        <w:t>quez y San Vicente, dando paso al desarrollo productivo del sector</w:t>
      </w:r>
      <w:r>
        <w:rPr>
          <w:rFonts w:ascii="Arial" w:hAnsi="Arial" w:cs="Arial"/>
          <w:color w:val="000000"/>
          <w:sz w:val="24"/>
          <w:szCs w:val="24"/>
        </w:rPr>
        <w:t>.</w:t>
      </w:r>
    </w:p>
    <w:p w:rsidR="003620E4" w:rsidRPr="00F64489" w:rsidRDefault="003620E4" w:rsidP="003620E4">
      <w:pPr>
        <w:numPr>
          <w:ilvl w:val="1"/>
          <w:numId w:val="3"/>
        </w:numPr>
        <w:spacing w:after="360"/>
        <w:jc w:val="both"/>
        <w:rPr>
          <w:rFonts w:ascii="Arial" w:hAnsi="Arial" w:cs="Arial"/>
          <w:b/>
          <w:sz w:val="24"/>
          <w:szCs w:val="24"/>
        </w:rPr>
      </w:pPr>
      <w:r w:rsidRPr="00F64489">
        <w:rPr>
          <w:rFonts w:ascii="Arial" w:hAnsi="Arial" w:cs="Arial"/>
          <w:b/>
          <w:sz w:val="24"/>
          <w:szCs w:val="24"/>
        </w:rPr>
        <w:lastRenderedPageBreak/>
        <w:t>Importancia en la construcción de un</w:t>
      </w:r>
      <w:r>
        <w:rPr>
          <w:rFonts w:ascii="Arial" w:hAnsi="Arial" w:cs="Arial"/>
          <w:b/>
          <w:sz w:val="24"/>
          <w:szCs w:val="24"/>
        </w:rPr>
        <w:t xml:space="preserve"> puente sobre el estuario del Rí</w:t>
      </w:r>
      <w:r w:rsidRPr="00F64489">
        <w:rPr>
          <w:rFonts w:ascii="Arial" w:hAnsi="Arial" w:cs="Arial"/>
          <w:b/>
          <w:sz w:val="24"/>
          <w:szCs w:val="24"/>
        </w:rPr>
        <w:t>o Chone para el desarrollo de la región.</w:t>
      </w:r>
      <w:r>
        <w:rPr>
          <w:rFonts w:ascii="Arial" w:hAnsi="Arial" w:cs="Arial"/>
          <w:b/>
          <w:sz w:val="24"/>
          <w:szCs w:val="24"/>
        </w:rPr>
        <w:t xml:space="preserve"> </w:t>
      </w:r>
    </w:p>
    <w:p w:rsidR="003620E4" w:rsidRDefault="003620E4" w:rsidP="003620E4">
      <w:pPr>
        <w:spacing w:after="360"/>
        <w:ind w:left="851"/>
        <w:contextualSpacing/>
        <w:jc w:val="both"/>
        <w:rPr>
          <w:rFonts w:ascii="Arial" w:hAnsi="Arial" w:cs="Arial"/>
          <w:sz w:val="24"/>
          <w:szCs w:val="24"/>
        </w:rPr>
      </w:pPr>
      <w:r w:rsidRPr="00F64489">
        <w:rPr>
          <w:rFonts w:ascii="Arial" w:hAnsi="Arial" w:cs="Arial"/>
          <w:sz w:val="24"/>
          <w:szCs w:val="24"/>
        </w:rPr>
        <w:t>Manabí contará con el puente más largo del Ecuador, esta obra que se extiende sobre el estuario del Río Chone entre las ciudades de Bahía  de Caráquez y San Vicente, es construid</w:t>
      </w:r>
      <w:r>
        <w:rPr>
          <w:rFonts w:ascii="Arial" w:hAnsi="Arial" w:cs="Arial"/>
          <w:sz w:val="24"/>
          <w:szCs w:val="24"/>
        </w:rPr>
        <w:t>a</w:t>
      </w:r>
      <w:r w:rsidRPr="00F64489">
        <w:rPr>
          <w:rFonts w:ascii="Arial" w:hAnsi="Arial" w:cs="Arial"/>
          <w:sz w:val="24"/>
          <w:szCs w:val="24"/>
        </w:rPr>
        <w:t xml:space="preserve"> por el </w:t>
      </w:r>
      <w:r w:rsidRPr="006023CD">
        <w:rPr>
          <w:rFonts w:ascii="Arial" w:hAnsi="Arial" w:cs="Arial"/>
          <w:sz w:val="24"/>
          <w:szCs w:val="24"/>
        </w:rPr>
        <w:t>Cuerpo de Ingenieros del Ejército (C.E.E.),</w:t>
      </w:r>
      <w:r>
        <w:rPr>
          <w:rFonts w:ascii="Arial" w:hAnsi="Arial" w:cs="Arial"/>
          <w:sz w:val="24"/>
          <w:szCs w:val="24"/>
        </w:rPr>
        <w:t xml:space="preserve"> con un presupuesto de</w:t>
      </w:r>
      <w:r w:rsidRPr="00F64489">
        <w:rPr>
          <w:rFonts w:ascii="Arial" w:hAnsi="Arial" w:cs="Arial"/>
          <w:sz w:val="24"/>
          <w:szCs w:val="24"/>
        </w:rPr>
        <w:t xml:space="preserve"> 102 millones de dólares</w:t>
      </w:r>
      <w:r>
        <w:rPr>
          <w:rFonts w:ascii="Arial" w:hAnsi="Arial" w:cs="Arial"/>
          <w:sz w:val="24"/>
          <w:szCs w:val="24"/>
        </w:rPr>
        <w:t>, esta obra</w:t>
      </w:r>
      <w:r w:rsidRPr="00F64489">
        <w:rPr>
          <w:rFonts w:ascii="Arial" w:hAnsi="Arial" w:cs="Arial"/>
          <w:sz w:val="24"/>
          <w:szCs w:val="24"/>
        </w:rPr>
        <w:t xml:space="preserve"> posibilitar</w:t>
      </w:r>
      <w:r>
        <w:rPr>
          <w:rFonts w:ascii="Arial" w:hAnsi="Arial" w:cs="Arial"/>
          <w:sz w:val="24"/>
          <w:szCs w:val="24"/>
        </w:rPr>
        <w:t>á</w:t>
      </w:r>
      <w:r w:rsidRPr="00F64489">
        <w:rPr>
          <w:rFonts w:ascii="Arial" w:hAnsi="Arial" w:cs="Arial"/>
          <w:sz w:val="24"/>
          <w:szCs w:val="24"/>
        </w:rPr>
        <w:t xml:space="preserve"> el tránsito vehicular más fluido en la vía marginal del Pac</w:t>
      </w:r>
      <w:r>
        <w:rPr>
          <w:rFonts w:ascii="Arial" w:hAnsi="Arial" w:cs="Arial"/>
          <w:sz w:val="24"/>
          <w:szCs w:val="24"/>
        </w:rPr>
        <w:t>í</w:t>
      </w:r>
      <w:r w:rsidRPr="00F64489">
        <w:rPr>
          <w:rFonts w:ascii="Arial" w:hAnsi="Arial" w:cs="Arial"/>
          <w:sz w:val="24"/>
          <w:szCs w:val="24"/>
        </w:rPr>
        <w:t>fico entre el norte y sur de la C</w:t>
      </w:r>
      <w:r>
        <w:rPr>
          <w:rFonts w:ascii="Arial" w:hAnsi="Arial" w:cs="Arial"/>
          <w:sz w:val="24"/>
          <w:szCs w:val="24"/>
        </w:rPr>
        <w:t>osta ecuatoriana; es</w:t>
      </w:r>
      <w:r w:rsidRPr="00F64489">
        <w:rPr>
          <w:rFonts w:ascii="Arial" w:hAnsi="Arial" w:cs="Arial"/>
          <w:sz w:val="24"/>
          <w:szCs w:val="24"/>
        </w:rPr>
        <w:t xml:space="preserve"> un eslabón que permitirá el desarrollo comercial reg</w:t>
      </w:r>
      <w:r>
        <w:rPr>
          <w:rFonts w:ascii="Arial" w:hAnsi="Arial" w:cs="Arial"/>
          <w:sz w:val="24"/>
          <w:szCs w:val="24"/>
        </w:rPr>
        <w:t xml:space="preserve">ional desde Colombia hasta Perú que </w:t>
      </w:r>
      <w:r w:rsidRPr="00F64489">
        <w:rPr>
          <w:rFonts w:ascii="Arial" w:hAnsi="Arial" w:cs="Arial"/>
          <w:sz w:val="24"/>
          <w:szCs w:val="24"/>
        </w:rPr>
        <w:t xml:space="preserve">constituirá parte importante del eje multimodal Manta-Manaos que busca una integración de los países. </w:t>
      </w:r>
    </w:p>
    <w:p w:rsidR="003620E4" w:rsidRDefault="003620E4" w:rsidP="003620E4">
      <w:pPr>
        <w:pStyle w:val="bodytext2"/>
        <w:spacing w:before="0" w:after="360" w:line="480" w:lineRule="auto"/>
        <w:ind w:left="851"/>
        <w:contextualSpacing/>
        <w:rPr>
          <w:rFonts w:ascii="Arial" w:hAnsi="Arial" w:cs="Arial"/>
          <w:color w:val="auto"/>
          <w:sz w:val="24"/>
          <w:szCs w:val="24"/>
        </w:rPr>
      </w:pPr>
      <w:r w:rsidRPr="00F64489">
        <w:rPr>
          <w:rFonts w:ascii="Arial" w:hAnsi="Arial" w:cs="Arial"/>
          <w:color w:val="auto"/>
          <w:sz w:val="24"/>
          <w:szCs w:val="24"/>
        </w:rPr>
        <w:t>Impulsará la economía y promoverá el desarrollo de la región convirtiendo la Ruta del Sol</w:t>
      </w:r>
      <w:r>
        <w:rPr>
          <w:rFonts w:ascii="Arial" w:hAnsi="Arial" w:cs="Arial"/>
          <w:color w:val="auto"/>
          <w:sz w:val="24"/>
          <w:szCs w:val="24"/>
        </w:rPr>
        <w:t>, en una extensa vía que avivará</w:t>
      </w:r>
      <w:r w:rsidRPr="00F64489">
        <w:rPr>
          <w:rFonts w:ascii="Arial" w:hAnsi="Arial" w:cs="Arial"/>
          <w:color w:val="auto"/>
          <w:sz w:val="24"/>
          <w:szCs w:val="24"/>
        </w:rPr>
        <w:t xml:space="preserve"> las actividades turísticas, ganaderas, acuícolas, comerciales y de servicios en la zona norte de Manabí</w:t>
      </w:r>
      <w:r>
        <w:rPr>
          <w:rFonts w:ascii="Arial" w:hAnsi="Arial" w:cs="Arial"/>
          <w:color w:val="auto"/>
          <w:sz w:val="24"/>
          <w:szCs w:val="24"/>
        </w:rPr>
        <w:t>, obteniendo</w:t>
      </w:r>
      <w:r w:rsidRPr="00F64489">
        <w:rPr>
          <w:rFonts w:ascii="Arial" w:hAnsi="Arial" w:cs="Arial"/>
          <w:color w:val="auto"/>
          <w:sz w:val="24"/>
          <w:szCs w:val="24"/>
        </w:rPr>
        <w:t xml:space="preserve"> </w:t>
      </w:r>
      <w:r>
        <w:rPr>
          <w:rFonts w:ascii="Arial" w:hAnsi="Arial" w:cs="Arial"/>
          <w:color w:val="auto"/>
          <w:sz w:val="24"/>
          <w:szCs w:val="24"/>
        </w:rPr>
        <w:t>ventajas económicas al mejorar</w:t>
      </w:r>
      <w:r w:rsidRPr="00F64489">
        <w:rPr>
          <w:rFonts w:ascii="Arial" w:hAnsi="Arial" w:cs="Arial"/>
          <w:color w:val="auto"/>
          <w:sz w:val="24"/>
          <w:szCs w:val="24"/>
        </w:rPr>
        <w:t xml:space="preserve"> la circulación del tránsito vehicular </w:t>
      </w:r>
      <w:r>
        <w:rPr>
          <w:rFonts w:ascii="Arial" w:hAnsi="Arial" w:cs="Arial"/>
          <w:color w:val="auto"/>
          <w:sz w:val="24"/>
          <w:szCs w:val="24"/>
        </w:rPr>
        <w:t>con el ahorro de</w:t>
      </w:r>
      <w:r w:rsidRPr="00F64489">
        <w:rPr>
          <w:rFonts w:ascii="Arial" w:hAnsi="Arial" w:cs="Arial"/>
          <w:color w:val="auto"/>
          <w:sz w:val="24"/>
          <w:szCs w:val="24"/>
        </w:rPr>
        <w:t xml:space="preserve"> tiempo en la transportación entre Bahía de Caráquez y San Vicente.</w:t>
      </w:r>
    </w:p>
    <w:p w:rsidR="003620E4" w:rsidRDefault="003620E4" w:rsidP="003620E4">
      <w:pPr>
        <w:pStyle w:val="bodytext2"/>
        <w:spacing w:before="0" w:after="360" w:line="480" w:lineRule="auto"/>
        <w:ind w:left="851"/>
        <w:contextualSpacing/>
        <w:rPr>
          <w:rFonts w:ascii="Arial" w:hAnsi="Arial" w:cs="Arial"/>
          <w:color w:val="auto"/>
          <w:sz w:val="24"/>
          <w:szCs w:val="24"/>
        </w:rPr>
      </w:pPr>
    </w:p>
    <w:p w:rsidR="003620E4" w:rsidRPr="00F64489" w:rsidRDefault="003620E4" w:rsidP="003620E4">
      <w:pPr>
        <w:pStyle w:val="bodytext2"/>
        <w:spacing w:before="0" w:after="360" w:line="480" w:lineRule="auto"/>
        <w:ind w:left="851"/>
        <w:contextualSpacing/>
        <w:rPr>
          <w:rFonts w:ascii="Arial" w:hAnsi="Arial" w:cs="Arial"/>
          <w:color w:val="auto"/>
          <w:sz w:val="24"/>
          <w:szCs w:val="24"/>
        </w:rPr>
      </w:pPr>
    </w:p>
    <w:p w:rsidR="003620E4" w:rsidRPr="008D23D8" w:rsidRDefault="003620E4" w:rsidP="003620E4">
      <w:pPr>
        <w:spacing w:after="240"/>
        <w:ind w:left="426"/>
        <w:jc w:val="both"/>
        <w:rPr>
          <w:rFonts w:ascii="Arial" w:hAnsi="Arial" w:cs="Arial"/>
          <w:sz w:val="24"/>
          <w:szCs w:val="24"/>
        </w:rPr>
      </w:pPr>
      <w:r w:rsidRPr="00AA4A95">
        <w:rPr>
          <w:rFonts w:ascii="Arial" w:hAnsi="Arial" w:cs="Arial"/>
          <w:b/>
          <w:sz w:val="24"/>
          <w:szCs w:val="24"/>
        </w:rPr>
        <w:lastRenderedPageBreak/>
        <w:t>1.2 C</w:t>
      </w:r>
      <w:r>
        <w:rPr>
          <w:rFonts w:ascii="Arial" w:hAnsi="Arial" w:cs="Arial"/>
          <w:b/>
          <w:sz w:val="24"/>
          <w:szCs w:val="24"/>
        </w:rPr>
        <w:t>aracterísticas del puente</w:t>
      </w:r>
      <w:r w:rsidRPr="00AA4A95">
        <w:rPr>
          <w:rFonts w:ascii="Arial" w:hAnsi="Arial" w:cs="Arial"/>
          <w:b/>
          <w:sz w:val="24"/>
          <w:szCs w:val="24"/>
        </w:rPr>
        <w:t xml:space="preserve"> </w:t>
      </w:r>
    </w:p>
    <w:p w:rsidR="003620E4" w:rsidRPr="00A14CDD" w:rsidRDefault="003620E4" w:rsidP="003620E4">
      <w:pPr>
        <w:spacing w:after="240"/>
        <w:ind w:left="851"/>
        <w:jc w:val="both"/>
        <w:rPr>
          <w:rFonts w:ascii="Arial" w:hAnsi="Arial" w:cs="Arial"/>
          <w:sz w:val="24"/>
          <w:szCs w:val="24"/>
        </w:rPr>
      </w:pPr>
      <w:r w:rsidRPr="00A14CDD">
        <w:rPr>
          <w:rFonts w:ascii="Arial" w:hAnsi="Arial" w:cs="Arial"/>
          <w:sz w:val="24"/>
          <w:szCs w:val="24"/>
        </w:rPr>
        <w:t xml:space="preserve">El puente Bahía San Vicente, </w:t>
      </w:r>
      <w:r>
        <w:rPr>
          <w:rFonts w:ascii="Arial" w:hAnsi="Arial" w:cs="Arial"/>
          <w:sz w:val="24"/>
          <w:szCs w:val="24"/>
        </w:rPr>
        <w:t xml:space="preserve">está </w:t>
      </w:r>
      <w:r w:rsidRPr="00A14CDD">
        <w:rPr>
          <w:rFonts w:ascii="Arial" w:hAnsi="Arial" w:cs="Arial"/>
          <w:sz w:val="24"/>
          <w:szCs w:val="24"/>
        </w:rPr>
        <w:t>ubicado en la desembocadura</w:t>
      </w:r>
      <w:r>
        <w:rPr>
          <w:rFonts w:ascii="Arial" w:hAnsi="Arial" w:cs="Arial"/>
          <w:sz w:val="24"/>
          <w:szCs w:val="24"/>
        </w:rPr>
        <w:t xml:space="preserve"> de río Chone</w:t>
      </w:r>
      <w:r w:rsidRPr="00A14CDD">
        <w:rPr>
          <w:rFonts w:ascii="Arial" w:hAnsi="Arial" w:cs="Arial"/>
          <w:sz w:val="24"/>
          <w:szCs w:val="24"/>
        </w:rPr>
        <w:t xml:space="preserve">, en la parte </w:t>
      </w:r>
      <w:r>
        <w:rPr>
          <w:rFonts w:ascii="Arial" w:hAnsi="Arial" w:cs="Arial"/>
          <w:sz w:val="24"/>
          <w:szCs w:val="24"/>
        </w:rPr>
        <w:t>norte de la provincia de Manabí</w:t>
      </w:r>
      <w:r w:rsidRPr="00A14CDD">
        <w:rPr>
          <w:rFonts w:ascii="Arial" w:hAnsi="Arial" w:cs="Arial"/>
          <w:sz w:val="24"/>
          <w:szCs w:val="24"/>
        </w:rPr>
        <w:t xml:space="preserve">;  tiene las siguientes características </w:t>
      </w:r>
      <w:r>
        <w:rPr>
          <w:rFonts w:ascii="Arial" w:hAnsi="Arial" w:cs="Arial"/>
          <w:sz w:val="24"/>
          <w:szCs w:val="24"/>
        </w:rPr>
        <w:t>dimensionales</w:t>
      </w:r>
      <w:r w:rsidRPr="00A14CDD">
        <w:rPr>
          <w:rFonts w:ascii="Arial" w:hAnsi="Arial" w:cs="Arial"/>
          <w:sz w:val="24"/>
          <w:szCs w:val="24"/>
        </w:rPr>
        <w:t>:</w:t>
      </w:r>
    </w:p>
    <w:p w:rsidR="003620E4" w:rsidRPr="004C4FF9" w:rsidRDefault="003620E4" w:rsidP="003620E4">
      <w:pPr>
        <w:pStyle w:val="Prrafodelista"/>
        <w:numPr>
          <w:ilvl w:val="0"/>
          <w:numId w:val="6"/>
        </w:numPr>
        <w:spacing w:after="360" w:line="480" w:lineRule="auto"/>
        <w:jc w:val="both"/>
        <w:rPr>
          <w:rFonts w:ascii="Arial" w:hAnsi="Arial" w:cs="Arial"/>
          <w:sz w:val="24"/>
          <w:szCs w:val="24"/>
        </w:rPr>
      </w:pPr>
      <w:r w:rsidRPr="004C4FF9">
        <w:rPr>
          <w:rFonts w:ascii="Arial" w:hAnsi="Arial" w:cs="Arial"/>
          <w:sz w:val="24"/>
          <w:szCs w:val="24"/>
        </w:rPr>
        <w:t xml:space="preserve">Rampa </w:t>
      </w:r>
      <w:r>
        <w:rPr>
          <w:rFonts w:ascii="Arial" w:hAnsi="Arial" w:cs="Arial"/>
          <w:sz w:val="24"/>
          <w:szCs w:val="24"/>
        </w:rPr>
        <w:t xml:space="preserve">de </w:t>
      </w:r>
      <w:r w:rsidRPr="004C4FF9">
        <w:rPr>
          <w:rFonts w:ascii="Arial" w:hAnsi="Arial" w:cs="Arial"/>
          <w:sz w:val="24"/>
          <w:szCs w:val="24"/>
        </w:rPr>
        <w:t xml:space="preserve">acceso </w:t>
      </w:r>
      <w:r>
        <w:rPr>
          <w:rFonts w:ascii="Arial" w:hAnsi="Arial" w:cs="Arial"/>
          <w:sz w:val="24"/>
          <w:szCs w:val="24"/>
        </w:rPr>
        <w:t xml:space="preserve"> a </w:t>
      </w:r>
      <w:r w:rsidRPr="004C4FF9">
        <w:rPr>
          <w:rFonts w:ascii="Arial" w:hAnsi="Arial" w:cs="Arial"/>
          <w:sz w:val="24"/>
          <w:szCs w:val="24"/>
        </w:rPr>
        <w:t>Bahía</w:t>
      </w:r>
      <w:r>
        <w:rPr>
          <w:rFonts w:ascii="Arial" w:hAnsi="Arial" w:cs="Arial"/>
          <w:sz w:val="24"/>
          <w:szCs w:val="24"/>
        </w:rPr>
        <w:t xml:space="preserve"> de Caráquez:</w:t>
      </w:r>
      <w:r w:rsidRPr="004C4FF9">
        <w:rPr>
          <w:rFonts w:ascii="Arial" w:hAnsi="Arial" w:cs="Arial"/>
          <w:sz w:val="24"/>
          <w:szCs w:val="24"/>
        </w:rPr>
        <w:t xml:space="preserve">  120 metros</w:t>
      </w:r>
    </w:p>
    <w:p w:rsidR="003620E4" w:rsidRPr="00A14CDD" w:rsidRDefault="003620E4" w:rsidP="003620E4">
      <w:pPr>
        <w:pStyle w:val="Prrafodelista"/>
        <w:numPr>
          <w:ilvl w:val="0"/>
          <w:numId w:val="6"/>
        </w:numPr>
        <w:spacing w:after="360" w:line="480" w:lineRule="auto"/>
        <w:jc w:val="both"/>
        <w:rPr>
          <w:rFonts w:ascii="Arial" w:hAnsi="Arial" w:cs="Arial"/>
          <w:sz w:val="24"/>
          <w:szCs w:val="24"/>
        </w:rPr>
      </w:pPr>
      <w:r w:rsidRPr="00A14CDD">
        <w:rPr>
          <w:rFonts w:ascii="Arial" w:hAnsi="Arial" w:cs="Arial"/>
          <w:sz w:val="24"/>
          <w:szCs w:val="24"/>
        </w:rPr>
        <w:t>Rampa</w:t>
      </w:r>
      <w:r>
        <w:rPr>
          <w:rFonts w:ascii="Arial" w:hAnsi="Arial" w:cs="Arial"/>
          <w:sz w:val="24"/>
          <w:szCs w:val="24"/>
        </w:rPr>
        <w:t xml:space="preserve"> de</w:t>
      </w:r>
      <w:r w:rsidRPr="00A14CDD">
        <w:rPr>
          <w:rFonts w:ascii="Arial" w:hAnsi="Arial" w:cs="Arial"/>
          <w:sz w:val="24"/>
          <w:szCs w:val="24"/>
        </w:rPr>
        <w:t xml:space="preserve"> acceso </w:t>
      </w:r>
      <w:r>
        <w:rPr>
          <w:rFonts w:ascii="Arial" w:hAnsi="Arial" w:cs="Arial"/>
          <w:sz w:val="24"/>
          <w:szCs w:val="24"/>
        </w:rPr>
        <w:t xml:space="preserve">a </w:t>
      </w:r>
      <w:r w:rsidRPr="00A14CDD">
        <w:rPr>
          <w:rFonts w:ascii="Arial" w:hAnsi="Arial" w:cs="Arial"/>
          <w:sz w:val="24"/>
          <w:szCs w:val="24"/>
        </w:rPr>
        <w:t>San Vicente</w:t>
      </w:r>
      <w:r>
        <w:rPr>
          <w:rFonts w:ascii="Arial" w:hAnsi="Arial" w:cs="Arial"/>
          <w:sz w:val="24"/>
          <w:szCs w:val="24"/>
        </w:rPr>
        <w:t>:</w:t>
      </w:r>
      <w:r w:rsidRPr="00A14CDD">
        <w:rPr>
          <w:rFonts w:ascii="Arial" w:hAnsi="Arial" w:cs="Arial"/>
          <w:sz w:val="24"/>
          <w:szCs w:val="24"/>
        </w:rPr>
        <w:t xml:space="preserve"> 150 metros</w:t>
      </w:r>
    </w:p>
    <w:p w:rsidR="003620E4" w:rsidRPr="00A14CDD" w:rsidRDefault="003620E4" w:rsidP="003620E4">
      <w:pPr>
        <w:pStyle w:val="Prrafodelista"/>
        <w:numPr>
          <w:ilvl w:val="0"/>
          <w:numId w:val="6"/>
        </w:numPr>
        <w:spacing w:after="360" w:line="480" w:lineRule="auto"/>
        <w:jc w:val="both"/>
        <w:rPr>
          <w:rFonts w:ascii="Arial" w:hAnsi="Arial" w:cs="Arial"/>
          <w:sz w:val="24"/>
          <w:szCs w:val="24"/>
        </w:rPr>
      </w:pPr>
      <w:r w:rsidRPr="00A14CDD">
        <w:rPr>
          <w:rFonts w:ascii="Arial" w:hAnsi="Arial" w:cs="Arial"/>
          <w:sz w:val="24"/>
          <w:szCs w:val="24"/>
        </w:rPr>
        <w:t>Tramo Central: 1710 metros</w:t>
      </w:r>
    </w:p>
    <w:p w:rsidR="003620E4" w:rsidRPr="00A14CDD" w:rsidRDefault="003620E4" w:rsidP="003620E4">
      <w:pPr>
        <w:pStyle w:val="Prrafodelista"/>
        <w:numPr>
          <w:ilvl w:val="0"/>
          <w:numId w:val="6"/>
        </w:numPr>
        <w:spacing w:after="360"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85888" behindDoc="0" locked="0" layoutInCell="1" allowOverlap="1">
            <wp:simplePos x="0" y="0"/>
            <wp:positionH relativeFrom="column">
              <wp:posOffset>871855</wp:posOffset>
            </wp:positionH>
            <wp:positionV relativeFrom="paragraph">
              <wp:posOffset>699770</wp:posOffset>
            </wp:positionV>
            <wp:extent cx="4187190" cy="3066415"/>
            <wp:effectExtent l="19050" t="0" r="3810" b="0"/>
            <wp:wrapThrough wrapText="bothSides">
              <wp:wrapPolygon edited="0">
                <wp:start x="-98" y="0"/>
                <wp:lineTo x="-98" y="21470"/>
                <wp:lineTo x="21620" y="21470"/>
                <wp:lineTo x="21620" y="0"/>
                <wp:lineTo x="-98" y="0"/>
              </wp:wrapPolygon>
            </wp:wrapThrough>
            <wp:docPr id="2" name="0 Imagen" descr="distribucion de car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istribucion de carriles.jpg"/>
                    <pic:cNvPicPr>
                      <a:picLocks noChangeAspect="1" noChangeArrowheads="1"/>
                    </pic:cNvPicPr>
                  </pic:nvPicPr>
                  <pic:blipFill>
                    <a:blip r:embed="rId6" cstate="print"/>
                    <a:srcRect/>
                    <a:stretch>
                      <a:fillRect/>
                    </a:stretch>
                  </pic:blipFill>
                  <pic:spPr bwMode="auto">
                    <a:xfrm>
                      <a:off x="0" y="0"/>
                      <a:ext cx="4187190" cy="3066415"/>
                    </a:xfrm>
                    <a:prstGeom prst="rect">
                      <a:avLst/>
                    </a:prstGeom>
                    <a:noFill/>
                    <a:ln w="9525">
                      <a:noFill/>
                      <a:miter lim="800000"/>
                      <a:headEnd/>
                      <a:tailEnd/>
                    </a:ln>
                  </pic:spPr>
                </pic:pic>
              </a:graphicData>
            </a:graphic>
          </wp:anchor>
        </w:drawing>
      </w:r>
      <w:r w:rsidRPr="00A14CDD">
        <w:rPr>
          <w:rFonts w:ascii="Arial" w:hAnsi="Arial" w:cs="Arial"/>
          <w:sz w:val="24"/>
          <w:szCs w:val="24"/>
        </w:rPr>
        <w:t>Ancho del puente: 13,20 metros que incluye dos carriles, una ciclo vía y un carril peatonal.</w:t>
      </w:r>
    </w:p>
    <w:p w:rsidR="003620E4" w:rsidRPr="00A14CDD" w:rsidRDefault="003620E4" w:rsidP="003620E4">
      <w:pPr>
        <w:pStyle w:val="Prrafodelista"/>
        <w:spacing w:after="360" w:line="480" w:lineRule="auto"/>
        <w:ind w:left="851"/>
        <w:jc w:val="center"/>
        <w:rPr>
          <w:rFonts w:ascii="Arial" w:hAnsi="Arial" w:cs="Arial"/>
          <w:noProof/>
          <w:sz w:val="24"/>
          <w:szCs w:val="24"/>
          <w:lang w:val="es-MX" w:eastAsia="es-MX"/>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Default="003620E4" w:rsidP="003620E4">
      <w:pPr>
        <w:pStyle w:val="Prrafodelista"/>
        <w:spacing w:after="360" w:line="480" w:lineRule="auto"/>
        <w:ind w:left="851"/>
        <w:jc w:val="center"/>
        <w:rPr>
          <w:rFonts w:ascii="Arial" w:hAnsi="Arial" w:cs="Arial"/>
          <w:b/>
          <w:sz w:val="24"/>
          <w:szCs w:val="24"/>
        </w:rPr>
      </w:pPr>
    </w:p>
    <w:p w:rsidR="003620E4" w:rsidRPr="004F0272" w:rsidRDefault="003620E4" w:rsidP="003620E4">
      <w:pPr>
        <w:pStyle w:val="Prrafodelista"/>
        <w:spacing w:after="360" w:line="480" w:lineRule="auto"/>
        <w:ind w:left="851"/>
        <w:jc w:val="center"/>
        <w:rPr>
          <w:rFonts w:ascii="Arial" w:hAnsi="Arial" w:cs="Arial"/>
          <w:b/>
          <w:sz w:val="24"/>
          <w:szCs w:val="24"/>
        </w:rPr>
      </w:pPr>
      <w:r w:rsidRPr="004F0272">
        <w:rPr>
          <w:rFonts w:ascii="Arial" w:hAnsi="Arial" w:cs="Arial"/>
          <w:b/>
          <w:sz w:val="24"/>
          <w:szCs w:val="24"/>
        </w:rPr>
        <w:t>FIGURA 1.1 DISTRIBUCIÓN DE CARRILES</w:t>
      </w:r>
      <w:r>
        <w:rPr>
          <w:rFonts w:ascii="Arial" w:hAnsi="Arial" w:cs="Arial"/>
          <w:b/>
          <w:sz w:val="24"/>
          <w:szCs w:val="24"/>
        </w:rPr>
        <w:t xml:space="preserve"> DEL PUENTE (2</w:t>
      </w:r>
      <w:r w:rsidRPr="004F0272">
        <w:rPr>
          <w:rFonts w:ascii="Arial" w:hAnsi="Arial" w:cs="Arial"/>
          <w:b/>
          <w:sz w:val="24"/>
          <w:szCs w:val="24"/>
        </w:rPr>
        <w:t>)</w:t>
      </w:r>
    </w:p>
    <w:p w:rsidR="003620E4" w:rsidRPr="00A14CDD" w:rsidRDefault="003620E4" w:rsidP="003620E4">
      <w:pPr>
        <w:spacing w:after="360"/>
        <w:ind w:left="851"/>
        <w:jc w:val="both"/>
        <w:rPr>
          <w:rFonts w:ascii="Arial" w:hAnsi="Arial" w:cs="Arial"/>
          <w:sz w:val="24"/>
          <w:szCs w:val="24"/>
        </w:rPr>
      </w:pPr>
      <w:r w:rsidRPr="00A14CDD">
        <w:rPr>
          <w:rFonts w:ascii="Arial" w:hAnsi="Arial" w:cs="Arial"/>
          <w:sz w:val="24"/>
          <w:szCs w:val="24"/>
        </w:rPr>
        <w:lastRenderedPageBreak/>
        <w:t>La cimentación profunda del puente se la dividió en tres frentes, el acceso a Bahía</w:t>
      </w:r>
      <w:r>
        <w:rPr>
          <w:rFonts w:ascii="Arial" w:hAnsi="Arial" w:cs="Arial"/>
          <w:sz w:val="24"/>
          <w:szCs w:val="24"/>
        </w:rPr>
        <w:t xml:space="preserve"> de Caráquez donde se hincaron 48 pilotes</w:t>
      </w:r>
      <w:r w:rsidRPr="00A14CDD">
        <w:rPr>
          <w:rFonts w:ascii="Arial" w:hAnsi="Arial" w:cs="Arial"/>
          <w:sz w:val="24"/>
          <w:szCs w:val="24"/>
        </w:rPr>
        <w:t>, acceso a San Vicente</w:t>
      </w:r>
      <w:r>
        <w:rPr>
          <w:rFonts w:ascii="Arial" w:hAnsi="Arial" w:cs="Arial"/>
          <w:sz w:val="24"/>
          <w:szCs w:val="24"/>
        </w:rPr>
        <w:t xml:space="preserve"> donde </w:t>
      </w:r>
      <w:r w:rsidRPr="00A14CDD">
        <w:rPr>
          <w:rFonts w:ascii="Arial" w:hAnsi="Arial" w:cs="Arial"/>
          <w:sz w:val="24"/>
          <w:szCs w:val="24"/>
        </w:rPr>
        <w:t>se colocaron 48</w:t>
      </w:r>
      <w:r>
        <w:rPr>
          <w:rFonts w:ascii="Arial" w:hAnsi="Arial" w:cs="Arial"/>
          <w:sz w:val="24"/>
          <w:szCs w:val="24"/>
        </w:rPr>
        <w:t xml:space="preserve"> pilotes y el</w:t>
      </w:r>
      <w:r w:rsidRPr="00A14CDD">
        <w:rPr>
          <w:rFonts w:ascii="Arial" w:hAnsi="Arial" w:cs="Arial"/>
          <w:sz w:val="24"/>
          <w:szCs w:val="24"/>
        </w:rPr>
        <w:t xml:space="preserve"> tramo central</w:t>
      </w:r>
      <w:r>
        <w:rPr>
          <w:rFonts w:ascii="Arial" w:hAnsi="Arial" w:cs="Arial"/>
          <w:sz w:val="24"/>
          <w:szCs w:val="24"/>
        </w:rPr>
        <w:t>.</w:t>
      </w:r>
      <w:r w:rsidRPr="00A14CDD">
        <w:rPr>
          <w:rFonts w:ascii="Arial" w:hAnsi="Arial" w:cs="Arial"/>
          <w:sz w:val="24"/>
          <w:szCs w:val="24"/>
        </w:rPr>
        <w:t xml:space="preserve"> </w:t>
      </w:r>
    </w:p>
    <w:p w:rsidR="003620E4" w:rsidRDefault="003620E4" w:rsidP="003620E4">
      <w:pPr>
        <w:spacing w:after="360"/>
        <w:ind w:left="851"/>
        <w:jc w:val="both"/>
        <w:rPr>
          <w:rFonts w:ascii="Arial" w:hAnsi="Arial" w:cs="Arial"/>
          <w:sz w:val="24"/>
          <w:szCs w:val="24"/>
        </w:rPr>
      </w:pPr>
      <w:r w:rsidRPr="00A14CDD">
        <w:rPr>
          <w:rFonts w:ascii="Arial" w:hAnsi="Arial" w:cs="Arial"/>
          <w:sz w:val="24"/>
          <w:szCs w:val="24"/>
        </w:rPr>
        <w:t xml:space="preserve">En el tramo central se </w:t>
      </w:r>
      <w:r>
        <w:rPr>
          <w:rFonts w:ascii="Arial" w:hAnsi="Arial" w:cs="Arial"/>
          <w:sz w:val="24"/>
          <w:szCs w:val="24"/>
        </w:rPr>
        <w:t>hincaron 335 pilotes de Acero A</w:t>
      </w:r>
      <w:r w:rsidRPr="00A14CDD">
        <w:rPr>
          <w:rFonts w:ascii="Arial" w:hAnsi="Arial" w:cs="Arial"/>
          <w:sz w:val="24"/>
          <w:szCs w:val="24"/>
        </w:rPr>
        <w:t xml:space="preserve">588 </w:t>
      </w:r>
      <w:r>
        <w:rPr>
          <w:rFonts w:ascii="Arial" w:hAnsi="Arial" w:cs="Arial"/>
          <w:sz w:val="24"/>
          <w:szCs w:val="24"/>
        </w:rPr>
        <w:t xml:space="preserve">Gr. A </w:t>
      </w:r>
      <w:r w:rsidRPr="00A14CDD">
        <w:rPr>
          <w:rFonts w:ascii="Arial" w:hAnsi="Arial" w:cs="Arial"/>
          <w:sz w:val="24"/>
          <w:szCs w:val="24"/>
        </w:rPr>
        <w:t xml:space="preserve">de </w:t>
      </w:r>
      <w:r>
        <w:rPr>
          <w:rFonts w:ascii="Arial" w:hAnsi="Arial" w:cs="Arial"/>
          <w:sz w:val="24"/>
          <w:szCs w:val="24"/>
        </w:rPr>
        <w:t xml:space="preserve">1,21 metros de diámetro y de </w:t>
      </w:r>
      <w:r w:rsidRPr="00A14CDD">
        <w:rPr>
          <w:rFonts w:ascii="Arial" w:hAnsi="Arial" w:cs="Arial"/>
          <w:sz w:val="24"/>
          <w:szCs w:val="24"/>
        </w:rPr>
        <w:t xml:space="preserve">20mm de espesor, los </w:t>
      </w:r>
      <w:r>
        <w:rPr>
          <w:rFonts w:ascii="Arial" w:hAnsi="Arial" w:cs="Arial"/>
          <w:sz w:val="24"/>
          <w:szCs w:val="24"/>
        </w:rPr>
        <w:t>que</w:t>
      </w:r>
      <w:r w:rsidRPr="00A14CDD">
        <w:rPr>
          <w:rFonts w:ascii="Arial" w:hAnsi="Arial" w:cs="Arial"/>
          <w:sz w:val="24"/>
          <w:szCs w:val="24"/>
        </w:rPr>
        <w:t xml:space="preserve"> alcanzaron profundidades entre 35 y 74 metros, de acuerdo al tipo de suelo</w:t>
      </w:r>
      <w:r w:rsidRPr="00F64489">
        <w:rPr>
          <w:rFonts w:ascii="Arial" w:hAnsi="Arial" w:cs="Arial"/>
          <w:sz w:val="24"/>
          <w:szCs w:val="24"/>
        </w:rPr>
        <w:t xml:space="preserve">. </w:t>
      </w:r>
    </w:p>
    <w:p w:rsidR="003620E4" w:rsidRPr="00F64489" w:rsidRDefault="003620E4" w:rsidP="003620E4">
      <w:pPr>
        <w:spacing w:after="360"/>
        <w:ind w:left="851"/>
        <w:jc w:val="both"/>
        <w:rPr>
          <w:rFonts w:ascii="Arial" w:hAnsi="Arial" w:cs="Arial"/>
          <w:sz w:val="24"/>
          <w:szCs w:val="24"/>
        </w:rPr>
      </w:pPr>
      <w:r>
        <w:rPr>
          <w:rFonts w:ascii="Arial" w:hAnsi="Arial" w:cs="Arial"/>
          <w:sz w:val="24"/>
          <w:szCs w:val="24"/>
        </w:rPr>
        <w:t>L</w:t>
      </w:r>
      <w:r w:rsidRPr="00F64489">
        <w:rPr>
          <w:rFonts w:ascii="Arial" w:hAnsi="Arial" w:cs="Arial"/>
          <w:sz w:val="24"/>
          <w:szCs w:val="24"/>
        </w:rPr>
        <w:t xml:space="preserve">a construcción </w:t>
      </w:r>
      <w:r>
        <w:rPr>
          <w:rFonts w:ascii="Arial" w:hAnsi="Arial" w:cs="Arial"/>
          <w:sz w:val="24"/>
          <w:szCs w:val="24"/>
        </w:rPr>
        <w:t>continuó con</w:t>
      </w:r>
      <w:r w:rsidRPr="00F64489">
        <w:rPr>
          <w:rFonts w:ascii="Arial" w:hAnsi="Arial" w:cs="Arial"/>
          <w:sz w:val="24"/>
          <w:szCs w:val="24"/>
        </w:rPr>
        <w:t xml:space="preserve"> las subestructuras del puente formada por las pilas y zapatas construidas </w:t>
      </w:r>
      <w:r>
        <w:rPr>
          <w:rFonts w:ascii="Arial" w:hAnsi="Arial" w:cs="Arial"/>
          <w:sz w:val="24"/>
          <w:szCs w:val="24"/>
        </w:rPr>
        <w:t>con</w:t>
      </w:r>
      <w:r w:rsidRPr="00F64489">
        <w:rPr>
          <w:rFonts w:ascii="Arial" w:hAnsi="Arial" w:cs="Arial"/>
          <w:sz w:val="24"/>
          <w:szCs w:val="24"/>
        </w:rPr>
        <w:t xml:space="preserve"> acero y hormigón; cuatro columnas son erigidas desde las zapatas, sobre las que descansarán los cabezales que sop</w:t>
      </w:r>
      <w:r>
        <w:rPr>
          <w:rFonts w:ascii="Arial" w:hAnsi="Arial" w:cs="Arial"/>
          <w:sz w:val="24"/>
          <w:szCs w:val="24"/>
        </w:rPr>
        <w:t>ortan a las vigas que conforma</w:t>
      </w:r>
      <w:r w:rsidRPr="00F64489">
        <w:rPr>
          <w:rFonts w:ascii="Arial" w:hAnsi="Arial" w:cs="Arial"/>
          <w:sz w:val="24"/>
          <w:szCs w:val="24"/>
        </w:rPr>
        <w:t>n la ba</w:t>
      </w:r>
      <w:r>
        <w:rPr>
          <w:rFonts w:ascii="Arial" w:hAnsi="Arial" w:cs="Arial"/>
          <w:sz w:val="24"/>
          <w:szCs w:val="24"/>
        </w:rPr>
        <w:t>se para la plataforma de la</w:t>
      </w:r>
      <w:r w:rsidRPr="00F64489">
        <w:rPr>
          <w:rFonts w:ascii="Arial" w:hAnsi="Arial" w:cs="Arial"/>
          <w:sz w:val="24"/>
          <w:szCs w:val="24"/>
        </w:rPr>
        <w:t xml:space="preserve"> losa del puente.</w:t>
      </w:r>
    </w:p>
    <w:p w:rsidR="003620E4" w:rsidRPr="00F64489" w:rsidRDefault="003620E4" w:rsidP="003620E4">
      <w:pPr>
        <w:spacing w:after="360"/>
        <w:ind w:left="851"/>
        <w:jc w:val="both"/>
        <w:rPr>
          <w:rFonts w:ascii="Arial" w:hAnsi="Arial" w:cs="Arial"/>
          <w:sz w:val="24"/>
          <w:szCs w:val="24"/>
        </w:rPr>
      </w:pPr>
      <w:r>
        <w:rPr>
          <w:rFonts w:ascii="Arial" w:hAnsi="Arial" w:cs="Arial"/>
          <w:sz w:val="24"/>
          <w:szCs w:val="24"/>
        </w:rPr>
        <w:t>Las vigas son</w:t>
      </w:r>
      <w:r w:rsidRPr="00F64489">
        <w:rPr>
          <w:rFonts w:ascii="Arial" w:hAnsi="Arial" w:cs="Arial"/>
          <w:sz w:val="24"/>
          <w:szCs w:val="24"/>
        </w:rPr>
        <w:t xml:space="preserve"> tendidas sobre las subestructuras del puente y ubicadas </w:t>
      </w:r>
      <w:r>
        <w:rPr>
          <w:rFonts w:ascii="Arial" w:hAnsi="Arial" w:cs="Arial"/>
          <w:sz w:val="24"/>
          <w:szCs w:val="24"/>
        </w:rPr>
        <w:t xml:space="preserve">sobre los aisladores sísmicos y </w:t>
      </w:r>
      <w:r w:rsidRPr="00F64489">
        <w:rPr>
          <w:rFonts w:ascii="Arial" w:hAnsi="Arial" w:cs="Arial"/>
          <w:sz w:val="24"/>
          <w:szCs w:val="24"/>
        </w:rPr>
        <w:t>unirán los diferentes tramos del puente. Las vigas miden entre  37 y 40 metros de largo</w:t>
      </w:r>
      <w:r>
        <w:rPr>
          <w:rFonts w:ascii="Arial" w:hAnsi="Arial" w:cs="Arial"/>
          <w:sz w:val="24"/>
          <w:szCs w:val="24"/>
        </w:rPr>
        <w:t>.</w:t>
      </w:r>
    </w:p>
    <w:p w:rsidR="003620E4" w:rsidRDefault="003620E4" w:rsidP="003620E4">
      <w:pPr>
        <w:spacing w:after="360"/>
        <w:ind w:left="851"/>
        <w:jc w:val="both"/>
        <w:rPr>
          <w:rFonts w:ascii="Arial" w:hAnsi="Arial" w:cs="Arial"/>
          <w:sz w:val="24"/>
          <w:szCs w:val="24"/>
        </w:rPr>
      </w:pPr>
      <w:r w:rsidRPr="00F64489">
        <w:rPr>
          <w:rFonts w:ascii="Arial" w:hAnsi="Arial" w:cs="Arial"/>
          <w:sz w:val="24"/>
          <w:szCs w:val="24"/>
        </w:rPr>
        <w:t xml:space="preserve">Un total de 228 vigas con un peso entre 40 y 50 toneladas, </w:t>
      </w:r>
      <w:r>
        <w:rPr>
          <w:rFonts w:ascii="Arial" w:hAnsi="Arial" w:cs="Arial"/>
          <w:sz w:val="24"/>
          <w:szCs w:val="24"/>
        </w:rPr>
        <w:t>unen</w:t>
      </w:r>
      <w:r w:rsidRPr="00F64489">
        <w:rPr>
          <w:rFonts w:ascii="Arial" w:hAnsi="Arial" w:cs="Arial"/>
          <w:sz w:val="24"/>
          <w:szCs w:val="24"/>
        </w:rPr>
        <w:t xml:space="preserve"> los tramos que conforman el puente, 6 vigas en cada tramo </w:t>
      </w:r>
      <w:r>
        <w:rPr>
          <w:rFonts w:ascii="Arial" w:hAnsi="Arial" w:cs="Arial"/>
          <w:sz w:val="24"/>
          <w:szCs w:val="24"/>
        </w:rPr>
        <w:t>forman</w:t>
      </w:r>
      <w:r w:rsidRPr="00F64489">
        <w:rPr>
          <w:rFonts w:ascii="Arial" w:hAnsi="Arial" w:cs="Arial"/>
          <w:sz w:val="24"/>
          <w:szCs w:val="24"/>
        </w:rPr>
        <w:t xml:space="preserve"> una</w:t>
      </w:r>
      <w:r>
        <w:rPr>
          <w:rFonts w:ascii="Arial" w:hAnsi="Arial" w:cs="Arial"/>
          <w:sz w:val="24"/>
          <w:szCs w:val="24"/>
        </w:rPr>
        <w:t xml:space="preserve"> estructura compacta, empatadas por losas de continuidad de 50 cm.</w:t>
      </w:r>
    </w:p>
    <w:p w:rsidR="003620E4" w:rsidRDefault="003620E4" w:rsidP="003620E4">
      <w:pPr>
        <w:ind w:left="851"/>
        <w:jc w:val="center"/>
        <w:rPr>
          <w:rFonts w:ascii="Arial" w:hAnsi="Arial" w:cs="Arial"/>
          <w:sz w:val="24"/>
          <w:szCs w:val="24"/>
        </w:rPr>
      </w:pPr>
      <w:r w:rsidRPr="00663FAD">
        <w:rPr>
          <w:rFonts w:ascii="Arial" w:hAnsi="Arial" w:cs="Arial"/>
          <w:noProof/>
          <w:sz w:val="24"/>
          <w:szCs w:val="24"/>
          <w:lang w:val="es-ES" w:eastAsia="es-ES"/>
        </w:rPr>
        <w:lastRenderedPageBreak/>
        <w:drawing>
          <wp:anchor distT="0" distB="0" distL="114300" distR="114300" simplePos="0" relativeHeight="251674624" behindDoc="0" locked="0" layoutInCell="1" allowOverlap="1">
            <wp:simplePos x="0" y="0"/>
            <wp:positionH relativeFrom="column">
              <wp:posOffset>590550</wp:posOffset>
            </wp:positionH>
            <wp:positionV relativeFrom="paragraph">
              <wp:posOffset>-1905</wp:posOffset>
            </wp:positionV>
            <wp:extent cx="4566920" cy="2152015"/>
            <wp:effectExtent l="19050" t="0" r="5080" b="0"/>
            <wp:wrapThrough wrapText="bothSides">
              <wp:wrapPolygon edited="0">
                <wp:start x="-90" y="0"/>
                <wp:lineTo x="-90" y="21415"/>
                <wp:lineTo x="21624" y="21415"/>
                <wp:lineTo x="21624" y="0"/>
                <wp:lineTo x="-90" y="0"/>
              </wp:wrapPolygon>
            </wp:wrapThrough>
            <wp:docPr id="19" name="3 Imagen" descr="para reista il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ara reista ilotes.JPG"/>
                    <pic:cNvPicPr>
                      <a:picLocks noChangeAspect="1" noChangeArrowheads="1"/>
                    </pic:cNvPicPr>
                  </pic:nvPicPr>
                  <pic:blipFill>
                    <a:blip r:embed="rId7" cstate="print"/>
                    <a:srcRect t="19872" b="8333"/>
                    <a:stretch>
                      <a:fillRect/>
                    </a:stretch>
                  </pic:blipFill>
                  <pic:spPr bwMode="auto">
                    <a:xfrm>
                      <a:off x="0" y="0"/>
                      <a:ext cx="4566920" cy="2152015"/>
                    </a:xfrm>
                    <a:prstGeom prst="rect">
                      <a:avLst/>
                    </a:prstGeom>
                    <a:noFill/>
                    <a:ln w="9525">
                      <a:noFill/>
                      <a:miter lim="800000"/>
                      <a:headEnd/>
                      <a:tailEnd/>
                    </a:ln>
                  </pic:spPr>
                </pic:pic>
              </a:graphicData>
            </a:graphic>
          </wp:anchor>
        </w:drawing>
      </w: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65408" behindDoc="0" locked="0" layoutInCell="1" allowOverlap="1">
            <wp:simplePos x="0" y="0"/>
            <wp:positionH relativeFrom="column">
              <wp:posOffset>184386</wp:posOffset>
            </wp:positionH>
            <wp:positionV relativeFrom="paragraph">
              <wp:posOffset>183293</wp:posOffset>
            </wp:positionV>
            <wp:extent cx="5675102" cy="4125433"/>
            <wp:effectExtent l="19050" t="0" r="1798" b="0"/>
            <wp:wrapNone/>
            <wp:docPr id="4" name="0 Imagen" descr="CORTE TRANSVERSAL DE P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RTE TRANSVERSAL DE PUENTE.jpg"/>
                    <pic:cNvPicPr>
                      <a:picLocks noChangeAspect="1" noChangeArrowheads="1"/>
                    </pic:cNvPicPr>
                  </pic:nvPicPr>
                  <pic:blipFill>
                    <a:blip r:embed="rId8" cstate="print"/>
                    <a:srcRect/>
                    <a:stretch>
                      <a:fillRect/>
                    </a:stretch>
                  </pic:blipFill>
                  <pic:spPr bwMode="auto">
                    <a:xfrm>
                      <a:off x="0" y="0"/>
                      <a:ext cx="5681106" cy="4129798"/>
                    </a:xfrm>
                    <a:prstGeom prst="rect">
                      <a:avLst/>
                    </a:prstGeom>
                    <a:noFill/>
                    <a:ln w="9525">
                      <a:noFill/>
                      <a:miter lim="800000"/>
                      <a:headEnd/>
                      <a:tailEnd/>
                    </a:ln>
                  </pic:spPr>
                </pic:pic>
              </a:graphicData>
            </a:graphic>
          </wp:anchor>
        </w:drawing>
      </w:r>
      <w:r w:rsidRPr="004F0272">
        <w:rPr>
          <w:rFonts w:ascii="Arial" w:hAnsi="Arial" w:cs="Arial"/>
          <w:b/>
          <w:sz w:val="24"/>
          <w:szCs w:val="24"/>
        </w:rPr>
        <w:t>FIGURA 1.2 HINCADO DE PILOTES EN EL TRAMO CENTRAL</w:t>
      </w:r>
      <w:r>
        <w:rPr>
          <w:rFonts w:ascii="Arial" w:hAnsi="Arial" w:cs="Arial"/>
          <w:b/>
          <w:sz w:val="24"/>
          <w:szCs w:val="24"/>
        </w:rPr>
        <w:t xml:space="preserve"> (1)</w:t>
      </w: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spacing w:after="360"/>
        <w:ind w:left="851"/>
        <w:jc w:val="both"/>
        <w:rPr>
          <w:rFonts w:ascii="Arial" w:hAnsi="Arial" w:cs="Arial"/>
          <w:b/>
          <w:sz w:val="24"/>
          <w:szCs w:val="24"/>
        </w:rPr>
      </w:pPr>
    </w:p>
    <w:p w:rsidR="003620E4" w:rsidRDefault="003620E4" w:rsidP="003620E4">
      <w:pPr>
        <w:ind w:left="851"/>
        <w:jc w:val="both"/>
        <w:rPr>
          <w:rFonts w:ascii="Arial" w:hAnsi="Arial" w:cs="Arial"/>
          <w:sz w:val="24"/>
          <w:szCs w:val="24"/>
        </w:rPr>
      </w:pPr>
    </w:p>
    <w:p w:rsidR="003620E4" w:rsidRPr="00A14CDD" w:rsidRDefault="003620E4" w:rsidP="003620E4">
      <w:pPr>
        <w:ind w:left="851"/>
        <w:jc w:val="center"/>
        <w:rPr>
          <w:rFonts w:ascii="Arial" w:hAnsi="Arial" w:cs="Arial"/>
          <w:b/>
          <w:sz w:val="24"/>
          <w:szCs w:val="24"/>
        </w:rPr>
      </w:pPr>
      <w:r>
        <w:rPr>
          <w:rFonts w:ascii="Arial" w:hAnsi="Arial" w:cs="Arial"/>
          <w:b/>
          <w:sz w:val="24"/>
          <w:szCs w:val="24"/>
        </w:rPr>
        <w:t xml:space="preserve">FIGURA 1.3 </w:t>
      </w:r>
      <w:r w:rsidRPr="00A14CDD">
        <w:rPr>
          <w:rFonts w:ascii="Arial" w:hAnsi="Arial" w:cs="Arial"/>
          <w:b/>
          <w:sz w:val="24"/>
          <w:szCs w:val="24"/>
        </w:rPr>
        <w:t xml:space="preserve">PERFIL DE LA ESTRUCTURA </w:t>
      </w:r>
      <w:r>
        <w:rPr>
          <w:rFonts w:ascii="Arial" w:hAnsi="Arial" w:cs="Arial"/>
          <w:b/>
          <w:sz w:val="24"/>
          <w:szCs w:val="24"/>
        </w:rPr>
        <w:t xml:space="preserve">DEL PUENTE </w:t>
      </w:r>
      <w:r w:rsidRPr="00A14CDD">
        <w:rPr>
          <w:rFonts w:ascii="Arial" w:hAnsi="Arial" w:cs="Arial"/>
          <w:b/>
          <w:sz w:val="24"/>
          <w:szCs w:val="24"/>
        </w:rPr>
        <w:t>(</w:t>
      </w:r>
      <w:r>
        <w:rPr>
          <w:rFonts w:ascii="Arial" w:hAnsi="Arial" w:cs="Arial"/>
          <w:b/>
          <w:sz w:val="24"/>
          <w:szCs w:val="24"/>
        </w:rPr>
        <w:t>1</w:t>
      </w:r>
      <w:r w:rsidRPr="00A14CDD">
        <w:rPr>
          <w:rFonts w:ascii="Arial" w:hAnsi="Arial" w:cs="Arial"/>
          <w:b/>
          <w:sz w:val="24"/>
          <w:szCs w:val="24"/>
        </w:rPr>
        <w:t>)</w:t>
      </w:r>
    </w:p>
    <w:p w:rsidR="003620E4" w:rsidRPr="00A14CDD" w:rsidRDefault="003620E4" w:rsidP="003620E4">
      <w:pPr>
        <w:tabs>
          <w:tab w:val="left" w:pos="851"/>
          <w:tab w:val="center" w:pos="4252"/>
        </w:tabs>
        <w:spacing w:after="360"/>
        <w:ind w:left="426"/>
        <w:jc w:val="both"/>
        <w:rPr>
          <w:rFonts w:ascii="Arial" w:hAnsi="Arial" w:cs="Arial"/>
          <w:b/>
          <w:sz w:val="24"/>
          <w:szCs w:val="24"/>
        </w:rPr>
      </w:pPr>
      <w:r>
        <w:rPr>
          <w:rFonts w:ascii="Arial" w:hAnsi="Arial" w:cs="Arial"/>
          <w:b/>
          <w:sz w:val="24"/>
          <w:szCs w:val="24"/>
        </w:rPr>
        <w:lastRenderedPageBreak/>
        <w:t>1.3 Normas Aplicables</w:t>
      </w:r>
      <w:r w:rsidRPr="00A14CDD">
        <w:rPr>
          <w:rFonts w:ascii="Arial" w:hAnsi="Arial" w:cs="Arial"/>
          <w:b/>
          <w:sz w:val="24"/>
          <w:szCs w:val="24"/>
        </w:rPr>
        <w:tab/>
      </w:r>
    </w:p>
    <w:p w:rsidR="003620E4" w:rsidRPr="00A14CDD" w:rsidRDefault="003620E4" w:rsidP="003620E4">
      <w:pPr>
        <w:spacing w:after="360"/>
        <w:ind w:left="851"/>
        <w:jc w:val="both"/>
        <w:rPr>
          <w:rFonts w:ascii="Arial" w:hAnsi="Arial" w:cs="Arial"/>
          <w:sz w:val="24"/>
          <w:szCs w:val="24"/>
        </w:rPr>
      </w:pPr>
      <w:r w:rsidRPr="00A14CDD">
        <w:rPr>
          <w:rFonts w:ascii="Arial" w:hAnsi="Arial" w:cs="Arial"/>
          <w:sz w:val="24"/>
          <w:szCs w:val="24"/>
        </w:rPr>
        <w:t>La aplicación de los conocimientos adquiridos a través del tiempo  permite elaborar ingenierías m</w:t>
      </w:r>
      <w:r>
        <w:rPr>
          <w:rFonts w:ascii="Arial" w:hAnsi="Arial" w:cs="Arial"/>
          <w:sz w:val="24"/>
          <w:szCs w:val="24"/>
        </w:rPr>
        <w:t>á</w:t>
      </w:r>
      <w:r w:rsidRPr="00A14CDD">
        <w:rPr>
          <w:rFonts w:ascii="Arial" w:hAnsi="Arial" w:cs="Arial"/>
          <w:sz w:val="24"/>
          <w:szCs w:val="24"/>
        </w:rPr>
        <w:t>s eficientes, construir equipos menos costosos, más seguros y  con una vida útil más larga.</w:t>
      </w:r>
    </w:p>
    <w:p w:rsidR="003620E4" w:rsidRPr="00A14CDD" w:rsidRDefault="003620E4" w:rsidP="003620E4">
      <w:pPr>
        <w:spacing w:after="360"/>
        <w:ind w:left="851"/>
        <w:jc w:val="both"/>
        <w:rPr>
          <w:rFonts w:ascii="Arial" w:hAnsi="Arial" w:cs="Arial"/>
          <w:sz w:val="24"/>
          <w:szCs w:val="24"/>
        </w:rPr>
      </w:pPr>
      <w:r>
        <w:rPr>
          <w:rFonts w:ascii="Arial" w:hAnsi="Arial" w:cs="Arial"/>
          <w:sz w:val="24"/>
          <w:szCs w:val="24"/>
        </w:rPr>
        <w:t>Los</w:t>
      </w:r>
      <w:r w:rsidRPr="00A14CDD">
        <w:rPr>
          <w:rFonts w:ascii="Arial" w:hAnsi="Arial" w:cs="Arial"/>
          <w:sz w:val="24"/>
          <w:szCs w:val="24"/>
        </w:rPr>
        <w:t xml:space="preserve"> estándares o normas son el vehículo de comunicación entre el fabricante y el usuario, sirve de lenguaje común, definiendo la calidad, estableciendo los criterios de seguridad; asegurando </w:t>
      </w:r>
      <w:r>
        <w:rPr>
          <w:rFonts w:ascii="Arial" w:hAnsi="Arial" w:cs="Arial"/>
          <w:sz w:val="24"/>
          <w:szCs w:val="24"/>
        </w:rPr>
        <w:t xml:space="preserve">menores costos </w:t>
      </w:r>
      <w:r w:rsidRPr="00A14CDD">
        <w:rPr>
          <w:rFonts w:ascii="Arial" w:hAnsi="Arial" w:cs="Arial"/>
          <w:sz w:val="24"/>
          <w:szCs w:val="24"/>
        </w:rPr>
        <w:t>si los procedimientos están estandarizados, el entrenamiento del p</w:t>
      </w:r>
      <w:r>
        <w:rPr>
          <w:rFonts w:ascii="Arial" w:hAnsi="Arial" w:cs="Arial"/>
          <w:sz w:val="24"/>
          <w:szCs w:val="24"/>
        </w:rPr>
        <w:t>ersonal también es simplificado</w:t>
      </w:r>
      <w:r w:rsidRPr="00A14CDD">
        <w:rPr>
          <w:rFonts w:ascii="Arial" w:hAnsi="Arial" w:cs="Arial"/>
          <w:sz w:val="24"/>
          <w:szCs w:val="24"/>
        </w:rPr>
        <w:t xml:space="preserve"> y los consumidores aceptan el producto confiablemente cuando es estandarizado.</w:t>
      </w:r>
    </w:p>
    <w:p w:rsidR="003620E4" w:rsidRDefault="003620E4" w:rsidP="003620E4">
      <w:pPr>
        <w:spacing w:after="360"/>
        <w:ind w:left="851"/>
        <w:jc w:val="both"/>
        <w:rPr>
          <w:rFonts w:ascii="Arial" w:hAnsi="Arial" w:cs="Arial"/>
          <w:sz w:val="24"/>
          <w:szCs w:val="24"/>
        </w:rPr>
      </w:pPr>
      <w:r w:rsidRPr="00A14CDD">
        <w:rPr>
          <w:rFonts w:ascii="Arial" w:hAnsi="Arial" w:cs="Arial"/>
          <w:sz w:val="24"/>
          <w:szCs w:val="24"/>
        </w:rPr>
        <w:t>El objetivo de establecer estándares o normas es garantizar la protección de la vida y las propiedades, establecer un margen de deterioro en servicio y asegurar un razonable periodo de vida útil del equipo o estructura.</w:t>
      </w:r>
    </w:p>
    <w:p w:rsidR="003620E4" w:rsidRPr="00A14CDD" w:rsidRDefault="003620E4" w:rsidP="003620E4">
      <w:pPr>
        <w:spacing w:after="360"/>
        <w:ind w:left="851"/>
        <w:jc w:val="both"/>
        <w:rPr>
          <w:rFonts w:ascii="Arial" w:hAnsi="Arial" w:cs="Arial"/>
          <w:sz w:val="24"/>
          <w:szCs w:val="24"/>
        </w:rPr>
      </w:pPr>
      <w:r>
        <w:rPr>
          <w:rFonts w:ascii="Arial" w:hAnsi="Arial" w:cs="Arial"/>
          <w:sz w:val="24"/>
          <w:szCs w:val="24"/>
        </w:rPr>
        <w:t xml:space="preserve">Las soldaduras de los pilotes del puente fueron realizadas aplicando los estándares AASTHO/AWS D1.5M/D1.5 que está acreditada por el ANSI; los materiales utilizados están enmarcados en la clasificación de ASTM </w:t>
      </w:r>
      <w:r>
        <w:rPr>
          <w:rFonts w:ascii="Arial" w:hAnsi="Arial" w:cs="Arial"/>
          <w:sz w:val="24"/>
          <w:szCs w:val="24"/>
        </w:rPr>
        <w:lastRenderedPageBreak/>
        <w:t xml:space="preserve">y el ASME, a continuación se explica la importancia de estas normas aplicadas a la construcción del puente. </w:t>
      </w:r>
    </w:p>
    <w:p w:rsidR="003620E4" w:rsidRDefault="003620E4" w:rsidP="003620E4">
      <w:pPr>
        <w:spacing w:after="360" w:line="240" w:lineRule="auto"/>
        <w:ind w:left="851"/>
        <w:jc w:val="both"/>
        <w:rPr>
          <w:rFonts w:ascii="Arial" w:hAnsi="Arial" w:cs="Arial"/>
          <w:b/>
          <w:sz w:val="24"/>
          <w:szCs w:val="24"/>
        </w:rPr>
      </w:pPr>
    </w:p>
    <w:p w:rsidR="003620E4" w:rsidRPr="00BD72AA" w:rsidRDefault="003620E4" w:rsidP="003620E4">
      <w:pPr>
        <w:spacing w:after="360"/>
        <w:ind w:left="851"/>
        <w:jc w:val="both"/>
        <w:rPr>
          <w:rFonts w:ascii="Arial" w:hAnsi="Arial" w:cs="Arial"/>
          <w:b/>
          <w:sz w:val="24"/>
          <w:szCs w:val="24"/>
        </w:rPr>
      </w:pPr>
      <w:r w:rsidRPr="005858AE">
        <w:rPr>
          <w:rFonts w:ascii="Arial" w:hAnsi="Arial" w:cs="Arial"/>
          <w:b/>
          <w:sz w:val="24"/>
          <w:szCs w:val="24"/>
        </w:rPr>
        <w:t xml:space="preserve">1.3.1 </w:t>
      </w:r>
      <w:r w:rsidRPr="00BD72AA">
        <w:rPr>
          <w:rFonts w:ascii="Arial" w:hAnsi="Arial" w:cs="Arial"/>
          <w:b/>
          <w:sz w:val="24"/>
          <w:szCs w:val="24"/>
        </w:rPr>
        <w:t xml:space="preserve">ANSI </w:t>
      </w:r>
    </w:p>
    <w:p w:rsidR="003620E4" w:rsidRPr="00BD72AA" w:rsidRDefault="003620E4" w:rsidP="003620E4">
      <w:pPr>
        <w:spacing w:after="0"/>
        <w:ind w:left="1418"/>
        <w:jc w:val="both"/>
        <w:rPr>
          <w:rFonts w:ascii="Arial" w:hAnsi="Arial" w:cs="Arial"/>
          <w:spacing w:val="19"/>
          <w:sz w:val="24"/>
          <w:szCs w:val="24"/>
        </w:rPr>
      </w:pPr>
      <w:r w:rsidRPr="00BD72AA">
        <w:rPr>
          <w:rFonts w:ascii="Arial" w:hAnsi="Arial" w:cs="Arial"/>
          <w:sz w:val="24"/>
          <w:szCs w:val="24"/>
        </w:rPr>
        <w:t xml:space="preserve">El ANSI (AMERICAN NATIONAL STANDARDS INSTITUTE) es un organismo autorizado por EEUU para </w:t>
      </w:r>
      <w:r w:rsidRPr="00BD72AA">
        <w:rPr>
          <w:rFonts w:ascii="Arial" w:hAnsi="Arial" w:cs="Arial"/>
          <w:spacing w:val="19"/>
          <w:sz w:val="24"/>
          <w:szCs w:val="24"/>
        </w:rPr>
        <w:t>acredita</w:t>
      </w:r>
      <w:r>
        <w:rPr>
          <w:rFonts w:ascii="Arial" w:hAnsi="Arial" w:cs="Arial"/>
          <w:spacing w:val="19"/>
          <w:sz w:val="24"/>
          <w:szCs w:val="24"/>
        </w:rPr>
        <w:t>r</w:t>
      </w:r>
      <w:r w:rsidRPr="00BD72AA">
        <w:rPr>
          <w:rFonts w:ascii="Arial" w:hAnsi="Arial" w:cs="Arial"/>
          <w:spacing w:val="19"/>
          <w:sz w:val="24"/>
          <w:szCs w:val="24"/>
        </w:rPr>
        <w:t xml:space="preserve"> a las entidades dedicadas al desarrollo de estándares para la creación de estándares. </w:t>
      </w:r>
    </w:p>
    <w:p w:rsidR="003620E4" w:rsidRDefault="003620E4" w:rsidP="003620E4">
      <w:pPr>
        <w:spacing w:after="480" w:line="240" w:lineRule="auto"/>
        <w:ind w:left="1418"/>
        <w:jc w:val="both"/>
        <w:rPr>
          <w:rFonts w:ascii="Arial" w:hAnsi="Arial" w:cs="Arial"/>
          <w:b/>
          <w:sz w:val="24"/>
          <w:szCs w:val="24"/>
        </w:rPr>
      </w:pPr>
      <w:r w:rsidRPr="0093366B">
        <w:rPr>
          <w:rFonts w:ascii="Arial" w:hAnsi="Arial" w:cs="Arial"/>
          <w:b/>
          <w:spacing w:val="19"/>
          <w:sz w:val="24"/>
          <w:szCs w:val="24"/>
        </w:rPr>
        <w:t xml:space="preserve">La acreditación es definida como el procedimiento mediante el cual un organismo autorizado reconoce formalmente que otro organismo, o persona, es competente  para llevar a cabo una serie de tareas determinadas. </w:t>
      </w:r>
      <w:r w:rsidRPr="0093366B">
        <w:rPr>
          <w:rFonts w:ascii="Arial" w:hAnsi="Arial" w:cs="Arial"/>
          <w:b/>
          <w:iCs/>
          <w:spacing w:val="19"/>
          <w:sz w:val="24"/>
          <w:szCs w:val="24"/>
        </w:rPr>
        <w:t>(</w:t>
      </w:r>
      <w:r>
        <w:rPr>
          <w:rFonts w:ascii="Arial" w:hAnsi="Arial" w:cs="Arial"/>
          <w:b/>
          <w:iCs/>
          <w:spacing w:val="19"/>
          <w:sz w:val="24"/>
          <w:szCs w:val="24"/>
        </w:rPr>
        <w:t>15</w:t>
      </w:r>
      <w:r w:rsidRPr="0093366B">
        <w:rPr>
          <w:rFonts w:ascii="Arial" w:hAnsi="Arial" w:cs="Arial"/>
          <w:b/>
          <w:iCs/>
          <w:spacing w:val="19"/>
          <w:sz w:val="24"/>
          <w:szCs w:val="24"/>
        </w:rPr>
        <w:t>)</w:t>
      </w:r>
      <w:r w:rsidRPr="0093366B">
        <w:rPr>
          <w:rFonts w:ascii="Arial" w:hAnsi="Arial" w:cs="Arial"/>
          <w:b/>
          <w:sz w:val="24"/>
          <w:szCs w:val="24"/>
        </w:rPr>
        <w:t xml:space="preserve"> </w:t>
      </w:r>
    </w:p>
    <w:p w:rsidR="003620E4" w:rsidRPr="0093366B" w:rsidRDefault="003620E4" w:rsidP="003620E4">
      <w:pPr>
        <w:spacing w:after="480"/>
        <w:ind w:left="1418"/>
        <w:jc w:val="both"/>
        <w:rPr>
          <w:rFonts w:ascii="Arial" w:hAnsi="Arial" w:cs="Arial"/>
          <w:sz w:val="24"/>
          <w:szCs w:val="24"/>
        </w:rPr>
      </w:pPr>
      <w:r w:rsidRPr="0093366B">
        <w:rPr>
          <w:rFonts w:ascii="Arial" w:hAnsi="Arial" w:cs="Arial"/>
          <w:sz w:val="24"/>
          <w:szCs w:val="24"/>
        </w:rPr>
        <w:t>El ANSI ha acreditado el AWS, el AASTHO, ASTM y ASME que son los e</w:t>
      </w:r>
      <w:r>
        <w:rPr>
          <w:rFonts w:ascii="Arial" w:hAnsi="Arial" w:cs="Arial"/>
          <w:sz w:val="24"/>
          <w:szCs w:val="24"/>
        </w:rPr>
        <w:t>s</w:t>
      </w:r>
      <w:r w:rsidRPr="0093366B">
        <w:rPr>
          <w:rFonts w:ascii="Arial" w:hAnsi="Arial" w:cs="Arial"/>
          <w:sz w:val="24"/>
          <w:szCs w:val="24"/>
        </w:rPr>
        <w:t xml:space="preserve">tándares que se hace referencia para la fabricación de </w:t>
      </w:r>
      <w:r>
        <w:rPr>
          <w:rFonts w:ascii="Arial" w:hAnsi="Arial" w:cs="Arial"/>
          <w:sz w:val="24"/>
          <w:szCs w:val="24"/>
        </w:rPr>
        <w:t xml:space="preserve">las virolas para </w:t>
      </w:r>
      <w:r w:rsidRPr="0093366B">
        <w:rPr>
          <w:rFonts w:ascii="Arial" w:hAnsi="Arial" w:cs="Arial"/>
          <w:sz w:val="24"/>
          <w:szCs w:val="24"/>
        </w:rPr>
        <w:t>los pilotes.</w:t>
      </w:r>
    </w:p>
    <w:p w:rsidR="003620E4" w:rsidRPr="00A14CDD" w:rsidRDefault="003620E4" w:rsidP="003620E4">
      <w:pPr>
        <w:spacing w:after="360"/>
        <w:ind w:left="851"/>
        <w:jc w:val="both"/>
        <w:rPr>
          <w:rFonts w:ascii="Arial" w:hAnsi="Arial" w:cs="Arial"/>
          <w:b/>
          <w:sz w:val="24"/>
          <w:szCs w:val="24"/>
        </w:rPr>
      </w:pPr>
      <w:r w:rsidRPr="00A14CDD">
        <w:rPr>
          <w:rFonts w:ascii="Arial" w:hAnsi="Arial" w:cs="Arial"/>
          <w:b/>
          <w:sz w:val="24"/>
          <w:szCs w:val="24"/>
        </w:rPr>
        <w:t xml:space="preserve">1.3.2 AWS </w:t>
      </w:r>
    </w:p>
    <w:p w:rsidR="003620E4" w:rsidRPr="00A14CDD" w:rsidRDefault="003620E4" w:rsidP="003620E4">
      <w:pPr>
        <w:spacing w:after="360"/>
        <w:ind w:left="1418"/>
        <w:jc w:val="both"/>
        <w:rPr>
          <w:rFonts w:ascii="Arial" w:hAnsi="Arial" w:cs="Arial"/>
          <w:sz w:val="24"/>
          <w:szCs w:val="24"/>
        </w:rPr>
      </w:pPr>
      <w:r w:rsidRPr="00A14CDD">
        <w:rPr>
          <w:rFonts w:ascii="Arial" w:hAnsi="Arial" w:cs="Arial"/>
          <w:sz w:val="24"/>
          <w:szCs w:val="24"/>
        </w:rPr>
        <w:t xml:space="preserve">El AWS (AMERICAN WELDING SOCIETY) </w:t>
      </w:r>
      <w:r>
        <w:rPr>
          <w:rFonts w:ascii="Arial" w:hAnsi="Arial" w:cs="Arial"/>
          <w:sz w:val="24"/>
          <w:szCs w:val="24"/>
        </w:rPr>
        <w:t>es una organización con el o</w:t>
      </w:r>
      <w:r w:rsidRPr="00A14CDD">
        <w:rPr>
          <w:rFonts w:ascii="Arial" w:hAnsi="Arial" w:cs="Arial"/>
          <w:sz w:val="24"/>
          <w:szCs w:val="24"/>
        </w:rPr>
        <w:t xml:space="preserve">bjetivo de realizar avances en la ciencia, la tecnología para </w:t>
      </w:r>
      <w:r w:rsidRPr="00A14CDD">
        <w:rPr>
          <w:rFonts w:ascii="Arial" w:hAnsi="Arial" w:cs="Arial"/>
          <w:sz w:val="24"/>
          <w:szCs w:val="24"/>
        </w:rPr>
        <w:lastRenderedPageBreak/>
        <w:t>la aplicación de la soldadura y de discip</w:t>
      </w:r>
      <w:r>
        <w:rPr>
          <w:rFonts w:ascii="Arial" w:hAnsi="Arial" w:cs="Arial"/>
          <w:sz w:val="24"/>
          <w:szCs w:val="24"/>
        </w:rPr>
        <w:t>linas relacionadas con la unión</w:t>
      </w:r>
      <w:r w:rsidRPr="00A14CDD">
        <w:rPr>
          <w:rFonts w:ascii="Arial" w:hAnsi="Arial" w:cs="Arial"/>
          <w:sz w:val="24"/>
          <w:szCs w:val="24"/>
        </w:rPr>
        <w:t>.</w:t>
      </w:r>
    </w:p>
    <w:p w:rsidR="003620E4" w:rsidRDefault="003620E4" w:rsidP="003620E4">
      <w:pPr>
        <w:spacing w:after="360"/>
        <w:ind w:left="1418"/>
        <w:jc w:val="both"/>
        <w:rPr>
          <w:rFonts w:ascii="Arial" w:hAnsi="Arial" w:cs="Arial"/>
          <w:sz w:val="24"/>
          <w:szCs w:val="24"/>
        </w:rPr>
      </w:pPr>
      <w:r w:rsidRPr="00A14CDD">
        <w:rPr>
          <w:rFonts w:ascii="Arial" w:hAnsi="Arial" w:cs="Arial"/>
          <w:sz w:val="24"/>
          <w:szCs w:val="24"/>
        </w:rPr>
        <w:t>Para cumplir con este propósito el AWS ha desarrollado 1</w:t>
      </w:r>
      <w:r>
        <w:rPr>
          <w:rFonts w:ascii="Arial" w:hAnsi="Arial" w:cs="Arial"/>
          <w:sz w:val="24"/>
          <w:szCs w:val="24"/>
        </w:rPr>
        <w:t>60 documentos entre estándares,</w:t>
      </w:r>
      <w:r w:rsidRPr="00A14CDD">
        <w:rPr>
          <w:rFonts w:ascii="Arial" w:hAnsi="Arial" w:cs="Arial"/>
          <w:sz w:val="24"/>
          <w:szCs w:val="24"/>
        </w:rPr>
        <w:t xml:space="preserve"> recomendaciones prácticas y guías producidas bajo los procedimientos del ANSI, entre los más consultados en el mundo está el Código estructural de soldadura en aceros AWS - D1.1, </w:t>
      </w:r>
      <w:r>
        <w:rPr>
          <w:rFonts w:ascii="Arial" w:hAnsi="Arial" w:cs="Arial"/>
          <w:sz w:val="24"/>
          <w:szCs w:val="24"/>
        </w:rPr>
        <w:t>que es base para códigos más especializados según las aplicaciones como lo es el código AASTHO/AWS D1.5M/D1.5 que es el aplicado para la fabricación de puentes metálicos.</w:t>
      </w:r>
    </w:p>
    <w:p w:rsidR="003620E4" w:rsidRDefault="003620E4" w:rsidP="003620E4">
      <w:pPr>
        <w:ind w:left="1418" w:hanging="567"/>
        <w:jc w:val="both"/>
        <w:rPr>
          <w:rFonts w:ascii="Arial" w:hAnsi="Arial" w:cs="Arial"/>
          <w:b/>
          <w:sz w:val="24"/>
          <w:szCs w:val="24"/>
        </w:rPr>
      </w:pPr>
    </w:p>
    <w:p w:rsidR="003620E4" w:rsidRPr="005858AE" w:rsidRDefault="003620E4" w:rsidP="003620E4">
      <w:pPr>
        <w:ind w:left="1418" w:hanging="567"/>
        <w:jc w:val="both"/>
        <w:rPr>
          <w:rFonts w:ascii="Arial" w:hAnsi="Arial" w:cs="Arial"/>
          <w:sz w:val="24"/>
          <w:szCs w:val="24"/>
        </w:rPr>
      </w:pPr>
      <w:r w:rsidRPr="005858AE">
        <w:rPr>
          <w:rFonts w:ascii="Arial" w:hAnsi="Arial" w:cs="Arial"/>
          <w:b/>
          <w:sz w:val="24"/>
          <w:szCs w:val="24"/>
        </w:rPr>
        <w:t xml:space="preserve">1.3.3 ASSHTO </w:t>
      </w:r>
    </w:p>
    <w:p w:rsidR="003620E4" w:rsidRDefault="003620E4" w:rsidP="003620E4">
      <w:pPr>
        <w:spacing w:after="360"/>
        <w:ind w:left="1418" w:hanging="567"/>
        <w:jc w:val="both"/>
        <w:rPr>
          <w:rFonts w:ascii="Arial" w:hAnsi="Arial" w:cs="Arial"/>
          <w:sz w:val="24"/>
          <w:szCs w:val="24"/>
        </w:rPr>
      </w:pPr>
      <w:r w:rsidRPr="00DE6C4B">
        <w:rPr>
          <w:rFonts w:ascii="Arial" w:hAnsi="Arial" w:cs="Arial"/>
          <w:sz w:val="24"/>
          <w:szCs w:val="24"/>
        </w:rPr>
        <w:t xml:space="preserve">        </w:t>
      </w:r>
      <w:r>
        <w:rPr>
          <w:rFonts w:ascii="Arial" w:hAnsi="Arial" w:cs="Arial"/>
          <w:sz w:val="24"/>
          <w:szCs w:val="24"/>
        </w:rPr>
        <w:t xml:space="preserve"> </w:t>
      </w:r>
      <w:r w:rsidRPr="00DE6C4B">
        <w:rPr>
          <w:rFonts w:ascii="Arial" w:hAnsi="Arial" w:cs="Arial"/>
          <w:sz w:val="24"/>
          <w:szCs w:val="24"/>
        </w:rPr>
        <w:t>ASSHTO (American Association of Highway and Transportation) es una asociación organizada para fomentar el desarrollo de las operaciones, mantenimiento del sistema vial de transporte y cooperar con otros organismos competentes en temas de interés mutuo en beneficio de la necesidad pública.</w:t>
      </w:r>
    </w:p>
    <w:p w:rsidR="003620E4" w:rsidRPr="00A14CDD" w:rsidRDefault="003620E4" w:rsidP="003620E4">
      <w:pPr>
        <w:spacing w:after="360"/>
        <w:ind w:left="1418"/>
        <w:jc w:val="both"/>
        <w:rPr>
          <w:rFonts w:ascii="Arial" w:hAnsi="Arial" w:cs="Arial"/>
          <w:sz w:val="24"/>
          <w:szCs w:val="24"/>
        </w:rPr>
      </w:pPr>
      <w:r w:rsidRPr="00A14CDD">
        <w:rPr>
          <w:rFonts w:ascii="Arial" w:hAnsi="Arial" w:cs="Arial"/>
          <w:sz w:val="24"/>
          <w:szCs w:val="24"/>
        </w:rPr>
        <w:lastRenderedPageBreak/>
        <w:t>Estudia los problemas relacionados con transporte de carreteras y otros modelos de transportación, para desarrollar técnicas, administrativas y operacionales de estándares y normas.</w:t>
      </w:r>
      <w:r>
        <w:rPr>
          <w:rFonts w:ascii="Arial" w:hAnsi="Arial" w:cs="Arial"/>
          <w:sz w:val="24"/>
          <w:szCs w:val="24"/>
        </w:rPr>
        <w:t xml:space="preserve"> </w:t>
      </w:r>
    </w:p>
    <w:p w:rsidR="003620E4" w:rsidRDefault="003620E4" w:rsidP="003620E4">
      <w:pPr>
        <w:spacing w:after="360"/>
        <w:ind w:left="1418"/>
        <w:jc w:val="both"/>
        <w:rPr>
          <w:rFonts w:ascii="Arial" w:hAnsi="Arial" w:cs="Arial"/>
          <w:sz w:val="24"/>
          <w:szCs w:val="24"/>
        </w:rPr>
      </w:pPr>
      <w:r w:rsidRPr="007B6B8E">
        <w:rPr>
          <w:rFonts w:ascii="Arial" w:hAnsi="Arial" w:cs="Arial"/>
          <w:sz w:val="24"/>
          <w:szCs w:val="24"/>
        </w:rPr>
        <w:t>El AASTHO y el A</w:t>
      </w:r>
      <w:r>
        <w:rPr>
          <w:rFonts w:ascii="Arial" w:hAnsi="Arial" w:cs="Arial"/>
          <w:sz w:val="24"/>
          <w:szCs w:val="24"/>
        </w:rPr>
        <w:t>WS con el común denominador para desarrollar un estándar aplicado a la construcción de puentes de acero soldados realizaron el código AASTHO/AWS D1.5 que es el código de referencia para los procedimientos de soldadura para la fabricación de los pilotes del puente.</w:t>
      </w:r>
    </w:p>
    <w:p w:rsidR="003620E4" w:rsidRPr="007B6B8E" w:rsidRDefault="003620E4" w:rsidP="003620E4">
      <w:pPr>
        <w:spacing w:after="360" w:line="240" w:lineRule="auto"/>
        <w:ind w:left="1418"/>
        <w:jc w:val="both"/>
        <w:rPr>
          <w:rFonts w:ascii="Arial" w:hAnsi="Arial" w:cs="Arial"/>
          <w:sz w:val="24"/>
          <w:szCs w:val="24"/>
        </w:rPr>
      </w:pPr>
    </w:p>
    <w:p w:rsidR="003620E4" w:rsidRPr="00EC067D" w:rsidRDefault="003620E4" w:rsidP="003620E4">
      <w:pPr>
        <w:spacing w:after="360"/>
        <w:ind w:left="851"/>
        <w:jc w:val="both"/>
        <w:rPr>
          <w:rFonts w:ascii="Arial" w:hAnsi="Arial" w:cs="Arial"/>
          <w:b/>
          <w:sz w:val="24"/>
          <w:szCs w:val="24"/>
        </w:rPr>
      </w:pPr>
      <w:r w:rsidRPr="00EC067D">
        <w:rPr>
          <w:rFonts w:ascii="Arial" w:hAnsi="Arial" w:cs="Arial"/>
          <w:b/>
          <w:sz w:val="24"/>
          <w:szCs w:val="24"/>
        </w:rPr>
        <w:t xml:space="preserve">1.3.4 ASTM </w:t>
      </w:r>
    </w:p>
    <w:p w:rsidR="003620E4" w:rsidRDefault="003620E4" w:rsidP="003620E4">
      <w:pPr>
        <w:spacing w:after="360"/>
        <w:ind w:left="1418"/>
        <w:jc w:val="both"/>
        <w:rPr>
          <w:rFonts w:ascii="Arial" w:hAnsi="Arial" w:cs="Arial"/>
          <w:sz w:val="24"/>
          <w:szCs w:val="24"/>
        </w:rPr>
      </w:pPr>
      <w:r w:rsidRPr="009D43C8">
        <w:rPr>
          <w:rFonts w:ascii="Arial" w:hAnsi="Arial" w:cs="Arial"/>
          <w:sz w:val="24"/>
          <w:szCs w:val="24"/>
        </w:rPr>
        <w:t>ASTM (American Society for Testing and Materials)</w:t>
      </w:r>
      <w:r w:rsidRPr="009D43C8">
        <w:rPr>
          <w:rFonts w:ascii="Arial" w:hAnsi="Arial" w:cs="Arial"/>
          <w:b/>
          <w:sz w:val="24"/>
          <w:szCs w:val="24"/>
        </w:rPr>
        <w:t xml:space="preserve"> </w:t>
      </w:r>
      <w:r w:rsidRPr="00A14CDD">
        <w:rPr>
          <w:rFonts w:ascii="Arial" w:hAnsi="Arial" w:cs="Arial"/>
          <w:sz w:val="24"/>
          <w:szCs w:val="24"/>
        </w:rPr>
        <w:t>es una de las más grandes organizaciones de estandarización en el mundo, una fuente confiable de normas técnicas para materiales, productos, sistemas y servicios</w:t>
      </w:r>
      <w:r>
        <w:rPr>
          <w:rFonts w:ascii="Arial" w:hAnsi="Arial" w:cs="Arial"/>
          <w:sz w:val="24"/>
          <w:szCs w:val="24"/>
        </w:rPr>
        <w:t>.</w:t>
      </w:r>
    </w:p>
    <w:p w:rsidR="003620E4" w:rsidRDefault="003620E4" w:rsidP="003620E4">
      <w:pPr>
        <w:spacing w:after="360"/>
        <w:ind w:left="1418"/>
        <w:jc w:val="both"/>
        <w:rPr>
          <w:rFonts w:ascii="Arial" w:hAnsi="Arial" w:cs="Arial"/>
          <w:sz w:val="24"/>
          <w:szCs w:val="24"/>
        </w:rPr>
      </w:pPr>
      <w:r>
        <w:rPr>
          <w:rFonts w:ascii="Arial" w:hAnsi="Arial" w:cs="Arial"/>
          <w:sz w:val="24"/>
          <w:szCs w:val="24"/>
        </w:rPr>
        <w:t>El ASTM establece la clasificación del material base que se utilizó para los pilotes del puente indicando el rango de su composición química, propiedades mecánicas y las pruebas para determinar las mismas; las tolerancias dimensionales del las planchas.</w:t>
      </w:r>
    </w:p>
    <w:p w:rsidR="003620E4" w:rsidRDefault="003620E4" w:rsidP="003620E4">
      <w:pPr>
        <w:spacing w:after="360"/>
        <w:ind w:left="1418"/>
        <w:jc w:val="both"/>
        <w:rPr>
          <w:rFonts w:ascii="Arial" w:hAnsi="Arial" w:cs="Arial"/>
          <w:sz w:val="24"/>
          <w:szCs w:val="24"/>
        </w:rPr>
      </w:pPr>
      <w:r>
        <w:rPr>
          <w:rFonts w:ascii="Arial" w:hAnsi="Arial" w:cs="Arial"/>
          <w:sz w:val="24"/>
          <w:szCs w:val="24"/>
        </w:rPr>
        <w:lastRenderedPageBreak/>
        <w:t xml:space="preserve">El ASTM estandariza el método para realizar los ensayos destructivos y no destructivos para la calificación de los procedimientos de soldadura, los soldadores, operadores de soldadura y puntadores de soldadura. </w:t>
      </w:r>
    </w:p>
    <w:p w:rsidR="003620E4" w:rsidRDefault="003620E4" w:rsidP="003620E4">
      <w:pPr>
        <w:spacing w:line="240" w:lineRule="auto"/>
        <w:ind w:left="851"/>
        <w:jc w:val="both"/>
        <w:rPr>
          <w:rFonts w:ascii="Arial" w:hAnsi="Arial" w:cs="Arial"/>
          <w:b/>
          <w:sz w:val="24"/>
          <w:szCs w:val="24"/>
        </w:rPr>
      </w:pPr>
    </w:p>
    <w:p w:rsidR="003620E4" w:rsidRPr="005858AE" w:rsidRDefault="003620E4" w:rsidP="003620E4">
      <w:pPr>
        <w:spacing w:after="360"/>
        <w:ind w:left="851"/>
        <w:jc w:val="both"/>
        <w:rPr>
          <w:rFonts w:ascii="Arial" w:hAnsi="Arial" w:cs="Arial"/>
          <w:b/>
          <w:sz w:val="24"/>
          <w:szCs w:val="24"/>
        </w:rPr>
      </w:pPr>
      <w:r w:rsidRPr="005858AE">
        <w:rPr>
          <w:rFonts w:ascii="Arial" w:hAnsi="Arial" w:cs="Arial"/>
          <w:b/>
          <w:sz w:val="24"/>
          <w:szCs w:val="24"/>
        </w:rPr>
        <w:t xml:space="preserve">1.3.5 ASME </w:t>
      </w:r>
    </w:p>
    <w:p w:rsidR="003620E4" w:rsidRDefault="003620E4" w:rsidP="003620E4">
      <w:pPr>
        <w:spacing w:after="360"/>
        <w:ind w:left="1418"/>
        <w:jc w:val="both"/>
        <w:rPr>
          <w:rFonts w:ascii="Arial" w:hAnsi="Arial" w:cs="Arial"/>
          <w:sz w:val="24"/>
          <w:szCs w:val="24"/>
        </w:rPr>
      </w:pPr>
      <w:r w:rsidRPr="009D43C8">
        <w:rPr>
          <w:rFonts w:ascii="Arial" w:hAnsi="Arial" w:cs="Arial"/>
          <w:sz w:val="24"/>
          <w:szCs w:val="24"/>
        </w:rPr>
        <w:t>ASME (American Society of Mechanical Engineers)</w:t>
      </w:r>
      <w:r w:rsidRPr="009D43C8">
        <w:rPr>
          <w:rFonts w:ascii="Arial" w:hAnsi="Arial" w:cs="Arial"/>
          <w:b/>
          <w:sz w:val="24"/>
          <w:szCs w:val="24"/>
        </w:rPr>
        <w:t xml:space="preserve"> </w:t>
      </w:r>
      <w:r>
        <w:rPr>
          <w:rFonts w:ascii="Arial" w:hAnsi="Arial" w:cs="Arial"/>
          <w:sz w:val="24"/>
          <w:szCs w:val="24"/>
        </w:rPr>
        <w:t>es</w:t>
      </w:r>
      <w:r w:rsidRPr="00A14CDD">
        <w:rPr>
          <w:rFonts w:ascii="Arial" w:hAnsi="Arial" w:cs="Arial"/>
          <w:sz w:val="24"/>
          <w:szCs w:val="24"/>
        </w:rPr>
        <w:t xml:space="preserve"> una sociedad de ingeniería de nivel mundial que publica estándares y acredita a los usuarios de estándares para asegurar que ellos son capaces de fabricar productos que cumplan con los estándares</w:t>
      </w:r>
      <w:r>
        <w:rPr>
          <w:rFonts w:ascii="Arial" w:hAnsi="Arial" w:cs="Arial"/>
          <w:sz w:val="24"/>
          <w:szCs w:val="24"/>
        </w:rPr>
        <w:t>.</w:t>
      </w:r>
    </w:p>
    <w:p w:rsidR="003620E4" w:rsidRDefault="003620E4" w:rsidP="003620E4">
      <w:pPr>
        <w:spacing w:after="360"/>
        <w:ind w:left="1418"/>
        <w:jc w:val="both"/>
        <w:rPr>
          <w:rFonts w:ascii="Arial" w:hAnsi="Arial" w:cs="Arial"/>
          <w:sz w:val="24"/>
          <w:szCs w:val="24"/>
        </w:rPr>
      </w:pPr>
      <w:r>
        <w:rPr>
          <w:rFonts w:ascii="Arial" w:hAnsi="Arial" w:cs="Arial"/>
          <w:sz w:val="24"/>
          <w:szCs w:val="24"/>
        </w:rPr>
        <w:t>El ASME establece la clasificación del material de aporte el rango de su composición química, las propiedades mecánicas de los electrodos, alambres y fundente que se utilizó para las soldaduras de las virolas</w:t>
      </w:r>
    </w:p>
    <w:p w:rsidR="003620E4" w:rsidRDefault="003620E4" w:rsidP="003620E4">
      <w:pPr>
        <w:spacing w:after="360"/>
        <w:ind w:left="1418"/>
        <w:jc w:val="both"/>
        <w:rPr>
          <w:rFonts w:ascii="Arial" w:hAnsi="Arial" w:cs="Arial"/>
          <w:sz w:val="24"/>
          <w:szCs w:val="24"/>
        </w:rPr>
      </w:pPr>
    </w:p>
    <w:p w:rsidR="003620E4" w:rsidRDefault="003620E4" w:rsidP="003620E4">
      <w:pPr>
        <w:spacing w:after="360"/>
        <w:ind w:left="1418"/>
        <w:jc w:val="both"/>
        <w:rPr>
          <w:rFonts w:ascii="Arial" w:hAnsi="Arial" w:cs="Arial"/>
          <w:sz w:val="24"/>
          <w:szCs w:val="24"/>
        </w:rPr>
      </w:pPr>
    </w:p>
    <w:p w:rsidR="003620E4" w:rsidRPr="00A14CDD" w:rsidRDefault="003620E4" w:rsidP="003620E4">
      <w:pPr>
        <w:spacing w:after="360" w:line="240" w:lineRule="auto"/>
        <w:ind w:left="1418"/>
        <w:jc w:val="both"/>
        <w:rPr>
          <w:rFonts w:ascii="Arial" w:hAnsi="Arial" w:cs="Arial"/>
          <w:sz w:val="24"/>
          <w:szCs w:val="24"/>
        </w:rPr>
      </w:pPr>
    </w:p>
    <w:p w:rsidR="003620E4" w:rsidRPr="00A14CDD" w:rsidRDefault="003620E4" w:rsidP="003620E4">
      <w:pPr>
        <w:tabs>
          <w:tab w:val="left" w:pos="1142"/>
        </w:tabs>
        <w:spacing w:after="360"/>
        <w:jc w:val="both"/>
        <w:rPr>
          <w:rFonts w:ascii="Arial" w:hAnsi="Arial" w:cs="Arial"/>
          <w:b/>
          <w:caps/>
          <w:sz w:val="24"/>
          <w:szCs w:val="24"/>
        </w:rPr>
      </w:pPr>
      <w:r>
        <w:rPr>
          <w:rFonts w:ascii="Arial" w:hAnsi="Arial" w:cs="Arial"/>
          <w:b/>
          <w:caps/>
          <w:sz w:val="24"/>
          <w:szCs w:val="24"/>
        </w:rPr>
        <w:lastRenderedPageBreak/>
        <w:t xml:space="preserve">      </w:t>
      </w:r>
      <w:r w:rsidRPr="00A14CDD">
        <w:rPr>
          <w:rFonts w:ascii="Arial" w:hAnsi="Arial" w:cs="Arial"/>
          <w:b/>
          <w:caps/>
          <w:sz w:val="24"/>
          <w:szCs w:val="24"/>
        </w:rPr>
        <w:t xml:space="preserve">1.4 </w:t>
      </w:r>
      <w:r>
        <w:rPr>
          <w:rFonts w:ascii="Arial" w:hAnsi="Arial" w:cs="Arial"/>
          <w:b/>
          <w:sz w:val="24"/>
          <w:szCs w:val="24"/>
        </w:rPr>
        <w:t>Análisis del Material y Soldabilidad del acero</w:t>
      </w:r>
    </w:p>
    <w:p w:rsidR="003620E4" w:rsidRPr="00A14CDD" w:rsidRDefault="003620E4" w:rsidP="003620E4">
      <w:pPr>
        <w:tabs>
          <w:tab w:val="left" w:pos="1142"/>
        </w:tabs>
        <w:spacing w:after="360"/>
        <w:ind w:left="851"/>
        <w:jc w:val="both"/>
        <w:rPr>
          <w:rFonts w:ascii="Arial" w:hAnsi="Arial" w:cs="Arial"/>
          <w:sz w:val="24"/>
          <w:szCs w:val="24"/>
        </w:rPr>
      </w:pPr>
      <w:r w:rsidRPr="00A14CDD">
        <w:rPr>
          <w:rFonts w:ascii="Arial" w:hAnsi="Arial" w:cs="Arial"/>
          <w:sz w:val="24"/>
          <w:szCs w:val="24"/>
        </w:rPr>
        <w:t>El m</w:t>
      </w:r>
      <w:r>
        <w:rPr>
          <w:rFonts w:ascii="Arial" w:hAnsi="Arial" w:cs="Arial"/>
          <w:sz w:val="24"/>
          <w:szCs w:val="24"/>
        </w:rPr>
        <w:t>aterial con el que se fabricó los pilotes del puente es a</w:t>
      </w:r>
      <w:r w:rsidRPr="00A14CDD">
        <w:rPr>
          <w:rFonts w:ascii="Arial" w:hAnsi="Arial" w:cs="Arial"/>
          <w:sz w:val="24"/>
          <w:szCs w:val="24"/>
        </w:rPr>
        <w:t xml:space="preserve">cero A588 </w:t>
      </w:r>
      <w:r>
        <w:rPr>
          <w:rFonts w:ascii="Arial" w:hAnsi="Arial" w:cs="Arial"/>
          <w:sz w:val="24"/>
          <w:szCs w:val="24"/>
        </w:rPr>
        <w:t xml:space="preserve">Gr. A </w:t>
      </w:r>
      <w:r w:rsidRPr="00A14CDD">
        <w:rPr>
          <w:rFonts w:ascii="Arial" w:hAnsi="Arial" w:cs="Arial"/>
          <w:sz w:val="24"/>
          <w:szCs w:val="24"/>
        </w:rPr>
        <w:t>que fu</w:t>
      </w:r>
      <w:r>
        <w:rPr>
          <w:rFonts w:ascii="Arial" w:hAnsi="Arial" w:cs="Arial"/>
          <w:sz w:val="24"/>
          <w:szCs w:val="24"/>
        </w:rPr>
        <w:t>e</w:t>
      </w:r>
      <w:r w:rsidRPr="00A14CDD">
        <w:rPr>
          <w:rFonts w:ascii="Arial" w:hAnsi="Arial" w:cs="Arial"/>
          <w:sz w:val="24"/>
          <w:szCs w:val="24"/>
        </w:rPr>
        <w:t xml:space="preserve"> seleccionado </w:t>
      </w:r>
      <w:r>
        <w:rPr>
          <w:rFonts w:ascii="Arial" w:hAnsi="Arial" w:cs="Arial"/>
          <w:sz w:val="24"/>
          <w:szCs w:val="24"/>
        </w:rPr>
        <w:t>por las propiedades que se describen a continuación.</w:t>
      </w:r>
    </w:p>
    <w:p w:rsidR="003620E4" w:rsidRPr="00A14CDD" w:rsidRDefault="003620E4" w:rsidP="003620E4">
      <w:pPr>
        <w:tabs>
          <w:tab w:val="left" w:pos="1142"/>
        </w:tabs>
        <w:spacing w:after="360"/>
        <w:ind w:left="851"/>
        <w:jc w:val="both"/>
        <w:rPr>
          <w:rFonts w:ascii="Arial" w:hAnsi="Arial" w:cs="Arial"/>
          <w:sz w:val="24"/>
          <w:szCs w:val="24"/>
        </w:rPr>
      </w:pPr>
      <w:r w:rsidRPr="00A14CDD">
        <w:rPr>
          <w:rFonts w:ascii="Arial" w:hAnsi="Arial" w:cs="Arial"/>
          <w:sz w:val="24"/>
          <w:szCs w:val="24"/>
        </w:rPr>
        <w:t xml:space="preserve">El </w:t>
      </w:r>
      <w:r>
        <w:rPr>
          <w:rFonts w:ascii="Arial" w:hAnsi="Arial" w:cs="Arial"/>
          <w:sz w:val="24"/>
          <w:szCs w:val="24"/>
        </w:rPr>
        <w:t xml:space="preserve"> acero  A 588 Gr. A,</w:t>
      </w:r>
      <w:r w:rsidRPr="00A14CDD">
        <w:rPr>
          <w:rFonts w:ascii="Arial" w:hAnsi="Arial" w:cs="Arial"/>
          <w:sz w:val="24"/>
          <w:szCs w:val="24"/>
        </w:rPr>
        <w:t xml:space="preserve"> es de baja aleación  y alta resistencia, se lo utiliza habitualmente para puentes con </w:t>
      </w:r>
      <w:r>
        <w:rPr>
          <w:rFonts w:ascii="Arial" w:hAnsi="Arial" w:cs="Arial"/>
          <w:sz w:val="24"/>
          <w:szCs w:val="24"/>
        </w:rPr>
        <w:t xml:space="preserve">uniones soldadas </w:t>
      </w:r>
      <w:r w:rsidRPr="00A14CDD">
        <w:rPr>
          <w:rFonts w:ascii="Arial" w:hAnsi="Arial" w:cs="Arial"/>
          <w:sz w:val="24"/>
          <w:szCs w:val="24"/>
        </w:rPr>
        <w:t>donde se requiere ahorro de peso y mayor durabilidad.</w:t>
      </w:r>
    </w:p>
    <w:p w:rsidR="003620E4" w:rsidRDefault="003620E4" w:rsidP="003620E4">
      <w:pPr>
        <w:tabs>
          <w:tab w:val="left" w:pos="1142"/>
        </w:tabs>
        <w:spacing w:after="360"/>
        <w:ind w:left="851"/>
        <w:jc w:val="both"/>
        <w:rPr>
          <w:rFonts w:ascii="Arial" w:hAnsi="Arial" w:cs="Arial"/>
          <w:sz w:val="24"/>
          <w:szCs w:val="24"/>
        </w:rPr>
      </w:pPr>
      <w:r w:rsidRPr="00A14CDD">
        <w:rPr>
          <w:rFonts w:ascii="Arial" w:hAnsi="Arial" w:cs="Arial"/>
          <w:sz w:val="24"/>
          <w:szCs w:val="24"/>
        </w:rPr>
        <w:t xml:space="preserve">La resistencia a la atmósfera corrosiva de este acero en la mayoría de los ambientes es mejor que la del acero </w:t>
      </w:r>
      <w:r>
        <w:rPr>
          <w:rFonts w:ascii="Arial" w:hAnsi="Arial" w:cs="Arial"/>
          <w:sz w:val="24"/>
          <w:szCs w:val="24"/>
        </w:rPr>
        <w:t xml:space="preserve">al carbono </w:t>
      </w:r>
      <w:r w:rsidRPr="00A14CDD">
        <w:rPr>
          <w:rFonts w:ascii="Arial" w:hAnsi="Arial" w:cs="Arial"/>
          <w:sz w:val="24"/>
          <w:szCs w:val="24"/>
        </w:rPr>
        <w:t>con o sin aleación de cobre.</w:t>
      </w:r>
      <w:r>
        <w:rPr>
          <w:rFonts w:ascii="Arial" w:hAnsi="Arial" w:cs="Arial"/>
          <w:sz w:val="24"/>
          <w:szCs w:val="24"/>
        </w:rPr>
        <w:t xml:space="preserve"> </w:t>
      </w:r>
      <w:r w:rsidRPr="00A14CDD">
        <w:rPr>
          <w:rFonts w:ascii="Arial" w:hAnsi="Arial" w:cs="Arial"/>
          <w:sz w:val="24"/>
          <w:szCs w:val="24"/>
        </w:rPr>
        <w:t>Cuando es</w:t>
      </w:r>
      <w:r>
        <w:rPr>
          <w:rFonts w:ascii="Arial" w:hAnsi="Arial" w:cs="Arial"/>
          <w:sz w:val="24"/>
          <w:szCs w:val="24"/>
        </w:rPr>
        <w:t xml:space="preserve"> </w:t>
      </w:r>
      <w:r w:rsidRPr="00A14CDD">
        <w:rPr>
          <w:rFonts w:ascii="Arial" w:hAnsi="Arial" w:cs="Arial"/>
          <w:sz w:val="24"/>
          <w:szCs w:val="24"/>
        </w:rPr>
        <w:t>expuesto a la atmósfera este acero es adecuado sin recubrimiento para algunas aplicaciones.</w:t>
      </w:r>
      <w:r>
        <w:rPr>
          <w:rFonts w:ascii="Arial" w:hAnsi="Arial" w:cs="Arial"/>
          <w:sz w:val="24"/>
          <w:szCs w:val="24"/>
        </w:rPr>
        <w:t xml:space="preserve"> El rango de su </w:t>
      </w:r>
      <w:r w:rsidRPr="00A14CDD">
        <w:rPr>
          <w:rFonts w:ascii="Arial" w:hAnsi="Arial" w:cs="Arial"/>
          <w:sz w:val="24"/>
          <w:szCs w:val="24"/>
        </w:rPr>
        <w:t xml:space="preserve">composición química </w:t>
      </w:r>
      <w:r>
        <w:rPr>
          <w:rFonts w:ascii="Arial" w:hAnsi="Arial" w:cs="Arial"/>
          <w:sz w:val="24"/>
          <w:szCs w:val="24"/>
        </w:rPr>
        <w:t>se plasma en la tabla 1 y las propiedades mecánicas en la tabla 2.</w:t>
      </w:r>
    </w:p>
    <w:p w:rsidR="003620E4" w:rsidRPr="00A14CDD" w:rsidRDefault="003620E4" w:rsidP="003620E4">
      <w:pPr>
        <w:ind w:left="851"/>
        <w:jc w:val="both"/>
        <w:rPr>
          <w:rFonts w:ascii="Arial" w:hAnsi="Arial" w:cs="Arial"/>
          <w:sz w:val="24"/>
          <w:szCs w:val="24"/>
        </w:rPr>
      </w:pPr>
      <w:r>
        <w:rPr>
          <w:rFonts w:ascii="Arial" w:hAnsi="Arial" w:cs="Arial"/>
          <w:sz w:val="24"/>
          <w:szCs w:val="24"/>
        </w:rPr>
        <w:t>La s</w:t>
      </w:r>
      <w:r w:rsidRPr="00A14CDD">
        <w:rPr>
          <w:rFonts w:ascii="Arial" w:hAnsi="Arial" w:cs="Arial"/>
          <w:sz w:val="24"/>
          <w:szCs w:val="24"/>
        </w:rPr>
        <w:t xml:space="preserve">oldabilidad es un término que hace referencia a la relativa facilidad con la que se puede soldar </w:t>
      </w:r>
      <w:r>
        <w:rPr>
          <w:rFonts w:ascii="Arial" w:hAnsi="Arial" w:cs="Arial"/>
          <w:sz w:val="24"/>
          <w:szCs w:val="24"/>
        </w:rPr>
        <w:t xml:space="preserve">un acero </w:t>
      </w:r>
      <w:r w:rsidRPr="00A14CDD">
        <w:rPr>
          <w:rFonts w:ascii="Arial" w:hAnsi="Arial" w:cs="Arial"/>
          <w:sz w:val="24"/>
          <w:szCs w:val="24"/>
        </w:rPr>
        <w:t xml:space="preserve">utilizando las prácticas convencionales. Las dificultades surgen en el acero cuando la tasa de enfriamiento asociada con los ciclos térmicos de soldadura produce </w:t>
      </w:r>
      <w:r>
        <w:rPr>
          <w:rFonts w:ascii="Arial" w:hAnsi="Arial" w:cs="Arial"/>
          <w:sz w:val="24"/>
          <w:szCs w:val="24"/>
        </w:rPr>
        <w:t>templabilidad de los aceros</w:t>
      </w:r>
      <w:r w:rsidRPr="00A14CDD">
        <w:rPr>
          <w:rFonts w:ascii="Arial" w:hAnsi="Arial" w:cs="Arial"/>
          <w:sz w:val="24"/>
          <w:szCs w:val="24"/>
        </w:rPr>
        <w:t xml:space="preserve">. </w:t>
      </w: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lastRenderedPageBreak/>
        <w:t>TABLA 1</w:t>
      </w:r>
    </w:p>
    <w:p w:rsidR="003620E4" w:rsidRPr="009B05AF" w:rsidRDefault="003620E4" w:rsidP="003620E4">
      <w:pPr>
        <w:tabs>
          <w:tab w:val="left" w:pos="1142"/>
        </w:tabs>
        <w:ind w:left="1276"/>
        <w:jc w:val="right"/>
        <w:rPr>
          <w:rFonts w:ascii="Arial" w:hAnsi="Arial" w:cs="Arial"/>
          <w:b/>
          <w:sz w:val="24"/>
          <w:szCs w:val="24"/>
        </w:rPr>
      </w:pPr>
      <w:r>
        <w:rPr>
          <w:rFonts w:ascii="Arial" w:hAnsi="Arial" w:cs="Arial"/>
          <w:b/>
          <w:sz w:val="24"/>
          <w:szCs w:val="24"/>
        </w:rPr>
        <w:t xml:space="preserve">RANGO DE </w:t>
      </w:r>
      <w:r w:rsidRPr="00332C07">
        <w:rPr>
          <w:rFonts w:ascii="Arial" w:hAnsi="Arial" w:cs="Arial"/>
          <w:b/>
          <w:caps/>
          <w:sz w:val="24"/>
          <w:szCs w:val="24"/>
        </w:rPr>
        <w:t>Composición</w:t>
      </w:r>
      <w:r>
        <w:rPr>
          <w:rFonts w:ascii="Arial" w:hAnsi="Arial" w:cs="Arial"/>
          <w:b/>
          <w:sz w:val="24"/>
          <w:szCs w:val="24"/>
        </w:rPr>
        <w:t xml:space="preserve"> </w:t>
      </w:r>
      <w:r w:rsidRPr="00332C07">
        <w:rPr>
          <w:rFonts w:ascii="Arial" w:hAnsi="Arial" w:cs="Arial"/>
          <w:b/>
          <w:caps/>
          <w:sz w:val="24"/>
          <w:szCs w:val="24"/>
        </w:rPr>
        <w:t xml:space="preserve">química </w:t>
      </w:r>
      <w:r>
        <w:rPr>
          <w:rFonts w:ascii="Arial" w:hAnsi="Arial" w:cs="Arial"/>
          <w:b/>
          <w:sz w:val="24"/>
          <w:szCs w:val="24"/>
        </w:rPr>
        <w:t>DEL ACERO A588 Gr. A (4)</w:t>
      </w:r>
    </w:p>
    <w:tbl>
      <w:tblPr>
        <w:tblW w:w="0" w:type="auto"/>
        <w:tblInd w:w="2314" w:type="dxa"/>
        <w:tblLook w:val="04A0"/>
      </w:tblPr>
      <w:tblGrid>
        <w:gridCol w:w="2693"/>
        <w:gridCol w:w="2500"/>
      </w:tblGrid>
      <w:tr w:rsidR="003620E4" w:rsidTr="00F45720">
        <w:tc>
          <w:tcPr>
            <w:tcW w:w="2693" w:type="dxa"/>
            <w:tcBorders>
              <w:top w:val="single" w:sz="12" w:space="0" w:color="auto"/>
              <w:bottom w:val="single" w:sz="6" w:space="0" w:color="auto"/>
            </w:tcBorders>
            <w:vAlign w:val="center"/>
          </w:tcPr>
          <w:p w:rsidR="003620E4" w:rsidRPr="003D0E4B" w:rsidRDefault="003620E4" w:rsidP="00F45720">
            <w:pPr>
              <w:tabs>
                <w:tab w:val="left" w:pos="1142"/>
              </w:tabs>
              <w:spacing w:line="240" w:lineRule="atLeast"/>
              <w:jc w:val="center"/>
              <w:rPr>
                <w:rFonts w:ascii="Arial" w:hAnsi="Arial" w:cs="Arial"/>
                <w:b/>
                <w:sz w:val="24"/>
                <w:szCs w:val="24"/>
              </w:rPr>
            </w:pPr>
            <w:r w:rsidRPr="003D0E4B">
              <w:rPr>
                <w:rFonts w:ascii="Arial" w:hAnsi="Arial" w:cs="Arial"/>
                <w:b/>
                <w:sz w:val="24"/>
                <w:szCs w:val="24"/>
              </w:rPr>
              <w:t>ELEMENTO</w:t>
            </w:r>
          </w:p>
        </w:tc>
        <w:tc>
          <w:tcPr>
            <w:tcW w:w="2500" w:type="dxa"/>
            <w:tcBorders>
              <w:top w:val="single" w:sz="12" w:space="0" w:color="auto"/>
              <w:bottom w:val="single" w:sz="6" w:space="0" w:color="auto"/>
            </w:tcBorders>
            <w:vAlign w:val="center"/>
          </w:tcPr>
          <w:p w:rsidR="003620E4" w:rsidRPr="003D0E4B" w:rsidRDefault="003620E4" w:rsidP="00F45720">
            <w:pPr>
              <w:tabs>
                <w:tab w:val="left" w:pos="1142"/>
              </w:tabs>
              <w:spacing w:line="240" w:lineRule="atLeast"/>
              <w:jc w:val="center"/>
              <w:rPr>
                <w:rFonts w:ascii="Arial" w:hAnsi="Arial" w:cs="Arial"/>
                <w:b/>
                <w:sz w:val="24"/>
                <w:szCs w:val="24"/>
              </w:rPr>
            </w:pPr>
            <w:r>
              <w:rPr>
                <w:rFonts w:ascii="Arial" w:hAnsi="Arial" w:cs="Arial"/>
                <w:b/>
                <w:sz w:val="24"/>
                <w:szCs w:val="24"/>
              </w:rPr>
              <w:t>RANGO DE COMPO</w:t>
            </w:r>
            <w:r w:rsidRPr="003D0E4B">
              <w:rPr>
                <w:rFonts w:ascii="Arial" w:hAnsi="Arial" w:cs="Arial"/>
                <w:b/>
                <w:sz w:val="24"/>
                <w:szCs w:val="24"/>
              </w:rPr>
              <w:t>SICI</w:t>
            </w:r>
            <w:r>
              <w:rPr>
                <w:rFonts w:ascii="Arial" w:hAnsi="Arial" w:cs="Arial"/>
                <w:b/>
                <w:sz w:val="24"/>
                <w:szCs w:val="24"/>
              </w:rPr>
              <w:t>Ó</w:t>
            </w:r>
            <w:r w:rsidRPr="003D0E4B">
              <w:rPr>
                <w:rFonts w:ascii="Arial" w:hAnsi="Arial" w:cs="Arial"/>
                <w:b/>
                <w:sz w:val="24"/>
                <w:szCs w:val="24"/>
              </w:rPr>
              <w:t>N %</w:t>
            </w:r>
          </w:p>
        </w:tc>
      </w:tr>
      <w:tr w:rsidR="003620E4" w:rsidTr="00F45720">
        <w:tc>
          <w:tcPr>
            <w:tcW w:w="2693" w:type="dxa"/>
            <w:tcBorders>
              <w:top w:val="single" w:sz="6" w:space="0" w:color="auto"/>
            </w:tcBorders>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Carbono</w:t>
            </w:r>
          </w:p>
        </w:tc>
        <w:tc>
          <w:tcPr>
            <w:tcW w:w="2500" w:type="dxa"/>
            <w:tcBorders>
              <w:top w:val="single" w:sz="6" w:space="0" w:color="auto"/>
            </w:tcBorders>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0.19 max</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Manganeso</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0.80-1.25</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Fosforo</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0.04 max</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Azufre</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0.05 max</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Silicio</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0.30-0.65</w:t>
            </w:r>
          </w:p>
        </w:tc>
      </w:tr>
      <w:tr w:rsidR="003620E4" w:rsidTr="00F45720">
        <w:trPr>
          <w:trHeight w:val="106"/>
        </w:trPr>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Níquel</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0.40 max</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Cromo</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0.40-0.65</w:t>
            </w:r>
          </w:p>
        </w:tc>
      </w:tr>
      <w:tr w:rsidR="003620E4" w:rsidTr="00F45720">
        <w:tc>
          <w:tcPr>
            <w:tcW w:w="2693"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Cobre</w:t>
            </w:r>
          </w:p>
        </w:tc>
        <w:tc>
          <w:tcPr>
            <w:tcW w:w="2500" w:type="dxa"/>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0.25-0.40</w:t>
            </w:r>
          </w:p>
        </w:tc>
      </w:tr>
      <w:tr w:rsidR="003620E4" w:rsidTr="00F45720">
        <w:tc>
          <w:tcPr>
            <w:tcW w:w="2693" w:type="dxa"/>
            <w:tcBorders>
              <w:bottom w:val="single" w:sz="4" w:space="0" w:color="auto"/>
            </w:tcBorders>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Vanadio</w:t>
            </w:r>
          </w:p>
        </w:tc>
        <w:tc>
          <w:tcPr>
            <w:tcW w:w="2500" w:type="dxa"/>
            <w:tcBorders>
              <w:bottom w:val="single" w:sz="4" w:space="0" w:color="auto"/>
            </w:tcBorders>
            <w:vAlign w:val="center"/>
          </w:tcPr>
          <w:p w:rsidR="003620E4" w:rsidRDefault="003620E4" w:rsidP="00F45720">
            <w:pPr>
              <w:tabs>
                <w:tab w:val="left" w:pos="1142"/>
              </w:tabs>
              <w:spacing w:line="240" w:lineRule="atLeast"/>
              <w:jc w:val="center"/>
              <w:rPr>
                <w:rFonts w:ascii="Arial" w:hAnsi="Arial" w:cs="Arial"/>
                <w:sz w:val="24"/>
                <w:szCs w:val="24"/>
              </w:rPr>
            </w:pPr>
            <w:r>
              <w:rPr>
                <w:rFonts w:ascii="Arial" w:hAnsi="Arial" w:cs="Arial"/>
                <w:sz w:val="24"/>
                <w:szCs w:val="24"/>
              </w:rPr>
              <w:t>0.02-0.10</w:t>
            </w:r>
          </w:p>
        </w:tc>
      </w:tr>
    </w:tbl>
    <w:p w:rsidR="003620E4" w:rsidRDefault="003620E4" w:rsidP="003620E4">
      <w:pPr>
        <w:spacing w:after="360"/>
        <w:ind w:left="1418"/>
        <w:jc w:val="both"/>
        <w:rPr>
          <w:rFonts w:ascii="Arial" w:hAnsi="Arial" w:cs="Arial"/>
          <w:color w:val="000000"/>
          <w:sz w:val="24"/>
          <w:szCs w:val="24"/>
        </w:rPr>
      </w:pPr>
    </w:p>
    <w:p w:rsidR="003620E4" w:rsidRDefault="003620E4" w:rsidP="003620E4">
      <w:pPr>
        <w:spacing w:after="360"/>
        <w:ind w:left="851"/>
        <w:jc w:val="both"/>
        <w:rPr>
          <w:rFonts w:ascii="Arial" w:hAnsi="Arial" w:cs="Arial"/>
          <w:sz w:val="24"/>
          <w:szCs w:val="24"/>
        </w:rPr>
      </w:pPr>
      <w:r>
        <w:rPr>
          <w:rFonts w:ascii="Arial" w:hAnsi="Arial" w:cs="Arial"/>
          <w:color w:val="000000"/>
          <w:sz w:val="24"/>
          <w:szCs w:val="24"/>
        </w:rPr>
        <w:t xml:space="preserve">La templabilidad es la facilidad de un acero de transformar su microestructura en martensita que es una fase dura, resistente pero frágil. </w:t>
      </w:r>
      <w:r w:rsidRPr="00A14CDD">
        <w:rPr>
          <w:rFonts w:ascii="Arial" w:hAnsi="Arial" w:cs="Arial"/>
          <w:sz w:val="24"/>
          <w:szCs w:val="24"/>
        </w:rPr>
        <w:t xml:space="preserve">Uno de los métodos para evaluar </w:t>
      </w:r>
      <w:r>
        <w:rPr>
          <w:rFonts w:ascii="Arial" w:hAnsi="Arial" w:cs="Arial"/>
          <w:sz w:val="24"/>
          <w:szCs w:val="24"/>
        </w:rPr>
        <w:t>la templabilidad es con la formula de carbono</w:t>
      </w:r>
      <w:r w:rsidRPr="00A14CDD">
        <w:rPr>
          <w:rFonts w:ascii="Arial" w:hAnsi="Arial" w:cs="Arial"/>
          <w:sz w:val="24"/>
          <w:szCs w:val="24"/>
        </w:rPr>
        <w:t xml:space="preserve"> equivalente (CE), que es un equivalente de la contribución de los </w:t>
      </w:r>
      <w:r>
        <w:rPr>
          <w:rFonts w:ascii="Arial" w:hAnsi="Arial" w:cs="Arial"/>
          <w:sz w:val="24"/>
          <w:szCs w:val="24"/>
        </w:rPr>
        <w:t>elementos aleantes del acero en su templabilidad. Se muestra la fórmula para calcular el CE en Ec. 1.1.</w:t>
      </w:r>
    </w:p>
    <w:p w:rsidR="003620E4" w:rsidRDefault="003620E4" w:rsidP="003620E4">
      <w:pPr>
        <w:ind w:left="1418"/>
        <w:jc w:val="both"/>
        <w:rPr>
          <w:rFonts w:ascii="Arial" w:hAnsi="Arial" w:cs="Arial"/>
          <w:sz w:val="24"/>
          <w:szCs w:val="24"/>
        </w:rPr>
      </w:pPr>
      <w:r>
        <w:rPr>
          <w:rFonts w:ascii="Arial" w:hAnsi="Arial" w:cs="Arial"/>
          <w:sz w:val="24"/>
          <w:szCs w:val="24"/>
        </w:rPr>
        <w:lastRenderedPageBreak/>
        <w:t xml:space="preserve">         </w:t>
      </w:r>
      <w:r w:rsidRPr="00663776">
        <w:rPr>
          <w:rFonts w:ascii="Arial" w:hAnsi="Arial" w:cs="Arial"/>
          <w:sz w:val="32"/>
          <w:szCs w:val="32"/>
        </w:rPr>
        <w:t xml:space="preserve"> </w:t>
      </w:r>
      <m:oMath>
        <m:r>
          <m:rPr>
            <m:sty m:val="p"/>
          </m:rPr>
          <w:rPr>
            <w:rFonts w:ascii="Cambria Math" w:hAnsi="Arial" w:cs="Arial"/>
            <w:sz w:val="32"/>
            <w:szCs w:val="32"/>
          </w:rPr>
          <m:t>CE=C+</m:t>
        </m:r>
        <m:f>
          <m:fPr>
            <m:ctrlPr>
              <w:rPr>
                <w:rFonts w:ascii="Cambria Math" w:hAnsi="Arial" w:cs="Arial"/>
                <w:sz w:val="32"/>
                <w:szCs w:val="32"/>
              </w:rPr>
            </m:ctrlPr>
          </m:fPr>
          <m:num>
            <m:r>
              <m:rPr>
                <m:sty m:val="p"/>
              </m:rPr>
              <w:rPr>
                <w:rFonts w:ascii="Cambria Math" w:hAnsi="Arial" w:cs="Arial"/>
                <w:sz w:val="32"/>
                <w:szCs w:val="32"/>
              </w:rPr>
              <m:t>Mn+Si</m:t>
            </m:r>
          </m:num>
          <m:den>
            <m:r>
              <m:rPr>
                <m:sty m:val="p"/>
              </m:rPr>
              <w:rPr>
                <w:rFonts w:ascii="Cambria Math" w:hAnsi="Arial" w:cs="Arial"/>
                <w:sz w:val="32"/>
                <w:szCs w:val="32"/>
              </w:rPr>
              <m:t>6</m:t>
            </m:r>
          </m:den>
        </m:f>
        <m:r>
          <m:rPr>
            <m:sty m:val="p"/>
          </m:rPr>
          <w:rPr>
            <w:rFonts w:ascii="Cambria Math" w:hAnsi="Arial" w:cs="Arial"/>
            <w:sz w:val="32"/>
            <w:szCs w:val="32"/>
          </w:rPr>
          <m:t>+</m:t>
        </m:r>
        <m:f>
          <m:fPr>
            <m:ctrlPr>
              <w:rPr>
                <w:rFonts w:ascii="Cambria Math" w:hAnsi="Arial" w:cs="Arial"/>
                <w:sz w:val="32"/>
                <w:szCs w:val="32"/>
              </w:rPr>
            </m:ctrlPr>
          </m:fPr>
          <m:num>
            <m:r>
              <m:rPr>
                <m:sty m:val="p"/>
              </m:rPr>
              <w:rPr>
                <w:rFonts w:ascii="Cambria Math" w:hAnsi="Arial" w:cs="Arial"/>
                <w:sz w:val="32"/>
                <w:szCs w:val="32"/>
              </w:rPr>
              <m:t>Cr+Mo+V</m:t>
            </m:r>
          </m:num>
          <m:den>
            <m:r>
              <m:rPr>
                <m:sty m:val="p"/>
              </m:rPr>
              <w:rPr>
                <w:rFonts w:ascii="Cambria Math" w:hAnsi="Arial" w:cs="Arial"/>
                <w:sz w:val="32"/>
                <w:szCs w:val="32"/>
              </w:rPr>
              <m:t>5</m:t>
            </m:r>
          </m:den>
        </m:f>
        <m:r>
          <m:rPr>
            <m:sty m:val="p"/>
          </m:rPr>
          <w:rPr>
            <w:rFonts w:ascii="Cambria Math" w:hAnsi="Arial" w:cs="Arial"/>
            <w:sz w:val="32"/>
            <w:szCs w:val="32"/>
          </w:rPr>
          <m:t>+</m:t>
        </m:r>
        <m:f>
          <m:fPr>
            <m:ctrlPr>
              <w:rPr>
                <w:rFonts w:ascii="Cambria Math" w:hAnsi="Arial" w:cs="Arial"/>
                <w:sz w:val="32"/>
                <w:szCs w:val="32"/>
              </w:rPr>
            </m:ctrlPr>
          </m:fPr>
          <m:num>
            <m:r>
              <m:rPr>
                <m:sty m:val="p"/>
              </m:rPr>
              <w:rPr>
                <w:rFonts w:ascii="Cambria Math" w:hAnsi="Arial" w:cs="Arial"/>
                <w:sz w:val="32"/>
                <w:szCs w:val="32"/>
              </w:rPr>
              <m:t>Ni+Cu</m:t>
            </m:r>
          </m:num>
          <m:den>
            <m:r>
              <m:rPr>
                <m:sty m:val="p"/>
              </m:rPr>
              <w:rPr>
                <w:rFonts w:ascii="Cambria Math" w:hAnsi="Arial" w:cs="Arial"/>
                <w:sz w:val="32"/>
                <w:szCs w:val="32"/>
              </w:rPr>
              <m:t>15</m:t>
            </m:r>
          </m:den>
        </m:f>
      </m:oMath>
      <w:r>
        <w:rPr>
          <w:rFonts w:ascii="Arial" w:hAnsi="Arial" w:cs="Arial"/>
          <w:sz w:val="24"/>
          <w:szCs w:val="24"/>
        </w:rPr>
        <w:t xml:space="preserve">        (Ec. 1.1) (1)</w:t>
      </w:r>
    </w:p>
    <w:p w:rsidR="003620E4" w:rsidRDefault="003620E4" w:rsidP="003620E4">
      <w:pPr>
        <w:spacing w:after="360"/>
        <w:ind w:left="851"/>
        <w:jc w:val="both"/>
        <w:rPr>
          <w:rFonts w:ascii="Arial" w:hAnsi="Arial" w:cs="Arial"/>
          <w:sz w:val="24"/>
          <w:szCs w:val="24"/>
        </w:rPr>
      </w:pPr>
      <w:r>
        <w:rPr>
          <w:rFonts w:ascii="Arial" w:hAnsi="Arial" w:cs="Arial"/>
          <w:sz w:val="24"/>
          <w:szCs w:val="24"/>
        </w:rPr>
        <w:t>Cuando el valor del carbono e</w:t>
      </w:r>
      <w:r w:rsidRPr="00A14CDD">
        <w:rPr>
          <w:rFonts w:ascii="Arial" w:hAnsi="Arial" w:cs="Arial"/>
          <w:sz w:val="24"/>
          <w:szCs w:val="24"/>
        </w:rPr>
        <w:t xml:space="preserve">quivalente </w:t>
      </w:r>
      <w:r>
        <w:rPr>
          <w:rFonts w:ascii="Arial" w:hAnsi="Arial" w:cs="Arial"/>
          <w:sz w:val="24"/>
          <w:szCs w:val="24"/>
        </w:rPr>
        <w:t xml:space="preserve">es alto entonces el acero tiene mayor templabilidad lo que produce mayor dureza y fragilidad que se puede evitar con el precalentamiento de la junta a soldar. </w:t>
      </w: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t>TABLA 2</w:t>
      </w:r>
    </w:p>
    <w:p w:rsidR="003620E4" w:rsidRPr="009B05AF" w:rsidRDefault="003620E4" w:rsidP="003620E4">
      <w:pPr>
        <w:tabs>
          <w:tab w:val="left" w:pos="1142"/>
        </w:tabs>
        <w:ind w:left="1418"/>
        <w:jc w:val="center"/>
        <w:rPr>
          <w:rFonts w:ascii="Arial" w:hAnsi="Arial" w:cs="Arial"/>
          <w:b/>
          <w:sz w:val="24"/>
          <w:szCs w:val="24"/>
        </w:rPr>
      </w:pPr>
      <w:r>
        <w:rPr>
          <w:rFonts w:ascii="Arial" w:hAnsi="Arial" w:cs="Arial"/>
          <w:b/>
          <w:sz w:val="24"/>
          <w:szCs w:val="24"/>
        </w:rPr>
        <w:t>PROPIEDADES MECÁNICAS DEL ACERO A588 Gr. A (4)</w:t>
      </w:r>
    </w:p>
    <w:tbl>
      <w:tblPr>
        <w:tblW w:w="5670" w:type="dxa"/>
        <w:tblInd w:w="2202" w:type="dxa"/>
        <w:tblLook w:val="04A0"/>
      </w:tblPr>
      <w:tblGrid>
        <w:gridCol w:w="3402"/>
        <w:gridCol w:w="2268"/>
      </w:tblGrid>
      <w:tr w:rsidR="003620E4" w:rsidTr="00F45720">
        <w:tc>
          <w:tcPr>
            <w:tcW w:w="3402" w:type="dxa"/>
            <w:tcBorders>
              <w:top w:val="single" w:sz="12" w:space="0" w:color="auto"/>
              <w:bottom w:val="single" w:sz="6" w:space="0" w:color="000000" w:themeColor="text1"/>
            </w:tcBorders>
            <w:vAlign w:val="center"/>
          </w:tcPr>
          <w:p w:rsidR="003620E4" w:rsidRPr="00C167FC" w:rsidRDefault="003620E4" w:rsidP="00F45720">
            <w:pPr>
              <w:tabs>
                <w:tab w:val="left" w:pos="1142"/>
              </w:tabs>
              <w:spacing w:before="120" w:after="120"/>
              <w:jc w:val="center"/>
              <w:rPr>
                <w:rFonts w:ascii="Arial" w:hAnsi="Arial" w:cs="Arial"/>
                <w:b/>
                <w:sz w:val="24"/>
                <w:szCs w:val="24"/>
              </w:rPr>
            </w:pPr>
            <w:r w:rsidRPr="00C167FC">
              <w:rPr>
                <w:rFonts w:ascii="Arial" w:hAnsi="Arial" w:cs="Arial"/>
                <w:b/>
                <w:sz w:val="24"/>
                <w:szCs w:val="24"/>
              </w:rPr>
              <w:t>PROPIEDAD</w:t>
            </w:r>
            <w:r>
              <w:rPr>
                <w:rFonts w:ascii="Arial" w:hAnsi="Arial" w:cs="Arial"/>
                <w:b/>
                <w:sz w:val="24"/>
                <w:szCs w:val="24"/>
              </w:rPr>
              <w:t>ES</w:t>
            </w:r>
          </w:p>
        </w:tc>
        <w:tc>
          <w:tcPr>
            <w:tcW w:w="2268" w:type="dxa"/>
            <w:tcBorders>
              <w:top w:val="single" w:sz="12" w:space="0" w:color="auto"/>
              <w:bottom w:val="single" w:sz="6" w:space="0" w:color="000000" w:themeColor="text1"/>
            </w:tcBorders>
            <w:vAlign w:val="center"/>
          </w:tcPr>
          <w:p w:rsidR="003620E4" w:rsidRPr="00C167FC" w:rsidRDefault="003620E4" w:rsidP="00F45720">
            <w:pPr>
              <w:tabs>
                <w:tab w:val="left" w:pos="1142"/>
              </w:tabs>
              <w:spacing w:before="120" w:after="120"/>
              <w:jc w:val="center"/>
              <w:rPr>
                <w:rFonts w:ascii="Arial" w:hAnsi="Arial" w:cs="Arial"/>
                <w:b/>
                <w:sz w:val="24"/>
                <w:szCs w:val="24"/>
              </w:rPr>
            </w:pPr>
            <w:r w:rsidRPr="00C167FC">
              <w:rPr>
                <w:rFonts w:ascii="Arial" w:hAnsi="Arial" w:cs="Arial"/>
                <w:b/>
                <w:sz w:val="24"/>
                <w:szCs w:val="24"/>
              </w:rPr>
              <w:t>VALOR</w:t>
            </w:r>
          </w:p>
        </w:tc>
      </w:tr>
      <w:tr w:rsidR="003620E4" w:rsidTr="00F45720">
        <w:tc>
          <w:tcPr>
            <w:tcW w:w="3402" w:type="dxa"/>
            <w:tcBorders>
              <w:top w:val="single" w:sz="6" w:space="0" w:color="000000" w:themeColor="text1"/>
            </w:tcBorders>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Esfuerzo máximo</w:t>
            </w:r>
          </w:p>
        </w:tc>
        <w:tc>
          <w:tcPr>
            <w:tcW w:w="2268" w:type="dxa"/>
            <w:tcBorders>
              <w:top w:val="single" w:sz="6" w:space="0" w:color="000000" w:themeColor="text1"/>
            </w:tcBorders>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485 MPa</w:t>
            </w:r>
          </w:p>
        </w:tc>
      </w:tr>
      <w:tr w:rsidR="003620E4" w:rsidTr="00F45720">
        <w:tc>
          <w:tcPr>
            <w:tcW w:w="3402" w:type="dxa"/>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Esfuerzo de fluencia</w:t>
            </w:r>
          </w:p>
        </w:tc>
        <w:tc>
          <w:tcPr>
            <w:tcW w:w="2268" w:type="dxa"/>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345 MPa</w:t>
            </w:r>
          </w:p>
        </w:tc>
      </w:tr>
      <w:tr w:rsidR="003620E4" w:rsidTr="00F45720">
        <w:tc>
          <w:tcPr>
            <w:tcW w:w="3402" w:type="dxa"/>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Elongación en 200 mm</w:t>
            </w:r>
          </w:p>
        </w:tc>
        <w:tc>
          <w:tcPr>
            <w:tcW w:w="2268" w:type="dxa"/>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18% min</w:t>
            </w:r>
          </w:p>
        </w:tc>
      </w:tr>
      <w:tr w:rsidR="003620E4" w:rsidTr="00F45720">
        <w:tc>
          <w:tcPr>
            <w:tcW w:w="3402" w:type="dxa"/>
            <w:tcBorders>
              <w:bottom w:val="single" w:sz="4" w:space="0" w:color="auto"/>
            </w:tcBorders>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Elongación en 50 mm</w:t>
            </w:r>
          </w:p>
        </w:tc>
        <w:tc>
          <w:tcPr>
            <w:tcW w:w="2268" w:type="dxa"/>
            <w:tcBorders>
              <w:bottom w:val="single" w:sz="4" w:space="0" w:color="auto"/>
            </w:tcBorders>
            <w:vAlign w:val="center"/>
          </w:tcPr>
          <w:p w:rsidR="003620E4" w:rsidRDefault="003620E4" w:rsidP="00F45720">
            <w:pPr>
              <w:tabs>
                <w:tab w:val="left" w:pos="1142"/>
              </w:tabs>
              <w:spacing w:before="120" w:after="120"/>
              <w:jc w:val="center"/>
              <w:rPr>
                <w:rFonts w:ascii="Arial" w:hAnsi="Arial" w:cs="Arial"/>
                <w:sz w:val="24"/>
                <w:szCs w:val="24"/>
              </w:rPr>
            </w:pPr>
            <w:r>
              <w:rPr>
                <w:rFonts w:ascii="Arial" w:hAnsi="Arial" w:cs="Arial"/>
                <w:sz w:val="24"/>
                <w:szCs w:val="24"/>
              </w:rPr>
              <w:t>21% min</w:t>
            </w:r>
          </w:p>
        </w:tc>
      </w:tr>
    </w:tbl>
    <w:p w:rsidR="003620E4" w:rsidRPr="00A14CDD" w:rsidRDefault="003620E4" w:rsidP="003620E4">
      <w:pPr>
        <w:rPr>
          <w:rFonts w:ascii="Arial" w:hAnsi="Arial" w:cs="Arial"/>
          <w:b/>
          <w:sz w:val="24"/>
          <w:szCs w:val="24"/>
        </w:rPr>
      </w:pPr>
    </w:p>
    <w:p w:rsidR="003620E4" w:rsidRDefault="003620E4" w:rsidP="003620E4">
      <w:pPr>
        <w:tabs>
          <w:tab w:val="left" w:pos="142"/>
        </w:tabs>
        <w:ind w:left="851"/>
        <w:jc w:val="both"/>
        <w:rPr>
          <w:rFonts w:ascii="Arial" w:hAnsi="Arial" w:cs="Arial"/>
          <w:sz w:val="24"/>
          <w:szCs w:val="24"/>
        </w:rPr>
      </w:pPr>
      <w:r>
        <w:rPr>
          <w:rFonts w:ascii="Arial" w:hAnsi="Arial" w:cs="Arial"/>
          <w:sz w:val="24"/>
          <w:szCs w:val="24"/>
        </w:rPr>
        <w:t>El rango aproximado de temperatura de precalentamiento basado en el carbono equivalente para evitar la templabilidad del acero a soldar se muestra en la tabla 3.</w:t>
      </w:r>
    </w:p>
    <w:p w:rsidR="003620E4" w:rsidRDefault="003620E4" w:rsidP="003620E4">
      <w:pPr>
        <w:ind w:left="1418"/>
        <w:jc w:val="center"/>
        <w:rPr>
          <w:rFonts w:ascii="Arial" w:hAnsi="Arial" w:cs="Arial"/>
          <w:b/>
          <w:sz w:val="24"/>
          <w:szCs w:val="24"/>
        </w:rPr>
      </w:pPr>
      <w:r>
        <w:rPr>
          <w:rFonts w:ascii="Arial" w:hAnsi="Arial" w:cs="Arial"/>
          <w:b/>
          <w:sz w:val="24"/>
          <w:szCs w:val="24"/>
        </w:rPr>
        <w:lastRenderedPageBreak/>
        <w:t>TABLA 3</w:t>
      </w:r>
    </w:p>
    <w:p w:rsidR="003620E4" w:rsidRPr="004B29F6" w:rsidRDefault="003620E4" w:rsidP="003620E4">
      <w:pPr>
        <w:ind w:left="1418"/>
        <w:jc w:val="center"/>
        <w:rPr>
          <w:rFonts w:ascii="Arial" w:hAnsi="Arial" w:cs="Arial"/>
          <w:b/>
          <w:sz w:val="24"/>
          <w:szCs w:val="24"/>
        </w:rPr>
      </w:pPr>
      <w:r>
        <w:rPr>
          <w:rFonts w:ascii="Arial" w:hAnsi="Arial" w:cs="Arial"/>
          <w:b/>
          <w:sz w:val="24"/>
          <w:szCs w:val="24"/>
        </w:rPr>
        <w:t>TEMPERATURA DE PRECALENTAMIENTO EN FUNCIÓN DEL CE (14)</w:t>
      </w:r>
    </w:p>
    <w:tbl>
      <w:tblPr>
        <w:tblStyle w:val="Tablabsica1"/>
        <w:tblW w:w="0" w:type="auto"/>
        <w:tblInd w:w="2232" w:type="dxa"/>
        <w:tblLook w:val="04A0"/>
      </w:tblPr>
      <w:tblGrid>
        <w:gridCol w:w="1951"/>
        <w:gridCol w:w="3402"/>
      </w:tblGrid>
      <w:tr w:rsidR="003620E4" w:rsidTr="00F45720">
        <w:trPr>
          <w:cnfStyle w:val="100000000000"/>
        </w:trPr>
        <w:tc>
          <w:tcPr>
            <w:tcW w:w="1951" w:type="dxa"/>
            <w:tcBorders>
              <w:top w:val="single" w:sz="12" w:space="0" w:color="auto"/>
              <w:bottom w:val="single" w:sz="4" w:space="0" w:color="auto"/>
            </w:tcBorders>
            <w:vAlign w:val="center"/>
          </w:tcPr>
          <w:p w:rsidR="003620E4" w:rsidRPr="005A303B" w:rsidRDefault="003620E4" w:rsidP="00F45720">
            <w:pPr>
              <w:spacing w:before="120" w:after="120" w:line="240" w:lineRule="auto"/>
              <w:jc w:val="center"/>
              <w:rPr>
                <w:rFonts w:ascii="Arial" w:hAnsi="Arial" w:cs="Arial"/>
                <w:b/>
                <w:sz w:val="24"/>
                <w:szCs w:val="24"/>
              </w:rPr>
            </w:pPr>
            <w:r w:rsidRPr="005A303B">
              <w:rPr>
                <w:rFonts w:ascii="Arial" w:hAnsi="Arial" w:cs="Arial"/>
                <w:b/>
                <w:sz w:val="24"/>
                <w:szCs w:val="24"/>
              </w:rPr>
              <w:t>CE</w:t>
            </w:r>
            <w:r>
              <w:rPr>
                <w:rFonts w:ascii="Arial" w:hAnsi="Arial" w:cs="Arial"/>
                <w:b/>
                <w:sz w:val="24"/>
                <w:szCs w:val="24"/>
              </w:rPr>
              <w:t xml:space="preserve"> (%)</w:t>
            </w:r>
          </w:p>
        </w:tc>
        <w:tc>
          <w:tcPr>
            <w:tcW w:w="3402" w:type="dxa"/>
            <w:tcBorders>
              <w:top w:val="single" w:sz="12" w:space="0" w:color="auto"/>
              <w:bottom w:val="single" w:sz="4" w:space="0" w:color="auto"/>
            </w:tcBorders>
            <w:vAlign w:val="center"/>
          </w:tcPr>
          <w:p w:rsidR="003620E4" w:rsidRPr="005A303B" w:rsidRDefault="003620E4" w:rsidP="00F45720">
            <w:pPr>
              <w:spacing w:before="120" w:after="120" w:line="240" w:lineRule="auto"/>
              <w:jc w:val="center"/>
              <w:rPr>
                <w:rFonts w:ascii="Arial" w:hAnsi="Arial" w:cs="Arial"/>
                <w:b/>
                <w:sz w:val="24"/>
                <w:szCs w:val="24"/>
              </w:rPr>
            </w:pPr>
            <w:r w:rsidRPr="005A303B">
              <w:rPr>
                <w:rFonts w:ascii="Arial" w:hAnsi="Arial" w:cs="Arial"/>
                <w:b/>
                <w:sz w:val="24"/>
                <w:szCs w:val="24"/>
              </w:rPr>
              <w:t>TEMPERATURA</w:t>
            </w:r>
            <w:r>
              <w:rPr>
                <w:rFonts w:ascii="Arial" w:hAnsi="Arial" w:cs="Arial"/>
                <w:b/>
                <w:sz w:val="24"/>
                <w:szCs w:val="24"/>
              </w:rPr>
              <w:t xml:space="preserve"> (°C)</w:t>
            </w:r>
          </w:p>
        </w:tc>
      </w:tr>
      <w:tr w:rsidR="003620E4" w:rsidTr="00F45720">
        <w:tc>
          <w:tcPr>
            <w:tcW w:w="1951" w:type="dxa"/>
            <w:tcBorders>
              <w:top w:val="single" w:sz="4" w:space="0" w:color="auto"/>
            </w:tcBorders>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0.45</w:t>
            </w:r>
          </w:p>
        </w:tc>
        <w:tc>
          <w:tcPr>
            <w:tcW w:w="3402" w:type="dxa"/>
            <w:tcBorders>
              <w:top w:val="single" w:sz="4" w:space="0" w:color="auto"/>
            </w:tcBorders>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Precalentamiento opcional</w:t>
            </w:r>
          </w:p>
        </w:tc>
      </w:tr>
      <w:tr w:rsidR="003620E4" w:rsidTr="00F45720">
        <w:tc>
          <w:tcPr>
            <w:tcW w:w="1951" w:type="dxa"/>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0.45 a 0.60</w:t>
            </w:r>
          </w:p>
        </w:tc>
        <w:tc>
          <w:tcPr>
            <w:tcW w:w="3402" w:type="dxa"/>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93°C a 204°C</w:t>
            </w:r>
          </w:p>
        </w:tc>
      </w:tr>
      <w:tr w:rsidR="003620E4" w:rsidTr="00F45720">
        <w:tc>
          <w:tcPr>
            <w:tcW w:w="1951" w:type="dxa"/>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Mayor a .060</w:t>
            </w:r>
          </w:p>
        </w:tc>
        <w:tc>
          <w:tcPr>
            <w:tcW w:w="3402" w:type="dxa"/>
            <w:vAlign w:val="center"/>
          </w:tcPr>
          <w:p w:rsidR="003620E4" w:rsidRDefault="003620E4" w:rsidP="00F45720">
            <w:pPr>
              <w:spacing w:before="120" w:after="120" w:line="240" w:lineRule="auto"/>
              <w:jc w:val="center"/>
              <w:rPr>
                <w:rFonts w:ascii="Arial" w:hAnsi="Arial" w:cs="Arial"/>
                <w:sz w:val="24"/>
                <w:szCs w:val="24"/>
              </w:rPr>
            </w:pPr>
            <w:r>
              <w:rPr>
                <w:rFonts w:ascii="Arial" w:hAnsi="Arial" w:cs="Arial"/>
                <w:sz w:val="24"/>
                <w:szCs w:val="24"/>
              </w:rPr>
              <w:t>204°C a 370°C</w:t>
            </w:r>
          </w:p>
        </w:tc>
      </w:tr>
    </w:tbl>
    <w:p w:rsidR="003620E4" w:rsidRDefault="003620E4" w:rsidP="003620E4">
      <w:pPr>
        <w:tabs>
          <w:tab w:val="left" w:pos="1142"/>
        </w:tabs>
        <w:ind w:left="1418"/>
        <w:jc w:val="center"/>
        <w:rPr>
          <w:rFonts w:ascii="Arial" w:hAnsi="Arial" w:cs="Arial"/>
          <w:b/>
          <w:sz w:val="24"/>
          <w:szCs w:val="24"/>
        </w:rPr>
      </w:pPr>
    </w:p>
    <w:p w:rsidR="003620E4" w:rsidRDefault="003620E4" w:rsidP="003620E4">
      <w:pPr>
        <w:tabs>
          <w:tab w:val="left" w:pos="1142"/>
        </w:tabs>
        <w:ind w:left="851"/>
        <w:jc w:val="both"/>
        <w:rPr>
          <w:rFonts w:ascii="Arial" w:hAnsi="Arial" w:cs="Arial"/>
          <w:sz w:val="24"/>
          <w:szCs w:val="24"/>
        </w:rPr>
      </w:pPr>
      <w:r>
        <w:rPr>
          <w:rFonts w:ascii="Arial" w:hAnsi="Arial" w:cs="Arial"/>
          <w:sz w:val="24"/>
          <w:szCs w:val="24"/>
        </w:rPr>
        <w:t>En la tabla 4 se detalla la composición química del acero A588 Gr A de una hoja de pruebas del fabricante de planchas, con la que se calcula el CE igual a 0.52% y la temperatura aproximada de precalentamiento está en el rango de 93°C a 204°C.</w:t>
      </w:r>
    </w:p>
    <w:p w:rsidR="003620E4" w:rsidRPr="00A14CDD" w:rsidRDefault="003620E4" w:rsidP="003620E4">
      <w:pPr>
        <w:ind w:left="851"/>
        <w:jc w:val="both"/>
        <w:rPr>
          <w:rFonts w:ascii="Arial" w:hAnsi="Arial" w:cs="Arial"/>
          <w:sz w:val="24"/>
          <w:szCs w:val="24"/>
        </w:rPr>
      </w:pPr>
      <w:r w:rsidRPr="00A14CDD">
        <w:rPr>
          <w:rStyle w:val="apple-style-span"/>
          <w:rFonts w:ascii="Arial" w:hAnsi="Arial" w:cs="Arial"/>
          <w:color w:val="000000"/>
          <w:sz w:val="24"/>
          <w:szCs w:val="24"/>
          <w:shd w:val="clear" w:color="auto" w:fill="FFFFFF"/>
        </w:rPr>
        <w:t>Es importante señalar que el carbono equivalente es una evaluación cualitativa de los probl</w:t>
      </w:r>
      <w:r>
        <w:rPr>
          <w:rStyle w:val="apple-style-span"/>
          <w:rFonts w:ascii="Arial" w:hAnsi="Arial" w:cs="Arial"/>
          <w:color w:val="000000"/>
          <w:sz w:val="24"/>
          <w:szCs w:val="24"/>
          <w:shd w:val="clear" w:color="auto" w:fill="FFFFFF"/>
        </w:rPr>
        <w:t>emas potenciales de soldadura</w:t>
      </w:r>
      <w:r w:rsidRPr="00A14CDD">
        <w:rPr>
          <w:rStyle w:val="apple-style-span"/>
          <w:rFonts w:ascii="Arial" w:hAnsi="Arial" w:cs="Arial"/>
          <w:color w:val="000000"/>
          <w:sz w:val="24"/>
          <w:szCs w:val="24"/>
          <w:shd w:val="clear" w:color="auto" w:fill="FFFFFF"/>
        </w:rPr>
        <w:t>.</w:t>
      </w:r>
      <w:r w:rsidRPr="00A14CDD">
        <w:rPr>
          <w:rStyle w:val="apple-converted-space"/>
          <w:rFonts w:ascii="Arial" w:hAnsi="Arial" w:cs="Arial"/>
          <w:color w:val="000000"/>
          <w:sz w:val="24"/>
          <w:szCs w:val="24"/>
          <w:shd w:val="clear" w:color="auto" w:fill="FFFFFF"/>
        </w:rPr>
        <w:t> </w:t>
      </w:r>
      <w:r w:rsidRPr="00A14CDD">
        <w:rPr>
          <w:rStyle w:val="apple-style-span"/>
          <w:rFonts w:ascii="Arial" w:hAnsi="Arial" w:cs="Arial"/>
          <w:color w:val="000000"/>
          <w:sz w:val="24"/>
          <w:szCs w:val="24"/>
        </w:rPr>
        <w:t>El</w:t>
      </w:r>
      <w:r w:rsidRPr="00A14CDD">
        <w:rPr>
          <w:rStyle w:val="apple-style-span"/>
          <w:rFonts w:ascii="Arial" w:hAnsi="Arial" w:cs="Arial"/>
          <w:color w:val="000000"/>
          <w:sz w:val="24"/>
          <w:szCs w:val="24"/>
          <w:shd w:val="clear" w:color="auto" w:fill="FFFFFF"/>
        </w:rPr>
        <w:t xml:space="preserve"> uso adecuado de las  especificaciones de soldadura, junto con el conocimiento de las condiciones de construcción, también debe ser </w:t>
      </w:r>
      <w:r>
        <w:rPr>
          <w:rStyle w:val="apple-style-span"/>
          <w:rFonts w:ascii="Arial" w:hAnsi="Arial" w:cs="Arial"/>
          <w:color w:val="000000"/>
          <w:sz w:val="24"/>
          <w:szCs w:val="24"/>
          <w:shd w:val="clear" w:color="auto" w:fill="FFFFFF"/>
        </w:rPr>
        <w:t>considerado</w:t>
      </w:r>
      <w:r w:rsidRPr="00A14CDD">
        <w:rPr>
          <w:rStyle w:val="apple-style-span"/>
          <w:rFonts w:ascii="Arial" w:hAnsi="Arial" w:cs="Arial"/>
          <w:color w:val="000000"/>
          <w:sz w:val="24"/>
          <w:szCs w:val="24"/>
          <w:shd w:val="clear" w:color="auto" w:fill="FFFFFF"/>
        </w:rPr>
        <w:t>.</w:t>
      </w:r>
    </w:p>
    <w:p w:rsidR="003620E4" w:rsidRDefault="003620E4" w:rsidP="003620E4">
      <w:pPr>
        <w:tabs>
          <w:tab w:val="left" w:pos="1142"/>
        </w:tabs>
        <w:ind w:left="1418"/>
        <w:rPr>
          <w:rFonts w:ascii="Arial" w:hAnsi="Arial" w:cs="Arial"/>
          <w:sz w:val="24"/>
          <w:szCs w:val="24"/>
        </w:rPr>
      </w:pPr>
    </w:p>
    <w:p w:rsidR="003620E4" w:rsidRDefault="003620E4" w:rsidP="003620E4">
      <w:pPr>
        <w:tabs>
          <w:tab w:val="left" w:pos="1142"/>
        </w:tabs>
        <w:ind w:left="1418"/>
        <w:rPr>
          <w:rFonts w:ascii="Arial" w:hAnsi="Arial" w:cs="Arial"/>
          <w:sz w:val="24"/>
          <w:szCs w:val="24"/>
        </w:rPr>
      </w:pP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lastRenderedPageBreak/>
        <w:t>TABLA 4</w:t>
      </w:r>
    </w:p>
    <w:p w:rsidR="003620E4" w:rsidRPr="0071327C" w:rsidRDefault="003620E4" w:rsidP="003620E4">
      <w:pPr>
        <w:tabs>
          <w:tab w:val="left" w:pos="1142"/>
        </w:tabs>
        <w:ind w:left="1418"/>
        <w:jc w:val="center"/>
        <w:rPr>
          <w:rFonts w:ascii="Arial" w:hAnsi="Arial" w:cs="Arial"/>
          <w:b/>
          <w:sz w:val="24"/>
          <w:szCs w:val="24"/>
        </w:rPr>
      </w:pPr>
      <w:r>
        <w:rPr>
          <w:rFonts w:ascii="Arial" w:hAnsi="Arial" w:cs="Arial"/>
          <w:b/>
          <w:sz w:val="24"/>
          <w:szCs w:val="24"/>
        </w:rPr>
        <w:t>COMPOSICIÓN QUÍMICA DE UN  ACERO A588 Gr. A (APÉNDICE J)</w:t>
      </w:r>
    </w:p>
    <w:tbl>
      <w:tblPr>
        <w:tblW w:w="0" w:type="auto"/>
        <w:jc w:val="center"/>
        <w:tblInd w:w="1101" w:type="dxa"/>
        <w:tblLook w:val="04A0"/>
      </w:tblPr>
      <w:tblGrid>
        <w:gridCol w:w="2693"/>
        <w:gridCol w:w="2500"/>
      </w:tblGrid>
      <w:tr w:rsidR="003620E4" w:rsidTr="00F45720">
        <w:trPr>
          <w:jc w:val="center"/>
        </w:trPr>
        <w:tc>
          <w:tcPr>
            <w:tcW w:w="2693" w:type="dxa"/>
            <w:tcBorders>
              <w:top w:val="single" w:sz="12" w:space="0" w:color="auto"/>
              <w:bottom w:val="single" w:sz="6" w:space="0" w:color="auto"/>
            </w:tcBorders>
            <w:vAlign w:val="center"/>
          </w:tcPr>
          <w:p w:rsidR="003620E4" w:rsidRPr="003D0E4B" w:rsidRDefault="003620E4" w:rsidP="00F45720">
            <w:pPr>
              <w:tabs>
                <w:tab w:val="left" w:pos="1142"/>
              </w:tabs>
              <w:spacing w:before="120" w:after="120" w:line="240" w:lineRule="atLeast"/>
              <w:jc w:val="center"/>
              <w:rPr>
                <w:rFonts w:ascii="Arial" w:hAnsi="Arial" w:cs="Arial"/>
                <w:b/>
                <w:sz w:val="24"/>
                <w:szCs w:val="24"/>
              </w:rPr>
            </w:pPr>
            <w:r w:rsidRPr="003D0E4B">
              <w:rPr>
                <w:rFonts w:ascii="Arial" w:hAnsi="Arial" w:cs="Arial"/>
                <w:b/>
                <w:sz w:val="24"/>
                <w:szCs w:val="24"/>
              </w:rPr>
              <w:t>ELEMENTO</w:t>
            </w:r>
          </w:p>
        </w:tc>
        <w:tc>
          <w:tcPr>
            <w:tcW w:w="2500" w:type="dxa"/>
            <w:tcBorders>
              <w:top w:val="single" w:sz="12" w:space="0" w:color="auto"/>
              <w:bottom w:val="single" w:sz="6" w:space="0" w:color="auto"/>
            </w:tcBorders>
            <w:vAlign w:val="center"/>
          </w:tcPr>
          <w:p w:rsidR="003620E4" w:rsidRDefault="003620E4" w:rsidP="00F45720">
            <w:pPr>
              <w:tabs>
                <w:tab w:val="left" w:pos="1142"/>
              </w:tabs>
              <w:spacing w:before="120" w:after="120" w:line="240" w:lineRule="atLeast"/>
              <w:jc w:val="center"/>
              <w:rPr>
                <w:rFonts w:ascii="Arial" w:hAnsi="Arial" w:cs="Arial"/>
                <w:b/>
                <w:sz w:val="24"/>
                <w:szCs w:val="24"/>
              </w:rPr>
            </w:pPr>
            <w:r>
              <w:rPr>
                <w:rFonts w:ascii="Arial" w:hAnsi="Arial" w:cs="Arial"/>
                <w:b/>
                <w:sz w:val="24"/>
                <w:szCs w:val="24"/>
              </w:rPr>
              <w:t>COMPOSICIÓN %</w:t>
            </w:r>
          </w:p>
        </w:tc>
      </w:tr>
      <w:tr w:rsidR="003620E4" w:rsidTr="00F45720">
        <w:trPr>
          <w:jc w:val="center"/>
        </w:trPr>
        <w:tc>
          <w:tcPr>
            <w:tcW w:w="2693" w:type="dxa"/>
            <w:tcBorders>
              <w:top w:val="single" w:sz="6" w:space="0" w:color="auto"/>
            </w:tcBorders>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Carbono</w:t>
            </w:r>
          </w:p>
        </w:tc>
        <w:tc>
          <w:tcPr>
            <w:tcW w:w="2500" w:type="dxa"/>
            <w:tcBorders>
              <w:top w:val="single" w:sz="6" w:space="0" w:color="auto"/>
            </w:tcBorders>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0.15</w:t>
            </w:r>
          </w:p>
        </w:tc>
      </w:tr>
      <w:tr w:rsidR="003620E4" w:rsidTr="00F45720">
        <w:trPr>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Manganeso</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1.15</w:t>
            </w:r>
          </w:p>
        </w:tc>
      </w:tr>
      <w:tr w:rsidR="003620E4" w:rsidTr="00F45720">
        <w:trPr>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Fósforo</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0.14</w:t>
            </w:r>
          </w:p>
        </w:tc>
      </w:tr>
      <w:tr w:rsidR="003620E4" w:rsidTr="00F45720">
        <w:trPr>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Azufre</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0.02</w:t>
            </w:r>
          </w:p>
        </w:tc>
      </w:tr>
      <w:tr w:rsidR="003620E4" w:rsidTr="00F45720">
        <w:trPr>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Silicio</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0.34</w:t>
            </w:r>
          </w:p>
        </w:tc>
      </w:tr>
      <w:tr w:rsidR="003620E4" w:rsidTr="00F45720">
        <w:trPr>
          <w:trHeight w:val="106"/>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Níquel</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0.22</w:t>
            </w:r>
          </w:p>
        </w:tc>
      </w:tr>
      <w:tr w:rsidR="003620E4" w:rsidTr="00F45720">
        <w:trPr>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Cromo</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0.43</w:t>
            </w:r>
          </w:p>
        </w:tc>
      </w:tr>
      <w:tr w:rsidR="003620E4" w:rsidTr="00F45720">
        <w:trPr>
          <w:trHeight w:val="455"/>
          <w:jc w:val="center"/>
        </w:trPr>
        <w:tc>
          <w:tcPr>
            <w:tcW w:w="2693"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Cobre</w:t>
            </w:r>
          </w:p>
        </w:tc>
        <w:tc>
          <w:tcPr>
            <w:tcW w:w="2500" w:type="dxa"/>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0.30</w:t>
            </w:r>
          </w:p>
        </w:tc>
      </w:tr>
      <w:tr w:rsidR="003620E4" w:rsidTr="00F45720">
        <w:trPr>
          <w:jc w:val="center"/>
        </w:trPr>
        <w:tc>
          <w:tcPr>
            <w:tcW w:w="2693" w:type="dxa"/>
            <w:tcBorders>
              <w:bottom w:val="single" w:sz="4" w:space="0" w:color="auto"/>
            </w:tcBorders>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Vanadio</w:t>
            </w:r>
          </w:p>
        </w:tc>
        <w:tc>
          <w:tcPr>
            <w:tcW w:w="2500" w:type="dxa"/>
            <w:tcBorders>
              <w:bottom w:val="single" w:sz="4" w:space="0" w:color="auto"/>
            </w:tcBorders>
            <w:vAlign w:val="center"/>
          </w:tcPr>
          <w:p w:rsidR="003620E4" w:rsidRDefault="003620E4" w:rsidP="00F45720">
            <w:pPr>
              <w:tabs>
                <w:tab w:val="left" w:pos="1142"/>
              </w:tabs>
              <w:spacing w:before="120" w:after="120" w:line="240" w:lineRule="atLeast"/>
              <w:jc w:val="center"/>
              <w:rPr>
                <w:rFonts w:ascii="Arial" w:hAnsi="Arial" w:cs="Arial"/>
                <w:sz w:val="24"/>
                <w:szCs w:val="24"/>
              </w:rPr>
            </w:pPr>
            <w:r>
              <w:rPr>
                <w:rFonts w:ascii="Arial" w:hAnsi="Arial" w:cs="Arial"/>
                <w:sz w:val="24"/>
                <w:szCs w:val="24"/>
              </w:rPr>
              <w:t>0.02</w:t>
            </w:r>
          </w:p>
        </w:tc>
      </w:tr>
    </w:tbl>
    <w:p w:rsidR="003620E4" w:rsidRDefault="003620E4" w:rsidP="003620E4">
      <w:pPr>
        <w:ind w:left="1418"/>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r w:rsidRPr="00267EEB">
        <w:rPr>
          <w:rFonts w:ascii="Arial" w:hAnsi="Arial" w:cs="Arial"/>
          <w:b/>
          <w:noProof/>
          <w:sz w:val="24"/>
          <w:szCs w:val="24"/>
          <w:lang w:eastAsia="es-EC"/>
        </w:rPr>
        <w:lastRenderedPageBreak/>
        <w:pict>
          <v:rect id="_x0000_s1045" style="position:absolute;margin-left:404.1pt;margin-top:-93.15pt;width:48.75pt;height:52.5pt;z-index:251707392" strokecolor="white [3212]"/>
        </w:pict>
      </w: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Default="003620E4" w:rsidP="003620E4">
      <w:pPr>
        <w:tabs>
          <w:tab w:val="left" w:pos="3086"/>
          <w:tab w:val="center" w:pos="4305"/>
        </w:tabs>
        <w:rPr>
          <w:rFonts w:ascii="Arial" w:hAnsi="Arial" w:cs="Arial"/>
          <w:b/>
          <w:sz w:val="24"/>
          <w:szCs w:val="24"/>
        </w:rPr>
      </w:pPr>
    </w:p>
    <w:p w:rsidR="003620E4" w:rsidRPr="000E0689" w:rsidRDefault="003620E4" w:rsidP="003620E4">
      <w:pPr>
        <w:tabs>
          <w:tab w:val="left" w:pos="3086"/>
          <w:tab w:val="center" w:pos="4305"/>
        </w:tabs>
        <w:spacing w:line="240" w:lineRule="auto"/>
        <w:jc w:val="center"/>
        <w:rPr>
          <w:rFonts w:ascii="Arial" w:hAnsi="Arial" w:cs="Arial"/>
          <w:b/>
          <w:sz w:val="48"/>
          <w:szCs w:val="48"/>
        </w:rPr>
      </w:pPr>
      <w:r w:rsidRPr="00267EEB">
        <w:rPr>
          <w:rFonts w:ascii="Arial" w:hAnsi="Arial" w:cs="Arial"/>
          <w:b/>
          <w:noProof/>
          <w:sz w:val="24"/>
          <w:szCs w:val="24"/>
          <w:lang w:eastAsia="es-EC"/>
        </w:rPr>
        <w:pict>
          <v:rect id="_x0000_s1031" style="position:absolute;left:0;text-align:left;margin-left:376.55pt;margin-top:-91.9pt;width:1in;height:1in;z-index:251667456" strokecolor="white [3212]"/>
        </w:pict>
      </w:r>
      <w:r w:rsidRPr="000E0689">
        <w:rPr>
          <w:rFonts w:ascii="Arial" w:hAnsi="Arial" w:cs="Arial"/>
          <w:b/>
          <w:sz w:val="48"/>
          <w:szCs w:val="48"/>
        </w:rPr>
        <w:t>CAP</w:t>
      </w:r>
      <w:r>
        <w:rPr>
          <w:rFonts w:ascii="Arial" w:hAnsi="Arial" w:cs="Arial"/>
          <w:b/>
          <w:sz w:val="48"/>
          <w:szCs w:val="48"/>
        </w:rPr>
        <w:t>Í</w:t>
      </w:r>
      <w:r w:rsidRPr="000E0689">
        <w:rPr>
          <w:rFonts w:ascii="Arial" w:hAnsi="Arial" w:cs="Arial"/>
          <w:b/>
          <w:sz w:val="48"/>
          <w:szCs w:val="48"/>
        </w:rPr>
        <w:t>TULO 2</w:t>
      </w:r>
    </w:p>
    <w:p w:rsidR="003620E4" w:rsidRPr="00484E26" w:rsidRDefault="003620E4" w:rsidP="003620E4">
      <w:pPr>
        <w:spacing w:line="240" w:lineRule="auto"/>
        <w:jc w:val="center"/>
        <w:rPr>
          <w:rFonts w:ascii="Arial" w:hAnsi="Arial" w:cs="Arial"/>
          <w:b/>
          <w:sz w:val="24"/>
          <w:szCs w:val="24"/>
        </w:rPr>
      </w:pPr>
    </w:p>
    <w:p w:rsidR="003620E4" w:rsidRPr="00484E26" w:rsidRDefault="003620E4" w:rsidP="003620E4">
      <w:pPr>
        <w:spacing w:line="240" w:lineRule="auto"/>
        <w:jc w:val="center"/>
        <w:rPr>
          <w:rFonts w:ascii="Arial" w:hAnsi="Arial" w:cs="Arial"/>
          <w:b/>
          <w:sz w:val="24"/>
          <w:szCs w:val="24"/>
        </w:rPr>
      </w:pPr>
    </w:p>
    <w:p w:rsidR="003620E4" w:rsidRPr="00484E26" w:rsidRDefault="003620E4" w:rsidP="003620E4">
      <w:pPr>
        <w:spacing w:line="240" w:lineRule="auto"/>
        <w:jc w:val="both"/>
        <w:rPr>
          <w:rFonts w:ascii="Arial" w:hAnsi="Arial" w:cs="Arial"/>
          <w:b/>
          <w:sz w:val="24"/>
          <w:szCs w:val="24"/>
        </w:rPr>
      </w:pPr>
    </w:p>
    <w:p w:rsidR="003620E4" w:rsidRPr="002E5221" w:rsidRDefault="003620E4" w:rsidP="003620E4">
      <w:pPr>
        <w:spacing w:after="360"/>
        <w:ind w:left="426" w:hanging="426"/>
        <w:jc w:val="both"/>
        <w:rPr>
          <w:rFonts w:ascii="Arial" w:hAnsi="Arial" w:cs="Arial"/>
          <w:b/>
          <w:sz w:val="32"/>
          <w:szCs w:val="32"/>
        </w:rPr>
      </w:pPr>
      <w:r>
        <w:rPr>
          <w:rFonts w:ascii="Arial" w:hAnsi="Arial" w:cs="Arial"/>
          <w:b/>
          <w:sz w:val="32"/>
          <w:szCs w:val="32"/>
        </w:rPr>
        <w:t xml:space="preserve">2. </w:t>
      </w:r>
      <w:r w:rsidRPr="002E5221">
        <w:rPr>
          <w:rFonts w:ascii="Arial" w:hAnsi="Arial" w:cs="Arial"/>
          <w:b/>
          <w:sz w:val="32"/>
          <w:szCs w:val="32"/>
        </w:rPr>
        <w:t>PROCESO DE FABRICACI</w:t>
      </w:r>
      <w:r>
        <w:rPr>
          <w:rFonts w:ascii="Arial" w:hAnsi="Arial" w:cs="Arial"/>
          <w:b/>
          <w:sz w:val="32"/>
          <w:szCs w:val="32"/>
        </w:rPr>
        <w:t>Ó</w:t>
      </w:r>
      <w:r w:rsidRPr="002E5221">
        <w:rPr>
          <w:rFonts w:ascii="Arial" w:hAnsi="Arial" w:cs="Arial"/>
          <w:b/>
          <w:sz w:val="32"/>
          <w:szCs w:val="32"/>
        </w:rPr>
        <w:t>N DE JUNTAS SOLDADAS PARA VIROLAS DE UN PUENTE</w:t>
      </w:r>
    </w:p>
    <w:p w:rsidR="003620E4" w:rsidRDefault="003620E4" w:rsidP="003620E4">
      <w:pPr>
        <w:tabs>
          <w:tab w:val="left" w:pos="1142"/>
        </w:tabs>
        <w:spacing w:after="360"/>
        <w:ind w:left="426"/>
        <w:jc w:val="both"/>
        <w:rPr>
          <w:rFonts w:ascii="Arial" w:hAnsi="Arial" w:cs="Arial"/>
          <w:sz w:val="24"/>
          <w:szCs w:val="24"/>
        </w:rPr>
      </w:pPr>
      <w:r>
        <w:rPr>
          <w:rFonts w:ascii="Arial" w:hAnsi="Arial" w:cs="Arial"/>
          <w:sz w:val="24"/>
          <w:szCs w:val="24"/>
        </w:rPr>
        <w:t>El proceso de fabricación de juntas de soldaduras para las virolas empieza con la recepción de las planchas que conforman las virolas y termina con la inspección final y aceptación del producto.</w:t>
      </w:r>
    </w:p>
    <w:p w:rsidR="003620E4" w:rsidRPr="00BD148F" w:rsidRDefault="003620E4" w:rsidP="003620E4">
      <w:pPr>
        <w:tabs>
          <w:tab w:val="left" w:pos="1142"/>
        </w:tabs>
        <w:spacing w:after="360"/>
        <w:ind w:left="426"/>
        <w:jc w:val="both"/>
        <w:rPr>
          <w:rFonts w:ascii="Arial" w:hAnsi="Arial" w:cs="Arial"/>
          <w:sz w:val="24"/>
          <w:szCs w:val="24"/>
        </w:rPr>
      </w:pPr>
      <w:r>
        <w:rPr>
          <w:rFonts w:ascii="Arial" w:hAnsi="Arial" w:cs="Arial"/>
          <w:color w:val="000000"/>
          <w:sz w:val="24"/>
          <w:szCs w:val="24"/>
        </w:rPr>
        <w:lastRenderedPageBreak/>
        <w:t>Durante el proceso de fabricación de las mismas se requiere inspección continua de cada unas de las etapas para asegurar  una cadena de calidad desde la recepción de las planchas hasta los ensayos no destructivos y conformidad el producto.</w:t>
      </w:r>
    </w:p>
    <w:p w:rsidR="003620E4" w:rsidRDefault="003620E4" w:rsidP="003620E4">
      <w:pPr>
        <w:tabs>
          <w:tab w:val="left" w:pos="1142"/>
        </w:tabs>
        <w:spacing w:after="120"/>
        <w:ind w:left="426"/>
        <w:jc w:val="both"/>
        <w:rPr>
          <w:rFonts w:ascii="Arial" w:hAnsi="Arial" w:cs="Arial"/>
          <w:color w:val="000000"/>
          <w:sz w:val="24"/>
          <w:szCs w:val="24"/>
        </w:rPr>
      </w:pPr>
      <w:r>
        <w:rPr>
          <w:rFonts w:ascii="Arial" w:hAnsi="Arial" w:cs="Arial"/>
          <w:color w:val="000000"/>
          <w:sz w:val="24"/>
          <w:szCs w:val="24"/>
        </w:rPr>
        <w:t>Definir las tolerancias dimensionales  y parámetros de soldadura para las juntas de soldadura de las virolas es fundamental para realizar soldaduras sanas cumpliendo el proceso de fabricación detallado a continuación.</w:t>
      </w:r>
      <w:r w:rsidRPr="0072254E">
        <w:rPr>
          <w:rFonts w:ascii="Arial" w:hAnsi="Arial" w:cs="Arial"/>
          <w:color w:val="000000"/>
          <w:sz w:val="24"/>
          <w:szCs w:val="24"/>
        </w:rPr>
        <w:t xml:space="preserve"> </w:t>
      </w:r>
    </w:p>
    <w:p w:rsidR="003620E4" w:rsidRDefault="003620E4" w:rsidP="003620E4">
      <w:pPr>
        <w:tabs>
          <w:tab w:val="left" w:pos="1142"/>
        </w:tabs>
        <w:spacing w:after="120" w:line="240" w:lineRule="auto"/>
        <w:ind w:left="284"/>
        <w:jc w:val="both"/>
        <w:rPr>
          <w:rFonts w:ascii="Arial" w:hAnsi="Arial" w:cs="Arial"/>
          <w:b/>
          <w:sz w:val="24"/>
          <w:szCs w:val="24"/>
        </w:rPr>
      </w:pPr>
    </w:p>
    <w:p w:rsidR="003620E4" w:rsidRPr="001153F2" w:rsidRDefault="003620E4" w:rsidP="003620E4">
      <w:pPr>
        <w:tabs>
          <w:tab w:val="left" w:pos="1142"/>
        </w:tabs>
        <w:spacing w:after="120"/>
        <w:ind w:left="426"/>
        <w:jc w:val="both"/>
        <w:rPr>
          <w:rFonts w:ascii="Arial" w:hAnsi="Arial" w:cs="Arial"/>
          <w:b/>
          <w:sz w:val="24"/>
          <w:szCs w:val="24"/>
        </w:rPr>
      </w:pPr>
      <w:r w:rsidRPr="001153F2">
        <w:rPr>
          <w:rFonts w:ascii="Arial" w:hAnsi="Arial" w:cs="Arial"/>
          <w:b/>
          <w:sz w:val="24"/>
          <w:szCs w:val="24"/>
        </w:rPr>
        <w:t>2.1 Recepción</w:t>
      </w:r>
      <w:r>
        <w:rPr>
          <w:rFonts w:ascii="Arial" w:hAnsi="Arial" w:cs="Arial"/>
          <w:b/>
          <w:sz w:val="24"/>
          <w:szCs w:val="24"/>
        </w:rPr>
        <w:t xml:space="preserve"> de planchas </w:t>
      </w:r>
    </w:p>
    <w:p w:rsidR="003620E4" w:rsidRPr="0072254E" w:rsidRDefault="003620E4" w:rsidP="003620E4">
      <w:pPr>
        <w:tabs>
          <w:tab w:val="left" w:pos="567"/>
          <w:tab w:val="left" w:pos="851"/>
          <w:tab w:val="left" w:pos="1142"/>
        </w:tabs>
        <w:spacing w:after="360"/>
        <w:ind w:left="851"/>
        <w:jc w:val="both"/>
        <w:rPr>
          <w:rFonts w:ascii="Arial" w:hAnsi="Arial" w:cs="Arial"/>
          <w:sz w:val="24"/>
          <w:szCs w:val="24"/>
        </w:rPr>
      </w:pPr>
      <w:r w:rsidRPr="0072254E">
        <w:rPr>
          <w:rFonts w:ascii="Arial" w:hAnsi="Arial" w:cs="Arial"/>
          <w:sz w:val="24"/>
          <w:szCs w:val="24"/>
        </w:rPr>
        <w:t xml:space="preserve">El material </w:t>
      </w:r>
      <w:r>
        <w:rPr>
          <w:rFonts w:ascii="Arial" w:hAnsi="Arial" w:cs="Arial"/>
          <w:sz w:val="24"/>
          <w:szCs w:val="24"/>
        </w:rPr>
        <w:t>que se recibe para la fabricación las virolas es</w:t>
      </w:r>
      <w:r w:rsidRPr="0072254E">
        <w:rPr>
          <w:rFonts w:ascii="Arial" w:hAnsi="Arial" w:cs="Arial"/>
          <w:sz w:val="24"/>
          <w:szCs w:val="24"/>
        </w:rPr>
        <w:t xml:space="preserve"> acero ASTM A588 Gr A. de 12000x2500x20mm</w:t>
      </w:r>
      <w:r>
        <w:rPr>
          <w:rFonts w:ascii="Arial" w:hAnsi="Arial" w:cs="Arial"/>
          <w:sz w:val="24"/>
          <w:szCs w:val="24"/>
        </w:rPr>
        <w:t>; para conformidad del acero se debe</w:t>
      </w:r>
      <w:r w:rsidRPr="0072254E">
        <w:rPr>
          <w:rFonts w:ascii="Arial" w:hAnsi="Arial" w:cs="Arial"/>
          <w:sz w:val="24"/>
          <w:szCs w:val="24"/>
        </w:rPr>
        <w:t xml:space="preserve"> tener la constancia que es el materia</w:t>
      </w:r>
      <w:r>
        <w:rPr>
          <w:rFonts w:ascii="Arial" w:hAnsi="Arial" w:cs="Arial"/>
          <w:sz w:val="24"/>
          <w:szCs w:val="24"/>
        </w:rPr>
        <w:t>l</w:t>
      </w:r>
      <w:r w:rsidRPr="0072254E">
        <w:rPr>
          <w:rFonts w:ascii="Arial" w:hAnsi="Arial" w:cs="Arial"/>
          <w:sz w:val="24"/>
          <w:szCs w:val="24"/>
        </w:rPr>
        <w:t xml:space="preserve"> que se ha seleccionado</w:t>
      </w:r>
      <w:r>
        <w:rPr>
          <w:rFonts w:ascii="Arial" w:hAnsi="Arial" w:cs="Arial"/>
          <w:sz w:val="24"/>
          <w:szCs w:val="24"/>
        </w:rPr>
        <w:t xml:space="preserve"> para la fabricación, a través del registro de prueba del material (</w:t>
      </w:r>
      <w:r w:rsidRPr="0072254E">
        <w:rPr>
          <w:rFonts w:ascii="Arial" w:hAnsi="Arial" w:cs="Arial"/>
          <w:sz w:val="24"/>
          <w:szCs w:val="24"/>
        </w:rPr>
        <w:t>MTR</w:t>
      </w:r>
      <w:r>
        <w:rPr>
          <w:rFonts w:ascii="Arial" w:hAnsi="Arial" w:cs="Arial"/>
          <w:sz w:val="24"/>
          <w:szCs w:val="24"/>
        </w:rPr>
        <w:t>)</w:t>
      </w:r>
      <w:r w:rsidRPr="0072254E">
        <w:rPr>
          <w:rFonts w:ascii="Arial" w:hAnsi="Arial" w:cs="Arial"/>
          <w:sz w:val="24"/>
          <w:szCs w:val="24"/>
        </w:rPr>
        <w:t xml:space="preserve">. </w:t>
      </w:r>
    </w:p>
    <w:p w:rsidR="003620E4" w:rsidRPr="0072254E" w:rsidRDefault="003620E4" w:rsidP="003620E4">
      <w:pPr>
        <w:tabs>
          <w:tab w:val="left" w:pos="709"/>
          <w:tab w:val="left" w:pos="1142"/>
        </w:tabs>
        <w:spacing w:after="360"/>
        <w:ind w:left="851"/>
        <w:jc w:val="both"/>
        <w:rPr>
          <w:rFonts w:ascii="Arial" w:hAnsi="Arial" w:cs="Arial"/>
          <w:sz w:val="24"/>
          <w:szCs w:val="24"/>
        </w:rPr>
      </w:pPr>
      <w:r w:rsidRPr="0072254E">
        <w:rPr>
          <w:rFonts w:ascii="Arial" w:hAnsi="Arial" w:cs="Arial"/>
          <w:sz w:val="24"/>
          <w:szCs w:val="24"/>
        </w:rPr>
        <w:t xml:space="preserve">El acero ASTM A588 Gr A. es procesado bajo las especificaciones </w:t>
      </w:r>
      <w:r>
        <w:rPr>
          <w:rFonts w:ascii="Arial" w:hAnsi="Arial" w:cs="Arial"/>
          <w:sz w:val="24"/>
          <w:szCs w:val="24"/>
        </w:rPr>
        <w:t xml:space="preserve">ASTM A6/A6M </w:t>
      </w:r>
      <w:r w:rsidRPr="0072254E">
        <w:rPr>
          <w:rFonts w:ascii="Arial" w:hAnsi="Arial" w:cs="Arial"/>
          <w:sz w:val="24"/>
          <w:szCs w:val="24"/>
        </w:rPr>
        <w:t xml:space="preserve"> </w:t>
      </w:r>
      <w:r>
        <w:rPr>
          <w:rFonts w:ascii="Arial" w:hAnsi="Arial" w:cs="Arial"/>
          <w:sz w:val="24"/>
          <w:szCs w:val="24"/>
        </w:rPr>
        <w:t>que detalla los</w:t>
      </w:r>
      <w:r w:rsidRPr="0072254E">
        <w:rPr>
          <w:rFonts w:ascii="Arial" w:hAnsi="Arial" w:cs="Arial"/>
          <w:sz w:val="24"/>
          <w:szCs w:val="24"/>
        </w:rPr>
        <w:t xml:space="preserve"> parámetros del control de</w:t>
      </w:r>
      <w:r>
        <w:rPr>
          <w:rFonts w:ascii="Arial" w:hAnsi="Arial" w:cs="Arial"/>
          <w:sz w:val="24"/>
          <w:szCs w:val="24"/>
        </w:rPr>
        <w:t xml:space="preserve"> la</w:t>
      </w:r>
      <w:r w:rsidRPr="0072254E">
        <w:rPr>
          <w:rFonts w:ascii="Arial" w:hAnsi="Arial" w:cs="Arial"/>
          <w:sz w:val="24"/>
          <w:szCs w:val="24"/>
        </w:rPr>
        <w:t xml:space="preserve"> calidad del </w:t>
      </w:r>
      <w:r>
        <w:rPr>
          <w:rFonts w:ascii="Arial" w:hAnsi="Arial" w:cs="Arial"/>
          <w:sz w:val="24"/>
          <w:szCs w:val="24"/>
        </w:rPr>
        <w:t>material</w:t>
      </w:r>
      <w:r w:rsidRPr="0072254E">
        <w:rPr>
          <w:rFonts w:ascii="Arial" w:hAnsi="Arial" w:cs="Arial"/>
          <w:sz w:val="24"/>
          <w:szCs w:val="24"/>
        </w:rPr>
        <w:t xml:space="preserve"> para su recepción.  </w:t>
      </w:r>
    </w:p>
    <w:p w:rsidR="003620E4" w:rsidRDefault="003620E4" w:rsidP="003620E4">
      <w:pPr>
        <w:tabs>
          <w:tab w:val="left" w:pos="709"/>
          <w:tab w:val="left" w:pos="1142"/>
        </w:tabs>
        <w:spacing w:after="360"/>
        <w:ind w:left="851"/>
        <w:jc w:val="both"/>
        <w:rPr>
          <w:rFonts w:ascii="Arial" w:hAnsi="Arial" w:cs="Arial"/>
          <w:sz w:val="24"/>
          <w:szCs w:val="24"/>
        </w:rPr>
      </w:pPr>
      <w:r w:rsidRPr="0072254E">
        <w:rPr>
          <w:rFonts w:ascii="Arial" w:hAnsi="Arial" w:cs="Arial"/>
          <w:sz w:val="24"/>
          <w:szCs w:val="24"/>
        </w:rPr>
        <w:lastRenderedPageBreak/>
        <w:t xml:space="preserve">Las variaciones del espesor, largo, ancho y curvatura lateral </w:t>
      </w:r>
      <w:r>
        <w:rPr>
          <w:rFonts w:ascii="Arial" w:hAnsi="Arial" w:cs="Arial"/>
          <w:sz w:val="24"/>
          <w:szCs w:val="24"/>
        </w:rPr>
        <w:t xml:space="preserve">con la que debe cumplir </w:t>
      </w:r>
      <w:r w:rsidRPr="0072254E">
        <w:rPr>
          <w:rFonts w:ascii="Arial" w:hAnsi="Arial" w:cs="Arial"/>
          <w:sz w:val="24"/>
          <w:szCs w:val="24"/>
        </w:rPr>
        <w:t xml:space="preserve"> la</w:t>
      </w:r>
      <w:r>
        <w:rPr>
          <w:rFonts w:ascii="Arial" w:hAnsi="Arial" w:cs="Arial"/>
          <w:sz w:val="24"/>
          <w:szCs w:val="24"/>
        </w:rPr>
        <w:t>s</w:t>
      </w:r>
      <w:r w:rsidRPr="0072254E">
        <w:rPr>
          <w:rFonts w:ascii="Arial" w:hAnsi="Arial" w:cs="Arial"/>
          <w:sz w:val="24"/>
          <w:szCs w:val="24"/>
        </w:rPr>
        <w:t xml:space="preserve"> plancha</w:t>
      </w:r>
      <w:r>
        <w:rPr>
          <w:rFonts w:ascii="Arial" w:hAnsi="Arial" w:cs="Arial"/>
          <w:sz w:val="24"/>
          <w:szCs w:val="24"/>
        </w:rPr>
        <w:t>s</w:t>
      </w:r>
      <w:r w:rsidRPr="0072254E">
        <w:rPr>
          <w:rFonts w:ascii="Arial" w:hAnsi="Arial" w:cs="Arial"/>
          <w:sz w:val="24"/>
          <w:szCs w:val="24"/>
        </w:rPr>
        <w:t>, que posteriormente s</w:t>
      </w:r>
      <w:r>
        <w:rPr>
          <w:rFonts w:ascii="Arial" w:hAnsi="Arial" w:cs="Arial"/>
          <w:sz w:val="24"/>
          <w:szCs w:val="24"/>
        </w:rPr>
        <w:t>on</w:t>
      </w:r>
      <w:r w:rsidRPr="0072254E">
        <w:rPr>
          <w:rFonts w:ascii="Arial" w:hAnsi="Arial" w:cs="Arial"/>
          <w:sz w:val="24"/>
          <w:szCs w:val="24"/>
        </w:rPr>
        <w:t xml:space="preserve"> cortadas para la fabrica</w:t>
      </w:r>
      <w:r>
        <w:rPr>
          <w:rFonts w:ascii="Arial" w:hAnsi="Arial" w:cs="Arial"/>
          <w:sz w:val="24"/>
          <w:szCs w:val="24"/>
        </w:rPr>
        <w:t>ción de las virolas se detalla en la tabla 5.</w:t>
      </w:r>
    </w:p>
    <w:p w:rsidR="003620E4" w:rsidRPr="0072254E" w:rsidRDefault="003620E4" w:rsidP="003620E4">
      <w:pPr>
        <w:tabs>
          <w:tab w:val="left" w:pos="567"/>
          <w:tab w:val="left" w:pos="709"/>
          <w:tab w:val="left" w:pos="5130"/>
        </w:tabs>
        <w:ind w:left="851"/>
        <w:jc w:val="both"/>
        <w:rPr>
          <w:rFonts w:ascii="Arial" w:hAnsi="Arial" w:cs="Arial"/>
          <w:sz w:val="24"/>
          <w:szCs w:val="24"/>
        </w:rPr>
      </w:pPr>
      <w:r w:rsidRPr="0072254E">
        <w:rPr>
          <w:rFonts w:ascii="Arial" w:hAnsi="Arial" w:cs="Arial"/>
          <w:sz w:val="24"/>
          <w:szCs w:val="24"/>
        </w:rPr>
        <w:t xml:space="preserve">Adicional a la revisión dimensional </w:t>
      </w:r>
      <w:r>
        <w:rPr>
          <w:rFonts w:ascii="Arial" w:hAnsi="Arial" w:cs="Arial"/>
          <w:sz w:val="24"/>
          <w:szCs w:val="24"/>
        </w:rPr>
        <w:t xml:space="preserve">para la recepción del material se realiza  </w:t>
      </w:r>
      <w:r w:rsidRPr="0072254E">
        <w:rPr>
          <w:rFonts w:ascii="Arial" w:hAnsi="Arial" w:cs="Arial"/>
          <w:sz w:val="24"/>
          <w:szCs w:val="24"/>
        </w:rPr>
        <w:t>inspección visual para de</w:t>
      </w:r>
      <w:r>
        <w:rPr>
          <w:rFonts w:ascii="Arial" w:hAnsi="Arial" w:cs="Arial"/>
          <w:sz w:val="24"/>
          <w:szCs w:val="24"/>
        </w:rPr>
        <w:t>tectar defectos de laminación y</w:t>
      </w:r>
      <w:r w:rsidRPr="0072254E">
        <w:rPr>
          <w:rFonts w:ascii="Arial" w:hAnsi="Arial" w:cs="Arial"/>
          <w:sz w:val="24"/>
          <w:szCs w:val="24"/>
        </w:rPr>
        <w:t xml:space="preserve"> daños en l</w:t>
      </w:r>
      <w:r>
        <w:rPr>
          <w:rFonts w:ascii="Arial" w:hAnsi="Arial" w:cs="Arial"/>
          <w:sz w:val="24"/>
          <w:szCs w:val="24"/>
        </w:rPr>
        <w:t>as planchas durante la transportación.</w:t>
      </w:r>
    </w:p>
    <w:p w:rsidR="003620E4" w:rsidRDefault="003620E4" w:rsidP="003620E4">
      <w:pPr>
        <w:tabs>
          <w:tab w:val="left" w:pos="709"/>
          <w:tab w:val="left" w:pos="1142"/>
        </w:tabs>
        <w:spacing w:line="240" w:lineRule="auto"/>
        <w:ind w:left="709"/>
        <w:jc w:val="center"/>
        <w:rPr>
          <w:rFonts w:ascii="Arial" w:hAnsi="Arial" w:cs="Arial"/>
          <w:b/>
          <w:sz w:val="24"/>
          <w:szCs w:val="24"/>
        </w:rPr>
      </w:pPr>
      <w:r>
        <w:rPr>
          <w:rFonts w:ascii="Arial" w:hAnsi="Arial" w:cs="Arial"/>
          <w:b/>
          <w:sz w:val="24"/>
          <w:szCs w:val="24"/>
        </w:rPr>
        <w:t>TABLA 5</w:t>
      </w:r>
    </w:p>
    <w:p w:rsidR="003620E4" w:rsidRPr="006338AD" w:rsidRDefault="003620E4" w:rsidP="003620E4">
      <w:pPr>
        <w:tabs>
          <w:tab w:val="left" w:pos="709"/>
          <w:tab w:val="left" w:pos="1142"/>
        </w:tabs>
        <w:spacing w:line="240" w:lineRule="auto"/>
        <w:ind w:left="709"/>
        <w:jc w:val="center"/>
        <w:rPr>
          <w:rFonts w:ascii="Arial" w:hAnsi="Arial" w:cs="Arial"/>
          <w:b/>
          <w:sz w:val="24"/>
          <w:szCs w:val="24"/>
        </w:rPr>
      </w:pPr>
      <w:r>
        <w:rPr>
          <w:rFonts w:ascii="Arial" w:hAnsi="Arial" w:cs="Arial"/>
          <w:b/>
          <w:sz w:val="24"/>
          <w:szCs w:val="24"/>
        </w:rPr>
        <w:t xml:space="preserve"> TOLERANCIA DE LAS DIMENSIONES DE LAS PLANCHAS (5)</w:t>
      </w:r>
    </w:p>
    <w:tbl>
      <w:tblPr>
        <w:tblpPr w:leftFromText="141" w:rightFromText="141" w:vertAnchor="text" w:horzAnchor="margin" w:tblpXSpec="center" w:tblpY="129"/>
        <w:tblW w:w="0" w:type="auto"/>
        <w:tblBorders>
          <w:top w:val="single" w:sz="12" w:space="0" w:color="000000"/>
          <w:bottom w:val="single" w:sz="12" w:space="0" w:color="000000"/>
        </w:tblBorders>
        <w:tblLook w:val="0520"/>
      </w:tblPr>
      <w:tblGrid>
        <w:gridCol w:w="2518"/>
        <w:gridCol w:w="1843"/>
      </w:tblGrid>
      <w:tr w:rsidR="003620E4" w:rsidRPr="0072254E" w:rsidTr="00F45720">
        <w:tc>
          <w:tcPr>
            <w:tcW w:w="2518" w:type="dxa"/>
            <w:tcBorders>
              <w:bottom w:val="single" w:sz="6" w:space="0" w:color="000000"/>
            </w:tcBorders>
            <w:shd w:val="clear" w:color="auto" w:fill="auto"/>
          </w:tcPr>
          <w:p w:rsidR="003620E4" w:rsidRPr="006338AD" w:rsidRDefault="003620E4" w:rsidP="00F45720">
            <w:pPr>
              <w:tabs>
                <w:tab w:val="left" w:pos="709"/>
                <w:tab w:val="left" w:pos="1142"/>
              </w:tabs>
              <w:spacing w:before="200" w:line="240" w:lineRule="auto"/>
              <w:jc w:val="both"/>
              <w:rPr>
                <w:rFonts w:ascii="Arial" w:hAnsi="Arial" w:cs="Arial"/>
                <w:b/>
                <w:iCs/>
                <w:sz w:val="24"/>
                <w:szCs w:val="24"/>
              </w:rPr>
            </w:pPr>
            <w:r w:rsidRPr="006338AD">
              <w:rPr>
                <w:rFonts w:ascii="Arial" w:hAnsi="Arial" w:cs="Arial"/>
                <w:b/>
                <w:iCs/>
                <w:sz w:val="24"/>
                <w:szCs w:val="24"/>
              </w:rPr>
              <w:t>DIMENSI</w:t>
            </w:r>
            <w:r>
              <w:rPr>
                <w:rFonts w:ascii="Arial" w:hAnsi="Arial" w:cs="Arial"/>
                <w:b/>
                <w:iCs/>
                <w:sz w:val="24"/>
                <w:szCs w:val="24"/>
              </w:rPr>
              <w:t>Ó</w:t>
            </w:r>
            <w:r w:rsidRPr="006338AD">
              <w:rPr>
                <w:rFonts w:ascii="Arial" w:hAnsi="Arial" w:cs="Arial"/>
                <w:b/>
                <w:iCs/>
                <w:sz w:val="24"/>
                <w:szCs w:val="24"/>
              </w:rPr>
              <w:t>N</w:t>
            </w:r>
          </w:p>
        </w:tc>
        <w:tc>
          <w:tcPr>
            <w:tcW w:w="1843" w:type="dxa"/>
            <w:tcBorders>
              <w:bottom w:val="single" w:sz="6" w:space="0" w:color="000000"/>
            </w:tcBorders>
            <w:shd w:val="clear" w:color="auto" w:fill="auto"/>
          </w:tcPr>
          <w:p w:rsidR="003620E4" w:rsidRPr="006338AD" w:rsidRDefault="003620E4" w:rsidP="00F45720">
            <w:pPr>
              <w:tabs>
                <w:tab w:val="left" w:pos="709"/>
                <w:tab w:val="left" w:pos="1142"/>
              </w:tabs>
              <w:spacing w:before="200" w:line="240" w:lineRule="auto"/>
              <w:jc w:val="both"/>
              <w:rPr>
                <w:rFonts w:ascii="Arial" w:hAnsi="Arial" w:cs="Arial"/>
                <w:b/>
                <w:bCs/>
                <w:sz w:val="24"/>
                <w:szCs w:val="24"/>
              </w:rPr>
            </w:pPr>
            <w:r w:rsidRPr="006338AD">
              <w:rPr>
                <w:rFonts w:ascii="Arial" w:hAnsi="Arial" w:cs="Arial"/>
                <w:b/>
                <w:bCs/>
                <w:sz w:val="24"/>
                <w:szCs w:val="24"/>
              </w:rPr>
              <w:t>TOLERANCIA</w:t>
            </w:r>
          </w:p>
        </w:tc>
      </w:tr>
      <w:tr w:rsidR="003620E4" w:rsidRPr="0072254E" w:rsidTr="00F45720">
        <w:tc>
          <w:tcPr>
            <w:tcW w:w="2518"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 xml:space="preserve">Largo </w:t>
            </w:r>
          </w:p>
        </w:tc>
        <w:tc>
          <w:tcPr>
            <w:tcW w:w="1843"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+41mm            -0mm</w:t>
            </w:r>
          </w:p>
        </w:tc>
      </w:tr>
      <w:tr w:rsidR="003620E4" w:rsidRPr="0072254E" w:rsidTr="00F45720">
        <w:tc>
          <w:tcPr>
            <w:tcW w:w="2518"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Ancho</w:t>
            </w:r>
          </w:p>
        </w:tc>
        <w:tc>
          <w:tcPr>
            <w:tcW w:w="1843"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+22mm            -0mm</w:t>
            </w:r>
          </w:p>
        </w:tc>
      </w:tr>
      <w:tr w:rsidR="003620E4" w:rsidRPr="0072254E" w:rsidTr="00F45720">
        <w:tc>
          <w:tcPr>
            <w:tcW w:w="2518"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Espesor</w:t>
            </w:r>
          </w:p>
        </w:tc>
        <w:tc>
          <w:tcPr>
            <w:tcW w:w="1843"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+0.8mm                                                                      -0.3mm</w:t>
            </w:r>
          </w:p>
        </w:tc>
      </w:tr>
      <w:tr w:rsidR="003620E4" w:rsidRPr="0072254E" w:rsidTr="00F45720">
        <w:tc>
          <w:tcPr>
            <w:tcW w:w="2518"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Curvatura lateral</w:t>
            </w:r>
          </w:p>
        </w:tc>
        <w:tc>
          <w:tcPr>
            <w:tcW w:w="1843" w:type="dxa"/>
            <w:shd w:val="clear" w:color="auto" w:fill="auto"/>
          </w:tcPr>
          <w:p w:rsidR="003620E4" w:rsidRPr="0072254E" w:rsidRDefault="003620E4" w:rsidP="00F45720">
            <w:pPr>
              <w:tabs>
                <w:tab w:val="left" w:pos="709"/>
                <w:tab w:val="left" w:pos="1142"/>
              </w:tabs>
              <w:spacing w:line="240" w:lineRule="auto"/>
              <w:jc w:val="both"/>
              <w:rPr>
                <w:rFonts w:ascii="Arial" w:hAnsi="Arial" w:cs="Arial"/>
                <w:sz w:val="24"/>
                <w:szCs w:val="24"/>
              </w:rPr>
            </w:pPr>
            <w:r w:rsidRPr="0072254E">
              <w:rPr>
                <w:rFonts w:ascii="Arial" w:hAnsi="Arial" w:cs="Arial"/>
                <w:sz w:val="24"/>
                <w:szCs w:val="24"/>
              </w:rPr>
              <w:t>2.4mm</w:t>
            </w:r>
          </w:p>
        </w:tc>
      </w:tr>
    </w:tbl>
    <w:p w:rsidR="003620E4" w:rsidRPr="0072254E" w:rsidRDefault="003620E4" w:rsidP="003620E4">
      <w:pPr>
        <w:tabs>
          <w:tab w:val="left" w:pos="709"/>
          <w:tab w:val="left" w:pos="1142"/>
        </w:tabs>
        <w:jc w:val="both"/>
        <w:rPr>
          <w:rFonts w:ascii="Arial" w:hAnsi="Arial" w:cs="Arial"/>
          <w:sz w:val="24"/>
          <w:szCs w:val="24"/>
        </w:rPr>
      </w:pPr>
    </w:p>
    <w:p w:rsidR="003620E4" w:rsidRPr="0072254E" w:rsidRDefault="003620E4" w:rsidP="003620E4">
      <w:pPr>
        <w:tabs>
          <w:tab w:val="left" w:pos="709"/>
          <w:tab w:val="left" w:pos="5130"/>
        </w:tabs>
        <w:jc w:val="both"/>
        <w:rPr>
          <w:rFonts w:ascii="Arial" w:hAnsi="Arial" w:cs="Arial"/>
          <w:sz w:val="24"/>
          <w:szCs w:val="24"/>
        </w:rPr>
      </w:pPr>
      <w:r w:rsidRPr="0072254E">
        <w:rPr>
          <w:rFonts w:ascii="Arial" w:hAnsi="Arial" w:cs="Arial"/>
          <w:sz w:val="24"/>
          <w:szCs w:val="24"/>
        </w:rPr>
        <w:tab/>
      </w:r>
    </w:p>
    <w:p w:rsidR="003620E4" w:rsidRDefault="003620E4" w:rsidP="003620E4">
      <w:pPr>
        <w:tabs>
          <w:tab w:val="left" w:pos="709"/>
          <w:tab w:val="left" w:pos="5130"/>
        </w:tabs>
        <w:ind w:left="284"/>
        <w:jc w:val="both"/>
        <w:rPr>
          <w:rFonts w:ascii="Arial" w:hAnsi="Arial" w:cs="Arial"/>
          <w:sz w:val="24"/>
          <w:szCs w:val="24"/>
        </w:rPr>
      </w:pPr>
    </w:p>
    <w:p w:rsidR="003620E4" w:rsidRDefault="003620E4" w:rsidP="003620E4">
      <w:pPr>
        <w:tabs>
          <w:tab w:val="left" w:pos="709"/>
          <w:tab w:val="left" w:pos="5130"/>
        </w:tabs>
        <w:ind w:left="284"/>
        <w:jc w:val="both"/>
        <w:rPr>
          <w:rFonts w:ascii="Arial" w:hAnsi="Arial" w:cs="Arial"/>
          <w:sz w:val="24"/>
          <w:szCs w:val="24"/>
        </w:rPr>
      </w:pPr>
    </w:p>
    <w:p w:rsidR="003620E4" w:rsidRDefault="003620E4" w:rsidP="003620E4">
      <w:pPr>
        <w:tabs>
          <w:tab w:val="left" w:pos="709"/>
          <w:tab w:val="left" w:pos="5130"/>
        </w:tabs>
        <w:ind w:left="284"/>
        <w:jc w:val="both"/>
        <w:rPr>
          <w:rFonts w:ascii="Arial" w:hAnsi="Arial" w:cs="Arial"/>
          <w:sz w:val="24"/>
          <w:szCs w:val="24"/>
        </w:rPr>
      </w:pPr>
    </w:p>
    <w:p w:rsidR="003620E4" w:rsidRPr="0072254E" w:rsidRDefault="003620E4" w:rsidP="003620E4">
      <w:pPr>
        <w:tabs>
          <w:tab w:val="left" w:pos="709"/>
        </w:tabs>
        <w:ind w:left="851"/>
        <w:jc w:val="both"/>
        <w:rPr>
          <w:rFonts w:ascii="Arial" w:hAnsi="Arial" w:cs="Arial"/>
          <w:sz w:val="24"/>
          <w:szCs w:val="24"/>
        </w:rPr>
      </w:pPr>
      <w:r>
        <w:rPr>
          <w:rFonts w:ascii="Arial" w:hAnsi="Arial" w:cs="Arial"/>
          <w:sz w:val="24"/>
          <w:szCs w:val="24"/>
        </w:rPr>
        <w:t>Para la recepción de l</w:t>
      </w:r>
      <w:r w:rsidRPr="0072254E">
        <w:rPr>
          <w:rFonts w:ascii="Arial" w:hAnsi="Arial" w:cs="Arial"/>
          <w:sz w:val="24"/>
          <w:szCs w:val="24"/>
        </w:rPr>
        <w:t>as planchas</w:t>
      </w:r>
      <w:r>
        <w:rPr>
          <w:rFonts w:ascii="Arial" w:hAnsi="Arial" w:cs="Arial"/>
          <w:sz w:val="24"/>
          <w:szCs w:val="24"/>
        </w:rPr>
        <w:t xml:space="preserve"> se revisa por lo menos en un lugar marcado</w:t>
      </w:r>
      <w:r w:rsidRPr="0072254E">
        <w:rPr>
          <w:rFonts w:ascii="Arial" w:hAnsi="Arial" w:cs="Arial"/>
          <w:sz w:val="24"/>
          <w:szCs w:val="24"/>
        </w:rPr>
        <w:t xml:space="preserve"> de manera </w:t>
      </w:r>
      <w:r>
        <w:rPr>
          <w:rFonts w:ascii="Arial" w:hAnsi="Arial" w:cs="Arial"/>
          <w:sz w:val="24"/>
          <w:szCs w:val="24"/>
        </w:rPr>
        <w:t xml:space="preserve">legible de cada plancha los siguientes datos: </w:t>
      </w:r>
    </w:p>
    <w:p w:rsidR="003620E4" w:rsidRPr="0072254E" w:rsidRDefault="003620E4" w:rsidP="003620E4">
      <w:pPr>
        <w:numPr>
          <w:ilvl w:val="0"/>
          <w:numId w:val="11"/>
        </w:numPr>
        <w:tabs>
          <w:tab w:val="left" w:pos="709"/>
          <w:tab w:val="left" w:pos="1142"/>
        </w:tabs>
        <w:jc w:val="both"/>
        <w:rPr>
          <w:rFonts w:ascii="Arial" w:hAnsi="Arial" w:cs="Arial"/>
          <w:sz w:val="24"/>
          <w:szCs w:val="24"/>
        </w:rPr>
      </w:pPr>
      <w:r w:rsidRPr="0072254E">
        <w:rPr>
          <w:rFonts w:ascii="Arial" w:hAnsi="Arial" w:cs="Arial"/>
          <w:sz w:val="24"/>
          <w:szCs w:val="24"/>
        </w:rPr>
        <w:t>Designación ASTM</w:t>
      </w:r>
    </w:p>
    <w:p w:rsidR="003620E4" w:rsidRPr="0072254E" w:rsidRDefault="003620E4" w:rsidP="003620E4">
      <w:pPr>
        <w:numPr>
          <w:ilvl w:val="0"/>
          <w:numId w:val="11"/>
        </w:numPr>
        <w:tabs>
          <w:tab w:val="left" w:pos="709"/>
          <w:tab w:val="left" w:pos="1142"/>
        </w:tabs>
        <w:jc w:val="both"/>
        <w:rPr>
          <w:rFonts w:ascii="Arial" w:hAnsi="Arial" w:cs="Arial"/>
          <w:sz w:val="24"/>
          <w:szCs w:val="24"/>
        </w:rPr>
      </w:pPr>
      <w:r w:rsidRPr="0072254E">
        <w:rPr>
          <w:rFonts w:ascii="Arial" w:hAnsi="Arial" w:cs="Arial"/>
          <w:sz w:val="24"/>
          <w:szCs w:val="24"/>
        </w:rPr>
        <w:t>Año de fabricación</w:t>
      </w:r>
    </w:p>
    <w:p w:rsidR="003620E4" w:rsidRPr="0072254E" w:rsidRDefault="003620E4" w:rsidP="003620E4">
      <w:pPr>
        <w:numPr>
          <w:ilvl w:val="0"/>
          <w:numId w:val="11"/>
        </w:numPr>
        <w:tabs>
          <w:tab w:val="left" w:pos="709"/>
          <w:tab w:val="left" w:pos="1142"/>
        </w:tabs>
        <w:jc w:val="both"/>
        <w:rPr>
          <w:rFonts w:ascii="Arial" w:hAnsi="Arial" w:cs="Arial"/>
          <w:sz w:val="24"/>
          <w:szCs w:val="24"/>
        </w:rPr>
      </w:pPr>
      <w:r w:rsidRPr="0072254E">
        <w:rPr>
          <w:rFonts w:ascii="Arial" w:hAnsi="Arial" w:cs="Arial"/>
          <w:sz w:val="24"/>
          <w:szCs w:val="24"/>
        </w:rPr>
        <w:lastRenderedPageBreak/>
        <w:t>Grado del material</w:t>
      </w:r>
    </w:p>
    <w:p w:rsidR="003620E4" w:rsidRPr="0072254E" w:rsidRDefault="003620E4" w:rsidP="003620E4">
      <w:pPr>
        <w:numPr>
          <w:ilvl w:val="0"/>
          <w:numId w:val="11"/>
        </w:numPr>
        <w:tabs>
          <w:tab w:val="left" w:pos="709"/>
          <w:tab w:val="left" w:pos="1142"/>
        </w:tabs>
        <w:jc w:val="both"/>
        <w:rPr>
          <w:rFonts w:ascii="Arial" w:hAnsi="Arial" w:cs="Arial"/>
          <w:sz w:val="24"/>
          <w:szCs w:val="24"/>
        </w:rPr>
      </w:pPr>
      <w:r w:rsidRPr="0072254E">
        <w:rPr>
          <w:rFonts w:ascii="Arial" w:hAnsi="Arial" w:cs="Arial"/>
          <w:sz w:val="24"/>
          <w:szCs w:val="24"/>
        </w:rPr>
        <w:t>N</w:t>
      </w:r>
      <w:r>
        <w:rPr>
          <w:rFonts w:ascii="Arial" w:hAnsi="Arial" w:cs="Arial"/>
          <w:sz w:val="24"/>
          <w:szCs w:val="24"/>
        </w:rPr>
        <w:t>ú</w:t>
      </w:r>
      <w:r w:rsidRPr="0072254E">
        <w:rPr>
          <w:rFonts w:ascii="Arial" w:hAnsi="Arial" w:cs="Arial"/>
          <w:sz w:val="24"/>
          <w:szCs w:val="24"/>
        </w:rPr>
        <w:t>mero de la colada</w:t>
      </w:r>
    </w:p>
    <w:p w:rsidR="003620E4" w:rsidRPr="0072254E" w:rsidRDefault="003620E4" w:rsidP="003620E4">
      <w:pPr>
        <w:numPr>
          <w:ilvl w:val="0"/>
          <w:numId w:val="11"/>
        </w:numPr>
        <w:tabs>
          <w:tab w:val="left" w:pos="709"/>
          <w:tab w:val="left" w:pos="1142"/>
        </w:tabs>
        <w:jc w:val="both"/>
        <w:rPr>
          <w:rFonts w:ascii="Arial" w:hAnsi="Arial" w:cs="Arial"/>
          <w:sz w:val="24"/>
          <w:szCs w:val="24"/>
        </w:rPr>
      </w:pPr>
      <w:r w:rsidRPr="0072254E">
        <w:rPr>
          <w:rFonts w:ascii="Arial" w:hAnsi="Arial" w:cs="Arial"/>
          <w:sz w:val="24"/>
          <w:szCs w:val="24"/>
        </w:rPr>
        <w:t>Dimensiones  y espesor</w:t>
      </w:r>
    </w:p>
    <w:p w:rsidR="003620E4" w:rsidRPr="00B73AEA" w:rsidRDefault="003620E4" w:rsidP="003620E4">
      <w:pPr>
        <w:numPr>
          <w:ilvl w:val="0"/>
          <w:numId w:val="11"/>
        </w:numPr>
        <w:tabs>
          <w:tab w:val="left" w:pos="709"/>
          <w:tab w:val="left" w:pos="1142"/>
        </w:tabs>
        <w:jc w:val="both"/>
        <w:rPr>
          <w:rFonts w:ascii="Arial" w:hAnsi="Arial" w:cs="Arial"/>
          <w:sz w:val="24"/>
          <w:szCs w:val="24"/>
        </w:rPr>
      </w:pPr>
      <w:r w:rsidRPr="00B73AEA">
        <w:rPr>
          <w:rFonts w:ascii="Arial" w:hAnsi="Arial" w:cs="Arial"/>
          <w:sz w:val="24"/>
          <w:szCs w:val="24"/>
        </w:rPr>
        <w:t>Marca o nombre del fabricante</w:t>
      </w:r>
    </w:p>
    <w:p w:rsidR="003620E4" w:rsidRPr="0072254E" w:rsidRDefault="003620E4" w:rsidP="003620E4">
      <w:pPr>
        <w:tabs>
          <w:tab w:val="left" w:pos="851"/>
          <w:tab w:val="left" w:pos="1142"/>
        </w:tabs>
        <w:spacing w:after="360"/>
        <w:ind w:left="851"/>
        <w:jc w:val="both"/>
        <w:rPr>
          <w:rFonts w:ascii="Arial" w:hAnsi="Arial" w:cs="Arial"/>
          <w:sz w:val="24"/>
          <w:szCs w:val="24"/>
        </w:rPr>
      </w:pPr>
      <w:r>
        <w:rPr>
          <w:rFonts w:ascii="Arial" w:hAnsi="Arial" w:cs="Arial"/>
          <w:sz w:val="24"/>
          <w:szCs w:val="24"/>
        </w:rPr>
        <w:t xml:space="preserve">Para recibir </w:t>
      </w:r>
      <w:r w:rsidRPr="0072254E">
        <w:rPr>
          <w:rFonts w:ascii="Arial" w:hAnsi="Arial" w:cs="Arial"/>
          <w:sz w:val="24"/>
          <w:szCs w:val="24"/>
        </w:rPr>
        <w:t xml:space="preserve">las planchas </w:t>
      </w:r>
      <w:r>
        <w:rPr>
          <w:rFonts w:ascii="Arial" w:hAnsi="Arial" w:cs="Arial"/>
          <w:sz w:val="24"/>
          <w:szCs w:val="24"/>
        </w:rPr>
        <w:t xml:space="preserve">también </w:t>
      </w:r>
      <w:r w:rsidRPr="0072254E">
        <w:rPr>
          <w:rFonts w:ascii="Arial" w:hAnsi="Arial" w:cs="Arial"/>
          <w:sz w:val="24"/>
          <w:szCs w:val="24"/>
        </w:rPr>
        <w:t>hay que corroborar que la identificación de las planchas coincide con la del certificado</w:t>
      </w:r>
      <w:r>
        <w:rPr>
          <w:rFonts w:ascii="Arial" w:hAnsi="Arial" w:cs="Arial"/>
          <w:sz w:val="24"/>
          <w:szCs w:val="24"/>
        </w:rPr>
        <w:t xml:space="preserve"> de calidad del material que cuentan</w:t>
      </w:r>
      <w:r w:rsidRPr="0072254E">
        <w:rPr>
          <w:rFonts w:ascii="Arial" w:hAnsi="Arial" w:cs="Arial"/>
          <w:sz w:val="24"/>
          <w:szCs w:val="24"/>
        </w:rPr>
        <w:t xml:space="preserve"> con:</w:t>
      </w:r>
    </w:p>
    <w:p w:rsidR="003620E4" w:rsidRPr="0072254E" w:rsidRDefault="003620E4" w:rsidP="003620E4">
      <w:pPr>
        <w:numPr>
          <w:ilvl w:val="0"/>
          <w:numId w:val="12"/>
        </w:numPr>
        <w:tabs>
          <w:tab w:val="left" w:pos="709"/>
          <w:tab w:val="left" w:pos="1142"/>
        </w:tabs>
        <w:jc w:val="both"/>
        <w:rPr>
          <w:rFonts w:ascii="Arial" w:hAnsi="Arial" w:cs="Arial"/>
          <w:sz w:val="24"/>
          <w:szCs w:val="24"/>
        </w:rPr>
      </w:pPr>
      <w:r w:rsidRPr="0072254E">
        <w:rPr>
          <w:rFonts w:ascii="Arial" w:hAnsi="Arial" w:cs="Arial"/>
          <w:sz w:val="24"/>
          <w:szCs w:val="24"/>
        </w:rPr>
        <w:t xml:space="preserve">Fecha de fundición </w:t>
      </w:r>
    </w:p>
    <w:p w:rsidR="003620E4" w:rsidRPr="0072254E" w:rsidRDefault="003620E4" w:rsidP="003620E4">
      <w:pPr>
        <w:numPr>
          <w:ilvl w:val="0"/>
          <w:numId w:val="12"/>
        </w:numPr>
        <w:tabs>
          <w:tab w:val="left" w:pos="709"/>
          <w:tab w:val="left" w:pos="1142"/>
        </w:tabs>
        <w:jc w:val="both"/>
        <w:rPr>
          <w:rFonts w:ascii="Arial" w:hAnsi="Arial" w:cs="Arial"/>
          <w:sz w:val="24"/>
          <w:szCs w:val="24"/>
        </w:rPr>
      </w:pPr>
      <w:r w:rsidRPr="0072254E">
        <w:rPr>
          <w:rFonts w:ascii="Arial" w:hAnsi="Arial" w:cs="Arial"/>
          <w:sz w:val="24"/>
          <w:szCs w:val="24"/>
        </w:rPr>
        <w:t>Grado del acero</w:t>
      </w:r>
    </w:p>
    <w:p w:rsidR="003620E4" w:rsidRPr="0072254E" w:rsidRDefault="003620E4" w:rsidP="003620E4">
      <w:pPr>
        <w:numPr>
          <w:ilvl w:val="0"/>
          <w:numId w:val="12"/>
        </w:numPr>
        <w:tabs>
          <w:tab w:val="left" w:pos="709"/>
          <w:tab w:val="left" w:pos="1142"/>
        </w:tabs>
        <w:jc w:val="both"/>
        <w:rPr>
          <w:rFonts w:ascii="Arial" w:hAnsi="Arial" w:cs="Arial"/>
          <w:sz w:val="24"/>
          <w:szCs w:val="24"/>
        </w:rPr>
      </w:pPr>
      <w:r>
        <w:rPr>
          <w:rFonts w:ascii="Arial" w:hAnsi="Arial" w:cs="Arial"/>
          <w:sz w:val="24"/>
          <w:szCs w:val="24"/>
        </w:rPr>
        <w:t>Número de colada, análisis químico y</w:t>
      </w:r>
      <w:r w:rsidRPr="0072254E">
        <w:rPr>
          <w:rFonts w:ascii="Arial" w:hAnsi="Arial" w:cs="Arial"/>
          <w:sz w:val="24"/>
          <w:szCs w:val="24"/>
        </w:rPr>
        <w:t xml:space="preserve"> medidas nominales. </w:t>
      </w:r>
    </w:p>
    <w:p w:rsidR="003620E4" w:rsidRPr="0072254E" w:rsidRDefault="003620E4" w:rsidP="003620E4">
      <w:pPr>
        <w:numPr>
          <w:ilvl w:val="0"/>
          <w:numId w:val="12"/>
        </w:numPr>
        <w:tabs>
          <w:tab w:val="left" w:pos="709"/>
          <w:tab w:val="left" w:pos="1142"/>
        </w:tabs>
        <w:jc w:val="both"/>
        <w:rPr>
          <w:rFonts w:ascii="Arial" w:hAnsi="Arial" w:cs="Arial"/>
          <w:sz w:val="24"/>
          <w:szCs w:val="24"/>
        </w:rPr>
      </w:pPr>
      <w:r w:rsidRPr="0072254E">
        <w:rPr>
          <w:rFonts w:ascii="Arial" w:hAnsi="Arial" w:cs="Arial"/>
          <w:sz w:val="24"/>
          <w:szCs w:val="24"/>
        </w:rPr>
        <w:t>Reportes de ensayo de tensión y ensayo de elongación.</w:t>
      </w:r>
    </w:p>
    <w:p w:rsidR="003620E4" w:rsidRPr="0072254E" w:rsidRDefault="003620E4" w:rsidP="003620E4">
      <w:pPr>
        <w:numPr>
          <w:ilvl w:val="0"/>
          <w:numId w:val="12"/>
        </w:numPr>
        <w:tabs>
          <w:tab w:val="left" w:pos="709"/>
          <w:tab w:val="left" w:pos="1142"/>
        </w:tabs>
        <w:jc w:val="both"/>
        <w:rPr>
          <w:rFonts w:ascii="Arial" w:hAnsi="Arial" w:cs="Arial"/>
          <w:sz w:val="24"/>
          <w:szCs w:val="24"/>
        </w:rPr>
      </w:pPr>
      <w:r w:rsidRPr="0072254E">
        <w:rPr>
          <w:rFonts w:ascii="Arial" w:hAnsi="Arial" w:cs="Arial"/>
          <w:sz w:val="24"/>
          <w:szCs w:val="24"/>
        </w:rPr>
        <w:t xml:space="preserve">Resultados del ensayo de tamaño de grano </w:t>
      </w:r>
    </w:p>
    <w:p w:rsidR="003620E4" w:rsidRDefault="003620E4" w:rsidP="003620E4">
      <w:pPr>
        <w:numPr>
          <w:ilvl w:val="0"/>
          <w:numId w:val="12"/>
        </w:numPr>
        <w:tabs>
          <w:tab w:val="left" w:pos="709"/>
          <w:tab w:val="left" w:pos="1142"/>
        </w:tabs>
        <w:spacing w:after="120"/>
        <w:jc w:val="both"/>
        <w:rPr>
          <w:rFonts w:ascii="Arial" w:hAnsi="Arial" w:cs="Arial"/>
          <w:sz w:val="24"/>
          <w:szCs w:val="24"/>
        </w:rPr>
      </w:pPr>
      <w:r w:rsidRPr="0072254E">
        <w:rPr>
          <w:rFonts w:ascii="Arial" w:hAnsi="Arial" w:cs="Arial"/>
          <w:sz w:val="24"/>
          <w:szCs w:val="24"/>
        </w:rPr>
        <w:t>El documento tiene que tener claramente identificada la organización que lo elabora</w:t>
      </w:r>
    </w:p>
    <w:p w:rsidR="003620E4" w:rsidRDefault="003620E4" w:rsidP="003620E4">
      <w:pPr>
        <w:tabs>
          <w:tab w:val="left" w:pos="709"/>
          <w:tab w:val="left" w:pos="1142"/>
        </w:tabs>
        <w:spacing w:after="120"/>
        <w:ind w:left="1429"/>
        <w:jc w:val="both"/>
        <w:rPr>
          <w:rFonts w:ascii="Arial" w:hAnsi="Arial" w:cs="Arial"/>
          <w:sz w:val="24"/>
          <w:szCs w:val="24"/>
        </w:rPr>
      </w:pPr>
    </w:p>
    <w:p w:rsidR="003620E4" w:rsidRPr="00B73AEA" w:rsidRDefault="003620E4" w:rsidP="003620E4">
      <w:pPr>
        <w:tabs>
          <w:tab w:val="left" w:pos="709"/>
          <w:tab w:val="left" w:pos="1142"/>
        </w:tabs>
        <w:spacing w:after="120"/>
        <w:ind w:left="1429"/>
        <w:jc w:val="both"/>
        <w:rPr>
          <w:rFonts w:ascii="Arial" w:hAnsi="Arial" w:cs="Arial"/>
          <w:sz w:val="24"/>
          <w:szCs w:val="24"/>
        </w:rPr>
      </w:pPr>
    </w:p>
    <w:p w:rsidR="003620E4" w:rsidRDefault="003620E4" w:rsidP="003620E4">
      <w:pPr>
        <w:tabs>
          <w:tab w:val="left" w:pos="1142"/>
        </w:tabs>
        <w:spacing w:after="120"/>
        <w:ind w:left="426"/>
        <w:jc w:val="both"/>
        <w:rPr>
          <w:rFonts w:ascii="Arial" w:hAnsi="Arial" w:cs="Arial"/>
          <w:b/>
          <w:sz w:val="24"/>
          <w:szCs w:val="24"/>
        </w:rPr>
      </w:pPr>
      <w:r w:rsidRPr="00E910D1">
        <w:rPr>
          <w:rFonts w:ascii="Arial" w:hAnsi="Arial" w:cs="Arial"/>
          <w:b/>
          <w:sz w:val="24"/>
          <w:szCs w:val="24"/>
        </w:rPr>
        <w:lastRenderedPageBreak/>
        <w:t>2.2 Fabricación</w:t>
      </w:r>
      <w:r>
        <w:rPr>
          <w:rFonts w:ascii="Arial" w:hAnsi="Arial" w:cs="Arial"/>
          <w:b/>
          <w:sz w:val="24"/>
          <w:szCs w:val="24"/>
        </w:rPr>
        <w:t xml:space="preserve"> de V</w:t>
      </w:r>
      <w:r w:rsidRPr="00E910D1">
        <w:rPr>
          <w:rFonts w:ascii="Arial" w:hAnsi="Arial" w:cs="Arial"/>
          <w:b/>
          <w:sz w:val="24"/>
          <w:szCs w:val="24"/>
        </w:rPr>
        <w:t>irolas</w:t>
      </w:r>
    </w:p>
    <w:p w:rsidR="003620E4" w:rsidRPr="00080C11"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Todas las etapas de la fabricación de las virolas son importantes para realizar un producto de calidad empezando desde el corte, el rolado, los procesos de soldadura y los ensayos no destructivos que corroboran la calidad de las soldaduras.</w:t>
      </w:r>
    </w:p>
    <w:p w:rsidR="003620E4" w:rsidRPr="0072254E" w:rsidRDefault="003620E4" w:rsidP="003620E4">
      <w:pPr>
        <w:tabs>
          <w:tab w:val="left" w:pos="1142"/>
        </w:tabs>
        <w:spacing w:after="360"/>
        <w:ind w:left="851"/>
        <w:jc w:val="both"/>
        <w:rPr>
          <w:rFonts w:ascii="Arial" w:hAnsi="Arial" w:cs="Arial"/>
          <w:sz w:val="24"/>
          <w:szCs w:val="24"/>
        </w:rPr>
      </w:pPr>
      <w:r w:rsidRPr="0072254E">
        <w:rPr>
          <w:rFonts w:ascii="Arial" w:hAnsi="Arial" w:cs="Arial"/>
          <w:sz w:val="24"/>
          <w:szCs w:val="24"/>
        </w:rPr>
        <w:t>Durante el des</w:t>
      </w:r>
      <w:r>
        <w:rPr>
          <w:rFonts w:ascii="Arial" w:hAnsi="Arial" w:cs="Arial"/>
          <w:sz w:val="24"/>
          <w:szCs w:val="24"/>
        </w:rPr>
        <w:t>arrollo de la tesis se enfatiza</w:t>
      </w:r>
      <w:r w:rsidRPr="0072254E">
        <w:rPr>
          <w:rFonts w:ascii="Arial" w:hAnsi="Arial" w:cs="Arial"/>
          <w:sz w:val="24"/>
          <w:szCs w:val="24"/>
        </w:rPr>
        <w:t xml:space="preserve"> los parámetros relacionados con la preparación de las juntas para realizar las soldaduras de puntos, soldadura longitudinal y  circunferencial  en los procesos </w:t>
      </w:r>
      <w:r>
        <w:rPr>
          <w:rFonts w:ascii="Arial" w:hAnsi="Arial" w:cs="Arial"/>
          <w:sz w:val="24"/>
          <w:szCs w:val="24"/>
        </w:rPr>
        <w:t xml:space="preserve">de soldadura </w:t>
      </w:r>
      <w:r w:rsidRPr="0072254E">
        <w:rPr>
          <w:rFonts w:ascii="Arial" w:hAnsi="Arial" w:cs="Arial"/>
          <w:sz w:val="24"/>
          <w:szCs w:val="24"/>
        </w:rPr>
        <w:t>seleccionados para la fabricación de las virolas.</w:t>
      </w:r>
    </w:p>
    <w:p w:rsidR="003620E4" w:rsidRPr="0072254E"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 xml:space="preserve">En la fabricación de las virolas está prohibido realizar </w:t>
      </w:r>
      <w:r w:rsidRPr="0072254E">
        <w:rPr>
          <w:rFonts w:ascii="Arial" w:hAnsi="Arial" w:cs="Arial"/>
          <w:sz w:val="24"/>
          <w:szCs w:val="24"/>
        </w:rPr>
        <w:t>soldaduras a menos que sean:</w:t>
      </w:r>
    </w:p>
    <w:p w:rsidR="003620E4" w:rsidRPr="0072254E" w:rsidRDefault="003620E4" w:rsidP="003620E4">
      <w:pPr>
        <w:pStyle w:val="Prrafodelista"/>
        <w:numPr>
          <w:ilvl w:val="0"/>
          <w:numId w:val="9"/>
        </w:numPr>
        <w:tabs>
          <w:tab w:val="left" w:pos="1142"/>
        </w:tabs>
        <w:spacing w:after="360" w:line="480" w:lineRule="auto"/>
        <w:ind w:left="851" w:firstLine="0"/>
        <w:jc w:val="both"/>
        <w:rPr>
          <w:rFonts w:ascii="Arial" w:hAnsi="Arial" w:cs="Arial"/>
          <w:sz w:val="24"/>
          <w:szCs w:val="24"/>
        </w:rPr>
      </w:pPr>
      <w:r w:rsidRPr="0072254E">
        <w:rPr>
          <w:rFonts w:ascii="Arial" w:hAnsi="Arial" w:cs="Arial"/>
          <w:sz w:val="24"/>
          <w:szCs w:val="24"/>
        </w:rPr>
        <w:t>Reparaciones de metal base conforme ASTM A6/ A 6M</w:t>
      </w:r>
    </w:p>
    <w:p w:rsidR="003620E4" w:rsidRPr="0072254E" w:rsidRDefault="003620E4" w:rsidP="003620E4">
      <w:pPr>
        <w:pStyle w:val="Prrafodelista"/>
        <w:numPr>
          <w:ilvl w:val="0"/>
          <w:numId w:val="9"/>
        </w:numPr>
        <w:tabs>
          <w:tab w:val="left" w:pos="1142"/>
        </w:tabs>
        <w:spacing w:after="360" w:line="480" w:lineRule="auto"/>
        <w:ind w:left="851" w:firstLine="0"/>
        <w:jc w:val="both"/>
        <w:rPr>
          <w:rFonts w:ascii="Arial" w:hAnsi="Arial" w:cs="Arial"/>
          <w:sz w:val="24"/>
          <w:szCs w:val="24"/>
        </w:rPr>
      </w:pPr>
      <w:r w:rsidRPr="0072254E">
        <w:rPr>
          <w:rFonts w:ascii="Arial" w:hAnsi="Arial" w:cs="Arial"/>
          <w:sz w:val="24"/>
          <w:szCs w:val="24"/>
        </w:rPr>
        <w:t>Detalles de soldadura aprobados en el plano.</w:t>
      </w:r>
    </w:p>
    <w:p w:rsidR="003620E4" w:rsidRPr="0072254E" w:rsidRDefault="003620E4" w:rsidP="003620E4">
      <w:pPr>
        <w:pStyle w:val="Prrafodelista"/>
        <w:numPr>
          <w:ilvl w:val="0"/>
          <w:numId w:val="9"/>
        </w:numPr>
        <w:tabs>
          <w:tab w:val="left" w:pos="1142"/>
        </w:tabs>
        <w:spacing w:after="360" w:line="480" w:lineRule="auto"/>
        <w:ind w:left="851" w:firstLine="0"/>
        <w:jc w:val="both"/>
        <w:rPr>
          <w:rFonts w:ascii="Arial" w:hAnsi="Arial" w:cs="Arial"/>
          <w:sz w:val="24"/>
          <w:szCs w:val="24"/>
        </w:rPr>
      </w:pPr>
      <w:r w:rsidRPr="0072254E">
        <w:rPr>
          <w:rFonts w:ascii="Arial" w:hAnsi="Arial" w:cs="Arial"/>
          <w:sz w:val="24"/>
          <w:szCs w:val="24"/>
        </w:rPr>
        <w:t>Reparaciones de soldadura autorizadas por el código</w:t>
      </w:r>
    </w:p>
    <w:p w:rsidR="003620E4" w:rsidRPr="0072254E" w:rsidRDefault="003620E4" w:rsidP="003620E4">
      <w:pPr>
        <w:pStyle w:val="Prrafodelista"/>
        <w:numPr>
          <w:ilvl w:val="0"/>
          <w:numId w:val="9"/>
        </w:numPr>
        <w:tabs>
          <w:tab w:val="left" w:pos="1142"/>
        </w:tabs>
        <w:spacing w:after="360" w:line="480" w:lineRule="auto"/>
        <w:ind w:left="851" w:firstLine="0"/>
        <w:jc w:val="both"/>
        <w:rPr>
          <w:rFonts w:ascii="Arial" w:hAnsi="Arial" w:cs="Arial"/>
          <w:sz w:val="24"/>
          <w:szCs w:val="24"/>
        </w:rPr>
      </w:pPr>
      <w:r w:rsidRPr="0072254E">
        <w:rPr>
          <w:rFonts w:ascii="Arial" w:hAnsi="Arial" w:cs="Arial"/>
          <w:sz w:val="24"/>
          <w:szCs w:val="24"/>
        </w:rPr>
        <w:t>Otras soldaduras aprobadas por ingeniería</w:t>
      </w:r>
    </w:p>
    <w:p w:rsidR="003620E4" w:rsidRPr="0072254E" w:rsidRDefault="003620E4" w:rsidP="003620E4">
      <w:pPr>
        <w:tabs>
          <w:tab w:val="left" w:pos="1142"/>
        </w:tabs>
        <w:spacing w:after="360"/>
        <w:ind w:left="851"/>
        <w:jc w:val="both"/>
        <w:rPr>
          <w:rFonts w:ascii="Arial" w:hAnsi="Arial" w:cs="Arial"/>
          <w:sz w:val="24"/>
          <w:szCs w:val="24"/>
        </w:rPr>
      </w:pPr>
      <w:r w:rsidRPr="0072254E">
        <w:rPr>
          <w:rFonts w:ascii="Arial" w:hAnsi="Arial" w:cs="Arial"/>
          <w:sz w:val="24"/>
          <w:szCs w:val="24"/>
        </w:rPr>
        <w:t xml:space="preserve">Posterior a </w:t>
      </w:r>
      <w:r>
        <w:rPr>
          <w:rFonts w:ascii="Arial" w:hAnsi="Arial" w:cs="Arial"/>
          <w:sz w:val="24"/>
          <w:szCs w:val="24"/>
        </w:rPr>
        <w:t xml:space="preserve">culminar </w:t>
      </w:r>
      <w:r w:rsidRPr="0072254E">
        <w:rPr>
          <w:rFonts w:ascii="Arial" w:hAnsi="Arial" w:cs="Arial"/>
          <w:sz w:val="24"/>
          <w:szCs w:val="24"/>
        </w:rPr>
        <w:t>la</w:t>
      </w:r>
      <w:r>
        <w:rPr>
          <w:rFonts w:ascii="Arial" w:hAnsi="Arial" w:cs="Arial"/>
          <w:sz w:val="24"/>
          <w:szCs w:val="24"/>
        </w:rPr>
        <w:t>s</w:t>
      </w:r>
      <w:r w:rsidRPr="0072254E">
        <w:rPr>
          <w:rFonts w:ascii="Arial" w:hAnsi="Arial" w:cs="Arial"/>
          <w:sz w:val="24"/>
          <w:szCs w:val="24"/>
        </w:rPr>
        <w:t xml:space="preserve"> soldadura</w:t>
      </w:r>
      <w:r>
        <w:rPr>
          <w:rFonts w:ascii="Arial" w:hAnsi="Arial" w:cs="Arial"/>
          <w:sz w:val="24"/>
          <w:szCs w:val="24"/>
        </w:rPr>
        <w:t>s</w:t>
      </w:r>
      <w:r w:rsidRPr="0072254E">
        <w:rPr>
          <w:rFonts w:ascii="Arial" w:hAnsi="Arial" w:cs="Arial"/>
          <w:sz w:val="24"/>
          <w:szCs w:val="24"/>
        </w:rPr>
        <w:t xml:space="preserve"> </w:t>
      </w:r>
      <w:r>
        <w:rPr>
          <w:rFonts w:ascii="Arial" w:hAnsi="Arial" w:cs="Arial"/>
          <w:sz w:val="24"/>
          <w:szCs w:val="24"/>
        </w:rPr>
        <w:t xml:space="preserve">que se debe realizar </w:t>
      </w:r>
      <w:r w:rsidRPr="0072254E">
        <w:rPr>
          <w:rFonts w:ascii="Arial" w:hAnsi="Arial" w:cs="Arial"/>
          <w:sz w:val="24"/>
          <w:szCs w:val="24"/>
        </w:rPr>
        <w:t>la limpieza</w:t>
      </w:r>
      <w:r>
        <w:rPr>
          <w:rFonts w:ascii="Arial" w:hAnsi="Arial" w:cs="Arial"/>
          <w:sz w:val="24"/>
          <w:szCs w:val="24"/>
        </w:rPr>
        <w:t xml:space="preserve"> que</w:t>
      </w:r>
      <w:r w:rsidRPr="0072254E">
        <w:rPr>
          <w:rFonts w:ascii="Arial" w:hAnsi="Arial" w:cs="Arial"/>
          <w:sz w:val="24"/>
          <w:szCs w:val="24"/>
        </w:rPr>
        <w:t xml:space="preserve"> consiste en remover  completamente las escorias de las soldaduras y </w:t>
      </w:r>
      <w:r w:rsidRPr="0072254E">
        <w:rPr>
          <w:rFonts w:ascii="Arial" w:hAnsi="Arial" w:cs="Arial"/>
          <w:sz w:val="24"/>
          <w:szCs w:val="24"/>
        </w:rPr>
        <w:lastRenderedPageBreak/>
        <w:t xml:space="preserve">sectores adyacentes a la soldadura en el metal base por medio de </w:t>
      </w:r>
      <w:r>
        <w:rPr>
          <w:rFonts w:ascii="Arial" w:hAnsi="Arial" w:cs="Arial"/>
          <w:sz w:val="24"/>
          <w:szCs w:val="24"/>
        </w:rPr>
        <w:t>cepillado para preparar el área para los ensayos no destructivos</w:t>
      </w:r>
      <w:r w:rsidRPr="0072254E">
        <w:rPr>
          <w:rFonts w:ascii="Arial" w:hAnsi="Arial" w:cs="Arial"/>
          <w:sz w:val="24"/>
          <w:szCs w:val="24"/>
        </w:rPr>
        <w:t>.</w:t>
      </w:r>
    </w:p>
    <w:p w:rsidR="003620E4" w:rsidRDefault="003620E4" w:rsidP="003620E4">
      <w:pPr>
        <w:tabs>
          <w:tab w:val="left" w:pos="284"/>
          <w:tab w:val="left" w:pos="1142"/>
          <w:tab w:val="left" w:pos="1418"/>
        </w:tabs>
        <w:spacing w:line="240" w:lineRule="auto"/>
        <w:ind w:left="709"/>
        <w:jc w:val="both"/>
        <w:rPr>
          <w:rFonts w:ascii="Arial" w:hAnsi="Arial" w:cs="Arial"/>
          <w:b/>
          <w:sz w:val="24"/>
          <w:szCs w:val="24"/>
        </w:rPr>
      </w:pPr>
    </w:p>
    <w:p w:rsidR="003620E4" w:rsidRPr="00585E7E" w:rsidRDefault="003620E4" w:rsidP="003620E4">
      <w:pPr>
        <w:tabs>
          <w:tab w:val="left" w:pos="284"/>
          <w:tab w:val="left" w:pos="1142"/>
          <w:tab w:val="left" w:pos="1418"/>
        </w:tabs>
        <w:ind w:left="851"/>
        <w:jc w:val="both"/>
        <w:rPr>
          <w:rFonts w:ascii="Arial" w:hAnsi="Arial" w:cs="Arial"/>
          <w:b/>
          <w:sz w:val="24"/>
          <w:szCs w:val="24"/>
        </w:rPr>
      </w:pPr>
      <w:r w:rsidRPr="00585E7E">
        <w:rPr>
          <w:rFonts w:ascii="Arial" w:hAnsi="Arial" w:cs="Arial"/>
          <w:b/>
          <w:sz w:val="24"/>
          <w:szCs w:val="24"/>
        </w:rPr>
        <w:t>2.2.1 Corte de</w:t>
      </w:r>
      <w:r>
        <w:rPr>
          <w:rFonts w:ascii="Arial" w:hAnsi="Arial" w:cs="Arial"/>
          <w:b/>
          <w:sz w:val="24"/>
          <w:szCs w:val="24"/>
        </w:rPr>
        <w:t>l</w:t>
      </w:r>
      <w:r w:rsidRPr="00585E7E">
        <w:rPr>
          <w:rFonts w:ascii="Arial" w:hAnsi="Arial" w:cs="Arial"/>
          <w:b/>
          <w:sz w:val="24"/>
          <w:szCs w:val="24"/>
        </w:rPr>
        <w:t xml:space="preserve"> material</w:t>
      </w:r>
    </w:p>
    <w:p w:rsidR="003620E4" w:rsidRPr="0072254E" w:rsidRDefault="003620E4" w:rsidP="003620E4">
      <w:pPr>
        <w:tabs>
          <w:tab w:val="left" w:pos="1142"/>
        </w:tabs>
        <w:ind w:left="1418"/>
        <w:jc w:val="both"/>
        <w:rPr>
          <w:rFonts w:ascii="Arial" w:hAnsi="Arial" w:cs="Arial"/>
          <w:sz w:val="24"/>
          <w:szCs w:val="24"/>
        </w:rPr>
      </w:pPr>
      <w:r>
        <w:rPr>
          <w:rFonts w:ascii="Arial" w:hAnsi="Arial" w:cs="Arial"/>
          <w:sz w:val="24"/>
          <w:szCs w:val="24"/>
        </w:rPr>
        <w:t xml:space="preserve">Para que las virolas tengan la dimensión y geometría establecida en los planos depende del </w:t>
      </w:r>
      <w:r w:rsidRPr="0072254E">
        <w:rPr>
          <w:rFonts w:ascii="Arial" w:hAnsi="Arial" w:cs="Arial"/>
          <w:sz w:val="24"/>
          <w:szCs w:val="24"/>
        </w:rPr>
        <w:t xml:space="preserve"> proceso d</w:t>
      </w:r>
      <w:r>
        <w:rPr>
          <w:rFonts w:ascii="Arial" w:hAnsi="Arial" w:cs="Arial"/>
          <w:sz w:val="24"/>
          <w:szCs w:val="24"/>
        </w:rPr>
        <w:t>e corte de las planchas.</w:t>
      </w:r>
    </w:p>
    <w:p w:rsidR="003620E4" w:rsidRPr="0072254E" w:rsidRDefault="003620E4" w:rsidP="003620E4">
      <w:pPr>
        <w:tabs>
          <w:tab w:val="left" w:pos="1142"/>
        </w:tabs>
        <w:ind w:left="1418"/>
        <w:jc w:val="both"/>
        <w:rPr>
          <w:rFonts w:ascii="Arial" w:hAnsi="Arial" w:cs="Arial"/>
          <w:sz w:val="24"/>
          <w:szCs w:val="24"/>
        </w:rPr>
      </w:pPr>
      <w:r w:rsidRPr="0072254E">
        <w:rPr>
          <w:rFonts w:ascii="Arial" w:hAnsi="Arial" w:cs="Arial"/>
          <w:sz w:val="24"/>
          <w:szCs w:val="24"/>
        </w:rPr>
        <w:t xml:space="preserve">Previo al corte de las planchas se realiza un control </w:t>
      </w:r>
      <w:r>
        <w:rPr>
          <w:rFonts w:ascii="Arial" w:hAnsi="Arial" w:cs="Arial"/>
          <w:sz w:val="24"/>
          <w:szCs w:val="24"/>
        </w:rPr>
        <w:t xml:space="preserve">que  </w:t>
      </w:r>
      <w:r w:rsidRPr="0072254E">
        <w:rPr>
          <w:rFonts w:ascii="Arial" w:hAnsi="Arial" w:cs="Arial"/>
          <w:sz w:val="24"/>
          <w:szCs w:val="24"/>
        </w:rPr>
        <w:t>consiste en verificar:</w:t>
      </w:r>
    </w:p>
    <w:p w:rsidR="003620E4" w:rsidRPr="0072254E" w:rsidRDefault="003620E4" w:rsidP="003620E4">
      <w:pPr>
        <w:numPr>
          <w:ilvl w:val="0"/>
          <w:numId w:val="10"/>
        </w:numPr>
        <w:tabs>
          <w:tab w:val="left" w:pos="1142"/>
        </w:tabs>
        <w:ind w:left="2127" w:hanging="709"/>
        <w:jc w:val="both"/>
        <w:rPr>
          <w:rFonts w:ascii="Arial" w:hAnsi="Arial" w:cs="Arial"/>
          <w:sz w:val="24"/>
          <w:szCs w:val="24"/>
        </w:rPr>
      </w:pPr>
      <w:r>
        <w:rPr>
          <w:rFonts w:ascii="Arial" w:hAnsi="Arial" w:cs="Arial"/>
          <w:sz w:val="24"/>
          <w:szCs w:val="24"/>
        </w:rPr>
        <w:t>La a</w:t>
      </w:r>
      <w:r w:rsidRPr="0072254E">
        <w:rPr>
          <w:rFonts w:ascii="Arial" w:hAnsi="Arial" w:cs="Arial"/>
          <w:sz w:val="24"/>
          <w:szCs w:val="24"/>
        </w:rPr>
        <w:t>lineación de la plancha</w:t>
      </w:r>
      <w:r>
        <w:rPr>
          <w:rFonts w:ascii="Arial" w:hAnsi="Arial" w:cs="Arial"/>
          <w:sz w:val="24"/>
          <w:szCs w:val="24"/>
        </w:rPr>
        <w:t xml:space="preserve"> </w:t>
      </w:r>
    </w:p>
    <w:p w:rsidR="003620E4" w:rsidRPr="0072254E" w:rsidRDefault="003620E4" w:rsidP="003620E4">
      <w:pPr>
        <w:numPr>
          <w:ilvl w:val="0"/>
          <w:numId w:val="10"/>
        </w:numPr>
        <w:tabs>
          <w:tab w:val="left" w:pos="1142"/>
        </w:tabs>
        <w:ind w:left="2127" w:hanging="709"/>
        <w:jc w:val="both"/>
        <w:rPr>
          <w:rFonts w:ascii="Arial" w:hAnsi="Arial" w:cs="Arial"/>
          <w:sz w:val="24"/>
          <w:szCs w:val="24"/>
        </w:rPr>
      </w:pPr>
      <w:r>
        <w:rPr>
          <w:rFonts w:ascii="Arial" w:hAnsi="Arial" w:cs="Arial"/>
          <w:sz w:val="24"/>
          <w:szCs w:val="24"/>
        </w:rPr>
        <w:t>Dimensiones de largo y ancho mínimas para encuadrar la planchas que conformará las virolas.</w:t>
      </w:r>
    </w:p>
    <w:p w:rsidR="003620E4" w:rsidRPr="0072254E"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Se</w:t>
      </w:r>
      <w:r w:rsidRPr="0072254E">
        <w:rPr>
          <w:rFonts w:ascii="Arial" w:hAnsi="Arial" w:cs="Arial"/>
          <w:sz w:val="24"/>
          <w:szCs w:val="24"/>
        </w:rPr>
        <w:t xml:space="preserve"> coloca la plancha </w:t>
      </w:r>
      <w:r>
        <w:rPr>
          <w:rFonts w:ascii="Arial" w:hAnsi="Arial" w:cs="Arial"/>
          <w:sz w:val="24"/>
          <w:szCs w:val="24"/>
        </w:rPr>
        <w:t xml:space="preserve">de 12000X2500X20mm </w:t>
      </w:r>
      <w:r w:rsidRPr="0072254E">
        <w:rPr>
          <w:rFonts w:ascii="Arial" w:hAnsi="Arial" w:cs="Arial"/>
          <w:sz w:val="24"/>
          <w:szCs w:val="24"/>
        </w:rPr>
        <w:t>en la mesa de corte; se realiza la escuadra de la plancha para que tenga las dimensiones requeridas por los planos</w:t>
      </w:r>
      <w:r>
        <w:rPr>
          <w:rFonts w:ascii="Arial" w:hAnsi="Arial" w:cs="Arial"/>
          <w:sz w:val="24"/>
          <w:szCs w:val="24"/>
        </w:rPr>
        <w:t xml:space="preserve"> de fabricación y se cortan 3 planchas de 3739X2440X20mm</w:t>
      </w:r>
    </w:p>
    <w:p w:rsidR="003620E4" w:rsidRDefault="003620E4" w:rsidP="003620E4">
      <w:pPr>
        <w:tabs>
          <w:tab w:val="left" w:pos="1142"/>
        </w:tabs>
        <w:spacing w:after="120"/>
        <w:ind w:left="1418"/>
        <w:jc w:val="both"/>
        <w:rPr>
          <w:rFonts w:ascii="Arial" w:hAnsi="Arial" w:cs="Arial"/>
          <w:sz w:val="24"/>
          <w:szCs w:val="24"/>
        </w:rPr>
      </w:pPr>
      <w:r w:rsidRPr="0072254E">
        <w:rPr>
          <w:rFonts w:ascii="Arial" w:hAnsi="Arial" w:cs="Arial"/>
          <w:sz w:val="24"/>
          <w:szCs w:val="24"/>
        </w:rPr>
        <w:t>Posterior al corte se limpi</w:t>
      </w:r>
      <w:r>
        <w:rPr>
          <w:rFonts w:ascii="Arial" w:hAnsi="Arial" w:cs="Arial"/>
          <w:sz w:val="24"/>
          <w:szCs w:val="24"/>
        </w:rPr>
        <w:t>a la rebaba de los bordes con  esmeril; s</w:t>
      </w:r>
      <w:r w:rsidRPr="0072254E">
        <w:rPr>
          <w:rFonts w:ascii="Arial" w:hAnsi="Arial" w:cs="Arial"/>
          <w:sz w:val="24"/>
          <w:szCs w:val="24"/>
        </w:rPr>
        <w:t xml:space="preserve">e mide la plancha para </w:t>
      </w:r>
      <w:r>
        <w:rPr>
          <w:rFonts w:ascii="Arial" w:hAnsi="Arial" w:cs="Arial"/>
          <w:sz w:val="24"/>
          <w:szCs w:val="24"/>
        </w:rPr>
        <w:t xml:space="preserve">verificar que cumpla con </w:t>
      </w:r>
      <w:r w:rsidRPr="0072254E">
        <w:rPr>
          <w:rFonts w:ascii="Arial" w:hAnsi="Arial" w:cs="Arial"/>
          <w:sz w:val="24"/>
          <w:szCs w:val="24"/>
        </w:rPr>
        <w:t xml:space="preserve"> los requerimientos </w:t>
      </w:r>
      <w:r>
        <w:rPr>
          <w:rFonts w:ascii="Arial" w:hAnsi="Arial" w:cs="Arial"/>
          <w:sz w:val="24"/>
          <w:szCs w:val="24"/>
        </w:rPr>
        <w:lastRenderedPageBreak/>
        <w:t>dimensionales de largo, ancho y el</w:t>
      </w:r>
      <w:r w:rsidRPr="0072254E">
        <w:rPr>
          <w:rFonts w:ascii="Arial" w:hAnsi="Arial" w:cs="Arial"/>
          <w:sz w:val="24"/>
          <w:szCs w:val="24"/>
        </w:rPr>
        <w:t xml:space="preserve"> control de perpendicularidad que se realiza al medir las diagonales de la plancha</w:t>
      </w:r>
      <w:r>
        <w:rPr>
          <w:rFonts w:ascii="Arial" w:hAnsi="Arial" w:cs="Arial"/>
          <w:sz w:val="24"/>
          <w:szCs w:val="24"/>
        </w:rPr>
        <w:t xml:space="preserve"> </w:t>
      </w:r>
      <w:r w:rsidRPr="0072254E">
        <w:rPr>
          <w:rFonts w:ascii="Arial" w:hAnsi="Arial" w:cs="Arial"/>
          <w:sz w:val="24"/>
          <w:szCs w:val="24"/>
        </w:rPr>
        <w:t xml:space="preserve"> y </w:t>
      </w:r>
      <w:r>
        <w:rPr>
          <w:rFonts w:ascii="Arial" w:hAnsi="Arial" w:cs="Arial"/>
          <w:sz w:val="24"/>
          <w:szCs w:val="24"/>
        </w:rPr>
        <w:t xml:space="preserve"> se </w:t>
      </w:r>
      <w:r w:rsidRPr="0072254E">
        <w:rPr>
          <w:rFonts w:ascii="Arial" w:hAnsi="Arial" w:cs="Arial"/>
          <w:sz w:val="24"/>
          <w:szCs w:val="24"/>
        </w:rPr>
        <w:t>ha</w:t>
      </w:r>
      <w:r>
        <w:rPr>
          <w:rFonts w:ascii="Arial" w:hAnsi="Arial" w:cs="Arial"/>
          <w:sz w:val="24"/>
          <w:szCs w:val="24"/>
        </w:rPr>
        <w:t xml:space="preserve">ce la diferencia de sus medidas que deben de cumplir con lo indicado en la </w:t>
      </w:r>
      <w:r w:rsidRPr="0072254E">
        <w:rPr>
          <w:rFonts w:ascii="Arial" w:hAnsi="Arial" w:cs="Arial"/>
          <w:sz w:val="24"/>
          <w:szCs w:val="24"/>
        </w:rPr>
        <w:t>tabla</w:t>
      </w:r>
      <w:r>
        <w:rPr>
          <w:rFonts w:ascii="Arial" w:hAnsi="Arial" w:cs="Arial"/>
          <w:sz w:val="24"/>
          <w:szCs w:val="24"/>
        </w:rPr>
        <w:t xml:space="preserve"> 6 y mostrados en la figura 2.1.   </w:t>
      </w:r>
      <w:r w:rsidRPr="0072254E">
        <w:rPr>
          <w:rFonts w:ascii="Arial" w:hAnsi="Arial" w:cs="Arial"/>
          <w:sz w:val="24"/>
          <w:szCs w:val="24"/>
        </w:rPr>
        <w:t xml:space="preserve"> </w:t>
      </w:r>
    </w:p>
    <w:p w:rsidR="003620E4" w:rsidRDefault="003620E4" w:rsidP="003620E4">
      <w:pPr>
        <w:tabs>
          <w:tab w:val="left" w:pos="1142"/>
        </w:tabs>
        <w:spacing w:after="120"/>
        <w:ind w:left="1418"/>
        <w:jc w:val="both"/>
        <w:rPr>
          <w:rFonts w:ascii="Arial" w:hAnsi="Arial" w:cs="Arial"/>
          <w:sz w:val="24"/>
          <w:szCs w:val="24"/>
        </w:rPr>
      </w:pPr>
    </w:p>
    <w:p w:rsidR="003620E4" w:rsidRDefault="003620E4" w:rsidP="003620E4">
      <w:pPr>
        <w:tabs>
          <w:tab w:val="left" w:pos="1142"/>
        </w:tabs>
        <w:spacing w:after="120" w:line="240" w:lineRule="auto"/>
        <w:ind w:left="1418"/>
        <w:jc w:val="center"/>
        <w:rPr>
          <w:rFonts w:ascii="Arial" w:eastAsia="Calibri" w:hAnsi="Arial" w:cs="Arial"/>
          <w:b/>
          <w:sz w:val="24"/>
          <w:szCs w:val="24"/>
          <w:lang w:eastAsia="es-EC"/>
        </w:rPr>
      </w:pPr>
      <w:r>
        <w:rPr>
          <w:rFonts w:ascii="Arial" w:eastAsia="Calibri" w:hAnsi="Arial" w:cs="Arial"/>
          <w:b/>
          <w:sz w:val="24"/>
          <w:szCs w:val="24"/>
          <w:lang w:eastAsia="es-EC"/>
        </w:rPr>
        <w:t>TABLA 6</w:t>
      </w:r>
    </w:p>
    <w:p w:rsidR="003620E4" w:rsidRPr="00AC25BB" w:rsidRDefault="003620E4" w:rsidP="003620E4">
      <w:pPr>
        <w:tabs>
          <w:tab w:val="left" w:pos="1142"/>
        </w:tabs>
        <w:spacing w:line="240" w:lineRule="auto"/>
        <w:ind w:left="1134"/>
        <w:jc w:val="center"/>
        <w:rPr>
          <w:rFonts w:ascii="Arial" w:eastAsia="Calibri" w:hAnsi="Arial" w:cs="Arial"/>
          <w:b/>
          <w:sz w:val="24"/>
          <w:szCs w:val="24"/>
          <w:lang w:eastAsia="es-EC"/>
        </w:rPr>
      </w:pPr>
      <w:r>
        <w:rPr>
          <w:rFonts w:ascii="Arial" w:eastAsia="Calibri" w:hAnsi="Arial" w:cs="Arial"/>
          <w:b/>
          <w:sz w:val="24"/>
          <w:szCs w:val="24"/>
          <w:lang w:eastAsia="es-EC"/>
        </w:rPr>
        <w:t>PARÁMETROS DE CONTROL DIMENSIONAL EN PLANCHAS PREVIO AL ROLADO (1)</w:t>
      </w:r>
    </w:p>
    <w:tbl>
      <w:tblPr>
        <w:tblW w:w="0" w:type="auto"/>
        <w:tblInd w:w="2518" w:type="dxa"/>
        <w:tblBorders>
          <w:top w:val="single" w:sz="12" w:space="0" w:color="auto"/>
          <w:bottom w:val="single" w:sz="12" w:space="0" w:color="auto"/>
        </w:tblBorders>
        <w:tblLayout w:type="fixed"/>
        <w:tblLook w:val="04A0"/>
      </w:tblPr>
      <w:tblGrid>
        <w:gridCol w:w="2410"/>
        <w:gridCol w:w="2268"/>
      </w:tblGrid>
      <w:tr w:rsidR="003620E4" w:rsidRPr="00F7503D" w:rsidTr="00F45720">
        <w:trPr>
          <w:trHeight w:val="395"/>
        </w:trPr>
        <w:tc>
          <w:tcPr>
            <w:tcW w:w="2410" w:type="dxa"/>
            <w:tcBorders>
              <w:bottom w:val="single" w:sz="6" w:space="0" w:color="auto"/>
            </w:tcBorders>
            <w:shd w:val="clear" w:color="auto" w:fill="auto"/>
            <w:vAlign w:val="bottom"/>
          </w:tcPr>
          <w:p w:rsidR="003620E4" w:rsidRPr="00F7503D" w:rsidRDefault="003620E4" w:rsidP="00F45720">
            <w:pPr>
              <w:tabs>
                <w:tab w:val="left" w:pos="1142"/>
              </w:tabs>
              <w:spacing w:before="120" w:after="120" w:line="240" w:lineRule="auto"/>
              <w:jc w:val="center"/>
              <w:rPr>
                <w:rFonts w:ascii="Arial" w:hAnsi="Arial" w:cs="Arial"/>
                <w:b/>
                <w:iCs/>
                <w:sz w:val="24"/>
                <w:szCs w:val="24"/>
              </w:rPr>
            </w:pPr>
            <w:r w:rsidRPr="00F7503D">
              <w:rPr>
                <w:rFonts w:ascii="Arial" w:hAnsi="Arial" w:cs="Arial"/>
                <w:b/>
                <w:iCs/>
                <w:sz w:val="24"/>
                <w:szCs w:val="24"/>
              </w:rPr>
              <w:t>DIMENSI</w:t>
            </w:r>
            <w:r>
              <w:rPr>
                <w:rFonts w:ascii="Arial" w:hAnsi="Arial" w:cs="Arial"/>
                <w:b/>
                <w:iCs/>
                <w:sz w:val="24"/>
                <w:szCs w:val="24"/>
              </w:rPr>
              <w:t>Ó</w:t>
            </w:r>
            <w:r w:rsidRPr="00F7503D">
              <w:rPr>
                <w:rFonts w:ascii="Arial" w:hAnsi="Arial" w:cs="Arial"/>
                <w:b/>
                <w:iCs/>
                <w:sz w:val="24"/>
                <w:szCs w:val="24"/>
              </w:rPr>
              <w:t>N</w:t>
            </w:r>
          </w:p>
        </w:tc>
        <w:tc>
          <w:tcPr>
            <w:tcW w:w="2268" w:type="dxa"/>
            <w:tcBorders>
              <w:bottom w:val="single" w:sz="6" w:space="0" w:color="auto"/>
            </w:tcBorders>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b/>
                <w:iCs/>
                <w:sz w:val="24"/>
                <w:szCs w:val="24"/>
              </w:rPr>
            </w:pPr>
            <w:r w:rsidRPr="00F7503D">
              <w:rPr>
                <w:rFonts w:ascii="Arial" w:hAnsi="Arial" w:cs="Arial"/>
                <w:b/>
                <w:iCs/>
                <w:sz w:val="24"/>
                <w:szCs w:val="24"/>
              </w:rPr>
              <w:t>TOLERANCIA</w:t>
            </w:r>
          </w:p>
        </w:tc>
      </w:tr>
      <w:tr w:rsidR="003620E4" w:rsidRPr="00F7503D" w:rsidTr="00F45720">
        <w:tc>
          <w:tcPr>
            <w:tcW w:w="2410"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Largo</w:t>
            </w:r>
          </w:p>
        </w:tc>
        <w:tc>
          <w:tcPr>
            <w:tcW w:w="2268"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±1mm</w:t>
            </w:r>
          </w:p>
        </w:tc>
      </w:tr>
      <w:tr w:rsidR="003620E4" w:rsidRPr="00F7503D" w:rsidTr="00F45720">
        <w:trPr>
          <w:trHeight w:val="110"/>
        </w:trPr>
        <w:tc>
          <w:tcPr>
            <w:tcW w:w="2410"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Ancho</w:t>
            </w:r>
          </w:p>
        </w:tc>
        <w:tc>
          <w:tcPr>
            <w:tcW w:w="2268"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±1mm</w:t>
            </w:r>
          </w:p>
        </w:tc>
      </w:tr>
      <w:tr w:rsidR="003620E4" w:rsidRPr="00F7503D" w:rsidTr="00F45720">
        <w:tc>
          <w:tcPr>
            <w:tcW w:w="2410"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LD</w:t>
            </w:r>
            <w:r w:rsidRPr="00F7503D">
              <w:rPr>
                <w:rFonts w:ascii="Arial" w:hAnsi="Arial" w:cs="Arial"/>
                <w:sz w:val="24"/>
                <w:szCs w:val="24"/>
                <w:vertAlign w:val="subscript"/>
              </w:rPr>
              <w:t>1</w:t>
            </w:r>
            <w:r w:rsidRPr="00F7503D">
              <w:rPr>
                <w:rFonts w:ascii="Arial" w:hAnsi="Arial" w:cs="Arial"/>
                <w:sz w:val="24"/>
                <w:szCs w:val="24"/>
              </w:rPr>
              <w:t xml:space="preserve"> –LD</w:t>
            </w:r>
            <w:r w:rsidRPr="00F7503D">
              <w:rPr>
                <w:rFonts w:ascii="Arial" w:hAnsi="Arial" w:cs="Arial"/>
                <w:sz w:val="24"/>
                <w:szCs w:val="24"/>
                <w:vertAlign w:val="subscript"/>
              </w:rPr>
              <w:t>2</w:t>
            </w:r>
          </w:p>
        </w:tc>
        <w:tc>
          <w:tcPr>
            <w:tcW w:w="2268" w:type="dxa"/>
            <w:shd w:val="clear" w:color="auto" w:fill="auto"/>
            <w:vAlign w:val="bottom"/>
          </w:tcPr>
          <w:p w:rsidR="003620E4" w:rsidRPr="00F7503D" w:rsidRDefault="003620E4" w:rsidP="00F45720">
            <w:pPr>
              <w:tabs>
                <w:tab w:val="left" w:pos="1142"/>
              </w:tabs>
              <w:spacing w:before="120" w:after="120" w:line="240" w:lineRule="auto"/>
              <w:ind w:left="-108"/>
              <w:jc w:val="center"/>
              <w:rPr>
                <w:rFonts w:ascii="Arial" w:hAnsi="Arial" w:cs="Arial"/>
                <w:sz w:val="24"/>
                <w:szCs w:val="24"/>
              </w:rPr>
            </w:pPr>
            <w:r w:rsidRPr="00F7503D">
              <w:rPr>
                <w:rFonts w:ascii="Arial" w:hAnsi="Arial" w:cs="Arial"/>
                <w:sz w:val="24"/>
                <w:szCs w:val="24"/>
              </w:rPr>
              <w:t>≤ 2mm</w:t>
            </w:r>
          </w:p>
        </w:tc>
      </w:tr>
    </w:tbl>
    <w:p w:rsidR="003620E4" w:rsidRDefault="003620E4" w:rsidP="003620E4">
      <w:pPr>
        <w:tabs>
          <w:tab w:val="left" w:pos="1142"/>
        </w:tabs>
        <w:spacing w:line="240" w:lineRule="atLeast"/>
        <w:ind w:left="1418"/>
        <w:jc w:val="center"/>
        <w:rPr>
          <w:rFonts w:ascii="Arial" w:hAnsi="Arial" w:cs="Arial"/>
          <w:b/>
          <w:sz w:val="24"/>
          <w:szCs w:val="24"/>
        </w:rPr>
      </w:pPr>
    </w:p>
    <w:p w:rsidR="003620E4" w:rsidRDefault="003620E4" w:rsidP="003620E4">
      <w:pPr>
        <w:tabs>
          <w:tab w:val="left" w:pos="1142"/>
        </w:tabs>
        <w:spacing w:line="240" w:lineRule="atLeast"/>
        <w:ind w:left="1418"/>
        <w:jc w:val="center"/>
        <w:rPr>
          <w:rFonts w:ascii="Arial" w:hAnsi="Arial" w:cs="Arial"/>
          <w:b/>
          <w:sz w:val="24"/>
          <w:szCs w:val="24"/>
        </w:rPr>
      </w:pPr>
    </w:p>
    <w:p w:rsidR="003620E4" w:rsidRPr="00D0245A" w:rsidRDefault="003620E4" w:rsidP="003620E4">
      <w:pPr>
        <w:tabs>
          <w:tab w:val="left" w:pos="1142"/>
        </w:tabs>
        <w:spacing w:line="240" w:lineRule="atLeast"/>
        <w:ind w:left="1418"/>
        <w:jc w:val="center"/>
        <w:rPr>
          <w:rFonts w:ascii="Arial" w:hAnsi="Arial" w:cs="Arial"/>
          <w:b/>
          <w:sz w:val="24"/>
          <w:szCs w:val="24"/>
        </w:rPr>
      </w:pPr>
      <w:r>
        <w:rPr>
          <w:rFonts w:ascii="Arial" w:hAnsi="Arial" w:cs="Arial"/>
          <w:noProof/>
          <w:sz w:val="24"/>
          <w:szCs w:val="24"/>
          <w:lang w:val="es-ES" w:eastAsia="es-ES"/>
        </w:rPr>
        <w:drawing>
          <wp:inline distT="0" distB="0" distL="0" distR="0">
            <wp:extent cx="4015837" cy="2333625"/>
            <wp:effectExtent l="19050" t="0" r="3713"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40000"/>
                    </a:blip>
                    <a:srcRect/>
                    <a:stretch>
                      <a:fillRect/>
                    </a:stretch>
                  </pic:blipFill>
                  <pic:spPr bwMode="auto">
                    <a:xfrm>
                      <a:off x="0" y="0"/>
                      <a:ext cx="4024594" cy="2338714"/>
                    </a:xfrm>
                    <a:prstGeom prst="rect">
                      <a:avLst/>
                    </a:prstGeom>
                    <a:noFill/>
                    <a:ln w="9525">
                      <a:noFill/>
                      <a:miter lim="800000"/>
                      <a:headEnd/>
                      <a:tailEnd/>
                    </a:ln>
                  </pic:spPr>
                </pic:pic>
              </a:graphicData>
            </a:graphic>
          </wp:inline>
        </w:drawing>
      </w:r>
      <w:r>
        <w:rPr>
          <w:rFonts w:ascii="Arial" w:hAnsi="Arial" w:cs="Arial"/>
          <w:sz w:val="24"/>
          <w:szCs w:val="24"/>
        </w:rPr>
        <w:br/>
      </w:r>
      <w:r>
        <w:rPr>
          <w:rFonts w:ascii="Arial" w:hAnsi="Arial" w:cs="Arial"/>
          <w:b/>
          <w:sz w:val="24"/>
          <w:szCs w:val="24"/>
        </w:rPr>
        <w:t>FIGURA 2.1 PARÁMETROS DE CONTROL DIMENSIONAL (6)</w:t>
      </w:r>
    </w:p>
    <w:p w:rsidR="003620E4" w:rsidRPr="0072254E" w:rsidRDefault="003620E4" w:rsidP="003620E4">
      <w:pPr>
        <w:tabs>
          <w:tab w:val="left" w:pos="1142"/>
        </w:tabs>
        <w:spacing w:line="240" w:lineRule="atLeast"/>
        <w:ind w:left="1418"/>
        <w:jc w:val="center"/>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r w:rsidRPr="0072254E">
        <w:rPr>
          <w:rFonts w:ascii="Arial" w:hAnsi="Arial" w:cs="Arial"/>
          <w:sz w:val="24"/>
          <w:szCs w:val="24"/>
        </w:rPr>
        <w:t xml:space="preserve">Luego de realizar el control dimensional se codifica las planchas de </w:t>
      </w:r>
      <w:r>
        <w:rPr>
          <w:rFonts w:ascii="Arial" w:hAnsi="Arial" w:cs="Arial"/>
          <w:sz w:val="24"/>
          <w:szCs w:val="24"/>
        </w:rPr>
        <w:t xml:space="preserve">3739X2440X20mm de  </w:t>
      </w:r>
      <w:r w:rsidRPr="0072254E">
        <w:rPr>
          <w:rFonts w:ascii="Arial" w:hAnsi="Arial" w:cs="Arial"/>
          <w:sz w:val="24"/>
          <w:szCs w:val="24"/>
        </w:rPr>
        <w:t>acuerdo a las especificaciones del plano, se  realiza los biseles de los</w:t>
      </w:r>
      <w:r>
        <w:rPr>
          <w:rFonts w:ascii="Arial" w:hAnsi="Arial" w:cs="Arial"/>
          <w:sz w:val="24"/>
          <w:szCs w:val="24"/>
        </w:rPr>
        <w:t xml:space="preserve"> bordes de las planchas </w:t>
      </w:r>
      <w:r w:rsidRPr="0072254E">
        <w:rPr>
          <w:rFonts w:ascii="Arial" w:hAnsi="Arial" w:cs="Arial"/>
          <w:sz w:val="24"/>
          <w:szCs w:val="24"/>
        </w:rPr>
        <w:t xml:space="preserve">de un lado, </w:t>
      </w:r>
      <w:r>
        <w:rPr>
          <w:rFonts w:ascii="Arial" w:hAnsi="Arial" w:cs="Arial"/>
          <w:sz w:val="24"/>
          <w:szCs w:val="24"/>
        </w:rPr>
        <w:t xml:space="preserve">luego </w:t>
      </w:r>
      <w:r w:rsidRPr="0072254E">
        <w:rPr>
          <w:rFonts w:ascii="Arial" w:hAnsi="Arial" w:cs="Arial"/>
          <w:sz w:val="24"/>
          <w:szCs w:val="24"/>
        </w:rPr>
        <w:t>se voltea la plancha y se bisela el otro lado.</w:t>
      </w:r>
    </w:p>
    <w:p w:rsidR="003620E4" w:rsidRPr="0072254E" w:rsidRDefault="003620E4" w:rsidP="003620E4">
      <w:pPr>
        <w:tabs>
          <w:tab w:val="left" w:pos="1142"/>
        </w:tabs>
        <w:ind w:left="141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5648" behindDoc="0" locked="0" layoutInCell="1" allowOverlap="1">
            <wp:simplePos x="0" y="0"/>
            <wp:positionH relativeFrom="column">
              <wp:posOffset>2026920</wp:posOffset>
            </wp:positionH>
            <wp:positionV relativeFrom="paragraph">
              <wp:posOffset>764540</wp:posOffset>
            </wp:positionV>
            <wp:extent cx="2124075" cy="1971675"/>
            <wp:effectExtent l="19050" t="0" r="9525" b="0"/>
            <wp:wrapThrough wrapText="bothSides">
              <wp:wrapPolygon edited="0">
                <wp:start x="-194" y="0"/>
                <wp:lineTo x="-194" y="21496"/>
                <wp:lineTo x="21697" y="21496"/>
                <wp:lineTo x="21697" y="0"/>
                <wp:lineTo x="-194" y="0"/>
              </wp:wrapPolygon>
            </wp:wrapThrough>
            <wp:docPr id="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lum bright="-20000" contrast="40000"/>
                    </a:blip>
                    <a:srcRect t="5310" b="3097"/>
                    <a:stretch>
                      <a:fillRect/>
                    </a:stretch>
                  </pic:blipFill>
                  <pic:spPr bwMode="auto">
                    <a:xfrm>
                      <a:off x="0" y="0"/>
                      <a:ext cx="2124075" cy="1971675"/>
                    </a:xfrm>
                    <a:prstGeom prst="rect">
                      <a:avLst/>
                    </a:prstGeom>
                    <a:noFill/>
                    <a:ln w="9525">
                      <a:noFill/>
                      <a:miter lim="800000"/>
                      <a:headEnd/>
                      <a:tailEnd/>
                    </a:ln>
                  </pic:spPr>
                </pic:pic>
              </a:graphicData>
            </a:graphic>
          </wp:anchor>
        </w:drawing>
      </w:r>
      <w:r w:rsidRPr="0072254E">
        <w:rPr>
          <w:rFonts w:ascii="Arial" w:hAnsi="Arial" w:cs="Arial"/>
          <w:sz w:val="24"/>
          <w:szCs w:val="24"/>
        </w:rPr>
        <w:t xml:space="preserve">Se controla que el bisel tenga la medida que </w:t>
      </w:r>
      <w:r>
        <w:rPr>
          <w:rFonts w:ascii="Arial" w:hAnsi="Arial" w:cs="Arial"/>
          <w:sz w:val="24"/>
          <w:szCs w:val="24"/>
        </w:rPr>
        <w:t xml:space="preserve">se indica en la figura 2.2 </w:t>
      </w:r>
    </w:p>
    <w:p w:rsidR="003620E4" w:rsidRDefault="003620E4" w:rsidP="003620E4">
      <w:pPr>
        <w:tabs>
          <w:tab w:val="left" w:pos="1142"/>
        </w:tabs>
        <w:ind w:left="1418"/>
        <w:jc w:val="both"/>
        <w:rPr>
          <w:rFonts w:ascii="Arial" w:hAnsi="Arial" w:cs="Arial"/>
          <w:sz w:val="24"/>
          <w:szCs w:val="24"/>
        </w:rPr>
      </w:pPr>
      <w:r>
        <w:rPr>
          <w:rFonts w:ascii="Arial" w:hAnsi="Arial" w:cs="Arial"/>
          <w:sz w:val="24"/>
          <w:szCs w:val="24"/>
        </w:rPr>
        <w:t xml:space="preserve">   </w:t>
      </w: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Pr="0072254E" w:rsidRDefault="003620E4" w:rsidP="003620E4">
      <w:pPr>
        <w:tabs>
          <w:tab w:val="left" w:pos="1142"/>
        </w:tabs>
        <w:ind w:left="1418"/>
        <w:jc w:val="both"/>
        <w:rPr>
          <w:rFonts w:ascii="Arial" w:hAnsi="Arial" w:cs="Arial"/>
          <w:sz w:val="24"/>
          <w:szCs w:val="24"/>
        </w:rPr>
      </w:pPr>
      <w:r>
        <w:rPr>
          <w:rFonts w:ascii="Arial" w:hAnsi="Arial" w:cs="Arial"/>
          <w:sz w:val="24"/>
          <w:szCs w:val="24"/>
        </w:rPr>
        <w:t xml:space="preserve">                    </w:t>
      </w:r>
    </w:p>
    <w:p w:rsidR="003620E4" w:rsidRDefault="003620E4" w:rsidP="003620E4">
      <w:pPr>
        <w:tabs>
          <w:tab w:val="left" w:pos="1142"/>
        </w:tabs>
        <w:spacing w:line="240" w:lineRule="atLeast"/>
        <w:ind w:left="1418"/>
        <w:jc w:val="center"/>
        <w:rPr>
          <w:rFonts w:ascii="Arial" w:hAnsi="Arial" w:cs="Arial"/>
          <w:b/>
          <w:sz w:val="24"/>
          <w:szCs w:val="24"/>
        </w:rPr>
      </w:pPr>
    </w:p>
    <w:p w:rsidR="003620E4" w:rsidRPr="00D0245A" w:rsidRDefault="003620E4" w:rsidP="003620E4">
      <w:pPr>
        <w:tabs>
          <w:tab w:val="left" w:pos="1142"/>
        </w:tabs>
        <w:spacing w:line="240" w:lineRule="atLeast"/>
        <w:ind w:left="1418"/>
        <w:jc w:val="center"/>
        <w:rPr>
          <w:rFonts w:ascii="Arial" w:hAnsi="Arial" w:cs="Arial"/>
          <w:b/>
          <w:sz w:val="24"/>
          <w:szCs w:val="24"/>
        </w:rPr>
      </w:pPr>
      <w:r>
        <w:rPr>
          <w:rFonts w:ascii="Arial" w:hAnsi="Arial" w:cs="Arial"/>
          <w:b/>
          <w:sz w:val="24"/>
          <w:szCs w:val="24"/>
        </w:rPr>
        <w:t>FIGURA 2.2 DIMENSIONES Y TOLERANCIA DE BISEL (1)</w:t>
      </w:r>
    </w:p>
    <w:p w:rsidR="003620E4" w:rsidRDefault="003620E4" w:rsidP="003620E4">
      <w:pPr>
        <w:tabs>
          <w:tab w:val="left" w:pos="1142"/>
        </w:tabs>
        <w:spacing w:after="360" w:line="240" w:lineRule="auto"/>
        <w:ind w:left="709"/>
        <w:jc w:val="both"/>
        <w:rPr>
          <w:rFonts w:ascii="Arial" w:hAnsi="Arial" w:cs="Arial"/>
          <w:b/>
          <w:sz w:val="24"/>
          <w:szCs w:val="24"/>
        </w:rPr>
      </w:pPr>
    </w:p>
    <w:p w:rsidR="003620E4" w:rsidRPr="00D60959" w:rsidRDefault="003620E4" w:rsidP="003620E4">
      <w:pPr>
        <w:tabs>
          <w:tab w:val="left" w:pos="1142"/>
        </w:tabs>
        <w:spacing w:after="360"/>
        <w:ind w:left="709"/>
        <w:jc w:val="both"/>
        <w:rPr>
          <w:rFonts w:ascii="Arial" w:hAnsi="Arial" w:cs="Arial"/>
          <w:b/>
          <w:sz w:val="24"/>
          <w:szCs w:val="24"/>
        </w:rPr>
      </w:pPr>
      <w:r>
        <w:rPr>
          <w:rFonts w:ascii="Arial" w:hAnsi="Arial" w:cs="Arial"/>
          <w:b/>
          <w:sz w:val="24"/>
          <w:szCs w:val="24"/>
        </w:rPr>
        <w:t xml:space="preserve"> 2.2.2 Rolado de planchas</w:t>
      </w:r>
    </w:p>
    <w:p w:rsidR="003620E4" w:rsidRPr="0072254E" w:rsidRDefault="003620E4" w:rsidP="003620E4">
      <w:pPr>
        <w:tabs>
          <w:tab w:val="left" w:pos="1142"/>
        </w:tabs>
        <w:spacing w:after="360"/>
        <w:ind w:left="1418"/>
        <w:jc w:val="both"/>
        <w:rPr>
          <w:rFonts w:ascii="Arial" w:eastAsia="Calibri" w:hAnsi="Arial" w:cs="Arial"/>
          <w:sz w:val="24"/>
          <w:szCs w:val="24"/>
          <w:lang w:val="es-MX" w:eastAsia="es-MX"/>
        </w:rPr>
      </w:pPr>
      <w:r>
        <w:rPr>
          <w:rFonts w:ascii="Arial" w:eastAsia="Calibri" w:hAnsi="Arial" w:cs="Arial"/>
          <w:sz w:val="24"/>
          <w:szCs w:val="24"/>
          <w:lang w:val="es-MX" w:eastAsia="es-MX"/>
        </w:rPr>
        <w:t>La formación de  las virolas</w:t>
      </w:r>
      <w:r w:rsidRPr="0072254E">
        <w:rPr>
          <w:rFonts w:ascii="Arial" w:eastAsia="Calibri" w:hAnsi="Arial" w:cs="Arial"/>
          <w:sz w:val="24"/>
          <w:szCs w:val="24"/>
          <w:lang w:val="es-MX" w:eastAsia="es-MX"/>
        </w:rPr>
        <w:t xml:space="preserve"> s</w:t>
      </w:r>
      <w:r>
        <w:rPr>
          <w:rFonts w:ascii="Arial" w:eastAsia="Calibri" w:hAnsi="Arial" w:cs="Arial"/>
          <w:sz w:val="24"/>
          <w:szCs w:val="24"/>
          <w:lang w:val="es-MX" w:eastAsia="es-MX"/>
        </w:rPr>
        <w:t>e hace con una roladora,</w:t>
      </w:r>
      <w:r w:rsidRPr="0072254E">
        <w:rPr>
          <w:rFonts w:ascii="Arial" w:eastAsia="Calibri" w:hAnsi="Arial" w:cs="Arial"/>
          <w:sz w:val="24"/>
          <w:szCs w:val="24"/>
          <w:lang w:val="es-MX" w:eastAsia="es-MX"/>
        </w:rPr>
        <w:t xml:space="preserve"> </w:t>
      </w:r>
      <w:r>
        <w:rPr>
          <w:rFonts w:ascii="Arial" w:eastAsia="Calibri" w:hAnsi="Arial" w:cs="Arial"/>
          <w:sz w:val="24"/>
          <w:szCs w:val="24"/>
          <w:lang w:val="es-MX" w:eastAsia="es-MX"/>
        </w:rPr>
        <w:t>e</w:t>
      </w:r>
      <w:r w:rsidRPr="0072254E">
        <w:rPr>
          <w:rFonts w:ascii="Arial" w:eastAsia="Calibri" w:hAnsi="Arial" w:cs="Arial"/>
          <w:sz w:val="24"/>
          <w:szCs w:val="24"/>
          <w:lang w:val="es-MX" w:eastAsia="es-MX"/>
        </w:rPr>
        <w:t>l p</w:t>
      </w:r>
      <w:r>
        <w:rPr>
          <w:rFonts w:ascii="Arial" w:eastAsia="Calibri" w:hAnsi="Arial" w:cs="Arial"/>
          <w:sz w:val="24"/>
          <w:szCs w:val="24"/>
          <w:lang w:val="es-MX" w:eastAsia="es-MX"/>
        </w:rPr>
        <w:t>roceso se realiza</w:t>
      </w:r>
      <w:r w:rsidRPr="0072254E">
        <w:rPr>
          <w:rFonts w:ascii="Arial" w:eastAsia="Calibri" w:hAnsi="Arial" w:cs="Arial"/>
          <w:sz w:val="24"/>
          <w:szCs w:val="24"/>
          <w:lang w:val="es-MX" w:eastAsia="es-MX"/>
        </w:rPr>
        <w:t xml:space="preserve"> de tal mane</w:t>
      </w:r>
      <w:r>
        <w:rPr>
          <w:rFonts w:ascii="Arial" w:eastAsia="Calibri" w:hAnsi="Arial" w:cs="Arial"/>
          <w:sz w:val="24"/>
          <w:szCs w:val="24"/>
          <w:lang w:val="es-MX" w:eastAsia="es-MX"/>
        </w:rPr>
        <w:t>ra que se garantiza que las virolas formadas tienen</w:t>
      </w:r>
      <w:r w:rsidRPr="0072254E">
        <w:rPr>
          <w:rFonts w:ascii="Arial" w:eastAsia="Calibri" w:hAnsi="Arial" w:cs="Arial"/>
          <w:sz w:val="24"/>
          <w:szCs w:val="24"/>
          <w:lang w:val="es-MX" w:eastAsia="es-MX"/>
        </w:rPr>
        <w:t xml:space="preserve"> el diámetro deseado.</w:t>
      </w:r>
    </w:p>
    <w:p w:rsidR="003620E4" w:rsidRPr="0072254E" w:rsidRDefault="003620E4" w:rsidP="003620E4">
      <w:pPr>
        <w:tabs>
          <w:tab w:val="left" w:pos="1142"/>
        </w:tabs>
        <w:spacing w:after="360"/>
        <w:ind w:left="1418"/>
        <w:jc w:val="both"/>
        <w:rPr>
          <w:rFonts w:ascii="Arial" w:hAnsi="Arial" w:cs="Arial"/>
          <w:sz w:val="24"/>
          <w:szCs w:val="24"/>
        </w:rPr>
      </w:pPr>
      <w:r w:rsidRPr="0072254E">
        <w:rPr>
          <w:rFonts w:ascii="Arial" w:eastAsia="Calibri" w:hAnsi="Arial" w:cs="Arial"/>
          <w:sz w:val="24"/>
          <w:szCs w:val="24"/>
          <w:lang w:val="es-MX" w:eastAsia="es-MX"/>
        </w:rPr>
        <w:lastRenderedPageBreak/>
        <w:t xml:space="preserve">La roladora realiza el curvado de la plancha por medio de grupos de </w:t>
      </w:r>
      <w:r>
        <w:rPr>
          <w:rFonts w:ascii="Arial" w:eastAsia="Calibri" w:hAnsi="Arial" w:cs="Arial"/>
          <w:sz w:val="24"/>
          <w:szCs w:val="24"/>
          <w:lang w:val="es-MX" w:eastAsia="es-MX"/>
        </w:rPr>
        <w:t xml:space="preserve">rodillos y tiene un rodillo con </w:t>
      </w:r>
      <w:r w:rsidRPr="0072254E">
        <w:rPr>
          <w:rFonts w:ascii="Arial" w:eastAsia="Calibri" w:hAnsi="Arial" w:cs="Arial"/>
          <w:sz w:val="24"/>
          <w:szCs w:val="24"/>
          <w:lang w:val="es-MX" w:eastAsia="es-MX"/>
        </w:rPr>
        <w:t>un apoyo ajustable gi</w:t>
      </w:r>
      <w:r>
        <w:rPr>
          <w:rFonts w:ascii="Arial" w:eastAsia="Calibri" w:hAnsi="Arial" w:cs="Arial"/>
          <w:sz w:val="24"/>
          <w:szCs w:val="24"/>
          <w:lang w:val="es-MX" w:eastAsia="es-MX"/>
        </w:rPr>
        <w:t>ratorio para que la plancha rote</w:t>
      </w:r>
      <w:r w:rsidRPr="0072254E">
        <w:rPr>
          <w:rFonts w:ascii="Arial" w:eastAsia="Calibri" w:hAnsi="Arial" w:cs="Arial"/>
          <w:sz w:val="24"/>
          <w:szCs w:val="24"/>
          <w:lang w:val="es-MX" w:eastAsia="es-MX"/>
        </w:rPr>
        <w:t xml:space="preserve"> hasta obtener la forma </w:t>
      </w:r>
      <w:r>
        <w:rPr>
          <w:rFonts w:ascii="Arial" w:eastAsia="Calibri" w:hAnsi="Arial" w:cs="Arial"/>
          <w:sz w:val="24"/>
          <w:szCs w:val="24"/>
          <w:lang w:val="es-MX" w:eastAsia="es-MX"/>
        </w:rPr>
        <w:t>requerida</w:t>
      </w:r>
      <w:r w:rsidRPr="0072254E">
        <w:rPr>
          <w:rFonts w:ascii="Arial" w:eastAsia="Calibri" w:hAnsi="Arial" w:cs="Arial"/>
          <w:sz w:val="24"/>
          <w:szCs w:val="24"/>
          <w:lang w:val="es-MX" w:eastAsia="es-MX"/>
        </w:rPr>
        <w:t>.</w:t>
      </w:r>
      <w:r>
        <w:rPr>
          <w:rFonts w:ascii="Arial" w:eastAsia="Calibri" w:hAnsi="Arial" w:cs="Arial"/>
          <w:sz w:val="24"/>
          <w:szCs w:val="24"/>
          <w:lang w:val="es-MX" w:eastAsia="es-MX"/>
        </w:rPr>
        <w:t xml:space="preserve"> </w:t>
      </w:r>
      <w:r w:rsidRPr="0072254E">
        <w:rPr>
          <w:rFonts w:ascii="Arial" w:hAnsi="Arial" w:cs="Arial"/>
          <w:sz w:val="24"/>
          <w:szCs w:val="24"/>
        </w:rPr>
        <w:t>La presión  que se ejerce durante el rolado debe ser lo suficiente para garantizar una curva exacta</w:t>
      </w:r>
      <w:r>
        <w:rPr>
          <w:rFonts w:ascii="Arial" w:hAnsi="Arial" w:cs="Arial"/>
          <w:sz w:val="24"/>
          <w:szCs w:val="24"/>
        </w:rPr>
        <w:t xml:space="preserve"> de la virola</w:t>
      </w:r>
      <w:r w:rsidRPr="0072254E">
        <w:rPr>
          <w:rFonts w:ascii="Arial" w:hAnsi="Arial" w:cs="Arial"/>
          <w:sz w:val="24"/>
          <w:szCs w:val="24"/>
        </w:rPr>
        <w:t>.</w:t>
      </w:r>
    </w:p>
    <w:p w:rsidR="003620E4" w:rsidRDefault="003620E4" w:rsidP="003620E4">
      <w:pPr>
        <w:tabs>
          <w:tab w:val="left" w:pos="1142"/>
        </w:tabs>
        <w:spacing w:after="360"/>
        <w:ind w:left="1418"/>
        <w:jc w:val="both"/>
        <w:rPr>
          <w:rFonts w:ascii="Arial" w:eastAsia="Calibri" w:hAnsi="Arial" w:cs="Arial"/>
          <w:sz w:val="24"/>
          <w:szCs w:val="24"/>
          <w:lang w:val="es-MX" w:eastAsia="es-MX"/>
        </w:rPr>
      </w:pPr>
      <w:r w:rsidRPr="0072254E">
        <w:rPr>
          <w:rFonts w:ascii="Arial" w:eastAsia="Calibri" w:hAnsi="Arial" w:cs="Arial"/>
          <w:sz w:val="24"/>
          <w:szCs w:val="24"/>
          <w:lang w:val="es-MX" w:eastAsia="es-MX"/>
        </w:rPr>
        <w:t>Una maner</w:t>
      </w:r>
      <w:r>
        <w:rPr>
          <w:rFonts w:ascii="Arial" w:eastAsia="Calibri" w:hAnsi="Arial" w:cs="Arial"/>
          <w:sz w:val="24"/>
          <w:szCs w:val="24"/>
          <w:lang w:val="es-MX" w:eastAsia="es-MX"/>
        </w:rPr>
        <w:t>a de garantizar que la curva es</w:t>
      </w:r>
      <w:r w:rsidRPr="0072254E">
        <w:rPr>
          <w:rFonts w:ascii="Arial" w:eastAsia="Calibri" w:hAnsi="Arial" w:cs="Arial"/>
          <w:sz w:val="24"/>
          <w:szCs w:val="24"/>
          <w:lang w:val="es-MX" w:eastAsia="es-MX"/>
        </w:rPr>
        <w:t xml:space="preserve"> exacta y uniforme es </w:t>
      </w:r>
      <w:r>
        <w:rPr>
          <w:rFonts w:ascii="Arial" w:eastAsia="Calibri" w:hAnsi="Arial" w:cs="Arial"/>
          <w:sz w:val="24"/>
          <w:szCs w:val="24"/>
          <w:lang w:val="es-MX" w:eastAsia="es-MX"/>
        </w:rPr>
        <w:t>con</w:t>
      </w:r>
      <w:r w:rsidRPr="0072254E">
        <w:rPr>
          <w:rFonts w:ascii="Arial" w:eastAsia="Calibri" w:hAnsi="Arial" w:cs="Arial"/>
          <w:sz w:val="24"/>
          <w:szCs w:val="24"/>
          <w:lang w:val="es-MX" w:eastAsia="es-MX"/>
        </w:rPr>
        <w:t xml:space="preserve"> una plantilla semicircular que tiene el mismo diámetro inte</w:t>
      </w:r>
      <w:r>
        <w:rPr>
          <w:rFonts w:ascii="Arial" w:eastAsia="Calibri" w:hAnsi="Arial" w:cs="Arial"/>
          <w:sz w:val="24"/>
          <w:szCs w:val="24"/>
          <w:lang w:val="es-MX" w:eastAsia="es-MX"/>
        </w:rPr>
        <w:t>rior que las  virolas a fabricarse. La plantilla es</w:t>
      </w:r>
      <w:r w:rsidRPr="0072254E">
        <w:rPr>
          <w:rFonts w:ascii="Arial" w:eastAsia="Calibri" w:hAnsi="Arial" w:cs="Arial"/>
          <w:sz w:val="24"/>
          <w:szCs w:val="24"/>
          <w:lang w:val="es-MX" w:eastAsia="es-MX"/>
        </w:rPr>
        <w:t xml:space="preserve"> colocada en el borde de la virola para compararla y ambas tienen que coincidir. </w:t>
      </w:r>
    </w:p>
    <w:p w:rsidR="003620E4" w:rsidRPr="0072254E" w:rsidRDefault="003620E4" w:rsidP="003620E4">
      <w:pPr>
        <w:tabs>
          <w:tab w:val="left" w:pos="1142"/>
        </w:tabs>
        <w:spacing w:after="360"/>
        <w:ind w:left="1418"/>
        <w:jc w:val="both"/>
        <w:rPr>
          <w:rFonts w:ascii="Arial" w:eastAsia="Calibri" w:hAnsi="Arial" w:cs="Arial"/>
          <w:sz w:val="24"/>
          <w:szCs w:val="24"/>
          <w:lang w:val="es-MX" w:eastAsia="es-MX"/>
        </w:rPr>
      </w:pPr>
      <w:r w:rsidRPr="0072254E">
        <w:rPr>
          <w:rFonts w:ascii="Arial" w:hAnsi="Arial" w:cs="Arial"/>
          <w:sz w:val="24"/>
          <w:szCs w:val="24"/>
        </w:rPr>
        <w:t>Se deben mantener</w:t>
      </w:r>
      <w:r>
        <w:rPr>
          <w:rFonts w:ascii="Arial" w:hAnsi="Arial" w:cs="Arial"/>
          <w:sz w:val="24"/>
          <w:szCs w:val="24"/>
        </w:rPr>
        <w:t xml:space="preserve"> las superficies de la plancha </w:t>
      </w:r>
      <w:r w:rsidRPr="0072254E">
        <w:rPr>
          <w:rFonts w:ascii="Arial" w:hAnsi="Arial" w:cs="Arial"/>
          <w:sz w:val="24"/>
          <w:szCs w:val="24"/>
        </w:rPr>
        <w:t xml:space="preserve"> y rodillos</w:t>
      </w:r>
      <w:r>
        <w:rPr>
          <w:rFonts w:ascii="Arial" w:hAnsi="Arial" w:cs="Arial"/>
          <w:sz w:val="24"/>
          <w:szCs w:val="24"/>
        </w:rPr>
        <w:t xml:space="preserve"> de la roladora</w:t>
      </w:r>
      <w:r w:rsidRPr="0072254E">
        <w:rPr>
          <w:rFonts w:ascii="Arial" w:hAnsi="Arial" w:cs="Arial"/>
          <w:sz w:val="24"/>
          <w:szCs w:val="24"/>
        </w:rPr>
        <w:t xml:space="preserve"> libres de astillas, escorias de metal u otros materiales que se hayan acumulado durante la operación.</w:t>
      </w:r>
    </w:p>
    <w:p w:rsidR="003620E4" w:rsidRPr="0072254E"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t>Posterior al rolado se realizan puntos de soldadura para retener los bordes</w:t>
      </w:r>
      <w:r>
        <w:rPr>
          <w:rFonts w:ascii="Arial" w:hAnsi="Arial" w:cs="Arial"/>
          <w:sz w:val="24"/>
          <w:szCs w:val="24"/>
        </w:rPr>
        <w:t xml:space="preserve"> de la junta </w:t>
      </w:r>
      <w:r w:rsidRPr="0072254E">
        <w:rPr>
          <w:rFonts w:ascii="Arial" w:hAnsi="Arial" w:cs="Arial"/>
          <w:sz w:val="24"/>
          <w:szCs w:val="24"/>
        </w:rPr>
        <w:t xml:space="preserve"> en una posición alineada</w:t>
      </w:r>
      <w:r>
        <w:rPr>
          <w:rFonts w:ascii="Arial" w:hAnsi="Arial" w:cs="Arial"/>
          <w:sz w:val="24"/>
          <w:szCs w:val="24"/>
        </w:rPr>
        <w:t xml:space="preserve"> apropiada.</w:t>
      </w:r>
    </w:p>
    <w:p w:rsidR="003620E4"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 xml:space="preserve">Las dimensiones y la tolerancia de la junta de soldadura que se forma al rolar la plancha se muestran en la figura 2.3. </w:t>
      </w:r>
      <w:r w:rsidRPr="0072254E">
        <w:rPr>
          <w:rFonts w:ascii="Arial" w:hAnsi="Arial" w:cs="Arial"/>
          <w:sz w:val="24"/>
          <w:szCs w:val="24"/>
        </w:rPr>
        <w:t>El desalinea</w:t>
      </w:r>
      <w:r>
        <w:rPr>
          <w:rFonts w:ascii="Arial" w:hAnsi="Arial" w:cs="Arial"/>
          <w:sz w:val="24"/>
          <w:szCs w:val="24"/>
        </w:rPr>
        <w:t>miento máximo de la junta es el</w:t>
      </w:r>
      <w:r w:rsidRPr="0072254E">
        <w:rPr>
          <w:rFonts w:ascii="Arial" w:hAnsi="Arial" w:cs="Arial"/>
          <w:sz w:val="24"/>
          <w:szCs w:val="24"/>
        </w:rPr>
        <w:t xml:space="preserve"> 10% del espesor del </w:t>
      </w:r>
      <w:r w:rsidRPr="0072254E">
        <w:rPr>
          <w:rFonts w:ascii="Arial" w:hAnsi="Arial" w:cs="Arial"/>
          <w:sz w:val="24"/>
          <w:szCs w:val="24"/>
        </w:rPr>
        <w:lastRenderedPageBreak/>
        <w:t>material</w:t>
      </w:r>
      <w:r>
        <w:rPr>
          <w:rFonts w:ascii="Arial" w:hAnsi="Arial" w:cs="Arial"/>
          <w:sz w:val="24"/>
          <w:szCs w:val="24"/>
        </w:rPr>
        <w:t xml:space="preserve"> base</w:t>
      </w:r>
      <w:r w:rsidRPr="0072254E">
        <w:rPr>
          <w:rFonts w:ascii="Arial" w:hAnsi="Arial" w:cs="Arial"/>
          <w:sz w:val="24"/>
          <w:szCs w:val="24"/>
        </w:rPr>
        <w:t>; por lo que el desalineamiento máximo</w:t>
      </w:r>
      <w:r>
        <w:rPr>
          <w:rFonts w:ascii="Arial" w:hAnsi="Arial" w:cs="Arial"/>
          <w:sz w:val="24"/>
          <w:szCs w:val="24"/>
        </w:rPr>
        <w:t xml:space="preserve"> de la junta es 2mm y se muestra en la figura 2.4.</w:t>
      </w:r>
    </w:p>
    <w:p w:rsidR="003620E4" w:rsidRPr="0072254E"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t>Posterior a realizar la soldadura de puntos se continúa rolando la v</w:t>
      </w:r>
      <w:r>
        <w:rPr>
          <w:rFonts w:ascii="Arial" w:hAnsi="Arial" w:cs="Arial"/>
          <w:sz w:val="24"/>
          <w:szCs w:val="24"/>
        </w:rPr>
        <w:t>irola para asegurar que tenga el</w:t>
      </w:r>
      <w:r w:rsidRPr="0072254E">
        <w:rPr>
          <w:rFonts w:ascii="Arial" w:hAnsi="Arial" w:cs="Arial"/>
          <w:sz w:val="24"/>
          <w:szCs w:val="24"/>
        </w:rPr>
        <w:t xml:space="preserve"> diámetro uniforme.</w:t>
      </w:r>
    </w:p>
    <w:p w:rsidR="003620E4" w:rsidRDefault="003620E4" w:rsidP="003620E4">
      <w:pPr>
        <w:tabs>
          <w:tab w:val="left" w:pos="1142"/>
        </w:tabs>
        <w:spacing w:after="360"/>
        <w:ind w:left="141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6672" behindDoc="0" locked="0" layoutInCell="1" allowOverlap="1">
            <wp:simplePos x="0" y="0"/>
            <wp:positionH relativeFrom="column">
              <wp:posOffset>1903095</wp:posOffset>
            </wp:positionH>
            <wp:positionV relativeFrom="paragraph">
              <wp:posOffset>33020</wp:posOffset>
            </wp:positionV>
            <wp:extent cx="2571750" cy="1924050"/>
            <wp:effectExtent l="19050" t="0" r="0" b="0"/>
            <wp:wrapThrough wrapText="bothSides">
              <wp:wrapPolygon edited="0">
                <wp:start x="-160" y="0"/>
                <wp:lineTo x="-160" y="21386"/>
                <wp:lineTo x="21600" y="21386"/>
                <wp:lineTo x="21600" y="0"/>
                <wp:lineTo x="-16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lum bright="-20000" contrast="40000"/>
                    </a:blip>
                    <a:srcRect/>
                    <a:stretch>
                      <a:fillRect/>
                    </a:stretch>
                  </pic:blipFill>
                  <pic:spPr bwMode="auto">
                    <a:xfrm>
                      <a:off x="0" y="0"/>
                      <a:ext cx="2571750" cy="1924050"/>
                    </a:xfrm>
                    <a:prstGeom prst="rect">
                      <a:avLst/>
                    </a:prstGeom>
                    <a:noFill/>
                    <a:ln w="9525">
                      <a:noFill/>
                      <a:miter lim="800000"/>
                      <a:headEnd/>
                      <a:tailEnd/>
                    </a:ln>
                  </pic:spPr>
                </pic:pic>
              </a:graphicData>
            </a:graphic>
          </wp:anchor>
        </w:drawing>
      </w:r>
    </w:p>
    <w:p w:rsidR="003620E4" w:rsidRDefault="003620E4" w:rsidP="003620E4">
      <w:pPr>
        <w:tabs>
          <w:tab w:val="left" w:pos="1142"/>
        </w:tabs>
        <w:ind w:left="1418"/>
        <w:jc w:val="center"/>
        <w:rPr>
          <w:rFonts w:ascii="Arial" w:hAnsi="Arial" w:cs="Arial"/>
          <w:b/>
          <w:sz w:val="24"/>
          <w:szCs w:val="24"/>
        </w:rPr>
      </w:pPr>
    </w:p>
    <w:p w:rsidR="003620E4" w:rsidRDefault="003620E4" w:rsidP="003620E4">
      <w:pPr>
        <w:tabs>
          <w:tab w:val="left" w:pos="1142"/>
        </w:tabs>
        <w:ind w:left="1418"/>
        <w:jc w:val="center"/>
        <w:rPr>
          <w:rFonts w:ascii="Arial" w:hAnsi="Arial" w:cs="Arial"/>
          <w:b/>
          <w:sz w:val="24"/>
          <w:szCs w:val="24"/>
        </w:rPr>
      </w:pPr>
    </w:p>
    <w:p w:rsidR="003620E4" w:rsidRDefault="003620E4" w:rsidP="003620E4">
      <w:pPr>
        <w:tabs>
          <w:tab w:val="left" w:pos="1142"/>
        </w:tabs>
        <w:ind w:left="1418"/>
        <w:jc w:val="center"/>
        <w:rPr>
          <w:rFonts w:ascii="Arial" w:hAnsi="Arial" w:cs="Arial"/>
          <w:b/>
          <w:sz w:val="24"/>
          <w:szCs w:val="24"/>
        </w:rPr>
      </w:pP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t>FIGURA 2.3 DIMENSIONES Y TOLERANCIA DE LA JUNTA</w:t>
      </w:r>
    </w:p>
    <w:p w:rsidR="003620E4" w:rsidRDefault="003620E4" w:rsidP="003620E4">
      <w:pPr>
        <w:tabs>
          <w:tab w:val="left" w:pos="1142"/>
        </w:tabs>
        <w:spacing w:after="0"/>
        <w:ind w:left="1418"/>
        <w:jc w:val="both"/>
        <w:rPr>
          <w:rFonts w:ascii="Arial" w:hAnsi="Arial" w:cs="Arial"/>
          <w:sz w:val="24"/>
          <w:szCs w:val="24"/>
        </w:rPr>
      </w:pPr>
    </w:p>
    <w:p w:rsidR="003620E4" w:rsidRDefault="003620E4" w:rsidP="003620E4">
      <w:pPr>
        <w:tabs>
          <w:tab w:val="left" w:pos="1142"/>
        </w:tabs>
        <w:spacing w:after="360"/>
        <w:ind w:left="141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7696" behindDoc="1" locked="0" layoutInCell="1" allowOverlap="1">
            <wp:simplePos x="0" y="0"/>
            <wp:positionH relativeFrom="column">
              <wp:posOffset>1759107</wp:posOffset>
            </wp:positionH>
            <wp:positionV relativeFrom="paragraph">
              <wp:posOffset>1072903</wp:posOffset>
            </wp:positionV>
            <wp:extent cx="2714625" cy="1128155"/>
            <wp:effectExtent l="19050" t="0" r="9525" b="0"/>
            <wp:wrapNone/>
            <wp:docPr id="6"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lum bright="-20000" contrast="40000"/>
                    </a:blip>
                    <a:srcRect/>
                    <a:stretch>
                      <a:fillRect/>
                    </a:stretch>
                  </pic:blipFill>
                  <pic:spPr bwMode="auto">
                    <a:xfrm>
                      <a:off x="0" y="0"/>
                      <a:ext cx="2714625" cy="1128155"/>
                    </a:xfrm>
                    <a:prstGeom prst="rect">
                      <a:avLst/>
                    </a:prstGeom>
                    <a:noFill/>
                    <a:ln w="9525">
                      <a:noFill/>
                      <a:miter lim="800000"/>
                      <a:headEnd/>
                      <a:tailEnd/>
                    </a:ln>
                  </pic:spPr>
                </pic:pic>
              </a:graphicData>
            </a:graphic>
          </wp:anchor>
        </w:drawing>
      </w:r>
      <w:r w:rsidRPr="0072254E">
        <w:rPr>
          <w:rFonts w:ascii="Arial" w:hAnsi="Arial" w:cs="Arial"/>
          <w:sz w:val="24"/>
          <w:szCs w:val="24"/>
        </w:rPr>
        <w:t>Si se detecta que el d</w:t>
      </w:r>
      <w:r>
        <w:rPr>
          <w:rFonts w:ascii="Arial" w:hAnsi="Arial" w:cs="Arial"/>
          <w:sz w:val="24"/>
          <w:szCs w:val="24"/>
        </w:rPr>
        <w:t xml:space="preserve">iámetro no es el deseado se </w:t>
      </w:r>
      <w:r w:rsidRPr="0072254E">
        <w:rPr>
          <w:rFonts w:ascii="Arial" w:hAnsi="Arial" w:cs="Arial"/>
          <w:sz w:val="24"/>
          <w:szCs w:val="24"/>
        </w:rPr>
        <w:t xml:space="preserve"> </w:t>
      </w:r>
      <w:r>
        <w:rPr>
          <w:rFonts w:ascii="Arial" w:hAnsi="Arial" w:cs="Arial"/>
          <w:sz w:val="24"/>
          <w:szCs w:val="24"/>
        </w:rPr>
        <w:t xml:space="preserve">toma </w:t>
      </w:r>
      <w:r w:rsidRPr="0072254E">
        <w:rPr>
          <w:rFonts w:ascii="Arial" w:hAnsi="Arial" w:cs="Arial"/>
          <w:sz w:val="24"/>
          <w:szCs w:val="24"/>
        </w:rPr>
        <w:t>acciones correc</w:t>
      </w:r>
      <w:r>
        <w:rPr>
          <w:rFonts w:ascii="Arial" w:hAnsi="Arial" w:cs="Arial"/>
          <w:sz w:val="24"/>
          <w:szCs w:val="24"/>
        </w:rPr>
        <w:t xml:space="preserve">tivas; </w:t>
      </w:r>
      <w:r w:rsidRPr="0072254E">
        <w:rPr>
          <w:rFonts w:ascii="Arial" w:hAnsi="Arial" w:cs="Arial"/>
          <w:sz w:val="24"/>
          <w:szCs w:val="24"/>
        </w:rPr>
        <w:t xml:space="preserve">aumentar o disminuir la presión de la roladora según </w:t>
      </w:r>
      <w:r>
        <w:rPr>
          <w:rFonts w:ascii="Arial" w:hAnsi="Arial" w:cs="Arial"/>
          <w:sz w:val="24"/>
          <w:szCs w:val="24"/>
        </w:rPr>
        <w:t>la necesidad</w:t>
      </w:r>
      <w:r w:rsidRPr="0072254E">
        <w:rPr>
          <w:rFonts w:ascii="Arial" w:hAnsi="Arial" w:cs="Arial"/>
          <w:sz w:val="24"/>
          <w:szCs w:val="24"/>
        </w:rPr>
        <w:t>.</w:t>
      </w:r>
    </w:p>
    <w:p w:rsidR="003620E4" w:rsidRPr="0072254E" w:rsidRDefault="003620E4" w:rsidP="003620E4">
      <w:pPr>
        <w:tabs>
          <w:tab w:val="left" w:pos="1142"/>
        </w:tabs>
        <w:ind w:left="1418"/>
        <w:jc w:val="center"/>
        <w:rPr>
          <w:rFonts w:ascii="Arial" w:hAnsi="Arial" w:cs="Arial"/>
          <w:sz w:val="24"/>
          <w:szCs w:val="24"/>
        </w:rPr>
      </w:pPr>
    </w:p>
    <w:p w:rsidR="003620E4" w:rsidRDefault="003620E4" w:rsidP="003620E4">
      <w:pPr>
        <w:tabs>
          <w:tab w:val="left" w:pos="1142"/>
        </w:tabs>
        <w:ind w:left="1418"/>
        <w:jc w:val="center"/>
        <w:rPr>
          <w:rFonts w:ascii="Arial" w:hAnsi="Arial" w:cs="Arial"/>
          <w:b/>
          <w:sz w:val="24"/>
          <w:szCs w:val="24"/>
        </w:rPr>
      </w:pP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t>FIGURA 2.4 DESALINEAMIENTO DE LA JUNTA (1)</w:t>
      </w:r>
    </w:p>
    <w:p w:rsidR="003620E4"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lastRenderedPageBreak/>
        <w:t>Para controlar la ovacidad de la virola se mide el interior de la virola en 4 puntos cada 45</w:t>
      </w:r>
      <w:r>
        <w:rPr>
          <w:rFonts w:ascii="Arial" w:hAnsi="Arial" w:cs="Arial"/>
          <w:sz w:val="24"/>
          <w:szCs w:val="24"/>
        </w:rPr>
        <w:t xml:space="preserve">° y debe cumplir con la tolerancia indicada en la tabla 7, lo que representa que la variación del diámetro interior de las virolas es 1170mm ±3.5mm. </w:t>
      </w:r>
    </w:p>
    <w:p w:rsidR="003620E4" w:rsidRDefault="003620E4" w:rsidP="003620E4">
      <w:pPr>
        <w:tabs>
          <w:tab w:val="left" w:pos="1142"/>
        </w:tabs>
        <w:spacing w:line="240" w:lineRule="auto"/>
        <w:ind w:left="1418"/>
        <w:jc w:val="center"/>
        <w:rPr>
          <w:rFonts w:ascii="Arial" w:hAnsi="Arial" w:cs="Arial"/>
          <w:b/>
          <w:sz w:val="24"/>
          <w:szCs w:val="24"/>
        </w:rPr>
      </w:pPr>
      <w:r>
        <w:rPr>
          <w:rFonts w:ascii="Arial" w:hAnsi="Arial" w:cs="Arial"/>
          <w:b/>
          <w:sz w:val="24"/>
          <w:szCs w:val="24"/>
        </w:rPr>
        <w:t>TABLA 7</w:t>
      </w:r>
    </w:p>
    <w:p w:rsidR="003620E4" w:rsidRPr="002F76BE" w:rsidRDefault="003620E4" w:rsidP="003620E4">
      <w:pPr>
        <w:tabs>
          <w:tab w:val="left" w:pos="1142"/>
        </w:tabs>
        <w:spacing w:line="240" w:lineRule="auto"/>
        <w:ind w:left="1418"/>
        <w:jc w:val="center"/>
        <w:rPr>
          <w:rFonts w:ascii="Arial" w:hAnsi="Arial" w:cs="Arial"/>
          <w:b/>
          <w:sz w:val="24"/>
          <w:szCs w:val="24"/>
        </w:rPr>
      </w:pPr>
      <w:r>
        <w:rPr>
          <w:rFonts w:ascii="Arial" w:hAnsi="Arial" w:cs="Arial"/>
          <w:b/>
          <w:sz w:val="24"/>
          <w:szCs w:val="24"/>
        </w:rPr>
        <w:t>PARÁMETROS DE CONTROL DE OVACIDAD (6)</w:t>
      </w:r>
    </w:p>
    <w:tbl>
      <w:tblPr>
        <w:tblpPr w:leftFromText="141" w:rightFromText="141" w:vertAnchor="text" w:horzAnchor="page" w:tblpX="4159" w:tblpY="187"/>
        <w:tblW w:w="6062" w:type="dxa"/>
        <w:tblBorders>
          <w:top w:val="single" w:sz="12" w:space="0" w:color="auto"/>
          <w:bottom w:val="single" w:sz="12" w:space="0" w:color="auto"/>
        </w:tblBorders>
        <w:tblLook w:val="04A0"/>
      </w:tblPr>
      <w:tblGrid>
        <w:gridCol w:w="3936"/>
        <w:gridCol w:w="2126"/>
      </w:tblGrid>
      <w:tr w:rsidR="003620E4" w:rsidRPr="00F7503D" w:rsidTr="00F45720">
        <w:tc>
          <w:tcPr>
            <w:tcW w:w="3936" w:type="dxa"/>
            <w:tcBorders>
              <w:bottom w:val="single" w:sz="6" w:space="0" w:color="auto"/>
            </w:tcBorders>
            <w:shd w:val="clear" w:color="auto" w:fill="auto"/>
          </w:tcPr>
          <w:p w:rsidR="003620E4" w:rsidRPr="00F7503D" w:rsidRDefault="003620E4" w:rsidP="00F45720">
            <w:pPr>
              <w:tabs>
                <w:tab w:val="center" w:pos="2079"/>
              </w:tabs>
              <w:spacing w:before="120" w:after="120" w:line="240" w:lineRule="auto"/>
              <w:jc w:val="center"/>
              <w:rPr>
                <w:rFonts w:ascii="Arial" w:hAnsi="Arial" w:cs="Arial"/>
                <w:b/>
                <w:iCs/>
                <w:sz w:val="24"/>
                <w:szCs w:val="24"/>
              </w:rPr>
            </w:pPr>
            <w:r>
              <w:rPr>
                <w:rFonts w:ascii="Arial" w:hAnsi="Arial" w:cs="Arial"/>
                <w:b/>
                <w:iCs/>
                <w:sz w:val="24"/>
                <w:szCs w:val="24"/>
              </w:rPr>
              <w:t>PARÁ</w:t>
            </w:r>
            <w:r w:rsidRPr="00F7503D">
              <w:rPr>
                <w:rFonts w:ascii="Arial" w:hAnsi="Arial" w:cs="Arial"/>
                <w:b/>
                <w:iCs/>
                <w:sz w:val="24"/>
                <w:szCs w:val="24"/>
              </w:rPr>
              <w:t>METROS DE CONTROL</w:t>
            </w:r>
          </w:p>
        </w:tc>
        <w:tc>
          <w:tcPr>
            <w:tcW w:w="2126" w:type="dxa"/>
            <w:tcBorders>
              <w:bottom w:val="single" w:sz="6" w:space="0" w:color="auto"/>
            </w:tcBorders>
            <w:shd w:val="clear" w:color="auto" w:fill="auto"/>
          </w:tcPr>
          <w:p w:rsidR="003620E4" w:rsidRPr="00F7503D" w:rsidRDefault="003620E4" w:rsidP="00F45720">
            <w:pPr>
              <w:tabs>
                <w:tab w:val="left" w:pos="1142"/>
              </w:tabs>
              <w:spacing w:before="120" w:after="120" w:line="240" w:lineRule="auto"/>
              <w:ind w:left="-161"/>
              <w:jc w:val="center"/>
              <w:rPr>
                <w:rFonts w:ascii="Arial" w:hAnsi="Arial" w:cs="Arial"/>
                <w:b/>
                <w:iCs/>
                <w:sz w:val="24"/>
                <w:szCs w:val="24"/>
              </w:rPr>
            </w:pPr>
            <w:r w:rsidRPr="00F7503D">
              <w:rPr>
                <w:rFonts w:ascii="Arial" w:hAnsi="Arial" w:cs="Arial"/>
                <w:b/>
                <w:iCs/>
                <w:sz w:val="24"/>
                <w:szCs w:val="24"/>
              </w:rPr>
              <w:t>TOLERANCIA</w:t>
            </w:r>
          </w:p>
        </w:tc>
      </w:tr>
      <w:tr w:rsidR="003620E4" w:rsidRPr="00F7503D" w:rsidTr="00F45720">
        <w:tc>
          <w:tcPr>
            <w:tcW w:w="3936" w:type="dxa"/>
            <w:shd w:val="clear" w:color="auto" w:fill="auto"/>
          </w:tcPr>
          <w:p w:rsidR="003620E4" w:rsidRPr="00F7503D" w:rsidRDefault="003620E4" w:rsidP="00F45720">
            <w:pPr>
              <w:tabs>
                <w:tab w:val="left" w:pos="1142"/>
              </w:tabs>
              <w:spacing w:before="120" w:after="120" w:line="240" w:lineRule="auto"/>
              <w:jc w:val="center"/>
              <w:rPr>
                <w:rFonts w:ascii="Arial" w:hAnsi="Arial" w:cs="Arial"/>
                <w:sz w:val="24"/>
                <w:szCs w:val="24"/>
              </w:rPr>
            </w:pPr>
            <w:r w:rsidRPr="00F7503D">
              <w:rPr>
                <w:rFonts w:ascii="Arial" w:hAnsi="Arial" w:cs="Arial"/>
                <w:sz w:val="24"/>
                <w:szCs w:val="24"/>
              </w:rPr>
              <w:t>Diámetro</w:t>
            </w:r>
          </w:p>
        </w:tc>
        <w:tc>
          <w:tcPr>
            <w:tcW w:w="2126" w:type="dxa"/>
            <w:shd w:val="clear" w:color="auto" w:fill="auto"/>
          </w:tcPr>
          <w:p w:rsidR="003620E4" w:rsidRPr="00F7503D" w:rsidRDefault="003620E4" w:rsidP="00F45720">
            <w:pPr>
              <w:tabs>
                <w:tab w:val="left" w:pos="1142"/>
              </w:tabs>
              <w:spacing w:before="120" w:after="120" w:line="240" w:lineRule="auto"/>
              <w:ind w:left="-161"/>
              <w:jc w:val="center"/>
              <w:rPr>
                <w:rFonts w:ascii="Arial" w:hAnsi="Arial" w:cs="Arial"/>
                <w:sz w:val="24"/>
                <w:szCs w:val="24"/>
              </w:rPr>
            </w:pPr>
            <w:r w:rsidRPr="00F7503D">
              <w:rPr>
                <w:rFonts w:ascii="Arial" w:hAnsi="Arial" w:cs="Arial"/>
                <w:sz w:val="24"/>
                <w:szCs w:val="24"/>
              </w:rPr>
              <w:t>±0.3</w:t>
            </w:r>
            <w:r>
              <w:rPr>
                <w:rFonts w:ascii="Arial" w:hAnsi="Arial" w:cs="Arial"/>
                <w:sz w:val="24"/>
                <w:szCs w:val="24"/>
              </w:rPr>
              <w:t>%</w:t>
            </w:r>
            <w:r w:rsidRPr="00F7503D">
              <w:rPr>
                <w:rFonts w:ascii="Arial" w:hAnsi="Arial" w:cs="Arial"/>
                <w:sz w:val="24"/>
                <w:szCs w:val="24"/>
              </w:rPr>
              <w:t>D</w:t>
            </w:r>
          </w:p>
        </w:tc>
      </w:tr>
      <w:tr w:rsidR="003620E4" w:rsidRPr="00F7503D" w:rsidTr="00F45720">
        <w:tc>
          <w:tcPr>
            <w:tcW w:w="3936" w:type="dxa"/>
            <w:shd w:val="clear" w:color="auto" w:fill="auto"/>
          </w:tcPr>
          <w:p w:rsidR="003620E4" w:rsidRPr="00F7503D" w:rsidRDefault="003620E4" w:rsidP="00F45720">
            <w:pPr>
              <w:tabs>
                <w:tab w:val="left" w:pos="1142"/>
              </w:tabs>
              <w:spacing w:before="120" w:after="120" w:line="240" w:lineRule="auto"/>
              <w:jc w:val="center"/>
              <w:rPr>
                <w:rFonts w:ascii="Arial" w:hAnsi="Arial" w:cs="Arial"/>
                <w:sz w:val="24"/>
                <w:szCs w:val="24"/>
              </w:rPr>
            </w:pPr>
            <w:r w:rsidRPr="00F7503D">
              <w:rPr>
                <w:rFonts w:ascii="Arial" w:hAnsi="Arial" w:cs="Arial"/>
                <w:sz w:val="24"/>
                <w:szCs w:val="24"/>
              </w:rPr>
              <w:t>2*(D</w:t>
            </w:r>
            <w:r w:rsidRPr="00F7503D">
              <w:rPr>
                <w:rFonts w:ascii="Arial" w:hAnsi="Arial" w:cs="Arial"/>
                <w:sz w:val="24"/>
                <w:szCs w:val="24"/>
                <w:vertAlign w:val="subscript"/>
              </w:rPr>
              <w:t>MAX</w:t>
            </w:r>
            <w:r w:rsidRPr="00F7503D">
              <w:rPr>
                <w:rFonts w:ascii="Arial" w:hAnsi="Arial" w:cs="Arial"/>
                <w:sz w:val="24"/>
                <w:szCs w:val="24"/>
              </w:rPr>
              <w:t>-D</w:t>
            </w:r>
            <w:r w:rsidRPr="00F7503D">
              <w:rPr>
                <w:rFonts w:ascii="Arial" w:hAnsi="Arial" w:cs="Arial"/>
                <w:sz w:val="24"/>
                <w:szCs w:val="24"/>
                <w:vertAlign w:val="subscript"/>
              </w:rPr>
              <w:t>MIN</w:t>
            </w:r>
            <w:r w:rsidRPr="00F7503D">
              <w:rPr>
                <w:rFonts w:ascii="Arial" w:hAnsi="Arial" w:cs="Arial"/>
                <w:sz w:val="24"/>
                <w:szCs w:val="24"/>
              </w:rPr>
              <w:t>)/(D</w:t>
            </w:r>
            <w:r w:rsidRPr="00F7503D">
              <w:rPr>
                <w:rFonts w:ascii="Arial" w:hAnsi="Arial" w:cs="Arial"/>
                <w:sz w:val="24"/>
                <w:szCs w:val="24"/>
                <w:vertAlign w:val="subscript"/>
              </w:rPr>
              <w:t>MAX</w:t>
            </w:r>
            <w:r>
              <w:rPr>
                <w:rFonts w:ascii="Arial" w:hAnsi="Arial" w:cs="Arial"/>
                <w:sz w:val="24"/>
                <w:szCs w:val="24"/>
              </w:rPr>
              <w:t>+</w:t>
            </w:r>
            <w:r w:rsidRPr="00F7503D">
              <w:rPr>
                <w:rFonts w:ascii="Arial" w:hAnsi="Arial" w:cs="Arial"/>
                <w:sz w:val="24"/>
                <w:szCs w:val="24"/>
              </w:rPr>
              <w:t>D</w:t>
            </w:r>
            <w:r w:rsidRPr="00F7503D">
              <w:rPr>
                <w:rFonts w:ascii="Arial" w:hAnsi="Arial" w:cs="Arial"/>
                <w:sz w:val="24"/>
                <w:szCs w:val="24"/>
                <w:vertAlign w:val="subscript"/>
              </w:rPr>
              <w:t>MIN</w:t>
            </w:r>
            <w:r w:rsidRPr="00F7503D">
              <w:rPr>
                <w:rFonts w:ascii="Arial" w:hAnsi="Arial" w:cs="Arial"/>
                <w:sz w:val="24"/>
                <w:szCs w:val="24"/>
              </w:rPr>
              <w:t>)</w:t>
            </w:r>
          </w:p>
        </w:tc>
        <w:tc>
          <w:tcPr>
            <w:tcW w:w="2126" w:type="dxa"/>
            <w:shd w:val="clear" w:color="auto" w:fill="auto"/>
          </w:tcPr>
          <w:p w:rsidR="003620E4" w:rsidRPr="00F7503D" w:rsidRDefault="003620E4" w:rsidP="00F45720">
            <w:pPr>
              <w:tabs>
                <w:tab w:val="left" w:pos="1142"/>
              </w:tabs>
              <w:spacing w:before="120" w:after="120" w:line="240" w:lineRule="auto"/>
              <w:ind w:left="-161"/>
              <w:jc w:val="center"/>
              <w:rPr>
                <w:rFonts w:ascii="Arial" w:hAnsi="Arial" w:cs="Arial"/>
                <w:sz w:val="24"/>
                <w:szCs w:val="24"/>
              </w:rPr>
            </w:pPr>
            <w:r w:rsidRPr="00F7503D">
              <w:rPr>
                <w:rFonts w:ascii="Arial" w:hAnsi="Arial" w:cs="Arial"/>
                <w:sz w:val="24"/>
                <w:szCs w:val="24"/>
              </w:rPr>
              <w:t>≤1%D</w:t>
            </w:r>
          </w:p>
        </w:tc>
      </w:tr>
    </w:tbl>
    <w:p w:rsidR="003620E4" w:rsidRPr="0072254E" w:rsidRDefault="003620E4" w:rsidP="003620E4">
      <w:pPr>
        <w:tabs>
          <w:tab w:val="left" w:pos="1142"/>
        </w:tabs>
        <w:spacing w:line="240" w:lineRule="auto"/>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spacing w:after="360"/>
        <w:ind w:left="1418"/>
        <w:jc w:val="both"/>
        <w:rPr>
          <w:rFonts w:ascii="Arial" w:hAnsi="Arial" w:cs="Arial"/>
          <w:sz w:val="24"/>
          <w:szCs w:val="24"/>
        </w:rPr>
      </w:pPr>
    </w:p>
    <w:p w:rsidR="003620E4" w:rsidRPr="0072254E"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t>Previo a trasladar la</w:t>
      </w:r>
      <w:r>
        <w:rPr>
          <w:rFonts w:ascii="Arial" w:hAnsi="Arial" w:cs="Arial"/>
          <w:sz w:val="24"/>
          <w:szCs w:val="24"/>
        </w:rPr>
        <w:t>s</w:t>
      </w:r>
      <w:r w:rsidRPr="0072254E">
        <w:rPr>
          <w:rFonts w:ascii="Arial" w:hAnsi="Arial" w:cs="Arial"/>
          <w:sz w:val="24"/>
          <w:szCs w:val="24"/>
        </w:rPr>
        <w:t xml:space="preserve"> virola</w:t>
      </w:r>
      <w:r>
        <w:rPr>
          <w:rFonts w:ascii="Arial" w:hAnsi="Arial" w:cs="Arial"/>
          <w:sz w:val="24"/>
          <w:szCs w:val="24"/>
        </w:rPr>
        <w:t>s</w:t>
      </w:r>
      <w:r w:rsidRPr="0072254E">
        <w:rPr>
          <w:rFonts w:ascii="Arial" w:hAnsi="Arial" w:cs="Arial"/>
          <w:sz w:val="24"/>
          <w:szCs w:val="24"/>
        </w:rPr>
        <w:t xml:space="preserve"> al área de soldadura </w:t>
      </w:r>
      <w:r>
        <w:rPr>
          <w:rFonts w:ascii="Arial" w:hAnsi="Arial" w:cs="Arial"/>
          <w:sz w:val="24"/>
          <w:szCs w:val="24"/>
        </w:rPr>
        <w:t xml:space="preserve">con proceso </w:t>
      </w:r>
      <w:r w:rsidRPr="0072254E">
        <w:rPr>
          <w:rFonts w:ascii="Arial" w:hAnsi="Arial" w:cs="Arial"/>
          <w:sz w:val="24"/>
          <w:szCs w:val="24"/>
        </w:rPr>
        <w:t>SAW se colocan extensiones temporales  en los extremos de la</w:t>
      </w:r>
      <w:r>
        <w:rPr>
          <w:rFonts w:ascii="Arial" w:hAnsi="Arial" w:cs="Arial"/>
          <w:sz w:val="24"/>
          <w:szCs w:val="24"/>
        </w:rPr>
        <w:t>s</w:t>
      </w:r>
      <w:r w:rsidRPr="0072254E">
        <w:rPr>
          <w:rFonts w:ascii="Arial" w:hAnsi="Arial" w:cs="Arial"/>
          <w:sz w:val="24"/>
          <w:szCs w:val="24"/>
        </w:rPr>
        <w:t xml:space="preserve"> junta</w:t>
      </w:r>
      <w:r>
        <w:rPr>
          <w:rFonts w:ascii="Arial" w:hAnsi="Arial" w:cs="Arial"/>
          <w:sz w:val="24"/>
          <w:szCs w:val="24"/>
        </w:rPr>
        <w:t>s</w:t>
      </w:r>
      <w:r w:rsidRPr="0072254E">
        <w:rPr>
          <w:rFonts w:ascii="Arial" w:hAnsi="Arial" w:cs="Arial"/>
          <w:sz w:val="24"/>
          <w:szCs w:val="24"/>
        </w:rPr>
        <w:t xml:space="preserve"> longitudinales de las virolas. </w:t>
      </w:r>
    </w:p>
    <w:p w:rsidR="003620E4" w:rsidRPr="0072254E"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 xml:space="preserve">Las extensiones temporales son </w:t>
      </w:r>
      <w:r w:rsidRPr="0072254E">
        <w:rPr>
          <w:rFonts w:ascii="Arial" w:hAnsi="Arial" w:cs="Arial"/>
          <w:sz w:val="24"/>
          <w:szCs w:val="24"/>
        </w:rPr>
        <w:t>placas de extensión si</w:t>
      </w:r>
      <w:r>
        <w:rPr>
          <w:rFonts w:ascii="Arial" w:hAnsi="Arial" w:cs="Arial"/>
          <w:sz w:val="24"/>
          <w:szCs w:val="24"/>
        </w:rPr>
        <w:t>tuadas de tal forma que continúa</w:t>
      </w:r>
      <w:r w:rsidRPr="0072254E">
        <w:rPr>
          <w:rFonts w:ascii="Arial" w:hAnsi="Arial" w:cs="Arial"/>
          <w:sz w:val="24"/>
          <w:szCs w:val="24"/>
        </w:rPr>
        <w:t xml:space="preserve"> con el detalle de la junta al inicio y al final del la junta</w:t>
      </w:r>
      <w:r>
        <w:rPr>
          <w:rFonts w:ascii="Arial" w:hAnsi="Arial" w:cs="Arial"/>
          <w:sz w:val="24"/>
          <w:szCs w:val="24"/>
        </w:rPr>
        <w:t xml:space="preserve"> de la virola</w:t>
      </w:r>
      <w:r w:rsidRPr="0072254E">
        <w:rPr>
          <w:rFonts w:ascii="Arial" w:hAnsi="Arial" w:cs="Arial"/>
          <w:sz w:val="24"/>
          <w:szCs w:val="24"/>
        </w:rPr>
        <w:t xml:space="preserve"> asegurando la cali</w:t>
      </w:r>
      <w:r>
        <w:rPr>
          <w:rFonts w:ascii="Arial" w:hAnsi="Arial" w:cs="Arial"/>
          <w:sz w:val="24"/>
          <w:szCs w:val="24"/>
        </w:rPr>
        <w:t>dad de la soldadura  en los extremos de la junta.</w:t>
      </w:r>
    </w:p>
    <w:p w:rsidR="003620E4"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lastRenderedPageBreak/>
        <w:t xml:space="preserve">El material base utilizado para las extensiones temporales </w:t>
      </w:r>
      <w:r>
        <w:rPr>
          <w:rFonts w:ascii="Arial" w:hAnsi="Arial" w:cs="Arial"/>
          <w:sz w:val="24"/>
          <w:szCs w:val="24"/>
        </w:rPr>
        <w:t xml:space="preserve">puede ser cualquiera de </w:t>
      </w:r>
      <w:r w:rsidRPr="0072254E">
        <w:rPr>
          <w:rFonts w:ascii="Arial" w:hAnsi="Arial" w:cs="Arial"/>
          <w:sz w:val="24"/>
          <w:szCs w:val="24"/>
        </w:rPr>
        <w:t xml:space="preserve"> los  aceros que se encuentre en el listado del ASTM A709 con excepción de aceros de Gr</w:t>
      </w:r>
      <w:r>
        <w:rPr>
          <w:rFonts w:ascii="Arial" w:hAnsi="Arial" w:cs="Arial"/>
          <w:sz w:val="24"/>
          <w:szCs w:val="24"/>
        </w:rPr>
        <w:t>.</w:t>
      </w:r>
      <w:r w:rsidRPr="0072254E">
        <w:rPr>
          <w:rFonts w:ascii="Arial" w:hAnsi="Arial" w:cs="Arial"/>
          <w:sz w:val="24"/>
          <w:szCs w:val="24"/>
        </w:rPr>
        <w:t xml:space="preserve"> 690. </w:t>
      </w:r>
    </w:p>
    <w:p w:rsidR="003620E4" w:rsidRDefault="003620E4" w:rsidP="003620E4">
      <w:pPr>
        <w:tabs>
          <w:tab w:val="left" w:pos="1142"/>
        </w:tabs>
        <w:spacing w:after="0"/>
        <w:ind w:left="1418"/>
        <w:jc w:val="both"/>
        <w:rPr>
          <w:rFonts w:ascii="Arial" w:hAnsi="Arial" w:cs="Arial"/>
          <w:sz w:val="24"/>
          <w:szCs w:val="24"/>
        </w:rPr>
      </w:pPr>
      <w:r w:rsidRPr="0072254E">
        <w:rPr>
          <w:rFonts w:ascii="Arial" w:hAnsi="Arial" w:cs="Arial"/>
          <w:sz w:val="24"/>
          <w:szCs w:val="24"/>
        </w:rPr>
        <w:t xml:space="preserve">La sujeción de las extensiones </w:t>
      </w:r>
      <w:r>
        <w:rPr>
          <w:rFonts w:ascii="Arial" w:hAnsi="Arial" w:cs="Arial"/>
          <w:sz w:val="24"/>
          <w:szCs w:val="24"/>
        </w:rPr>
        <w:t xml:space="preserve">temporales </w:t>
      </w:r>
      <w:r w:rsidRPr="0072254E">
        <w:rPr>
          <w:rFonts w:ascii="Arial" w:hAnsi="Arial" w:cs="Arial"/>
          <w:sz w:val="24"/>
          <w:szCs w:val="24"/>
        </w:rPr>
        <w:t xml:space="preserve">se la realiza </w:t>
      </w:r>
      <w:r>
        <w:rPr>
          <w:rFonts w:ascii="Arial" w:hAnsi="Arial" w:cs="Arial"/>
          <w:sz w:val="24"/>
          <w:szCs w:val="24"/>
        </w:rPr>
        <w:t>con</w:t>
      </w:r>
      <w:r w:rsidRPr="0072254E">
        <w:rPr>
          <w:rFonts w:ascii="Arial" w:hAnsi="Arial" w:cs="Arial"/>
          <w:sz w:val="24"/>
          <w:szCs w:val="24"/>
        </w:rPr>
        <w:t xml:space="preserve"> soldadura de puntos. El proc</w:t>
      </w:r>
      <w:r>
        <w:rPr>
          <w:rFonts w:ascii="Arial" w:hAnsi="Arial" w:cs="Arial"/>
          <w:sz w:val="24"/>
          <w:szCs w:val="24"/>
        </w:rPr>
        <w:t>eso de soldadura que se utiliza</w:t>
      </w:r>
      <w:r w:rsidRPr="0072254E">
        <w:rPr>
          <w:rFonts w:ascii="Arial" w:hAnsi="Arial" w:cs="Arial"/>
          <w:sz w:val="24"/>
          <w:szCs w:val="24"/>
        </w:rPr>
        <w:t xml:space="preserve"> para estos puntos de soldadura es SMAW con electrodo conforme a</w:t>
      </w:r>
      <w:r>
        <w:rPr>
          <w:rFonts w:ascii="Arial" w:hAnsi="Arial" w:cs="Arial"/>
          <w:sz w:val="24"/>
          <w:szCs w:val="24"/>
        </w:rPr>
        <w:t>l estándar</w:t>
      </w:r>
      <w:r w:rsidRPr="0072254E">
        <w:rPr>
          <w:rFonts w:ascii="Arial" w:hAnsi="Arial" w:cs="Arial"/>
          <w:sz w:val="24"/>
          <w:szCs w:val="24"/>
        </w:rPr>
        <w:t xml:space="preserve"> A</w:t>
      </w:r>
      <w:r>
        <w:rPr>
          <w:rFonts w:ascii="Arial" w:hAnsi="Arial" w:cs="Arial"/>
          <w:sz w:val="24"/>
          <w:szCs w:val="24"/>
        </w:rPr>
        <w:t>SME</w:t>
      </w:r>
      <w:r w:rsidRPr="0072254E">
        <w:rPr>
          <w:rFonts w:ascii="Arial" w:hAnsi="Arial" w:cs="Arial"/>
          <w:sz w:val="24"/>
          <w:szCs w:val="24"/>
        </w:rPr>
        <w:t xml:space="preserve"> SF-A5.5/SF-5.5M</w:t>
      </w:r>
      <w:r>
        <w:rPr>
          <w:rFonts w:ascii="Arial" w:hAnsi="Arial" w:cs="Arial"/>
          <w:sz w:val="24"/>
          <w:szCs w:val="24"/>
        </w:rPr>
        <w:t>.</w:t>
      </w:r>
    </w:p>
    <w:p w:rsidR="003620E4" w:rsidRPr="0072254E" w:rsidRDefault="003620E4" w:rsidP="003620E4">
      <w:pPr>
        <w:tabs>
          <w:tab w:val="left" w:pos="1142"/>
        </w:tabs>
        <w:spacing w:after="0"/>
        <w:ind w:left="1418"/>
        <w:jc w:val="both"/>
        <w:rPr>
          <w:rFonts w:ascii="Arial" w:hAnsi="Arial" w:cs="Arial"/>
          <w:sz w:val="24"/>
          <w:szCs w:val="24"/>
        </w:rPr>
      </w:pPr>
    </w:p>
    <w:p w:rsidR="003620E4" w:rsidRPr="00672352" w:rsidRDefault="003620E4" w:rsidP="003620E4">
      <w:pPr>
        <w:tabs>
          <w:tab w:val="left" w:pos="1142"/>
        </w:tabs>
        <w:spacing w:after="0"/>
        <w:ind w:left="851"/>
        <w:jc w:val="both"/>
        <w:rPr>
          <w:rFonts w:ascii="Arial" w:hAnsi="Arial" w:cs="Arial"/>
          <w:b/>
          <w:sz w:val="24"/>
          <w:szCs w:val="24"/>
        </w:rPr>
      </w:pPr>
      <w:r w:rsidRPr="00672352">
        <w:rPr>
          <w:rFonts w:ascii="Arial" w:hAnsi="Arial" w:cs="Arial"/>
          <w:b/>
          <w:sz w:val="24"/>
          <w:szCs w:val="24"/>
        </w:rPr>
        <w:t>2.2.3 Soldadura longitudinal</w:t>
      </w:r>
    </w:p>
    <w:p w:rsidR="003620E4"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Las juntas longitudinales se las realiza con proceso SAW por ser un proceso de soldadura de alta eficiencia y velocidad de soladura.</w:t>
      </w:r>
    </w:p>
    <w:p w:rsidR="003620E4"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t>Las superficie</w:t>
      </w:r>
      <w:r>
        <w:rPr>
          <w:rFonts w:ascii="Arial" w:hAnsi="Arial" w:cs="Arial"/>
          <w:sz w:val="24"/>
          <w:szCs w:val="24"/>
        </w:rPr>
        <w:t>s de los bordes que conforman las juntas de soldadura</w:t>
      </w:r>
      <w:r w:rsidRPr="0072254E">
        <w:rPr>
          <w:rFonts w:ascii="Arial" w:hAnsi="Arial" w:cs="Arial"/>
          <w:sz w:val="24"/>
          <w:szCs w:val="24"/>
        </w:rPr>
        <w:t xml:space="preserve"> tienen que estar lisos</w:t>
      </w:r>
      <w:r>
        <w:rPr>
          <w:rFonts w:ascii="Arial" w:hAnsi="Arial" w:cs="Arial"/>
          <w:sz w:val="24"/>
          <w:szCs w:val="24"/>
        </w:rPr>
        <w:t>,</w:t>
      </w:r>
      <w:r w:rsidRPr="0072254E">
        <w:rPr>
          <w:rFonts w:ascii="Arial" w:hAnsi="Arial" w:cs="Arial"/>
          <w:sz w:val="24"/>
          <w:szCs w:val="24"/>
        </w:rPr>
        <w:t xml:space="preserve"> uniform</w:t>
      </w:r>
      <w:r>
        <w:rPr>
          <w:rFonts w:ascii="Arial" w:hAnsi="Arial" w:cs="Arial"/>
          <w:sz w:val="24"/>
          <w:szCs w:val="24"/>
        </w:rPr>
        <w:t>es, libres de escorias y fisuras que puedan afectar la calidad, la resistencia de la junta de igual marera debe de estar</w:t>
      </w:r>
      <w:r w:rsidRPr="0072254E">
        <w:rPr>
          <w:rFonts w:ascii="Arial" w:hAnsi="Arial" w:cs="Arial"/>
          <w:sz w:val="24"/>
          <w:szCs w:val="24"/>
        </w:rPr>
        <w:t xml:space="preserve"> libre de grasa, pintura, humedad y materia</w:t>
      </w:r>
      <w:r>
        <w:rPr>
          <w:rFonts w:ascii="Arial" w:hAnsi="Arial" w:cs="Arial"/>
          <w:sz w:val="24"/>
          <w:szCs w:val="24"/>
        </w:rPr>
        <w:t>l</w:t>
      </w:r>
      <w:r w:rsidRPr="0072254E">
        <w:rPr>
          <w:rFonts w:ascii="Arial" w:hAnsi="Arial" w:cs="Arial"/>
          <w:sz w:val="24"/>
          <w:szCs w:val="24"/>
        </w:rPr>
        <w:t xml:space="preserve"> que pueda provocar humo. </w:t>
      </w:r>
    </w:p>
    <w:p w:rsidR="003620E4"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Las soldaduras deben tener</w:t>
      </w:r>
      <w:r w:rsidRPr="00745ECE">
        <w:rPr>
          <w:rFonts w:ascii="Arial" w:hAnsi="Arial" w:cs="Arial"/>
          <w:sz w:val="24"/>
          <w:szCs w:val="24"/>
        </w:rPr>
        <w:t xml:space="preserve"> la mínima sobre</w:t>
      </w:r>
      <w:r>
        <w:rPr>
          <w:rFonts w:ascii="Arial" w:hAnsi="Arial" w:cs="Arial"/>
          <w:sz w:val="24"/>
          <w:szCs w:val="24"/>
        </w:rPr>
        <w:t>monta posible y no exceder los 3 mm; debe</w:t>
      </w:r>
      <w:r w:rsidRPr="00745ECE">
        <w:rPr>
          <w:rFonts w:ascii="Arial" w:hAnsi="Arial" w:cs="Arial"/>
          <w:sz w:val="24"/>
          <w:szCs w:val="24"/>
        </w:rPr>
        <w:t xml:space="preserve"> tener una transición suave hasta llegar al metal base </w:t>
      </w:r>
      <w:r>
        <w:rPr>
          <w:rFonts w:ascii="Arial" w:hAnsi="Arial" w:cs="Arial"/>
          <w:sz w:val="24"/>
          <w:szCs w:val="24"/>
        </w:rPr>
        <w:t>como se muestra en la figura 2.5.</w:t>
      </w:r>
    </w:p>
    <w:p w:rsidR="003620E4" w:rsidRDefault="003620E4" w:rsidP="003620E4">
      <w:pPr>
        <w:tabs>
          <w:tab w:val="left" w:pos="1142"/>
        </w:tabs>
        <w:spacing w:after="360"/>
        <w:ind w:left="1418"/>
        <w:jc w:val="both"/>
        <w:rPr>
          <w:rFonts w:ascii="Arial" w:hAnsi="Arial" w:cs="Arial"/>
          <w:b/>
          <w:noProof/>
          <w:sz w:val="24"/>
          <w:szCs w:val="24"/>
          <w:lang w:val="es-MX" w:eastAsia="es-MX"/>
        </w:rPr>
      </w:pPr>
      <w:r>
        <w:rPr>
          <w:rFonts w:ascii="Arial" w:hAnsi="Arial" w:cs="Arial"/>
          <w:sz w:val="24"/>
          <w:szCs w:val="24"/>
        </w:rPr>
        <w:lastRenderedPageBreak/>
        <w:t>Para l</w:t>
      </w:r>
      <w:r w:rsidRPr="0072254E">
        <w:rPr>
          <w:rFonts w:ascii="Arial" w:hAnsi="Arial" w:cs="Arial"/>
          <w:sz w:val="24"/>
          <w:szCs w:val="24"/>
        </w:rPr>
        <w:t>a</w:t>
      </w:r>
      <w:r>
        <w:rPr>
          <w:rFonts w:ascii="Arial" w:hAnsi="Arial" w:cs="Arial"/>
          <w:sz w:val="24"/>
          <w:szCs w:val="24"/>
        </w:rPr>
        <w:t>s</w:t>
      </w:r>
      <w:r w:rsidRPr="0072254E">
        <w:rPr>
          <w:rFonts w:ascii="Arial" w:hAnsi="Arial" w:cs="Arial"/>
          <w:sz w:val="24"/>
          <w:szCs w:val="24"/>
        </w:rPr>
        <w:t xml:space="preserve"> soldadura</w:t>
      </w:r>
      <w:r>
        <w:rPr>
          <w:rFonts w:ascii="Arial" w:hAnsi="Arial" w:cs="Arial"/>
          <w:sz w:val="24"/>
          <w:szCs w:val="24"/>
        </w:rPr>
        <w:t>s</w:t>
      </w:r>
      <w:r w:rsidRPr="0072254E">
        <w:rPr>
          <w:rFonts w:ascii="Arial" w:hAnsi="Arial" w:cs="Arial"/>
          <w:sz w:val="24"/>
          <w:szCs w:val="24"/>
        </w:rPr>
        <w:t xml:space="preserve"> </w:t>
      </w:r>
      <w:r>
        <w:rPr>
          <w:rFonts w:ascii="Arial" w:hAnsi="Arial" w:cs="Arial"/>
          <w:sz w:val="24"/>
          <w:szCs w:val="24"/>
        </w:rPr>
        <w:t>con proceso SAW el</w:t>
      </w:r>
      <w:r w:rsidRPr="0072254E">
        <w:rPr>
          <w:rFonts w:ascii="Arial" w:hAnsi="Arial" w:cs="Arial"/>
          <w:sz w:val="24"/>
          <w:szCs w:val="24"/>
        </w:rPr>
        <w:t xml:space="preserve"> material de aporte </w:t>
      </w:r>
      <w:r>
        <w:rPr>
          <w:rFonts w:ascii="Arial" w:hAnsi="Arial" w:cs="Arial"/>
          <w:sz w:val="24"/>
          <w:szCs w:val="24"/>
        </w:rPr>
        <w:t xml:space="preserve">seleccionado debe cumplir las </w:t>
      </w:r>
      <w:r w:rsidRPr="0072254E">
        <w:rPr>
          <w:rFonts w:ascii="Arial" w:hAnsi="Arial" w:cs="Arial"/>
          <w:sz w:val="24"/>
          <w:szCs w:val="24"/>
        </w:rPr>
        <w:t xml:space="preserve">especificaciones para aceros de baja aleación con electrodos y fundente para soldadura con arco sumergido  </w:t>
      </w:r>
      <w:r>
        <w:rPr>
          <w:rFonts w:ascii="Arial" w:hAnsi="Arial" w:cs="Arial"/>
          <w:sz w:val="24"/>
          <w:szCs w:val="24"/>
        </w:rPr>
        <w:t>ASME</w:t>
      </w:r>
      <w:r w:rsidRPr="0072254E">
        <w:rPr>
          <w:rFonts w:ascii="Arial" w:hAnsi="Arial" w:cs="Arial"/>
          <w:sz w:val="24"/>
          <w:szCs w:val="24"/>
        </w:rPr>
        <w:t xml:space="preserve"> SF-A5.23/SF-5.23M.</w:t>
      </w:r>
    </w:p>
    <w:p w:rsidR="003620E4" w:rsidRPr="00447FC9" w:rsidRDefault="003620E4" w:rsidP="003620E4">
      <w:pPr>
        <w:tabs>
          <w:tab w:val="left" w:pos="1142"/>
        </w:tabs>
        <w:spacing w:after="360"/>
        <w:ind w:left="1418"/>
        <w:jc w:val="both"/>
        <w:rPr>
          <w:rFonts w:ascii="Arial" w:hAnsi="Arial" w:cs="Arial"/>
          <w:sz w:val="24"/>
          <w:szCs w:val="24"/>
          <w:lang w:val="es-MX"/>
        </w:rPr>
      </w:pPr>
      <w:r>
        <w:rPr>
          <w:rFonts w:ascii="Arial" w:hAnsi="Arial" w:cs="Arial"/>
          <w:noProof/>
          <w:sz w:val="24"/>
          <w:szCs w:val="24"/>
          <w:lang w:val="es-ES" w:eastAsia="es-ES"/>
        </w:rPr>
        <w:drawing>
          <wp:anchor distT="0" distB="0" distL="114300" distR="114300" simplePos="0" relativeHeight="251678720" behindDoc="0" locked="0" layoutInCell="1" allowOverlap="1">
            <wp:simplePos x="0" y="0"/>
            <wp:positionH relativeFrom="column">
              <wp:posOffset>1523365</wp:posOffset>
            </wp:positionH>
            <wp:positionV relativeFrom="paragraph">
              <wp:posOffset>-149225</wp:posOffset>
            </wp:positionV>
            <wp:extent cx="3317875" cy="1210945"/>
            <wp:effectExtent l="19050" t="0" r="0" b="0"/>
            <wp:wrapThrough wrapText="bothSides">
              <wp:wrapPolygon edited="0">
                <wp:start x="-124" y="0"/>
                <wp:lineTo x="-124" y="21407"/>
                <wp:lineTo x="21579" y="21407"/>
                <wp:lineTo x="21579" y="0"/>
                <wp:lineTo x="-124"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20000" contrast="40000"/>
                    </a:blip>
                    <a:srcRect/>
                    <a:stretch>
                      <a:fillRect/>
                    </a:stretch>
                  </pic:blipFill>
                  <pic:spPr bwMode="auto">
                    <a:xfrm>
                      <a:off x="0" y="0"/>
                      <a:ext cx="3317875" cy="1210945"/>
                    </a:xfrm>
                    <a:prstGeom prst="rect">
                      <a:avLst/>
                    </a:prstGeom>
                    <a:noFill/>
                    <a:ln w="9525">
                      <a:noFill/>
                      <a:miter lim="800000"/>
                      <a:headEnd/>
                      <a:tailEnd/>
                    </a:ln>
                  </pic:spPr>
                </pic:pic>
              </a:graphicData>
            </a:graphic>
          </wp:anchor>
        </w:drawing>
      </w:r>
    </w:p>
    <w:p w:rsidR="003620E4" w:rsidRDefault="003620E4" w:rsidP="003620E4">
      <w:pPr>
        <w:tabs>
          <w:tab w:val="left" w:pos="1142"/>
        </w:tabs>
        <w:spacing w:after="360"/>
        <w:ind w:left="1418"/>
        <w:jc w:val="center"/>
        <w:rPr>
          <w:rFonts w:ascii="Arial" w:hAnsi="Arial" w:cs="Arial"/>
          <w:b/>
          <w:sz w:val="24"/>
          <w:szCs w:val="24"/>
        </w:rPr>
      </w:pPr>
    </w:p>
    <w:p w:rsidR="003620E4" w:rsidRPr="000546E1" w:rsidRDefault="003620E4" w:rsidP="003620E4">
      <w:pPr>
        <w:tabs>
          <w:tab w:val="left" w:pos="1142"/>
        </w:tabs>
        <w:spacing w:after="360"/>
        <w:ind w:left="1134"/>
        <w:jc w:val="right"/>
        <w:rPr>
          <w:rFonts w:ascii="Arial" w:hAnsi="Arial" w:cs="Arial"/>
          <w:b/>
          <w:sz w:val="24"/>
          <w:szCs w:val="24"/>
        </w:rPr>
      </w:pPr>
      <w:r>
        <w:rPr>
          <w:rFonts w:ascii="Arial" w:hAnsi="Arial" w:cs="Arial"/>
          <w:b/>
          <w:sz w:val="24"/>
          <w:szCs w:val="24"/>
        </w:rPr>
        <w:t>FIGURA 2.5 SOBREMONTA MÁXIMA EN JUNTA DE RANURA (1)</w:t>
      </w:r>
    </w:p>
    <w:p w:rsidR="003620E4" w:rsidRPr="0072254E"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 xml:space="preserve">El primero </w:t>
      </w:r>
      <w:r w:rsidRPr="0072254E">
        <w:rPr>
          <w:rFonts w:ascii="Arial" w:hAnsi="Arial" w:cs="Arial"/>
          <w:sz w:val="24"/>
          <w:szCs w:val="24"/>
        </w:rPr>
        <w:t>pase de soldadura se lo realizara en la p</w:t>
      </w:r>
      <w:r>
        <w:rPr>
          <w:rFonts w:ascii="Arial" w:hAnsi="Arial" w:cs="Arial"/>
          <w:sz w:val="24"/>
          <w:szCs w:val="24"/>
        </w:rPr>
        <w:t xml:space="preserve">arte interna de la virola cumpliendo las especificaciones del procedimiento de soldadura WPS N°51 (figura 3.24) que califica para soldar en proceso SAW en posición plana. Luego de terminar el primer pase </w:t>
      </w:r>
      <w:r w:rsidRPr="0072254E">
        <w:rPr>
          <w:rFonts w:ascii="Arial" w:hAnsi="Arial" w:cs="Arial"/>
          <w:sz w:val="24"/>
          <w:szCs w:val="24"/>
        </w:rPr>
        <w:t xml:space="preserve">se esmerila y cepilla por la parte externa de </w:t>
      </w:r>
      <w:r>
        <w:rPr>
          <w:rFonts w:ascii="Arial" w:hAnsi="Arial" w:cs="Arial"/>
          <w:sz w:val="24"/>
          <w:szCs w:val="24"/>
        </w:rPr>
        <w:t>la virola se remueve las escor</w:t>
      </w:r>
      <w:r w:rsidRPr="0072254E">
        <w:rPr>
          <w:rFonts w:ascii="Arial" w:hAnsi="Arial" w:cs="Arial"/>
          <w:sz w:val="24"/>
          <w:szCs w:val="24"/>
        </w:rPr>
        <w:t xml:space="preserve">ias y </w:t>
      </w:r>
      <w:r>
        <w:rPr>
          <w:rFonts w:ascii="Arial" w:hAnsi="Arial" w:cs="Arial"/>
          <w:sz w:val="24"/>
          <w:szCs w:val="24"/>
        </w:rPr>
        <w:t xml:space="preserve">se </w:t>
      </w:r>
      <w:r w:rsidRPr="0072254E">
        <w:rPr>
          <w:rFonts w:ascii="Arial" w:hAnsi="Arial" w:cs="Arial"/>
          <w:sz w:val="24"/>
          <w:szCs w:val="24"/>
        </w:rPr>
        <w:t>limpia el área para la soldadura longitudinal que se realiza por la parte exterior de la virola.</w:t>
      </w:r>
    </w:p>
    <w:p w:rsidR="003620E4" w:rsidRDefault="003620E4" w:rsidP="003620E4">
      <w:pPr>
        <w:tabs>
          <w:tab w:val="left" w:pos="1142"/>
        </w:tabs>
        <w:spacing w:after="360"/>
        <w:ind w:left="1418"/>
        <w:jc w:val="both"/>
        <w:rPr>
          <w:rFonts w:ascii="Arial" w:hAnsi="Arial" w:cs="Arial"/>
          <w:sz w:val="24"/>
          <w:szCs w:val="24"/>
        </w:rPr>
      </w:pPr>
      <w:r w:rsidRPr="0072254E">
        <w:rPr>
          <w:rFonts w:ascii="Arial" w:hAnsi="Arial" w:cs="Arial"/>
          <w:sz w:val="24"/>
          <w:szCs w:val="24"/>
        </w:rPr>
        <w:t>Las extensione</w:t>
      </w:r>
      <w:r>
        <w:rPr>
          <w:rFonts w:ascii="Arial" w:hAnsi="Arial" w:cs="Arial"/>
          <w:sz w:val="24"/>
          <w:szCs w:val="24"/>
        </w:rPr>
        <w:t>s para la soldadura se retirarán</w:t>
      </w:r>
      <w:r w:rsidRPr="0072254E">
        <w:rPr>
          <w:rFonts w:ascii="Arial" w:hAnsi="Arial" w:cs="Arial"/>
          <w:sz w:val="24"/>
          <w:szCs w:val="24"/>
        </w:rPr>
        <w:t xml:space="preserve"> después de</w:t>
      </w:r>
      <w:r>
        <w:rPr>
          <w:rFonts w:ascii="Arial" w:hAnsi="Arial" w:cs="Arial"/>
          <w:sz w:val="24"/>
          <w:szCs w:val="24"/>
        </w:rPr>
        <w:t>l</w:t>
      </w:r>
      <w:r w:rsidRPr="0072254E">
        <w:rPr>
          <w:rFonts w:ascii="Arial" w:hAnsi="Arial" w:cs="Arial"/>
          <w:sz w:val="24"/>
          <w:szCs w:val="24"/>
        </w:rPr>
        <w:t xml:space="preserve"> enfriamiento de la soldadura </w:t>
      </w:r>
      <w:r>
        <w:rPr>
          <w:rFonts w:ascii="Arial" w:hAnsi="Arial" w:cs="Arial"/>
          <w:sz w:val="24"/>
          <w:szCs w:val="24"/>
        </w:rPr>
        <w:t>con proceso SAW y los extremos de la soldadura longitudinal</w:t>
      </w:r>
      <w:r w:rsidRPr="0072254E">
        <w:rPr>
          <w:rFonts w:ascii="Arial" w:hAnsi="Arial" w:cs="Arial"/>
          <w:sz w:val="24"/>
          <w:szCs w:val="24"/>
        </w:rPr>
        <w:t xml:space="preserve"> </w:t>
      </w:r>
      <w:r>
        <w:rPr>
          <w:rFonts w:ascii="Arial" w:hAnsi="Arial" w:cs="Arial"/>
          <w:sz w:val="24"/>
          <w:szCs w:val="24"/>
        </w:rPr>
        <w:t>se los esmerila para t</w:t>
      </w:r>
      <w:r w:rsidRPr="0072254E">
        <w:rPr>
          <w:rFonts w:ascii="Arial" w:hAnsi="Arial" w:cs="Arial"/>
          <w:sz w:val="24"/>
          <w:szCs w:val="24"/>
        </w:rPr>
        <w:t xml:space="preserve">ener un acabado </w:t>
      </w:r>
      <w:r>
        <w:rPr>
          <w:rFonts w:ascii="Arial" w:hAnsi="Arial" w:cs="Arial"/>
          <w:sz w:val="24"/>
          <w:szCs w:val="24"/>
        </w:rPr>
        <w:t xml:space="preserve">liso </w:t>
      </w:r>
      <w:r>
        <w:rPr>
          <w:rFonts w:ascii="Arial" w:hAnsi="Arial" w:cs="Arial"/>
          <w:sz w:val="24"/>
          <w:szCs w:val="24"/>
        </w:rPr>
        <w:lastRenderedPageBreak/>
        <w:t>como el original de la superficie</w:t>
      </w:r>
      <w:r w:rsidRPr="0072254E">
        <w:rPr>
          <w:rFonts w:ascii="Arial" w:hAnsi="Arial" w:cs="Arial"/>
          <w:sz w:val="24"/>
          <w:szCs w:val="24"/>
        </w:rPr>
        <w:t xml:space="preserve"> </w:t>
      </w:r>
      <w:r>
        <w:rPr>
          <w:rFonts w:ascii="Arial" w:hAnsi="Arial" w:cs="Arial"/>
          <w:sz w:val="24"/>
          <w:szCs w:val="24"/>
        </w:rPr>
        <w:t>del bisel circunferencial de la virola.</w:t>
      </w:r>
    </w:p>
    <w:p w:rsidR="003620E4" w:rsidRDefault="003620E4" w:rsidP="003620E4">
      <w:pPr>
        <w:tabs>
          <w:tab w:val="left" w:pos="1142"/>
        </w:tabs>
        <w:spacing w:after="0"/>
        <w:ind w:left="1418"/>
        <w:jc w:val="both"/>
        <w:rPr>
          <w:rFonts w:ascii="Arial" w:hAnsi="Arial" w:cs="Arial"/>
          <w:sz w:val="24"/>
          <w:szCs w:val="24"/>
        </w:rPr>
      </w:pPr>
      <w:r>
        <w:rPr>
          <w:rFonts w:ascii="Arial" w:hAnsi="Arial" w:cs="Arial"/>
          <w:sz w:val="24"/>
          <w:szCs w:val="24"/>
        </w:rPr>
        <w:t>Se rolan nuevamente las virolas para corregir distorsiones que se pueden generar durante la soldadura longitudinal y se verifica la tolerancia del la circunferencia.</w:t>
      </w:r>
    </w:p>
    <w:p w:rsidR="003620E4" w:rsidRDefault="003620E4" w:rsidP="003620E4">
      <w:pPr>
        <w:tabs>
          <w:tab w:val="left" w:pos="1142"/>
        </w:tabs>
        <w:spacing w:after="0"/>
        <w:ind w:left="1418"/>
        <w:jc w:val="both"/>
        <w:rPr>
          <w:rFonts w:ascii="Arial" w:hAnsi="Arial" w:cs="Arial"/>
          <w:sz w:val="24"/>
          <w:szCs w:val="24"/>
        </w:rPr>
      </w:pPr>
    </w:p>
    <w:p w:rsidR="003620E4" w:rsidRPr="00F47D40" w:rsidRDefault="003620E4" w:rsidP="003620E4">
      <w:pPr>
        <w:tabs>
          <w:tab w:val="left" w:pos="993"/>
          <w:tab w:val="left" w:pos="1142"/>
        </w:tabs>
        <w:spacing w:after="0"/>
        <w:ind w:left="426"/>
        <w:jc w:val="both"/>
        <w:rPr>
          <w:rFonts w:ascii="Arial" w:hAnsi="Arial" w:cs="Arial"/>
          <w:b/>
          <w:sz w:val="24"/>
          <w:szCs w:val="24"/>
        </w:rPr>
      </w:pPr>
      <w:r w:rsidRPr="00F47D40">
        <w:rPr>
          <w:rFonts w:ascii="Arial" w:hAnsi="Arial" w:cs="Arial"/>
          <w:b/>
          <w:sz w:val="24"/>
          <w:szCs w:val="24"/>
        </w:rPr>
        <w:t>2.3 Acoplamiento entre virolas</w:t>
      </w:r>
    </w:p>
    <w:p w:rsidR="003620E4" w:rsidRPr="0072254E"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La</w:t>
      </w:r>
      <w:r w:rsidRPr="0072254E">
        <w:rPr>
          <w:rFonts w:ascii="Arial" w:hAnsi="Arial" w:cs="Arial"/>
          <w:sz w:val="24"/>
          <w:szCs w:val="24"/>
        </w:rPr>
        <w:t xml:space="preserve"> alinea</w:t>
      </w:r>
      <w:r>
        <w:rPr>
          <w:rFonts w:ascii="Arial" w:hAnsi="Arial" w:cs="Arial"/>
          <w:sz w:val="24"/>
          <w:szCs w:val="24"/>
        </w:rPr>
        <w:t>ción de las virolas para preparar las juntas circunferenciales de soldadura se realiza en</w:t>
      </w:r>
      <w:r w:rsidRPr="0072254E">
        <w:rPr>
          <w:rFonts w:ascii="Arial" w:hAnsi="Arial" w:cs="Arial"/>
          <w:sz w:val="24"/>
          <w:szCs w:val="24"/>
        </w:rPr>
        <w:t xml:space="preserve"> un ban</w:t>
      </w:r>
      <w:r>
        <w:rPr>
          <w:rFonts w:ascii="Arial" w:hAnsi="Arial" w:cs="Arial"/>
          <w:sz w:val="24"/>
          <w:szCs w:val="24"/>
        </w:rPr>
        <w:t>cal de acoplamiento</w:t>
      </w:r>
      <w:r w:rsidRPr="0072254E">
        <w:rPr>
          <w:rFonts w:ascii="Arial" w:hAnsi="Arial" w:cs="Arial"/>
          <w:sz w:val="24"/>
          <w:szCs w:val="24"/>
        </w:rPr>
        <w:t>, el mismo que esta</w:t>
      </w:r>
      <w:r>
        <w:rPr>
          <w:rFonts w:ascii="Arial" w:hAnsi="Arial" w:cs="Arial"/>
          <w:sz w:val="24"/>
          <w:szCs w:val="24"/>
        </w:rPr>
        <w:t xml:space="preserve"> alineado y tiene</w:t>
      </w:r>
      <w:r w:rsidRPr="0072254E">
        <w:rPr>
          <w:rFonts w:ascii="Arial" w:hAnsi="Arial" w:cs="Arial"/>
          <w:sz w:val="24"/>
          <w:szCs w:val="24"/>
        </w:rPr>
        <w:t xml:space="preserve"> gatos hidráulicos para alinear las virolas que se van a soldar.</w:t>
      </w:r>
    </w:p>
    <w:p w:rsidR="003620E4"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Se alinean seis </w:t>
      </w:r>
      <w:r w:rsidRPr="0072254E">
        <w:rPr>
          <w:rFonts w:ascii="Arial" w:hAnsi="Arial" w:cs="Arial"/>
          <w:sz w:val="24"/>
          <w:szCs w:val="24"/>
        </w:rPr>
        <w:t>virola</w:t>
      </w:r>
      <w:r>
        <w:rPr>
          <w:rFonts w:ascii="Arial" w:hAnsi="Arial" w:cs="Arial"/>
          <w:sz w:val="24"/>
          <w:szCs w:val="24"/>
        </w:rPr>
        <w:t>s y se las punte</w:t>
      </w:r>
      <w:r w:rsidRPr="0072254E">
        <w:rPr>
          <w:rFonts w:ascii="Arial" w:hAnsi="Arial" w:cs="Arial"/>
          <w:sz w:val="24"/>
          <w:szCs w:val="24"/>
        </w:rPr>
        <w:t>a</w:t>
      </w:r>
      <w:r>
        <w:rPr>
          <w:rFonts w:ascii="Arial" w:hAnsi="Arial" w:cs="Arial"/>
          <w:sz w:val="24"/>
          <w:szCs w:val="24"/>
        </w:rPr>
        <w:t xml:space="preserve">n con proceso FCAW </w:t>
      </w:r>
      <w:r w:rsidRPr="0072254E">
        <w:rPr>
          <w:rFonts w:ascii="Arial" w:hAnsi="Arial" w:cs="Arial"/>
          <w:sz w:val="24"/>
          <w:szCs w:val="24"/>
        </w:rPr>
        <w:t>con electrodo conforme a</w:t>
      </w:r>
      <w:r>
        <w:rPr>
          <w:rFonts w:ascii="Arial" w:hAnsi="Arial" w:cs="Arial"/>
          <w:sz w:val="24"/>
          <w:szCs w:val="24"/>
        </w:rPr>
        <w:t>l estándar ASME SFA-5.29/SFA-5.29</w:t>
      </w:r>
      <w:r w:rsidRPr="0072254E">
        <w:rPr>
          <w:rFonts w:ascii="Arial" w:hAnsi="Arial" w:cs="Arial"/>
          <w:sz w:val="24"/>
          <w:szCs w:val="24"/>
        </w:rPr>
        <w:t>M en la unión circunferencia</w:t>
      </w:r>
      <w:r>
        <w:rPr>
          <w:rFonts w:ascii="Arial" w:hAnsi="Arial" w:cs="Arial"/>
          <w:sz w:val="24"/>
          <w:szCs w:val="24"/>
        </w:rPr>
        <w:t xml:space="preserve">l para mantener la alineación y poder trasladarlas al banco de soldadura SAW. </w:t>
      </w:r>
    </w:p>
    <w:p w:rsidR="003620E4" w:rsidRPr="0072254E" w:rsidRDefault="003620E4" w:rsidP="003620E4">
      <w:pPr>
        <w:tabs>
          <w:tab w:val="left" w:pos="993"/>
          <w:tab w:val="left" w:pos="1142"/>
        </w:tabs>
        <w:spacing w:after="360"/>
        <w:ind w:left="851"/>
        <w:jc w:val="both"/>
        <w:rPr>
          <w:rFonts w:ascii="Arial" w:hAnsi="Arial" w:cs="Arial"/>
          <w:sz w:val="24"/>
          <w:szCs w:val="24"/>
        </w:rPr>
      </w:pPr>
      <w:r w:rsidRPr="0072254E">
        <w:rPr>
          <w:rFonts w:ascii="Arial" w:hAnsi="Arial" w:cs="Arial"/>
          <w:sz w:val="24"/>
          <w:szCs w:val="24"/>
        </w:rPr>
        <w:t xml:space="preserve">Las mismas tolerancias </w:t>
      </w:r>
      <w:r>
        <w:rPr>
          <w:rFonts w:ascii="Arial" w:hAnsi="Arial" w:cs="Arial"/>
          <w:sz w:val="24"/>
          <w:szCs w:val="24"/>
        </w:rPr>
        <w:t>que tienen las juntas longitudinales de soldadura se aplica</w:t>
      </w:r>
      <w:r w:rsidRPr="0072254E">
        <w:rPr>
          <w:rFonts w:ascii="Arial" w:hAnsi="Arial" w:cs="Arial"/>
          <w:sz w:val="24"/>
          <w:szCs w:val="24"/>
        </w:rPr>
        <w:t xml:space="preserve"> para la</w:t>
      </w:r>
      <w:r>
        <w:rPr>
          <w:rFonts w:ascii="Arial" w:hAnsi="Arial" w:cs="Arial"/>
          <w:sz w:val="24"/>
          <w:szCs w:val="24"/>
        </w:rPr>
        <w:t>s</w:t>
      </w:r>
      <w:r w:rsidRPr="0072254E">
        <w:rPr>
          <w:rFonts w:ascii="Arial" w:hAnsi="Arial" w:cs="Arial"/>
          <w:sz w:val="24"/>
          <w:szCs w:val="24"/>
        </w:rPr>
        <w:t xml:space="preserve"> junta</w:t>
      </w:r>
      <w:r>
        <w:rPr>
          <w:rFonts w:ascii="Arial" w:hAnsi="Arial" w:cs="Arial"/>
          <w:sz w:val="24"/>
          <w:szCs w:val="24"/>
        </w:rPr>
        <w:t>s</w:t>
      </w:r>
      <w:r w:rsidRPr="0072254E">
        <w:rPr>
          <w:rFonts w:ascii="Arial" w:hAnsi="Arial" w:cs="Arial"/>
          <w:sz w:val="24"/>
          <w:szCs w:val="24"/>
        </w:rPr>
        <w:t xml:space="preserve"> circunferencial</w:t>
      </w:r>
      <w:r>
        <w:rPr>
          <w:rFonts w:ascii="Arial" w:hAnsi="Arial" w:cs="Arial"/>
          <w:sz w:val="24"/>
          <w:szCs w:val="24"/>
        </w:rPr>
        <w:t>es</w:t>
      </w:r>
      <w:r w:rsidRPr="0072254E">
        <w:rPr>
          <w:rFonts w:ascii="Arial" w:hAnsi="Arial" w:cs="Arial"/>
          <w:sz w:val="24"/>
          <w:szCs w:val="24"/>
        </w:rPr>
        <w:t>.</w:t>
      </w:r>
    </w:p>
    <w:p w:rsidR="003620E4" w:rsidRDefault="003620E4" w:rsidP="003620E4">
      <w:pPr>
        <w:tabs>
          <w:tab w:val="left" w:pos="993"/>
          <w:tab w:val="left" w:pos="1142"/>
        </w:tabs>
        <w:spacing w:after="240"/>
        <w:ind w:left="851"/>
        <w:jc w:val="both"/>
        <w:rPr>
          <w:rFonts w:ascii="Arial" w:hAnsi="Arial" w:cs="Arial"/>
          <w:sz w:val="24"/>
          <w:szCs w:val="24"/>
        </w:rPr>
      </w:pPr>
      <w:r w:rsidRPr="0072254E">
        <w:rPr>
          <w:rFonts w:ascii="Arial" w:hAnsi="Arial" w:cs="Arial"/>
          <w:sz w:val="24"/>
          <w:szCs w:val="24"/>
        </w:rPr>
        <w:lastRenderedPageBreak/>
        <w:t>Los puntos de soldadura serán colocados en la parte externa de la virola y</w:t>
      </w:r>
      <w:r>
        <w:rPr>
          <w:rFonts w:ascii="Arial" w:hAnsi="Arial" w:cs="Arial"/>
          <w:sz w:val="24"/>
          <w:szCs w:val="24"/>
        </w:rPr>
        <w:t xml:space="preserve"> luego se limpia</w:t>
      </w:r>
      <w:r w:rsidRPr="0072254E">
        <w:rPr>
          <w:rFonts w:ascii="Arial" w:hAnsi="Arial" w:cs="Arial"/>
          <w:sz w:val="24"/>
          <w:szCs w:val="24"/>
        </w:rPr>
        <w:t xml:space="preserve"> la junta</w:t>
      </w:r>
      <w:r>
        <w:rPr>
          <w:rFonts w:ascii="Arial" w:hAnsi="Arial" w:cs="Arial"/>
          <w:sz w:val="24"/>
          <w:szCs w:val="24"/>
        </w:rPr>
        <w:t xml:space="preserve"> circunferencial</w:t>
      </w:r>
      <w:r w:rsidRPr="0072254E">
        <w:rPr>
          <w:rFonts w:ascii="Arial" w:hAnsi="Arial" w:cs="Arial"/>
          <w:sz w:val="24"/>
          <w:szCs w:val="24"/>
        </w:rPr>
        <w:t>.</w:t>
      </w:r>
    </w:p>
    <w:p w:rsidR="003620E4" w:rsidRDefault="003620E4" w:rsidP="003620E4">
      <w:pPr>
        <w:tabs>
          <w:tab w:val="left" w:pos="993"/>
          <w:tab w:val="left" w:pos="1142"/>
        </w:tabs>
        <w:spacing w:after="240" w:line="240" w:lineRule="auto"/>
        <w:ind w:left="709"/>
        <w:jc w:val="both"/>
        <w:rPr>
          <w:rFonts w:ascii="Arial" w:hAnsi="Arial" w:cs="Arial"/>
          <w:sz w:val="24"/>
          <w:szCs w:val="24"/>
        </w:rPr>
      </w:pPr>
    </w:p>
    <w:p w:rsidR="003620E4" w:rsidRPr="00987F88" w:rsidRDefault="003620E4" w:rsidP="003620E4">
      <w:pPr>
        <w:tabs>
          <w:tab w:val="left" w:pos="993"/>
          <w:tab w:val="left" w:pos="1142"/>
        </w:tabs>
        <w:spacing w:after="240"/>
        <w:ind w:left="426"/>
        <w:jc w:val="both"/>
        <w:rPr>
          <w:rFonts w:ascii="Arial" w:hAnsi="Arial" w:cs="Arial"/>
          <w:b/>
          <w:sz w:val="24"/>
          <w:szCs w:val="24"/>
        </w:rPr>
      </w:pPr>
      <w:r w:rsidRPr="00987F88">
        <w:rPr>
          <w:rFonts w:ascii="Arial" w:hAnsi="Arial" w:cs="Arial"/>
          <w:b/>
          <w:sz w:val="24"/>
          <w:szCs w:val="24"/>
        </w:rPr>
        <w:t>2.4 Soldadura circunferencial</w:t>
      </w:r>
    </w:p>
    <w:p w:rsidR="003620E4" w:rsidRPr="0072254E"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Se</w:t>
      </w:r>
      <w:r w:rsidRPr="0072254E">
        <w:rPr>
          <w:rFonts w:ascii="Arial" w:hAnsi="Arial" w:cs="Arial"/>
          <w:sz w:val="24"/>
          <w:szCs w:val="24"/>
        </w:rPr>
        <w:t xml:space="preserve"> </w:t>
      </w:r>
      <w:r>
        <w:rPr>
          <w:rFonts w:ascii="Arial" w:hAnsi="Arial" w:cs="Arial"/>
          <w:sz w:val="24"/>
          <w:szCs w:val="24"/>
        </w:rPr>
        <w:t>inspecciona e</w:t>
      </w:r>
      <w:r w:rsidRPr="0072254E">
        <w:rPr>
          <w:rFonts w:ascii="Arial" w:hAnsi="Arial" w:cs="Arial"/>
          <w:sz w:val="24"/>
          <w:szCs w:val="24"/>
        </w:rPr>
        <w:t>l bisel de la junta</w:t>
      </w:r>
      <w:r>
        <w:rPr>
          <w:rFonts w:ascii="Arial" w:hAnsi="Arial" w:cs="Arial"/>
          <w:sz w:val="24"/>
          <w:szCs w:val="24"/>
        </w:rPr>
        <w:t>, l</w:t>
      </w:r>
      <w:r w:rsidRPr="0072254E">
        <w:rPr>
          <w:rFonts w:ascii="Arial" w:hAnsi="Arial" w:cs="Arial"/>
          <w:sz w:val="24"/>
          <w:szCs w:val="24"/>
        </w:rPr>
        <w:t>a limpieza de la superficie</w:t>
      </w:r>
      <w:r>
        <w:rPr>
          <w:rFonts w:ascii="Arial" w:hAnsi="Arial" w:cs="Arial"/>
          <w:sz w:val="24"/>
          <w:szCs w:val="24"/>
        </w:rPr>
        <w:t xml:space="preserve"> y </w:t>
      </w:r>
      <w:r w:rsidRPr="0072254E">
        <w:rPr>
          <w:rFonts w:ascii="Arial" w:hAnsi="Arial" w:cs="Arial"/>
          <w:sz w:val="24"/>
          <w:szCs w:val="24"/>
        </w:rPr>
        <w:t>la temperatura de precalentamiento del material base.</w:t>
      </w:r>
    </w:p>
    <w:p w:rsidR="003620E4" w:rsidRPr="0072254E"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Se realiza la soldadura cumpliendo las especificaciones del procedimiento de soldadura WPS N°51 (figura 3.24). Primero se suelda  </w:t>
      </w:r>
      <w:r w:rsidRPr="0072254E">
        <w:rPr>
          <w:rFonts w:ascii="Arial" w:hAnsi="Arial" w:cs="Arial"/>
          <w:sz w:val="24"/>
          <w:szCs w:val="24"/>
        </w:rPr>
        <w:t>la parte interna</w:t>
      </w:r>
      <w:r>
        <w:rPr>
          <w:rFonts w:ascii="Arial" w:hAnsi="Arial" w:cs="Arial"/>
          <w:sz w:val="24"/>
          <w:szCs w:val="24"/>
        </w:rPr>
        <w:t xml:space="preserve"> </w:t>
      </w:r>
      <w:r w:rsidRPr="0072254E">
        <w:rPr>
          <w:rFonts w:ascii="Arial" w:hAnsi="Arial" w:cs="Arial"/>
          <w:sz w:val="24"/>
          <w:szCs w:val="24"/>
        </w:rPr>
        <w:t>luego se esmerilar</w:t>
      </w:r>
      <w:r>
        <w:rPr>
          <w:rFonts w:ascii="Arial" w:hAnsi="Arial" w:cs="Arial"/>
          <w:sz w:val="24"/>
          <w:szCs w:val="24"/>
        </w:rPr>
        <w:t>á</w:t>
      </w:r>
      <w:r w:rsidRPr="0072254E">
        <w:rPr>
          <w:rFonts w:ascii="Arial" w:hAnsi="Arial" w:cs="Arial"/>
          <w:sz w:val="24"/>
          <w:szCs w:val="24"/>
        </w:rPr>
        <w:t xml:space="preserve"> desde la parte externa de la virola para prepara</w:t>
      </w:r>
      <w:r>
        <w:rPr>
          <w:rFonts w:ascii="Arial" w:hAnsi="Arial" w:cs="Arial"/>
          <w:sz w:val="24"/>
          <w:szCs w:val="24"/>
        </w:rPr>
        <w:t>r</w:t>
      </w:r>
      <w:r w:rsidRPr="0072254E">
        <w:rPr>
          <w:rFonts w:ascii="Arial" w:hAnsi="Arial" w:cs="Arial"/>
          <w:sz w:val="24"/>
          <w:szCs w:val="24"/>
        </w:rPr>
        <w:t xml:space="preserve"> la junta</w:t>
      </w:r>
      <w:r>
        <w:rPr>
          <w:rFonts w:ascii="Arial" w:hAnsi="Arial" w:cs="Arial"/>
          <w:sz w:val="24"/>
          <w:szCs w:val="24"/>
        </w:rPr>
        <w:t xml:space="preserve"> y se realiza</w:t>
      </w:r>
      <w:r w:rsidRPr="0072254E">
        <w:rPr>
          <w:rFonts w:ascii="Arial" w:hAnsi="Arial" w:cs="Arial"/>
          <w:sz w:val="24"/>
          <w:szCs w:val="24"/>
        </w:rPr>
        <w:t xml:space="preserve"> </w:t>
      </w:r>
      <w:r>
        <w:rPr>
          <w:rFonts w:ascii="Arial" w:hAnsi="Arial" w:cs="Arial"/>
          <w:sz w:val="24"/>
          <w:szCs w:val="24"/>
        </w:rPr>
        <w:t>la</w:t>
      </w:r>
      <w:r w:rsidRPr="0072254E">
        <w:rPr>
          <w:rFonts w:ascii="Arial" w:hAnsi="Arial" w:cs="Arial"/>
          <w:sz w:val="24"/>
          <w:szCs w:val="24"/>
        </w:rPr>
        <w:t xml:space="preserve"> soldadura desde la parte externa de la virola.</w:t>
      </w:r>
    </w:p>
    <w:p w:rsidR="003620E4" w:rsidRPr="0072254E"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P</w:t>
      </w:r>
      <w:r w:rsidRPr="0072254E">
        <w:rPr>
          <w:rFonts w:ascii="Arial" w:hAnsi="Arial" w:cs="Arial"/>
          <w:sz w:val="24"/>
          <w:szCs w:val="24"/>
        </w:rPr>
        <w:t>ara prevenir el escurrimiento o la distorsión del cordón de soldadura</w:t>
      </w:r>
      <w:r>
        <w:rPr>
          <w:rFonts w:ascii="Arial" w:hAnsi="Arial" w:cs="Arial"/>
          <w:sz w:val="24"/>
          <w:szCs w:val="24"/>
        </w:rPr>
        <w:t xml:space="preserve"> en las juntas circunferenciales</w:t>
      </w:r>
      <w:r w:rsidRPr="0072254E">
        <w:rPr>
          <w:rFonts w:ascii="Arial" w:hAnsi="Arial" w:cs="Arial"/>
          <w:sz w:val="24"/>
          <w:szCs w:val="24"/>
        </w:rPr>
        <w:t xml:space="preserve">, la solidificación de la soldadura debe realizarse en </w:t>
      </w:r>
      <w:r>
        <w:rPr>
          <w:rFonts w:ascii="Arial" w:hAnsi="Arial" w:cs="Arial"/>
          <w:sz w:val="24"/>
          <w:szCs w:val="24"/>
        </w:rPr>
        <w:t xml:space="preserve">la </w:t>
      </w:r>
      <w:r w:rsidRPr="0072254E">
        <w:rPr>
          <w:rFonts w:ascii="Arial" w:hAnsi="Arial" w:cs="Arial"/>
          <w:sz w:val="24"/>
          <w:szCs w:val="24"/>
        </w:rPr>
        <w:t xml:space="preserve">posición </w:t>
      </w:r>
      <w:r>
        <w:rPr>
          <w:rFonts w:ascii="Arial" w:hAnsi="Arial" w:cs="Arial"/>
          <w:sz w:val="24"/>
          <w:szCs w:val="24"/>
        </w:rPr>
        <w:t>plana</w:t>
      </w:r>
      <w:r w:rsidRPr="0072254E">
        <w:rPr>
          <w:rFonts w:ascii="Arial" w:hAnsi="Arial" w:cs="Arial"/>
          <w:sz w:val="24"/>
          <w:szCs w:val="24"/>
        </w:rPr>
        <w:t xml:space="preserve"> de la circunferencia, lo que significa que el alambre tiene que esta</w:t>
      </w:r>
      <w:r>
        <w:rPr>
          <w:rFonts w:ascii="Arial" w:hAnsi="Arial" w:cs="Arial"/>
          <w:sz w:val="24"/>
          <w:szCs w:val="24"/>
        </w:rPr>
        <w:t>r</w:t>
      </w:r>
      <w:r w:rsidRPr="0072254E">
        <w:rPr>
          <w:rFonts w:ascii="Arial" w:hAnsi="Arial" w:cs="Arial"/>
          <w:sz w:val="24"/>
          <w:szCs w:val="24"/>
        </w:rPr>
        <w:t xml:space="preserve"> desfasado con respecto </w:t>
      </w:r>
      <w:r>
        <w:rPr>
          <w:rFonts w:ascii="Arial" w:hAnsi="Arial" w:cs="Arial"/>
          <w:sz w:val="24"/>
          <w:szCs w:val="24"/>
        </w:rPr>
        <w:t>al eje vertical de la circunferencia de la virola y el alambre debe</w:t>
      </w:r>
      <w:r w:rsidRPr="0072254E">
        <w:rPr>
          <w:rFonts w:ascii="Arial" w:hAnsi="Arial" w:cs="Arial"/>
          <w:sz w:val="24"/>
          <w:szCs w:val="24"/>
        </w:rPr>
        <w:t xml:space="preserve"> ser colocado en posición perpendicular a la superficie de la circunferencia de la junta. </w:t>
      </w:r>
    </w:p>
    <w:p w:rsidR="003620E4" w:rsidRDefault="003620E4" w:rsidP="003620E4">
      <w:pPr>
        <w:tabs>
          <w:tab w:val="left" w:pos="993"/>
          <w:tab w:val="left" w:pos="1142"/>
        </w:tabs>
        <w:spacing w:after="360"/>
        <w:ind w:left="851"/>
        <w:jc w:val="both"/>
        <w:rPr>
          <w:rFonts w:ascii="Arial" w:hAnsi="Arial" w:cs="Arial"/>
          <w:sz w:val="24"/>
          <w:szCs w:val="24"/>
        </w:rPr>
      </w:pPr>
      <w:r w:rsidRPr="0072254E">
        <w:rPr>
          <w:rFonts w:ascii="Arial" w:hAnsi="Arial" w:cs="Arial"/>
          <w:sz w:val="24"/>
          <w:szCs w:val="24"/>
        </w:rPr>
        <w:lastRenderedPageBreak/>
        <w:t>En la figura 2</w:t>
      </w:r>
      <w:r>
        <w:rPr>
          <w:rFonts w:ascii="Arial" w:hAnsi="Arial" w:cs="Arial"/>
          <w:sz w:val="24"/>
          <w:szCs w:val="24"/>
        </w:rPr>
        <w:t>.6 se muestra la posición del alambre y en la tabla 8</w:t>
      </w:r>
      <w:r w:rsidRPr="0072254E">
        <w:rPr>
          <w:rFonts w:ascii="Arial" w:hAnsi="Arial" w:cs="Arial"/>
          <w:sz w:val="24"/>
          <w:szCs w:val="24"/>
        </w:rPr>
        <w:t xml:space="preserve"> se determina la distancia recomendada para colocar el alambre medido desde el </w:t>
      </w:r>
      <w:r>
        <w:rPr>
          <w:rFonts w:ascii="Arial" w:hAnsi="Arial" w:cs="Arial"/>
          <w:sz w:val="24"/>
          <w:szCs w:val="24"/>
        </w:rPr>
        <w:t>eje</w:t>
      </w:r>
      <w:r w:rsidRPr="0072254E">
        <w:rPr>
          <w:rFonts w:ascii="Arial" w:hAnsi="Arial" w:cs="Arial"/>
          <w:sz w:val="24"/>
          <w:szCs w:val="24"/>
        </w:rPr>
        <w:t xml:space="preserve"> vertical de la virola. Para la virola que se está fabricando que mide 1210 mm de diámetro exterior</w:t>
      </w:r>
      <w:r>
        <w:rPr>
          <w:rFonts w:ascii="Arial" w:hAnsi="Arial" w:cs="Arial"/>
          <w:sz w:val="24"/>
          <w:szCs w:val="24"/>
        </w:rPr>
        <w:t>,</w:t>
      </w:r>
      <w:r w:rsidRPr="0072254E">
        <w:rPr>
          <w:rFonts w:ascii="Arial" w:hAnsi="Arial" w:cs="Arial"/>
          <w:sz w:val="24"/>
          <w:szCs w:val="24"/>
        </w:rPr>
        <w:t xml:space="preserve"> la distancia para colocar el electrodo desde el </w:t>
      </w:r>
      <w:r>
        <w:rPr>
          <w:rFonts w:ascii="Arial" w:hAnsi="Arial" w:cs="Arial"/>
          <w:sz w:val="24"/>
          <w:szCs w:val="24"/>
        </w:rPr>
        <w:t>eje</w:t>
      </w:r>
      <w:r w:rsidRPr="0072254E">
        <w:rPr>
          <w:rFonts w:ascii="Arial" w:hAnsi="Arial" w:cs="Arial"/>
          <w:sz w:val="24"/>
          <w:szCs w:val="24"/>
        </w:rPr>
        <w:t xml:space="preserve"> vertical de la circunferencia es 50mm.</w:t>
      </w:r>
    </w:p>
    <w:p w:rsidR="003620E4" w:rsidRDefault="003620E4" w:rsidP="003620E4">
      <w:pPr>
        <w:tabs>
          <w:tab w:val="left" w:pos="993"/>
          <w:tab w:val="left" w:pos="1142"/>
        </w:tabs>
        <w:spacing w:after="360"/>
        <w:ind w:left="709"/>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03296" behindDoc="0" locked="0" layoutInCell="1" allowOverlap="1">
            <wp:simplePos x="0" y="0"/>
            <wp:positionH relativeFrom="column">
              <wp:posOffset>1417320</wp:posOffset>
            </wp:positionH>
            <wp:positionV relativeFrom="paragraph">
              <wp:posOffset>121920</wp:posOffset>
            </wp:positionV>
            <wp:extent cx="2409825" cy="3964305"/>
            <wp:effectExtent l="19050" t="0" r="9525" b="0"/>
            <wp:wrapThrough wrapText="bothSides">
              <wp:wrapPolygon edited="0">
                <wp:start x="-171" y="0"/>
                <wp:lineTo x="-171" y="21486"/>
                <wp:lineTo x="21685" y="21486"/>
                <wp:lineTo x="21685" y="0"/>
                <wp:lineTo x="-171" y="0"/>
              </wp:wrapPolygon>
            </wp:wrapThrough>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09825" cy="3964305"/>
                    </a:xfrm>
                    <a:prstGeom prst="rect">
                      <a:avLst/>
                    </a:prstGeom>
                    <a:noFill/>
                    <a:ln w="9525">
                      <a:noFill/>
                      <a:miter lim="800000"/>
                      <a:headEnd/>
                      <a:tailEnd/>
                    </a:ln>
                  </pic:spPr>
                </pic:pic>
              </a:graphicData>
            </a:graphic>
          </wp:anchor>
        </w:drawing>
      </w: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p>
    <w:p w:rsidR="003620E4" w:rsidRDefault="003620E4" w:rsidP="003620E4">
      <w:pPr>
        <w:tabs>
          <w:tab w:val="left" w:pos="993"/>
          <w:tab w:val="left" w:pos="1142"/>
        </w:tabs>
        <w:ind w:left="709"/>
        <w:jc w:val="center"/>
        <w:rPr>
          <w:rFonts w:ascii="Arial" w:hAnsi="Arial" w:cs="Arial"/>
          <w:b/>
          <w:sz w:val="24"/>
          <w:szCs w:val="24"/>
        </w:rPr>
      </w:pPr>
      <w:r>
        <w:rPr>
          <w:rFonts w:ascii="Arial" w:hAnsi="Arial" w:cs="Arial"/>
          <w:b/>
          <w:sz w:val="24"/>
          <w:szCs w:val="24"/>
        </w:rPr>
        <w:t>FIGURA 2.6</w:t>
      </w:r>
      <w:r w:rsidRPr="001A0DBC">
        <w:rPr>
          <w:rFonts w:ascii="Arial" w:hAnsi="Arial" w:cs="Arial"/>
          <w:b/>
          <w:sz w:val="24"/>
          <w:szCs w:val="24"/>
        </w:rPr>
        <w:t xml:space="preserve"> </w:t>
      </w:r>
      <w:r>
        <w:rPr>
          <w:rFonts w:ascii="Arial" w:hAnsi="Arial" w:cs="Arial"/>
          <w:b/>
          <w:sz w:val="24"/>
          <w:szCs w:val="24"/>
        </w:rPr>
        <w:t>DESFASE DEL ALAMBRE CON RESPECTO AL EJE VERTICAL DE LA VIROLA (12)</w:t>
      </w:r>
    </w:p>
    <w:p w:rsidR="003620E4" w:rsidRDefault="003620E4" w:rsidP="003620E4">
      <w:pPr>
        <w:tabs>
          <w:tab w:val="left" w:pos="993"/>
          <w:tab w:val="left" w:pos="1142"/>
        </w:tabs>
        <w:ind w:left="709"/>
        <w:jc w:val="center"/>
        <w:rPr>
          <w:rFonts w:ascii="Arial" w:hAnsi="Arial" w:cs="Arial"/>
          <w:b/>
          <w:sz w:val="24"/>
          <w:szCs w:val="24"/>
        </w:rPr>
      </w:pPr>
      <w:r>
        <w:rPr>
          <w:rFonts w:ascii="Arial" w:hAnsi="Arial" w:cs="Arial"/>
          <w:b/>
          <w:sz w:val="24"/>
          <w:szCs w:val="24"/>
        </w:rPr>
        <w:lastRenderedPageBreak/>
        <w:t xml:space="preserve">TABLA  8 </w:t>
      </w:r>
      <w:r w:rsidRPr="001A0DBC">
        <w:rPr>
          <w:rFonts w:ascii="Arial" w:hAnsi="Arial" w:cs="Arial"/>
          <w:b/>
          <w:sz w:val="24"/>
          <w:szCs w:val="24"/>
        </w:rPr>
        <w:t xml:space="preserve"> </w:t>
      </w:r>
    </w:p>
    <w:p w:rsidR="003620E4" w:rsidRDefault="003620E4" w:rsidP="003620E4">
      <w:pPr>
        <w:tabs>
          <w:tab w:val="left" w:pos="993"/>
          <w:tab w:val="left" w:pos="1142"/>
        </w:tabs>
        <w:ind w:left="709"/>
        <w:jc w:val="center"/>
        <w:rPr>
          <w:rFonts w:ascii="Arial" w:hAnsi="Arial" w:cs="Arial"/>
          <w:sz w:val="24"/>
          <w:szCs w:val="24"/>
        </w:rPr>
      </w:pPr>
      <w:r>
        <w:rPr>
          <w:rFonts w:ascii="Arial" w:hAnsi="Arial" w:cs="Arial"/>
          <w:b/>
          <w:sz w:val="24"/>
          <w:szCs w:val="24"/>
        </w:rPr>
        <w:t>DESFASE DE ELECTRODO EN FUNCIÓN DEL DIÁMETRO DE LA VIROLA (12)</w:t>
      </w:r>
    </w:p>
    <w:tbl>
      <w:tblPr>
        <w:tblW w:w="6638" w:type="dxa"/>
        <w:tblInd w:w="1692" w:type="dxa"/>
        <w:tblBorders>
          <w:top w:val="single" w:sz="12" w:space="0" w:color="auto"/>
          <w:bottom w:val="single" w:sz="12" w:space="0" w:color="auto"/>
        </w:tblBorders>
        <w:tblLook w:val="04A0"/>
      </w:tblPr>
      <w:tblGrid>
        <w:gridCol w:w="2263"/>
        <w:gridCol w:w="4375"/>
      </w:tblGrid>
      <w:tr w:rsidR="003620E4" w:rsidRPr="0085455A" w:rsidTr="00F45720">
        <w:tc>
          <w:tcPr>
            <w:tcW w:w="2263" w:type="dxa"/>
            <w:tcBorders>
              <w:bottom w:val="single" w:sz="6" w:space="0" w:color="auto"/>
            </w:tcBorders>
            <w:shd w:val="clear" w:color="auto" w:fill="auto"/>
          </w:tcPr>
          <w:p w:rsidR="003620E4" w:rsidRPr="0085455A" w:rsidRDefault="003620E4" w:rsidP="00F45720">
            <w:pPr>
              <w:tabs>
                <w:tab w:val="left" w:pos="993"/>
                <w:tab w:val="left" w:pos="1142"/>
              </w:tabs>
              <w:spacing w:before="120" w:after="120" w:line="240" w:lineRule="auto"/>
              <w:jc w:val="center"/>
              <w:rPr>
                <w:rFonts w:ascii="Arial" w:hAnsi="Arial" w:cs="Arial"/>
                <w:b/>
                <w:sz w:val="24"/>
                <w:szCs w:val="24"/>
              </w:rPr>
            </w:pPr>
            <w:r w:rsidRPr="0085455A">
              <w:rPr>
                <w:rFonts w:ascii="Arial" w:hAnsi="Arial" w:cs="Arial"/>
                <w:b/>
                <w:sz w:val="24"/>
                <w:szCs w:val="24"/>
              </w:rPr>
              <w:t>DI</w:t>
            </w:r>
            <w:r>
              <w:rPr>
                <w:rFonts w:ascii="Arial" w:hAnsi="Arial" w:cs="Arial"/>
                <w:b/>
                <w:sz w:val="24"/>
                <w:szCs w:val="24"/>
              </w:rPr>
              <w:t>Á</w:t>
            </w:r>
            <w:r w:rsidRPr="0085455A">
              <w:rPr>
                <w:rFonts w:ascii="Arial" w:hAnsi="Arial" w:cs="Arial"/>
                <w:b/>
                <w:sz w:val="24"/>
                <w:szCs w:val="24"/>
              </w:rPr>
              <w:t>METRO</w:t>
            </w:r>
          </w:p>
          <w:p w:rsidR="003620E4" w:rsidRPr="0085455A" w:rsidRDefault="003620E4" w:rsidP="00F45720">
            <w:pPr>
              <w:tabs>
                <w:tab w:val="left" w:pos="993"/>
                <w:tab w:val="left" w:pos="1142"/>
              </w:tabs>
              <w:spacing w:before="120" w:after="120" w:line="240" w:lineRule="auto"/>
              <w:jc w:val="center"/>
              <w:rPr>
                <w:rFonts w:ascii="Arial" w:hAnsi="Arial" w:cs="Arial"/>
                <w:b/>
                <w:sz w:val="24"/>
                <w:szCs w:val="24"/>
              </w:rPr>
            </w:pPr>
            <w:r w:rsidRPr="0085455A">
              <w:rPr>
                <w:rFonts w:ascii="Arial" w:hAnsi="Arial" w:cs="Arial"/>
                <w:b/>
                <w:sz w:val="24"/>
                <w:szCs w:val="24"/>
              </w:rPr>
              <w:t>(mm)</w:t>
            </w:r>
          </w:p>
        </w:tc>
        <w:tc>
          <w:tcPr>
            <w:tcW w:w="4375" w:type="dxa"/>
            <w:tcBorders>
              <w:bottom w:val="single" w:sz="6" w:space="0" w:color="auto"/>
            </w:tcBorders>
            <w:shd w:val="clear" w:color="auto" w:fill="auto"/>
          </w:tcPr>
          <w:p w:rsidR="003620E4" w:rsidRPr="0085455A" w:rsidRDefault="003620E4" w:rsidP="00F45720">
            <w:pPr>
              <w:tabs>
                <w:tab w:val="left" w:pos="993"/>
                <w:tab w:val="left" w:pos="1142"/>
              </w:tabs>
              <w:spacing w:before="120" w:after="120" w:line="240" w:lineRule="auto"/>
              <w:jc w:val="center"/>
              <w:rPr>
                <w:rFonts w:ascii="Arial" w:hAnsi="Arial" w:cs="Arial"/>
                <w:b/>
                <w:sz w:val="24"/>
                <w:szCs w:val="24"/>
              </w:rPr>
            </w:pPr>
            <w:r w:rsidRPr="0085455A">
              <w:rPr>
                <w:rFonts w:ascii="Arial" w:hAnsi="Arial" w:cs="Arial"/>
                <w:b/>
                <w:sz w:val="24"/>
                <w:szCs w:val="24"/>
              </w:rPr>
              <w:t>DESFASE “d” DEL CENTRO</w:t>
            </w:r>
            <w:r>
              <w:rPr>
                <w:rFonts w:ascii="Arial" w:hAnsi="Arial" w:cs="Arial"/>
                <w:b/>
                <w:sz w:val="24"/>
                <w:szCs w:val="24"/>
              </w:rPr>
              <w:t xml:space="preserve"> DE LA VIROLA A</w:t>
            </w:r>
            <w:r w:rsidRPr="0085455A">
              <w:rPr>
                <w:rFonts w:ascii="Arial" w:hAnsi="Arial" w:cs="Arial"/>
                <w:b/>
                <w:sz w:val="24"/>
                <w:szCs w:val="24"/>
              </w:rPr>
              <w:t xml:space="preserve">L ELECTRODO </w:t>
            </w:r>
            <w:r>
              <w:rPr>
                <w:rFonts w:ascii="Arial" w:hAnsi="Arial" w:cs="Arial"/>
                <w:b/>
                <w:sz w:val="24"/>
                <w:szCs w:val="24"/>
              </w:rPr>
              <w:t>(</w:t>
            </w:r>
            <w:r w:rsidRPr="0085455A">
              <w:rPr>
                <w:rFonts w:ascii="Arial" w:hAnsi="Arial" w:cs="Arial"/>
                <w:b/>
                <w:sz w:val="24"/>
                <w:szCs w:val="24"/>
              </w:rPr>
              <w:t>mm)</w:t>
            </w:r>
          </w:p>
        </w:tc>
      </w:tr>
      <w:tr w:rsidR="003620E4" w:rsidRPr="0085455A" w:rsidTr="00F45720">
        <w:tc>
          <w:tcPr>
            <w:tcW w:w="2263"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76 – 457</w:t>
            </w:r>
          </w:p>
        </w:tc>
        <w:tc>
          <w:tcPr>
            <w:tcW w:w="4375"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31.7 – 38.1</w:t>
            </w:r>
          </w:p>
        </w:tc>
      </w:tr>
      <w:tr w:rsidR="003620E4" w:rsidRPr="0085455A" w:rsidTr="00F45720">
        <w:tc>
          <w:tcPr>
            <w:tcW w:w="2263"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457 – 914</w:t>
            </w:r>
          </w:p>
        </w:tc>
        <w:tc>
          <w:tcPr>
            <w:tcW w:w="4375"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38.1 - 44.4</w:t>
            </w:r>
          </w:p>
        </w:tc>
      </w:tr>
      <w:tr w:rsidR="003620E4" w:rsidRPr="0085455A" w:rsidTr="00F45720">
        <w:tc>
          <w:tcPr>
            <w:tcW w:w="2263"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914 – 1067</w:t>
            </w:r>
          </w:p>
        </w:tc>
        <w:tc>
          <w:tcPr>
            <w:tcW w:w="4375"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44.4 – 50.8</w:t>
            </w:r>
          </w:p>
        </w:tc>
      </w:tr>
      <w:tr w:rsidR="003620E4" w:rsidRPr="0085455A" w:rsidTr="00F45720">
        <w:tc>
          <w:tcPr>
            <w:tcW w:w="2263"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1219 – 1829</w:t>
            </w:r>
          </w:p>
        </w:tc>
        <w:tc>
          <w:tcPr>
            <w:tcW w:w="4375"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50.8 – 63.5</w:t>
            </w:r>
          </w:p>
        </w:tc>
      </w:tr>
      <w:tr w:rsidR="003620E4" w:rsidRPr="0085455A" w:rsidTr="00F45720">
        <w:tc>
          <w:tcPr>
            <w:tcW w:w="2263"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&gt;1829</w:t>
            </w:r>
          </w:p>
        </w:tc>
        <w:tc>
          <w:tcPr>
            <w:tcW w:w="4375" w:type="dxa"/>
            <w:shd w:val="clear" w:color="auto" w:fill="auto"/>
          </w:tcPr>
          <w:p w:rsidR="003620E4" w:rsidRPr="0085455A" w:rsidRDefault="003620E4" w:rsidP="00F45720">
            <w:pPr>
              <w:tabs>
                <w:tab w:val="left" w:pos="993"/>
                <w:tab w:val="left" w:pos="1142"/>
              </w:tabs>
              <w:spacing w:before="120" w:after="100" w:line="240" w:lineRule="auto"/>
              <w:jc w:val="center"/>
              <w:rPr>
                <w:rFonts w:ascii="Arial" w:hAnsi="Arial" w:cs="Arial"/>
                <w:sz w:val="24"/>
                <w:szCs w:val="24"/>
              </w:rPr>
            </w:pPr>
            <w:r w:rsidRPr="0085455A">
              <w:rPr>
                <w:rFonts w:ascii="Arial" w:hAnsi="Arial" w:cs="Arial"/>
                <w:sz w:val="24"/>
                <w:szCs w:val="24"/>
              </w:rPr>
              <w:t>76.2</w:t>
            </w:r>
          </w:p>
        </w:tc>
      </w:tr>
    </w:tbl>
    <w:p w:rsidR="003620E4" w:rsidRDefault="003620E4" w:rsidP="003620E4">
      <w:pPr>
        <w:tabs>
          <w:tab w:val="left" w:pos="993"/>
          <w:tab w:val="left" w:pos="1142"/>
        </w:tabs>
        <w:ind w:left="709"/>
        <w:jc w:val="both"/>
        <w:rPr>
          <w:rFonts w:ascii="Arial" w:hAnsi="Arial" w:cs="Arial"/>
          <w:sz w:val="24"/>
          <w:szCs w:val="24"/>
        </w:rPr>
      </w:pPr>
    </w:p>
    <w:p w:rsidR="003620E4" w:rsidRDefault="003620E4" w:rsidP="003620E4">
      <w:pPr>
        <w:tabs>
          <w:tab w:val="left" w:pos="1142"/>
        </w:tabs>
        <w:ind w:left="851"/>
        <w:jc w:val="both"/>
        <w:rPr>
          <w:rFonts w:ascii="Arial" w:hAnsi="Arial" w:cs="Arial"/>
          <w:sz w:val="24"/>
          <w:szCs w:val="24"/>
        </w:rPr>
      </w:pPr>
      <w:r w:rsidRPr="0072254E">
        <w:rPr>
          <w:rFonts w:ascii="Arial" w:hAnsi="Arial" w:cs="Arial"/>
          <w:sz w:val="24"/>
          <w:szCs w:val="24"/>
        </w:rPr>
        <w:t>Sin tener en cuenta la posición del alambre si el charco de la soldadura es muy grande para el diámetro de la pieza que se</w:t>
      </w:r>
      <w:r>
        <w:rPr>
          <w:rFonts w:ascii="Arial" w:hAnsi="Arial" w:cs="Arial"/>
          <w:sz w:val="24"/>
          <w:szCs w:val="24"/>
        </w:rPr>
        <w:t xml:space="preserve"> esta trabajando, el metal de aporte </w:t>
      </w:r>
      <w:r w:rsidRPr="0072254E">
        <w:rPr>
          <w:rFonts w:ascii="Arial" w:hAnsi="Arial" w:cs="Arial"/>
          <w:sz w:val="24"/>
          <w:szCs w:val="24"/>
        </w:rPr>
        <w:t>se chorrea porque no se en</w:t>
      </w:r>
      <w:r>
        <w:rPr>
          <w:rFonts w:ascii="Arial" w:hAnsi="Arial" w:cs="Arial"/>
          <w:sz w:val="24"/>
          <w:szCs w:val="24"/>
        </w:rPr>
        <w:t>fría lo suficientemente rápido, r</w:t>
      </w:r>
      <w:r w:rsidRPr="0072254E">
        <w:rPr>
          <w:rFonts w:ascii="Arial" w:hAnsi="Arial" w:cs="Arial"/>
          <w:sz w:val="24"/>
          <w:szCs w:val="24"/>
        </w:rPr>
        <w:t>educir la corriente e incrementar la velocidad de av</w:t>
      </w:r>
      <w:r>
        <w:rPr>
          <w:rFonts w:ascii="Arial" w:hAnsi="Arial" w:cs="Arial"/>
          <w:sz w:val="24"/>
          <w:szCs w:val="24"/>
        </w:rPr>
        <w:t>ance evita ese efecto.</w:t>
      </w:r>
    </w:p>
    <w:p w:rsidR="003620E4" w:rsidRDefault="003620E4" w:rsidP="003620E4">
      <w:pPr>
        <w:tabs>
          <w:tab w:val="left" w:pos="993"/>
          <w:tab w:val="left" w:pos="1142"/>
        </w:tabs>
        <w:spacing w:line="240" w:lineRule="auto"/>
        <w:ind w:left="709"/>
        <w:jc w:val="both"/>
        <w:rPr>
          <w:rFonts w:ascii="Arial" w:hAnsi="Arial" w:cs="Arial"/>
          <w:sz w:val="24"/>
          <w:szCs w:val="24"/>
        </w:rPr>
      </w:pPr>
    </w:p>
    <w:p w:rsidR="003620E4" w:rsidRPr="005057E1" w:rsidRDefault="003620E4" w:rsidP="003620E4">
      <w:pPr>
        <w:tabs>
          <w:tab w:val="left" w:pos="567"/>
          <w:tab w:val="left" w:pos="993"/>
          <w:tab w:val="left" w:pos="1142"/>
        </w:tabs>
        <w:ind w:left="426"/>
        <w:jc w:val="both"/>
        <w:rPr>
          <w:rFonts w:ascii="Arial" w:hAnsi="Arial" w:cs="Arial"/>
          <w:b/>
          <w:sz w:val="24"/>
          <w:szCs w:val="24"/>
        </w:rPr>
      </w:pPr>
      <w:r>
        <w:rPr>
          <w:rFonts w:ascii="Arial" w:hAnsi="Arial" w:cs="Arial"/>
          <w:b/>
          <w:sz w:val="24"/>
          <w:szCs w:val="24"/>
        </w:rPr>
        <w:t>2.5</w:t>
      </w:r>
      <w:r w:rsidRPr="005057E1">
        <w:rPr>
          <w:rFonts w:ascii="Arial" w:hAnsi="Arial" w:cs="Arial"/>
          <w:b/>
          <w:sz w:val="24"/>
          <w:szCs w:val="24"/>
        </w:rPr>
        <w:t xml:space="preserve"> Inspección</w:t>
      </w:r>
    </w:p>
    <w:p w:rsidR="003620E4"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Para la inspección de las soldaduras se traslada las virolas a un banco donde se examinan las soldaduras por inspección visual y por ensayo </w:t>
      </w:r>
      <w:r>
        <w:rPr>
          <w:rFonts w:ascii="Arial" w:hAnsi="Arial" w:cs="Arial"/>
          <w:sz w:val="24"/>
          <w:szCs w:val="24"/>
        </w:rPr>
        <w:lastRenderedPageBreak/>
        <w:t>de ultrasonido al 100% de las soldaduras donde se determina que las soldaduras son sanas según el siguiente criterio.</w:t>
      </w:r>
    </w:p>
    <w:p w:rsidR="003620E4" w:rsidRPr="0072254E"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La s</w:t>
      </w:r>
      <w:r w:rsidRPr="0072254E">
        <w:rPr>
          <w:rFonts w:ascii="Arial" w:hAnsi="Arial" w:cs="Arial"/>
          <w:sz w:val="24"/>
          <w:szCs w:val="24"/>
        </w:rPr>
        <w:t>obremonta o exceso de concavidad, exceso de soldadura tiene que ser removido.</w:t>
      </w:r>
    </w:p>
    <w:p w:rsidR="003620E4" w:rsidRPr="0072254E" w:rsidRDefault="003620E4" w:rsidP="003620E4">
      <w:pPr>
        <w:tabs>
          <w:tab w:val="left" w:pos="993"/>
          <w:tab w:val="left" w:pos="1142"/>
        </w:tabs>
        <w:spacing w:after="360"/>
        <w:ind w:left="851"/>
        <w:jc w:val="both"/>
        <w:rPr>
          <w:rFonts w:ascii="Arial" w:hAnsi="Arial" w:cs="Arial"/>
          <w:sz w:val="24"/>
          <w:szCs w:val="24"/>
        </w:rPr>
      </w:pPr>
      <w:r w:rsidRPr="0072254E">
        <w:rPr>
          <w:rFonts w:ascii="Arial" w:hAnsi="Arial" w:cs="Arial"/>
          <w:sz w:val="24"/>
          <w:szCs w:val="24"/>
        </w:rPr>
        <w:t>Excesi</w:t>
      </w:r>
      <w:r>
        <w:rPr>
          <w:rFonts w:ascii="Arial" w:hAnsi="Arial" w:cs="Arial"/>
          <w:sz w:val="24"/>
          <w:szCs w:val="24"/>
        </w:rPr>
        <w:t>va convexidad, socavadura</w:t>
      </w:r>
      <w:r w:rsidRPr="0072254E">
        <w:rPr>
          <w:rFonts w:ascii="Arial" w:hAnsi="Arial" w:cs="Arial"/>
          <w:sz w:val="24"/>
          <w:szCs w:val="24"/>
        </w:rPr>
        <w:t>, mordeduras,</w:t>
      </w:r>
      <w:r>
        <w:rPr>
          <w:rFonts w:ascii="Arial" w:hAnsi="Arial" w:cs="Arial"/>
          <w:sz w:val="24"/>
          <w:szCs w:val="24"/>
        </w:rPr>
        <w:t xml:space="preserve"> </w:t>
      </w:r>
      <w:r w:rsidRPr="0072254E">
        <w:rPr>
          <w:rFonts w:ascii="Arial" w:hAnsi="Arial" w:cs="Arial"/>
          <w:sz w:val="24"/>
          <w:szCs w:val="24"/>
        </w:rPr>
        <w:t>tienen</w:t>
      </w:r>
      <w:r>
        <w:rPr>
          <w:rFonts w:ascii="Arial" w:hAnsi="Arial" w:cs="Arial"/>
          <w:sz w:val="24"/>
          <w:szCs w:val="24"/>
        </w:rPr>
        <w:t xml:space="preserve">  que ser preparadas y adicionar metal de aporte</w:t>
      </w:r>
      <w:r w:rsidRPr="0072254E">
        <w:rPr>
          <w:rFonts w:ascii="Arial" w:hAnsi="Arial" w:cs="Arial"/>
          <w:sz w:val="24"/>
          <w:szCs w:val="24"/>
        </w:rPr>
        <w:t>.</w:t>
      </w:r>
    </w:p>
    <w:p w:rsidR="003620E4" w:rsidRPr="0072254E" w:rsidRDefault="003620E4" w:rsidP="003620E4">
      <w:pPr>
        <w:tabs>
          <w:tab w:val="left" w:pos="993"/>
          <w:tab w:val="left" w:pos="1142"/>
        </w:tabs>
        <w:spacing w:after="360"/>
        <w:ind w:left="851"/>
        <w:jc w:val="both"/>
        <w:rPr>
          <w:rFonts w:ascii="Arial" w:hAnsi="Arial" w:cs="Arial"/>
          <w:sz w:val="24"/>
          <w:szCs w:val="24"/>
        </w:rPr>
      </w:pPr>
      <w:r w:rsidRPr="0072254E">
        <w:rPr>
          <w:rFonts w:ascii="Arial" w:hAnsi="Arial" w:cs="Arial"/>
          <w:sz w:val="24"/>
          <w:szCs w:val="24"/>
        </w:rPr>
        <w:t>Excesiva porosidad, escoria, inclusiones, fusión inc</w:t>
      </w:r>
      <w:r>
        <w:rPr>
          <w:rFonts w:ascii="Arial" w:hAnsi="Arial" w:cs="Arial"/>
          <w:sz w:val="24"/>
          <w:szCs w:val="24"/>
        </w:rPr>
        <w:t>ompleta son inaceptables, son</w:t>
      </w:r>
      <w:r w:rsidRPr="0072254E">
        <w:rPr>
          <w:rFonts w:ascii="Arial" w:hAnsi="Arial" w:cs="Arial"/>
          <w:sz w:val="24"/>
          <w:szCs w:val="24"/>
        </w:rPr>
        <w:t xml:space="preserve"> removidas y soldadas nuevamente.</w:t>
      </w:r>
    </w:p>
    <w:p w:rsidR="003620E4" w:rsidRDefault="003620E4" w:rsidP="003620E4">
      <w:pPr>
        <w:tabs>
          <w:tab w:val="left" w:pos="993"/>
          <w:tab w:val="left" w:pos="1142"/>
        </w:tabs>
        <w:spacing w:after="360"/>
        <w:ind w:left="851"/>
        <w:jc w:val="both"/>
        <w:rPr>
          <w:rFonts w:ascii="Arial" w:hAnsi="Arial" w:cs="Arial"/>
          <w:sz w:val="24"/>
          <w:szCs w:val="24"/>
        </w:rPr>
      </w:pPr>
      <w:r w:rsidRPr="0072254E">
        <w:rPr>
          <w:rFonts w:ascii="Arial" w:hAnsi="Arial" w:cs="Arial"/>
          <w:sz w:val="24"/>
          <w:szCs w:val="24"/>
        </w:rPr>
        <w:t xml:space="preserve">Grietas en la soldadura o </w:t>
      </w:r>
      <w:r>
        <w:rPr>
          <w:rFonts w:ascii="Arial" w:hAnsi="Arial" w:cs="Arial"/>
          <w:sz w:val="24"/>
          <w:szCs w:val="24"/>
        </w:rPr>
        <w:t xml:space="preserve">en el </w:t>
      </w:r>
      <w:r w:rsidRPr="0072254E">
        <w:rPr>
          <w:rFonts w:ascii="Arial" w:hAnsi="Arial" w:cs="Arial"/>
          <w:sz w:val="24"/>
          <w:szCs w:val="24"/>
        </w:rPr>
        <w:t xml:space="preserve">metal base tienen que ser detectadas y removidas </w:t>
      </w:r>
      <w:r>
        <w:rPr>
          <w:rFonts w:ascii="Arial" w:hAnsi="Arial" w:cs="Arial"/>
          <w:sz w:val="24"/>
          <w:szCs w:val="24"/>
        </w:rPr>
        <w:t>en toda  la l</w:t>
      </w:r>
      <w:r w:rsidRPr="0072254E">
        <w:rPr>
          <w:rFonts w:ascii="Arial" w:hAnsi="Arial" w:cs="Arial"/>
          <w:sz w:val="24"/>
          <w:szCs w:val="24"/>
        </w:rPr>
        <w:t>ongitud de la fisura mas 50mm en cada extremo y soldado nuevamente</w:t>
      </w:r>
    </w:p>
    <w:p w:rsidR="003620E4" w:rsidRDefault="003620E4" w:rsidP="003620E4">
      <w:pPr>
        <w:tabs>
          <w:tab w:val="left" w:pos="993"/>
          <w:tab w:val="left" w:pos="1142"/>
        </w:tabs>
        <w:spacing w:after="360" w:line="240" w:lineRule="auto"/>
        <w:ind w:left="709"/>
        <w:jc w:val="both"/>
        <w:rPr>
          <w:rFonts w:ascii="Arial" w:hAnsi="Arial" w:cs="Arial"/>
          <w:sz w:val="24"/>
          <w:szCs w:val="24"/>
        </w:rPr>
      </w:pPr>
    </w:p>
    <w:p w:rsidR="003620E4" w:rsidRDefault="003620E4" w:rsidP="003620E4">
      <w:pPr>
        <w:tabs>
          <w:tab w:val="left" w:pos="993"/>
          <w:tab w:val="left" w:pos="1142"/>
        </w:tabs>
        <w:spacing w:after="360"/>
        <w:ind w:left="426"/>
        <w:jc w:val="both"/>
        <w:rPr>
          <w:rFonts w:ascii="Arial" w:hAnsi="Arial" w:cs="Arial"/>
          <w:b/>
          <w:sz w:val="24"/>
          <w:szCs w:val="24"/>
        </w:rPr>
      </w:pPr>
      <w:r>
        <w:rPr>
          <w:rFonts w:ascii="Arial" w:hAnsi="Arial" w:cs="Arial"/>
          <w:b/>
          <w:sz w:val="24"/>
          <w:szCs w:val="24"/>
        </w:rPr>
        <w:t>2.6</w:t>
      </w:r>
      <w:r w:rsidRPr="00FC214C">
        <w:rPr>
          <w:rFonts w:ascii="Arial" w:hAnsi="Arial" w:cs="Arial"/>
          <w:b/>
          <w:sz w:val="24"/>
          <w:szCs w:val="24"/>
        </w:rPr>
        <w:t xml:space="preserve"> Reparación de soldaduras</w:t>
      </w:r>
    </w:p>
    <w:p w:rsidR="003620E4"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Cuando se detecta soldaduras inaceptables dependiendo de su dimensión a reparar se trasladan las virolas al banco de la máquina de soldar de arco sumergido y se suelda según la especificación de </w:t>
      </w:r>
      <w:r>
        <w:rPr>
          <w:rFonts w:ascii="Arial" w:hAnsi="Arial" w:cs="Arial"/>
          <w:sz w:val="24"/>
          <w:szCs w:val="24"/>
        </w:rPr>
        <w:lastRenderedPageBreak/>
        <w:t>soldadura WPS N°51(figura 3.24) que es el utilizado para realizar las soldaduras longitudinales y circunferenciales.</w:t>
      </w:r>
      <w:r w:rsidRPr="00292A35">
        <w:rPr>
          <w:rFonts w:ascii="Arial" w:hAnsi="Arial" w:cs="Arial"/>
          <w:sz w:val="24"/>
          <w:szCs w:val="24"/>
        </w:rPr>
        <w:t xml:space="preserve"> </w:t>
      </w:r>
      <w:r>
        <w:rPr>
          <w:rFonts w:ascii="Arial" w:hAnsi="Arial" w:cs="Arial"/>
          <w:sz w:val="24"/>
          <w:szCs w:val="24"/>
        </w:rPr>
        <w:t>S</w:t>
      </w:r>
      <w:r w:rsidRPr="0072254E">
        <w:rPr>
          <w:rFonts w:ascii="Arial" w:hAnsi="Arial" w:cs="Arial"/>
          <w:sz w:val="24"/>
          <w:szCs w:val="24"/>
        </w:rPr>
        <w:t>e r</w:t>
      </w:r>
      <w:r>
        <w:rPr>
          <w:rFonts w:ascii="Arial" w:hAnsi="Arial" w:cs="Arial"/>
          <w:sz w:val="24"/>
          <w:szCs w:val="24"/>
        </w:rPr>
        <w:t>ealiza</w:t>
      </w:r>
      <w:r w:rsidRPr="008D4990">
        <w:rPr>
          <w:rFonts w:ascii="Arial" w:hAnsi="Arial" w:cs="Arial"/>
          <w:sz w:val="24"/>
          <w:szCs w:val="24"/>
        </w:rPr>
        <w:t xml:space="preserve"> </w:t>
      </w:r>
      <w:r w:rsidRPr="0072254E">
        <w:rPr>
          <w:rFonts w:ascii="Arial" w:hAnsi="Arial" w:cs="Arial"/>
          <w:sz w:val="24"/>
          <w:szCs w:val="24"/>
        </w:rPr>
        <w:t>bisel tipo U</w:t>
      </w:r>
      <w:r>
        <w:rPr>
          <w:rFonts w:ascii="Arial" w:hAnsi="Arial" w:cs="Arial"/>
          <w:sz w:val="24"/>
          <w:szCs w:val="24"/>
        </w:rPr>
        <w:t xml:space="preserve"> con la profundidad que tiene la discontinuidad; el bisel se</w:t>
      </w:r>
      <w:r w:rsidRPr="0072254E">
        <w:rPr>
          <w:rFonts w:ascii="Arial" w:hAnsi="Arial" w:cs="Arial"/>
          <w:sz w:val="24"/>
          <w:szCs w:val="24"/>
        </w:rPr>
        <w:t xml:space="preserve"> </w:t>
      </w:r>
      <w:r>
        <w:rPr>
          <w:rFonts w:ascii="Arial" w:hAnsi="Arial" w:cs="Arial"/>
          <w:sz w:val="24"/>
          <w:szCs w:val="24"/>
        </w:rPr>
        <w:t>prepara con el</w:t>
      </w:r>
      <w:r w:rsidRPr="0072254E">
        <w:rPr>
          <w:rFonts w:ascii="Arial" w:hAnsi="Arial" w:cs="Arial"/>
          <w:sz w:val="24"/>
          <w:szCs w:val="24"/>
        </w:rPr>
        <w:t xml:space="preserve"> esmeril </w:t>
      </w:r>
      <w:r>
        <w:rPr>
          <w:rFonts w:ascii="Arial" w:hAnsi="Arial" w:cs="Arial"/>
          <w:sz w:val="24"/>
          <w:szCs w:val="24"/>
        </w:rPr>
        <w:t xml:space="preserve">en </w:t>
      </w:r>
      <w:r w:rsidRPr="0072254E">
        <w:rPr>
          <w:rFonts w:ascii="Arial" w:hAnsi="Arial" w:cs="Arial"/>
          <w:sz w:val="24"/>
          <w:szCs w:val="24"/>
        </w:rPr>
        <w:t>la s</w:t>
      </w:r>
      <w:r>
        <w:rPr>
          <w:rFonts w:ascii="Arial" w:hAnsi="Arial" w:cs="Arial"/>
          <w:sz w:val="24"/>
          <w:szCs w:val="24"/>
        </w:rPr>
        <w:t>oldadura que se detecto la discontinuidad.</w:t>
      </w:r>
    </w:p>
    <w:p w:rsidR="003620E4" w:rsidRPr="001D30EF"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Cuando las reparaciones son menores y en lugares dispersos la soldadura se realiza con proceso FCAW por tener buena penetración de soldadura y versátil para soldar en todas las posiciones. Las reparaciones se realizan con electrodo conforme el estándar ASME SFA-5.29/SFA-5.29</w:t>
      </w:r>
      <w:r w:rsidRPr="0072254E">
        <w:rPr>
          <w:rFonts w:ascii="Arial" w:hAnsi="Arial" w:cs="Arial"/>
          <w:sz w:val="24"/>
          <w:szCs w:val="24"/>
        </w:rPr>
        <w:t>M</w:t>
      </w:r>
      <w:r>
        <w:rPr>
          <w:rFonts w:ascii="Arial" w:hAnsi="Arial" w:cs="Arial"/>
          <w:sz w:val="24"/>
          <w:szCs w:val="24"/>
        </w:rPr>
        <w:t xml:space="preserve"> y cumpliendo las especificaciones de los procedimientos de soldadura  WPS N° 42 (figura 3.18) que califica en posición vertical ascendente; cada posición a soldar tiene su correspondiente WPS. Estas reparaciones </w:t>
      </w:r>
      <w:r w:rsidRPr="0072254E">
        <w:rPr>
          <w:rFonts w:ascii="Arial" w:hAnsi="Arial" w:cs="Arial"/>
          <w:sz w:val="24"/>
          <w:szCs w:val="24"/>
        </w:rPr>
        <w:t>se la</w:t>
      </w:r>
      <w:r>
        <w:rPr>
          <w:rFonts w:ascii="Arial" w:hAnsi="Arial" w:cs="Arial"/>
          <w:sz w:val="24"/>
          <w:szCs w:val="24"/>
        </w:rPr>
        <w:t>s realiza</w:t>
      </w:r>
      <w:r w:rsidRPr="0072254E">
        <w:rPr>
          <w:rFonts w:ascii="Arial" w:hAnsi="Arial" w:cs="Arial"/>
          <w:sz w:val="24"/>
          <w:szCs w:val="24"/>
        </w:rPr>
        <w:t xml:space="preserve"> con un bisel tipo U</w:t>
      </w:r>
      <w:r>
        <w:rPr>
          <w:rFonts w:ascii="Arial" w:hAnsi="Arial" w:cs="Arial"/>
          <w:sz w:val="24"/>
          <w:szCs w:val="24"/>
        </w:rPr>
        <w:t>.</w:t>
      </w:r>
    </w:p>
    <w:p w:rsidR="003620E4" w:rsidRPr="0072254E" w:rsidRDefault="003620E4" w:rsidP="003620E4">
      <w:pPr>
        <w:tabs>
          <w:tab w:val="left" w:pos="993"/>
          <w:tab w:val="left" w:pos="1142"/>
        </w:tabs>
        <w:spacing w:after="360"/>
        <w:ind w:left="993"/>
        <w:jc w:val="both"/>
        <w:rPr>
          <w:rFonts w:ascii="Arial" w:hAnsi="Arial" w:cs="Arial"/>
          <w:sz w:val="24"/>
          <w:szCs w:val="24"/>
        </w:rPr>
      </w:pPr>
      <w:r w:rsidRPr="0072254E">
        <w:rPr>
          <w:rFonts w:ascii="Arial" w:hAnsi="Arial" w:cs="Arial"/>
          <w:sz w:val="24"/>
          <w:szCs w:val="24"/>
        </w:rPr>
        <w:t>Para remover el metal de solda</w:t>
      </w:r>
      <w:r>
        <w:rPr>
          <w:rFonts w:ascii="Arial" w:hAnsi="Arial" w:cs="Arial"/>
          <w:sz w:val="24"/>
          <w:szCs w:val="24"/>
        </w:rPr>
        <w:t>dura o metal base se lo realiza</w:t>
      </w:r>
      <w:r w:rsidRPr="0072254E">
        <w:rPr>
          <w:rFonts w:ascii="Arial" w:hAnsi="Arial" w:cs="Arial"/>
          <w:sz w:val="24"/>
          <w:szCs w:val="24"/>
        </w:rPr>
        <w:t xml:space="preserve"> esmerilando sin realizar muescas. </w:t>
      </w:r>
      <w:r>
        <w:rPr>
          <w:rFonts w:ascii="Arial" w:hAnsi="Arial" w:cs="Arial"/>
          <w:sz w:val="24"/>
          <w:szCs w:val="24"/>
        </w:rPr>
        <w:t>La i</w:t>
      </w:r>
      <w:r w:rsidRPr="0072254E">
        <w:rPr>
          <w:rFonts w:ascii="Arial" w:hAnsi="Arial" w:cs="Arial"/>
          <w:sz w:val="24"/>
          <w:szCs w:val="24"/>
        </w:rPr>
        <w:t>naceptable porción de soldad</w:t>
      </w:r>
      <w:r>
        <w:rPr>
          <w:rFonts w:ascii="Arial" w:hAnsi="Arial" w:cs="Arial"/>
          <w:sz w:val="24"/>
          <w:szCs w:val="24"/>
        </w:rPr>
        <w:t xml:space="preserve">ura tiene que removerse sin </w:t>
      </w:r>
      <w:r w:rsidRPr="0072254E">
        <w:rPr>
          <w:rFonts w:ascii="Arial" w:hAnsi="Arial" w:cs="Arial"/>
          <w:sz w:val="24"/>
          <w:szCs w:val="24"/>
        </w:rPr>
        <w:t>sus</w:t>
      </w:r>
      <w:r>
        <w:rPr>
          <w:rFonts w:ascii="Arial" w:hAnsi="Arial" w:cs="Arial"/>
          <w:sz w:val="24"/>
          <w:szCs w:val="24"/>
        </w:rPr>
        <w:t>tancial remoción del metal base y la</w:t>
      </w:r>
      <w:r w:rsidRPr="0072254E">
        <w:rPr>
          <w:rFonts w:ascii="Arial" w:hAnsi="Arial" w:cs="Arial"/>
          <w:sz w:val="24"/>
          <w:szCs w:val="24"/>
        </w:rPr>
        <w:t xml:space="preserve"> superficie tiene que estar completamente limpia.</w:t>
      </w:r>
      <w:r>
        <w:rPr>
          <w:rFonts w:ascii="Arial" w:hAnsi="Arial" w:cs="Arial"/>
          <w:sz w:val="24"/>
          <w:szCs w:val="24"/>
        </w:rPr>
        <w:t xml:space="preserve"> </w:t>
      </w:r>
      <w:r w:rsidRPr="0072254E">
        <w:rPr>
          <w:rFonts w:ascii="Arial" w:hAnsi="Arial" w:cs="Arial"/>
          <w:sz w:val="24"/>
          <w:szCs w:val="24"/>
        </w:rPr>
        <w:t xml:space="preserve">Una vez reparada la soldadura </w:t>
      </w:r>
      <w:r>
        <w:rPr>
          <w:rFonts w:ascii="Arial" w:hAnsi="Arial" w:cs="Arial"/>
          <w:sz w:val="24"/>
          <w:szCs w:val="24"/>
        </w:rPr>
        <w:t>se reinspecciona</w:t>
      </w:r>
      <w:r w:rsidRPr="0072254E">
        <w:rPr>
          <w:rFonts w:ascii="Arial" w:hAnsi="Arial" w:cs="Arial"/>
          <w:sz w:val="24"/>
          <w:szCs w:val="24"/>
        </w:rPr>
        <w:t xml:space="preserve"> </w:t>
      </w:r>
      <w:r>
        <w:rPr>
          <w:rFonts w:ascii="Arial" w:hAnsi="Arial" w:cs="Arial"/>
          <w:sz w:val="24"/>
          <w:szCs w:val="24"/>
        </w:rPr>
        <w:t>con ensayo de ultrasonido e inspección visual</w:t>
      </w:r>
      <w:r w:rsidRPr="0072254E">
        <w:rPr>
          <w:rFonts w:ascii="Arial" w:hAnsi="Arial" w:cs="Arial"/>
          <w:sz w:val="24"/>
          <w:szCs w:val="24"/>
        </w:rPr>
        <w:t>, con la misma técnica y criterio de calidad de aceptación.</w:t>
      </w:r>
    </w:p>
    <w:p w:rsidR="003620E4" w:rsidRDefault="003620E4" w:rsidP="003620E4">
      <w:pPr>
        <w:jc w:val="both"/>
        <w:rPr>
          <w:rFonts w:ascii="Arial" w:hAnsi="Arial" w:cs="Arial"/>
          <w:sz w:val="24"/>
          <w:szCs w:val="24"/>
        </w:rPr>
      </w:pPr>
      <w:r w:rsidRPr="00267EEB">
        <w:rPr>
          <w:rFonts w:ascii="Arial" w:hAnsi="Arial" w:cs="Arial"/>
          <w:noProof/>
          <w:sz w:val="24"/>
          <w:szCs w:val="24"/>
          <w:lang w:eastAsia="es-EC"/>
        </w:rPr>
        <w:lastRenderedPageBreak/>
        <w:pict>
          <v:rect id="_x0000_s1047" style="position:absolute;left:0;text-align:left;margin-left:397.35pt;margin-top:-90.9pt;width:58.35pt;height:41.25pt;z-index:251709440" strokecolor="white [3212]"/>
        </w:pict>
      </w: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Default="003620E4" w:rsidP="003620E4">
      <w:pPr>
        <w:jc w:val="both"/>
        <w:rPr>
          <w:rFonts w:ascii="Arial" w:hAnsi="Arial" w:cs="Arial"/>
          <w:sz w:val="24"/>
          <w:szCs w:val="24"/>
        </w:rPr>
      </w:pPr>
    </w:p>
    <w:p w:rsidR="003620E4" w:rsidRPr="002E5221" w:rsidRDefault="003620E4" w:rsidP="003620E4">
      <w:pPr>
        <w:spacing w:line="240" w:lineRule="auto"/>
        <w:jc w:val="center"/>
        <w:rPr>
          <w:rFonts w:ascii="Arial" w:hAnsi="Arial" w:cs="Arial"/>
          <w:b/>
          <w:sz w:val="24"/>
          <w:szCs w:val="24"/>
        </w:rPr>
      </w:pPr>
      <w:r w:rsidRPr="00267EEB">
        <w:rPr>
          <w:rFonts w:ascii="Arial" w:hAnsi="Arial" w:cs="Arial"/>
          <w:noProof/>
          <w:sz w:val="24"/>
          <w:szCs w:val="24"/>
          <w:lang w:eastAsia="es-EC"/>
        </w:rPr>
        <w:pict>
          <v:rect id="_x0000_s1037" style="position:absolute;left:0;text-align:left;margin-left:397.35pt;margin-top:-89.4pt;width:63.75pt;height:49.5pt;z-index:251691008" strokecolor="white [3212]"/>
        </w:pict>
      </w:r>
      <w:r w:rsidRPr="00267EEB">
        <w:rPr>
          <w:rFonts w:ascii="Arial" w:hAnsi="Arial" w:cs="Arial"/>
          <w:noProof/>
          <w:sz w:val="24"/>
          <w:szCs w:val="24"/>
          <w:lang w:eastAsia="es-EC"/>
        </w:rPr>
        <w:pict>
          <v:rect id="_x0000_s1035" style="position:absolute;left:0;text-align:left;margin-left:372.9pt;margin-top:-91.25pt;width:82.8pt;height:56.5pt;z-index:251686912" strokecolor="white [3212]"/>
        </w:pict>
      </w:r>
      <w:r w:rsidRPr="00566C83">
        <w:rPr>
          <w:rFonts w:ascii="Arial" w:hAnsi="Arial" w:cs="Arial"/>
          <w:b/>
          <w:sz w:val="48"/>
          <w:szCs w:val="48"/>
        </w:rPr>
        <w:t>CAP</w:t>
      </w:r>
      <w:r>
        <w:rPr>
          <w:rFonts w:ascii="Arial" w:hAnsi="Arial" w:cs="Arial"/>
          <w:b/>
          <w:sz w:val="48"/>
          <w:szCs w:val="48"/>
        </w:rPr>
        <w:t>Í</w:t>
      </w:r>
      <w:r w:rsidRPr="00566C83">
        <w:rPr>
          <w:rFonts w:ascii="Arial" w:hAnsi="Arial" w:cs="Arial"/>
          <w:b/>
          <w:sz w:val="48"/>
          <w:szCs w:val="48"/>
        </w:rPr>
        <w:t>TULO 3</w:t>
      </w:r>
    </w:p>
    <w:p w:rsidR="003620E4" w:rsidRPr="002E5221" w:rsidRDefault="003620E4" w:rsidP="003620E4">
      <w:pPr>
        <w:spacing w:line="240" w:lineRule="auto"/>
        <w:jc w:val="both"/>
        <w:rPr>
          <w:rFonts w:ascii="Arial" w:hAnsi="Arial" w:cs="Arial"/>
          <w:b/>
          <w:sz w:val="24"/>
          <w:szCs w:val="24"/>
        </w:rPr>
      </w:pPr>
    </w:p>
    <w:p w:rsidR="003620E4" w:rsidRPr="002E5221" w:rsidRDefault="003620E4" w:rsidP="003620E4">
      <w:pPr>
        <w:spacing w:line="240" w:lineRule="auto"/>
        <w:jc w:val="both"/>
        <w:rPr>
          <w:rFonts w:ascii="Arial" w:hAnsi="Arial" w:cs="Arial"/>
          <w:b/>
          <w:sz w:val="24"/>
          <w:szCs w:val="24"/>
        </w:rPr>
      </w:pPr>
    </w:p>
    <w:p w:rsidR="003620E4" w:rsidRPr="002E5221" w:rsidRDefault="003620E4" w:rsidP="003620E4">
      <w:pPr>
        <w:spacing w:after="120" w:line="240" w:lineRule="auto"/>
        <w:jc w:val="both"/>
        <w:rPr>
          <w:rFonts w:ascii="Arial" w:hAnsi="Arial" w:cs="Arial"/>
          <w:b/>
          <w:sz w:val="24"/>
          <w:szCs w:val="24"/>
        </w:rPr>
      </w:pPr>
    </w:p>
    <w:p w:rsidR="003620E4" w:rsidRDefault="003620E4" w:rsidP="003620E4">
      <w:pPr>
        <w:tabs>
          <w:tab w:val="left" w:pos="1134"/>
        </w:tabs>
        <w:spacing w:after="120"/>
        <w:ind w:left="425" w:hanging="425"/>
        <w:rPr>
          <w:rFonts w:ascii="Arial" w:hAnsi="Arial" w:cs="Arial"/>
          <w:b/>
          <w:sz w:val="32"/>
          <w:szCs w:val="32"/>
        </w:rPr>
      </w:pPr>
      <w:r>
        <w:rPr>
          <w:rFonts w:ascii="Arial" w:hAnsi="Arial" w:cs="Arial"/>
          <w:b/>
          <w:sz w:val="32"/>
          <w:szCs w:val="32"/>
        </w:rPr>
        <w:t xml:space="preserve">3.  </w:t>
      </w:r>
      <w:r w:rsidRPr="00566C83">
        <w:rPr>
          <w:rFonts w:ascii="Arial" w:hAnsi="Arial" w:cs="Arial"/>
          <w:b/>
          <w:sz w:val="32"/>
          <w:szCs w:val="32"/>
        </w:rPr>
        <w:t>APLICACIÓN DEL C</w:t>
      </w:r>
      <w:r>
        <w:rPr>
          <w:rFonts w:ascii="Arial" w:hAnsi="Arial" w:cs="Arial"/>
          <w:b/>
          <w:sz w:val="32"/>
          <w:szCs w:val="32"/>
        </w:rPr>
        <w:t>Ó</w:t>
      </w:r>
      <w:r w:rsidRPr="00566C83">
        <w:rPr>
          <w:rFonts w:ascii="Arial" w:hAnsi="Arial" w:cs="Arial"/>
          <w:b/>
          <w:sz w:val="32"/>
          <w:szCs w:val="32"/>
        </w:rPr>
        <w:t xml:space="preserve">DIGO </w:t>
      </w:r>
      <w:r>
        <w:rPr>
          <w:rFonts w:ascii="Arial" w:hAnsi="Arial" w:cs="Arial"/>
          <w:b/>
          <w:sz w:val="32"/>
          <w:szCs w:val="32"/>
        </w:rPr>
        <w:t xml:space="preserve">AASHTO/AWS </w:t>
      </w:r>
      <w:r w:rsidRPr="00566C83">
        <w:rPr>
          <w:rFonts w:ascii="Arial" w:hAnsi="Arial" w:cs="Arial"/>
          <w:b/>
          <w:sz w:val="32"/>
          <w:szCs w:val="32"/>
        </w:rPr>
        <w:t xml:space="preserve">D1.5 SOLDADURA DE </w:t>
      </w:r>
      <w:r>
        <w:rPr>
          <w:rFonts w:ascii="Arial" w:hAnsi="Arial" w:cs="Arial"/>
          <w:b/>
          <w:sz w:val="32"/>
          <w:szCs w:val="32"/>
        </w:rPr>
        <w:t xml:space="preserve">  </w:t>
      </w:r>
      <w:r w:rsidRPr="00566C83">
        <w:rPr>
          <w:rFonts w:ascii="Arial" w:hAnsi="Arial" w:cs="Arial"/>
          <w:b/>
          <w:sz w:val="32"/>
          <w:szCs w:val="32"/>
        </w:rPr>
        <w:t>PUENTES</w:t>
      </w:r>
    </w:p>
    <w:p w:rsidR="003620E4" w:rsidRPr="00566C83" w:rsidRDefault="003620E4" w:rsidP="003620E4">
      <w:pPr>
        <w:tabs>
          <w:tab w:val="left" w:pos="426"/>
        </w:tabs>
        <w:spacing w:line="240" w:lineRule="auto"/>
        <w:ind w:left="426" w:hanging="426"/>
        <w:jc w:val="both"/>
        <w:rPr>
          <w:rFonts w:ascii="Arial" w:hAnsi="Arial" w:cs="Arial"/>
          <w:b/>
          <w:sz w:val="32"/>
          <w:szCs w:val="32"/>
        </w:rPr>
      </w:pPr>
    </w:p>
    <w:p w:rsidR="003620E4" w:rsidRDefault="003620E4" w:rsidP="003620E4">
      <w:pPr>
        <w:spacing w:after="360"/>
        <w:ind w:left="425"/>
        <w:jc w:val="both"/>
        <w:rPr>
          <w:rFonts w:ascii="Arial" w:hAnsi="Arial" w:cs="Arial"/>
          <w:sz w:val="24"/>
          <w:szCs w:val="24"/>
        </w:rPr>
      </w:pPr>
      <w:r w:rsidRPr="00174D02">
        <w:rPr>
          <w:rFonts w:ascii="Arial" w:hAnsi="Arial" w:cs="Arial"/>
          <w:sz w:val="24"/>
          <w:szCs w:val="24"/>
        </w:rPr>
        <w:t xml:space="preserve">Es primordial en la fabricación de </w:t>
      </w:r>
      <w:r>
        <w:rPr>
          <w:rFonts w:ascii="Arial" w:hAnsi="Arial" w:cs="Arial"/>
          <w:sz w:val="24"/>
          <w:szCs w:val="24"/>
        </w:rPr>
        <w:t>las virolas</w:t>
      </w:r>
      <w:r w:rsidRPr="00174D02">
        <w:rPr>
          <w:rFonts w:ascii="Arial" w:hAnsi="Arial" w:cs="Arial"/>
          <w:sz w:val="24"/>
          <w:szCs w:val="24"/>
        </w:rPr>
        <w:t xml:space="preserve"> conocer</w:t>
      </w:r>
      <w:r>
        <w:rPr>
          <w:rFonts w:ascii="Arial" w:hAnsi="Arial" w:cs="Arial"/>
          <w:sz w:val="24"/>
          <w:szCs w:val="24"/>
        </w:rPr>
        <w:t xml:space="preserve"> el alcance </w:t>
      </w:r>
      <w:r w:rsidRPr="00174D02">
        <w:rPr>
          <w:rFonts w:ascii="Arial" w:hAnsi="Arial" w:cs="Arial"/>
          <w:sz w:val="24"/>
          <w:szCs w:val="24"/>
        </w:rPr>
        <w:t xml:space="preserve"> </w:t>
      </w:r>
      <w:r>
        <w:rPr>
          <w:rFonts w:ascii="Arial" w:hAnsi="Arial" w:cs="Arial"/>
          <w:sz w:val="24"/>
          <w:szCs w:val="24"/>
        </w:rPr>
        <w:t xml:space="preserve">del código establecido contractualmente; ya que es el marco de referencia para </w:t>
      </w:r>
      <w:r w:rsidRPr="00174D02">
        <w:rPr>
          <w:rFonts w:ascii="Arial" w:hAnsi="Arial" w:cs="Arial"/>
          <w:sz w:val="24"/>
          <w:szCs w:val="24"/>
        </w:rPr>
        <w:t xml:space="preserve"> </w:t>
      </w:r>
      <w:r>
        <w:rPr>
          <w:rFonts w:ascii="Arial" w:hAnsi="Arial" w:cs="Arial"/>
          <w:sz w:val="24"/>
          <w:szCs w:val="24"/>
        </w:rPr>
        <w:t xml:space="preserve">la </w:t>
      </w:r>
      <w:r w:rsidRPr="00174D02">
        <w:rPr>
          <w:rFonts w:ascii="Arial" w:hAnsi="Arial" w:cs="Arial"/>
          <w:sz w:val="24"/>
          <w:szCs w:val="24"/>
        </w:rPr>
        <w:t>construcción acorde</w:t>
      </w:r>
      <w:r>
        <w:rPr>
          <w:rFonts w:ascii="Arial" w:hAnsi="Arial" w:cs="Arial"/>
          <w:sz w:val="24"/>
          <w:szCs w:val="24"/>
        </w:rPr>
        <w:t xml:space="preserve"> las limitaciones o los permisos otorgados por el Propietario de la obra.</w:t>
      </w:r>
      <w:r w:rsidRPr="00174D02">
        <w:rPr>
          <w:rFonts w:ascii="Arial" w:hAnsi="Arial" w:cs="Arial"/>
          <w:sz w:val="24"/>
          <w:szCs w:val="24"/>
        </w:rPr>
        <w:t xml:space="preserve"> </w:t>
      </w:r>
    </w:p>
    <w:p w:rsidR="003620E4" w:rsidRDefault="003620E4" w:rsidP="003620E4">
      <w:pPr>
        <w:spacing w:after="120"/>
        <w:ind w:left="425"/>
        <w:jc w:val="both"/>
        <w:rPr>
          <w:rFonts w:ascii="Arial" w:hAnsi="Arial" w:cs="Arial"/>
          <w:sz w:val="24"/>
          <w:szCs w:val="24"/>
        </w:rPr>
      </w:pPr>
      <w:r w:rsidRPr="00174D02">
        <w:rPr>
          <w:rFonts w:ascii="Arial" w:hAnsi="Arial" w:cs="Arial"/>
          <w:sz w:val="24"/>
          <w:szCs w:val="24"/>
        </w:rPr>
        <w:lastRenderedPageBreak/>
        <w:t xml:space="preserve">El código define las pruebas de calificación de </w:t>
      </w:r>
      <w:r>
        <w:rPr>
          <w:rFonts w:ascii="Arial" w:hAnsi="Arial" w:cs="Arial"/>
          <w:sz w:val="24"/>
          <w:szCs w:val="24"/>
        </w:rPr>
        <w:t>los procedimientos de soldadura,</w:t>
      </w:r>
      <w:r w:rsidRPr="00174D02">
        <w:rPr>
          <w:rFonts w:ascii="Arial" w:hAnsi="Arial" w:cs="Arial"/>
          <w:sz w:val="24"/>
          <w:szCs w:val="24"/>
        </w:rPr>
        <w:t xml:space="preserve"> calificación de soldadores, operadores de soldadura y </w:t>
      </w:r>
      <w:r>
        <w:rPr>
          <w:rFonts w:ascii="Arial" w:hAnsi="Arial" w:cs="Arial"/>
          <w:sz w:val="24"/>
          <w:szCs w:val="24"/>
        </w:rPr>
        <w:t xml:space="preserve">soldadores </w:t>
      </w:r>
      <w:r w:rsidRPr="00174D02">
        <w:rPr>
          <w:rFonts w:ascii="Arial" w:hAnsi="Arial" w:cs="Arial"/>
          <w:sz w:val="24"/>
          <w:szCs w:val="24"/>
        </w:rPr>
        <w:t xml:space="preserve">punteadores </w:t>
      </w:r>
      <w:r>
        <w:rPr>
          <w:rFonts w:ascii="Arial" w:hAnsi="Arial" w:cs="Arial"/>
          <w:sz w:val="24"/>
          <w:szCs w:val="24"/>
        </w:rPr>
        <w:t>que</w:t>
      </w:r>
      <w:r w:rsidRPr="00174D02">
        <w:rPr>
          <w:rFonts w:ascii="Arial" w:hAnsi="Arial" w:cs="Arial"/>
          <w:sz w:val="24"/>
          <w:szCs w:val="24"/>
        </w:rPr>
        <w:t xml:space="preserve"> están diseñadas para ofrecer garantía de que las solda</w:t>
      </w:r>
      <w:r>
        <w:rPr>
          <w:rFonts w:ascii="Arial" w:hAnsi="Arial" w:cs="Arial"/>
          <w:sz w:val="24"/>
          <w:szCs w:val="24"/>
        </w:rPr>
        <w:t>duras producidas tienen la</w:t>
      </w:r>
      <w:r w:rsidRPr="00174D02">
        <w:rPr>
          <w:rFonts w:ascii="Arial" w:hAnsi="Arial" w:cs="Arial"/>
          <w:sz w:val="24"/>
          <w:szCs w:val="24"/>
        </w:rPr>
        <w:t xml:space="preserve">  resistencia, ductilidad y dureza  conforme con lo dispuesto en el código</w:t>
      </w:r>
      <w:r>
        <w:rPr>
          <w:rFonts w:ascii="Arial" w:hAnsi="Arial" w:cs="Arial"/>
          <w:sz w:val="24"/>
          <w:szCs w:val="24"/>
        </w:rPr>
        <w:t>.</w:t>
      </w:r>
    </w:p>
    <w:p w:rsidR="003620E4" w:rsidRDefault="003620E4" w:rsidP="003620E4">
      <w:pPr>
        <w:spacing w:after="120" w:line="240" w:lineRule="auto"/>
        <w:ind w:left="425"/>
        <w:jc w:val="both"/>
        <w:rPr>
          <w:rFonts w:ascii="Arial" w:hAnsi="Arial" w:cs="Arial"/>
          <w:sz w:val="24"/>
          <w:szCs w:val="24"/>
        </w:rPr>
      </w:pPr>
    </w:p>
    <w:p w:rsidR="003620E4" w:rsidRPr="00BC58DF" w:rsidRDefault="003620E4" w:rsidP="003620E4">
      <w:pPr>
        <w:spacing w:after="120"/>
        <w:ind w:left="426"/>
        <w:jc w:val="both"/>
        <w:rPr>
          <w:rFonts w:ascii="Arial" w:hAnsi="Arial" w:cs="Arial"/>
          <w:b/>
          <w:sz w:val="24"/>
          <w:szCs w:val="24"/>
        </w:rPr>
      </w:pPr>
      <w:r w:rsidRPr="00BC58DF">
        <w:rPr>
          <w:rFonts w:ascii="Arial" w:hAnsi="Arial" w:cs="Arial"/>
          <w:b/>
          <w:sz w:val="24"/>
          <w:szCs w:val="24"/>
        </w:rPr>
        <w:t>3.1 Introducción al código D1.5 AASTHO/AWS</w:t>
      </w:r>
    </w:p>
    <w:p w:rsidR="003620E4" w:rsidRDefault="003620E4" w:rsidP="003620E4">
      <w:pPr>
        <w:tabs>
          <w:tab w:val="left" w:pos="426"/>
        </w:tabs>
        <w:spacing w:after="360"/>
        <w:ind w:left="851"/>
        <w:jc w:val="both"/>
        <w:rPr>
          <w:rFonts w:ascii="Arial" w:hAnsi="Arial" w:cs="Arial"/>
          <w:sz w:val="24"/>
          <w:szCs w:val="24"/>
        </w:rPr>
      </w:pPr>
      <w:r>
        <w:rPr>
          <w:rFonts w:ascii="Arial" w:hAnsi="Arial" w:cs="Arial"/>
          <w:sz w:val="24"/>
          <w:szCs w:val="24"/>
        </w:rPr>
        <w:t>El</w:t>
      </w:r>
      <w:r w:rsidRPr="00BC58DF">
        <w:rPr>
          <w:rFonts w:ascii="Arial" w:hAnsi="Arial" w:cs="Arial"/>
          <w:sz w:val="24"/>
          <w:szCs w:val="24"/>
        </w:rPr>
        <w:t xml:space="preserve"> código fue realizado por la común necesidad de especificaciones para la fabricación de puentes soldados de acero en carreteras.  En los E</w:t>
      </w:r>
      <w:r>
        <w:rPr>
          <w:rFonts w:ascii="Arial" w:hAnsi="Arial" w:cs="Arial"/>
          <w:sz w:val="24"/>
          <w:szCs w:val="24"/>
        </w:rPr>
        <w:t>stados Unidos</w:t>
      </w:r>
      <w:r w:rsidRPr="00BC58DF">
        <w:rPr>
          <w:rFonts w:ascii="Arial" w:hAnsi="Arial" w:cs="Arial"/>
          <w:sz w:val="24"/>
          <w:szCs w:val="24"/>
        </w:rPr>
        <w:t xml:space="preserve"> se utilizaba las especificaciones del AWS, del comité de soldadura estructural con algunas modificaciones establecidas en los documentos de la construcción de puentes utilizados por el AASHTO, la necesidad de un solo documento que se pueda utilizar para la fabricación de puentes más</w:t>
      </w:r>
      <w:r>
        <w:rPr>
          <w:rFonts w:ascii="Arial" w:hAnsi="Arial" w:cs="Arial"/>
          <w:sz w:val="24"/>
          <w:szCs w:val="24"/>
        </w:rPr>
        <w:t xml:space="preserve"> económicos, mejor estructurados</w:t>
      </w:r>
      <w:r w:rsidRPr="00BC58DF">
        <w:rPr>
          <w:rFonts w:ascii="Arial" w:hAnsi="Arial" w:cs="Arial"/>
          <w:sz w:val="24"/>
          <w:szCs w:val="24"/>
        </w:rPr>
        <w:t xml:space="preserve"> y </w:t>
      </w:r>
      <w:r>
        <w:rPr>
          <w:rFonts w:ascii="Arial" w:hAnsi="Arial" w:cs="Arial"/>
          <w:sz w:val="24"/>
          <w:szCs w:val="24"/>
        </w:rPr>
        <w:t xml:space="preserve">con </w:t>
      </w:r>
      <w:r w:rsidRPr="00BC58DF">
        <w:rPr>
          <w:rFonts w:ascii="Arial" w:hAnsi="Arial" w:cs="Arial"/>
          <w:sz w:val="24"/>
          <w:szCs w:val="24"/>
        </w:rPr>
        <w:t>mayor seguridad pública dio como resultado el código que es un acuerdo entre el AASHTO y el AWS que producen juntos AASHTO/AWS D1.5</w:t>
      </w:r>
      <w:r>
        <w:rPr>
          <w:rFonts w:ascii="Arial" w:hAnsi="Arial" w:cs="Arial"/>
          <w:sz w:val="24"/>
          <w:szCs w:val="24"/>
        </w:rPr>
        <w:t>M/D1.5</w:t>
      </w:r>
      <w:r w:rsidRPr="00BC58DF">
        <w:rPr>
          <w:rFonts w:ascii="Arial" w:hAnsi="Arial" w:cs="Arial"/>
          <w:sz w:val="24"/>
          <w:szCs w:val="24"/>
        </w:rPr>
        <w:t xml:space="preserve"> Código Estructural de Soldadura para puentes. </w:t>
      </w:r>
    </w:p>
    <w:p w:rsidR="003620E4" w:rsidRDefault="003620E4" w:rsidP="003620E4">
      <w:pPr>
        <w:tabs>
          <w:tab w:val="left" w:pos="426"/>
        </w:tabs>
        <w:spacing w:after="360"/>
        <w:ind w:left="851"/>
        <w:jc w:val="both"/>
        <w:rPr>
          <w:rFonts w:ascii="Arial" w:hAnsi="Arial" w:cs="Arial"/>
          <w:sz w:val="24"/>
          <w:szCs w:val="24"/>
        </w:rPr>
      </w:pPr>
    </w:p>
    <w:p w:rsidR="003620E4" w:rsidRDefault="003620E4" w:rsidP="003620E4">
      <w:pPr>
        <w:tabs>
          <w:tab w:val="left" w:pos="426"/>
        </w:tabs>
        <w:spacing w:after="360"/>
        <w:ind w:left="851"/>
        <w:jc w:val="both"/>
        <w:rPr>
          <w:rFonts w:ascii="Arial" w:hAnsi="Arial" w:cs="Arial"/>
          <w:sz w:val="24"/>
          <w:szCs w:val="24"/>
        </w:rPr>
      </w:pPr>
    </w:p>
    <w:p w:rsidR="003620E4" w:rsidRDefault="003620E4" w:rsidP="003620E4">
      <w:pPr>
        <w:spacing w:after="360"/>
        <w:ind w:left="426"/>
        <w:jc w:val="both"/>
        <w:rPr>
          <w:rFonts w:ascii="Arial" w:hAnsi="Arial" w:cs="Arial"/>
          <w:b/>
          <w:sz w:val="24"/>
          <w:szCs w:val="24"/>
        </w:rPr>
      </w:pPr>
      <w:r w:rsidRPr="00BC58DF">
        <w:rPr>
          <w:rFonts w:ascii="Arial" w:hAnsi="Arial" w:cs="Arial"/>
          <w:b/>
          <w:sz w:val="24"/>
          <w:szCs w:val="24"/>
        </w:rPr>
        <w:lastRenderedPageBreak/>
        <w:t xml:space="preserve">3.2 </w:t>
      </w:r>
      <w:r w:rsidRPr="00BC58DF">
        <w:rPr>
          <w:rFonts w:ascii="Arial" w:hAnsi="Arial" w:cs="Arial"/>
          <w:b/>
          <w:caps/>
          <w:sz w:val="24"/>
          <w:szCs w:val="24"/>
        </w:rPr>
        <w:t>R</w:t>
      </w:r>
      <w:r>
        <w:rPr>
          <w:rFonts w:ascii="Arial" w:hAnsi="Arial" w:cs="Arial"/>
          <w:b/>
          <w:sz w:val="24"/>
          <w:szCs w:val="24"/>
        </w:rPr>
        <w:t>equerimientos g</w:t>
      </w:r>
      <w:r w:rsidRPr="00BC58DF">
        <w:rPr>
          <w:rFonts w:ascii="Arial" w:hAnsi="Arial" w:cs="Arial"/>
          <w:b/>
          <w:sz w:val="24"/>
          <w:szCs w:val="24"/>
        </w:rPr>
        <w:t>enerales</w:t>
      </w:r>
    </w:p>
    <w:p w:rsidR="003620E4" w:rsidRDefault="003620E4" w:rsidP="003620E4">
      <w:pPr>
        <w:spacing w:after="360"/>
        <w:ind w:left="851"/>
        <w:jc w:val="both"/>
        <w:rPr>
          <w:rFonts w:ascii="Arial" w:hAnsi="Arial" w:cs="Arial"/>
          <w:sz w:val="24"/>
          <w:szCs w:val="24"/>
          <w:lang w:val="es-ES_tradnl"/>
        </w:rPr>
      </w:pPr>
      <w:r w:rsidRPr="00BC58DF">
        <w:rPr>
          <w:rFonts w:ascii="Arial" w:hAnsi="Arial" w:cs="Arial"/>
          <w:sz w:val="24"/>
          <w:szCs w:val="24"/>
          <w:lang w:val="es-ES_tradnl"/>
        </w:rPr>
        <w:t xml:space="preserve">El código </w:t>
      </w:r>
      <w:r w:rsidRPr="00BC58DF">
        <w:rPr>
          <w:rFonts w:ascii="Arial" w:hAnsi="Arial" w:cs="Arial"/>
          <w:sz w:val="24"/>
          <w:szCs w:val="24"/>
        </w:rPr>
        <w:t>AASHTO/AWS D1.5</w:t>
      </w:r>
      <w:r>
        <w:rPr>
          <w:rFonts w:ascii="Arial" w:hAnsi="Arial" w:cs="Arial"/>
          <w:sz w:val="24"/>
          <w:szCs w:val="24"/>
        </w:rPr>
        <w:t xml:space="preserve">M/D1.5 </w:t>
      </w:r>
      <w:r w:rsidRPr="00BC58DF">
        <w:rPr>
          <w:rFonts w:ascii="Arial" w:hAnsi="Arial" w:cs="Arial"/>
          <w:sz w:val="24"/>
          <w:szCs w:val="24"/>
          <w:lang w:val="es-ES_tradnl"/>
        </w:rPr>
        <w:t>contiene los requerimientos para la fabricación</w:t>
      </w:r>
      <w:r>
        <w:rPr>
          <w:rFonts w:ascii="Arial" w:hAnsi="Arial" w:cs="Arial"/>
          <w:sz w:val="24"/>
          <w:szCs w:val="24"/>
          <w:lang w:val="es-ES_tradnl"/>
        </w:rPr>
        <w:t xml:space="preserve"> de puentes de acero para tránsito de vehículos</w:t>
      </w:r>
      <w:r w:rsidRPr="00BC58DF">
        <w:rPr>
          <w:rFonts w:ascii="Arial" w:hAnsi="Arial" w:cs="Arial"/>
          <w:sz w:val="24"/>
          <w:szCs w:val="24"/>
          <w:lang w:val="es-ES_tradnl"/>
        </w:rPr>
        <w:t>.</w:t>
      </w:r>
    </w:p>
    <w:p w:rsidR="003620E4" w:rsidRPr="00626DE3" w:rsidRDefault="003620E4" w:rsidP="003620E4">
      <w:pPr>
        <w:spacing w:after="360"/>
        <w:ind w:left="851"/>
        <w:jc w:val="both"/>
        <w:rPr>
          <w:rFonts w:ascii="Arial" w:hAnsi="Arial" w:cs="Arial"/>
          <w:sz w:val="24"/>
          <w:szCs w:val="24"/>
          <w:lang w:val="es-ES_tradnl"/>
        </w:rPr>
      </w:pPr>
      <w:r>
        <w:rPr>
          <w:rFonts w:ascii="Arial" w:hAnsi="Arial" w:cs="Arial"/>
          <w:sz w:val="24"/>
          <w:szCs w:val="24"/>
        </w:rPr>
        <w:t xml:space="preserve">El código </w:t>
      </w:r>
      <w:r w:rsidRPr="00BC58DF">
        <w:rPr>
          <w:rFonts w:ascii="Arial" w:hAnsi="Arial" w:cs="Arial"/>
          <w:sz w:val="24"/>
          <w:szCs w:val="24"/>
        </w:rPr>
        <w:t xml:space="preserve">cubre </w:t>
      </w:r>
      <w:r>
        <w:rPr>
          <w:rFonts w:ascii="Arial" w:hAnsi="Arial" w:cs="Arial"/>
          <w:sz w:val="24"/>
          <w:szCs w:val="24"/>
        </w:rPr>
        <w:t>la construcción de los pilotes para el puente ya que el material a utilizar es un acero A588 Gr. A que es un acero al carbono de baja aleación con resistencia mínima a la fluencia de 345MPa, no trabaja como un recipiente a presión tampoco es una cañería estructural por lo que cumple la enmarcado dentro del código.</w:t>
      </w:r>
    </w:p>
    <w:p w:rsidR="003620E4" w:rsidRDefault="003620E4" w:rsidP="003620E4">
      <w:pPr>
        <w:spacing w:after="360"/>
        <w:ind w:left="851"/>
        <w:jc w:val="both"/>
        <w:rPr>
          <w:rFonts w:ascii="Arial" w:hAnsi="Arial" w:cs="Arial"/>
          <w:sz w:val="24"/>
          <w:szCs w:val="24"/>
        </w:rPr>
      </w:pPr>
      <w:r w:rsidRPr="00BC58DF">
        <w:rPr>
          <w:rFonts w:ascii="Arial" w:hAnsi="Arial" w:cs="Arial"/>
          <w:sz w:val="24"/>
          <w:szCs w:val="24"/>
        </w:rPr>
        <w:t xml:space="preserve">Es fundamental para manejar el código la comprensión de la terminología empleada, de los que </w:t>
      </w:r>
      <w:r>
        <w:rPr>
          <w:rFonts w:ascii="Arial" w:hAnsi="Arial" w:cs="Arial"/>
          <w:sz w:val="24"/>
          <w:szCs w:val="24"/>
        </w:rPr>
        <w:t xml:space="preserve">se </w:t>
      </w:r>
      <w:r w:rsidRPr="00BC58DF">
        <w:rPr>
          <w:rFonts w:ascii="Arial" w:hAnsi="Arial" w:cs="Arial"/>
          <w:sz w:val="24"/>
          <w:szCs w:val="24"/>
        </w:rPr>
        <w:t>destaca</w:t>
      </w:r>
      <w:r>
        <w:rPr>
          <w:rFonts w:ascii="Arial" w:hAnsi="Arial" w:cs="Arial"/>
          <w:sz w:val="24"/>
          <w:szCs w:val="24"/>
        </w:rPr>
        <w:t>n</w:t>
      </w:r>
      <w:r w:rsidRPr="00BC58DF">
        <w:rPr>
          <w:rFonts w:ascii="Arial" w:hAnsi="Arial" w:cs="Arial"/>
          <w:sz w:val="24"/>
          <w:szCs w:val="24"/>
        </w:rPr>
        <w:t xml:space="preserve"> los siguientes:</w:t>
      </w:r>
    </w:p>
    <w:p w:rsidR="003620E4" w:rsidRDefault="003620E4" w:rsidP="003620E4">
      <w:pPr>
        <w:pStyle w:val="Prrafodelista"/>
        <w:numPr>
          <w:ilvl w:val="0"/>
          <w:numId w:val="44"/>
        </w:numPr>
        <w:spacing w:after="360" w:line="480" w:lineRule="auto"/>
        <w:ind w:hanging="357"/>
        <w:jc w:val="both"/>
        <w:rPr>
          <w:rFonts w:ascii="Arial" w:hAnsi="Arial" w:cs="Arial"/>
          <w:sz w:val="24"/>
          <w:szCs w:val="24"/>
        </w:rPr>
      </w:pPr>
      <w:r w:rsidRPr="00F654E4">
        <w:rPr>
          <w:rFonts w:ascii="Arial" w:hAnsi="Arial" w:cs="Arial"/>
          <w:sz w:val="24"/>
          <w:szCs w:val="24"/>
        </w:rPr>
        <w:t>Propietario</w:t>
      </w:r>
      <w:r>
        <w:rPr>
          <w:rFonts w:ascii="Arial" w:hAnsi="Arial" w:cs="Arial"/>
          <w:sz w:val="24"/>
          <w:szCs w:val="24"/>
        </w:rPr>
        <w:t>;</w:t>
      </w:r>
      <w:r w:rsidRPr="00F654E4">
        <w:rPr>
          <w:rFonts w:ascii="Arial" w:hAnsi="Arial" w:cs="Arial"/>
          <w:sz w:val="24"/>
          <w:szCs w:val="24"/>
        </w:rPr>
        <w:t xml:space="preserve"> individuo, organismo o compañía que ejerce propiedad legal sobre el producto o estructura de acero producida bajo el código.</w:t>
      </w:r>
    </w:p>
    <w:p w:rsidR="003620E4" w:rsidRDefault="003620E4" w:rsidP="003620E4">
      <w:pPr>
        <w:pStyle w:val="Prrafodelista"/>
        <w:numPr>
          <w:ilvl w:val="0"/>
          <w:numId w:val="44"/>
        </w:numPr>
        <w:spacing w:after="360" w:line="480" w:lineRule="auto"/>
        <w:ind w:hanging="357"/>
        <w:jc w:val="both"/>
        <w:rPr>
          <w:rFonts w:ascii="Arial" w:hAnsi="Arial" w:cs="Arial"/>
          <w:sz w:val="24"/>
          <w:szCs w:val="24"/>
        </w:rPr>
      </w:pPr>
      <w:r w:rsidRPr="00F654E4">
        <w:rPr>
          <w:rFonts w:ascii="Arial" w:hAnsi="Arial" w:cs="Arial"/>
          <w:sz w:val="24"/>
          <w:szCs w:val="24"/>
        </w:rPr>
        <w:t xml:space="preserve">Ingeniero </w:t>
      </w:r>
      <w:r>
        <w:rPr>
          <w:rFonts w:ascii="Arial" w:hAnsi="Arial" w:cs="Arial"/>
          <w:sz w:val="24"/>
          <w:szCs w:val="24"/>
        </w:rPr>
        <w:t xml:space="preserve">o Fiscalizador; </w:t>
      </w:r>
      <w:r w:rsidRPr="00F654E4">
        <w:rPr>
          <w:rFonts w:ascii="Arial" w:hAnsi="Arial" w:cs="Arial"/>
          <w:sz w:val="24"/>
          <w:szCs w:val="24"/>
        </w:rPr>
        <w:t>persona con experiencia en construcción de puentes designado por el Propietario, quien actúa en su representación en todos los asuntos dentro del alcance del código.</w:t>
      </w:r>
    </w:p>
    <w:p w:rsidR="003620E4" w:rsidRPr="00F654E4" w:rsidRDefault="003620E4" w:rsidP="003620E4">
      <w:pPr>
        <w:pStyle w:val="Prrafodelista"/>
        <w:spacing w:after="360" w:line="480" w:lineRule="auto"/>
        <w:rPr>
          <w:rFonts w:ascii="Arial" w:hAnsi="Arial" w:cs="Arial"/>
          <w:sz w:val="24"/>
          <w:szCs w:val="24"/>
        </w:rPr>
      </w:pPr>
    </w:p>
    <w:p w:rsidR="003620E4" w:rsidRPr="00F654E4" w:rsidRDefault="003620E4" w:rsidP="003620E4">
      <w:pPr>
        <w:pStyle w:val="Prrafodelista"/>
        <w:numPr>
          <w:ilvl w:val="0"/>
          <w:numId w:val="44"/>
        </w:numPr>
        <w:spacing w:after="360" w:line="480" w:lineRule="auto"/>
        <w:ind w:left="1570" w:hanging="357"/>
        <w:jc w:val="both"/>
        <w:rPr>
          <w:rFonts w:ascii="Arial" w:hAnsi="Arial" w:cs="Arial"/>
          <w:sz w:val="24"/>
          <w:szCs w:val="24"/>
        </w:rPr>
      </w:pPr>
      <w:r w:rsidRPr="00F654E4">
        <w:rPr>
          <w:rFonts w:ascii="Arial" w:hAnsi="Arial" w:cs="Arial"/>
          <w:sz w:val="24"/>
          <w:szCs w:val="24"/>
        </w:rPr>
        <w:lastRenderedPageBreak/>
        <w:t>Contratista</w:t>
      </w:r>
      <w:r>
        <w:rPr>
          <w:rFonts w:ascii="Arial" w:hAnsi="Arial" w:cs="Arial"/>
          <w:sz w:val="24"/>
          <w:szCs w:val="24"/>
        </w:rPr>
        <w:t>;</w:t>
      </w:r>
      <w:r w:rsidRPr="00F654E4">
        <w:rPr>
          <w:rFonts w:ascii="Arial" w:hAnsi="Arial" w:cs="Arial"/>
          <w:sz w:val="24"/>
          <w:szCs w:val="24"/>
        </w:rPr>
        <w:t xml:space="preserve"> persona o el grupo responsable de realizar el trabajo requerido por los documentos contractuales y que recibe por ello la compensación acordada</w:t>
      </w:r>
      <w:r>
        <w:rPr>
          <w:rFonts w:ascii="Arial" w:hAnsi="Arial" w:cs="Arial"/>
          <w:sz w:val="24"/>
          <w:szCs w:val="24"/>
        </w:rPr>
        <w:t xml:space="preserve"> por el Propietario</w:t>
      </w:r>
      <w:r w:rsidRPr="00F654E4">
        <w:rPr>
          <w:rFonts w:ascii="Arial" w:hAnsi="Arial" w:cs="Arial"/>
          <w:sz w:val="24"/>
          <w:szCs w:val="24"/>
        </w:rPr>
        <w:t xml:space="preserve">. </w:t>
      </w:r>
    </w:p>
    <w:p w:rsidR="003620E4" w:rsidRPr="00F654E4" w:rsidRDefault="003620E4" w:rsidP="003620E4">
      <w:pPr>
        <w:pStyle w:val="Prrafodelista"/>
        <w:numPr>
          <w:ilvl w:val="0"/>
          <w:numId w:val="44"/>
        </w:numPr>
        <w:spacing w:after="360" w:line="480" w:lineRule="auto"/>
        <w:ind w:left="1570" w:hanging="357"/>
        <w:jc w:val="both"/>
        <w:rPr>
          <w:rFonts w:ascii="Arial" w:hAnsi="Arial" w:cs="Arial"/>
          <w:sz w:val="24"/>
          <w:szCs w:val="24"/>
        </w:rPr>
      </w:pPr>
      <w:r w:rsidRPr="00F654E4">
        <w:rPr>
          <w:rFonts w:ascii="Arial" w:hAnsi="Arial" w:cs="Arial"/>
          <w:sz w:val="24"/>
          <w:szCs w:val="24"/>
        </w:rPr>
        <w:t>Inspector de soldadura</w:t>
      </w:r>
      <w:r>
        <w:rPr>
          <w:rFonts w:ascii="Arial" w:hAnsi="Arial" w:cs="Arial"/>
          <w:sz w:val="24"/>
          <w:szCs w:val="24"/>
        </w:rPr>
        <w:t>;</w:t>
      </w:r>
      <w:r w:rsidRPr="00F654E4">
        <w:rPr>
          <w:rFonts w:ascii="Arial" w:hAnsi="Arial" w:cs="Arial"/>
          <w:sz w:val="24"/>
          <w:szCs w:val="24"/>
        </w:rPr>
        <w:t xml:space="preserve"> personal calificado que actúa como Inspector de Soldadura del Ingeniero o Inspector de soldadura del Contratista.</w:t>
      </w:r>
    </w:p>
    <w:p w:rsidR="003620E4" w:rsidRPr="00BC58DF" w:rsidRDefault="003620E4" w:rsidP="003620E4">
      <w:pPr>
        <w:spacing w:after="360"/>
        <w:ind w:left="851"/>
        <w:jc w:val="both"/>
        <w:rPr>
          <w:rFonts w:ascii="Arial" w:hAnsi="Arial" w:cs="Arial"/>
          <w:sz w:val="24"/>
          <w:szCs w:val="24"/>
        </w:rPr>
      </w:pPr>
      <w:r>
        <w:rPr>
          <w:rFonts w:ascii="Arial" w:hAnsi="Arial" w:cs="Arial"/>
          <w:sz w:val="24"/>
          <w:szCs w:val="24"/>
        </w:rPr>
        <w:t xml:space="preserve">Todas los soldaduras que se realicen para la construcción del las virolas deben de cumplir las especificaciones de los procedimientos de soldadura  (WPS) </w:t>
      </w:r>
      <w:r w:rsidRPr="00BC58DF">
        <w:rPr>
          <w:rFonts w:ascii="Arial" w:hAnsi="Arial" w:cs="Arial"/>
          <w:sz w:val="24"/>
          <w:szCs w:val="24"/>
        </w:rPr>
        <w:t xml:space="preserve"> el cual es basado en los resultados de las pruebas aprobadas y </w:t>
      </w:r>
      <w:r>
        <w:rPr>
          <w:rFonts w:ascii="Arial" w:hAnsi="Arial" w:cs="Arial"/>
          <w:sz w:val="24"/>
          <w:szCs w:val="24"/>
        </w:rPr>
        <w:t>escritos en el</w:t>
      </w:r>
      <w:r w:rsidRPr="00BC58DF">
        <w:rPr>
          <w:rFonts w:ascii="Arial" w:hAnsi="Arial" w:cs="Arial"/>
          <w:sz w:val="24"/>
          <w:szCs w:val="24"/>
        </w:rPr>
        <w:t xml:space="preserve"> </w:t>
      </w:r>
      <w:r>
        <w:rPr>
          <w:rFonts w:ascii="Arial" w:hAnsi="Arial" w:cs="Arial"/>
          <w:sz w:val="24"/>
          <w:szCs w:val="24"/>
        </w:rPr>
        <w:t xml:space="preserve">registro de procedimiento de calificación (PQR) </w:t>
      </w:r>
      <w:r w:rsidRPr="00BC58DF">
        <w:rPr>
          <w:rFonts w:ascii="Arial" w:hAnsi="Arial" w:cs="Arial"/>
          <w:sz w:val="24"/>
          <w:szCs w:val="24"/>
        </w:rPr>
        <w:t xml:space="preserve">que </w:t>
      </w:r>
      <w:r>
        <w:rPr>
          <w:rFonts w:ascii="Arial" w:hAnsi="Arial" w:cs="Arial"/>
          <w:sz w:val="24"/>
          <w:szCs w:val="24"/>
        </w:rPr>
        <w:t>son aprobadas por el Ingeniero. L</w:t>
      </w:r>
      <w:r w:rsidRPr="00BC58DF">
        <w:rPr>
          <w:rFonts w:ascii="Arial" w:hAnsi="Arial" w:cs="Arial"/>
          <w:sz w:val="24"/>
          <w:szCs w:val="24"/>
        </w:rPr>
        <w:t xml:space="preserve">os rangos de las variables esenciales </w:t>
      </w:r>
      <w:r>
        <w:rPr>
          <w:rFonts w:ascii="Arial" w:hAnsi="Arial" w:cs="Arial"/>
          <w:sz w:val="24"/>
          <w:szCs w:val="24"/>
        </w:rPr>
        <w:t>de soldadura son</w:t>
      </w:r>
      <w:r w:rsidRPr="00BC58DF">
        <w:rPr>
          <w:rFonts w:ascii="Arial" w:hAnsi="Arial" w:cs="Arial"/>
          <w:sz w:val="24"/>
          <w:szCs w:val="24"/>
        </w:rPr>
        <w:t xml:space="preserve"> establecidos por el Constructor y descritos en </w:t>
      </w:r>
      <w:r>
        <w:rPr>
          <w:rFonts w:ascii="Arial" w:hAnsi="Arial" w:cs="Arial"/>
          <w:sz w:val="24"/>
          <w:szCs w:val="24"/>
        </w:rPr>
        <w:t xml:space="preserve">cada </w:t>
      </w:r>
      <w:r w:rsidRPr="00BC58DF">
        <w:rPr>
          <w:rFonts w:ascii="Arial" w:hAnsi="Arial" w:cs="Arial"/>
          <w:sz w:val="24"/>
          <w:szCs w:val="24"/>
        </w:rPr>
        <w:t>WPS, un cambio de las variables esenciales fuera del rango establecido, requiere un nuevo WPS</w:t>
      </w:r>
      <w:r>
        <w:rPr>
          <w:rFonts w:ascii="Arial" w:hAnsi="Arial" w:cs="Arial"/>
          <w:sz w:val="24"/>
          <w:szCs w:val="24"/>
        </w:rPr>
        <w:t>.</w:t>
      </w:r>
    </w:p>
    <w:p w:rsidR="003620E4" w:rsidRDefault="003620E4" w:rsidP="003620E4">
      <w:pPr>
        <w:spacing w:after="360"/>
        <w:ind w:left="851"/>
        <w:jc w:val="both"/>
        <w:rPr>
          <w:rFonts w:ascii="Arial" w:hAnsi="Arial" w:cs="Arial"/>
          <w:sz w:val="24"/>
          <w:szCs w:val="24"/>
        </w:rPr>
      </w:pPr>
      <w:r w:rsidRPr="00BC58DF">
        <w:rPr>
          <w:rFonts w:ascii="Arial" w:hAnsi="Arial" w:cs="Arial"/>
          <w:sz w:val="24"/>
          <w:szCs w:val="24"/>
        </w:rPr>
        <w:t xml:space="preserve">Los soldadores, operadores de soldadura y los </w:t>
      </w:r>
      <w:r>
        <w:rPr>
          <w:rFonts w:ascii="Arial" w:hAnsi="Arial" w:cs="Arial"/>
          <w:sz w:val="24"/>
          <w:szCs w:val="24"/>
        </w:rPr>
        <w:t xml:space="preserve">soldadores </w:t>
      </w:r>
      <w:r w:rsidRPr="00BC58DF">
        <w:rPr>
          <w:rFonts w:ascii="Arial" w:hAnsi="Arial" w:cs="Arial"/>
          <w:sz w:val="24"/>
          <w:szCs w:val="24"/>
        </w:rPr>
        <w:t xml:space="preserve">punteadores </w:t>
      </w:r>
      <w:r>
        <w:rPr>
          <w:rFonts w:ascii="Arial" w:hAnsi="Arial" w:cs="Arial"/>
          <w:sz w:val="24"/>
          <w:szCs w:val="24"/>
        </w:rPr>
        <w:t>deben</w:t>
      </w:r>
      <w:r w:rsidRPr="00BC58DF">
        <w:rPr>
          <w:rFonts w:ascii="Arial" w:hAnsi="Arial" w:cs="Arial"/>
          <w:sz w:val="24"/>
          <w:szCs w:val="24"/>
        </w:rPr>
        <w:t xml:space="preserve"> aprobar </w:t>
      </w:r>
      <w:r>
        <w:rPr>
          <w:rFonts w:ascii="Arial" w:hAnsi="Arial" w:cs="Arial"/>
          <w:sz w:val="24"/>
          <w:szCs w:val="24"/>
        </w:rPr>
        <w:t>el procedimiento de calificación de soldadores y operadores de soldadura (</w:t>
      </w:r>
      <w:r w:rsidRPr="00BC58DF">
        <w:rPr>
          <w:rFonts w:ascii="Arial" w:hAnsi="Arial" w:cs="Arial"/>
          <w:sz w:val="24"/>
          <w:szCs w:val="24"/>
        </w:rPr>
        <w:t>WPQ</w:t>
      </w:r>
      <w:r>
        <w:rPr>
          <w:rFonts w:ascii="Arial" w:hAnsi="Arial" w:cs="Arial"/>
          <w:sz w:val="24"/>
          <w:szCs w:val="24"/>
        </w:rPr>
        <w:t xml:space="preserve">) que se basa en la inspección de una probeta por ensayo de radiografía e inspección visual o ensayo de doblado de una probeta e inspección visual para calificar a soldadores o </w:t>
      </w:r>
      <w:r>
        <w:rPr>
          <w:rFonts w:ascii="Arial" w:hAnsi="Arial" w:cs="Arial"/>
          <w:sz w:val="24"/>
          <w:szCs w:val="24"/>
        </w:rPr>
        <w:lastRenderedPageBreak/>
        <w:t>operadores de soldadura y para calificar a soldadores punteadores con una prueba de rotura de filete e inspección visual.</w:t>
      </w:r>
    </w:p>
    <w:p w:rsidR="003620E4" w:rsidRPr="00BC58DF" w:rsidRDefault="003620E4" w:rsidP="003620E4">
      <w:pPr>
        <w:tabs>
          <w:tab w:val="left" w:pos="1560"/>
        </w:tabs>
        <w:spacing w:after="360"/>
        <w:ind w:left="851"/>
        <w:jc w:val="both"/>
        <w:rPr>
          <w:rFonts w:ascii="Arial" w:hAnsi="Arial" w:cs="Arial"/>
          <w:b/>
          <w:caps/>
          <w:sz w:val="24"/>
          <w:szCs w:val="24"/>
        </w:rPr>
      </w:pPr>
      <w:r w:rsidRPr="00BC58DF">
        <w:rPr>
          <w:rFonts w:ascii="Arial" w:hAnsi="Arial" w:cs="Arial"/>
          <w:b/>
          <w:caps/>
          <w:sz w:val="24"/>
          <w:szCs w:val="24"/>
        </w:rPr>
        <w:t xml:space="preserve">3.2.1 </w:t>
      </w:r>
      <w:r w:rsidRPr="00BC58DF">
        <w:rPr>
          <w:rFonts w:ascii="Arial" w:hAnsi="Arial" w:cs="Arial"/>
          <w:b/>
          <w:sz w:val="24"/>
          <w:szCs w:val="24"/>
        </w:rPr>
        <w:t>Símbolos normalizados para soldadura</w:t>
      </w:r>
    </w:p>
    <w:p w:rsidR="003620E4" w:rsidRDefault="003620E4" w:rsidP="003620E4">
      <w:pPr>
        <w:pStyle w:val="Textoindependiente"/>
        <w:spacing w:before="60" w:after="360" w:line="480" w:lineRule="auto"/>
        <w:ind w:left="1560"/>
        <w:rPr>
          <w:rFonts w:cs="Arial"/>
          <w:sz w:val="24"/>
          <w:szCs w:val="24"/>
        </w:rPr>
      </w:pPr>
      <w:r>
        <w:rPr>
          <w:rFonts w:cs="Arial"/>
          <w:sz w:val="24"/>
          <w:szCs w:val="24"/>
          <w:lang w:val="es-EC"/>
        </w:rPr>
        <w:t xml:space="preserve">Para interpretar los planos de construcción que se utiliza en la fabricación de las virolas es importante conocer la nomenclatura utilizada. </w:t>
      </w:r>
      <w:r>
        <w:rPr>
          <w:rFonts w:cs="Arial"/>
          <w:sz w:val="24"/>
          <w:szCs w:val="24"/>
        </w:rPr>
        <w:t>S</w:t>
      </w:r>
      <w:r w:rsidRPr="00BC58DF">
        <w:rPr>
          <w:rFonts w:cs="Arial"/>
          <w:sz w:val="24"/>
          <w:szCs w:val="24"/>
        </w:rPr>
        <w:t>i la interpretación que realiza el Constructor no es la correcta podría ser costoso y a la vez peligroso,</w:t>
      </w:r>
      <w:r>
        <w:rPr>
          <w:rFonts w:cs="Arial"/>
          <w:sz w:val="24"/>
          <w:szCs w:val="24"/>
        </w:rPr>
        <w:t xml:space="preserve"> para la integridad de la </w:t>
      </w:r>
      <w:r w:rsidRPr="00BC58DF">
        <w:rPr>
          <w:rFonts w:cs="Arial"/>
          <w:sz w:val="24"/>
          <w:szCs w:val="24"/>
        </w:rPr>
        <w:t xml:space="preserve"> estructura.</w:t>
      </w:r>
    </w:p>
    <w:p w:rsidR="003620E4" w:rsidRDefault="003620E4" w:rsidP="003620E4">
      <w:pPr>
        <w:pStyle w:val="Textoindependiente"/>
        <w:spacing w:before="60" w:after="360" w:line="480" w:lineRule="auto"/>
        <w:ind w:left="1560"/>
        <w:rPr>
          <w:rFonts w:cs="Arial"/>
          <w:sz w:val="24"/>
          <w:szCs w:val="24"/>
        </w:rPr>
      </w:pPr>
      <w:r>
        <w:rPr>
          <w:rFonts w:cs="Arial"/>
          <w:noProof/>
          <w:sz w:val="24"/>
          <w:szCs w:val="24"/>
          <w:lang w:val="es-ES"/>
        </w:rPr>
        <w:drawing>
          <wp:anchor distT="0" distB="0" distL="114300" distR="114300" simplePos="0" relativeHeight="251702272" behindDoc="0" locked="0" layoutInCell="1" allowOverlap="1">
            <wp:simplePos x="0" y="0"/>
            <wp:positionH relativeFrom="column">
              <wp:posOffset>960120</wp:posOffset>
            </wp:positionH>
            <wp:positionV relativeFrom="paragraph">
              <wp:posOffset>928370</wp:posOffset>
            </wp:positionV>
            <wp:extent cx="4478020" cy="1860550"/>
            <wp:effectExtent l="19050" t="0" r="0" b="0"/>
            <wp:wrapThrough wrapText="bothSides">
              <wp:wrapPolygon edited="0">
                <wp:start x="-92" y="0"/>
                <wp:lineTo x="-92" y="21453"/>
                <wp:lineTo x="21594" y="21453"/>
                <wp:lineTo x="21594" y="0"/>
                <wp:lineTo x="-92" y="0"/>
              </wp:wrapPolygon>
            </wp:wrapThrough>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40000"/>
                    </a:blip>
                    <a:srcRect/>
                    <a:stretch>
                      <a:fillRect/>
                    </a:stretch>
                  </pic:blipFill>
                  <pic:spPr bwMode="auto">
                    <a:xfrm>
                      <a:off x="0" y="0"/>
                      <a:ext cx="4478020" cy="1860550"/>
                    </a:xfrm>
                    <a:prstGeom prst="rect">
                      <a:avLst/>
                    </a:prstGeom>
                    <a:noFill/>
                    <a:ln w="9525">
                      <a:noFill/>
                      <a:miter lim="800000"/>
                      <a:headEnd/>
                      <a:tailEnd/>
                    </a:ln>
                  </pic:spPr>
                </pic:pic>
              </a:graphicData>
            </a:graphic>
          </wp:anchor>
        </w:drawing>
      </w:r>
      <w:r w:rsidRPr="00BC58DF">
        <w:rPr>
          <w:rFonts w:cs="Arial"/>
          <w:sz w:val="24"/>
          <w:szCs w:val="24"/>
        </w:rPr>
        <w:t>Completa información con respecto al tipo, tamaño y extensión de todas las soldaduras, s</w:t>
      </w:r>
      <w:r>
        <w:rPr>
          <w:rFonts w:cs="Arial"/>
          <w:sz w:val="24"/>
          <w:szCs w:val="24"/>
        </w:rPr>
        <w:t>e plasma</w:t>
      </w:r>
      <w:r w:rsidRPr="00BC58DF">
        <w:rPr>
          <w:rFonts w:cs="Arial"/>
          <w:sz w:val="24"/>
          <w:szCs w:val="24"/>
        </w:rPr>
        <w:t xml:space="preserve"> claramente en los símbolo</w:t>
      </w:r>
      <w:r>
        <w:rPr>
          <w:rFonts w:cs="Arial"/>
          <w:sz w:val="24"/>
          <w:szCs w:val="24"/>
        </w:rPr>
        <w:t>s de soldadura</w:t>
      </w:r>
      <w:r w:rsidRPr="00BC58DF">
        <w:rPr>
          <w:rFonts w:cs="Arial"/>
          <w:sz w:val="24"/>
          <w:szCs w:val="24"/>
        </w:rPr>
        <w:t>.</w:t>
      </w:r>
    </w:p>
    <w:p w:rsidR="003620E4" w:rsidRDefault="003620E4" w:rsidP="003620E4">
      <w:pPr>
        <w:pStyle w:val="Textoindependiente"/>
        <w:spacing w:before="60" w:after="360" w:line="480" w:lineRule="auto"/>
        <w:ind w:left="1560"/>
        <w:rPr>
          <w:rFonts w:cs="Arial"/>
          <w:sz w:val="24"/>
          <w:szCs w:val="24"/>
        </w:rPr>
      </w:pPr>
    </w:p>
    <w:p w:rsidR="003620E4" w:rsidRDefault="003620E4" w:rsidP="003620E4">
      <w:pPr>
        <w:pStyle w:val="Textoindependiente"/>
        <w:spacing w:before="60" w:after="360" w:line="480" w:lineRule="auto"/>
        <w:ind w:left="1560"/>
        <w:rPr>
          <w:rFonts w:cs="Arial"/>
          <w:sz w:val="24"/>
          <w:szCs w:val="24"/>
        </w:rPr>
      </w:pPr>
    </w:p>
    <w:p w:rsidR="003620E4" w:rsidRDefault="003620E4" w:rsidP="003620E4">
      <w:pPr>
        <w:pStyle w:val="Textoindependiente"/>
        <w:spacing w:before="60" w:after="360" w:line="480" w:lineRule="auto"/>
        <w:ind w:left="1560"/>
        <w:rPr>
          <w:rFonts w:cs="Arial"/>
          <w:sz w:val="24"/>
          <w:szCs w:val="24"/>
        </w:rPr>
      </w:pPr>
    </w:p>
    <w:p w:rsidR="003620E4" w:rsidRDefault="003620E4" w:rsidP="003620E4">
      <w:pPr>
        <w:spacing w:line="240" w:lineRule="auto"/>
        <w:ind w:left="1559"/>
        <w:jc w:val="center"/>
        <w:rPr>
          <w:rFonts w:ascii="Arial" w:hAnsi="Arial" w:cs="Arial"/>
          <w:b/>
          <w:caps/>
          <w:sz w:val="24"/>
          <w:szCs w:val="24"/>
        </w:rPr>
      </w:pPr>
      <w:r>
        <w:rPr>
          <w:rFonts w:ascii="Arial" w:hAnsi="Arial" w:cs="Arial"/>
          <w:b/>
          <w:caps/>
          <w:sz w:val="24"/>
          <w:szCs w:val="24"/>
        </w:rPr>
        <w:t>FIGURA 3.1 SÍ</w:t>
      </w:r>
      <w:r w:rsidRPr="00BC58DF">
        <w:rPr>
          <w:rFonts w:ascii="Arial" w:hAnsi="Arial" w:cs="Arial"/>
          <w:b/>
          <w:caps/>
          <w:sz w:val="24"/>
          <w:szCs w:val="24"/>
        </w:rPr>
        <w:t>mbolos de tip</w:t>
      </w:r>
      <w:r>
        <w:rPr>
          <w:rFonts w:ascii="Arial" w:hAnsi="Arial" w:cs="Arial"/>
          <w:b/>
          <w:caps/>
          <w:sz w:val="24"/>
          <w:szCs w:val="24"/>
        </w:rPr>
        <w:t>o de soldadura (3</w:t>
      </w:r>
      <w:r w:rsidRPr="00BC58DF">
        <w:rPr>
          <w:rFonts w:ascii="Arial" w:hAnsi="Arial" w:cs="Arial"/>
          <w:b/>
          <w:caps/>
          <w:sz w:val="24"/>
          <w:szCs w:val="24"/>
        </w:rPr>
        <w:t>)</w:t>
      </w:r>
    </w:p>
    <w:p w:rsidR="003620E4" w:rsidRDefault="003620E4" w:rsidP="003620E4">
      <w:pPr>
        <w:spacing w:after="360"/>
        <w:ind w:left="1560"/>
        <w:jc w:val="center"/>
        <w:rPr>
          <w:rFonts w:ascii="Arial" w:hAnsi="Arial" w:cs="Arial"/>
          <w:b/>
          <w:caps/>
          <w:sz w:val="24"/>
          <w:szCs w:val="24"/>
        </w:rPr>
      </w:pPr>
    </w:p>
    <w:p w:rsidR="003620E4" w:rsidRDefault="003620E4" w:rsidP="003620E4">
      <w:pPr>
        <w:spacing w:after="360"/>
        <w:ind w:left="1560"/>
        <w:jc w:val="center"/>
        <w:rPr>
          <w:rFonts w:ascii="Arial" w:hAnsi="Arial" w:cs="Arial"/>
          <w:b/>
          <w:caps/>
          <w:sz w:val="24"/>
          <w:szCs w:val="24"/>
        </w:rPr>
      </w:pPr>
      <w:r w:rsidRPr="009D2CC6">
        <w:rPr>
          <w:rFonts w:ascii="Arial" w:hAnsi="Arial" w:cs="Arial"/>
          <w:b/>
          <w:caps/>
          <w:noProof/>
          <w:sz w:val="24"/>
          <w:szCs w:val="24"/>
          <w:lang w:val="es-ES" w:eastAsia="es-ES"/>
        </w:rPr>
        <w:lastRenderedPageBreak/>
        <w:drawing>
          <wp:anchor distT="0" distB="0" distL="114300" distR="114300" simplePos="0" relativeHeight="251710464" behindDoc="0" locked="0" layoutInCell="1" allowOverlap="1">
            <wp:simplePos x="0" y="0"/>
            <wp:positionH relativeFrom="column">
              <wp:posOffset>340995</wp:posOffset>
            </wp:positionH>
            <wp:positionV relativeFrom="paragraph">
              <wp:posOffset>83820</wp:posOffset>
            </wp:positionV>
            <wp:extent cx="5238750" cy="3790950"/>
            <wp:effectExtent l="0" t="0" r="0" b="0"/>
            <wp:wrapThrough wrapText="bothSides">
              <wp:wrapPolygon edited="0">
                <wp:start x="6991" y="434"/>
                <wp:lineTo x="6912" y="2171"/>
                <wp:lineTo x="5420" y="3256"/>
                <wp:lineTo x="5420" y="3908"/>
                <wp:lineTo x="1021" y="4993"/>
                <wp:lineTo x="1021" y="6404"/>
                <wp:lineTo x="3142" y="7381"/>
                <wp:lineTo x="4713" y="7381"/>
                <wp:lineTo x="157" y="8683"/>
                <wp:lineTo x="157" y="10746"/>
                <wp:lineTo x="393" y="10854"/>
                <wp:lineTo x="3220" y="10854"/>
                <wp:lineTo x="785" y="12374"/>
                <wp:lineTo x="628" y="13134"/>
                <wp:lineTo x="1335" y="13676"/>
                <wp:lineTo x="2828" y="14328"/>
                <wp:lineTo x="2828" y="17801"/>
                <wp:lineTo x="1257" y="18669"/>
                <wp:lineTo x="1178" y="20840"/>
                <wp:lineTo x="1728" y="21057"/>
                <wp:lineTo x="4791" y="21057"/>
                <wp:lineTo x="5184" y="21057"/>
                <wp:lineTo x="14924" y="20840"/>
                <wp:lineTo x="15316" y="20623"/>
                <wp:lineTo x="14531" y="19538"/>
                <wp:lineTo x="14688" y="19538"/>
                <wp:lineTo x="16966" y="17910"/>
                <wp:lineTo x="17123" y="17801"/>
                <wp:lineTo x="19872" y="16173"/>
                <wp:lineTo x="19872" y="16064"/>
                <wp:lineTo x="20343" y="16064"/>
                <wp:lineTo x="21050" y="14979"/>
                <wp:lineTo x="21050" y="14219"/>
                <wp:lineTo x="18380" y="12265"/>
                <wp:lineTo x="18223" y="11614"/>
                <wp:lineTo x="17751" y="10854"/>
                <wp:lineTo x="20108" y="10854"/>
                <wp:lineTo x="21443" y="10203"/>
                <wp:lineTo x="21443" y="8901"/>
                <wp:lineTo x="18065" y="7598"/>
                <wp:lineTo x="16730" y="7381"/>
                <wp:lineTo x="21207" y="7272"/>
                <wp:lineTo x="21207" y="5753"/>
                <wp:lineTo x="16730" y="5644"/>
                <wp:lineTo x="19087" y="4342"/>
                <wp:lineTo x="19165" y="3148"/>
                <wp:lineTo x="16652" y="2171"/>
                <wp:lineTo x="19087" y="2171"/>
                <wp:lineTo x="18929" y="651"/>
                <wp:lineTo x="9975" y="434"/>
                <wp:lineTo x="6991" y="434"/>
              </wp:wrapPolygon>
            </wp:wrapThrough>
            <wp:docPr id="5" name="Imagen 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6" cstate="print"/>
                    <a:srcRect/>
                    <a:stretch>
                      <a:fillRect/>
                    </a:stretch>
                  </pic:blipFill>
                  <pic:spPr bwMode="auto">
                    <a:xfrm>
                      <a:off x="0" y="0"/>
                      <a:ext cx="5238750" cy="3790950"/>
                    </a:xfrm>
                    <a:prstGeom prst="rect">
                      <a:avLst/>
                    </a:prstGeom>
                    <a:noFill/>
                    <a:ln w="9525">
                      <a:noFill/>
                      <a:miter lim="800000"/>
                      <a:headEnd/>
                      <a:tailEnd/>
                    </a:ln>
                    <a:effectLst/>
                  </pic:spPr>
                </pic:pic>
              </a:graphicData>
            </a:graphic>
          </wp:anchor>
        </w:drawing>
      </w: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p>
    <w:p w:rsidR="003620E4" w:rsidRDefault="003620E4" w:rsidP="003620E4">
      <w:pPr>
        <w:spacing w:after="120"/>
        <w:ind w:left="1559"/>
        <w:jc w:val="center"/>
        <w:rPr>
          <w:rFonts w:ascii="Arial" w:hAnsi="Arial" w:cs="Arial"/>
          <w:b/>
          <w:caps/>
          <w:sz w:val="24"/>
          <w:szCs w:val="24"/>
        </w:rPr>
      </w:pPr>
      <w:r w:rsidRPr="00267EEB">
        <w:rPr>
          <w:rFonts w:ascii="Arial" w:hAnsi="Arial" w:cs="Arial"/>
          <w:noProof/>
          <w:sz w:val="24"/>
          <w:szCs w:val="24"/>
          <w:lang w:eastAsia="es-EC"/>
        </w:rPr>
        <w:pict>
          <v:rect id="_x0000_s1039" style="position:absolute;left:0;text-align:left;margin-left:-15.75pt;margin-top:-94.5pt;width:40.1pt;height:98.9pt;z-index:251693056" strokecolor="white [3212]"/>
        </w:pict>
      </w:r>
      <w:r w:rsidRPr="00BC58DF">
        <w:rPr>
          <w:rFonts w:ascii="Arial" w:hAnsi="Arial" w:cs="Arial"/>
          <w:b/>
          <w:caps/>
          <w:sz w:val="24"/>
          <w:szCs w:val="24"/>
        </w:rPr>
        <w:t>FIGURA 3.2 SITUACI</w:t>
      </w:r>
      <w:r>
        <w:rPr>
          <w:rFonts w:ascii="Arial" w:hAnsi="Arial" w:cs="Arial"/>
          <w:b/>
          <w:caps/>
          <w:sz w:val="24"/>
          <w:szCs w:val="24"/>
        </w:rPr>
        <w:t>Ó</w:t>
      </w:r>
      <w:r w:rsidRPr="00BC58DF">
        <w:rPr>
          <w:rFonts w:ascii="Arial" w:hAnsi="Arial" w:cs="Arial"/>
          <w:b/>
          <w:caps/>
          <w:sz w:val="24"/>
          <w:szCs w:val="24"/>
        </w:rPr>
        <w:t>N NORMALIZADA DE LOS ELMENT</w:t>
      </w:r>
      <w:r>
        <w:rPr>
          <w:rFonts w:ascii="Arial" w:hAnsi="Arial" w:cs="Arial"/>
          <w:b/>
          <w:caps/>
          <w:sz w:val="24"/>
          <w:szCs w:val="24"/>
        </w:rPr>
        <w:t>OS DE UN SÍMBOLO DE SOldadura (3</w:t>
      </w:r>
      <w:r w:rsidRPr="00BC58DF">
        <w:rPr>
          <w:rFonts w:ascii="Arial" w:hAnsi="Arial" w:cs="Arial"/>
          <w:b/>
          <w:caps/>
          <w:sz w:val="24"/>
          <w:szCs w:val="24"/>
        </w:rPr>
        <w:t>)</w:t>
      </w:r>
    </w:p>
    <w:p w:rsidR="003620E4" w:rsidRDefault="003620E4" w:rsidP="003620E4">
      <w:pPr>
        <w:spacing w:after="360"/>
        <w:ind w:left="1560"/>
        <w:jc w:val="both"/>
        <w:rPr>
          <w:rFonts w:ascii="Arial" w:hAnsi="Arial" w:cs="Arial"/>
          <w:sz w:val="24"/>
          <w:szCs w:val="24"/>
        </w:rPr>
      </w:pPr>
      <w:r w:rsidRPr="00267EEB">
        <w:rPr>
          <w:rFonts w:ascii="Arial" w:hAnsi="Arial" w:cs="Arial"/>
          <w:noProof/>
          <w:sz w:val="24"/>
          <w:szCs w:val="24"/>
          <w:lang w:eastAsia="es-EC"/>
        </w:rPr>
        <w:pict>
          <v:rect id="_x0000_s1038" style="position:absolute;left:0;text-align:left;margin-left:-23.25pt;margin-top:371.8pt;width:30.05pt;height:93.95pt;z-index:251692032" strokecolor="white [3212]"/>
        </w:pict>
      </w:r>
      <w:r>
        <w:rPr>
          <w:rFonts w:ascii="Arial" w:hAnsi="Arial" w:cs="Arial"/>
          <w:sz w:val="24"/>
          <w:szCs w:val="24"/>
        </w:rPr>
        <w:t>En los planos se distingue</w:t>
      </w:r>
      <w:r w:rsidRPr="00BC58DF">
        <w:rPr>
          <w:rFonts w:ascii="Arial" w:hAnsi="Arial" w:cs="Arial"/>
          <w:sz w:val="24"/>
          <w:szCs w:val="24"/>
        </w:rPr>
        <w:t xml:space="preserve"> claramente entre la </w:t>
      </w:r>
      <w:r>
        <w:rPr>
          <w:rFonts w:ascii="Arial" w:hAnsi="Arial" w:cs="Arial"/>
          <w:sz w:val="24"/>
          <w:szCs w:val="24"/>
        </w:rPr>
        <w:t>soldadura que se realiza en taller y la soldadura que se realiza en campo</w:t>
      </w:r>
      <w:r w:rsidRPr="00BC58DF">
        <w:rPr>
          <w:rFonts w:ascii="Arial" w:hAnsi="Arial" w:cs="Arial"/>
          <w:sz w:val="24"/>
          <w:szCs w:val="24"/>
        </w:rPr>
        <w:t>.</w:t>
      </w:r>
      <w:r>
        <w:rPr>
          <w:rFonts w:ascii="Arial" w:hAnsi="Arial" w:cs="Arial"/>
          <w:sz w:val="24"/>
          <w:szCs w:val="24"/>
        </w:rPr>
        <w:t xml:space="preserve"> La figura 3.1 muestra los tipos de símbolos de soldadura y la figura 3.2 muestra un símbolo de soldadura indicando cada una de sus partes.</w:t>
      </w:r>
      <w:r w:rsidRPr="00BC58DF">
        <w:rPr>
          <w:rFonts w:ascii="Arial" w:hAnsi="Arial" w:cs="Arial"/>
          <w:sz w:val="24"/>
          <w:szCs w:val="24"/>
        </w:rPr>
        <w:t xml:space="preserve"> Los símbolos suplementarios</w:t>
      </w:r>
      <w:r>
        <w:rPr>
          <w:rFonts w:ascii="Arial" w:hAnsi="Arial" w:cs="Arial"/>
          <w:sz w:val="24"/>
          <w:szCs w:val="24"/>
        </w:rPr>
        <w:t xml:space="preserve"> se muestran en la figura 3.3 y</w:t>
      </w:r>
      <w:r w:rsidRPr="00BC58DF">
        <w:rPr>
          <w:rFonts w:ascii="Arial" w:hAnsi="Arial" w:cs="Arial"/>
          <w:sz w:val="24"/>
          <w:szCs w:val="24"/>
        </w:rPr>
        <w:t xml:space="preserve"> se utiliza para definir la apariencia de la soldadura, el material incluido en la preparación de la junta o para </w:t>
      </w:r>
      <w:r>
        <w:rPr>
          <w:rFonts w:ascii="Arial" w:hAnsi="Arial" w:cs="Arial"/>
          <w:sz w:val="24"/>
          <w:szCs w:val="24"/>
        </w:rPr>
        <w:t xml:space="preserve">indicar la soldadura </w:t>
      </w:r>
      <w:r>
        <w:rPr>
          <w:rFonts w:ascii="Arial" w:hAnsi="Arial" w:cs="Arial"/>
          <w:sz w:val="24"/>
          <w:szCs w:val="24"/>
        </w:rPr>
        <w:lastRenderedPageBreak/>
        <w:t>que se debe</w:t>
      </w:r>
      <w:r w:rsidRPr="00BC58DF">
        <w:rPr>
          <w:rFonts w:ascii="Arial" w:hAnsi="Arial" w:cs="Arial"/>
          <w:sz w:val="24"/>
          <w:szCs w:val="24"/>
        </w:rPr>
        <w:t xml:space="preserve"> hacer en taller o en campo. Se utiliza en combinación con los símbolos </w:t>
      </w:r>
      <w:r>
        <w:rPr>
          <w:rFonts w:ascii="Arial" w:hAnsi="Arial" w:cs="Arial"/>
          <w:sz w:val="24"/>
          <w:szCs w:val="24"/>
        </w:rPr>
        <w:t xml:space="preserve">de </w:t>
      </w:r>
      <w:r w:rsidRPr="00BC58DF">
        <w:rPr>
          <w:rFonts w:ascii="Arial" w:hAnsi="Arial" w:cs="Arial"/>
          <w:sz w:val="24"/>
          <w:szCs w:val="24"/>
        </w:rPr>
        <w:t>soldadura.</w:t>
      </w:r>
    </w:p>
    <w:p w:rsidR="003620E4" w:rsidRPr="00BC58DF" w:rsidRDefault="003620E4" w:rsidP="003620E4">
      <w:pPr>
        <w:ind w:left="1560"/>
        <w:jc w:val="both"/>
        <w:rPr>
          <w:rFonts w:ascii="Arial" w:hAnsi="Arial" w:cs="Arial"/>
          <w:sz w:val="24"/>
          <w:szCs w:val="24"/>
        </w:rPr>
      </w:pPr>
      <w:r w:rsidRPr="00BC58DF">
        <w:rPr>
          <w:rFonts w:ascii="Arial" w:hAnsi="Arial" w:cs="Arial"/>
          <w:noProof/>
          <w:sz w:val="24"/>
          <w:szCs w:val="24"/>
          <w:lang w:val="es-ES" w:eastAsia="es-ES"/>
        </w:rPr>
        <w:drawing>
          <wp:inline distT="0" distB="0" distL="0" distR="0">
            <wp:extent cx="4416473" cy="1499645"/>
            <wp:effectExtent l="19050" t="0" r="3127"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lum bright="-20000" contrast="40000"/>
                    </a:blip>
                    <a:srcRect b="10805"/>
                    <a:stretch>
                      <a:fillRect/>
                    </a:stretch>
                  </pic:blipFill>
                  <pic:spPr bwMode="auto">
                    <a:xfrm>
                      <a:off x="0" y="0"/>
                      <a:ext cx="4423012" cy="1501865"/>
                    </a:xfrm>
                    <a:prstGeom prst="rect">
                      <a:avLst/>
                    </a:prstGeom>
                    <a:noFill/>
                    <a:ln w="9525">
                      <a:noFill/>
                      <a:miter lim="800000"/>
                      <a:headEnd/>
                      <a:tailEnd/>
                    </a:ln>
                  </pic:spPr>
                </pic:pic>
              </a:graphicData>
            </a:graphic>
          </wp:inline>
        </w:drawing>
      </w:r>
    </w:p>
    <w:p w:rsidR="003620E4" w:rsidRPr="00BC58DF" w:rsidRDefault="003620E4" w:rsidP="003620E4">
      <w:pPr>
        <w:spacing w:line="240" w:lineRule="auto"/>
        <w:ind w:left="1559"/>
        <w:jc w:val="center"/>
        <w:rPr>
          <w:rFonts w:ascii="Arial" w:hAnsi="Arial" w:cs="Arial"/>
          <w:b/>
          <w:caps/>
          <w:sz w:val="24"/>
          <w:szCs w:val="24"/>
        </w:rPr>
      </w:pPr>
      <w:r w:rsidRPr="00BC58DF">
        <w:rPr>
          <w:rFonts w:ascii="Arial" w:hAnsi="Arial" w:cs="Arial"/>
          <w:b/>
          <w:caps/>
          <w:sz w:val="24"/>
          <w:szCs w:val="24"/>
        </w:rPr>
        <w:t>FIGURA 3.3 S</w:t>
      </w:r>
      <w:r>
        <w:rPr>
          <w:rFonts w:ascii="Arial" w:hAnsi="Arial" w:cs="Arial"/>
          <w:b/>
          <w:caps/>
          <w:sz w:val="24"/>
          <w:szCs w:val="24"/>
        </w:rPr>
        <w:t>Í</w:t>
      </w:r>
      <w:r w:rsidRPr="00BC58DF">
        <w:rPr>
          <w:rFonts w:ascii="Arial" w:hAnsi="Arial" w:cs="Arial"/>
          <w:b/>
          <w:caps/>
          <w:sz w:val="24"/>
          <w:szCs w:val="24"/>
        </w:rPr>
        <w:t>mbolo</w:t>
      </w:r>
      <w:r>
        <w:rPr>
          <w:rFonts w:ascii="Arial" w:hAnsi="Arial" w:cs="Arial"/>
          <w:b/>
          <w:caps/>
          <w:sz w:val="24"/>
          <w:szCs w:val="24"/>
        </w:rPr>
        <w:t>s suplementarios de soldadura (3</w:t>
      </w:r>
      <w:r w:rsidRPr="00BC58DF">
        <w:rPr>
          <w:rFonts w:ascii="Arial" w:hAnsi="Arial" w:cs="Arial"/>
          <w:b/>
          <w:caps/>
          <w:sz w:val="24"/>
          <w:szCs w:val="24"/>
        </w:rPr>
        <w:t>)</w:t>
      </w:r>
    </w:p>
    <w:p w:rsidR="003620E4" w:rsidRDefault="003620E4" w:rsidP="003620E4">
      <w:pPr>
        <w:tabs>
          <w:tab w:val="left" w:pos="1560"/>
        </w:tabs>
        <w:spacing w:before="60" w:after="60"/>
        <w:ind w:left="1560" w:hanging="709"/>
        <w:jc w:val="both"/>
        <w:rPr>
          <w:rFonts w:ascii="Arial" w:hAnsi="Arial" w:cs="Arial"/>
          <w:b/>
          <w:sz w:val="24"/>
          <w:szCs w:val="24"/>
        </w:rPr>
      </w:pPr>
    </w:p>
    <w:p w:rsidR="003620E4" w:rsidRPr="00BC58DF" w:rsidRDefault="003620E4" w:rsidP="003620E4">
      <w:pPr>
        <w:tabs>
          <w:tab w:val="left" w:pos="1560"/>
        </w:tabs>
        <w:spacing w:before="60" w:after="60"/>
        <w:ind w:left="1560" w:hanging="709"/>
        <w:jc w:val="both"/>
        <w:rPr>
          <w:rFonts w:ascii="Arial" w:hAnsi="Arial" w:cs="Arial"/>
          <w:b/>
          <w:sz w:val="24"/>
          <w:szCs w:val="24"/>
        </w:rPr>
      </w:pPr>
      <w:r w:rsidRPr="00BC58DF">
        <w:rPr>
          <w:rFonts w:ascii="Arial" w:hAnsi="Arial" w:cs="Arial"/>
          <w:b/>
          <w:sz w:val="24"/>
          <w:szCs w:val="24"/>
        </w:rPr>
        <w:t>3.2.2. Símbolos normalizados para examen no destructivo</w:t>
      </w:r>
    </w:p>
    <w:p w:rsidR="003620E4" w:rsidRPr="00BC58DF" w:rsidRDefault="003620E4" w:rsidP="003620E4">
      <w:pPr>
        <w:spacing w:before="60" w:after="60"/>
        <w:ind w:left="1560"/>
        <w:jc w:val="both"/>
        <w:rPr>
          <w:rFonts w:ascii="Arial" w:hAnsi="Arial" w:cs="Arial"/>
          <w:sz w:val="24"/>
          <w:szCs w:val="24"/>
        </w:rPr>
      </w:pPr>
      <w:r w:rsidRPr="00BC58DF">
        <w:rPr>
          <w:rFonts w:ascii="Arial" w:hAnsi="Arial" w:cs="Arial"/>
          <w:sz w:val="24"/>
          <w:szCs w:val="24"/>
        </w:rPr>
        <w:t xml:space="preserve">Los símbolos de examen no destructivo suministran información para efectuar la inspección y </w:t>
      </w:r>
      <w:r>
        <w:rPr>
          <w:rFonts w:ascii="Arial" w:hAnsi="Arial" w:cs="Arial"/>
          <w:sz w:val="24"/>
          <w:szCs w:val="24"/>
        </w:rPr>
        <w:t>ensayos de las soldaduras</w:t>
      </w:r>
      <w:r w:rsidRPr="00BC58DF">
        <w:rPr>
          <w:rFonts w:ascii="Arial" w:hAnsi="Arial" w:cs="Arial"/>
          <w:sz w:val="24"/>
          <w:szCs w:val="24"/>
        </w:rPr>
        <w:t>.</w:t>
      </w:r>
    </w:p>
    <w:p w:rsidR="003620E4" w:rsidRDefault="003620E4" w:rsidP="003620E4">
      <w:pPr>
        <w:spacing w:before="60" w:after="360"/>
        <w:ind w:left="1559"/>
        <w:jc w:val="both"/>
        <w:rPr>
          <w:rFonts w:ascii="Arial" w:hAnsi="Arial" w:cs="Arial"/>
          <w:sz w:val="24"/>
          <w:szCs w:val="24"/>
        </w:rPr>
      </w:pPr>
      <w:r w:rsidRPr="00BC58DF">
        <w:rPr>
          <w:rFonts w:ascii="Arial" w:hAnsi="Arial" w:cs="Arial"/>
          <w:sz w:val="24"/>
          <w:szCs w:val="24"/>
        </w:rPr>
        <w:t xml:space="preserve">Los métodos de examen no destructivo se especifican utilizando las letras de designación que se indican  en la tabla </w:t>
      </w:r>
      <w:r>
        <w:rPr>
          <w:rFonts w:ascii="Arial" w:hAnsi="Arial" w:cs="Arial"/>
          <w:sz w:val="24"/>
          <w:szCs w:val="24"/>
        </w:rPr>
        <w:t>9</w:t>
      </w:r>
      <w:r w:rsidRPr="00BC58DF">
        <w:rPr>
          <w:rFonts w:ascii="Arial" w:hAnsi="Arial" w:cs="Arial"/>
          <w:sz w:val="24"/>
          <w:szCs w:val="24"/>
        </w:rPr>
        <w:t>.</w:t>
      </w:r>
    </w:p>
    <w:p w:rsidR="003620E4" w:rsidRDefault="003620E4" w:rsidP="003620E4">
      <w:pPr>
        <w:spacing w:before="60" w:after="360"/>
        <w:ind w:left="1559"/>
        <w:jc w:val="both"/>
        <w:rPr>
          <w:rFonts w:ascii="Arial" w:hAnsi="Arial" w:cs="Arial"/>
          <w:b/>
          <w:sz w:val="24"/>
          <w:szCs w:val="24"/>
        </w:rPr>
      </w:pPr>
      <w:r w:rsidRPr="00BC58DF">
        <w:rPr>
          <w:rFonts w:ascii="Arial" w:hAnsi="Arial" w:cs="Arial"/>
          <w:sz w:val="24"/>
          <w:szCs w:val="24"/>
        </w:rPr>
        <w:t xml:space="preserve">En </w:t>
      </w:r>
      <w:r>
        <w:rPr>
          <w:rFonts w:ascii="Arial" w:hAnsi="Arial" w:cs="Arial"/>
          <w:sz w:val="24"/>
          <w:szCs w:val="24"/>
        </w:rPr>
        <w:t>el símbolo de examen no destructivo se escribe</w:t>
      </w:r>
      <w:r w:rsidRPr="00BC58DF">
        <w:rPr>
          <w:rFonts w:ascii="Arial" w:hAnsi="Arial" w:cs="Arial"/>
          <w:sz w:val="24"/>
          <w:szCs w:val="24"/>
        </w:rPr>
        <w:t xml:space="preserve"> la</w:t>
      </w:r>
      <w:r>
        <w:rPr>
          <w:rFonts w:ascii="Arial" w:hAnsi="Arial" w:cs="Arial"/>
          <w:sz w:val="24"/>
          <w:szCs w:val="24"/>
        </w:rPr>
        <w:t xml:space="preserve"> designación del método del ensayo no destructivo como se muestra en la</w:t>
      </w:r>
      <w:r w:rsidRPr="00BC58DF">
        <w:rPr>
          <w:rFonts w:ascii="Arial" w:hAnsi="Arial" w:cs="Arial"/>
          <w:sz w:val="24"/>
          <w:szCs w:val="24"/>
        </w:rPr>
        <w:t xml:space="preserve"> figura 3.4.</w:t>
      </w:r>
      <w:r>
        <w:rPr>
          <w:rFonts w:ascii="Arial" w:hAnsi="Arial" w:cs="Arial"/>
          <w:sz w:val="24"/>
          <w:szCs w:val="24"/>
        </w:rPr>
        <w:t xml:space="preserve"> </w:t>
      </w:r>
      <w:r w:rsidRPr="00BC58DF">
        <w:rPr>
          <w:rFonts w:ascii="Arial" w:hAnsi="Arial" w:cs="Arial"/>
          <w:sz w:val="24"/>
          <w:szCs w:val="24"/>
        </w:rPr>
        <w:t>Los símbolos suplementarios a utilizar en los símbolos de e</w:t>
      </w:r>
      <w:r>
        <w:rPr>
          <w:rFonts w:ascii="Arial" w:hAnsi="Arial" w:cs="Arial"/>
          <w:sz w:val="24"/>
          <w:szCs w:val="24"/>
        </w:rPr>
        <w:t>nsayo</w:t>
      </w:r>
      <w:r w:rsidRPr="00BC58DF">
        <w:rPr>
          <w:rFonts w:ascii="Arial" w:hAnsi="Arial" w:cs="Arial"/>
          <w:sz w:val="24"/>
          <w:szCs w:val="24"/>
        </w:rPr>
        <w:t xml:space="preserve"> no destructivo se los detalla la figura</w:t>
      </w:r>
      <w:r>
        <w:rPr>
          <w:rFonts w:ascii="Arial" w:hAnsi="Arial" w:cs="Arial"/>
          <w:sz w:val="24"/>
          <w:szCs w:val="24"/>
        </w:rPr>
        <w:t xml:space="preserve"> 3.5</w:t>
      </w:r>
      <w:r w:rsidRPr="00BC58DF">
        <w:rPr>
          <w:rFonts w:ascii="Arial" w:hAnsi="Arial" w:cs="Arial"/>
          <w:sz w:val="24"/>
          <w:szCs w:val="24"/>
        </w:rPr>
        <w:t>.</w:t>
      </w:r>
    </w:p>
    <w:p w:rsidR="003620E4" w:rsidRDefault="003620E4" w:rsidP="003620E4">
      <w:pPr>
        <w:tabs>
          <w:tab w:val="left" w:pos="1142"/>
        </w:tabs>
        <w:spacing w:line="240" w:lineRule="auto"/>
        <w:ind w:left="1418"/>
        <w:jc w:val="center"/>
        <w:rPr>
          <w:rFonts w:ascii="Arial" w:hAnsi="Arial" w:cs="Arial"/>
          <w:b/>
          <w:sz w:val="24"/>
          <w:szCs w:val="24"/>
        </w:rPr>
      </w:pPr>
      <w:r w:rsidRPr="00BC58DF">
        <w:rPr>
          <w:rFonts w:ascii="Arial" w:hAnsi="Arial" w:cs="Arial"/>
          <w:b/>
          <w:sz w:val="24"/>
          <w:szCs w:val="24"/>
        </w:rPr>
        <w:lastRenderedPageBreak/>
        <w:t xml:space="preserve">TABLA </w:t>
      </w:r>
      <w:r>
        <w:rPr>
          <w:rFonts w:ascii="Arial" w:hAnsi="Arial" w:cs="Arial"/>
          <w:b/>
          <w:sz w:val="24"/>
          <w:szCs w:val="24"/>
        </w:rPr>
        <w:t>9</w:t>
      </w:r>
      <w:r w:rsidRPr="00BC58DF">
        <w:rPr>
          <w:rFonts w:ascii="Arial" w:hAnsi="Arial" w:cs="Arial"/>
          <w:b/>
          <w:sz w:val="24"/>
          <w:szCs w:val="24"/>
        </w:rPr>
        <w:t xml:space="preserve"> </w:t>
      </w:r>
    </w:p>
    <w:p w:rsidR="003620E4" w:rsidRPr="00BC58DF" w:rsidRDefault="003620E4" w:rsidP="003620E4">
      <w:pPr>
        <w:tabs>
          <w:tab w:val="left" w:pos="1142"/>
        </w:tabs>
        <w:spacing w:line="240" w:lineRule="auto"/>
        <w:ind w:left="1418"/>
        <w:jc w:val="center"/>
        <w:rPr>
          <w:rFonts w:ascii="Arial" w:hAnsi="Arial" w:cs="Arial"/>
          <w:b/>
          <w:sz w:val="24"/>
          <w:szCs w:val="24"/>
        </w:rPr>
      </w:pPr>
      <w:r>
        <w:rPr>
          <w:rFonts w:ascii="Arial" w:hAnsi="Arial" w:cs="Arial"/>
          <w:b/>
          <w:sz w:val="24"/>
          <w:szCs w:val="24"/>
        </w:rPr>
        <w:t>DESIGNACIÓN DE MÉTODOS DE END (3</w:t>
      </w:r>
      <w:r w:rsidRPr="00BC58DF">
        <w:rPr>
          <w:rFonts w:ascii="Arial" w:hAnsi="Arial" w:cs="Arial"/>
          <w:b/>
          <w:sz w:val="24"/>
          <w:szCs w:val="24"/>
        </w:rPr>
        <w:t>)</w:t>
      </w:r>
    </w:p>
    <w:tbl>
      <w:tblPr>
        <w:tblStyle w:val="Sombreadomedio2-nfasis11"/>
        <w:tblW w:w="6077" w:type="dxa"/>
        <w:tblInd w:w="1654" w:type="dxa"/>
        <w:shd w:val="clear" w:color="auto" w:fill="FFFFFF" w:themeFill="background1"/>
        <w:tblLook w:val="04A0"/>
      </w:tblPr>
      <w:tblGrid>
        <w:gridCol w:w="3498"/>
        <w:gridCol w:w="2579"/>
      </w:tblGrid>
      <w:tr w:rsidR="003620E4" w:rsidRPr="00BC58DF" w:rsidTr="00F45720">
        <w:trPr>
          <w:cnfStyle w:val="100000000000"/>
        </w:trPr>
        <w:tc>
          <w:tcPr>
            <w:cnfStyle w:val="001000000100"/>
            <w:tcW w:w="3498" w:type="dxa"/>
            <w:tcBorders>
              <w:bottom w:val="single" w:sz="4" w:space="0" w:color="auto"/>
            </w:tcBorders>
            <w:shd w:val="clear" w:color="auto" w:fill="FFFFFF" w:themeFill="background1"/>
          </w:tcPr>
          <w:p w:rsidR="003620E4" w:rsidRPr="00BC58DF" w:rsidRDefault="003620E4" w:rsidP="00F45720">
            <w:pPr>
              <w:spacing w:before="120" w:after="120"/>
              <w:ind w:firstLine="60"/>
              <w:jc w:val="center"/>
              <w:rPr>
                <w:rFonts w:ascii="Arial" w:hAnsi="Arial" w:cs="Arial"/>
                <w:color w:val="auto"/>
                <w:sz w:val="24"/>
                <w:szCs w:val="24"/>
              </w:rPr>
            </w:pPr>
            <w:r w:rsidRPr="00BC58DF">
              <w:rPr>
                <w:rFonts w:ascii="Arial" w:hAnsi="Arial" w:cs="Arial"/>
                <w:color w:val="auto"/>
                <w:sz w:val="24"/>
                <w:szCs w:val="24"/>
              </w:rPr>
              <w:t>Método de examen</w:t>
            </w:r>
          </w:p>
        </w:tc>
        <w:tc>
          <w:tcPr>
            <w:tcW w:w="2579" w:type="dxa"/>
            <w:tcBorders>
              <w:bottom w:val="single" w:sz="4" w:space="0" w:color="auto"/>
            </w:tcBorders>
            <w:shd w:val="clear" w:color="auto" w:fill="FFFFFF" w:themeFill="background1"/>
          </w:tcPr>
          <w:p w:rsidR="003620E4" w:rsidRPr="00BC58DF" w:rsidRDefault="003620E4" w:rsidP="00F45720">
            <w:pPr>
              <w:spacing w:before="120" w:after="120"/>
              <w:ind w:left="-81" w:firstLine="25"/>
              <w:jc w:val="center"/>
              <w:cnfStyle w:val="100000000000"/>
              <w:rPr>
                <w:rFonts w:ascii="Arial" w:hAnsi="Arial" w:cs="Arial"/>
                <w:color w:val="auto"/>
                <w:sz w:val="24"/>
                <w:szCs w:val="24"/>
              </w:rPr>
            </w:pPr>
            <w:r w:rsidRPr="00BC58DF">
              <w:rPr>
                <w:rFonts w:ascii="Arial" w:hAnsi="Arial" w:cs="Arial"/>
                <w:color w:val="auto"/>
                <w:sz w:val="24"/>
                <w:szCs w:val="24"/>
              </w:rPr>
              <w:t>Letra de designación</w:t>
            </w:r>
          </w:p>
        </w:tc>
      </w:tr>
      <w:tr w:rsidR="003620E4" w:rsidRPr="00BC58DF" w:rsidTr="00F45720">
        <w:trPr>
          <w:cnfStyle w:val="000000100000"/>
        </w:trPr>
        <w:tc>
          <w:tcPr>
            <w:cnfStyle w:val="001000000000"/>
            <w:tcW w:w="3498" w:type="dxa"/>
            <w:tcBorders>
              <w:top w:val="single" w:sz="4" w:space="0" w:color="auto"/>
            </w:tcBorders>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Emisión acústica</w:t>
            </w:r>
          </w:p>
        </w:tc>
        <w:tc>
          <w:tcPr>
            <w:tcW w:w="2579" w:type="dxa"/>
            <w:tcBorders>
              <w:top w:val="single" w:sz="4" w:space="0" w:color="auto"/>
            </w:tcBorders>
            <w:shd w:val="clear" w:color="auto" w:fill="FFFFFF" w:themeFill="background1"/>
          </w:tcPr>
          <w:p w:rsidR="003620E4" w:rsidRPr="00BC58DF" w:rsidRDefault="003620E4" w:rsidP="00F45720">
            <w:pPr>
              <w:spacing w:line="360" w:lineRule="auto"/>
              <w:ind w:left="-81" w:firstLine="25"/>
              <w:jc w:val="center"/>
              <w:cnfStyle w:val="000000100000"/>
              <w:rPr>
                <w:rFonts w:ascii="Arial" w:hAnsi="Arial" w:cs="Arial"/>
                <w:sz w:val="24"/>
                <w:szCs w:val="24"/>
              </w:rPr>
            </w:pPr>
            <w:r w:rsidRPr="00BC58DF">
              <w:rPr>
                <w:rFonts w:ascii="Arial" w:hAnsi="Arial" w:cs="Arial"/>
                <w:sz w:val="24"/>
                <w:szCs w:val="24"/>
              </w:rPr>
              <w:t>AET</w:t>
            </w:r>
          </w:p>
        </w:tc>
      </w:tr>
      <w:tr w:rsidR="003620E4" w:rsidRPr="00BC58DF" w:rsidTr="00F45720">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Electromagnético</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000000"/>
              <w:rPr>
                <w:rFonts w:ascii="Arial" w:hAnsi="Arial" w:cs="Arial"/>
                <w:sz w:val="24"/>
                <w:szCs w:val="24"/>
              </w:rPr>
            </w:pPr>
            <w:r w:rsidRPr="00BC58DF">
              <w:rPr>
                <w:rFonts w:ascii="Arial" w:hAnsi="Arial" w:cs="Arial"/>
                <w:sz w:val="24"/>
                <w:szCs w:val="24"/>
              </w:rPr>
              <w:t>ET</w:t>
            </w:r>
          </w:p>
        </w:tc>
      </w:tr>
      <w:tr w:rsidR="003620E4" w:rsidRPr="00BC58DF" w:rsidTr="00F45720">
        <w:trPr>
          <w:cnfStyle w:val="000000100000"/>
        </w:trPr>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Fuga</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100000"/>
              <w:rPr>
                <w:rFonts w:ascii="Arial" w:hAnsi="Arial" w:cs="Arial"/>
                <w:sz w:val="24"/>
                <w:szCs w:val="24"/>
              </w:rPr>
            </w:pPr>
            <w:r w:rsidRPr="00BC58DF">
              <w:rPr>
                <w:rFonts w:ascii="Arial" w:hAnsi="Arial" w:cs="Arial"/>
                <w:sz w:val="24"/>
                <w:szCs w:val="24"/>
              </w:rPr>
              <w:t>LT</w:t>
            </w:r>
          </w:p>
        </w:tc>
      </w:tr>
      <w:tr w:rsidR="003620E4" w:rsidRPr="00BC58DF" w:rsidTr="00F45720">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Partículas magnéticas</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000000"/>
              <w:rPr>
                <w:rFonts w:ascii="Arial" w:hAnsi="Arial" w:cs="Arial"/>
                <w:sz w:val="24"/>
                <w:szCs w:val="24"/>
              </w:rPr>
            </w:pPr>
            <w:r w:rsidRPr="00BC58DF">
              <w:rPr>
                <w:rFonts w:ascii="Arial" w:hAnsi="Arial" w:cs="Arial"/>
                <w:sz w:val="24"/>
                <w:szCs w:val="24"/>
              </w:rPr>
              <w:t>MT</w:t>
            </w:r>
          </w:p>
        </w:tc>
      </w:tr>
      <w:tr w:rsidR="003620E4" w:rsidRPr="00BC58DF" w:rsidTr="00F45720">
        <w:trPr>
          <w:cnfStyle w:val="000000100000"/>
        </w:trPr>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Radiografía neutrónica</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100000"/>
              <w:rPr>
                <w:rFonts w:ascii="Arial" w:hAnsi="Arial" w:cs="Arial"/>
                <w:sz w:val="24"/>
                <w:szCs w:val="24"/>
              </w:rPr>
            </w:pPr>
            <w:r w:rsidRPr="00BC58DF">
              <w:rPr>
                <w:rFonts w:ascii="Arial" w:hAnsi="Arial" w:cs="Arial"/>
                <w:sz w:val="24"/>
                <w:szCs w:val="24"/>
              </w:rPr>
              <w:t>NRT</w:t>
            </w:r>
          </w:p>
        </w:tc>
      </w:tr>
      <w:tr w:rsidR="003620E4" w:rsidRPr="00BC58DF" w:rsidTr="00F45720">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Pr>
                <w:rFonts w:ascii="Arial" w:hAnsi="Arial" w:cs="Arial"/>
                <w:b w:val="0"/>
                <w:color w:val="auto"/>
                <w:sz w:val="24"/>
                <w:szCs w:val="24"/>
              </w:rPr>
              <w:t xml:space="preserve">Tintas </w:t>
            </w:r>
            <w:r w:rsidRPr="00BC58DF">
              <w:rPr>
                <w:rFonts w:ascii="Arial" w:hAnsi="Arial" w:cs="Arial"/>
                <w:b w:val="0"/>
                <w:color w:val="auto"/>
                <w:sz w:val="24"/>
                <w:szCs w:val="24"/>
              </w:rPr>
              <w:t>Penetrantes</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000000"/>
              <w:rPr>
                <w:rFonts w:ascii="Arial" w:hAnsi="Arial" w:cs="Arial"/>
                <w:sz w:val="24"/>
                <w:szCs w:val="24"/>
              </w:rPr>
            </w:pPr>
            <w:r w:rsidRPr="00BC58DF">
              <w:rPr>
                <w:rFonts w:ascii="Arial" w:hAnsi="Arial" w:cs="Arial"/>
                <w:sz w:val="24"/>
                <w:szCs w:val="24"/>
              </w:rPr>
              <w:t>PT</w:t>
            </w:r>
          </w:p>
        </w:tc>
      </w:tr>
      <w:tr w:rsidR="003620E4" w:rsidRPr="00BC58DF" w:rsidTr="00F45720">
        <w:trPr>
          <w:cnfStyle w:val="000000100000"/>
        </w:trPr>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Prueba (proof test)</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100000"/>
              <w:rPr>
                <w:rFonts w:ascii="Arial" w:hAnsi="Arial" w:cs="Arial"/>
                <w:sz w:val="24"/>
                <w:szCs w:val="24"/>
              </w:rPr>
            </w:pPr>
            <w:r w:rsidRPr="00BC58DF">
              <w:rPr>
                <w:rFonts w:ascii="Arial" w:hAnsi="Arial" w:cs="Arial"/>
                <w:sz w:val="24"/>
                <w:szCs w:val="24"/>
              </w:rPr>
              <w:t>PRT</w:t>
            </w:r>
          </w:p>
        </w:tc>
      </w:tr>
      <w:tr w:rsidR="003620E4" w:rsidRPr="00BC58DF" w:rsidTr="00F45720">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Radiográfico</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000000"/>
              <w:rPr>
                <w:rFonts w:ascii="Arial" w:hAnsi="Arial" w:cs="Arial"/>
                <w:sz w:val="24"/>
                <w:szCs w:val="24"/>
              </w:rPr>
            </w:pPr>
            <w:r w:rsidRPr="00BC58DF">
              <w:rPr>
                <w:rFonts w:ascii="Arial" w:hAnsi="Arial" w:cs="Arial"/>
                <w:sz w:val="24"/>
                <w:szCs w:val="24"/>
              </w:rPr>
              <w:t>RT</w:t>
            </w:r>
          </w:p>
        </w:tc>
      </w:tr>
      <w:tr w:rsidR="003620E4" w:rsidRPr="00BC58DF" w:rsidTr="00F45720">
        <w:trPr>
          <w:cnfStyle w:val="000000100000"/>
        </w:trPr>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Ultrasónico</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100000"/>
              <w:rPr>
                <w:rFonts w:ascii="Arial" w:hAnsi="Arial" w:cs="Arial"/>
                <w:sz w:val="24"/>
                <w:szCs w:val="24"/>
              </w:rPr>
            </w:pPr>
            <w:r w:rsidRPr="00BC58DF">
              <w:rPr>
                <w:rFonts w:ascii="Arial" w:hAnsi="Arial" w:cs="Arial"/>
                <w:sz w:val="24"/>
                <w:szCs w:val="24"/>
              </w:rPr>
              <w:t>UT</w:t>
            </w:r>
          </w:p>
        </w:tc>
      </w:tr>
      <w:tr w:rsidR="003620E4" w:rsidRPr="00BC58DF" w:rsidTr="00F45720">
        <w:tc>
          <w:tcPr>
            <w:cnfStyle w:val="001000000000"/>
            <w:tcW w:w="3498" w:type="dxa"/>
            <w:shd w:val="clear" w:color="auto" w:fill="FFFFFF" w:themeFill="background1"/>
          </w:tcPr>
          <w:p w:rsidR="003620E4" w:rsidRPr="00BC58DF" w:rsidRDefault="003620E4" w:rsidP="00F45720">
            <w:pPr>
              <w:spacing w:line="360" w:lineRule="auto"/>
              <w:ind w:firstLine="60"/>
              <w:jc w:val="center"/>
              <w:rPr>
                <w:rFonts w:ascii="Arial" w:hAnsi="Arial" w:cs="Arial"/>
                <w:b w:val="0"/>
                <w:color w:val="auto"/>
                <w:sz w:val="24"/>
                <w:szCs w:val="24"/>
              </w:rPr>
            </w:pPr>
            <w:r w:rsidRPr="00BC58DF">
              <w:rPr>
                <w:rFonts w:ascii="Arial" w:hAnsi="Arial" w:cs="Arial"/>
                <w:b w:val="0"/>
                <w:color w:val="auto"/>
                <w:sz w:val="24"/>
                <w:szCs w:val="24"/>
              </w:rPr>
              <w:t>Visual</w:t>
            </w:r>
          </w:p>
        </w:tc>
        <w:tc>
          <w:tcPr>
            <w:tcW w:w="2579" w:type="dxa"/>
            <w:shd w:val="clear" w:color="auto" w:fill="FFFFFF" w:themeFill="background1"/>
          </w:tcPr>
          <w:p w:rsidR="003620E4" w:rsidRPr="00BC58DF" w:rsidRDefault="003620E4" w:rsidP="00F45720">
            <w:pPr>
              <w:spacing w:line="360" w:lineRule="auto"/>
              <w:ind w:left="-81" w:firstLine="25"/>
              <w:jc w:val="center"/>
              <w:cnfStyle w:val="000000000000"/>
              <w:rPr>
                <w:rFonts w:ascii="Arial" w:hAnsi="Arial" w:cs="Arial"/>
                <w:sz w:val="24"/>
                <w:szCs w:val="24"/>
              </w:rPr>
            </w:pPr>
            <w:r w:rsidRPr="00BC58DF">
              <w:rPr>
                <w:rFonts w:ascii="Arial" w:hAnsi="Arial" w:cs="Arial"/>
                <w:sz w:val="24"/>
                <w:szCs w:val="24"/>
              </w:rPr>
              <w:t>VT</w:t>
            </w:r>
          </w:p>
        </w:tc>
      </w:tr>
    </w:tbl>
    <w:p w:rsidR="003620E4" w:rsidRPr="00BC58DF" w:rsidRDefault="003620E4" w:rsidP="003620E4">
      <w:pPr>
        <w:spacing w:before="60" w:after="60"/>
        <w:ind w:left="1560"/>
        <w:jc w:val="both"/>
        <w:rPr>
          <w:rFonts w:ascii="Arial" w:hAnsi="Arial" w:cs="Arial"/>
          <w:sz w:val="24"/>
          <w:szCs w:val="24"/>
        </w:rPr>
      </w:pPr>
    </w:p>
    <w:p w:rsidR="003620E4" w:rsidRPr="00BC58DF" w:rsidRDefault="003620E4" w:rsidP="003620E4">
      <w:pPr>
        <w:spacing w:before="60" w:after="60"/>
        <w:ind w:left="1560"/>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11488" behindDoc="0" locked="0" layoutInCell="1" allowOverlap="1">
            <wp:simplePos x="0" y="0"/>
            <wp:positionH relativeFrom="column">
              <wp:posOffset>502920</wp:posOffset>
            </wp:positionH>
            <wp:positionV relativeFrom="paragraph">
              <wp:posOffset>366395</wp:posOffset>
            </wp:positionV>
            <wp:extent cx="4991100" cy="2028825"/>
            <wp:effectExtent l="19050" t="0" r="0" b="0"/>
            <wp:wrapThrough wrapText="bothSides">
              <wp:wrapPolygon edited="0">
                <wp:start x="9646" y="203"/>
                <wp:lineTo x="9646" y="811"/>
                <wp:lineTo x="11542" y="3448"/>
                <wp:lineTo x="5771" y="3651"/>
                <wp:lineTo x="5771" y="4665"/>
                <wp:lineTo x="11295" y="6693"/>
                <wp:lineTo x="10223" y="8924"/>
                <wp:lineTo x="10058" y="9938"/>
                <wp:lineTo x="1979" y="12169"/>
                <wp:lineTo x="1979" y="14806"/>
                <wp:lineTo x="4864" y="16428"/>
                <wp:lineTo x="-82" y="18659"/>
                <wp:lineTo x="-82" y="19673"/>
                <wp:lineTo x="7090" y="19673"/>
                <wp:lineTo x="742" y="20079"/>
                <wp:lineTo x="-82" y="20079"/>
                <wp:lineTo x="-82" y="20890"/>
                <wp:lineTo x="6266" y="20890"/>
                <wp:lineTo x="10635" y="20890"/>
                <wp:lineTo x="11954" y="20687"/>
                <wp:lineTo x="11707" y="19673"/>
                <wp:lineTo x="18715" y="19065"/>
                <wp:lineTo x="18797" y="16428"/>
                <wp:lineTo x="14263" y="16428"/>
                <wp:lineTo x="21105" y="14603"/>
                <wp:lineTo x="20940" y="13183"/>
                <wp:lineTo x="21435" y="13183"/>
                <wp:lineTo x="21600" y="12575"/>
                <wp:lineTo x="20281" y="9938"/>
                <wp:lineTo x="20446" y="8721"/>
                <wp:lineTo x="19127" y="7910"/>
                <wp:lineTo x="15005" y="6693"/>
                <wp:lineTo x="20034" y="4665"/>
                <wp:lineTo x="19869" y="3651"/>
                <wp:lineTo x="12861" y="3448"/>
                <wp:lineTo x="15582" y="811"/>
                <wp:lineTo x="15582" y="203"/>
                <wp:lineTo x="9646" y="203"/>
              </wp:wrapPolygon>
            </wp:wrapThrough>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991100" cy="2028825"/>
                    </a:xfrm>
                    <a:prstGeom prst="rect">
                      <a:avLst/>
                    </a:prstGeom>
                    <a:noFill/>
                    <a:ln w="9525">
                      <a:noFill/>
                      <a:miter lim="800000"/>
                      <a:headEnd/>
                      <a:tailEnd/>
                    </a:ln>
                  </pic:spPr>
                </pic:pic>
              </a:graphicData>
            </a:graphic>
          </wp:anchor>
        </w:drawing>
      </w:r>
    </w:p>
    <w:p w:rsidR="003620E4" w:rsidRPr="00BC58DF" w:rsidRDefault="003620E4" w:rsidP="003620E4">
      <w:pPr>
        <w:spacing w:before="60" w:after="60"/>
        <w:ind w:left="1560"/>
        <w:jc w:val="both"/>
        <w:rPr>
          <w:rFonts w:ascii="Arial" w:hAnsi="Arial" w:cs="Arial"/>
          <w:sz w:val="24"/>
          <w:szCs w:val="24"/>
        </w:rPr>
      </w:pPr>
    </w:p>
    <w:p w:rsidR="003620E4" w:rsidRDefault="003620E4" w:rsidP="003620E4">
      <w:pPr>
        <w:spacing w:before="60" w:after="360"/>
        <w:ind w:left="1559"/>
        <w:jc w:val="both"/>
        <w:rPr>
          <w:rFonts w:ascii="Arial" w:hAnsi="Arial" w:cs="Arial"/>
          <w:sz w:val="24"/>
          <w:szCs w:val="24"/>
        </w:rPr>
      </w:pPr>
    </w:p>
    <w:p w:rsidR="003620E4" w:rsidRDefault="003620E4" w:rsidP="003620E4">
      <w:pPr>
        <w:spacing w:before="60" w:after="360"/>
        <w:ind w:left="1559"/>
        <w:jc w:val="both"/>
        <w:rPr>
          <w:rFonts w:ascii="Arial" w:hAnsi="Arial" w:cs="Arial"/>
          <w:b/>
          <w:caps/>
          <w:sz w:val="24"/>
          <w:szCs w:val="24"/>
        </w:rPr>
      </w:pPr>
    </w:p>
    <w:p w:rsidR="003620E4" w:rsidRDefault="003620E4" w:rsidP="003620E4">
      <w:pPr>
        <w:spacing w:before="60" w:after="360"/>
        <w:ind w:left="1559"/>
        <w:jc w:val="center"/>
        <w:rPr>
          <w:rFonts w:ascii="Arial" w:hAnsi="Arial" w:cs="Arial"/>
          <w:b/>
          <w:caps/>
          <w:sz w:val="24"/>
          <w:szCs w:val="24"/>
        </w:rPr>
      </w:pPr>
    </w:p>
    <w:p w:rsidR="003620E4" w:rsidRDefault="003620E4" w:rsidP="003620E4">
      <w:pPr>
        <w:spacing w:before="60" w:after="360"/>
        <w:ind w:left="1559"/>
        <w:jc w:val="center"/>
        <w:rPr>
          <w:rFonts w:ascii="Arial" w:hAnsi="Arial" w:cs="Arial"/>
          <w:b/>
          <w:caps/>
          <w:sz w:val="24"/>
          <w:szCs w:val="24"/>
        </w:rPr>
      </w:pPr>
      <w:r w:rsidRPr="00BC58DF">
        <w:rPr>
          <w:rFonts w:ascii="Arial" w:hAnsi="Arial" w:cs="Arial"/>
          <w:b/>
          <w:caps/>
          <w:sz w:val="24"/>
          <w:szCs w:val="24"/>
        </w:rPr>
        <w:t>FIGURA 3.4  ubicaci</w:t>
      </w:r>
      <w:r>
        <w:rPr>
          <w:rFonts w:ascii="Arial" w:hAnsi="Arial" w:cs="Arial"/>
          <w:b/>
          <w:caps/>
          <w:sz w:val="24"/>
          <w:szCs w:val="24"/>
        </w:rPr>
        <w:t>Ó</w:t>
      </w:r>
      <w:r w:rsidRPr="00BC58DF">
        <w:rPr>
          <w:rFonts w:ascii="Arial" w:hAnsi="Arial" w:cs="Arial"/>
          <w:b/>
          <w:caps/>
          <w:sz w:val="24"/>
          <w:szCs w:val="24"/>
        </w:rPr>
        <w:t>n normalizada de los elementos de end (9)</w:t>
      </w:r>
    </w:p>
    <w:p w:rsidR="003620E4" w:rsidRDefault="003620E4" w:rsidP="003620E4">
      <w:pPr>
        <w:spacing w:before="60" w:after="360"/>
        <w:ind w:left="1559"/>
        <w:jc w:val="center"/>
        <w:rPr>
          <w:rFonts w:ascii="Arial" w:hAnsi="Arial" w:cs="Arial"/>
          <w:sz w:val="24"/>
          <w:szCs w:val="24"/>
        </w:rPr>
      </w:pPr>
    </w:p>
    <w:p w:rsidR="003620E4" w:rsidRPr="00BC58DF" w:rsidRDefault="003620E4" w:rsidP="003620E4">
      <w:pPr>
        <w:spacing w:before="60" w:after="60"/>
        <w:ind w:left="1560"/>
        <w:jc w:val="both"/>
        <w:rPr>
          <w:rFonts w:ascii="Arial" w:hAnsi="Arial" w:cs="Arial"/>
          <w:sz w:val="24"/>
          <w:szCs w:val="24"/>
        </w:rPr>
      </w:pPr>
      <w:r w:rsidRPr="00BC58DF">
        <w:rPr>
          <w:rFonts w:ascii="Arial" w:hAnsi="Arial" w:cs="Arial"/>
          <w:noProof/>
          <w:sz w:val="24"/>
          <w:szCs w:val="24"/>
          <w:lang w:val="es-ES" w:eastAsia="es-ES"/>
        </w:rPr>
        <w:drawing>
          <wp:anchor distT="0" distB="0" distL="114300" distR="114300" simplePos="0" relativeHeight="251668480" behindDoc="0" locked="0" layoutInCell="1" allowOverlap="1">
            <wp:simplePos x="0" y="0"/>
            <wp:positionH relativeFrom="column">
              <wp:posOffset>918309</wp:posOffset>
            </wp:positionH>
            <wp:positionV relativeFrom="paragraph">
              <wp:posOffset>-3167</wp:posOffset>
            </wp:positionV>
            <wp:extent cx="4505449" cy="1270660"/>
            <wp:effectExtent l="19050" t="0" r="9401" b="0"/>
            <wp:wrapNone/>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bright="-20000" contrast="40000"/>
                    </a:blip>
                    <a:srcRect/>
                    <a:stretch>
                      <a:fillRect/>
                    </a:stretch>
                  </pic:blipFill>
                  <pic:spPr bwMode="auto">
                    <a:xfrm>
                      <a:off x="0" y="0"/>
                      <a:ext cx="4505449" cy="1270660"/>
                    </a:xfrm>
                    <a:prstGeom prst="rect">
                      <a:avLst/>
                    </a:prstGeom>
                    <a:noFill/>
                    <a:ln w="9525">
                      <a:noFill/>
                      <a:miter lim="800000"/>
                      <a:headEnd/>
                      <a:tailEnd/>
                    </a:ln>
                  </pic:spPr>
                </pic:pic>
              </a:graphicData>
            </a:graphic>
          </wp:anchor>
        </w:drawing>
      </w:r>
    </w:p>
    <w:p w:rsidR="003620E4" w:rsidRDefault="003620E4" w:rsidP="003620E4">
      <w:pPr>
        <w:spacing w:before="60" w:after="60"/>
        <w:ind w:left="1560"/>
        <w:jc w:val="both"/>
        <w:rPr>
          <w:rFonts w:ascii="Arial" w:hAnsi="Arial" w:cs="Arial"/>
          <w:sz w:val="24"/>
          <w:szCs w:val="24"/>
        </w:rPr>
      </w:pPr>
    </w:p>
    <w:p w:rsidR="003620E4" w:rsidRDefault="003620E4" w:rsidP="003620E4">
      <w:pPr>
        <w:spacing w:before="60" w:after="60"/>
        <w:ind w:left="1560"/>
        <w:jc w:val="both"/>
        <w:rPr>
          <w:rFonts w:ascii="Arial" w:hAnsi="Arial" w:cs="Arial"/>
          <w:sz w:val="24"/>
          <w:szCs w:val="24"/>
        </w:rPr>
      </w:pPr>
    </w:p>
    <w:p w:rsidR="003620E4" w:rsidRDefault="003620E4" w:rsidP="003620E4">
      <w:pPr>
        <w:spacing w:line="240" w:lineRule="auto"/>
        <w:ind w:left="1559"/>
        <w:jc w:val="center"/>
        <w:rPr>
          <w:rFonts w:ascii="Arial" w:hAnsi="Arial" w:cs="Arial"/>
          <w:b/>
          <w:caps/>
          <w:sz w:val="24"/>
          <w:szCs w:val="24"/>
        </w:rPr>
      </w:pPr>
    </w:p>
    <w:p w:rsidR="003620E4" w:rsidRPr="00BC58DF" w:rsidRDefault="003620E4" w:rsidP="003620E4">
      <w:pPr>
        <w:spacing w:line="240" w:lineRule="auto"/>
        <w:ind w:left="1559"/>
        <w:jc w:val="center"/>
        <w:rPr>
          <w:rFonts w:ascii="Arial" w:hAnsi="Arial" w:cs="Arial"/>
          <w:b/>
          <w:caps/>
          <w:sz w:val="24"/>
          <w:szCs w:val="24"/>
        </w:rPr>
      </w:pPr>
      <w:r w:rsidRPr="00BC58DF">
        <w:rPr>
          <w:rFonts w:ascii="Arial" w:hAnsi="Arial" w:cs="Arial"/>
          <w:b/>
          <w:caps/>
          <w:sz w:val="24"/>
          <w:szCs w:val="24"/>
        </w:rPr>
        <w:t>FIGURA 3.5 S</w:t>
      </w:r>
      <w:r>
        <w:rPr>
          <w:rFonts w:ascii="Arial" w:hAnsi="Arial" w:cs="Arial"/>
          <w:b/>
          <w:caps/>
          <w:sz w:val="24"/>
          <w:szCs w:val="24"/>
        </w:rPr>
        <w:t>Í</w:t>
      </w:r>
      <w:r w:rsidRPr="00BC58DF">
        <w:rPr>
          <w:rFonts w:ascii="Arial" w:hAnsi="Arial" w:cs="Arial"/>
          <w:b/>
          <w:caps/>
          <w:sz w:val="24"/>
          <w:szCs w:val="24"/>
        </w:rPr>
        <w:t>mbolos suplementarios de end (9)</w:t>
      </w:r>
    </w:p>
    <w:p w:rsidR="003620E4" w:rsidRDefault="003620E4" w:rsidP="003620E4">
      <w:pPr>
        <w:spacing w:before="60" w:after="60"/>
        <w:ind w:left="1560"/>
        <w:jc w:val="both"/>
        <w:rPr>
          <w:rFonts w:ascii="Arial" w:hAnsi="Arial" w:cs="Arial"/>
          <w:sz w:val="24"/>
          <w:szCs w:val="24"/>
        </w:rPr>
      </w:pPr>
    </w:p>
    <w:p w:rsidR="003620E4" w:rsidRPr="00BC58DF" w:rsidRDefault="003620E4" w:rsidP="003620E4">
      <w:pPr>
        <w:tabs>
          <w:tab w:val="left" w:pos="851"/>
          <w:tab w:val="left" w:pos="1142"/>
        </w:tabs>
        <w:ind w:left="851"/>
        <w:jc w:val="both"/>
        <w:rPr>
          <w:rFonts w:ascii="Arial" w:hAnsi="Arial" w:cs="Arial"/>
          <w:b/>
          <w:sz w:val="24"/>
          <w:szCs w:val="24"/>
        </w:rPr>
      </w:pPr>
      <w:r w:rsidRPr="00BC58DF">
        <w:rPr>
          <w:rFonts w:ascii="Arial" w:hAnsi="Arial" w:cs="Arial"/>
          <w:b/>
          <w:caps/>
          <w:sz w:val="24"/>
          <w:szCs w:val="24"/>
        </w:rPr>
        <w:t xml:space="preserve">3.2.3  </w:t>
      </w:r>
      <w:r w:rsidRPr="00BC58DF">
        <w:rPr>
          <w:rFonts w:ascii="Arial" w:hAnsi="Arial" w:cs="Arial"/>
          <w:b/>
          <w:sz w:val="24"/>
          <w:szCs w:val="24"/>
        </w:rPr>
        <w:t>Detalles de las juntas de soldadura.</w:t>
      </w:r>
    </w:p>
    <w:p w:rsidR="003620E4" w:rsidRPr="00BC58DF" w:rsidRDefault="003620E4" w:rsidP="003620E4">
      <w:pPr>
        <w:tabs>
          <w:tab w:val="left" w:pos="1142"/>
          <w:tab w:val="left" w:pos="1560"/>
        </w:tabs>
        <w:ind w:left="1560"/>
        <w:jc w:val="both"/>
        <w:rPr>
          <w:rFonts w:ascii="Arial" w:hAnsi="Arial" w:cs="Arial"/>
          <w:sz w:val="24"/>
          <w:szCs w:val="24"/>
        </w:rPr>
      </w:pPr>
      <w:r>
        <w:rPr>
          <w:rFonts w:ascii="Arial" w:hAnsi="Arial" w:cs="Arial"/>
          <w:sz w:val="24"/>
          <w:szCs w:val="24"/>
        </w:rPr>
        <w:t>Los planos de construcción deben contar con suficiente información para que las soldaduras se realicen según lo diseñado y que el Contratista realice las soldaduras en el tipo de junta, el tipo de soldadura,</w:t>
      </w:r>
      <w:r w:rsidRPr="00BC58DF">
        <w:rPr>
          <w:rFonts w:ascii="Arial" w:hAnsi="Arial" w:cs="Arial"/>
          <w:sz w:val="24"/>
          <w:szCs w:val="24"/>
        </w:rPr>
        <w:t xml:space="preserve"> </w:t>
      </w:r>
      <w:r>
        <w:rPr>
          <w:rFonts w:ascii="Arial" w:hAnsi="Arial" w:cs="Arial"/>
          <w:sz w:val="24"/>
          <w:szCs w:val="24"/>
        </w:rPr>
        <w:t xml:space="preserve">con las dimensiones, </w:t>
      </w:r>
      <w:r w:rsidRPr="00BC58DF">
        <w:rPr>
          <w:rFonts w:ascii="Arial" w:hAnsi="Arial" w:cs="Arial"/>
          <w:sz w:val="24"/>
          <w:szCs w:val="24"/>
        </w:rPr>
        <w:t xml:space="preserve"> extensión</w:t>
      </w:r>
      <w:r>
        <w:rPr>
          <w:rFonts w:ascii="Arial" w:hAnsi="Arial" w:cs="Arial"/>
          <w:sz w:val="24"/>
          <w:szCs w:val="24"/>
        </w:rPr>
        <w:t>, ubicación de la soldadura</w:t>
      </w:r>
      <w:r w:rsidRPr="00BC58DF">
        <w:rPr>
          <w:rFonts w:ascii="Arial" w:hAnsi="Arial" w:cs="Arial"/>
          <w:sz w:val="24"/>
          <w:szCs w:val="24"/>
        </w:rPr>
        <w:t xml:space="preserve"> </w:t>
      </w:r>
      <w:r>
        <w:rPr>
          <w:rFonts w:ascii="Arial" w:hAnsi="Arial" w:cs="Arial"/>
          <w:sz w:val="24"/>
          <w:szCs w:val="24"/>
        </w:rPr>
        <w:t>y posición que se aplica el material de aporte.</w:t>
      </w:r>
    </w:p>
    <w:p w:rsidR="003620E4" w:rsidRPr="00BC58DF" w:rsidRDefault="003620E4" w:rsidP="003620E4">
      <w:pPr>
        <w:tabs>
          <w:tab w:val="left" w:pos="1142"/>
          <w:tab w:val="left" w:pos="1560"/>
        </w:tabs>
        <w:ind w:left="1559"/>
        <w:jc w:val="both"/>
        <w:rPr>
          <w:rFonts w:ascii="Arial" w:hAnsi="Arial" w:cs="Arial"/>
          <w:b/>
          <w:caps/>
          <w:sz w:val="24"/>
          <w:szCs w:val="24"/>
        </w:rPr>
      </w:pPr>
      <w:r w:rsidRPr="00BC58DF">
        <w:rPr>
          <w:rFonts w:ascii="Arial" w:hAnsi="Arial" w:cs="Arial"/>
          <w:sz w:val="24"/>
          <w:szCs w:val="24"/>
        </w:rPr>
        <w:t>Cualquier inspección requerida debe de ser anotada en los planos o en las especificaciones.</w:t>
      </w:r>
    </w:p>
    <w:p w:rsidR="003620E4" w:rsidRPr="00BC58DF" w:rsidRDefault="003620E4" w:rsidP="003620E4">
      <w:pPr>
        <w:tabs>
          <w:tab w:val="left" w:pos="1142"/>
          <w:tab w:val="left" w:pos="1560"/>
        </w:tabs>
        <w:spacing w:after="0"/>
        <w:ind w:left="1559"/>
        <w:jc w:val="both"/>
        <w:rPr>
          <w:rFonts w:ascii="Arial" w:hAnsi="Arial" w:cs="Arial"/>
          <w:sz w:val="24"/>
          <w:szCs w:val="24"/>
        </w:rPr>
      </w:pPr>
      <w:r w:rsidRPr="00BC58DF">
        <w:rPr>
          <w:rFonts w:ascii="Arial" w:hAnsi="Arial" w:cs="Arial"/>
          <w:sz w:val="24"/>
          <w:szCs w:val="24"/>
        </w:rPr>
        <w:t xml:space="preserve">Las especificaciones de soldadura, el diseño y selección de las juntas apropiadas son parte de las responsabilidades de los ingenieros de diseño. </w:t>
      </w:r>
    </w:p>
    <w:p w:rsidR="003620E4" w:rsidRDefault="003620E4" w:rsidP="003620E4">
      <w:pPr>
        <w:tabs>
          <w:tab w:val="left" w:pos="1142"/>
          <w:tab w:val="left" w:pos="1560"/>
          <w:tab w:val="left" w:pos="2410"/>
        </w:tabs>
        <w:spacing w:after="0"/>
        <w:ind w:left="1560"/>
        <w:jc w:val="both"/>
        <w:rPr>
          <w:rStyle w:val="longtext1"/>
          <w:rFonts w:ascii="Arial" w:hAnsi="Arial" w:cs="Arial"/>
          <w:b/>
          <w:color w:val="000000"/>
          <w:sz w:val="24"/>
          <w:szCs w:val="24"/>
        </w:rPr>
      </w:pPr>
    </w:p>
    <w:p w:rsidR="003620E4" w:rsidRPr="00BC58DF" w:rsidRDefault="003620E4" w:rsidP="003620E4">
      <w:pPr>
        <w:tabs>
          <w:tab w:val="left" w:pos="1142"/>
          <w:tab w:val="left" w:pos="1560"/>
          <w:tab w:val="left" w:pos="2410"/>
        </w:tabs>
        <w:spacing w:after="0"/>
        <w:ind w:left="1560"/>
        <w:jc w:val="both"/>
        <w:rPr>
          <w:rStyle w:val="longtext1"/>
          <w:rFonts w:ascii="Arial" w:hAnsi="Arial" w:cs="Arial"/>
          <w:b/>
          <w:color w:val="000000"/>
          <w:sz w:val="24"/>
          <w:szCs w:val="24"/>
        </w:rPr>
      </w:pPr>
      <w:r>
        <w:rPr>
          <w:rStyle w:val="longtext1"/>
          <w:rFonts w:ascii="Arial" w:hAnsi="Arial" w:cs="Arial"/>
          <w:b/>
          <w:color w:val="000000"/>
          <w:sz w:val="24"/>
          <w:szCs w:val="24"/>
        </w:rPr>
        <w:t>3.2.3.1 Tipos de juntas s</w:t>
      </w:r>
      <w:r w:rsidRPr="00BC58DF">
        <w:rPr>
          <w:rStyle w:val="longtext1"/>
          <w:rFonts w:ascii="Arial" w:hAnsi="Arial" w:cs="Arial"/>
          <w:b/>
          <w:color w:val="000000"/>
          <w:sz w:val="24"/>
          <w:szCs w:val="24"/>
        </w:rPr>
        <w:t>oldadas</w:t>
      </w:r>
    </w:p>
    <w:p w:rsidR="003620E4" w:rsidRDefault="003620E4" w:rsidP="003620E4">
      <w:pPr>
        <w:tabs>
          <w:tab w:val="left" w:pos="1142"/>
        </w:tabs>
        <w:spacing w:after="120"/>
        <w:ind w:left="2410"/>
        <w:jc w:val="both"/>
        <w:rPr>
          <w:rStyle w:val="longtext1"/>
          <w:rFonts w:ascii="Arial" w:hAnsi="Arial" w:cs="Arial"/>
          <w:sz w:val="24"/>
          <w:szCs w:val="24"/>
        </w:rPr>
      </w:pPr>
      <w:r w:rsidRPr="00BC58DF">
        <w:rPr>
          <w:rStyle w:val="longtext1"/>
          <w:rFonts w:ascii="Arial" w:hAnsi="Arial" w:cs="Arial"/>
          <w:color w:val="000000"/>
          <w:sz w:val="24"/>
          <w:szCs w:val="24"/>
        </w:rPr>
        <w:t>Hay cinco tipos básicos de juntas utilizadas en</w:t>
      </w:r>
      <w:r>
        <w:rPr>
          <w:rStyle w:val="longtext1"/>
          <w:rFonts w:ascii="Arial" w:hAnsi="Arial" w:cs="Arial"/>
          <w:color w:val="000000"/>
          <w:sz w:val="24"/>
          <w:szCs w:val="24"/>
        </w:rPr>
        <w:t xml:space="preserve"> la fabricación de estructuras j</w:t>
      </w:r>
      <w:r w:rsidRPr="00BC58DF">
        <w:rPr>
          <w:rStyle w:val="longtext1"/>
          <w:rFonts w:ascii="Arial" w:hAnsi="Arial" w:cs="Arial"/>
          <w:color w:val="000000"/>
          <w:sz w:val="24"/>
          <w:szCs w:val="24"/>
        </w:rPr>
        <w:t>unta de tope, junta de esquina, junta en T, junta de traslape o solape y junta de borde</w:t>
      </w:r>
      <w:r w:rsidRPr="00BC58DF">
        <w:rPr>
          <w:rStyle w:val="longtext1"/>
          <w:rFonts w:ascii="Arial" w:hAnsi="Arial" w:cs="Arial"/>
          <w:sz w:val="24"/>
          <w:szCs w:val="24"/>
        </w:rPr>
        <w:t>. Diferentes soldaduras se pueden aplicar a cada tipo de junta dependiendo de su diseño</w:t>
      </w:r>
      <w:r>
        <w:rPr>
          <w:rStyle w:val="longtext1"/>
          <w:rFonts w:ascii="Arial" w:hAnsi="Arial" w:cs="Arial"/>
          <w:sz w:val="24"/>
          <w:szCs w:val="24"/>
        </w:rPr>
        <w:t>.</w:t>
      </w:r>
      <w:r w:rsidRPr="00BC58DF">
        <w:rPr>
          <w:rFonts w:ascii="Arial" w:hAnsi="Arial" w:cs="Arial"/>
          <w:noProof/>
          <w:color w:val="000000"/>
          <w:sz w:val="24"/>
          <w:szCs w:val="24"/>
          <w:shd w:val="clear" w:color="auto" w:fill="FFFFFF"/>
          <w:lang w:val="es-MX" w:eastAsia="es-MX"/>
        </w:rPr>
        <w:t xml:space="preserve"> </w:t>
      </w:r>
      <w:r w:rsidRPr="00BC58DF">
        <w:rPr>
          <w:rStyle w:val="longtext1"/>
          <w:rFonts w:ascii="Arial" w:hAnsi="Arial" w:cs="Arial"/>
          <w:sz w:val="24"/>
          <w:szCs w:val="24"/>
        </w:rPr>
        <w:t>El  tipo de sol</w:t>
      </w:r>
      <w:r>
        <w:rPr>
          <w:rStyle w:val="longtext1"/>
          <w:rFonts w:ascii="Arial" w:hAnsi="Arial" w:cs="Arial"/>
          <w:sz w:val="24"/>
          <w:szCs w:val="24"/>
        </w:rPr>
        <w:t>dadura está indicado</w:t>
      </w:r>
      <w:r w:rsidRPr="00BC58DF">
        <w:rPr>
          <w:rStyle w:val="longtext1"/>
          <w:rFonts w:ascii="Arial" w:hAnsi="Arial" w:cs="Arial"/>
          <w:sz w:val="24"/>
          <w:szCs w:val="24"/>
        </w:rPr>
        <w:t xml:space="preserve"> en la geometría que es la forma y dimensiones de la junta en la sección transversal antes de la soldadura. </w:t>
      </w:r>
      <w:r>
        <w:rPr>
          <w:rStyle w:val="longtext1"/>
          <w:rFonts w:ascii="Arial" w:hAnsi="Arial" w:cs="Arial"/>
          <w:sz w:val="24"/>
          <w:szCs w:val="24"/>
        </w:rPr>
        <w:t>El tipo de junta que se utilizó en las soldaduras circunferenciales y longitudinales es junta a tope con bisel V doble. En la figura 3.6 se muestra los tipos de soldadura que aplican para una junta a tope en general</w:t>
      </w:r>
    </w:p>
    <w:p w:rsidR="003620E4" w:rsidRDefault="003620E4" w:rsidP="003620E4">
      <w:pPr>
        <w:tabs>
          <w:tab w:val="left" w:pos="1142"/>
        </w:tabs>
        <w:spacing w:after="120" w:line="240" w:lineRule="auto"/>
        <w:ind w:left="2410"/>
        <w:jc w:val="both"/>
        <w:rPr>
          <w:rStyle w:val="longtext1"/>
          <w:rFonts w:ascii="Arial" w:hAnsi="Arial" w:cs="Arial"/>
          <w:sz w:val="24"/>
          <w:szCs w:val="24"/>
        </w:rPr>
      </w:pPr>
    </w:p>
    <w:p w:rsidR="003620E4" w:rsidRPr="00BC58DF" w:rsidRDefault="003620E4" w:rsidP="003620E4">
      <w:pPr>
        <w:tabs>
          <w:tab w:val="left" w:pos="1142"/>
          <w:tab w:val="center" w:pos="4252"/>
        </w:tabs>
        <w:spacing w:after="120"/>
        <w:ind w:left="1560"/>
        <w:jc w:val="both"/>
        <w:rPr>
          <w:rStyle w:val="longtext1"/>
          <w:rFonts w:ascii="Arial" w:hAnsi="Arial" w:cs="Arial"/>
          <w:b/>
          <w:sz w:val="24"/>
          <w:szCs w:val="24"/>
        </w:rPr>
      </w:pPr>
      <w:r>
        <w:rPr>
          <w:rStyle w:val="longtext1"/>
          <w:rFonts w:ascii="Arial" w:hAnsi="Arial" w:cs="Arial"/>
          <w:b/>
          <w:sz w:val="24"/>
          <w:szCs w:val="24"/>
        </w:rPr>
        <w:t>3.2.3.2 Partes de una junta s</w:t>
      </w:r>
      <w:r w:rsidRPr="00BC58DF">
        <w:rPr>
          <w:rStyle w:val="longtext1"/>
          <w:rFonts w:ascii="Arial" w:hAnsi="Arial" w:cs="Arial"/>
          <w:b/>
          <w:sz w:val="24"/>
          <w:szCs w:val="24"/>
        </w:rPr>
        <w:t>oldada</w:t>
      </w:r>
      <w:r w:rsidRPr="00BC58DF">
        <w:rPr>
          <w:rStyle w:val="longtext1"/>
          <w:rFonts w:ascii="Arial" w:hAnsi="Arial" w:cs="Arial"/>
          <w:b/>
          <w:sz w:val="24"/>
          <w:szCs w:val="24"/>
        </w:rPr>
        <w:tab/>
      </w:r>
    </w:p>
    <w:p w:rsidR="003620E4" w:rsidRDefault="003620E4" w:rsidP="003620E4">
      <w:pPr>
        <w:tabs>
          <w:tab w:val="left" w:pos="1142"/>
        </w:tabs>
        <w:spacing w:after="360"/>
        <w:ind w:left="2410"/>
        <w:jc w:val="both"/>
        <w:rPr>
          <w:rStyle w:val="longtext1"/>
          <w:rFonts w:ascii="Arial" w:hAnsi="Arial" w:cs="Arial"/>
          <w:sz w:val="24"/>
          <w:szCs w:val="24"/>
        </w:rPr>
      </w:pPr>
      <w:r w:rsidRPr="00BC58DF">
        <w:rPr>
          <w:rStyle w:val="longtext1"/>
          <w:rFonts w:ascii="Arial" w:hAnsi="Arial" w:cs="Arial"/>
          <w:sz w:val="24"/>
          <w:szCs w:val="24"/>
        </w:rPr>
        <w:t xml:space="preserve">Es fundamental conocer los parámetros que conforman la geometría de la junta para una unión soldada </w:t>
      </w:r>
      <w:r>
        <w:rPr>
          <w:rStyle w:val="longtext1"/>
          <w:rFonts w:ascii="Arial" w:hAnsi="Arial" w:cs="Arial"/>
          <w:sz w:val="24"/>
          <w:szCs w:val="24"/>
        </w:rPr>
        <w:t xml:space="preserve">que se muestra en la figura 3.7 e indica </w:t>
      </w:r>
      <w:r w:rsidRPr="00BC58DF">
        <w:rPr>
          <w:rStyle w:val="longtext1"/>
          <w:rFonts w:ascii="Arial" w:hAnsi="Arial" w:cs="Arial"/>
          <w:sz w:val="24"/>
          <w:szCs w:val="24"/>
        </w:rPr>
        <w:t>los siguientes términos:</w:t>
      </w:r>
    </w:p>
    <w:p w:rsidR="003620E4" w:rsidRDefault="003620E4" w:rsidP="003620E4">
      <w:pPr>
        <w:tabs>
          <w:tab w:val="left" w:pos="1142"/>
        </w:tabs>
        <w:spacing w:after="360"/>
        <w:ind w:left="2410"/>
        <w:jc w:val="both"/>
        <w:rPr>
          <w:rStyle w:val="longtext1"/>
          <w:rFonts w:ascii="Arial" w:hAnsi="Arial" w:cs="Arial"/>
          <w:sz w:val="24"/>
          <w:szCs w:val="24"/>
        </w:rPr>
      </w:pPr>
    </w:p>
    <w:p w:rsidR="003620E4" w:rsidRDefault="003620E4" w:rsidP="003620E4">
      <w:pPr>
        <w:tabs>
          <w:tab w:val="left" w:pos="1142"/>
        </w:tabs>
        <w:spacing w:after="360"/>
        <w:ind w:left="2410"/>
        <w:jc w:val="both"/>
        <w:rPr>
          <w:rFonts w:ascii="Arial" w:hAnsi="Arial" w:cs="Arial"/>
          <w:b/>
          <w:caps/>
          <w:sz w:val="24"/>
          <w:szCs w:val="24"/>
        </w:rPr>
      </w:pPr>
      <w:r>
        <w:rPr>
          <w:rFonts w:ascii="Arial" w:hAnsi="Arial" w:cs="Arial"/>
          <w:noProof/>
          <w:sz w:val="24"/>
          <w:szCs w:val="24"/>
          <w:lang w:val="es-ES" w:eastAsia="es-ES"/>
        </w:rPr>
        <w:lastRenderedPageBreak/>
        <w:drawing>
          <wp:anchor distT="0" distB="0" distL="114300" distR="114300" simplePos="0" relativeHeight="251688960" behindDoc="0" locked="0" layoutInCell="1" allowOverlap="1">
            <wp:simplePos x="0" y="0"/>
            <wp:positionH relativeFrom="column">
              <wp:posOffset>1664970</wp:posOffset>
            </wp:positionH>
            <wp:positionV relativeFrom="paragraph">
              <wp:posOffset>131445</wp:posOffset>
            </wp:positionV>
            <wp:extent cx="3457575" cy="4724400"/>
            <wp:effectExtent l="19050" t="0" r="9525" b="0"/>
            <wp:wrapThrough wrapText="bothSides">
              <wp:wrapPolygon edited="0">
                <wp:start x="-119" y="0"/>
                <wp:lineTo x="-119" y="21513"/>
                <wp:lineTo x="21660" y="21513"/>
                <wp:lineTo x="21660" y="0"/>
                <wp:lineTo x="-119" y="0"/>
              </wp:wrapPolygon>
            </wp:wrapThrough>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20000" contrast="40000"/>
                    </a:blip>
                    <a:srcRect/>
                    <a:stretch>
                      <a:fillRect/>
                    </a:stretch>
                  </pic:blipFill>
                  <pic:spPr bwMode="auto">
                    <a:xfrm>
                      <a:off x="0" y="0"/>
                      <a:ext cx="3457575" cy="4724400"/>
                    </a:xfrm>
                    <a:prstGeom prst="rect">
                      <a:avLst/>
                    </a:prstGeom>
                    <a:noFill/>
                    <a:ln w="9525">
                      <a:noFill/>
                      <a:miter lim="800000"/>
                      <a:headEnd/>
                      <a:tailEnd/>
                    </a:ln>
                  </pic:spPr>
                </pic:pic>
              </a:graphicData>
            </a:graphic>
          </wp:anchor>
        </w:drawing>
      </w: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after="120" w:line="480" w:lineRule="auto"/>
        <w:ind w:left="2410"/>
        <w:jc w:val="center"/>
        <w:rPr>
          <w:rFonts w:ascii="Arial" w:hAnsi="Arial" w:cs="Arial"/>
          <w:b/>
          <w:caps/>
          <w:sz w:val="24"/>
          <w:szCs w:val="24"/>
        </w:rPr>
      </w:pPr>
      <w:r w:rsidRPr="00BC58DF">
        <w:rPr>
          <w:rFonts w:ascii="Arial" w:hAnsi="Arial" w:cs="Arial"/>
          <w:b/>
          <w:caps/>
          <w:sz w:val="24"/>
          <w:szCs w:val="24"/>
        </w:rPr>
        <w:t>FIGURA 3.</w:t>
      </w:r>
      <w:r>
        <w:rPr>
          <w:rFonts w:ascii="Arial" w:hAnsi="Arial" w:cs="Arial"/>
          <w:b/>
          <w:caps/>
          <w:sz w:val="24"/>
          <w:szCs w:val="24"/>
        </w:rPr>
        <w:t>6</w:t>
      </w:r>
      <w:r w:rsidRPr="00BC58DF">
        <w:rPr>
          <w:rFonts w:ascii="Arial" w:hAnsi="Arial" w:cs="Arial"/>
          <w:b/>
          <w:caps/>
          <w:sz w:val="24"/>
          <w:szCs w:val="24"/>
        </w:rPr>
        <w:t xml:space="preserve">  </w:t>
      </w:r>
      <w:r>
        <w:rPr>
          <w:rFonts w:ascii="Arial" w:hAnsi="Arial" w:cs="Arial"/>
          <w:b/>
          <w:caps/>
          <w:sz w:val="24"/>
          <w:szCs w:val="24"/>
        </w:rPr>
        <w:t xml:space="preserve">tipo de </w:t>
      </w:r>
      <w:r w:rsidRPr="00BC58DF">
        <w:rPr>
          <w:rFonts w:ascii="Arial" w:hAnsi="Arial" w:cs="Arial"/>
          <w:b/>
          <w:caps/>
          <w:sz w:val="24"/>
          <w:szCs w:val="24"/>
        </w:rPr>
        <w:t xml:space="preserve">JUNTAS </w:t>
      </w:r>
      <w:r>
        <w:rPr>
          <w:rFonts w:ascii="Arial" w:hAnsi="Arial" w:cs="Arial"/>
          <w:b/>
          <w:caps/>
          <w:sz w:val="24"/>
          <w:szCs w:val="24"/>
        </w:rPr>
        <w:t>a tope y  TIPos DE SOLADADURAs (3</w:t>
      </w:r>
      <w:r w:rsidRPr="00BC58DF">
        <w:rPr>
          <w:rFonts w:ascii="Arial" w:hAnsi="Arial" w:cs="Arial"/>
          <w:b/>
          <w:caps/>
          <w:sz w:val="24"/>
          <w:szCs w:val="24"/>
        </w:rPr>
        <w:t>)</w:t>
      </w:r>
    </w:p>
    <w:p w:rsidR="003620E4" w:rsidRPr="00121718" w:rsidRDefault="003620E4" w:rsidP="003620E4">
      <w:pPr>
        <w:pStyle w:val="Prrafodelista"/>
        <w:numPr>
          <w:ilvl w:val="0"/>
          <w:numId w:val="17"/>
        </w:numPr>
        <w:tabs>
          <w:tab w:val="left" w:pos="1142"/>
        </w:tabs>
        <w:spacing w:after="360" w:line="480" w:lineRule="auto"/>
        <w:ind w:left="2410" w:firstLine="0"/>
        <w:jc w:val="both"/>
        <w:rPr>
          <w:rFonts w:ascii="Arial" w:hAnsi="Arial" w:cs="Arial"/>
          <w:sz w:val="24"/>
          <w:szCs w:val="24"/>
        </w:rPr>
      </w:pPr>
      <w:r w:rsidRPr="00BC58DF">
        <w:rPr>
          <w:rStyle w:val="longtext1"/>
          <w:rFonts w:ascii="Arial" w:hAnsi="Arial" w:cs="Arial"/>
          <w:i/>
          <w:sz w:val="24"/>
          <w:szCs w:val="24"/>
        </w:rPr>
        <w:t>Cara de la raíz,</w:t>
      </w:r>
      <w:r w:rsidRPr="00BC58DF">
        <w:rPr>
          <w:rStyle w:val="longtext1"/>
          <w:rFonts w:ascii="Arial" w:hAnsi="Arial" w:cs="Arial"/>
          <w:sz w:val="24"/>
          <w:szCs w:val="24"/>
        </w:rPr>
        <w:t xml:space="preserve"> </w:t>
      </w:r>
      <w:r w:rsidRPr="00BC58DF">
        <w:rPr>
          <w:rFonts w:ascii="Arial" w:hAnsi="Arial" w:cs="Arial"/>
          <w:color w:val="000000"/>
          <w:sz w:val="24"/>
          <w:szCs w:val="24"/>
          <w:shd w:val="clear" w:color="auto" w:fill="FFFFFF"/>
        </w:rPr>
        <w:t>porción de la cara de la ranura o el bisel que está dentro de la raíz de la junta.</w:t>
      </w:r>
    </w:p>
    <w:p w:rsidR="003620E4" w:rsidRPr="00BC58DF" w:rsidRDefault="003620E4" w:rsidP="003620E4">
      <w:pPr>
        <w:pStyle w:val="Prrafodelista"/>
        <w:numPr>
          <w:ilvl w:val="0"/>
          <w:numId w:val="17"/>
        </w:numPr>
        <w:tabs>
          <w:tab w:val="left" w:pos="1142"/>
        </w:tabs>
        <w:spacing w:after="360" w:line="480" w:lineRule="auto"/>
        <w:ind w:left="2410" w:firstLine="0"/>
        <w:jc w:val="both"/>
        <w:rPr>
          <w:rStyle w:val="longtext1"/>
          <w:rFonts w:ascii="Arial" w:hAnsi="Arial" w:cs="Arial"/>
          <w:sz w:val="24"/>
          <w:szCs w:val="24"/>
        </w:rPr>
      </w:pPr>
      <w:r w:rsidRPr="00BC58DF">
        <w:rPr>
          <w:rStyle w:val="longtext1"/>
          <w:rFonts w:ascii="Arial" w:hAnsi="Arial" w:cs="Arial"/>
          <w:i/>
          <w:sz w:val="24"/>
          <w:szCs w:val="24"/>
        </w:rPr>
        <w:t>Cara del bisel,</w:t>
      </w:r>
      <w:r w:rsidRPr="00BC58DF">
        <w:rPr>
          <w:rStyle w:val="longtext1"/>
          <w:rFonts w:ascii="Arial" w:hAnsi="Arial" w:cs="Arial"/>
          <w:sz w:val="24"/>
          <w:szCs w:val="24"/>
        </w:rPr>
        <w:t xml:space="preserve">  </w:t>
      </w:r>
      <w:r w:rsidRPr="00BC58DF">
        <w:rPr>
          <w:rFonts w:ascii="Arial" w:hAnsi="Arial" w:cs="Arial"/>
          <w:color w:val="000000"/>
          <w:sz w:val="24"/>
          <w:szCs w:val="24"/>
          <w:shd w:val="clear" w:color="auto" w:fill="FFFFFF"/>
        </w:rPr>
        <w:t>superficie de u</w:t>
      </w:r>
      <w:r>
        <w:rPr>
          <w:rFonts w:ascii="Arial" w:hAnsi="Arial" w:cs="Arial"/>
          <w:color w:val="000000"/>
          <w:sz w:val="24"/>
          <w:szCs w:val="24"/>
          <w:shd w:val="clear" w:color="auto" w:fill="FFFFFF"/>
        </w:rPr>
        <w:t xml:space="preserve">n miembro incluido en </w:t>
      </w:r>
      <w:r w:rsidRPr="00BC58DF">
        <w:rPr>
          <w:rFonts w:ascii="Arial" w:hAnsi="Arial" w:cs="Arial"/>
          <w:color w:val="000000"/>
          <w:sz w:val="24"/>
          <w:szCs w:val="24"/>
          <w:shd w:val="clear" w:color="auto" w:fill="FFFFFF"/>
        </w:rPr>
        <w:t>el bisel.</w:t>
      </w:r>
    </w:p>
    <w:p w:rsidR="003620E4" w:rsidRPr="00BC58DF" w:rsidRDefault="003620E4" w:rsidP="003620E4">
      <w:pPr>
        <w:pStyle w:val="Prrafodelista"/>
        <w:numPr>
          <w:ilvl w:val="0"/>
          <w:numId w:val="17"/>
        </w:numPr>
        <w:tabs>
          <w:tab w:val="left" w:pos="1142"/>
        </w:tabs>
        <w:spacing w:after="360" w:line="480" w:lineRule="auto"/>
        <w:ind w:left="2410" w:firstLine="0"/>
        <w:jc w:val="both"/>
        <w:rPr>
          <w:rStyle w:val="longtext1"/>
          <w:rFonts w:ascii="Arial" w:hAnsi="Arial" w:cs="Arial"/>
          <w:sz w:val="24"/>
          <w:szCs w:val="24"/>
        </w:rPr>
      </w:pPr>
      <w:r w:rsidRPr="00BC58DF">
        <w:rPr>
          <w:rStyle w:val="longtext1"/>
          <w:rFonts w:ascii="Arial" w:hAnsi="Arial" w:cs="Arial"/>
          <w:i/>
          <w:sz w:val="24"/>
          <w:szCs w:val="24"/>
        </w:rPr>
        <w:lastRenderedPageBreak/>
        <w:t>Abertura de la raíz,</w:t>
      </w:r>
      <w:r w:rsidRPr="00BC58DF">
        <w:rPr>
          <w:rStyle w:val="longtext1"/>
          <w:rFonts w:ascii="Arial" w:hAnsi="Arial" w:cs="Arial"/>
          <w:sz w:val="24"/>
          <w:szCs w:val="24"/>
        </w:rPr>
        <w:t xml:space="preserve"> separación entre los miembros de la junta en la raíz de la misma.</w:t>
      </w:r>
    </w:p>
    <w:p w:rsidR="003620E4" w:rsidRPr="00BC58DF" w:rsidRDefault="003620E4" w:rsidP="003620E4">
      <w:pPr>
        <w:pStyle w:val="Prrafodelista"/>
        <w:numPr>
          <w:ilvl w:val="0"/>
          <w:numId w:val="17"/>
        </w:numPr>
        <w:tabs>
          <w:tab w:val="left" w:pos="1142"/>
        </w:tabs>
        <w:spacing w:after="360" w:line="480" w:lineRule="auto"/>
        <w:ind w:left="2410" w:firstLine="0"/>
        <w:jc w:val="both"/>
        <w:rPr>
          <w:rStyle w:val="longtext1"/>
          <w:rFonts w:ascii="Arial" w:hAnsi="Arial" w:cs="Arial"/>
          <w:sz w:val="24"/>
          <w:szCs w:val="24"/>
        </w:rPr>
      </w:pPr>
      <w:r w:rsidRPr="00267E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79.65pt;margin-top:69.15pt;width:803.45pt;height:438pt;z-index:251712512">
            <v:imagedata r:id="rId21" o:title=""/>
          </v:shape>
          <o:OLEObject Type="Embed" ProgID="AutoCAD.Drawing.17" ShapeID="_x0000_s1048" DrawAspect="Content" ObjectID="_1357465903" r:id="rId22"/>
        </w:pict>
      </w:r>
      <w:r>
        <w:rPr>
          <w:rStyle w:val="longtext1"/>
          <w:rFonts w:ascii="Arial" w:hAnsi="Arial" w:cs="Arial"/>
          <w:i/>
          <w:sz w:val="24"/>
          <w:szCs w:val="24"/>
        </w:rPr>
        <w:t>Á</w:t>
      </w:r>
      <w:r w:rsidRPr="00BC58DF">
        <w:rPr>
          <w:rStyle w:val="longtext1"/>
          <w:rFonts w:ascii="Arial" w:hAnsi="Arial" w:cs="Arial"/>
          <w:i/>
          <w:sz w:val="24"/>
          <w:szCs w:val="24"/>
        </w:rPr>
        <w:t>ngulo del bisel,</w:t>
      </w:r>
      <w:r w:rsidRPr="00BC58DF">
        <w:rPr>
          <w:rStyle w:val="longtext1"/>
          <w:rFonts w:ascii="Arial" w:hAnsi="Arial" w:cs="Arial"/>
          <w:sz w:val="24"/>
          <w:szCs w:val="24"/>
        </w:rPr>
        <w:t xml:space="preserve"> ángulo entre el bisel de un miembro de la junta y un plano perpendicular a la superficie del miembro.</w:t>
      </w:r>
    </w:p>
    <w:p w:rsidR="003620E4" w:rsidRPr="00BC58DF" w:rsidRDefault="003620E4" w:rsidP="003620E4">
      <w:pPr>
        <w:pStyle w:val="Prrafodelista"/>
        <w:numPr>
          <w:ilvl w:val="0"/>
          <w:numId w:val="17"/>
        </w:numPr>
        <w:tabs>
          <w:tab w:val="left" w:pos="1142"/>
        </w:tabs>
        <w:spacing w:after="360" w:line="480" w:lineRule="auto"/>
        <w:ind w:left="2410" w:firstLine="0"/>
        <w:jc w:val="both"/>
        <w:rPr>
          <w:rStyle w:val="longtext1"/>
          <w:rFonts w:ascii="Arial" w:hAnsi="Arial" w:cs="Arial"/>
          <w:sz w:val="24"/>
          <w:szCs w:val="24"/>
        </w:rPr>
      </w:pPr>
      <w:r>
        <w:rPr>
          <w:rStyle w:val="longtext1"/>
          <w:rFonts w:ascii="Arial" w:hAnsi="Arial" w:cs="Arial"/>
          <w:i/>
          <w:sz w:val="24"/>
          <w:szCs w:val="24"/>
        </w:rPr>
        <w:t>Á</w:t>
      </w:r>
      <w:r w:rsidRPr="00BC58DF">
        <w:rPr>
          <w:rStyle w:val="longtext1"/>
          <w:rFonts w:ascii="Arial" w:hAnsi="Arial" w:cs="Arial"/>
          <w:i/>
          <w:sz w:val="24"/>
          <w:szCs w:val="24"/>
        </w:rPr>
        <w:t>ngulo de la ranura,</w:t>
      </w:r>
      <w:r w:rsidRPr="00BC58DF">
        <w:rPr>
          <w:rStyle w:val="longtext1"/>
          <w:rFonts w:ascii="Arial" w:hAnsi="Arial" w:cs="Arial"/>
          <w:sz w:val="24"/>
          <w:szCs w:val="24"/>
        </w:rPr>
        <w:t xml:space="preserve"> ángulo total de la ranura incluida entre los miembros de la junta</w:t>
      </w:r>
      <w:r>
        <w:rPr>
          <w:rStyle w:val="longtext1"/>
          <w:rFonts w:ascii="Arial" w:hAnsi="Arial" w:cs="Arial"/>
          <w:sz w:val="24"/>
          <w:szCs w:val="24"/>
        </w:rPr>
        <w:t>.</w:t>
      </w: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Pr="00BC58DF" w:rsidRDefault="003620E4" w:rsidP="003620E4">
      <w:pPr>
        <w:pStyle w:val="Prrafodelista"/>
        <w:tabs>
          <w:tab w:val="left" w:pos="1142"/>
          <w:tab w:val="left" w:pos="1560"/>
        </w:tabs>
        <w:spacing w:line="480" w:lineRule="auto"/>
        <w:ind w:left="2410"/>
        <w:jc w:val="center"/>
        <w:rPr>
          <w:rFonts w:ascii="Arial" w:hAnsi="Arial" w:cs="Arial"/>
          <w:noProof/>
          <w:color w:val="000000"/>
          <w:sz w:val="24"/>
          <w:szCs w:val="24"/>
          <w:shd w:val="clear" w:color="auto" w:fill="FFFFFF"/>
          <w:lang w:val="es-EC" w:eastAsia="es-EC"/>
        </w:rPr>
      </w:pPr>
    </w:p>
    <w:p w:rsidR="003620E4" w:rsidRDefault="003620E4" w:rsidP="003620E4">
      <w:pPr>
        <w:pStyle w:val="Prrafodelista"/>
        <w:tabs>
          <w:tab w:val="left" w:pos="1142"/>
          <w:tab w:val="left" w:pos="1560"/>
        </w:tabs>
        <w:spacing w:line="480" w:lineRule="auto"/>
        <w:ind w:left="2410"/>
        <w:jc w:val="both"/>
        <w:rPr>
          <w:rFonts w:ascii="Arial" w:hAnsi="Arial" w:cs="Arial"/>
          <w:noProof/>
          <w:color w:val="000000"/>
          <w:sz w:val="24"/>
          <w:szCs w:val="24"/>
          <w:shd w:val="clear" w:color="auto" w:fill="FFFFFF"/>
          <w:lang w:val="es-EC" w:eastAsia="es-EC"/>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2410"/>
        <w:jc w:val="center"/>
        <w:rPr>
          <w:rFonts w:ascii="Arial" w:hAnsi="Arial" w:cs="Arial"/>
          <w:b/>
          <w:caps/>
          <w:sz w:val="24"/>
          <w:szCs w:val="24"/>
        </w:rPr>
      </w:pPr>
      <w:r>
        <w:rPr>
          <w:rFonts w:ascii="Arial" w:hAnsi="Arial" w:cs="Arial"/>
          <w:b/>
          <w:caps/>
          <w:sz w:val="24"/>
          <w:szCs w:val="24"/>
        </w:rPr>
        <w:t>FIGURA 3.7</w:t>
      </w:r>
      <w:r w:rsidRPr="00BC58DF">
        <w:rPr>
          <w:rFonts w:ascii="Arial" w:hAnsi="Arial" w:cs="Arial"/>
          <w:b/>
          <w:caps/>
          <w:sz w:val="24"/>
          <w:szCs w:val="24"/>
        </w:rPr>
        <w:t xml:space="preserve">  </w:t>
      </w:r>
      <w:r>
        <w:rPr>
          <w:rFonts w:ascii="Arial" w:hAnsi="Arial" w:cs="Arial"/>
          <w:b/>
          <w:caps/>
          <w:sz w:val="24"/>
          <w:szCs w:val="24"/>
        </w:rPr>
        <w:t>PARTES DE UNA JUNTA de ranura (3</w:t>
      </w:r>
      <w:r w:rsidRPr="00BC58DF">
        <w:rPr>
          <w:rFonts w:ascii="Arial" w:hAnsi="Arial" w:cs="Arial"/>
          <w:b/>
          <w:caps/>
          <w:sz w:val="24"/>
          <w:szCs w:val="24"/>
        </w:rPr>
        <w:t>)</w:t>
      </w:r>
    </w:p>
    <w:p w:rsidR="003620E4" w:rsidRPr="00BC58DF" w:rsidRDefault="003620E4" w:rsidP="003620E4">
      <w:pPr>
        <w:tabs>
          <w:tab w:val="left" w:pos="1142"/>
          <w:tab w:val="left" w:pos="2410"/>
        </w:tabs>
        <w:ind w:left="1560"/>
        <w:jc w:val="both"/>
        <w:rPr>
          <w:rFonts w:ascii="Arial" w:hAnsi="Arial" w:cs="Arial"/>
          <w:b/>
          <w:sz w:val="24"/>
          <w:szCs w:val="24"/>
        </w:rPr>
      </w:pPr>
      <w:r w:rsidRPr="00BC58DF">
        <w:rPr>
          <w:rFonts w:ascii="Arial" w:hAnsi="Arial" w:cs="Arial"/>
          <w:b/>
          <w:caps/>
          <w:sz w:val="24"/>
          <w:szCs w:val="24"/>
        </w:rPr>
        <w:lastRenderedPageBreak/>
        <w:t>3.2.3.3 T</w:t>
      </w:r>
      <w:r>
        <w:rPr>
          <w:rFonts w:ascii="Arial" w:hAnsi="Arial" w:cs="Arial"/>
          <w:b/>
          <w:sz w:val="24"/>
          <w:szCs w:val="24"/>
        </w:rPr>
        <w:t>ipos de s</w:t>
      </w:r>
      <w:r w:rsidRPr="00BC58DF">
        <w:rPr>
          <w:rFonts w:ascii="Arial" w:hAnsi="Arial" w:cs="Arial"/>
          <w:b/>
          <w:sz w:val="24"/>
          <w:szCs w:val="24"/>
        </w:rPr>
        <w:t>oldaduras</w:t>
      </w:r>
    </w:p>
    <w:p w:rsidR="003620E4" w:rsidRPr="00BC58DF" w:rsidRDefault="003620E4" w:rsidP="003620E4">
      <w:pPr>
        <w:tabs>
          <w:tab w:val="left" w:pos="1142"/>
        </w:tabs>
        <w:ind w:left="2410"/>
        <w:jc w:val="both"/>
        <w:rPr>
          <w:rFonts w:ascii="Arial" w:hAnsi="Arial" w:cs="Arial"/>
          <w:sz w:val="24"/>
          <w:szCs w:val="24"/>
        </w:rPr>
      </w:pPr>
      <w:r w:rsidRPr="00BC58DF">
        <w:rPr>
          <w:rFonts w:ascii="Arial" w:hAnsi="Arial" w:cs="Arial"/>
          <w:sz w:val="24"/>
          <w:szCs w:val="24"/>
        </w:rPr>
        <w:t>El código AASHTO/AWS D1.5</w:t>
      </w:r>
      <w:r>
        <w:rPr>
          <w:rFonts w:ascii="Arial" w:hAnsi="Arial" w:cs="Arial"/>
          <w:sz w:val="24"/>
          <w:szCs w:val="24"/>
        </w:rPr>
        <w:t xml:space="preserve">M/D1.5 </w:t>
      </w:r>
      <w:r w:rsidRPr="00BC58DF">
        <w:rPr>
          <w:rFonts w:ascii="Arial" w:hAnsi="Arial" w:cs="Arial"/>
          <w:sz w:val="24"/>
          <w:szCs w:val="24"/>
        </w:rPr>
        <w:t>designa tres tipos de soldaduras:</w:t>
      </w:r>
    </w:p>
    <w:p w:rsidR="003620E4" w:rsidRPr="00BC58DF" w:rsidRDefault="003620E4" w:rsidP="003620E4">
      <w:pPr>
        <w:pStyle w:val="Prrafodelista"/>
        <w:numPr>
          <w:ilvl w:val="0"/>
          <w:numId w:val="18"/>
        </w:numPr>
        <w:tabs>
          <w:tab w:val="left" w:pos="1142"/>
        </w:tabs>
        <w:spacing w:line="480" w:lineRule="auto"/>
        <w:ind w:left="2410" w:firstLine="0"/>
        <w:jc w:val="both"/>
        <w:rPr>
          <w:rFonts w:ascii="Arial" w:hAnsi="Arial" w:cs="Arial"/>
          <w:sz w:val="24"/>
          <w:szCs w:val="24"/>
        </w:rPr>
      </w:pPr>
      <w:r w:rsidRPr="00BC58DF">
        <w:rPr>
          <w:rFonts w:ascii="Arial" w:hAnsi="Arial" w:cs="Arial"/>
          <w:sz w:val="24"/>
          <w:szCs w:val="24"/>
        </w:rPr>
        <w:t>Soldadura de ranura</w:t>
      </w:r>
      <w:r>
        <w:rPr>
          <w:rFonts w:ascii="Arial" w:hAnsi="Arial" w:cs="Arial"/>
          <w:sz w:val="24"/>
          <w:szCs w:val="24"/>
        </w:rPr>
        <w:t xml:space="preserve"> o bisel</w:t>
      </w:r>
    </w:p>
    <w:p w:rsidR="003620E4" w:rsidRPr="00BC58DF" w:rsidRDefault="003620E4" w:rsidP="003620E4">
      <w:pPr>
        <w:pStyle w:val="Prrafodelista"/>
        <w:numPr>
          <w:ilvl w:val="0"/>
          <w:numId w:val="18"/>
        </w:numPr>
        <w:tabs>
          <w:tab w:val="left" w:pos="1142"/>
        </w:tabs>
        <w:spacing w:line="480" w:lineRule="auto"/>
        <w:ind w:left="2410" w:firstLine="0"/>
        <w:jc w:val="both"/>
        <w:rPr>
          <w:rFonts w:ascii="Arial" w:hAnsi="Arial" w:cs="Arial"/>
          <w:sz w:val="24"/>
          <w:szCs w:val="24"/>
        </w:rPr>
      </w:pPr>
      <w:r w:rsidRPr="00BC58DF">
        <w:rPr>
          <w:rFonts w:ascii="Arial" w:hAnsi="Arial" w:cs="Arial"/>
          <w:sz w:val="24"/>
          <w:szCs w:val="24"/>
        </w:rPr>
        <w:t>Soldadura de filete</w:t>
      </w:r>
    </w:p>
    <w:p w:rsidR="003620E4" w:rsidRDefault="003620E4" w:rsidP="003620E4">
      <w:pPr>
        <w:pStyle w:val="Prrafodelista"/>
        <w:numPr>
          <w:ilvl w:val="0"/>
          <w:numId w:val="18"/>
        </w:numPr>
        <w:tabs>
          <w:tab w:val="left" w:pos="1142"/>
        </w:tabs>
        <w:spacing w:after="360" w:line="480" w:lineRule="auto"/>
        <w:ind w:left="2410" w:firstLine="0"/>
        <w:jc w:val="both"/>
        <w:rPr>
          <w:rFonts w:ascii="Arial" w:hAnsi="Arial" w:cs="Arial"/>
          <w:sz w:val="24"/>
          <w:szCs w:val="24"/>
        </w:rPr>
      </w:pPr>
      <w:r w:rsidRPr="00BC58DF">
        <w:rPr>
          <w:rFonts w:ascii="Arial" w:hAnsi="Arial" w:cs="Arial"/>
          <w:sz w:val="24"/>
          <w:szCs w:val="24"/>
        </w:rPr>
        <w:t xml:space="preserve">Soldadura de tapón </w:t>
      </w:r>
      <w:r>
        <w:rPr>
          <w:rFonts w:ascii="Arial" w:hAnsi="Arial" w:cs="Arial"/>
          <w:sz w:val="24"/>
          <w:szCs w:val="24"/>
        </w:rPr>
        <w:t>y ojal</w:t>
      </w:r>
    </w:p>
    <w:p w:rsidR="003620E4" w:rsidRPr="00BC58DF" w:rsidRDefault="003620E4" w:rsidP="003620E4">
      <w:pPr>
        <w:tabs>
          <w:tab w:val="left" w:pos="1142"/>
        </w:tabs>
        <w:spacing w:after="360"/>
        <w:ind w:left="2410"/>
        <w:jc w:val="both"/>
        <w:rPr>
          <w:rStyle w:val="mediumtext1"/>
          <w:rFonts w:ascii="Arial" w:hAnsi="Arial" w:cs="Arial"/>
          <w:sz w:val="24"/>
          <w:szCs w:val="24"/>
        </w:rPr>
      </w:pPr>
      <w:r>
        <w:rPr>
          <w:rFonts w:ascii="Arial" w:hAnsi="Arial" w:cs="Arial"/>
          <w:sz w:val="24"/>
          <w:szCs w:val="24"/>
        </w:rPr>
        <w:t xml:space="preserve">El tipo de soldadura que se utiliza para la fabricación de las virolas es tipo ranura que se </w:t>
      </w:r>
      <w:r w:rsidRPr="00BC58DF">
        <w:rPr>
          <w:rStyle w:val="mediumtext1"/>
          <w:rFonts w:ascii="Arial" w:hAnsi="Arial" w:cs="Arial"/>
          <w:color w:val="000000"/>
          <w:sz w:val="24"/>
          <w:szCs w:val="24"/>
        </w:rPr>
        <w:t>realiza entre los bordes de la pieza de trabajo</w:t>
      </w:r>
    </w:p>
    <w:p w:rsidR="003620E4" w:rsidRPr="00BC58DF" w:rsidRDefault="003620E4" w:rsidP="003620E4">
      <w:pPr>
        <w:tabs>
          <w:tab w:val="left" w:pos="1142"/>
          <w:tab w:val="left" w:pos="1512"/>
        </w:tabs>
        <w:spacing w:after="360"/>
        <w:ind w:left="2410"/>
        <w:jc w:val="both"/>
        <w:rPr>
          <w:rStyle w:val="mediumtext1"/>
          <w:rFonts w:ascii="Arial" w:hAnsi="Arial" w:cs="Arial"/>
          <w:color w:val="000000"/>
          <w:sz w:val="24"/>
          <w:szCs w:val="24"/>
        </w:rPr>
      </w:pPr>
      <w:r w:rsidRPr="00BC58DF">
        <w:rPr>
          <w:rStyle w:val="mediumtext1"/>
          <w:rFonts w:ascii="Arial" w:hAnsi="Arial" w:cs="Arial"/>
          <w:color w:val="000000"/>
          <w:sz w:val="24"/>
          <w:szCs w:val="24"/>
        </w:rPr>
        <w:t>Dentro de esta clasificac</w:t>
      </w:r>
      <w:r>
        <w:rPr>
          <w:rStyle w:val="mediumtext1"/>
          <w:rFonts w:ascii="Arial" w:hAnsi="Arial" w:cs="Arial"/>
          <w:color w:val="000000"/>
          <w:sz w:val="24"/>
          <w:szCs w:val="24"/>
        </w:rPr>
        <w:t>ión hay ocho tipos de soldadura de ranura dentro del código</w:t>
      </w:r>
      <w:r w:rsidRPr="00BC58DF">
        <w:rPr>
          <w:rStyle w:val="mediumtext1"/>
          <w:rFonts w:ascii="Arial" w:hAnsi="Arial" w:cs="Arial"/>
          <w:color w:val="000000"/>
          <w:sz w:val="24"/>
          <w:szCs w:val="24"/>
        </w:rPr>
        <w:t>:</w:t>
      </w:r>
    </w:p>
    <w:p w:rsidR="003620E4"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sidRPr="00BC58DF">
        <w:rPr>
          <w:rStyle w:val="mediumtext1"/>
          <w:rFonts w:ascii="Arial" w:hAnsi="Arial" w:cs="Arial"/>
          <w:color w:val="000000"/>
          <w:sz w:val="24"/>
          <w:szCs w:val="24"/>
        </w:rPr>
        <w:t>Ranura o bisel cuadrado</w:t>
      </w:r>
    </w:p>
    <w:p w:rsidR="003620E4" w:rsidRPr="006E2149"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sidRPr="00BC58DF">
        <w:rPr>
          <w:rStyle w:val="mediumtext1"/>
          <w:rFonts w:ascii="Arial" w:hAnsi="Arial" w:cs="Arial"/>
          <w:color w:val="000000"/>
          <w:sz w:val="24"/>
          <w:szCs w:val="24"/>
        </w:rPr>
        <w:t>Ranura o bisel en V</w:t>
      </w:r>
    </w:p>
    <w:p w:rsidR="003620E4" w:rsidRPr="00BC58DF"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sidRPr="00BC58DF">
        <w:rPr>
          <w:rStyle w:val="mediumtext1"/>
          <w:rFonts w:ascii="Arial" w:hAnsi="Arial" w:cs="Arial"/>
          <w:color w:val="000000"/>
          <w:sz w:val="24"/>
          <w:szCs w:val="24"/>
        </w:rPr>
        <w:t xml:space="preserve">Ranura o bisel doble </w:t>
      </w:r>
      <w:r>
        <w:rPr>
          <w:rStyle w:val="mediumtext1"/>
          <w:rFonts w:ascii="Arial" w:hAnsi="Arial" w:cs="Arial"/>
          <w:color w:val="000000"/>
          <w:sz w:val="24"/>
          <w:szCs w:val="24"/>
        </w:rPr>
        <w:t>V</w:t>
      </w:r>
    </w:p>
    <w:p w:rsidR="003620E4"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sidRPr="00BC58DF">
        <w:rPr>
          <w:rStyle w:val="mediumtext1"/>
          <w:rFonts w:ascii="Arial" w:hAnsi="Arial" w:cs="Arial"/>
          <w:color w:val="000000"/>
          <w:sz w:val="24"/>
          <w:szCs w:val="24"/>
        </w:rPr>
        <w:t>Ranura o bisel simple</w:t>
      </w:r>
    </w:p>
    <w:p w:rsidR="003620E4" w:rsidRPr="006E2149"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Pr>
          <w:rStyle w:val="mediumtext1"/>
          <w:rFonts w:ascii="Arial" w:hAnsi="Arial" w:cs="Arial"/>
          <w:color w:val="000000"/>
          <w:sz w:val="24"/>
          <w:szCs w:val="24"/>
        </w:rPr>
        <w:t>Ranura o bisel simple doble</w:t>
      </w:r>
    </w:p>
    <w:p w:rsidR="003620E4"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sidRPr="00BC58DF">
        <w:rPr>
          <w:rStyle w:val="mediumtext1"/>
          <w:rFonts w:ascii="Arial" w:hAnsi="Arial" w:cs="Arial"/>
          <w:color w:val="000000"/>
          <w:sz w:val="24"/>
          <w:szCs w:val="24"/>
        </w:rPr>
        <w:t>Ranura o bisel en U</w:t>
      </w:r>
    </w:p>
    <w:p w:rsidR="003620E4" w:rsidRPr="00BC58DF" w:rsidRDefault="003620E4" w:rsidP="003620E4">
      <w:pPr>
        <w:pStyle w:val="Prrafodelista"/>
        <w:numPr>
          <w:ilvl w:val="0"/>
          <w:numId w:val="26"/>
        </w:numPr>
        <w:tabs>
          <w:tab w:val="left" w:pos="1142"/>
          <w:tab w:val="left" w:pos="1512"/>
        </w:tabs>
        <w:spacing w:line="480" w:lineRule="auto"/>
        <w:ind w:hanging="357"/>
        <w:jc w:val="both"/>
        <w:rPr>
          <w:rStyle w:val="mediumtext1"/>
          <w:rFonts w:ascii="Arial" w:hAnsi="Arial" w:cs="Arial"/>
          <w:color w:val="000000"/>
          <w:sz w:val="24"/>
          <w:szCs w:val="24"/>
        </w:rPr>
      </w:pPr>
      <w:r>
        <w:rPr>
          <w:rStyle w:val="mediumtext1"/>
          <w:rFonts w:ascii="Arial" w:hAnsi="Arial" w:cs="Arial"/>
          <w:color w:val="000000"/>
          <w:sz w:val="24"/>
          <w:szCs w:val="24"/>
        </w:rPr>
        <w:t>Ranura o bisel en U doble</w:t>
      </w:r>
    </w:p>
    <w:p w:rsidR="003620E4" w:rsidRDefault="003620E4" w:rsidP="003620E4">
      <w:pPr>
        <w:pStyle w:val="Prrafodelista"/>
        <w:numPr>
          <w:ilvl w:val="0"/>
          <w:numId w:val="26"/>
        </w:numPr>
        <w:tabs>
          <w:tab w:val="left" w:pos="1142"/>
          <w:tab w:val="left" w:pos="1512"/>
        </w:tabs>
        <w:spacing w:line="480" w:lineRule="auto"/>
        <w:jc w:val="both"/>
        <w:rPr>
          <w:rStyle w:val="mediumtext1"/>
          <w:rFonts w:ascii="Arial" w:hAnsi="Arial" w:cs="Arial"/>
          <w:color w:val="000000"/>
          <w:sz w:val="24"/>
          <w:szCs w:val="24"/>
        </w:rPr>
      </w:pPr>
      <w:r w:rsidRPr="00BC58DF">
        <w:rPr>
          <w:rStyle w:val="mediumtext1"/>
          <w:rFonts w:ascii="Arial" w:hAnsi="Arial" w:cs="Arial"/>
          <w:color w:val="000000"/>
          <w:sz w:val="24"/>
          <w:szCs w:val="24"/>
        </w:rPr>
        <w:lastRenderedPageBreak/>
        <w:t>Ranura o  bisel en J</w:t>
      </w:r>
    </w:p>
    <w:p w:rsidR="003620E4" w:rsidRDefault="003620E4" w:rsidP="003620E4">
      <w:pPr>
        <w:pStyle w:val="Prrafodelista"/>
        <w:numPr>
          <w:ilvl w:val="0"/>
          <w:numId w:val="26"/>
        </w:numPr>
        <w:tabs>
          <w:tab w:val="left" w:pos="1142"/>
          <w:tab w:val="left" w:pos="1512"/>
        </w:tabs>
        <w:spacing w:line="480" w:lineRule="auto"/>
        <w:jc w:val="both"/>
        <w:rPr>
          <w:rStyle w:val="mediumtext1"/>
          <w:rFonts w:ascii="Arial" w:hAnsi="Arial" w:cs="Arial"/>
          <w:color w:val="000000"/>
          <w:sz w:val="24"/>
          <w:szCs w:val="24"/>
        </w:rPr>
      </w:pPr>
      <w:r>
        <w:rPr>
          <w:rStyle w:val="mediumtext1"/>
          <w:rFonts w:ascii="Arial" w:hAnsi="Arial" w:cs="Arial"/>
          <w:color w:val="000000"/>
          <w:sz w:val="24"/>
          <w:szCs w:val="24"/>
        </w:rPr>
        <w:t>Ranura o bisel en J doble</w:t>
      </w:r>
    </w:p>
    <w:p w:rsidR="003620E4" w:rsidRPr="00BC58DF" w:rsidRDefault="003620E4" w:rsidP="003620E4">
      <w:pPr>
        <w:tabs>
          <w:tab w:val="left" w:pos="1142"/>
          <w:tab w:val="left" w:pos="1512"/>
        </w:tabs>
        <w:spacing w:after="360"/>
        <w:ind w:left="1416"/>
        <w:jc w:val="both"/>
        <w:rPr>
          <w:rStyle w:val="mediumtext1"/>
          <w:rFonts w:ascii="Arial" w:hAnsi="Arial" w:cs="Arial"/>
          <w:color w:val="000000"/>
          <w:sz w:val="24"/>
          <w:szCs w:val="24"/>
        </w:rPr>
      </w:pPr>
      <w:r>
        <w:rPr>
          <w:rStyle w:val="mediumtext1"/>
          <w:rFonts w:ascii="Arial" w:hAnsi="Arial" w:cs="Arial"/>
          <w:color w:val="000000"/>
          <w:sz w:val="24"/>
          <w:szCs w:val="24"/>
        </w:rPr>
        <w:t>La soldadura que se aplica en las juntas circunferenciales y longitudinales de las virolas es tipo de junta de ranura o bisel de tipo doble V como se muestra en la figura 2.3</w:t>
      </w:r>
    </w:p>
    <w:p w:rsidR="003620E4" w:rsidRPr="00BC58DF" w:rsidRDefault="003620E4" w:rsidP="003620E4">
      <w:pPr>
        <w:tabs>
          <w:tab w:val="left" w:pos="1142"/>
        </w:tabs>
        <w:ind w:left="1560"/>
        <w:jc w:val="both"/>
        <w:rPr>
          <w:rStyle w:val="longtext1"/>
          <w:rFonts w:ascii="Arial" w:hAnsi="Arial" w:cs="Arial"/>
          <w:color w:val="000000"/>
          <w:sz w:val="24"/>
          <w:szCs w:val="24"/>
          <w:shd w:val="clear" w:color="auto" w:fill="FFFFFF"/>
        </w:rPr>
      </w:pPr>
      <w:r>
        <w:rPr>
          <w:rStyle w:val="longtext1"/>
          <w:rFonts w:ascii="Arial" w:hAnsi="Arial" w:cs="Arial"/>
          <w:color w:val="000000"/>
          <w:sz w:val="24"/>
          <w:szCs w:val="24"/>
          <w:shd w:val="clear" w:color="auto" w:fill="FFFFFF"/>
        </w:rPr>
        <w:t>En todos los tipos de soldaduras</w:t>
      </w:r>
      <w:r w:rsidRPr="00BC58DF">
        <w:rPr>
          <w:rStyle w:val="longtext1"/>
          <w:rFonts w:ascii="Arial" w:hAnsi="Arial" w:cs="Arial"/>
          <w:color w:val="000000"/>
          <w:sz w:val="24"/>
          <w:szCs w:val="24"/>
          <w:shd w:val="clear" w:color="auto" w:fill="FFFFFF"/>
        </w:rPr>
        <w:t>, las concentraciones de esfuerzos debe ser evitado; l</w:t>
      </w:r>
      <w:r w:rsidRPr="00BC58DF">
        <w:rPr>
          <w:rStyle w:val="longtext1"/>
          <w:rFonts w:ascii="Arial" w:hAnsi="Arial" w:cs="Arial"/>
          <w:color w:val="000000"/>
          <w:sz w:val="24"/>
          <w:szCs w:val="24"/>
        </w:rPr>
        <w:t>as soldadur</w:t>
      </w:r>
      <w:r>
        <w:rPr>
          <w:rStyle w:val="longtext1"/>
          <w:rFonts w:ascii="Arial" w:hAnsi="Arial" w:cs="Arial"/>
          <w:color w:val="000000"/>
          <w:sz w:val="24"/>
          <w:szCs w:val="24"/>
        </w:rPr>
        <w:t>as no deben</w:t>
      </w:r>
      <w:r w:rsidRPr="00BC58DF">
        <w:rPr>
          <w:rStyle w:val="longtext1"/>
          <w:rFonts w:ascii="Arial" w:hAnsi="Arial" w:cs="Arial"/>
          <w:color w:val="000000"/>
          <w:sz w:val="24"/>
          <w:szCs w:val="24"/>
        </w:rPr>
        <w:t xml:space="preserve"> ser mayor</w:t>
      </w:r>
      <w:r w:rsidRPr="00BC58DF">
        <w:rPr>
          <w:rFonts w:ascii="Arial" w:hAnsi="Arial" w:cs="Arial"/>
          <w:color w:val="000000"/>
          <w:sz w:val="24"/>
          <w:szCs w:val="24"/>
        </w:rPr>
        <w:t xml:space="preserve"> </w:t>
      </w:r>
      <w:r w:rsidRPr="00BC58DF">
        <w:rPr>
          <w:rStyle w:val="longtext1"/>
          <w:rFonts w:ascii="Arial" w:hAnsi="Arial" w:cs="Arial"/>
          <w:color w:val="000000"/>
          <w:sz w:val="24"/>
          <w:szCs w:val="24"/>
          <w:shd w:val="clear" w:color="auto" w:fill="FFFFFF"/>
        </w:rPr>
        <w:t xml:space="preserve">de lo necesario, </w:t>
      </w:r>
      <w:r>
        <w:rPr>
          <w:rStyle w:val="longtext1"/>
          <w:rFonts w:ascii="Arial" w:hAnsi="Arial" w:cs="Arial"/>
          <w:color w:val="000000"/>
          <w:sz w:val="24"/>
          <w:szCs w:val="24"/>
        </w:rPr>
        <w:t>deben ser de</w:t>
      </w:r>
      <w:r w:rsidRPr="00BC58DF">
        <w:rPr>
          <w:rStyle w:val="longtext1"/>
          <w:rFonts w:ascii="Arial" w:hAnsi="Arial" w:cs="Arial"/>
          <w:color w:val="000000"/>
          <w:sz w:val="24"/>
          <w:szCs w:val="24"/>
        </w:rPr>
        <w:t xml:space="preserve"> tamaño requerido para llegar a</w:t>
      </w:r>
      <w:r w:rsidRPr="00BC58DF">
        <w:rPr>
          <w:rFonts w:ascii="Arial" w:hAnsi="Arial" w:cs="Arial"/>
          <w:color w:val="000000"/>
          <w:sz w:val="24"/>
          <w:szCs w:val="24"/>
        </w:rPr>
        <w:t xml:space="preserve"> </w:t>
      </w:r>
      <w:r w:rsidRPr="00BC58DF">
        <w:rPr>
          <w:rStyle w:val="longtext1"/>
          <w:rFonts w:ascii="Arial" w:hAnsi="Arial" w:cs="Arial"/>
          <w:color w:val="000000"/>
          <w:sz w:val="24"/>
          <w:szCs w:val="24"/>
          <w:shd w:val="clear" w:color="auto" w:fill="FFFFFF"/>
        </w:rPr>
        <w:t xml:space="preserve">cargas de esfuerzo adecuadas al diseño. </w:t>
      </w:r>
      <w:r w:rsidRPr="00BC58DF">
        <w:rPr>
          <w:rStyle w:val="longtext1"/>
          <w:rFonts w:ascii="Arial" w:hAnsi="Arial" w:cs="Arial"/>
          <w:color w:val="000000"/>
          <w:sz w:val="24"/>
          <w:szCs w:val="24"/>
        </w:rPr>
        <w:t xml:space="preserve">El exceso de soldadura </w:t>
      </w:r>
      <w:r w:rsidRPr="00BC58DF">
        <w:rPr>
          <w:rStyle w:val="longtext1"/>
          <w:rFonts w:ascii="Arial" w:hAnsi="Arial" w:cs="Arial"/>
          <w:color w:val="000000"/>
          <w:sz w:val="24"/>
          <w:szCs w:val="24"/>
          <w:shd w:val="clear" w:color="auto" w:fill="FFFFFF"/>
        </w:rPr>
        <w:t>aumenta los esfuerzos residuales</w:t>
      </w:r>
      <w:r>
        <w:rPr>
          <w:rStyle w:val="longtext1"/>
          <w:rFonts w:ascii="Arial" w:hAnsi="Arial" w:cs="Arial"/>
          <w:color w:val="000000"/>
          <w:sz w:val="24"/>
          <w:szCs w:val="24"/>
          <w:shd w:val="clear" w:color="auto" w:fill="FFFFFF"/>
        </w:rPr>
        <w:t xml:space="preserve">, </w:t>
      </w:r>
      <w:r w:rsidRPr="00BC58DF">
        <w:rPr>
          <w:rStyle w:val="longtext1"/>
          <w:rFonts w:ascii="Arial" w:hAnsi="Arial" w:cs="Arial"/>
          <w:color w:val="000000"/>
          <w:sz w:val="24"/>
          <w:szCs w:val="24"/>
          <w:shd w:val="clear" w:color="auto" w:fill="FFFFFF"/>
        </w:rPr>
        <w:t>puede dar l</w:t>
      </w:r>
      <w:r>
        <w:rPr>
          <w:rStyle w:val="longtext1"/>
          <w:rFonts w:ascii="Arial" w:hAnsi="Arial" w:cs="Arial"/>
          <w:color w:val="000000"/>
          <w:sz w:val="24"/>
          <w:szCs w:val="24"/>
          <w:shd w:val="clear" w:color="auto" w:fill="FFFFFF"/>
        </w:rPr>
        <w:t>ugar a distorsiones inaceptable y</w:t>
      </w:r>
      <w:r w:rsidRPr="00BC58DF">
        <w:rPr>
          <w:rStyle w:val="longtext1"/>
          <w:rFonts w:ascii="Arial" w:hAnsi="Arial" w:cs="Arial"/>
          <w:color w:val="000000"/>
          <w:sz w:val="24"/>
          <w:szCs w:val="24"/>
          <w:shd w:val="clear" w:color="auto" w:fill="FFFFFF"/>
        </w:rPr>
        <w:t xml:space="preserve"> grietas.</w:t>
      </w:r>
    </w:p>
    <w:p w:rsidR="003620E4" w:rsidRDefault="003620E4" w:rsidP="003620E4">
      <w:pPr>
        <w:tabs>
          <w:tab w:val="left" w:pos="851"/>
          <w:tab w:val="left" w:pos="1142"/>
        </w:tabs>
        <w:spacing w:after="360" w:line="240" w:lineRule="auto"/>
        <w:ind w:left="425"/>
        <w:jc w:val="both"/>
        <w:rPr>
          <w:rFonts w:ascii="Arial" w:hAnsi="Arial" w:cs="Arial"/>
          <w:b/>
          <w:sz w:val="24"/>
          <w:szCs w:val="24"/>
        </w:rPr>
      </w:pPr>
    </w:p>
    <w:p w:rsidR="003620E4" w:rsidRPr="00BC58DF" w:rsidRDefault="003620E4" w:rsidP="003620E4">
      <w:pPr>
        <w:tabs>
          <w:tab w:val="left" w:pos="851"/>
          <w:tab w:val="left" w:pos="1142"/>
        </w:tabs>
        <w:spacing w:after="360"/>
        <w:ind w:left="426"/>
        <w:jc w:val="both"/>
        <w:rPr>
          <w:rFonts w:ascii="Arial" w:hAnsi="Arial" w:cs="Arial"/>
          <w:b/>
          <w:sz w:val="24"/>
          <w:szCs w:val="24"/>
        </w:rPr>
      </w:pPr>
      <w:r w:rsidRPr="00BC58DF">
        <w:rPr>
          <w:rFonts w:ascii="Arial" w:hAnsi="Arial" w:cs="Arial"/>
          <w:b/>
          <w:sz w:val="24"/>
          <w:szCs w:val="24"/>
        </w:rPr>
        <w:t>3.3 Procesos de soldadura</w:t>
      </w:r>
    </w:p>
    <w:p w:rsidR="003620E4"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Existen varios</w:t>
      </w:r>
      <w:r w:rsidRPr="00BC58DF">
        <w:rPr>
          <w:rFonts w:ascii="Arial" w:hAnsi="Arial" w:cs="Arial"/>
          <w:sz w:val="24"/>
          <w:szCs w:val="24"/>
        </w:rPr>
        <w:t xml:space="preserve"> procesos de soldadura y algunos requieren mayor habilidad para la maniobrabilidad</w:t>
      </w:r>
      <w:r>
        <w:rPr>
          <w:rFonts w:ascii="Arial" w:hAnsi="Arial" w:cs="Arial"/>
          <w:sz w:val="24"/>
          <w:szCs w:val="24"/>
        </w:rPr>
        <w:t xml:space="preserve"> por lo que cada uno tiene ventas con respecto a otros según se la aplicación.</w:t>
      </w:r>
    </w:p>
    <w:p w:rsidR="003620E4"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 xml:space="preserve">Según el movimiento en la deposición del material de aporte de soldadura esta se realiza por un soldador que es </w:t>
      </w:r>
      <w:r w:rsidRPr="00BC58DF">
        <w:rPr>
          <w:rFonts w:ascii="Arial" w:hAnsi="Arial" w:cs="Arial"/>
          <w:sz w:val="24"/>
          <w:szCs w:val="24"/>
        </w:rPr>
        <w:t xml:space="preserve">la persona que ejecuta </w:t>
      </w:r>
      <w:r w:rsidRPr="00BC58DF">
        <w:rPr>
          <w:rFonts w:ascii="Arial" w:hAnsi="Arial" w:cs="Arial"/>
          <w:sz w:val="24"/>
          <w:szCs w:val="24"/>
        </w:rPr>
        <w:lastRenderedPageBreak/>
        <w:t xml:space="preserve">una operación de soldadura manual o </w:t>
      </w:r>
      <w:r>
        <w:rPr>
          <w:rFonts w:ascii="Arial" w:hAnsi="Arial" w:cs="Arial"/>
          <w:sz w:val="24"/>
          <w:szCs w:val="24"/>
        </w:rPr>
        <w:t xml:space="preserve">semiautomática o un operador de soldadura que es </w:t>
      </w:r>
      <w:r w:rsidRPr="00BC58DF">
        <w:rPr>
          <w:rFonts w:ascii="Arial" w:hAnsi="Arial" w:cs="Arial"/>
          <w:sz w:val="24"/>
          <w:szCs w:val="24"/>
        </w:rPr>
        <w:t>la persona que opera un control adaptable o un equipo para soldadura aut</w:t>
      </w:r>
      <w:r>
        <w:rPr>
          <w:rFonts w:ascii="Arial" w:hAnsi="Arial" w:cs="Arial"/>
          <w:sz w:val="24"/>
          <w:szCs w:val="24"/>
        </w:rPr>
        <w:t>omática mecanizada o robotizada.</w:t>
      </w:r>
    </w:p>
    <w:p w:rsidR="003620E4" w:rsidRPr="00AF68E3"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Para la fabricación de las virolas se emplea tres tipos de procesos de soldadura que son seccionados acorde con las ventajas que brinda para su aplicación.</w:t>
      </w:r>
    </w:p>
    <w:p w:rsidR="003620E4" w:rsidRPr="00BC58DF" w:rsidRDefault="003620E4" w:rsidP="003620E4">
      <w:pPr>
        <w:tabs>
          <w:tab w:val="left" w:pos="1142"/>
        </w:tabs>
        <w:ind w:left="851"/>
        <w:jc w:val="both"/>
        <w:rPr>
          <w:rFonts w:ascii="Arial" w:hAnsi="Arial" w:cs="Arial"/>
          <w:sz w:val="24"/>
          <w:szCs w:val="24"/>
        </w:rPr>
      </w:pPr>
      <w:r>
        <w:rPr>
          <w:rFonts w:ascii="Arial" w:hAnsi="Arial" w:cs="Arial"/>
          <w:sz w:val="24"/>
          <w:szCs w:val="24"/>
        </w:rPr>
        <w:t>Las soldaduras de puntos se utiliza para mantener la alineación de las juntas longitudinales de las virolas se realiza con proceso SMAW que e</w:t>
      </w:r>
      <w:r w:rsidRPr="00BC58DF">
        <w:rPr>
          <w:rFonts w:ascii="Arial" w:hAnsi="Arial" w:cs="Arial"/>
          <w:sz w:val="24"/>
          <w:szCs w:val="24"/>
        </w:rPr>
        <w:t xml:space="preserve">s un proceso de arco eléctrico que produce la coalescencia de los metales por calentamiento con un arco entre el electrodo de metal revestido y las piezas de trabajo. El proceso de soldadura por arco manual es realizado por un soldador </w:t>
      </w:r>
      <w:r>
        <w:rPr>
          <w:rFonts w:ascii="Arial" w:hAnsi="Arial" w:cs="Arial"/>
          <w:sz w:val="24"/>
          <w:szCs w:val="24"/>
        </w:rPr>
        <w:t xml:space="preserve">o un soldador punteador </w:t>
      </w:r>
      <w:r w:rsidRPr="00BC58DF">
        <w:rPr>
          <w:rFonts w:ascii="Arial" w:hAnsi="Arial" w:cs="Arial"/>
          <w:sz w:val="24"/>
          <w:szCs w:val="24"/>
        </w:rPr>
        <w:t xml:space="preserve">que manipula el electrodo encendiendo el arco, manteniéndolo y apagándolo. </w:t>
      </w:r>
    </w:p>
    <w:p w:rsidR="003620E4" w:rsidRPr="00BC58DF" w:rsidRDefault="003620E4" w:rsidP="003620E4">
      <w:pPr>
        <w:tabs>
          <w:tab w:val="left" w:pos="1142"/>
        </w:tabs>
        <w:ind w:left="851"/>
        <w:jc w:val="both"/>
        <w:rPr>
          <w:rFonts w:ascii="Arial" w:hAnsi="Arial" w:cs="Arial"/>
          <w:color w:val="000000"/>
          <w:sz w:val="24"/>
          <w:szCs w:val="24"/>
        </w:rPr>
      </w:pPr>
      <w:r w:rsidRPr="00BC58DF">
        <w:rPr>
          <w:rFonts w:ascii="Arial" w:hAnsi="Arial" w:cs="Arial"/>
          <w:color w:val="000000"/>
          <w:sz w:val="24"/>
          <w:szCs w:val="24"/>
        </w:rPr>
        <w:t>La clasificación, d</w:t>
      </w:r>
      <w:r>
        <w:rPr>
          <w:rFonts w:ascii="Arial" w:hAnsi="Arial" w:cs="Arial"/>
          <w:color w:val="000000"/>
          <w:sz w:val="24"/>
          <w:szCs w:val="24"/>
        </w:rPr>
        <w:t>iámetro del electrodo, voltaje y</w:t>
      </w:r>
      <w:r w:rsidRPr="00BC58DF">
        <w:rPr>
          <w:rFonts w:ascii="Arial" w:hAnsi="Arial" w:cs="Arial"/>
          <w:color w:val="000000"/>
          <w:sz w:val="24"/>
          <w:szCs w:val="24"/>
        </w:rPr>
        <w:t xml:space="preserve"> amperaje es fu</w:t>
      </w:r>
      <w:r>
        <w:rPr>
          <w:rFonts w:ascii="Arial" w:hAnsi="Arial" w:cs="Arial"/>
          <w:color w:val="000000"/>
          <w:sz w:val="24"/>
          <w:szCs w:val="24"/>
        </w:rPr>
        <w:t>nción del espesor del material, el tipo de junta y</w:t>
      </w:r>
      <w:r w:rsidRPr="00BC58DF">
        <w:rPr>
          <w:rFonts w:ascii="Arial" w:hAnsi="Arial" w:cs="Arial"/>
          <w:color w:val="000000"/>
          <w:sz w:val="24"/>
          <w:szCs w:val="24"/>
        </w:rPr>
        <w:t xml:space="preserve"> posición </w:t>
      </w:r>
      <w:r>
        <w:rPr>
          <w:rFonts w:ascii="Arial" w:hAnsi="Arial" w:cs="Arial"/>
          <w:color w:val="000000"/>
          <w:sz w:val="24"/>
          <w:szCs w:val="24"/>
        </w:rPr>
        <w:t xml:space="preserve"> a soldar.</w:t>
      </w:r>
      <w:r w:rsidRPr="00BC58DF">
        <w:rPr>
          <w:rFonts w:ascii="Arial" w:hAnsi="Arial" w:cs="Arial"/>
          <w:color w:val="000000"/>
          <w:sz w:val="24"/>
          <w:szCs w:val="24"/>
        </w:rPr>
        <w:t xml:space="preserve"> El rango de la corriente </w:t>
      </w:r>
      <w:r>
        <w:rPr>
          <w:rFonts w:ascii="Arial" w:hAnsi="Arial" w:cs="Arial"/>
          <w:color w:val="000000"/>
          <w:sz w:val="24"/>
          <w:szCs w:val="24"/>
        </w:rPr>
        <w:t xml:space="preserve">a que se utiliza </w:t>
      </w:r>
      <w:r w:rsidRPr="00BC58DF">
        <w:rPr>
          <w:rFonts w:ascii="Arial" w:hAnsi="Arial" w:cs="Arial"/>
          <w:color w:val="000000"/>
          <w:sz w:val="24"/>
          <w:szCs w:val="24"/>
        </w:rPr>
        <w:t xml:space="preserve"> es el recomendado por el fabricante del electrodo.</w:t>
      </w:r>
    </w:p>
    <w:p w:rsidR="003620E4" w:rsidRPr="00BC58DF" w:rsidRDefault="003620E4" w:rsidP="003620E4">
      <w:pPr>
        <w:tabs>
          <w:tab w:val="left" w:pos="1142"/>
        </w:tabs>
        <w:ind w:left="851"/>
        <w:jc w:val="both"/>
        <w:rPr>
          <w:rFonts w:ascii="Arial" w:hAnsi="Arial" w:cs="Arial"/>
          <w:sz w:val="24"/>
          <w:szCs w:val="24"/>
        </w:rPr>
      </w:pPr>
      <w:r w:rsidRPr="00BC58DF">
        <w:rPr>
          <w:rFonts w:ascii="Arial" w:hAnsi="Arial" w:cs="Arial"/>
          <w:sz w:val="24"/>
          <w:szCs w:val="24"/>
        </w:rPr>
        <w:lastRenderedPageBreak/>
        <w:t>La mínima medida de</w:t>
      </w:r>
      <w:r>
        <w:rPr>
          <w:rFonts w:ascii="Arial" w:hAnsi="Arial" w:cs="Arial"/>
          <w:sz w:val="24"/>
          <w:szCs w:val="24"/>
        </w:rPr>
        <w:t xml:space="preserve"> la soldadura de punto a realizar debe </w:t>
      </w:r>
      <w:r w:rsidRPr="00BC58DF">
        <w:rPr>
          <w:rFonts w:ascii="Arial" w:hAnsi="Arial" w:cs="Arial"/>
          <w:sz w:val="24"/>
          <w:szCs w:val="24"/>
        </w:rPr>
        <w:t xml:space="preserve"> ser lo suficiente para prevenir su rotura</w:t>
      </w:r>
      <w:r>
        <w:rPr>
          <w:rFonts w:ascii="Arial" w:hAnsi="Arial" w:cs="Arial"/>
          <w:sz w:val="24"/>
          <w:szCs w:val="24"/>
        </w:rPr>
        <w:t xml:space="preserve"> y</w:t>
      </w:r>
      <w:r w:rsidRPr="00BC58DF">
        <w:rPr>
          <w:rFonts w:ascii="Arial" w:hAnsi="Arial" w:cs="Arial"/>
          <w:sz w:val="24"/>
          <w:szCs w:val="24"/>
        </w:rPr>
        <w:t xml:space="preserve"> el máximo espesor</w:t>
      </w:r>
      <w:r>
        <w:rPr>
          <w:rFonts w:ascii="Arial" w:hAnsi="Arial" w:cs="Arial"/>
          <w:sz w:val="24"/>
          <w:szCs w:val="24"/>
        </w:rPr>
        <w:t xml:space="preserve"> del punto de</w:t>
      </w:r>
      <w:r w:rsidRPr="00BC58DF">
        <w:rPr>
          <w:rFonts w:ascii="Arial" w:hAnsi="Arial" w:cs="Arial"/>
          <w:sz w:val="24"/>
          <w:szCs w:val="24"/>
        </w:rPr>
        <w:t xml:space="preserve"> soldadura</w:t>
      </w:r>
      <w:r>
        <w:rPr>
          <w:rFonts w:ascii="Arial" w:hAnsi="Arial" w:cs="Arial"/>
          <w:sz w:val="24"/>
          <w:szCs w:val="24"/>
        </w:rPr>
        <w:t xml:space="preserve"> 6mm.</w:t>
      </w:r>
      <w:r w:rsidRPr="00BC58DF">
        <w:rPr>
          <w:rFonts w:ascii="Arial" w:hAnsi="Arial" w:cs="Arial"/>
          <w:sz w:val="24"/>
          <w:szCs w:val="24"/>
        </w:rPr>
        <w:t xml:space="preserve"> </w:t>
      </w:r>
    </w:p>
    <w:p w:rsidR="003620E4" w:rsidRPr="00AA0588" w:rsidRDefault="003620E4" w:rsidP="003620E4">
      <w:pPr>
        <w:tabs>
          <w:tab w:val="left" w:pos="1142"/>
        </w:tabs>
        <w:spacing w:after="360"/>
        <w:ind w:left="851"/>
        <w:jc w:val="both"/>
        <w:rPr>
          <w:rFonts w:ascii="Arial" w:hAnsi="Arial" w:cs="Arial"/>
          <w:sz w:val="24"/>
          <w:szCs w:val="24"/>
        </w:rPr>
      </w:pPr>
      <w:r w:rsidRPr="0072254E">
        <w:rPr>
          <w:rFonts w:ascii="Arial" w:hAnsi="Arial" w:cs="Arial"/>
          <w:sz w:val="24"/>
          <w:szCs w:val="24"/>
        </w:rPr>
        <w:t>La</w:t>
      </w:r>
      <w:r>
        <w:rPr>
          <w:rFonts w:ascii="Arial" w:hAnsi="Arial" w:cs="Arial"/>
          <w:sz w:val="24"/>
          <w:szCs w:val="24"/>
        </w:rPr>
        <w:t>s</w:t>
      </w:r>
      <w:r w:rsidRPr="0072254E">
        <w:rPr>
          <w:rFonts w:ascii="Arial" w:hAnsi="Arial" w:cs="Arial"/>
          <w:sz w:val="24"/>
          <w:szCs w:val="24"/>
        </w:rPr>
        <w:t xml:space="preserve"> soldadura</w:t>
      </w:r>
      <w:r>
        <w:rPr>
          <w:rFonts w:ascii="Arial" w:hAnsi="Arial" w:cs="Arial"/>
          <w:sz w:val="24"/>
          <w:szCs w:val="24"/>
        </w:rPr>
        <w:t>s</w:t>
      </w:r>
      <w:r w:rsidRPr="0072254E">
        <w:rPr>
          <w:rFonts w:ascii="Arial" w:hAnsi="Arial" w:cs="Arial"/>
          <w:sz w:val="24"/>
          <w:szCs w:val="24"/>
        </w:rPr>
        <w:t xml:space="preserve"> de puntos </w:t>
      </w:r>
      <w:r>
        <w:rPr>
          <w:rFonts w:ascii="Arial" w:hAnsi="Arial" w:cs="Arial"/>
          <w:sz w:val="24"/>
          <w:szCs w:val="24"/>
        </w:rPr>
        <w:t xml:space="preserve">son refundidos con las soldaduras de proceso SAW; por lo que no es obligatorio el precalentamiento del metal base y las </w:t>
      </w:r>
      <w:r>
        <w:rPr>
          <w:rFonts w:ascii="Arial" w:eastAsia="Calibri" w:hAnsi="Arial" w:cs="Arial"/>
          <w:sz w:val="24"/>
          <w:szCs w:val="24"/>
          <w:lang w:val="es-ES"/>
        </w:rPr>
        <w:t>d</w:t>
      </w:r>
      <w:r w:rsidRPr="00AA0588">
        <w:rPr>
          <w:rFonts w:ascii="Arial" w:hAnsi="Arial" w:cs="Arial"/>
          <w:sz w:val="24"/>
          <w:szCs w:val="24"/>
        </w:rPr>
        <w:t>iscontinuidades tales como grietas, socavadura o porosidades provocadas por la soldadura de pu</w:t>
      </w:r>
      <w:r>
        <w:rPr>
          <w:rFonts w:ascii="Arial" w:hAnsi="Arial" w:cs="Arial"/>
          <w:sz w:val="24"/>
          <w:szCs w:val="24"/>
        </w:rPr>
        <w:t>ntos no necesitan ser retiradas.</w:t>
      </w:r>
    </w:p>
    <w:p w:rsidR="003620E4" w:rsidRDefault="003620E4" w:rsidP="003620E4">
      <w:pPr>
        <w:tabs>
          <w:tab w:val="left" w:pos="1142"/>
        </w:tabs>
        <w:spacing w:after="360"/>
        <w:ind w:left="851"/>
        <w:jc w:val="both"/>
        <w:rPr>
          <w:rFonts w:ascii="Arial" w:hAnsi="Arial" w:cs="Arial"/>
          <w:sz w:val="24"/>
          <w:szCs w:val="24"/>
        </w:rPr>
      </w:pPr>
      <w:r w:rsidRPr="0072254E">
        <w:rPr>
          <w:rFonts w:ascii="Arial" w:hAnsi="Arial" w:cs="Arial"/>
          <w:sz w:val="24"/>
          <w:szCs w:val="24"/>
        </w:rPr>
        <w:t xml:space="preserve">Para la soldadura de puntos </w:t>
      </w:r>
      <w:r>
        <w:rPr>
          <w:rFonts w:ascii="Arial" w:hAnsi="Arial" w:cs="Arial"/>
          <w:sz w:val="24"/>
          <w:szCs w:val="24"/>
        </w:rPr>
        <w:t xml:space="preserve"> con</w:t>
      </w:r>
      <w:r w:rsidRPr="0072254E">
        <w:rPr>
          <w:rFonts w:ascii="Arial" w:hAnsi="Arial" w:cs="Arial"/>
          <w:sz w:val="24"/>
          <w:szCs w:val="24"/>
        </w:rPr>
        <w:t xml:space="preserve"> proceso SMAW </w:t>
      </w:r>
      <w:r>
        <w:rPr>
          <w:rFonts w:ascii="Arial" w:hAnsi="Arial" w:cs="Arial"/>
          <w:sz w:val="24"/>
          <w:szCs w:val="24"/>
        </w:rPr>
        <w:t>los</w:t>
      </w:r>
      <w:r w:rsidRPr="0072254E">
        <w:rPr>
          <w:rFonts w:ascii="Arial" w:hAnsi="Arial" w:cs="Arial"/>
          <w:sz w:val="24"/>
          <w:szCs w:val="24"/>
        </w:rPr>
        <w:t xml:space="preserve"> electrodos </w:t>
      </w:r>
      <w:r>
        <w:rPr>
          <w:rFonts w:ascii="Arial" w:hAnsi="Arial" w:cs="Arial"/>
          <w:sz w:val="24"/>
          <w:szCs w:val="24"/>
        </w:rPr>
        <w:t xml:space="preserve">son </w:t>
      </w:r>
      <w:r w:rsidRPr="0072254E">
        <w:rPr>
          <w:rFonts w:ascii="Arial" w:hAnsi="Arial" w:cs="Arial"/>
          <w:sz w:val="24"/>
          <w:szCs w:val="24"/>
        </w:rPr>
        <w:t>de bajo hidr</w:t>
      </w:r>
      <w:r>
        <w:rPr>
          <w:rFonts w:ascii="Arial" w:hAnsi="Arial" w:cs="Arial"/>
          <w:sz w:val="24"/>
          <w:szCs w:val="24"/>
        </w:rPr>
        <w:t>ó</w:t>
      </w:r>
      <w:r w:rsidRPr="0072254E">
        <w:rPr>
          <w:rFonts w:ascii="Arial" w:hAnsi="Arial" w:cs="Arial"/>
          <w:sz w:val="24"/>
          <w:szCs w:val="24"/>
        </w:rPr>
        <w:t>geno conforme a la norma A</w:t>
      </w:r>
      <w:r>
        <w:rPr>
          <w:rFonts w:ascii="Arial" w:hAnsi="Arial" w:cs="Arial"/>
          <w:sz w:val="24"/>
          <w:szCs w:val="24"/>
        </w:rPr>
        <w:t>SME</w:t>
      </w:r>
      <w:r w:rsidRPr="0072254E">
        <w:rPr>
          <w:rFonts w:ascii="Arial" w:hAnsi="Arial" w:cs="Arial"/>
          <w:sz w:val="24"/>
          <w:szCs w:val="24"/>
        </w:rPr>
        <w:t xml:space="preserve"> SF-5.5/SF-5.5M</w:t>
      </w:r>
      <w:r>
        <w:rPr>
          <w:rFonts w:ascii="Arial" w:hAnsi="Arial" w:cs="Arial"/>
          <w:sz w:val="24"/>
          <w:szCs w:val="24"/>
        </w:rPr>
        <w:t xml:space="preserve">; los que tienen que proveerse </w:t>
      </w:r>
      <w:r w:rsidRPr="0072254E">
        <w:rPr>
          <w:rFonts w:ascii="Arial" w:hAnsi="Arial" w:cs="Arial"/>
          <w:sz w:val="24"/>
          <w:szCs w:val="24"/>
        </w:rPr>
        <w:t>con embases de sello hermético o</w:t>
      </w:r>
      <w:r>
        <w:rPr>
          <w:rFonts w:ascii="Arial" w:hAnsi="Arial" w:cs="Arial"/>
          <w:sz w:val="24"/>
          <w:szCs w:val="24"/>
        </w:rPr>
        <w:t xml:space="preserve"> </w:t>
      </w:r>
      <w:r w:rsidRPr="0072254E">
        <w:rPr>
          <w:rFonts w:ascii="Arial" w:hAnsi="Arial" w:cs="Arial"/>
          <w:sz w:val="24"/>
          <w:szCs w:val="24"/>
        </w:rPr>
        <w:t xml:space="preserve">secados por lo menos durante una hora a temperatura entre 370°C </w:t>
      </w:r>
      <w:r>
        <w:rPr>
          <w:rFonts w:ascii="Arial" w:hAnsi="Arial" w:cs="Arial"/>
          <w:sz w:val="24"/>
          <w:szCs w:val="24"/>
        </w:rPr>
        <w:t>y 425°C antes de ser utilizados</w:t>
      </w:r>
      <w:r w:rsidRPr="0072254E">
        <w:rPr>
          <w:rFonts w:ascii="Arial" w:hAnsi="Arial" w:cs="Arial"/>
          <w:sz w:val="24"/>
          <w:szCs w:val="24"/>
        </w:rPr>
        <w:t>. Posterior a retirar la soldadura del horno o del empaque de sello impermeable hay que colocarlo</w:t>
      </w:r>
      <w:r>
        <w:rPr>
          <w:rFonts w:ascii="Arial" w:hAnsi="Arial" w:cs="Arial"/>
          <w:sz w:val="24"/>
          <w:szCs w:val="24"/>
        </w:rPr>
        <w:t>s</w:t>
      </w:r>
      <w:r w:rsidRPr="0072254E">
        <w:rPr>
          <w:rFonts w:ascii="Arial" w:hAnsi="Arial" w:cs="Arial"/>
          <w:sz w:val="24"/>
          <w:szCs w:val="24"/>
        </w:rPr>
        <w:t xml:space="preserve"> en hornos que</w:t>
      </w:r>
      <w:r>
        <w:rPr>
          <w:rFonts w:ascii="Arial" w:hAnsi="Arial" w:cs="Arial"/>
          <w:sz w:val="24"/>
          <w:szCs w:val="24"/>
        </w:rPr>
        <w:t xml:space="preserve"> los</w:t>
      </w:r>
      <w:r w:rsidRPr="0072254E">
        <w:rPr>
          <w:rFonts w:ascii="Arial" w:hAnsi="Arial" w:cs="Arial"/>
          <w:sz w:val="24"/>
          <w:szCs w:val="24"/>
        </w:rPr>
        <w:t xml:space="preserve"> mantengan </w:t>
      </w:r>
      <w:r>
        <w:rPr>
          <w:rFonts w:ascii="Arial" w:hAnsi="Arial" w:cs="Arial"/>
          <w:sz w:val="24"/>
          <w:szCs w:val="24"/>
        </w:rPr>
        <w:t xml:space="preserve">la temperatura de </w:t>
      </w:r>
      <w:r w:rsidRPr="0072254E">
        <w:rPr>
          <w:rFonts w:ascii="Arial" w:hAnsi="Arial" w:cs="Arial"/>
          <w:sz w:val="24"/>
          <w:szCs w:val="24"/>
        </w:rPr>
        <w:t>120°C como mínimo. Los electrodos expuestos a la atmosfera pueden ser utilizados como máx</w:t>
      </w:r>
      <w:r>
        <w:rPr>
          <w:rFonts w:ascii="Arial" w:hAnsi="Arial" w:cs="Arial"/>
          <w:sz w:val="24"/>
          <w:szCs w:val="24"/>
        </w:rPr>
        <w:t>imo durante 2 horas, o resecados entre 230°C y</w:t>
      </w:r>
      <w:r w:rsidRPr="0072254E">
        <w:rPr>
          <w:rFonts w:ascii="Arial" w:hAnsi="Arial" w:cs="Arial"/>
          <w:sz w:val="24"/>
          <w:szCs w:val="24"/>
        </w:rPr>
        <w:t xml:space="preserve"> 290°C por dos horas mínimo. Los </w:t>
      </w:r>
      <w:r>
        <w:rPr>
          <w:rFonts w:ascii="Arial" w:hAnsi="Arial" w:cs="Arial"/>
          <w:sz w:val="24"/>
          <w:szCs w:val="24"/>
        </w:rPr>
        <w:t>electrodos que se han</w:t>
      </w:r>
      <w:r w:rsidRPr="0072254E">
        <w:rPr>
          <w:rFonts w:ascii="Arial" w:hAnsi="Arial" w:cs="Arial"/>
          <w:sz w:val="24"/>
          <w:szCs w:val="24"/>
        </w:rPr>
        <w:t xml:space="preserve"> expuestos a la atm</w:t>
      </w:r>
      <w:r>
        <w:rPr>
          <w:rFonts w:ascii="Arial" w:hAnsi="Arial" w:cs="Arial"/>
          <w:sz w:val="24"/>
          <w:szCs w:val="24"/>
        </w:rPr>
        <w:t>ó</w:t>
      </w:r>
      <w:r w:rsidRPr="0072254E">
        <w:rPr>
          <w:rFonts w:ascii="Arial" w:hAnsi="Arial" w:cs="Arial"/>
          <w:sz w:val="24"/>
          <w:szCs w:val="24"/>
        </w:rPr>
        <w:t>sfera por menos de dos horas tiene que permanecer en el horno por un periodo mínimo de cuatro horas.  Los electrodos moj</w:t>
      </w:r>
      <w:r>
        <w:rPr>
          <w:rFonts w:ascii="Arial" w:hAnsi="Arial" w:cs="Arial"/>
          <w:sz w:val="24"/>
          <w:szCs w:val="24"/>
        </w:rPr>
        <w:t>ados no se deben utilizar</w:t>
      </w:r>
      <w:r w:rsidRPr="0072254E">
        <w:rPr>
          <w:rFonts w:ascii="Arial" w:hAnsi="Arial" w:cs="Arial"/>
          <w:sz w:val="24"/>
          <w:szCs w:val="24"/>
        </w:rPr>
        <w:t xml:space="preserve">. </w:t>
      </w:r>
    </w:p>
    <w:p w:rsidR="003620E4" w:rsidRPr="00BC58DF" w:rsidRDefault="003620E4" w:rsidP="003620E4">
      <w:pPr>
        <w:spacing w:after="360"/>
        <w:ind w:left="851"/>
        <w:jc w:val="both"/>
        <w:rPr>
          <w:rFonts w:ascii="Arial" w:hAnsi="Arial" w:cs="Arial"/>
          <w:sz w:val="24"/>
          <w:szCs w:val="24"/>
        </w:rPr>
      </w:pPr>
      <w:r>
        <w:rPr>
          <w:rFonts w:ascii="Arial" w:hAnsi="Arial" w:cs="Arial"/>
          <w:sz w:val="24"/>
          <w:szCs w:val="24"/>
        </w:rPr>
        <w:lastRenderedPageBreak/>
        <w:t>Para realizar las soldaduras longitudinales y circunferenciales en la fabricación de las virolas se emplea el pro</w:t>
      </w:r>
      <w:r w:rsidRPr="00BC58DF">
        <w:rPr>
          <w:rFonts w:ascii="Arial" w:hAnsi="Arial" w:cs="Arial"/>
          <w:sz w:val="24"/>
          <w:szCs w:val="24"/>
        </w:rPr>
        <w:t>ceso</w:t>
      </w:r>
      <w:r>
        <w:rPr>
          <w:rFonts w:ascii="Arial" w:hAnsi="Arial" w:cs="Arial"/>
          <w:sz w:val="24"/>
          <w:szCs w:val="24"/>
        </w:rPr>
        <w:t xml:space="preserve"> de soldadura SAW que produce un</w:t>
      </w:r>
      <w:r w:rsidRPr="00BC58DF">
        <w:rPr>
          <w:rFonts w:ascii="Arial" w:hAnsi="Arial" w:cs="Arial"/>
          <w:sz w:val="24"/>
          <w:szCs w:val="24"/>
        </w:rPr>
        <w:t xml:space="preserve"> arco</w:t>
      </w:r>
      <w:r>
        <w:rPr>
          <w:rFonts w:ascii="Arial" w:hAnsi="Arial" w:cs="Arial"/>
          <w:sz w:val="24"/>
          <w:szCs w:val="24"/>
        </w:rPr>
        <w:t xml:space="preserve"> entre el electrodo metálico</w:t>
      </w:r>
      <w:r w:rsidRPr="00BC58DF">
        <w:rPr>
          <w:rFonts w:ascii="Arial" w:hAnsi="Arial" w:cs="Arial"/>
          <w:sz w:val="24"/>
          <w:szCs w:val="24"/>
        </w:rPr>
        <w:t xml:space="preserve"> desnudo y el charco de soldadura. El arco y el metal fundido se protegen por medio de una capa de fundente granular sobre las piez</w:t>
      </w:r>
      <w:r>
        <w:rPr>
          <w:rFonts w:ascii="Arial" w:hAnsi="Arial" w:cs="Arial"/>
          <w:sz w:val="24"/>
          <w:szCs w:val="24"/>
        </w:rPr>
        <w:t>as de trabajo. En la figura 3.8</w:t>
      </w:r>
      <w:r w:rsidRPr="00BC58DF">
        <w:rPr>
          <w:rFonts w:ascii="Arial" w:hAnsi="Arial" w:cs="Arial"/>
          <w:sz w:val="24"/>
          <w:szCs w:val="24"/>
        </w:rPr>
        <w:t xml:space="preserve"> se observa el proceso de la soldadura.</w:t>
      </w:r>
    </w:p>
    <w:p w:rsidR="003620E4" w:rsidRDefault="003620E4" w:rsidP="003620E4">
      <w:pPr>
        <w:ind w:left="851"/>
        <w:jc w:val="both"/>
        <w:rPr>
          <w:rFonts w:ascii="Arial" w:hAnsi="Arial" w:cs="Arial"/>
          <w:sz w:val="24"/>
          <w:szCs w:val="24"/>
        </w:rPr>
      </w:pPr>
      <w:r>
        <w:rPr>
          <w:rFonts w:ascii="Arial" w:hAnsi="Arial" w:cs="Arial"/>
          <w:sz w:val="24"/>
          <w:szCs w:val="24"/>
        </w:rPr>
        <w:t>El proceso de SAW fue seleccionado por la</w:t>
      </w:r>
      <w:r w:rsidRPr="00BC58DF">
        <w:rPr>
          <w:rFonts w:ascii="Arial" w:hAnsi="Arial" w:cs="Arial"/>
          <w:sz w:val="24"/>
          <w:szCs w:val="24"/>
        </w:rPr>
        <w:t xml:space="preserve"> elevada tasa de deposición</w:t>
      </w:r>
      <w:r>
        <w:rPr>
          <w:rFonts w:ascii="Arial" w:hAnsi="Arial" w:cs="Arial"/>
          <w:sz w:val="24"/>
          <w:szCs w:val="24"/>
        </w:rPr>
        <w:t xml:space="preserve"> de soldadura y velocidad siendo esto excelente para soldar las virolas de 20mm de espesor. En la figura 3.9</w:t>
      </w:r>
      <w:r w:rsidRPr="00BC58DF">
        <w:rPr>
          <w:rFonts w:ascii="Arial" w:hAnsi="Arial" w:cs="Arial"/>
          <w:sz w:val="24"/>
          <w:szCs w:val="24"/>
        </w:rPr>
        <w:t xml:space="preserve"> se observa los elementos que conforman el proceso de soldadura SAW.</w:t>
      </w:r>
    </w:p>
    <w:p w:rsidR="003620E4" w:rsidRDefault="003620E4" w:rsidP="003620E4">
      <w:pPr>
        <w:ind w:left="851"/>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994410</wp:posOffset>
            </wp:positionH>
            <wp:positionV relativeFrom="paragraph">
              <wp:posOffset>226060</wp:posOffset>
            </wp:positionV>
            <wp:extent cx="3569970" cy="2565400"/>
            <wp:effectExtent l="19050" t="0" r="0" b="0"/>
            <wp:wrapNone/>
            <wp:docPr id="1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lum bright="-20000" contrast="40000"/>
                    </a:blip>
                    <a:srcRect b="8725"/>
                    <a:stretch>
                      <a:fillRect/>
                    </a:stretch>
                  </pic:blipFill>
                  <pic:spPr bwMode="auto">
                    <a:xfrm>
                      <a:off x="0" y="0"/>
                      <a:ext cx="3569970" cy="2565400"/>
                    </a:xfrm>
                    <a:prstGeom prst="rect">
                      <a:avLst/>
                    </a:prstGeom>
                    <a:noFill/>
                    <a:ln w="9525">
                      <a:noFill/>
                      <a:miter lim="800000"/>
                      <a:headEnd/>
                      <a:tailEnd/>
                    </a:ln>
                  </pic:spPr>
                </pic:pic>
              </a:graphicData>
            </a:graphic>
          </wp:anchor>
        </w:drawing>
      </w:r>
    </w:p>
    <w:p w:rsidR="003620E4" w:rsidRDefault="003620E4" w:rsidP="003620E4">
      <w:pPr>
        <w:ind w:left="851"/>
        <w:jc w:val="both"/>
        <w:rPr>
          <w:rFonts w:ascii="Arial" w:hAnsi="Arial" w:cs="Arial"/>
          <w:sz w:val="24"/>
          <w:szCs w:val="24"/>
        </w:rPr>
      </w:pPr>
    </w:p>
    <w:p w:rsidR="003620E4" w:rsidRDefault="003620E4" w:rsidP="003620E4">
      <w:pPr>
        <w:ind w:left="851"/>
        <w:jc w:val="both"/>
        <w:rPr>
          <w:rFonts w:ascii="Arial" w:hAnsi="Arial" w:cs="Arial"/>
          <w:sz w:val="24"/>
          <w:szCs w:val="24"/>
        </w:rPr>
      </w:pPr>
    </w:p>
    <w:p w:rsidR="003620E4" w:rsidRDefault="003620E4" w:rsidP="003620E4">
      <w:pPr>
        <w:ind w:left="851"/>
        <w:jc w:val="both"/>
        <w:rPr>
          <w:rFonts w:ascii="Arial" w:hAnsi="Arial" w:cs="Arial"/>
          <w:sz w:val="24"/>
          <w:szCs w:val="24"/>
        </w:rPr>
      </w:pPr>
    </w:p>
    <w:p w:rsidR="003620E4" w:rsidRDefault="003620E4" w:rsidP="003620E4">
      <w:pPr>
        <w:ind w:left="851"/>
        <w:jc w:val="both"/>
        <w:rPr>
          <w:rFonts w:ascii="Arial" w:hAnsi="Arial" w:cs="Arial"/>
          <w:sz w:val="24"/>
          <w:szCs w:val="24"/>
        </w:rPr>
      </w:pPr>
    </w:p>
    <w:p w:rsidR="003620E4" w:rsidRDefault="003620E4" w:rsidP="003620E4">
      <w:pPr>
        <w:ind w:left="851"/>
        <w:jc w:val="center"/>
        <w:rPr>
          <w:rFonts w:ascii="Arial" w:hAnsi="Arial" w:cs="Arial"/>
          <w:b/>
          <w:caps/>
          <w:sz w:val="24"/>
          <w:szCs w:val="24"/>
        </w:rPr>
      </w:pPr>
    </w:p>
    <w:p w:rsidR="003620E4" w:rsidRDefault="003620E4" w:rsidP="003620E4">
      <w:pPr>
        <w:jc w:val="center"/>
        <w:rPr>
          <w:rFonts w:ascii="Arial" w:hAnsi="Arial" w:cs="Arial"/>
          <w:sz w:val="24"/>
          <w:szCs w:val="24"/>
        </w:rPr>
      </w:pPr>
      <w:r>
        <w:rPr>
          <w:rFonts w:ascii="Arial" w:hAnsi="Arial" w:cs="Arial"/>
          <w:b/>
          <w:caps/>
          <w:sz w:val="24"/>
          <w:szCs w:val="24"/>
        </w:rPr>
        <w:t>FIGURA 3.8</w:t>
      </w:r>
      <w:r w:rsidRPr="00BC58DF">
        <w:rPr>
          <w:rFonts w:ascii="Arial" w:hAnsi="Arial" w:cs="Arial"/>
          <w:b/>
          <w:caps/>
          <w:sz w:val="24"/>
          <w:szCs w:val="24"/>
        </w:rPr>
        <w:t xml:space="preserve">  PROC</w:t>
      </w:r>
      <w:r>
        <w:rPr>
          <w:rFonts w:ascii="Arial" w:hAnsi="Arial" w:cs="Arial"/>
          <w:b/>
          <w:caps/>
          <w:sz w:val="24"/>
          <w:szCs w:val="24"/>
        </w:rPr>
        <w:t>ESO DE SOLDADURA saw</w:t>
      </w:r>
      <w:r w:rsidRPr="00BC58DF">
        <w:rPr>
          <w:rFonts w:ascii="Arial" w:hAnsi="Arial" w:cs="Arial"/>
          <w:b/>
          <w:caps/>
          <w:sz w:val="24"/>
          <w:szCs w:val="24"/>
        </w:rPr>
        <w:t xml:space="preserve"> (1</w:t>
      </w:r>
      <w:r>
        <w:rPr>
          <w:rFonts w:ascii="Arial" w:hAnsi="Arial" w:cs="Arial"/>
          <w:b/>
          <w:caps/>
          <w:sz w:val="24"/>
          <w:szCs w:val="24"/>
        </w:rPr>
        <w:t>1</w:t>
      </w:r>
      <w:r w:rsidRPr="00BC58DF">
        <w:rPr>
          <w:rFonts w:ascii="Arial" w:hAnsi="Arial" w:cs="Arial"/>
          <w:b/>
          <w:caps/>
          <w:sz w:val="24"/>
          <w:szCs w:val="24"/>
        </w:rPr>
        <w:t>)</w:t>
      </w:r>
    </w:p>
    <w:p w:rsidR="003620E4" w:rsidRDefault="003620E4" w:rsidP="003620E4">
      <w:pPr>
        <w:ind w:left="851"/>
        <w:jc w:val="both"/>
        <w:rPr>
          <w:rFonts w:ascii="Arial" w:hAnsi="Arial" w:cs="Arial"/>
          <w:b/>
          <w:bCs/>
          <w:sz w:val="24"/>
          <w:szCs w:val="24"/>
        </w:rPr>
      </w:pPr>
      <w:r>
        <w:rPr>
          <w:rFonts w:ascii="Arial" w:hAnsi="Arial" w:cs="Arial"/>
          <w:b/>
          <w:bCs/>
          <w:noProof/>
          <w:sz w:val="24"/>
          <w:szCs w:val="24"/>
          <w:lang w:val="es-ES" w:eastAsia="es-ES"/>
        </w:rPr>
        <w:lastRenderedPageBreak/>
        <w:drawing>
          <wp:anchor distT="0" distB="0" distL="114300" distR="114300" simplePos="0" relativeHeight="251670528" behindDoc="0" locked="0" layoutInCell="1" allowOverlap="1">
            <wp:simplePos x="0" y="0"/>
            <wp:positionH relativeFrom="column">
              <wp:posOffset>271192</wp:posOffset>
            </wp:positionH>
            <wp:positionV relativeFrom="paragraph">
              <wp:posOffset>115665</wp:posOffset>
            </wp:positionV>
            <wp:extent cx="5275011" cy="3289110"/>
            <wp:effectExtent l="19050" t="0" r="1839" b="0"/>
            <wp:wrapNone/>
            <wp:docPr id="1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bright="-10000" contrast="40000"/>
                    </a:blip>
                    <a:srcRect b="9272"/>
                    <a:stretch>
                      <a:fillRect/>
                    </a:stretch>
                  </pic:blipFill>
                  <pic:spPr bwMode="auto">
                    <a:xfrm>
                      <a:off x="0" y="0"/>
                      <a:ext cx="5275011" cy="3289110"/>
                    </a:xfrm>
                    <a:prstGeom prst="rect">
                      <a:avLst/>
                    </a:prstGeom>
                    <a:noFill/>
                    <a:ln w="9525">
                      <a:noFill/>
                      <a:miter lim="800000"/>
                      <a:headEnd/>
                      <a:tailEnd/>
                    </a:ln>
                  </pic:spPr>
                </pic:pic>
              </a:graphicData>
            </a:graphic>
          </wp:anchor>
        </w:drawing>
      </w:r>
    </w:p>
    <w:p w:rsidR="003620E4" w:rsidRDefault="003620E4" w:rsidP="003620E4">
      <w:pPr>
        <w:ind w:left="851"/>
        <w:jc w:val="both"/>
        <w:rPr>
          <w:rFonts w:ascii="Arial" w:hAnsi="Arial" w:cs="Arial"/>
          <w:b/>
          <w:bCs/>
          <w:sz w:val="24"/>
          <w:szCs w:val="24"/>
        </w:rPr>
      </w:pPr>
    </w:p>
    <w:p w:rsidR="003620E4" w:rsidRPr="00BC58DF" w:rsidRDefault="003620E4" w:rsidP="003620E4">
      <w:pPr>
        <w:ind w:left="851"/>
        <w:jc w:val="both"/>
        <w:rPr>
          <w:rFonts w:ascii="Arial" w:hAnsi="Arial" w:cs="Arial"/>
          <w:b/>
          <w:bCs/>
          <w:sz w:val="24"/>
          <w:szCs w:val="24"/>
        </w:rPr>
      </w:pPr>
    </w:p>
    <w:p w:rsidR="003620E4" w:rsidRDefault="003620E4" w:rsidP="003620E4">
      <w:pPr>
        <w:ind w:left="851"/>
        <w:jc w:val="both"/>
        <w:rPr>
          <w:rFonts w:ascii="Arial" w:hAnsi="Arial" w:cs="Arial"/>
          <w:b/>
          <w:bCs/>
          <w:sz w:val="24"/>
          <w:szCs w:val="24"/>
        </w:rPr>
      </w:pPr>
    </w:p>
    <w:p w:rsidR="003620E4" w:rsidRDefault="003620E4" w:rsidP="003620E4">
      <w:pPr>
        <w:ind w:left="851"/>
        <w:jc w:val="both"/>
        <w:rPr>
          <w:rFonts w:ascii="Arial" w:hAnsi="Arial" w:cs="Arial"/>
          <w:b/>
          <w:bCs/>
          <w:sz w:val="24"/>
          <w:szCs w:val="24"/>
        </w:rPr>
      </w:pPr>
    </w:p>
    <w:p w:rsidR="003620E4" w:rsidRDefault="003620E4" w:rsidP="003620E4">
      <w:pPr>
        <w:ind w:left="851"/>
        <w:jc w:val="both"/>
        <w:rPr>
          <w:rFonts w:ascii="Arial" w:hAnsi="Arial" w:cs="Arial"/>
          <w:b/>
          <w:bCs/>
          <w:sz w:val="24"/>
          <w:szCs w:val="24"/>
        </w:rPr>
      </w:pPr>
    </w:p>
    <w:p w:rsidR="003620E4" w:rsidRDefault="003620E4" w:rsidP="003620E4">
      <w:pPr>
        <w:pStyle w:val="Prrafodelista"/>
        <w:tabs>
          <w:tab w:val="left" w:pos="1142"/>
          <w:tab w:val="left" w:pos="1560"/>
        </w:tabs>
        <w:spacing w:line="480" w:lineRule="auto"/>
        <w:ind w:left="851"/>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851"/>
        <w:jc w:val="center"/>
        <w:rPr>
          <w:rFonts w:ascii="Arial" w:hAnsi="Arial" w:cs="Arial"/>
          <w:b/>
          <w:caps/>
          <w:sz w:val="24"/>
          <w:szCs w:val="24"/>
        </w:rPr>
      </w:pPr>
    </w:p>
    <w:p w:rsidR="003620E4" w:rsidRDefault="003620E4" w:rsidP="003620E4">
      <w:pPr>
        <w:pStyle w:val="Prrafodelista"/>
        <w:tabs>
          <w:tab w:val="left" w:pos="1142"/>
          <w:tab w:val="left" w:pos="1560"/>
        </w:tabs>
        <w:spacing w:line="480" w:lineRule="auto"/>
        <w:ind w:left="851"/>
        <w:jc w:val="center"/>
        <w:rPr>
          <w:rFonts w:ascii="Arial" w:hAnsi="Arial" w:cs="Arial"/>
          <w:b/>
          <w:caps/>
          <w:sz w:val="24"/>
          <w:szCs w:val="24"/>
        </w:rPr>
      </w:pPr>
      <w:r>
        <w:rPr>
          <w:rFonts w:ascii="Arial" w:hAnsi="Arial" w:cs="Arial"/>
          <w:b/>
          <w:caps/>
          <w:sz w:val="24"/>
          <w:szCs w:val="24"/>
        </w:rPr>
        <w:t xml:space="preserve">FIGURA 3.9 </w:t>
      </w:r>
      <w:r w:rsidRPr="00BC58DF">
        <w:rPr>
          <w:rFonts w:ascii="Arial" w:hAnsi="Arial" w:cs="Arial"/>
          <w:b/>
          <w:caps/>
          <w:sz w:val="24"/>
          <w:szCs w:val="24"/>
        </w:rPr>
        <w:t xml:space="preserve"> EQUIPO DE S</w:t>
      </w:r>
      <w:r>
        <w:rPr>
          <w:rFonts w:ascii="Arial" w:hAnsi="Arial" w:cs="Arial"/>
          <w:b/>
          <w:caps/>
          <w:sz w:val="24"/>
          <w:szCs w:val="24"/>
        </w:rPr>
        <w:t>OLDADURA PARA EL PROCESO SAW (11</w:t>
      </w:r>
      <w:r w:rsidRPr="00BC58DF">
        <w:rPr>
          <w:rFonts w:ascii="Arial" w:hAnsi="Arial" w:cs="Arial"/>
          <w:b/>
          <w:caps/>
          <w:sz w:val="24"/>
          <w:szCs w:val="24"/>
        </w:rPr>
        <w:t>)</w:t>
      </w:r>
    </w:p>
    <w:p w:rsidR="003620E4" w:rsidRPr="00CF111B" w:rsidRDefault="003620E4" w:rsidP="003620E4">
      <w:pPr>
        <w:spacing w:after="360"/>
        <w:ind w:left="851"/>
        <w:jc w:val="both"/>
        <w:rPr>
          <w:rFonts w:ascii="Arial" w:hAnsi="Arial" w:cs="Arial"/>
          <w:bCs/>
        </w:rPr>
      </w:pPr>
      <w:r w:rsidRPr="00BC58DF">
        <w:rPr>
          <w:rFonts w:ascii="Arial" w:hAnsi="Arial" w:cs="Arial"/>
          <w:sz w:val="24"/>
          <w:szCs w:val="24"/>
        </w:rPr>
        <w:t xml:space="preserve">Los electrodos y el fundente usados en combinación para el proceso SAW </w:t>
      </w:r>
      <w:r>
        <w:rPr>
          <w:rFonts w:ascii="Arial" w:hAnsi="Arial" w:cs="Arial"/>
          <w:sz w:val="24"/>
          <w:szCs w:val="24"/>
        </w:rPr>
        <w:t xml:space="preserve">cumplen </w:t>
      </w:r>
      <w:r w:rsidRPr="00BC58DF">
        <w:rPr>
          <w:rFonts w:ascii="Arial" w:hAnsi="Arial" w:cs="Arial"/>
          <w:sz w:val="24"/>
          <w:szCs w:val="24"/>
        </w:rPr>
        <w:t>con los requerimientos de las especificaciones para electrodos y fundentes para soldadura al arco en aceros de baja aleación A</w:t>
      </w:r>
      <w:r>
        <w:rPr>
          <w:rFonts w:ascii="Arial" w:hAnsi="Arial" w:cs="Arial"/>
          <w:sz w:val="24"/>
          <w:szCs w:val="24"/>
        </w:rPr>
        <w:t>STM</w:t>
      </w:r>
      <w:r w:rsidRPr="00BC58DF">
        <w:rPr>
          <w:rFonts w:ascii="Arial" w:hAnsi="Arial" w:cs="Arial"/>
          <w:sz w:val="24"/>
          <w:szCs w:val="24"/>
        </w:rPr>
        <w:t xml:space="preserve"> A5.23/A5.23M.</w:t>
      </w:r>
      <w:r>
        <w:rPr>
          <w:rFonts w:ascii="Arial" w:hAnsi="Arial" w:cs="Arial"/>
          <w:bCs/>
        </w:rPr>
        <w:tab/>
      </w:r>
    </w:p>
    <w:p w:rsidR="003620E4" w:rsidRPr="0072254E" w:rsidRDefault="003620E4" w:rsidP="003620E4">
      <w:pPr>
        <w:tabs>
          <w:tab w:val="left" w:pos="1142"/>
        </w:tabs>
        <w:spacing w:after="360"/>
        <w:ind w:left="851"/>
        <w:jc w:val="both"/>
        <w:rPr>
          <w:rFonts w:ascii="Arial" w:hAnsi="Arial" w:cs="Arial"/>
          <w:sz w:val="24"/>
          <w:szCs w:val="24"/>
        </w:rPr>
      </w:pPr>
      <w:r w:rsidRPr="0072254E">
        <w:rPr>
          <w:rFonts w:ascii="Arial" w:hAnsi="Arial" w:cs="Arial"/>
          <w:sz w:val="24"/>
          <w:szCs w:val="24"/>
        </w:rPr>
        <w:t>El fundente par</w:t>
      </w:r>
      <w:r>
        <w:rPr>
          <w:rFonts w:ascii="Arial" w:hAnsi="Arial" w:cs="Arial"/>
          <w:sz w:val="24"/>
          <w:szCs w:val="24"/>
        </w:rPr>
        <w:t>a la soldadura con proceso SAW debe</w:t>
      </w:r>
      <w:r w:rsidRPr="0072254E">
        <w:rPr>
          <w:rFonts w:ascii="Arial" w:hAnsi="Arial" w:cs="Arial"/>
          <w:sz w:val="24"/>
          <w:szCs w:val="24"/>
        </w:rPr>
        <w:t xml:space="preserve"> estar seco y libre de contaminación de cualquier material. Todo el fundente proveído en paquetes puede ser conservado dentro de las condiciones normales por </w:t>
      </w:r>
      <w:r w:rsidRPr="0072254E">
        <w:rPr>
          <w:rFonts w:ascii="Arial" w:hAnsi="Arial" w:cs="Arial"/>
          <w:sz w:val="24"/>
          <w:szCs w:val="24"/>
        </w:rPr>
        <w:lastRenderedPageBreak/>
        <w:t>seis meses sin afectar sus propiedades de soldadura característica.</w:t>
      </w:r>
      <w:r>
        <w:rPr>
          <w:rFonts w:ascii="Arial" w:hAnsi="Arial" w:cs="Arial"/>
          <w:sz w:val="24"/>
          <w:szCs w:val="24"/>
        </w:rPr>
        <w:t xml:space="preserve"> </w:t>
      </w:r>
      <w:r w:rsidRPr="0072254E">
        <w:rPr>
          <w:rFonts w:ascii="Arial" w:hAnsi="Arial" w:cs="Arial"/>
          <w:sz w:val="24"/>
          <w:szCs w:val="24"/>
        </w:rPr>
        <w:t xml:space="preserve">Cuando se abre la funda del fundente se tiene que descartar los primeros 25mm o ser secados. </w:t>
      </w:r>
    </w:p>
    <w:p w:rsidR="003620E4" w:rsidRDefault="003620E4" w:rsidP="003620E4">
      <w:pPr>
        <w:tabs>
          <w:tab w:val="left" w:pos="709"/>
          <w:tab w:val="left" w:pos="851"/>
          <w:tab w:val="left" w:pos="1142"/>
        </w:tabs>
        <w:spacing w:after="360"/>
        <w:ind w:left="851"/>
        <w:jc w:val="both"/>
        <w:rPr>
          <w:rFonts w:ascii="Arial" w:hAnsi="Arial" w:cs="Arial"/>
          <w:sz w:val="24"/>
          <w:szCs w:val="24"/>
        </w:rPr>
      </w:pPr>
      <w:r w:rsidRPr="0072254E">
        <w:rPr>
          <w:rFonts w:ascii="Arial" w:hAnsi="Arial" w:cs="Arial"/>
          <w:sz w:val="24"/>
          <w:szCs w:val="24"/>
        </w:rPr>
        <w:t>El fundente que no se derrite durante la operación de s</w:t>
      </w:r>
      <w:r>
        <w:rPr>
          <w:rFonts w:ascii="Arial" w:hAnsi="Arial" w:cs="Arial"/>
          <w:sz w:val="24"/>
          <w:szCs w:val="24"/>
        </w:rPr>
        <w:t>oldadura puede ser reutilizado previo a la eliminación de las partículas de materiales extraños y secado a 260°C durante una hora mínimo. El fundente que ha sido mojado no se lo puede utilizar.</w:t>
      </w:r>
    </w:p>
    <w:p w:rsidR="003620E4" w:rsidRDefault="003620E4" w:rsidP="003620E4">
      <w:pPr>
        <w:spacing w:after="360"/>
        <w:ind w:left="851"/>
        <w:jc w:val="both"/>
        <w:rPr>
          <w:rFonts w:ascii="Arial" w:hAnsi="Arial" w:cs="Arial"/>
          <w:sz w:val="24"/>
          <w:szCs w:val="24"/>
        </w:rPr>
      </w:pPr>
      <w:r w:rsidRPr="00BC58DF">
        <w:rPr>
          <w:rFonts w:ascii="Arial" w:hAnsi="Arial" w:cs="Arial"/>
          <w:sz w:val="24"/>
          <w:szCs w:val="24"/>
        </w:rPr>
        <w:t xml:space="preserve">La corriente, voltaje y velocidad de avance </w:t>
      </w:r>
      <w:r>
        <w:rPr>
          <w:rFonts w:ascii="Arial" w:hAnsi="Arial" w:cs="Arial"/>
          <w:sz w:val="24"/>
          <w:szCs w:val="24"/>
        </w:rPr>
        <w:t xml:space="preserve">fue seleccionado para que </w:t>
      </w:r>
      <w:r w:rsidRPr="00BC58DF">
        <w:rPr>
          <w:rFonts w:ascii="Arial" w:hAnsi="Arial" w:cs="Arial"/>
          <w:sz w:val="24"/>
          <w:szCs w:val="24"/>
        </w:rPr>
        <w:t xml:space="preserve">cada pase tenga completa fusión con las capas adyacentes del metal base y metal de aporte. </w:t>
      </w:r>
    </w:p>
    <w:p w:rsidR="003620E4" w:rsidRPr="00BC58DF" w:rsidRDefault="003620E4" w:rsidP="003620E4">
      <w:pPr>
        <w:spacing w:after="360"/>
        <w:ind w:left="851"/>
        <w:jc w:val="both"/>
        <w:rPr>
          <w:rFonts w:ascii="Arial" w:hAnsi="Arial" w:cs="Arial"/>
          <w:sz w:val="24"/>
          <w:szCs w:val="24"/>
        </w:rPr>
      </w:pPr>
      <w:r w:rsidRPr="004E2CDD">
        <w:rPr>
          <w:rFonts w:ascii="Arial" w:hAnsi="Arial" w:cs="Arial"/>
          <w:sz w:val="24"/>
          <w:szCs w:val="24"/>
        </w:rPr>
        <w:t>L</w:t>
      </w:r>
      <w:r>
        <w:rPr>
          <w:rFonts w:ascii="Arial" w:hAnsi="Arial" w:cs="Arial"/>
          <w:sz w:val="24"/>
          <w:szCs w:val="24"/>
        </w:rPr>
        <w:t xml:space="preserve">as reparaciones menores de las juntas circunferenciales y longitudinales se las realiza con proceso FCAW que es un </w:t>
      </w:r>
      <w:r w:rsidRPr="00BC58DF">
        <w:rPr>
          <w:rFonts w:ascii="Arial" w:hAnsi="Arial" w:cs="Arial"/>
          <w:sz w:val="24"/>
          <w:szCs w:val="24"/>
        </w:rPr>
        <w:t>proceso de soldadura por arco, el cual se establece entre un electrodo de metal de aporte continuo y el charco de soldadura formado en la pieza de trabajo. La protección se obtiene a través de la descomposición de un fundente contenido en el núcle</w:t>
      </w:r>
      <w:r>
        <w:rPr>
          <w:rFonts w:ascii="Arial" w:hAnsi="Arial" w:cs="Arial"/>
          <w:sz w:val="24"/>
          <w:szCs w:val="24"/>
        </w:rPr>
        <w:t xml:space="preserve">o del electrodo tubular </w:t>
      </w:r>
      <w:r w:rsidRPr="00BC58DF">
        <w:rPr>
          <w:rFonts w:ascii="Arial" w:hAnsi="Arial" w:cs="Arial"/>
          <w:sz w:val="24"/>
          <w:szCs w:val="24"/>
        </w:rPr>
        <w:t>y una pr</w:t>
      </w:r>
      <w:r>
        <w:rPr>
          <w:rFonts w:ascii="Arial" w:hAnsi="Arial" w:cs="Arial"/>
          <w:sz w:val="24"/>
          <w:szCs w:val="24"/>
        </w:rPr>
        <w:t>otección adicional con una mezcla de argón al 75% y dióxido de carbono</w:t>
      </w:r>
      <w:r>
        <w:rPr>
          <w:rFonts w:ascii="Arial" w:hAnsi="Arial" w:cs="Arial"/>
          <w:sz w:val="24"/>
          <w:szCs w:val="24"/>
          <w:vertAlign w:val="subscript"/>
        </w:rPr>
        <w:t xml:space="preserve"> </w:t>
      </w:r>
      <w:r>
        <w:rPr>
          <w:rFonts w:ascii="Arial" w:hAnsi="Arial" w:cs="Arial"/>
          <w:sz w:val="24"/>
          <w:szCs w:val="24"/>
        </w:rPr>
        <w:t>al 25%</w:t>
      </w:r>
      <w:r w:rsidRPr="00BC58DF">
        <w:rPr>
          <w:rFonts w:ascii="Arial" w:hAnsi="Arial" w:cs="Arial"/>
          <w:sz w:val="24"/>
          <w:szCs w:val="24"/>
        </w:rPr>
        <w:t xml:space="preserve"> que se suministran</w:t>
      </w:r>
      <w:r>
        <w:rPr>
          <w:rFonts w:ascii="Arial" w:hAnsi="Arial" w:cs="Arial"/>
          <w:sz w:val="24"/>
          <w:szCs w:val="24"/>
        </w:rPr>
        <w:t xml:space="preserve"> externamente. En la figura 3.10</w:t>
      </w:r>
      <w:r w:rsidRPr="00BC58DF">
        <w:rPr>
          <w:rFonts w:ascii="Arial" w:hAnsi="Arial" w:cs="Arial"/>
          <w:sz w:val="24"/>
          <w:szCs w:val="24"/>
        </w:rPr>
        <w:t xml:space="preserve"> se muestra l</w:t>
      </w:r>
      <w:r>
        <w:rPr>
          <w:rFonts w:ascii="Arial" w:hAnsi="Arial" w:cs="Arial"/>
          <w:sz w:val="24"/>
          <w:szCs w:val="24"/>
        </w:rPr>
        <w:t xml:space="preserve">os componentes en el arco del </w:t>
      </w:r>
      <w:r w:rsidRPr="00BC58DF">
        <w:rPr>
          <w:rFonts w:ascii="Arial" w:hAnsi="Arial" w:cs="Arial"/>
          <w:sz w:val="24"/>
          <w:szCs w:val="24"/>
        </w:rPr>
        <w:t>proceso de soldadura FCAW.</w:t>
      </w:r>
    </w:p>
    <w:p w:rsidR="003620E4" w:rsidRDefault="003620E4" w:rsidP="003620E4">
      <w:pPr>
        <w:tabs>
          <w:tab w:val="left" w:pos="851"/>
        </w:tabs>
        <w:ind w:left="993"/>
        <w:jc w:val="center"/>
        <w:rPr>
          <w:rFonts w:ascii="Arial" w:hAnsi="Arial" w:cs="Arial"/>
          <w:b/>
          <w:caps/>
          <w:sz w:val="24"/>
          <w:szCs w:val="24"/>
        </w:rPr>
      </w:pPr>
      <w:r>
        <w:rPr>
          <w:rFonts w:ascii="Arial" w:hAnsi="Arial" w:cs="Arial"/>
          <w:b/>
          <w:caps/>
          <w:noProof/>
          <w:sz w:val="24"/>
          <w:szCs w:val="24"/>
          <w:lang w:val="es-ES" w:eastAsia="es-ES"/>
        </w:rPr>
        <w:lastRenderedPageBreak/>
        <w:drawing>
          <wp:anchor distT="0" distB="0" distL="114300" distR="114300" simplePos="0" relativeHeight="251671552" behindDoc="0" locked="0" layoutInCell="1" allowOverlap="1">
            <wp:simplePos x="0" y="0"/>
            <wp:positionH relativeFrom="column">
              <wp:posOffset>817103</wp:posOffset>
            </wp:positionH>
            <wp:positionV relativeFrom="paragraph">
              <wp:posOffset>183903</wp:posOffset>
            </wp:positionV>
            <wp:extent cx="4266347" cy="2606723"/>
            <wp:effectExtent l="19050" t="0" r="853" b="0"/>
            <wp:wrapNone/>
            <wp:docPr id="1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20000" contrast="40000"/>
                    </a:blip>
                    <a:srcRect b="12804"/>
                    <a:stretch>
                      <a:fillRect/>
                    </a:stretch>
                  </pic:blipFill>
                  <pic:spPr bwMode="auto">
                    <a:xfrm>
                      <a:off x="0" y="0"/>
                      <a:ext cx="4266347" cy="2606723"/>
                    </a:xfrm>
                    <a:prstGeom prst="rect">
                      <a:avLst/>
                    </a:prstGeom>
                    <a:noFill/>
                    <a:ln w="9525">
                      <a:noFill/>
                      <a:miter lim="800000"/>
                      <a:headEnd/>
                      <a:tailEnd/>
                    </a:ln>
                  </pic:spPr>
                </pic:pic>
              </a:graphicData>
            </a:graphic>
          </wp:anchor>
        </w:drawing>
      </w:r>
    </w:p>
    <w:p w:rsidR="003620E4" w:rsidRDefault="003620E4" w:rsidP="003620E4">
      <w:pPr>
        <w:tabs>
          <w:tab w:val="left" w:pos="851"/>
        </w:tabs>
        <w:ind w:left="993"/>
        <w:jc w:val="center"/>
        <w:rPr>
          <w:rFonts w:ascii="Arial" w:hAnsi="Arial" w:cs="Arial"/>
          <w:b/>
          <w:caps/>
          <w:sz w:val="24"/>
          <w:szCs w:val="24"/>
        </w:rPr>
      </w:pPr>
    </w:p>
    <w:p w:rsidR="003620E4" w:rsidRDefault="003620E4" w:rsidP="003620E4">
      <w:pPr>
        <w:tabs>
          <w:tab w:val="left" w:pos="851"/>
        </w:tabs>
        <w:ind w:left="993"/>
        <w:jc w:val="center"/>
        <w:rPr>
          <w:rFonts w:ascii="Arial" w:hAnsi="Arial" w:cs="Arial"/>
          <w:b/>
          <w:caps/>
          <w:sz w:val="24"/>
          <w:szCs w:val="24"/>
        </w:rPr>
      </w:pPr>
    </w:p>
    <w:p w:rsidR="003620E4" w:rsidRDefault="003620E4" w:rsidP="003620E4">
      <w:pPr>
        <w:tabs>
          <w:tab w:val="left" w:pos="851"/>
        </w:tabs>
        <w:ind w:left="993"/>
        <w:jc w:val="center"/>
        <w:rPr>
          <w:rFonts w:ascii="Arial" w:hAnsi="Arial" w:cs="Arial"/>
          <w:b/>
          <w:caps/>
          <w:sz w:val="24"/>
          <w:szCs w:val="24"/>
        </w:rPr>
      </w:pPr>
    </w:p>
    <w:p w:rsidR="003620E4" w:rsidRDefault="003620E4" w:rsidP="003620E4">
      <w:pPr>
        <w:tabs>
          <w:tab w:val="left" w:pos="851"/>
        </w:tabs>
        <w:ind w:left="993"/>
        <w:jc w:val="center"/>
        <w:rPr>
          <w:rFonts w:ascii="Arial" w:hAnsi="Arial" w:cs="Arial"/>
          <w:b/>
          <w:caps/>
          <w:sz w:val="24"/>
          <w:szCs w:val="24"/>
        </w:rPr>
      </w:pPr>
    </w:p>
    <w:p w:rsidR="003620E4" w:rsidRDefault="003620E4" w:rsidP="003620E4">
      <w:pPr>
        <w:tabs>
          <w:tab w:val="left" w:pos="851"/>
        </w:tabs>
        <w:ind w:left="993"/>
        <w:jc w:val="center"/>
        <w:rPr>
          <w:rFonts w:ascii="Arial" w:hAnsi="Arial" w:cs="Arial"/>
          <w:b/>
          <w:caps/>
          <w:sz w:val="24"/>
          <w:szCs w:val="24"/>
        </w:rPr>
      </w:pPr>
    </w:p>
    <w:p w:rsidR="003620E4" w:rsidRDefault="003620E4" w:rsidP="003620E4">
      <w:pPr>
        <w:tabs>
          <w:tab w:val="left" w:pos="851"/>
        </w:tabs>
        <w:ind w:left="993"/>
        <w:jc w:val="center"/>
        <w:rPr>
          <w:rFonts w:ascii="Arial" w:hAnsi="Arial" w:cs="Arial"/>
          <w:b/>
          <w:caps/>
          <w:sz w:val="24"/>
          <w:szCs w:val="24"/>
        </w:rPr>
      </w:pPr>
      <w:r w:rsidRPr="00BC58DF">
        <w:rPr>
          <w:rFonts w:ascii="Arial" w:hAnsi="Arial" w:cs="Arial"/>
          <w:b/>
          <w:caps/>
          <w:sz w:val="24"/>
          <w:szCs w:val="24"/>
        </w:rPr>
        <w:t>FIGURA</w:t>
      </w:r>
      <w:r>
        <w:rPr>
          <w:rFonts w:ascii="Arial" w:hAnsi="Arial" w:cs="Arial"/>
          <w:b/>
          <w:caps/>
          <w:sz w:val="24"/>
          <w:szCs w:val="24"/>
        </w:rPr>
        <w:t xml:space="preserve"> 3.10</w:t>
      </w:r>
      <w:r w:rsidRPr="00BC58DF">
        <w:rPr>
          <w:rFonts w:ascii="Arial" w:hAnsi="Arial" w:cs="Arial"/>
          <w:b/>
          <w:caps/>
          <w:sz w:val="24"/>
          <w:szCs w:val="24"/>
        </w:rPr>
        <w:t xml:space="preserve">  proceso de soldadura por arco con electrodo tubular con n</w:t>
      </w:r>
      <w:r>
        <w:rPr>
          <w:rFonts w:ascii="Arial" w:hAnsi="Arial" w:cs="Arial"/>
          <w:b/>
          <w:caps/>
          <w:sz w:val="24"/>
          <w:szCs w:val="24"/>
        </w:rPr>
        <w:t>Ú</w:t>
      </w:r>
      <w:r w:rsidRPr="00BC58DF">
        <w:rPr>
          <w:rFonts w:ascii="Arial" w:hAnsi="Arial" w:cs="Arial"/>
          <w:b/>
          <w:caps/>
          <w:sz w:val="24"/>
          <w:szCs w:val="24"/>
        </w:rPr>
        <w:t>cleo de fundente</w:t>
      </w:r>
      <w:r>
        <w:rPr>
          <w:rFonts w:ascii="Arial" w:hAnsi="Arial" w:cs="Arial"/>
          <w:b/>
          <w:caps/>
          <w:sz w:val="24"/>
          <w:szCs w:val="24"/>
        </w:rPr>
        <w:t xml:space="preserve"> fcaw (11</w:t>
      </w:r>
      <w:r w:rsidRPr="00BC58DF">
        <w:rPr>
          <w:rFonts w:ascii="Arial" w:hAnsi="Arial" w:cs="Arial"/>
          <w:b/>
          <w:caps/>
          <w:sz w:val="24"/>
          <w:szCs w:val="24"/>
        </w:rPr>
        <w:t>)</w:t>
      </w:r>
    </w:p>
    <w:p w:rsidR="003620E4" w:rsidRPr="00BC58DF" w:rsidRDefault="003620E4" w:rsidP="003620E4">
      <w:pPr>
        <w:tabs>
          <w:tab w:val="left" w:pos="851"/>
        </w:tabs>
        <w:spacing w:line="120" w:lineRule="auto"/>
        <w:ind w:left="992"/>
        <w:jc w:val="center"/>
        <w:rPr>
          <w:rFonts w:ascii="Arial" w:hAnsi="Arial" w:cs="Arial"/>
          <w:sz w:val="24"/>
          <w:szCs w:val="24"/>
        </w:rPr>
      </w:pPr>
    </w:p>
    <w:p w:rsidR="003620E4"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El </w:t>
      </w:r>
      <w:r w:rsidRPr="0072254E">
        <w:rPr>
          <w:rFonts w:ascii="Arial" w:hAnsi="Arial" w:cs="Arial"/>
          <w:sz w:val="24"/>
          <w:szCs w:val="24"/>
        </w:rPr>
        <w:t xml:space="preserve">electrodo </w:t>
      </w:r>
      <w:r>
        <w:rPr>
          <w:rFonts w:ascii="Arial" w:hAnsi="Arial" w:cs="Arial"/>
          <w:sz w:val="24"/>
          <w:szCs w:val="24"/>
        </w:rPr>
        <w:t>a utilizar para las reparaciones debe cumplir con el estándar ASME A5.29/A5.29</w:t>
      </w:r>
      <w:r w:rsidRPr="0072254E">
        <w:rPr>
          <w:rFonts w:ascii="Arial" w:hAnsi="Arial" w:cs="Arial"/>
          <w:sz w:val="24"/>
          <w:szCs w:val="24"/>
        </w:rPr>
        <w:t>M</w:t>
      </w:r>
      <w:r>
        <w:rPr>
          <w:rFonts w:ascii="Arial" w:hAnsi="Arial" w:cs="Arial"/>
          <w:sz w:val="24"/>
          <w:szCs w:val="24"/>
        </w:rPr>
        <w:t>, este proceso de soldadura fue seleccionado por tener buena penetración y versatilidad para soldar en todas las posiciones.</w:t>
      </w:r>
    </w:p>
    <w:p w:rsidR="003620E4" w:rsidRPr="00B21475" w:rsidRDefault="003620E4" w:rsidP="003620E4">
      <w:pPr>
        <w:tabs>
          <w:tab w:val="left" w:pos="993"/>
          <w:tab w:val="left" w:pos="1142"/>
        </w:tabs>
        <w:spacing w:after="360"/>
        <w:ind w:left="851"/>
        <w:jc w:val="both"/>
        <w:rPr>
          <w:rFonts w:ascii="Arial" w:hAnsi="Arial" w:cs="Arial"/>
          <w:sz w:val="24"/>
          <w:szCs w:val="24"/>
        </w:rPr>
      </w:pPr>
      <w:r>
        <w:rPr>
          <w:rFonts w:ascii="Arial" w:hAnsi="Arial" w:cs="Arial"/>
          <w:sz w:val="24"/>
          <w:szCs w:val="24"/>
        </w:rPr>
        <w:t xml:space="preserve">En todos los procesos de soladura es </w:t>
      </w:r>
      <w:r w:rsidRPr="00BC58DF">
        <w:rPr>
          <w:rFonts w:ascii="Arial" w:hAnsi="Arial" w:cs="Arial"/>
          <w:sz w:val="24"/>
          <w:szCs w:val="24"/>
        </w:rPr>
        <w:t xml:space="preserve">fundamental tener las copias certificadas de los reportes de las pruebas de los electrodos </w:t>
      </w:r>
      <w:r>
        <w:rPr>
          <w:rFonts w:ascii="Arial" w:hAnsi="Arial" w:cs="Arial"/>
          <w:sz w:val="24"/>
          <w:szCs w:val="24"/>
        </w:rPr>
        <w:t>o de la combinación electrodo fundente que debe que ser suministrado</w:t>
      </w:r>
      <w:r w:rsidRPr="00BC58DF">
        <w:rPr>
          <w:rFonts w:ascii="Arial" w:hAnsi="Arial" w:cs="Arial"/>
          <w:sz w:val="24"/>
          <w:szCs w:val="24"/>
        </w:rPr>
        <w:t xml:space="preserve"> por el fabricante </w:t>
      </w:r>
      <w:r>
        <w:rPr>
          <w:rFonts w:ascii="Arial" w:hAnsi="Arial" w:cs="Arial"/>
          <w:sz w:val="24"/>
          <w:szCs w:val="24"/>
        </w:rPr>
        <w:t xml:space="preserve">de </w:t>
      </w:r>
      <w:r w:rsidRPr="00BC58DF">
        <w:rPr>
          <w:rFonts w:ascii="Arial" w:hAnsi="Arial" w:cs="Arial"/>
          <w:sz w:val="24"/>
          <w:szCs w:val="24"/>
        </w:rPr>
        <w:t>la soldadura</w:t>
      </w:r>
      <w:r>
        <w:rPr>
          <w:rFonts w:ascii="Arial" w:hAnsi="Arial" w:cs="Arial"/>
          <w:sz w:val="24"/>
          <w:szCs w:val="24"/>
        </w:rPr>
        <w:t xml:space="preserve">, las mismas que pueden ser </w:t>
      </w:r>
      <w:r w:rsidRPr="00BC58DF">
        <w:rPr>
          <w:rFonts w:ascii="Arial" w:hAnsi="Arial" w:cs="Arial"/>
          <w:sz w:val="24"/>
          <w:szCs w:val="24"/>
        </w:rPr>
        <w:t xml:space="preserve">realizadas como máximo con un año de anticipación a la </w:t>
      </w:r>
      <w:r>
        <w:rPr>
          <w:rFonts w:ascii="Arial" w:hAnsi="Arial" w:cs="Arial"/>
          <w:sz w:val="24"/>
          <w:szCs w:val="24"/>
        </w:rPr>
        <w:t>manufactura de electrodo</w:t>
      </w:r>
      <w:r w:rsidRPr="00B21475">
        <w:rPr>
          <w:rFonts w:ascii="Arial" w:hAnsi="Arial" w:cs="Arial"/>
          <w:sz w:val="24"/>
          <w:szCs w:val="24"/>
        </w:rPr>
        <w:t xml:space="preserve">.  </w:t>
      </w:r>
    </w:p>
    <w:p w:rsidR="003620E4" w:rsidRPr="00BC58DF" w:rsidRDefault="003620E4" w:rsidP="003620E4">
      <w:pPr>
        <w:pStyle w:val="Ttulo2"/>
        <w:spacing w:after="360" w:line="480" w:lineRule="auto"/>
        <w:ind w:left="284"/>
        <w:jc w:val="both"/>
        <w:rPr>
          <w:rFonts w:ascii="Arial" w:hAnsi="Arial" w:cs="Arial"/>
          <w:caps/>
          <w:color w:val="auto"/>
          <w:sz w:val="24"/>
          <w:szCs w:val="24"/>
        </w:rPr>
      </w:pPr>
      <w:r w:rsidRPr="00BC58DF">
        <w:rPr>
          <w:rFonts w:ascii="Arial" w:hAnsi="Arial" w:cs="Arial"/>
          <w:caps/>
          <w:color w:val="auto"/>
          <w:sz w:val="24"/>
          <w:szCs w:val="24"/>
        </w:rPr>
        <w:lastRenderedPageBreak/>
        <w:t>3.4  C</w:t>
      </w:r>
      <w:r w:rsidRPr="00BC58DF">
        <w:rPr>
          <w:rFonts w:ascii="Arial" w:hAnsi="Arial" w:cs="Arial"/>
          <w:color w:val="auto"/>
          <w:sz w:val="24"/>
          <w:szCs w:val="24"/>
        </w:rPr>
        <w:t>alificaciones</w:t>
      </w:r>
    </w:p>
    <w:p w:rsidR="003620E4" w:rsidRPr="00035901" w:rsidRDefault="003620E4" w:rsidP="003620E4">
      <w:pPr>
        <w:tabs>
          <w:tab w:val="left" w:pos="1142"/>
        </w:tabs>
        <w:spacing w:after="360"/>
        <w:ind w:left="851"/>
        <w:jc w:val="both"/>
        <w:rPr>
          <w:rFonts w:ascii="Arial" w:hAnsi="Arial" w:cs="Arial"/>
          <w:sz w:val="24"/>
          <w:szCs w:val="24"/>
        </w:rPr>
      </w:pPr>
      <w:r w:rsidRPr="00035901">
        <w:rPr>
          <w:rFonts w:ascii="Arial" w:hAnsi="Arial" w:cs="Arial"/>
          <w:sz w:val="24"/>
          <w:szCs w:val="24"/>
        </w:rPr>
        <w:t>La calificación de las especificaciones de procedimientos de soldadura (WPS) y la calificación de soldadores, operadores de soldadura y punteadores de soldadura</w:t>
      </w:r>
      <w:r>
        <w:rPr>
          <w:rFonts w:ascii="Arial" w:hAnsi="Arial" w:cs="Arial"/>
          <w:sz w:val="24"/>
          <w:szCs w:val="24"/>
        </w:rPr>
        <w:t xml:space="preserve"> (WPQ)</w:t>
      </w:r>
      <w:r w:rsidRPr="00035901">
        <w:rPr>
          <w:rFonts w:ascii="Arial" w:hAnsi="Arial" w:cs="Arial"/>
          <w:sz w:val="24"/>
          <w:szCs w:val="24"/>
        </w:rPr>
        <w:t xml:space="preserve"> según el código </w:t>
      </w:r>
      <w:r>
        <w:rPr>
          <w:rFonts w:ascii="Arial" w:hAnsi="Arial" w:cs="Arial"/>
          <w:sz w:val="24"/>
          <w:szCs w:val="24"/>
        </w:rPr>
        <w:t xml:space="preserve">AASTHO/AWS </w:t>
      </w:r>
      <w:r w:rsidRPr="00035901">
        <w:rPr>
          <w:rFonts w:ascii="Arial" w:hAnsi="Arial" w:cs="Arial"/>
          <w:sz w:val="24"/>
          <w:szCs w:val="24"/>
        </w:rPr>
        <w:t>D1.5M/D1.5 brindan garantía que las soldaduras son realizadas</w:t>
      </w:r>
      <w:r>
        <w:rPr>
          <w:rFonts w:ascii="Arial" w:hAnsi="Arial" w:cs="Arial"/>
          <w:sz w:val="24"/>
          <w:szCs w:val="24"/>
        </w:rPr>
        <w:t xml:space="preserve"> con personal calificado y con </w:t>
      </w:r>
      <w:r w:rsidRPr="00035901">
        <w:rPr>
          <w:rFonts w:ascii="Arial" w:hAnsi="Arial" w:cs="Arial"/>
          <w:sz w:val="24"/>
          <w:szCs w:val="24"/>
        </w:rPr>
        <w:t>parámetros que garantizan la calidad de las soldaduras.</w:t>
      </w:r>
    </w:p>
    <w:p w:rsidR="003620E4" w:rsidRPr="00BC58DF"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 xml:space="preserve">Los procesos de </w:t>
      </w:r>
      <w:r w:rsidRPr="00BC58DF">
        <w:rPr>
          <w:rFonts w:ascii="Arial" w:hAnsi="Arial" w:cs="Arial"/>
          <w:sz w:val="24"/>
          <w:szCs w:val="24"/>
        </w:rPr>
        <w:t xml:space="preserve">soldaduras </w:t>
      </w:r>
      <w:r>
        <w:rPr>
          <w:rFonts w:ascii="Arial" w:hAnsi="Arial" w:cs="Arial"/>
          <w:sz w:val="24"/>
          <w:szCs w:val="24"/>
        </w:rPr>
        <w:t>que fueron escogidos por su versatilidad y eficiencia</w:t>
      </w:r>
      <w:r w:rsidRPr="00BC58DF">
        <w:rPr>
          <w:rFonts w:ascii="Arial" w:hAnsi="Arial" w:cs="Arial"/>
          <w:sz w:val="24"/>
          <w:szCs w:val="24"/>
        </w:rPr>
        <w:t xml:space="preserve"> </w:t>
      </w:r>
      <w:r>
        <w:rPr>
          <w:rFonts w:ascii="Arial" w:hAnsi="Arial" w:cs="Arial"/>
          <w:sz w:val="24"/>
          <w:szCs w:val="24"/>
        </w:rPr>
        <w:t xml:space="preserve">para </w:t>
      </w:r>
      <w:r w:rsidRPr="00BC58DF">
        <w:rPr>
          <w:rFonts w:ascii="Arial" w:hAnsi="Arial" w:cs="Arial"/>
          <w:sz w:val="24"/>
          <w:szCs w:val="24"/>
        </w:rPr>
        <w:t>la fabricación de las viro</w:t>
      </w:r>
      <w:r>
        <w:rPr>
          <w:rFonts w:ascii="Arial" w:hAnsi="Arial" w:cs="Arial"/>
          <w:sz w:val="24"/>
          <w:szCs w:val="24"/>
        </w:rPr>
        <w:t>las en taller son de tres tipos:</w:t>
      </w:r>
    </w:p>
    <w:p w:rsidR="003620E4" w:rsidRDefault="003620E4" w:rsidP="003620E4">
      <w:pPr>
        <w:pStyle w:val="Prrafodelista"/>
        <w:numPr>
          <w:ilvl w:val="0"/>
          <w:numId w:val="28"/>
        </w:numPr>
        <w:tabs>
          <w:tab w:val="left" w:pos="1142"/>
        </w:tabs>
        <w:spacing w:after="360" w:line="480" w:lineRule="auto"/>
        <w:jc w:val="both"/>
        <w:rPr>
          <w:rFonts w:ascii="Arial" w:hAnsi="Arial" w:cs="Arial"/>
          <w:sz w:val="24"/>
          <w:szCs w:val="24"/>
        </w:rPr>
      </w:pPr>
      <w:r>
        <w:rPr>
          <w:rFonts w:ascii="Arial" w:hAnsi="Arial" w:cs="Arial"/>
          <w:sz w:val="24"/>
          <w:szCs w:val="24"/>
        </w:rPr>
        <w:t>Soldadura de puntos en junta de ranura con proceso</w:t>
      </w:r>
      <w:r w:rsidRPr="00BC58DF">
        <w:rPr>
          <w:rFonts w:ascii="Arial" w:hAnsi="Arial" w:cs="Arial"/>
          <w:sz w:val="24"/>
          <w:szCs w:val="24"/>
        </w:rPr>
        <w:t xml:space="preserve"> SMAW en posición horizontal (2G), en </w:t>
      </w:r>
      <w:r>
        <w:rPr>
          <w:rFonts w:ascii="Arial" w:hAnsi="Arial" w:cs="Arial"/>
          <w:sz w:val="24"/>
          <w:szCs w:val="24"/>
        </w:rPr>
        <w:t>acero A588 Gr. A de espesor</w:t>
      </w:r>
      <w:r w:rsidRPr="00BC58DF">
        <w:rPr>
          <w:rFonts w:ascii="Arial" w:hAnsi="Arial" w:cs="Arial"/>
          <w:sz w:val="24"/>
          <w:szCs w:val="24"/>
        </w:rPr>
        <w:t xml:space="preserve"> 2</w:t>
      </w:r>
      <w:r>
        <w:rPr>
          <w:rFonts w:ascii="Arial" w:hAnsi="Arial" w:cs="Arial"/>
          <w:sz w:val="24"/>
          <w:szCs w:val="24"/>
        </w:rPr>
        <w:t>0mm,  para mantener la alineación  de la junta longitudinal de la plancha cuando ha sido rolada.</w:t>
      </w:r>
    </w:p>
    <w:p w:rsidR="003620E4" w:rsidRDefault="003620E4" w:rsidP="003620E4">
      <w:pPr>
        <w:pStyle w:val="Prrafodelista"/>
        <w:numPr>
          <w:ilvl w:val="0"/>
          <w:numId w:val="28"/>
        </w:numPr>
        <w:tabs>
          <w:tab w:val="left" w:pos="1142"/>
        </w:tabs>
        <w:spacing w:after="360" w:line="480" w:lineRule="auto"/>
        <w:jc w:val="both"/>
        <w:rPr>
          <w:rFonts w:ascii="Arial" w:hAnsi="Arial" w:cs="Arial"/>
          <w:sz w:val="24"/>
          <w:szCs w:val="24"/>
        </w:rPr>
      </w:pPr>
      <w:r>
        <w:rPr>
          <w:rFonts w:ascii="Arial" w:hAnsi="Arial" w:cs="Arial"/>
          <w:sz w:val="24"/>
          <w:szCs w:val="24"/>
        </w:rPr>
        <w:t>Soldadura de puntos en junta de ranura con proceso</w:t>
      </w:r>
      <w:r w:rsidRPr="00BC58DF">
        <w:rPr>
          <w:rFonts w:ascii="Arial" w:hAnsi="Arial" w:cs="Arial"/>
          <w:sz w:val="24"/>
          <w:szCs w:val="24"/>
        </w:rPr>
        <w:t xml:space="preserve"> </w:t>
      </w:r>
      <w:r w:rsidRPr="002418FB">
        <w:rPr>
          <w:rFonts w:ascii="Arial" w:hAnsi="Arial" w:cs="Arial"/>
          <w:sz w:val="24"/>
          <w:szCs w:val="24"/>
        </w:rPr>
        <w:t xml:space="preserve">FCAW en posiciones plana (1G), horizontal (2G) y vertical (3G), </w:t>
      </w:r>
      <w:r w:rsidRPr="00BC58DF">
        <w:rPr>
          <w:rFonts w:ascii="Arial" w:hAnsi="Arial" w:cs="Arial"/>
          <w:sz w:val="24"/>
          <w:szCs w:val="24"/>
        </w:rPr>
        <w:t xml:space="preserve">en </w:t>
      </w:r>
      <w:r>
        <w:rPr>
          <w:rFonts w:ascii="Arial" w:hAnsi="Arial" w:cs="Arial"/>
          <w:sz w:val="24"/>
          <w:szCs w:val="24"/>
        </w:rPr>
        <w:t>acero A588 Gr. A</w:t>
      </w:r>
      <w:r w:rsidRPr="00897087">
        <w:rPr>
          <w:rFonts w:ascii="Arial" w:hAnsi="Arial" w:cs="Arial"/>
          <w:sz w:val="24"/>
          <w:szCs w:val="24"/>
        </w:rPr>
        <w:t xml:space="preserve"> </w:t>
      </w:r>
      <w:r>
        <w:rPr>
          <w:rFonts w:ascii="Arial" w:hAnsi="Arial" w:cs="Arial"/>
          <w:sz w:val="24"/>
          <w:szCs w:val="24"/>
        </w:rPr>
        <w:t>de espesor</w:t>
      </w:r>
      <w:r w:rsidRPr="00BC58DF">
        <w:rPr>
          <w:rFonts w:ascii="Arial" w:hAnsi="Arial" w:cs="Arial"/>
          <w:sz w:val="24"/>
          <w:szCs w:val="24"/>
        </w:rPr>
        <w:t xml:space="preserve"> 2</w:t>
      </w:r>
      <w:r>
        <w:rPr>
          <w:rFonts w:ascii="Arial" w:hAnsi="Arial" w:cs="Arial"/>
          <w:sz w:val="24"/>
          <w:szCs w:val="24"/>
        </w:rPr>
        <w:t>0mm, para mantener la alineación de las juntas circunferenciales de las virolas.</w:t>
      </w:r>
    </w:p>
    <w:p w:rsidR="003620E4" w:rsidRPr="00BC58DF" w:rsidRDefault="003620E4" w:rsidP="003620E4">
      <w:pPr>
        <w:pStyle w:val="Prrafodelista"/>
        <w:numPr>
          <w:ilvl w:val="0"/>
          <w:numId w:val="28"/>
        </w:numPr>
        <w:tabs>
          <w:tab w:val="left" w:pos="1142"/>
        </w:tabs>
        <w:spacing w:after="360" w:line="480" w:lineRule="auto"/>
        <w:jc w:val="both"/>
        <w:rPr>
          <w:rFonts w:ascii="Arial" w:hAnsi="Arial" w:cs="Arial"/>
          <w:sz w:val="24"/>
          <w:szCs w:val="24"/>
        </w:rPr>
      </w:pPr>
      <w:r>
        <w:rPr>
          <w:rFonts w:ascii="Arial" w:hAnsi="Arial" w:cs="Arial"/>
          <w:sz w:val="24"/>
          <w:szCs w:val="24"/>
        </w:rPr>
        <w:lastRenderedPageBreak/>
        <w:t>Soldadura de ranura con</w:t>
      </w:r>
      <w:r w:rsidRPr="00BC58DF">
        <w:rPr>
          <w:rFonts w:ascii="Arial" w:hAnsi="Arial" w:cs="Arial"/>
          <w:sz w:val="24"/>
          <w:szCs w:val="24"/>
        </w:rPr>
        <w:t xml:space="preserve"> proceso SAW, en posición plana (1G)</w:t>
      </w:r>
      <w:r>
        <w:rPr>
          <w:rFonts w:ascii="Arial" w:hAnsi="Arial" w:cs="Arial"/>
          <w:sz w:val="24"/>
          <w:szCs w:val="24"/>
        </w:rPr>
        <w:t xml:space="preserve">, </w:t>
      </w:r>
      <w:r w:rsidRPr="00BC58DF">
        <w:rPr>
          <w:rFonts w:ascii="Arial" w:hAnsi="Arial" w:cs="Arial"/>
          <w:sz w:val="24"/>
          <w:szCs w:val="24"/>
        </w:rPr>
        <w:t xml:space="preserve">en </w:t>
      </w:r>
      <w:r>
        <w:rPr>
          <w:rFonts w:ascii="Arial" w:hAnsi="Arial" w:cs="Arial"/>
          <w:sz w:val="24"/>
          <w:szCs w:val="24"/>
        </w:rPr>
        <w:t>acero A588 Gr. A</w:t>
      </w:r>
      <w:r w:rsidRPr="00897087">
        <w:rPr>
          <w:rFonts w:ascii="Arial" w:hAnsi="Arial" w:cs="Arial"/>
          <w:sz w:val="24"/>
          <w:szCs w:val="24"/>
        </w:rPr>
        <w:t xml:space="preserve"> </w:t>
      </w:r>
      <w:r>
        <w:rPr>
          <w:rFonts w:ascii="Arial" w:hAnsi="Arial" w:cs="Arial"/>
          <w:sz w:val="24"/>
          <w:szCs w:val="24"/>
        </w:rPr>
        <w:t>de espesor</w:t>
      </w:r>
      <w:r w:rsidRPr="00BC58DF">
        <w:rPr>
          <w:rFonts w:ascii="Arial" w:hAnsi="Arial" w:cs="Arial"/>
          <w:sz w:val="24"/>
          <w:szCs w:val="24"/>
        </w:rPr>
        <w:t xml:space="preserve"> 2</w:t>
      </w:r>
      <w:r>
        <w:rPr>
          <w:rFonts w:ascii="Arial" w:hAnsi="Arial" w:cs="Arial"/>
          <w:sz w:val="24"/>
          <w:szCs w:val="24"/>
        </w:rPr>
        <w:t>0mm, para soldaduras en las juntas circunferenciales y longitudinales de las virolas.</w:t>
      </w:r>
    </w:p>
    <w:p w:rsidR="003620E4" w:rsidRPr="002418FB" w:rsidRDefault="003620E4" w:rsidP="003620E4">
      <w:pPr>
        <w:pStyle w:val="Prrafodelista"/>
        <w:numPr>
          <w:ilvl w:val="0"/>
          <w:numId w:val="28"/>
        </w:numPr>
        <w:tabs>
          <w:tab w:val="left" w:pos="1142"/>
        </w:tabs>
        <w:spacing w:after="360" w:line="480" w:lineRule="auto"/>
        <w:jc w:val="both"/>
        <w:rPr>
          <w:rFonts w:ascii="Arial" w:hAnsi="Arial" w:cs="Arial"/>
          <w:sz w:val="24"/>
          <w:szCs w:val="24"/>
        </w:rPr>
      </w:pPr>
      <w:r w:rsidRPr="002418FB">
        <w:rPr>
          <w:rFonts w:ascii="Arial" w:hAnsi="Arial" w:cs="Arial"/>
          <w:sz w:val="24"/>
          <w:szCs w:val="24"/>
        </w:rPr>
        <w:t xml:space="preserve">Soldadura de </w:t>
      </w:r>
      <w:r>
        <w:rPr>
          <w:rFonts w:ascii="Arial" w:hAnsi="Arial" w:cs="Arial"/>
          <w:sz w:val="24"/>
          <w:szCs w:val="24"/>
        </w:rPr>
        <w:t xml:space="preserve">penetración parcial </w:t>
      </w:r>
      <w:r w:rsidRPr="002418FB">
        <w:rPr>
          <w:rFonts w:ascii="Arial" w:hAnsi="Arial" w:cs="Arial"/>
          <w:sz w:val="24"/>
          <w:szCs w:val="24"/>
        </w:rPr>
        <w:t xml:space="preserve">con proceso FCAW en posiciones plana (1G), horizontal (2G) y vertical (3G), </w:t>
      </w:r>
      <w:r w:rsidRPr="00BC58DF">
        <w:rPr>
          <w:rFonts w:ascii="Arial" w:hAnsi="Arial" w:cs="Arial"/>
          <w:sz w:val="24"/>
          <w:szCs w:val="24"/>
        </w:rPr>
        <w:t xml:space="preserve">en </w:t>
      </w:r>
      <w:r>
        <w:rPr>
          <w:rFonts w:ascii="Arial" w:hAnsi="Arial" w:cs="Arial"/>
          <w:sz w:val="24"/>
          <w:szCs w:val="24"/>
        </w:rPr>
        <w:t>acero A588 Gr. A</w:t>
      </w:r>
      <w:r w:rsidRPr="00897087">
        <w:rPr>
          <w:rFonts w:ascii="Arial" w:hAnsi="Arial" w:cs="Arial"/>
          <w:sz w:val="24"/>
          <w:szCs w:val="24"/>
        </w:rPr>
        <w:t xml:space="preserve"> </w:t>
      </w:r>
      <w:r>
        <w:rPr>
          <w:rFonts w:ascii="Arial" w:hAnsi="Arial" w:cs="Arial"/>
          <w:sz w:val="24"/>
          <w:szCs w:val="24"/>
        </w:rPr>
        <w:t>de espesor</w:t>
      </w:r>
      <w:r w:rsidRPr="00BC58DF">
        <w:rPr>
          <w:rFonts w:ascii="Arial" w:hAnsi="Arial" w:cs="Arial"/>
          <w:sz w:val="24"/>
          <w:szCs w:val="24"/>
        </w:rPr>
        <w:t xml:space="preserve"> 2</w:t>
      </w:r>
      <w:r>
        <w:rPr>
          <w:rFonts w:ascii="Arial" w:hAnsi="Arial" w:cs="Arial"/>
          <w:sz w:val="24"/>
          <w:szCs w:val="24"/>
        </w:rPr>
        <w:t>0mm</w:t>
      </w:r>
    </w:p>
    <w:p w:rsidR="003620E4" w:rsidRDefault="003620E4" w:rsidP="003620E4">
      <w:pPr>
        <w:tabs>
          <w:tab w:val="left" w:pos="1142"/>
        </w:tabs>
        <w:spacing w:after="360"/>
        <w:ind w:left="851"/>
        <w:jc w:val="both"/>
        <w:rPr>
          <w:rFonts w:ascii="Arial" w:hAnsi="Arial" w:cs="Arial"/>
          <w:sz w:val="24"/>
          <w:szCs w:val="24"/>
        </w:rPr>
      </w:pPr>
      <w:r>
        <w:rPr>
          <w:rFonts w:ascii="Arial" w:hAnsi="Arial" w:cs="Arial"/>
          <w:sz w:val="24"/>
          <w:szCs w:val="24"/>
        </w:rPr>
        <w:t>Las personas que realizan las soldaduras de las virolas requieren la calificación de procedimiento de calificación de soladores, de operadores de soldadura o soldadores punteadores (WPQ) según sea el caso aplicable a la manera de depositar el material de aporte para cumplir con lo estipulado en el código de soldadura.</w:t>
      </w:r>
    </w:p>
    <w:p w:rsidR="003620E4" w:rsidRDefault="003620E4" w:rsidP="003620E4">
      <w:pPr>
        <w:tabs>
          <w:tab w:val="left" w:pos="1142"/>
        </w:tabs>
        <w:spacing w:after="360"/>
        <w:ind w:left="851"/>
        <w:jc w:val="both"/>
        <w:rPr>
          <w:rFonts w:ascii="Arial" w:hAnsi="Arial" w:cs="Arial"/>
          <w:sz w:val="24"/>
          <w:szCs w:val="24"/>
        </w:rPr>
      </w:pPr>
      <w:r w:rsidRPr="00BC58DF">
        <w:rPr>
          <w:rFonts w:ascii="Arial" w:hAnsi="Arial" w:cs="Arial"/>
          <w:sz w:val="24"/>
          <w:szCs w:val="24"/>
        </w:rPr>
        <w:t xml:space="preserve">Se </w:t>
      </w:r>
      <w:r>
        <w:rPr>
          <w:rFonts w:ascii="Arial" w:hAnsi="Arial" w:cs="Arial"/>
          <w:sz w:val="24"/>
          <w:szCs w:val="24"/>
        </w:rPr>
        <w:t>detalla</w:t>
      </w:r>
      <w:r w:rsidRPr="00BC58DF">
        <w:rPr>
          <w:rFonts w:ascii="Arial" w:hAnsi="Arial" w:cs="Arial"/>
          <w:sz w:val="24"/>
          <w:szCs w:val="24"/>
        </w:rPr>
        <w:t xml:space="preserve"> </w:t>
      </w:r>
      <w:r>
        <w:rPr>
          <w:rFonts w:ascii="Arial" w:hAnsi="Arial" w:cs="Arial"/>
          <w:sz w:val="24"/>
          <w:szCs w:val="24"/>
        </w:rPr>
        <w:t>a continuación el proceso para elaborar las especificaciones  de los procedimientos de soldaduras</w:t>
      </w:r>
      <w:r w:rsidRPr="00BC58DF">
        <w:rPr>
          <w:rFonts w:ascii="Arial" w:hAnsi="Arial" w:cs="Arial"/>
          <w:sz w:val="24"/>
          <w:szCs w:val="24"/>
        </w:rPr>
        <w:t xml:space="preserve"> </w:t>
      </w:r>
      <w:r>
        <w:rPr>
          <w:rFonts w:ascii="Arial" w:hAnsi="Arial" w:cs="Arial"/>
          <w:sz w:val="24"/>
          <w:szCs w:val="24"/>
        </w:rPr>
        <w:t xml:space="preserve"> (</w:t>
      </w:r>
      <w:r w:rsidRPr="00BC58DF">
        <w:rPr>
          <w:rFonts w:ascii="Arial" w:hAnsi="Arial" w:cs="Arial"/>
          <w:sz w:val="24"/>
          <w:szCs w:val="24"/>
        </w:rPr>
        <w:t>WPS</w:t>
      </w:r>
      <w:r>
        <w:rPr>
          <w:rFonts w:ascii="Arial" w:hAnsi="Arial" w:cs="Arial"/>
          <w:sz w:val="24"/>
          <w:szCs w:val="24"/>
        </w:rPr>
        <w:t>)</w:t>
      </w:r>
      <w:r w:rsidRPr="00BC58DF">
        <w:rPr>
          <w:rFonts w:ascii="Arial" w:hAnsi="Arial" w:cs="Arial"/>
          <w:sz w:val="24"/>
          <w:szCs w:val="24"/>
        </w:rPr>
        <w:t xml:space="preserve"> y </w:t>
      </w:r>
      <w:r>
        <w:rPr>
          <w:rFonts w:ascii="Arial" w:hAnsi="Arial" w:cs="Arial"/>
          <w:sz w:val="24"/>
          <w:szCs w:val="24"/>
        </w:rPr>
        <w:t>el registro del proceso de calificación (</w:t>
      </w:r>
      <w:r w:rsidRPr="00BC58DF">
        <w:rPr>
          <w:rFonts w:ascii="Arial" w:hAnsi="Arial" w:cs="Arial"/>
          <w:sz w:val="24"/>
          <w:szCs w:val="24"/>
        </w:rPr>
        <w:t>PQR</w:t>
      </w:r>
      <w:r>
        <w:rPr>
          <w:rFonts w:ascii="Arial" w:hAnsi="Arial" w:cs="Arial"/>
          <w:sz w:val="24"/>
          <w:szCs w:val="24"/>
        </w:rPr>
        <w:t xml:space="preserve">) de los tipos de juntas </w:t>
      </w:r>
      <w:r w:rsidRPr="00BC58DF">
        <w:rPr>
          <w:rFonts w:ascii="Arial" w:hAnsi="Arial" w:cs="Arial"/>
          <w:sz w:val="24"/>
          <w:szCs w:val="24"/>
        </w:rPr>
        <w:t xml:space="preserve">mencionadas aplicando el código </w:t>
      </w:r>
      <w:r>
        <w:rPr>
          <w:rFonts w:ascii="Arial" w:hAnsi="Arial" w:cs="Arial"/>
          <w:sz w:val="24"/>
          <w:szCs w:val="24"/>
        </w:rPr>
        <w:t xml:space="preserve">AASTHO/AWS </w:t>
      </w:r>
      <w:r w:rsidRPr="00035901">
        <w:rPr>
          <w:rFonts w:ascii="Arial" w:hAnsi="Arial" w:cs="Arial"/>
          <w:sz w:val="24"/>
          <w:szCs w:val="24"/>
        </w:rPr>
        <w:t>D1.5M/D1.5</w:t>
      </w:r>
      <w:r>
        <w:rPr>
          <w:rFonts w:ascii="Arial" w:hAnsi="Arial" w:cs="Arial"/>
          <w:sz w:val="24"/>
          <w:szCs w:val="24"/>
        </w:rPr>
        <w:t>.</w:t>
      </w:r>
    </w:p>
    <w:p w:rsidR="003620E4" w:rsidRDefault="003620E4" w:rsidP="003620E4">
      <w:pPr>
        <w:tabs>
          <w:tab w:val="left" w:pos="1142"/>
        </w:tabs>
        <w:spacing w:after="360" w:line="240" w:lineRule="auto"/>
        <w:ind w:left="851"/>
        <w:jc w:val="both"/>
        <w:rPr>
          <w:rFonts w:ascii="Arial" w:hAnsi="Arial" w:cs="Arial"/>
          <w:sz w:val="24"/>
          <w:szCs w:val="24"/>
        </w:rPr>
      </w:pPr>
    </w:p>
    <w:p w:rsidR="003620E4" w:rsidRPr="009F6251" w:rsidRDefault="003620E4" w:rsidP="003620E4">
      <w:pPr>
        <w:tabs>
          <w:tab w:val="left" w:pos="1142"/>
        </w:tabs>
        <w:spacing w:after="360"/>
        <w:ind w:left="1418" w:hanging="567"/>
        <w:rPr>
          <w:rFonts w:ascii="Arial" w:hAnsi="Arial" w:cs="Arial"/>
          <w:b/>
          <w:sz w:val="24"/>
          <w:szCs w:val="24"/>
        </w:rPr>
      </w:pPr>
      <w:r>
        <w:rPr>
          <w:rFonts w:ascii="Arial" w:hAnsi="Arial" w:cs="Arial"/>
          <w:b/>
          <w:caps/>
          <w:sz w:val="24"/>
          <w:szCs w:val="24"/>
        </w:rPr>
        <w:lastRenderedPageBreak/>
        <w:t xml:space="preserve">3.4.1 </w:t>
      </w:r>
      <w:r>
        <w:rPr>
          <w:rFonts w:ascii="Arial" w:hAnsi="Arial" w:cs="Arial"/>
          <w:b/>
          <w:sz w:val="24"/>
          <w:szCs w:val="24"/>
        </w:rPr>
        <w:t>Proceso para la calificación de las especificaciones de los procedimientos de soladura</w:t>
      </w:r>
      <w:r w:rsidRPr="009F6251">
        <w:rPr>
          <w:rFonts w:ascii="Arial" w:hAnsi="Arial" w:cs="Arial"/>
          <w:b/>
          <w:sz w:val="24"/>
          <w:szCs w:val="24"/>
        </w:rPr>
        <w:t xml:space="preserve">  (</w:t>
      </w:r>
      <w:r>
        <w:rPr>
          <w:rFonts w:ascii="Arial" w:hAnsi="Arial" w:cs="Arial"/>
          <w:b/>
          <w:sz w:val="24"/>
          <w:szCs w:val="24"/>
        </w:rPr>
        <w:t>WPS</w:t>
      </w:r>
      <w:r w:rsidRPr="009F6251">
        <w:rPr>
          <w:rFonts w:ascii="Arial" w:hAnsi="Arial" w:cs="Arial"/>
          <w:b/>
          <w:sz w:val="24"/>
          <w:szCs w:val="24"/>
        </w:rPr>
        <w:t>)</w:t>
      </w:r>
      <w:r>
        <w:rPr>
          <w:rFonts w:ascii="Arial" w:hAnsi="Arial" w:cs="Arial"/>
          <w:b/>
          <w:sz w:val="24"/>
          <w:szCs w:val="24"/>
        </w:rPr>
        <w:t xml:space="preserve"> y Procedimiento de registro de calificación (PQR)</w:t>
      </w:r>
    </w:p>
    <w:p w:rsidR="003620E4" w:rsidRPr="00BC58DF"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 xml:space="preserve">La aprobación del </w:t>
      </w:r>
      <w:r>
        <w:rPr>
          <w:rFonts w:ascii="Arial" w:hAnsi="Arial" w:cs="Arial"/>
          <w:sz w:val="24"/>
          <w:szCs w:val="24"/>
        </w:rPr>
        <w:t>Procedimiento de las Especificaciones de S</w:t>
      </w:r>
      <w:r w:rsidRPr="00BC58DF">
        <w:rPr>
          <w:rFonts w:ascii="Arial" w:hAnsi="Arial" w:cs="Arial"/>
          <w:sz w:val="24"/>
          <w:szCs w:val="24"/>
        </w:rPr>
        <w:t xml:space="preserve">oldadura </w:t>
      </w:r>
      <w:r>
        <w:rPr>
          <w:rFonts w:ascii="Arial" w:hAnsi="Arial" w:cs="Arial"/>
          <w:sz w:val="24"/>
          <w:szCs w:val="24"/>
        </w:rPr>
        <w:t>(WPS) se basa</w:t>
      </w:r>
      <w:r w:rsidRPr="00BC58DF">
        <w:rPr>
          <w:rFonts w:ascii="Arial" w:hAnsi="Arial" w:cs="Arial"/>
          <w:sz w:val="24"/>
          <w:szCs w:val="24"/>
        </w:rPr>
        <w:t xml:space="preserve"> en los resultados de los ensayos mecánicos que demuestran que el proceso a utilizar </w:t>
      </w:r>
      <w:r>
        <w:rPr>
          <w:rFonts w:ascii="Arial" w:hAnsi="Arial" w:cs="Arial"/>
          <w:sz w:val="24"/>
          <w:szCs w:val="24"/>
        </w:rPr>
        <w:t>produce</w:t>
      </w:r>
      <w:r w:rsidRPr="00BC58DF">
        <w:rPr>
          <w:rFonts w:ascii="Arial" w:hAnsi="Arial" w:cs="Arial"/>
          <w:sz w:val="24"/>
          <w:szCs w:val="24"/>
        </w:rPr>
        <w:t xml:space="preserve"> una soldadura sana con la resistencia</w:t>
      </w:r>
      <w:r>
        <w:rPr>
          <w:rFonts w:ascii="Arial" w:hAnsi="Arial" w:cs="Arial"/>
          <w:sz w:val="24"/>
          <w:szCs w:val="24"/>
        </w:rPr>
        <w:t>, dureza y ductilidad requerida; que se registran en Procedimiento de Registro de Calificaciones (PQR).</w:t>
      </w:r>
    </w:p>
    <w:p w:rsidR="003620E4"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Las propiedades mecánicas de las soldaduras ranura</w:t>
      </w:r>
      <w:r>
        <w:rPr>
          <w:rFonts w:ascii="Arial" w:hAnsi="Arial" w:cs="Arial"/>
          <w:sz w:val="24"/>
          <w:szCs w:val="24"/>
        </w:rPr>
        <w:t xml:space="preserve"> se determina según una prueba estándar en una placa con  junta de ranura.</w:t>
      </w:r>
      <w:r w:rsidRPr="00BC58DF">
        <w:rPr>
          <w:rFonts w:ascii="Arial" w:hAnsi="Arial" w:cs="Arial"/>
          <w:sz w:val="24"/>
          <w:szCs w:val="24"/>
        </w:rPr>
        <w:t xml:space="preserve"> La sanidad de </w:t>
      </w:r>
      <w:r>
        <w:rPr>
          <w:rFonts w:ascii="Arial" w:hAnsi="Arial" w:cs="Arial"/>
          <w:sz w:val="24"/>
          <w:szCs w:val="24"/>
        </w:rPr>
        <w:t xml:space="preserve">la soldadura </w:t>
      </w:r>
      <w:r w:rsidRPr="00BC58DF">
        <w:rPr>
          <w:rFonts w:ascii="Arial" w:hAnsi="Arial" w:cs="Arial"/>
          <w:sz w:val="24"/>
          <w:szCs w:val="24"/>
        </w:rPr>
        <w:t>se determinar</w:t>
      </w:r>
      <w:r>
        <w:rPr>
          <w:rFonts w:ascii="Arial" w:hAnsi="Arial" w:cs="Arial"/>
          <w:sz w:val="24"/>
          <w:szCs w:val="24"/>
        </w:rPr>
        <w:t>á</w:t>
      </w:r>
      <w:r w:rsidRPr="00BC58DF">
        <w:rPr>
          <w:rFonts w:ascii="Arial" w:hAnsi="Arial" w:cs="Arial"/>
          <w:sz w:val="24"/>
          <w:szCs w:val="24"/>
        </w:rPr>
        <w:t xml:space="preserve"> con </w:t>
      </w:r>
      <w:r>
        <w:rPr>
          <w:rFonts w:ascii="Arial" w:hAnsi="Arial" w:cs="Arial"/>
          <w:sz w:val="24"/>
          <w:szCs w:val="24"/>
        </w:rPr>
        <w:t>ensayo de radiografía y</w:t>
      </w:r>
      <w:r w:rsidRPr="00BC58DF">
        <w:rPr>
          <w:rFonts w:ascii="Arial" w:hAnsi="Arial" w:cs="Arial"/>
          <w:sz w:val="24"/>
          <w:szCs w:val="24"/>
        </w:rPr>
        <w:t xml:space="preserve">  pruebas mecánicas</w:t>
      </w:r>
      <w:r>
        <w:rPr>
          <w:rFonts w:ascii="Arial" w:hAnsi="Arial" w:cs="Arial"/>
          <w:sz w:val="24"/>
          <w:szCs w:val="24"/>
        </w:rPr>
        <w:t>.</w:t>
      </w:r>
    </w:p>
    <w:p w:rsidR="003620E4" w:rsidRPr="00BC58DF"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La sanidad de la soladura en producción se determinar</w:t>
      </w:r>
      <w:r>
        <w:rPr>
          <w:rFonts w:ascii="Arial" w:hAnsi="Arial" w:cs="Arial"/>
          <w:sz w:val="24"/>
          <w:szCs w:val="24"/>
        </w:rPr>
        <w:t>á</w:t>
      </w:r>
      <w:r w:rsidRPr="00BC58DF">
        <w:rPr>
          <w:rFonts w:ascii="Arial" w:hAnsi="Arial" w:cs="Arial"/>
          <w:sz w:val="24"/>
          <w:szCs w:val="24"/>
        </w:rPr>
        <w:t xml:space="preserve"> por inspección visual y ensayos no destructivos requeridos por el código.</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El Contratista prepara el</w:t>
      </w:r>
      <w:r w:rsidRPr="00BC58DF">
        <w:rPr>
          <w:rFonts w:ascii="Arial" w:eastAsia="Times New Roman" w:hAnsi="Arial" w:cs="Arial"/>
          <w:color w:val="000000"/>
          <w:sz w:val="24"/>
          <w:szCs w:val="24"/>
          <w:lang w:val="es-MX" w:eastAsia="es-MX"/>
        </w:rPr>
        <w:t xml:space="preserve"> WPS, en base a la entrada de calor y los controles eléctricos</w:t>
      </w:r>
      <w:r>
        <w:rPr>
          <w:rFonts w:ascii="Arial" w:eastAsia="Times New Roman" w:hAnsi="Arial" w:cs="Arial"/>
          <w:color w:val="000000"/>
          <w:sz w:val="24"/>
          <w:szCs w:val="24"/>
          <w:lang w:val="es-MX" w:eastAsia="es-MX"/>
        </w:rPr>
        <w:t>; debe</w:t>
      </w:r>
      <w:r w:rsidRPr="00BC58DF">
        <w:rPr>
          <w:rFonts w:ascii="Arial" w:eastAsia="Times New Roman" w:hAnsi="Arial" w:cs="Arial"/>
          <w:color w:val="000000"/>
          <w:sz w:val="24"/>
          <w:szCs w:val="24"/>
          <w:lang w:val="es-MX" w:eastAsia="es-MX"/>
        </w:rPr>
        <w:t xml:space="preserve"> especificar </w:t>
      </w:r>
      <w:r>
        <w:rPr>
          <w:rFonts w:ascii="Arial" w:eastAsia="Times New Roman" w:hAnsi="Arial" w:cs="Arial"/>
          <w:color w:val="000000"/>
          <w:sz w:val="24"/>
          <w:szCs w:val="24"/>
          <w:lang w:val="es-MX" w:eastAsia="es-MX"/>
        </w:rPr>
        <w:t xml:space="preserve">los límites de </w:t>
      </w:r>
      <w:r w:rsidRPr="00BC58DF">
        <w:rPr>
          <w:rFonts w:ascii="Arial" w:eastAsia="Times New Roman" w:hAnsi="Arial" w:cs="Arial"/>
          <w:color w:val="000000"/>
          <w:sz w:val="24"/>
          <w:szCs w:val="24"/>
          <w:lang w:val="es-MX" w:eastAsia="es-MX"/>
        </w:rPr>
        <w:t xml:space="preserve">las variables de </w:t>
      </w:r>
      <w:r w:rsidRPr="00BC58DF">
        <w:rPr>
          <w:rFonts w:ascii="Arial" w:eastAsia="Times New Roman" w:hAnsi="Arial" w:cs="Arial"/>
          <w:color w:val="000000"/>
          <w:sz w:val="24"/>
          <w:szCs w:val="24"/>
          <w:lang w:val="es-MX" w:eastAsia="es-MX"/>
        </w:rPr>
        <w:lastRenderedPageBreak/>
        <w:t>soldadura que producen las condiciones de soldadura</w:t>
      </w:r>
      <w:r>
        <w:rPr>
          <w:rFonts w:ascii="Arial" w:eastAsia="Times New Roman" w:hAnsi="Arial" w:cs="Arial"/>
          <w:color w:val="000000"/>
          <w:sz w:val="24"/>
          <w:szCs w:val="24"/>
          <w:lang w:val="es-MX" w:eastAsia="es-MX"/>
        </w:rPr>
        <w:t xml:space="preserve"> requerida, características y</w:t>
      </w:r>
      <w:r w:rsidRPr="00BC58DF">
        <w:rPr>
          <w:rFonts w:ascii="Arial" w:eastAsia="Times New Roman" w:hAnsi="Arial" w:cs="Arial"/>
          <w:color w:val="000000"/>
          <w:sz w:val="24"/>
          <w:szCs w:val="24"/>
          <w:lang w:val="es-MX" w:eastAsia="es-MX"/>
        </w:rPr>
        <w:t xml:space="preserve"> tamaño de </w:t>
      </w:r>
      <w:r>
        <w:rPr>
          <w:rFonts w:ascii="Arial" w:eastAsia="Times New Roman" w:hAnsi="Arial" w:cs="Arial"/>
          <w:color w:val="000000"/>
          <w:sz w:val="24"/>
          <w:szCs w:val="24"/>
          <w:lang w:val="es-MX" w:eastAsia="es-MX"/>
        </w:rPr>
        <w:t xml:space="preserve">la </w:t>
      </w:r>
      <w:r w:rsidRPr="00BC58DF">
        <w:rPr>
          <w:rFonts w:ascii="Arial" w:eastAsia="Times New Roman" w:hAnsi="Arial" w:cs="Arial"/>
          <w:color w:val="000000"/>
          <w:sz w:val="24"/>
          <w:szCs w:val="24"/>
          <w:lang w:val="es-MX" w:eastAsia="es-MX"/>
        </w:rPr>
        <w:t>soldadura</w:t>
      </w:r>
      <w:r>
        <w:rPr>
          <w:rFonts w:ascii="Arial" w:eastAsia="Times New Roman" w:hAnsi="Arial" w:cs="Arial"/>
          <w:color w:val="000000"/>
          <w:sz w:val="24"/>
          <w:szCs w:val="24"/>
          <w:lang w:val="es-MX" w:eastAsia="es-MX"/>
        </w:rPr>
        <w:t>.</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El PQR registra todos los resultados de </w:t>
      </w:r>
      <w:r w:rsidRPr="00BC58DF">
        <w:rPr>
          <w:rFonts w:ascii="Arial" w:eastAsia="Times New Roman" w:hAnsi="Arial" w:cs="Arial"/>
          <w:color w:val="000000"/>
          <w:sz w:val="24"/>
          <w:szCs w:val="24"/>
          <w:lang w:val="es-MX" w:eastAsia="es-MX"/>
        </w:rPr>
        <w:t>las pruebas mecánicas</w:t>
      </w:r>
      <w:r>
        <w:rPr>
          <w:rFonts w:ascii="Arial" w:eastAsia="Times New Roman" w:hAnsi="Arial" w:cs="Arial"/>
          <w:color w:val="000000"/>
          <w:sz w:val="24"/>
          <w:szCs w:val="24"/>
          <w:lang w:val="es-MX" w:eastAsia="es-MX"/>
        </w:rPr>
        <w:t xml:space="preserve"> requeridas y se corrobora su veracidad  con  los</w:t>
      </w:r>
      <w:r w:rsidRPr="00BC58DF">
        <w:rPr>
          <w:rFonts w:ascii="Arial" w:eastAsia="Times New Roman" w:hAnsi="Arial" w:cs="Arial"/>
          <w:color w:val="000000"/>
          <w:sz w:val="24"/>
          <w:szCs w:val="24"/>
          <w:lang w:val="es-MX" w:eastAsia="es-MX"/>
        </w:rPr>
        <w:t xml:space="preserve"> resultados</w:t>
      </w:r>
      <w:r w:rsidRPr="00BC58DF">
        <w:rPr>
          <w:rFonts w:ascii="Arial" w:eastAsia="Times New Roman" w:hAnsi="Arial" w:cs="Arial"/>
          <w:color w:val="000000"/>
          <w:sz w:val="24"/>
          <w:szCs w:val="24"/>
          <w:shd w:val="clear" w:color="auto" w:fill="FFFFFF"/>
          <w:lang w:val="es-MX" w:eastAsia="es-MX"/>
        </w:rPr>
        <w:t xml:space="preserve"> </w:t>
      </w:r>
      <w:r>
        <w:rPr>
          <w:rFonts w:ascii="Arial" w:eastAsia="Times New Roman" w:hAnsi="Arial" w:cs="Arial"/>
          <w:color w:val="000000"/>
          <w:sz w:val="24"/>
          <w:szCs w:val="24"/>
          <w:lang w:val="es-MX" w:eastAsia="es-MX"/>
        </w:rPr>
        <w:t xml:space="preserve">de los reportes de los ensayos. </w:t>
      </w:r>
      <w:r w:rsidRPr="00BC58DF">
        <w:rPr>
          <w:rFonts w:ascii="Arial" w:eastAsia="Times New Roman" w:hAnsi="Arial" w:cs="Arial"/>
          <w:color w:val="000000"/>
          <w:sz w:val="24"/>
          <w:szCs w:val="24"/>
          <w:lang w:val="es-MX" w:eastAsia="es-MX"/>
        </w:rPr>
        <w:t xml:space="preserve">Los </w:t>
      </w:r>
      <w:r>
        <w:rPr>
          <w:rFonts w:ascii="Arial" w:eastAsia="Times New Roman" w:hAnsi="Arial" w:cs="Arial"/>
          <w:color w:val="000000"/>
          <w:sz w:val="24"/>
          <w:szCs w:val="24"/>
          <w:lang w:val="es-MX" w:eastAsia="es-MX"/>
        </w:rPr>
        <w:t>registros de los resultados de los ensayos</w:t>
      </w:r>
      <w:r w:rsidRPr="00BC58DF">
        <w:rPr>
          <w:rFonts w:ascii="Arial" w:eastAsia="Times New Roman" w:hAnsi="Arial" w:cs="Arial"/>
          <w:color w:val="000000"/>
          <w:sz w:val="24"/>
          <w:szCs w:val="24"/>
          <w:lang w:val="es-MX" w:eastAsia="es-MX"/>
        </w:rPr>
        <w:t xml:space="preserve"> serán c</w:t>
      </w:r>
      <w:r>
        <w:rPr>
          <w:rFonts w:ascii="Arial" w:eastAsia="Times New Roman" w:hAnsi="Arial" w:cs="Arial"/>
          <w:color w:val="000000"/>
          <w:sz w:val="24"/>
          <w:szCs w:val="24"/>
          <w:lang w:val="es-MX" w:eastAsia="es-MX"/>
        </w:rPr>
        <w:t>onservados por el Contratista</w:t>
      </w:r>
      <w:r w:rsidRPr="00BC58DF">
        <w:rPr>
          <w:rFonts w:ascii="Arial" w:eastAsia="Times New Roman" w:hAnsi="Arial" w:cs="Arial"/>
          <w:color w:val="000000"/>
          <w:sz w:val="24"/>
          <w:szCs w:val="24"/>
          <w:lang w:val="es-MX" w:eastAsia="es-MX"/>
        </w:rPr>
        <w:t xml:space="preserve"> y se pondrá a disposición de las personas autorizadas </w:t>
      </w:r>
      <w:r>
        <w:rPr>
          <w:rFonts w:ascii="Arial" w:eastAsia="Times New Roman" w:hAnsi="Arial" w:cs="Arial"/>
          <w:color w:val="000000"/>
          <w:sz w:val="24"/>
          <w:szCs w:val="24"/>
          <w:lang w:val="es-MX" w:eastAsia="es-MX"/>
        </w:rPr>
        <w:t>por el Propietario para su revisión</w:t>
      </w:r>
      <w:r w:rsidRPr="00BC58DF">
        <w:rPr>
          <w:rFonts w:ascii="Arial" w:eastAsia="Times New Roman" w:hAnsi="Arial" w:cs="Arial"/>
          <w:color w:val="000000"/>
          <w:sz w:val="24"/>
          <w:szCs w:val="24"/>
          <w:lang w:val="es-MX" w:eastAsia="es-MX"/>
        </w:rPr>
        <w:t>.</w:t>
      </w:r>
    </w:p>
    <w:p w:rsidR="003620E4" w:rsidRDefault="003620E4" w:rsidP="003620E4">
      <w:pPr>
        <w:spacing w:after="360"/>
        <w:ind w:left="1418"/>
        <w:jc w:val="both"/>
        <w:rPr>
          <w:rStyle w:val="shorttext1"/>
          <w:rFonts w:ascii="Arial" w:hAnsi="Arial" w:cs="Arial"/>
          <w:color w:val="000000"/>
          <w:sz w:val="24"/>
          <w:szCs w:val="24"/>
        </w:rPr>
      </w:pPr>
      <w:r w:rsidRPr="00BC58DF">
        <w:rPr>
          <w:rStyle w:val="shorttext1"/>
          <w:rFonts w:ascii="Arial" w:hAnsi="Arial" w:cs="Arial"/>
          <w:color w:val="000000"/>
          <w:sz w:val="24"/>
          <w:szCs w:val="24"/>
        </w:rPr>
        <w:t xml:space="preserve">Los metales base </w:t>
      </w:r>
      <w:r>
        <w:rPr>
          <w:rStyle w:val="shorttext1"/>
          <w:rFonts w:ascii="Arial" w:hAnsi="Arial" w:cs="Arial"/>
          <w:color w:val="000000"/>
          <w:sz w:val="24"/>
          <w:szCs w:val="24"/>
        </w:rPr>
        <w:t>con el que se realizó la placa de ensayo del PQR para la calificación  del WPS es acero A588 Gr A de Gr. 345 por lo que califica para soldar en producción todos los aceros de Gr 250 y Gr 345 estipulados dentro de la norma ASTM A709.</w:t>
      </w:r>
    </w:p>
    <w:p w:rsidR="003620E4" w:rsidRDefault="003620E4" w:rsidP="003620E4">
      <w:pPr>
        <w:spacing w:after="360"/>
        <w:ind w:left="1418"/>
        <w:jc w:val="both"/>
        <w:rPr>
          <w:rStyle w:val="shorttext1"/>
          <w:rFonts w:ascii="Arial" w:hAnsi="Arial" w:cs="Arial"/>
          <w:color w:val="000000"/>
          <w:sz w:val="24"/>
          <w:szCs w:val="24"/>
        </w:rPr>
      </w:pPr>
      <w:r>
        <w:rPr>
          <w:rFonts w:ascii="Arial" w:eastAsia="Times New Roman" w:hAnsi="Arial" w:cs="Arial"/>
          <w:color w:val="000000"/>
          <w:sz w:val="24"/>
          <w:szCs w:val="24"/>
          <w:lang w:val="es-MX" w:eastAsia="es-MX"/>
        </w:rPr>
        <w:t xml:space="preserve">Las copias certificadas de los reportes </w:t>
      </w:r>
      <w:r w:rsidRPr="00BC58DF">
        <w:rPr>
          <w:rFonts w:ascii="Arial" w:eastAsia="Times New Roman" w:hAnsi="Arial" w:cs="Arial"/>
          <w:color w:val="000000"/>
          <w:sz w:val="24"/>
          <w:szCs w:val="24"/>
          <w:lang w:val="es-MX" w:eastAsia="es-MX"/>
        </w:rPr>
        <w:t xml:space="preserve"> de los ensayos</w:t>
      </w:r>
      <w:r>
        <w:rPr>
          <w:rFonts w:ascii="Arial" w:eastAsia="Times New Roman" w:hAnsi="Arial" w:cs="Arial"/>
          <w:color w:val="000000"/>
          <w:sz w:val="24"/>
          <w:szCs w:val="24"/>
          <w:lang w:val="es-MX" w:eastAsia="es-MX"/>
        </w:rPr>
        <w:t xml:space="preserve"> del material base (MTR) deben contar con </w:t>
      </w:r>
      <w:r w:rsidRPr="00BC58DF">
        <w:rPr>
          <w:rFonts w:ascii="Arial" w:eastAsia="Times New Roman" w:hAnsi="Arial" w:cs="Arial"/>
          <w:color w:val="000000"/>
          <w:sz w:val="24"/>
          <w:szCs w:val="24"/>
          <w:lang w:val="es-MX" w:eastAsia="es-MX"/>
        </w:rPr>
        <w:t>la composició</w:t>
      </w:r>
      <w:r>
        <w:rPr>
          <w:rFonts w:ascii="Arial" w:eastAsia="Times New Roman" w:hAnsi="Arial" w:cs="Arial"/>
          <w:color w:val="000000"/>
          <w:sz w:val="24"/>
          <w:szCs w:val="24"/>
          <w:lang w:val="es-MX" w:eastAsia="es-MX"/>
        </w:rPr>
        <w:t>n química y propiedades mecánicas</w:t>
      </w:r>
      <w:r w:rsidRPr="00BC58DF">
        <w:rPr>
          <w:rFonts w:ascii="Arial" w:eastAsia="Times New Roman" w:hAnsi="Arial" w:cs="Arial"/>
          <w:color w:val="000000"/>
          <w:sz w:val="24"/>
          <w:szCs w:val="24"/>
          <w:lang w:val="es-MX" w:eastAsia="es-MX"/>
        </w:rPr>
        <w:t xml:space="preserve"> del met</w:t>
      </w:r>
      <w:r>
        <w:rPr>
          <w:rFonts w:ascii="Arial" w:eastAsia="Times New Roman" w:hAnsi="Arial" w:cs="Arial"/>
          <w:color w:val="000000"/>
          <w:sz w:val="24"/>
          <w:szCs w:val="24"/>
          <w:lang w:val="es-MX" w:eastAsia="es-MX"/>
        </w:rPr>
        <w:t>al base utilizado para el PQR; l</w:t>
      </w:r>
      <w:r w:rsidRPr="00BC58DF">
        <w:rPr>
          <w:rFonts w:ascii="Arial" w:eastAsia="Times New Roman" w:hAnsi="Arial" w:cs="Arial"/>
          <w:color w:val="000000"/>
          <w:sz w:val="24"/>
          <w:szCs w:val="24"/>
          <w:lang w:val="es-MX" w:eastAsia="es-MX"/>
        </w:rPr>
        <w:t>as MTR son realizadas en la planta procesadora de acero</w:t>
      </w:r>
      <w:r>
        <w:rPr>
          <w:rFonts w:ascii="Arial" w:eastAsia="Times New Roman" w:hAnsi="Arial" w:cs="Arial"/>
          <w:color w:val="000000"/>
          <w:sz w:val="24"/>
          <w:szCs w:val="24"/>
          <w:lang w:val="es-MX" w:eastAsia="es-MX"/>
        </w:rPr>
        <w:t>.</w:t>
      </w:r>
      <w:r w:rsidRPr="00BC58DF">
        <w:rPr>
          <w:rFonts w:ascii="Arial" w:eastAsia="Times New Roman" w:hAnsi="Arial" w:cs="Arial"/>
          <w:color w:val="000000"/>
          <w:sz w:val="24"/>
          <w:szCs w:val="24"/>
          <w:lang w:val="es-MX" w:eastAsia="es-MX"/>
        </w:rPr>
        <w:t xml:space="preserve"> </w:t>
      </w:r>
    </w:p>
    <w:p w:rsidR="003620E4" w:rsidRDefault="003620E4" w:rsidP="003620E4">
      <w:pPr>
        <w:spacing w:after="360"/>
        <w:ind w:left="1418"/>
        <w:jc w:val="both"/>
        <w:rPr>
          <w:rFonts w:ascii="Arial" w:hAnsi="Arial" w:cs="Arial"/>
          <w:color w:val="000000"/>
          <w:sz w:val="24"/>
          <w:szCs w:val="24"/>
        </w:rPr>
      </w:pPr>
      <w:r>
        <w:rPr>
          <w:rFonts w:ascii="Arial" w:eastAsia="Times New Roman" w:hAnsi="Arial" w:cs="Arial"/>
          <w:color w:val="000000"/>
          <w:sz w:val="24"/>
          <w:szCs w:val="24"/>
          <w:lang w:val="es-MX" w:eastAsia="es-MX"/>
        </w:rPr>
        <w:t>El material de aporte es función del material base</w:t>
      </w:r>
      <w:r w:rsidRPr="00BC58DF">
        <w:rPr>
          <w:rFonts w:ascii="Arial" w:eastAsia="Times New Roman" w:hAnsi="Arial" w:cs="Arial"/>
          <w:color w:val="000000"/>
          <w:sz w:val="24"/>
          <w:szCs w:val="24"/>
          <w:lang w:val="es-MX" w:eastAsia="es-MX"/>
        </w:rPr>
        <w:t xml:space="preserve">. Las pruebas de conformidad del material de aporte son realizadas por el fabricante </w:t>
      </w:r>
      <w:r>
        <w:rPr>
          <w:rFonts w:ascii="Arial" w:eastAsia="Times New Roman" w:hAnsi="Arial" w:cs="Arial"/>
          <w:color w:val="000000"/>
          <w:sz w:val="24"/>
          <w:szCs w:val="24"/>
          <w:lang w:val="es-MX" w:eastAsia="es-MX"/>
        </w:rPr>
        <w:lastRenderedPageBreak/>
        <w:t>de la soldadura</w:t>
      </w:r>
      <w:r w:rsidRPr="00BC58DF">
        <w:rPr>
          <w:rFonts w:ascii="Arial" w:eastAsia="Times New Roman" w:hAnsi="Arial" w:cs="Arial"/>
          <w:color w:val="000000"/>
          <w:sz w:val="24"/>
          <w:szCs w:val="24"/>
          <w:lang w:val="es-MX" w:eastAsia="es-MX"/>
        </w:rPr>
        <w:t>; estas</w:t>
      </w:r>
      <w:r w:rsidRPr="00BC58DF">
        <w:rPr>
          <w:rFonts w:ascii="Arial" w:hAnsi="Arial" w:cs="Arial"/>
          <w:color w:val="000000"/>
          <w:sz w:val="24"/>
          <w:szCs w:val="24"/>
        </w:rPr>
        <w:t xml:space="preserve"> pruebas tienen una vigenc</w:t>
      </w:r>
      <w:r>
        <w:rPr>
          <w:rFonts w:ascii="Arial" w:hAnsi="Arial" w:cs="Arial"/>
          <w:color w:val="000000"/>
          <w:sz w:val="24"/>
          <w:szCs w:val="24"/>
        </w:rPr>
        <w:t>ia de un año a menos que el I</w:t>
      </w:r>
      <w:r w:rsidRPr="00BC58DF">
        <w:rPr>
          <w:rFonts w:ascii="Arial" w:hAnsi="Arial" w:cs="Arial"/>
          <w:color w:val="000000"/>
          <w:sz w:val="24"/>
          <w:szCs w:val="24"/>
        </w:rPr>
        <w:t>ngeniero especifique lo contrario. En la tabla</w:t>
      </w:r>
      <w:r>
        <w:rPr>
          <w:rFonts w:ascii="Arial" w:hAnsi="Arial" w:cs="Arial"/>
          <w:color w:val="000000"/>
          <w:sz w:val="24"/>
          <w:szCs w:val="24"/>
        </w:rPr>
        <w:t xml:space="preserve"> 10</w:t>
      </w:r>
      <w:r w:rsidRPr="00BC58DF">
        <w:rPr>
          <w:rFonts w:ascii="Arial" w:hAnsi="Arial" w:cs="Arial"/>
          <w:color w:val="000000"/>
          <w:sz w:val="24"/>
          <w:szCs w:val="24"/>
        </w:rPr>
        <w:t xml:space="preserve"> se presenta los requerimientos de los consumibles para el WPS según el proceso de soldadura.</w:t>
      </w:r>
    </w:p>
    <w:p w:rsidR="003620E4" w:rsidRDefault="003620E4" w:rsidP="003620E4">
      <w:pPr>
        <w:spacing w:after="75"/>
        <w:ind w:left="1418"/>
        <w:jc w:val="center"/>
        <w:rPr>
          <w:rStyle w:val="shorttext1"/>
          <w:rFonts w:ascii="Arial" w:hAnsi="Arial" w:cs="Arial"/>
          <w:b/>
          <w:color w:val="000000"/>
          <w:sz w:val="24"/>
          <w:szCs w:val="24"/>
        </w:rPr>
      </w:pPr>
      <w:r>
        <w:rPr>
          <w:rStyle w:val="shorttext1"/>
          <w:rFonts w:ascii="Arial" w:hAnsi="Arial" w:cs="Arial"/>
          <w:b/>
          <w:color w:val="000000"/>
          <w:sz w:val="24"/>
          <w:szCs w:val="24"/>
        </w:rPr>
        <w:t>TABLA 10</w:t>
      </w:r>
    </w:p>
    <w:p w:rsidR="003620E4" w:rsidRPr="002E148C" w:rsidRDefault="003620E4" w:rsidP="003620E4">
      <w:pPr>
        <w:spacing w:after="75"/>
        <w:ind w:left="1418"/>
        <w:jc w:val="center"/>
        <w:rPr>
          <w:rFonts w:ascii="Arial" w:eastAsia="Times New Roman" w:hAnsi="Arial" w:cs="Arial"/>
          <w:color w:val="000000"/>
          <w:sz w:val="24"/>
          <w:szCs w:val="24"/>
          <w:lang w:eastAsia="es-MX"/>
        </w:rPr>
      </w:pPr>
      <w:r w:rsidRPr="00EE20F1">
        <w:rPr>
          <w:rStyle w:val="shorttext1"/>
          <w:rFonts w:ascii="Arial" w:hAnsi="Arial" w:cs="Arial"/>
          <w:b/>
          <w:color w:val="000000"/>
          <w:sz w:val="24"/>
          <w:szCs w:val="24"/>
        </w:rPr>
        <w:t xml:space="preserve"> </w:t>
      </w:r>
      <w:r>
        <w:rPr>
          <w:rStyle w:val="shorttext1"/>
          <w:rFonts w:ascii="Arial" w:hAnsi="Arial" w:cs="Arial"/>
          <w:b/>
          <w:color w:val="000000"/>
          <w:sz w:val="24"/>
          <w:szCs w:val="24"/>
        </w:rPr>
        <w:t>REQUERIMIENTOS DE LOS CONSUMIBLES PARA LA CALIFICACIÓN DEL WPS</w:t>
      </w:r>
      <w:r>
        <w:rPr>
          <w:rFonts w:ascii="Arial" w:eastAsia="Times New Roman" w:hAnsi="Arial" w:cs="Arial"/>
          <w:b/>
          <w:color w:val="000000"/>
          <w:sz w:val="24"/>
          <w:szCs w:val="24"/>
          <w:lang w:eastAsia="es-MX"/>
        </w:rPr>
        <w:t xml:space="preserve"> (1</w:t>
      </w:r>
      <w:r w:rsidRPr="00EE20F1">
        <w:rPr>
          <w:rFonts w:ascii="Arial" w:eastAsia="Times New Roman" w:hAnsi="Arial" w:cs="Arial"/>
          <w:b/>
          <w:color w:val="000000"/>
          <w:sz w:val="24"/>
          <w:szCs w:val="24"/>
          <w:lang w:eastAsia="es-MX"/>
        </w:rPr>
        <w:t>)</w:t>
      </w:r>
      <w:r w:rsidRPr="002E148C">
        <w:rPr>
          <w:rFonts w:ascii="Arial" w:eastAsia="Times New Roman" w:hAnsi="Arial" w:cs="Arial"/>
          <w:color w:val="000000"/>
          <w:sz w:val="24"/>
          <w:szCs w:val="24"/>
          <w:lang w:eastAsia="es-MX"/>
        </w:rPr>
        <w:t xml:space="preserve">  </w:t>
      </w:r>
    </w:p>
    <w:tbl>
      <w:tblPr>
        <w:tblStyle w:val="Tablaconcuadrcula"/>
        <w:tblW w:w="5812" w:type="dxa"/>
        <w:tblInd w:w="1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992"/>
        <w:gridCol w:w="851"/>
        <w:gridCol w:w="1134"/>
      </w:tblGrid>
      <w:tr w:rsidR="003620E4" w:rsidTr="00F45720">
        <w:tc>
          <w:tcPr>
            <w:tcW w:w="2835" w:type="dxa"/>
            <w:vMerge w:val="restart"/>
            <w:tcBorders>
              <w:top w:val="single" w:sz="4" w:space="0" w:color="auto"/>
              <w:bottom w:val="double" w:sz="4" w:space="0" w:color="auto"/>
              <w:right w:val="sing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r w:rsidRPr="00867F38">
              <w:rPr>
                <w:rFonts w:ascii="Arial" w:hAnsi="Arial" w:cs="Arial"/>
                <w:b/>
                <w:color w:val="000000"/>
                <w:sz w:val="24"/>
                <w:szCs w:val="24"/>
              </w:rPr>
              <w:t>Consumibles</w:t>
            </w:r>
          </w:p>
        </w:tc>
        <w:tc>
          <w:tcPr>
            <w:tcW w:w="2977" w:type="dxa"/>
            <w:gridSpan w:val="3"/>
            <w:tcBorders>
              <w:top w:val="single" w:sz="4" w:space="0" w:color="auto"/>
              <w:left w:val="single" w:sz="4" w:space="0" w:color="auto"/>
              <w:bottom w:val="sing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r w:rsidRPr="00867F38">
              <w:rPr>
                <w:rFonts w:ascii="Arial" w:hAnsi="Arial" w:cs="Arial"/>
                <w:b/>
                <w:color w:val="000000"/>
                <w:sz w:val="24"/>
                <w:szCs w:val="24"/>
              </w:rPr>
              <w:t>Proceso</w:t>
            </w:r>
          </w:p>
        </w:tc>
      </w:tr>
      <w:tr w:rsidR="003620E4" w:rsidTr="00F45720">
        <w:tc>
          <w:tcPr>
            <w:tcW w:w="2835" w:type="dxa"/>
            <w:vMerge/>
            <w:tcBorders>
              <w:bottom w:val="double" w:sz="4" w:space="0" w:color="auto"/>
              <w:right w:val="sing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p>
        </w:tc>
        <w:tc>
          <w:tcPr>
            <w:tcW w:w="992" w:type="dxa"/>
            <w:tcBorders>
              <w:top w:val="single" w:sz="4" w:space="0" w:color="auto"/>
              <w:left w:val="single" w:sz="4" w:space="0" w:color="auto"/>
              <w:bottom w:val="double" w:sz="4" w:space="0" w:color="auto"/>
              <w:right w:val="sing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r w:rsidRPr="00867F38">
              <w:rPr>
                <w:rFonts w:ascii="Arial" w:hAnsi="Arial" w:cs="Arial"/>
                <w:b/>
                <w:color w:val="000000"/>
                <w:sz w:val="24"/>
                <w:szCs w:val="24"/>
              </w:rPr>
              <w:t>FCAW</w:t>
            </w:r>
          </w:p>
        </w:tc>
        <w:tc>
          <w:tcPr>
            <w:tcW w:w="851" w:type="dxa"/>
            <w:tcBorders>
              <w:top w:val="single" w:sz="4" w:space="0" w:color="auto"/>
              <w:left w:val="single" w:sz="4" w:space="0" w:color="auto"/>
              <w:bottom w:val="double" w:sz="4" w:space="0" w:color="auto"/>
              <w:right w:val="sing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r w:rsidRPr="00867F38">
              <w:rPr>
                <w:rFonts w:ascii="Arial" w:hAnsi="Arial" w:cs="Arial"/>
                <w:b/>
                <w:color w:val="000000"/>
                <w:sz w:val="24"/>
                <w:szCs w:val="24"/>
              </w:rPr>
              <w:t>SAW</w:t>
            </w:r>
          </w:p>
        </w:tc>
        <w:tc>
          <w:tcPr>
            <w:tcW w:w="1134" w:type="dxa"/>
            <w:tcBorders>
              <w:top w:val="single" w:sz="4" w:space="0" w:color="auto"/>
              <w:left w:val="single" w:sz="4" w:space="0" w:color="auto"/>
              <w:bottom w:val="double" w:sz="4" w:space="0" w:color="auto"/>
            </w:tcBorders>
            <w:vAlign w:val="center"/>
          </w:tcPr>
          <w:p w:rsidR="003620E4" w:rsidRPr="00867F38" w:rsidRDefault="003620E4" w:rsidP="00F45720">
            <w:pPr>
              <w:spacing w:before="120" w:after="120"/>
              <w:jc w:val="center"/>
              <w:rPr>
                <w:rFonts w:ascii="Arial" w:hAnsi="Arial" w:cs="Arial"/>
                <w:b/>
                <w:color w:val="000000"/>
                <w:sz w:val="24"/>
                <w:szCs w:val="24"/>
              </w:rPr>
            </w:pPr>
            <w:r w:rsidRPr="00867F38">
              <w:rPr>
                <w:rFonts w:ascii="Arial" w:hAnsi="Arial" w:cs="Arial"/>
                <w:b/>
                <w:color w:val="000000"/>
                <w:sz w:val="24"/>
                <w:szCs w:val="24"/>
              </w:rPr>
              <w:t>SMAW</w:t>
            </w:r>
          </w:p>
        </w:tc>
      </w:tr>
      <w:tr w:rsidR="003620E4" w:rsidTr="00F45720">
        <w:tc>
          <w:tcPr>
            <w:tcW w:w="2835" w:type="dxa"/>
            <w:tcBorders>
              <w:top w:val="double" w:sz="4" w:space="0" w:color="auto"/>
              <w:right w:val="single" w:sz="4" w:space="0" w:color="auto"/>
            </w:tcBorders>
            <w:vAlign w:val="center"/>
          </w:tcPr>
          <w:p w:rsidR="003620E4" w:rsidRDefault="003620E4" w:rsidP="00F45720">
            <w:pPr>
              <w:spacing w:before="120" w:after="120"/>
              <w:rPr>
                <w:rFonts w:ascii="Arial" w:hAnsi="Arial" w:cs="Arial"/>
                <w:color w:val="000000"/>
                <w:sz w:val="24"/>
                <w:szCs w:val="24"/>
              </w:rPr>
            </w:pPr>
            <w:r>
              <w:rPr>
                <w:rFonts w:ascii="Arial" w:hAnsi="Arial" w:cs="Arial"/>
                <w:color w:val="000000"/>
                <w:sz w:val="24"/>
                <w:szCs w:val="24"/>
              </w:rPr>
              <w:t>Clasificación AWS del material de aporte</w:t>
            </w:r>
          </w:p>
        </w:tc>
        <w:tc>
          <w:tcPr>
            <w:tcW w:w="992" w:type="dxa"/>
            <w:tcBorders>
              <w:top w:val="double" w:sz="4" w:space="0" w:color="auto"/>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851" w:type="dxa"/>
            <w:tcBorders>
              <w:top w:val="double" w:sz="4" w:space="0" w:color="auto"/>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1134" w:type="dxa"/>
            <w:tcBorders>
              <w:top w:val="double" w:sz="4" w:space="0" w:color="auto"/>
              <w:lef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r>
      <w:tr w:rsidR="003620E4" w:rsidTr="00F45720">
        <w:tc>
          <w:tcPr>
            <w:tcW w:w="2835" w:type="dxa"/>
            <w:tcBorders>
              <w:right w:val="single" w:sz="4" w:space="0" w:color="auto"/>
            </w:tcBorders>
            <w:vAlign w:val="center"/>
          </w:tcPr>
          <w:p w:rsidR="003620E4" w:rsidRDefault="003620E4" w:rsidP="00F45720">
            <w:pPr>
              <w:spacing w:before="120" w:after="120"/>
              <w:rPr>
                <w:rFonts w:ascii="Arial" w:hAnsi="Arial" w:cs="Arial"/>
                <w:color w:val="000000"/>
                <w:sz w:val="24"/>
                <w:szCs w:val="24"/>
              </w:rPr>
            </w:pPr>
            <w:r>
              <w:rPr>
                <w:rFonts w:ascii="Arial" w:hAnsi="Arial" w:cs="Arial"/>
                <w:color w:val="000000"/>
                <w:sz w:val="24"/>
                <w:szCs w:val="24"/>
              </w:rPr>
              <w:t>Marca y tipo de núcleo del electrodo del fabricante</w:t>
            </w:r>
          </w:p>
        </w:tc>
        <w:tc>
          <w:tcPr>
            <w:tcW w:w="992" w:type="dxa"/>
            <w:tcBorders>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851" w:type="dxa"/>
            <w:tcBorders>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1134" w:type="dxa"/>
            <w:tcBorders>
              <w:left w:val="single" w:sz="4" w:space="0" w:color="auto"/>
            </w:tcBorders>
            <w:vAlign w:val="center"/>
          </w:tcPr>
          <w:p w:rsidR="003620E4" w:rsidRDefault="003620E4" w:rsidP="00F45720">
            <w:pPr>
              <w:spacing w:before="120" w:after="120"/>
              <w:jc w:val="center"/>
              <w:rPr>
                <w:rFonts w:ascii="Arial" w:hAnsi="Arial" w:cs="Arial"/>
                <w:color w:val="000000"/>
                <w:sz w:val="24"/>
                <w:szCs w:val="24"/>
              </w:rPr>
            </w:pPr>
          </w:p>
        </w:tc>
      </w:tr>
      <w:tr w:rsidR="003620E4" w:rsidTr="00F45720">
        <w:tc>
          <w:tcPr>
            <w:tcW w:w="2835" w:type="dxa"/>
            <w:tcBorders>
              <w:right w:val="single" w:sz="4" w:space="0" w:color="auto"/>
            </w:tcBorders>
            <w:vAlign w:val="center"/>
          </w:tcPr>
          <w:p w:rsidR="003620E4" w:rsidRDefault="003620E4" w:rsidP="00F45720">
            <w:pPr>
              <w:spacing w:before="120" w:after="120"/>
              <w:rPr>
                <w:rFonts w:ascii="Arial" w:hAnsi="Arial" w:cs="Arial"/>
                <w:color w:val="000000"/>
                <w:sz w:val="24"/>
                <w:szCs w:val="24"/>
              </w:rPr>
            </w:pPr>
            <w:r>
              <w:rPr>
                <w:rFonts w:ascii="Arial" w:hAnsi="Arial" w:cs="Arial"/>
                <w:color w:val="000000"/>
                <w:sz w:val="24"/>
                <w:szCs w:val="24"/>
              </w:rPr>
              <w:t>Marca del fabricante y tipo de fundente</w:t>
            </w:r>
          </w:p>
        </w:tc>
        <w:tc>
          <w:tcPr>
            <w:tcW w:w="992" w:type="dxa"/>
            <w:tcBorders>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p>
        </w:tc>
        <w:tc>
          <w:tcPr>
            <w:tcW w:w="851" w:type="dxa"/>
            <w:tcBorders>
              <w:left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1134" w:type="dxa"/>
            <w:tcBorders>
              <w:left w:val="single" w:sz="4" w:space="0" w:color="auto"/>
            </w:tcBorders>
            <w:vAlign w:val="center"/>
          </w:tcPr>
          <w:p w:rsidR="003620E4" w:rsidRDefault="003620E4" w:rsidP="00F45720">
            <w:pPr>
              <w:spacing w:before="120" w:after="120"/>
              <w:jc w:val="center"/>
              <w:rPr>
                <w:rFonts w:ascii="Arial" w:hAnsi="Arial" w:cs="Arial"/>
                <w:color w:val="000000"/>
                <w:sz w:val="24"/>
                <w:szCs w:val="24"/>
              </w:rPr>
            </w:pPr>
          </w:p>
        </w:tc>
      </w:tr>
      <w:tr w:rsidR="003620E4" w:rsidTr="00F45720">
        <w:tc>
          <w:tcPr>
            <w:tcW w:w="2835" w:type="dxa"/>
            <w:tcBorders>
              <w:bottom w:val="single" w:sz="4" w:space="0" w:color="auto"/>
              <w:right w:val="single" w:sz="4" w:space="0" w:color="auto"/>
            </w:tcBorders>
            <w:vAlign w:val="center"/>
          </w:tcPr>
          <w:p w:rsidR="003620E4" w:rsidRDefault="003620E4" w:rsidP="00F45720">
            <w:pPr>
              <w:spacing w:before="120" w:after="120"/>
              <w:rPr>
                <w:rFonts w:ascii="Arial" w:hAnsi="Arial" w:cs="Arial"/>
                <w:color w:val="000000"/>
                <w:sz w:val="24"/>
                <w:szCs w:val="24"/>
              </w:rPr>
            </w:pPr>
            <w:r>
              <w:rPr>
                <w:rFonts w:ascii="Arial" w:hAnsi="Arial" w:cs="Arial"/>
                <w:color w:val="000000"/>
                <w:sz w:val="24"/>
                <w:szCs w:val="24"/>
              </w:rPr>
              <w:t>Gas o combinación de gases de protección</w:t>
            </w:r>
          </w:p>
        </w:tc>
        <w:tc>
          <w:tcPr>
            <w:tcW w:w="992" w:type="dxa"/>
            <w:tcBorders>
              <w:left w:val="single" w:sz="4" w:space="0" w:color="auto"/>
              <w:bottom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r>
              <w:rPr>
                <w:rFonts w:ascii="Arial" w:hAnsi="Arial" w:cs="Arial"/>
                <w:color w:val="000000"/>
                <w:sz w:val="24"/>
                <w:szCs w:val="24"/>
              </w:rPr>
              <w:t>X</w:t>
            </w:r>
          </w:p>
        </w:tc>
        <w:tc>
          <w:tcPr>
            <w:tcW w:w="851" w:type="dxa"/>
            <w:tcBorders>
              <w:left w:val="single" w:sz="4" w:space="0" w:color="auto"/>
              <w:bottom w:val="single" w:sz="4" w:space="0" w:color="auto"/>
              <w:right w:val="single" w:sz="4" w:space="0" w:color="auto"/>
            </w:tcBorders>
            <w:vAlign w:val="center"/>
          </w:tcPr>
          <w:p w:rsidR="003620E4" w:rsidRDefault="003620E4" w:rsidP="00F45720">
            <w:pPr>
              <w:spacing w:before="120" w:after="120"/>
              <w:jc w:val="center"/>
              <w:rPr>
                <w:rFonts w:ascii="Arial" w:hAnsi="Arial" w:cs="Arial"/>
                <w:color w:val="000000"/>
                <w:sz w:val="24"/>
                <w:szCs w:val="24"/>
              </w:rPr>
            </w:pPr>
          </w:p>
        </w:tc>
        <w:tc>
          <w:tcPr>
            <w:tcW w:w="1134" w:type="dxa"/>
            <w:tcBorders>
              <w:left w:val="single" w:sz="4" w:space="0" w:color="auto"/>
              <w:bottom w:val="single" w:sz="4" w:space="0" w:color="auto"/>
            </w:tcBorders>
            <w:vAlign w:val="center"/>
          </w:tcPr>
          <w:p w:rsidR="003620E4" w:rsidRDefault="003620E4" w:rsidP="00F45720">
            <w:pPr>
              <w:spacing w:before="120" w:after="120"/>
              <w:jc w:val="center"/>
              <w:rPr>
                <w:rFonts w:ascii="Arial" w:hAnsi="Arial" w:cs="Arial"/>
                <w:color w:val="000000"/>
                <w:sz w:val="24"/>
                <w:szCs w:val="24"/>
              </w:rPr>
            </w:pPr>
          </w:p>
        </w:tc>
      </w:tr>
    </w:tbl>
    <w:p w:rsidR="003620E4" w:rsidRDefault="003620E4" w:rsidP="003620E4">
      <w:pPr>
        <w:tabs>
          <w:tab w:val="left" w:pos="1142"/>
        </w:tabs>
        <w:ind w:left="1418"/>
        <w:jc w:val="center"/>
        <w:rPr>
          <w:rFonts w:ascii="Arial" w:hAnsi="Arial" w:cs="Arial"/>
          <w:b/>
          <w:sz w:val="24"/>
          <w:szCs w:val="24"/>
        </w:rPr>
      </w:pPr>
    </w:p>
    <w:p w:rsidR="003620E4" w:rsidRDefault="003620E4" w:rsidP="003620E4">
      <w:pPr>
        <w:spacing w:after="75"/>
        <w:ind w:left="1418"/>
        <w:jc w:val="both"/>
        <w:rPr>
          <w:rFonts w:ascii="Arial" w:hAnsi="Arial" w:cs="Arial"/>
          <w:color w:val="000000"/>
          <w:sz w:val="24"/>
          <w:szCs w:val="24"/>
        </w:rPr>
      </w:pPr>
      <w:r>
        <w:rPr>
          <w:rFonts w:ascii="Arial" w:eastAsia="Times New Roman" w:hAnsi="Arial" w:cs="Arial"/>
          <w:color w:val="000000"/>
          <w:sz w:val="24"/>
          <w:szCs w:val="24"/>
          <w:lang w:eastAsia="es-MX"/>
        </w:rPr>
        <w:t xml:space="preserve">La calificación del </w:t>
      </w:r>
      <w:r w:rsidRPr="00BC58DF">
        <w:rPr>
          <w:rFonts w:ascii="Arial" w:eastAsia="Times New Roman" w:hAnsi="Arial" w:cs="Arial"/>
          <w:color w:val="000000"/>
          <w:sz w:val="24"/>
          <w:szCs w:val="24"/>
          <w:lang w:val="es-MX" w:eastAsia="es-MX"/>
        </w:rPr>
        <w:t>WPS para</w:t>
      </w:r>
      <w:r>
        <w:rPr>
          <w:rFonts w:ascii="Arial" w:eastAsia="Times New Roman" w:hAnsi="Arial" w:cs="Arial"/>
          <w:color w:val="000000"/>
          <w:sz w:val="24"/>
          <w:szCs w:val="24"/>
          <w:lang w:val="es-MX" w:eastAsia="es-MX"/>
        </w:rPr>
        <w:t xml:space="preserve"> el proceso de</w:t>
      </w:r>
      <w:r w:rsidRPr="00BC58DF">
        <w:rPr>
          <w:rFonts w:ascii="Arial" w:eastAsia="Times New Roman" w:hAnsi="Arial" w:cs="Arial"/>
          <w:color w:val="000000"/>
          <w:sz w:val="24"/>
          <w:szCs w:val="24"/>
          <w:lang w:val="es-MX" w:eastAsia="es-MX"/>
        </w:rPr>
        <w:t xml:space="preserve"> soldadura </w:t>
      </w:r>
      <w:r>
        <w:rPr>
          <w:rFonts w:ascii="Arial" w:eastAsia="Times New Roman" w:hAnsi="Arial" w:cs="Arial"/>
          <w:color w:val="000000"/>
          <w:sz w:val="24"/>
          <w:szCs w:val="24"/>
          <w:lang w:val="es-MX" w:eastAsia="es-MX"/>
        </w:rPr>
        <w:t xml:space="preserve">SAW se realizó en </w:t>
      </w:r>
      <w:r w:rsidRPr="00BC58DF">
        <w:rPr>
          <w:rFonts w:ascii="Arial" w:eastAsia="Times New Roman" w:hAnsi="Arial" w:cs="Arial"/>
          <w:color w:val="000000"/>
          <w:sz w:val="24"/>
          <w:szCs w:val="24"/>
          <w:lang w:val="es-MX" w:eastAsia="es-MX"/>
        </w:rPr>
        <w:t xml:space="preserve">una placa con espesor </w:t>
      </w:r>
      <w:r>
        <w:rPr>
          <w:rFonts w:ascii="Arial" w:eastAsia="Times New Roman" w:hAnsi="Arial" w:cs="Arial"/>
          <w:color w:val="000000"/>
          <w:sz w:val="24"/>
          <w:szCs w:val="24"/>
          <w:lang w:val="es-MX" w:eastAsia="es-MX"/>
        </w:rPr>
        <w:t xml:space="preserve">de 20mm lo que califica al WPS para soldar máximo 40mm de espesor;  para  las soldaduras de las </w:t>
      </w:r>
      <w:r>
        <w:rPr>
          <w:rFonts w:ascii="Arial" w:eastAsia="Times New Roman" w:hAnsi="Arial" w:cs="Arial"/>
          <w:color w:val="000000"/>
          <w:sz w:val="24"/>
          <w:szCs w:val="24"/>
          <w:lang w:val="es-MX" w:eastAsia="es-MX"/>
        </w:rPr>
        <w:lastRenderedPageBreak/>
        <w:t xml:space="preserve">reparaciones con proceso FCAW se validó el  WPS 40 (figura 3.18) calificado en una probeta de 300 mm que fue elaborado para un proyecto diferente al de las virolas conforme al código  de soldadura estructural AWS D1.1/D1.1M. </w:t>
      </w:r>
      <w:r>
        <w:rPr>
          <w:rFonts w:ascii="Arial" w:hAnsi="Arial" w:cs="Arial"/>
          <w:color w:val="000000"/>
          <w:sz w:val="24"/>
          <w:szCs w:val="24"/>
        </w:rPr>
        <w:t xml:space="preserve"> </w:t>
      </w:r>
    </w:p>
    <w:p w:rsidR="003620E4" w:rsidRPr="00BC58DF" w:rsidRDefault="003620E4" w:rsidP="003620E4">
      <w:pPr>
        <w:tabs>
          <w:tab w:val="left" w:pos="1276"/>
          <w:tab w:val="left" w:pos="1418"/>
        </w:tabs>
        <w:spacing w:after="480"/>
        <w:ind w:left="1418"/>
        <w:jc w:val="both"/>
        <w:rPr>
          <w:rFonts w:ascii="Arial" w:hAnsi="Arial" w:cs="Arial"/>
          <w:sz w:val="24"/>
          <w:szCs w:val="24"/>
        </w:rPr>
      </w:pPr>
      <w:r w:rsidRPr="00BC58DF">
        <w:rPr>
          <w:rFonts w:ascii="Arial" w:hAnsi="Arial" w:cs="Arial"/>
          <w:sz w:val="24"/>
          <w:szCs w:val="24"/>
        </w:rPr>
        <w:t>La calificación de las especificaci</w:t>
      </w:r>
      <w:r>
        <w:rPr>
          <w:rFonts w:ascii="Arial" w:hAnsi="Arial" w:cs="Arial"/>
          <w:sz w:val="24"/>
          <w:szCs w:val="24"/>
        </w:rPr>
        <w:t xml:space="preserve">ones de un proceso de soldadura para el código AASTHO/AWS D1.5M/D1.5 </w:t>
      </w:r>
      <w:r w:rsidRPr="00BC58DF">
        <w:rPr>
          <w:rFonts w:ascii="Arial" w:hAnsi="Arial" w:cs="Arial"/>
          <w:sz w:val="24"/>
          <w:szCs w:val="24"/>
        </w:rPr>
        <w:t>se realiza a travé</w:t>
      </w:r>
      <w:r>
        <w:rPr>
          <w:rFonts w:ascii="Arial" w:hAnsi="Arial" w:cs="Arial"/>
          <w:sz w:val="24"/>
          <w:szCs w:val="24"/>
        </w:rPr>
        <w:t>s de una placa en la que le</w:t>
      </w:r>
      <w:r w:rsidRPr="00BC58DF">
        <w:rPr>
          <w:rFonts w:ascii="Arial" w:hAnsi="Arial" w:cs="Arial"/>
          <w:sz w:val="24"/>
          <w:szCs w:val="24"/>
        </w:rPr>
        <w:t xml:space="preserve"> realizan 5 tipos de ensayos, en los que</w:t>
      </w:r>
      <w:r>
        <w:rPr>
          <w:rFonts w:ascii="Arial" w:hAnsi="Arial" w:cs="Arial"/>
          <w:sz w:val="24"/>
          <w:szCs w:val="24"/>
        </w:rPr>
        <w:t xml:space="preserve"> se analizan los resultados </w:t>
      </w:r>
      <w:r w:rsidRPr="00BC58DF">
        <w:rPr>
          <w:rFonts w:ascii="Arial" w:hAnsi="Arial" w:cs="Arial"/>
          <w:sz w:val="24"/>
          <w:szCs w:val="24"/>
        </w:rPr>
        <w:t xml:space="preserve"> </w:t>
      </w:r>
      <w:r>
        <w:rPr>
          <w:rFonts w:ascii="Arial" w:hAnsi="Arial" w:cs="Arial"/>
          <w:sz w:val="24"/>
          <w:szCs w:val="24"/>
        </w:rPr>
        <w:t xml:space="preserve">como </w:t>
      </w:r>
      <w:r w:rsidRPr="00BC58DF">
        <w:rPr>
          <w:rFonts w:ascii="Arial" w:hAnsi="Arial" w:cs="Arial"/>
          <w:sz w:val="24"/>
          <w:szCs w:val="24"/>
        </w:rPr>
        <w:t>constancia que el WP</w:t>
      </w:r>
      <w:r>
        <w:rPr>
          <w:rFonts w:ascii="Arial" w:hAnsi="Arial" w:cs="Arial"/>
          <w:sz w:val="24"/>
          <w:szCs w:val="24"/>
        </w:rPr>
        <w:t xml:space="preserve">S es confiable para realizar </w:t>
      </w:r>
      <w:r w:rsidRPr="00BC58DF">
        <w:rPr>
          <w:rFonts w:ascii="Arial" w:hAnsi="Arial" w:cs="Arial"/>
          <w:sz w:val="24"/>
          <w:szCs w:val="24"/>
        </w:rPr>
        <w:t xml:space="preserve">soldaduras </w:t>
      </w:r>
      <w:r>
        <w:rPr>
          <w:rFonts w:ascii="Arial" w:hAnsi="Arial" w:cs="Arial"/>
          <w:sz w:val="24"/>
          <w:szCs w:val="24"/>
        </w:rPr>
        <w:t>sanas en producción</w:t>
      </w:r>
      <w:r w:rsidRPr="00BC58DF">
        <w:rPr>
          <w:rFonts w:ascii="Arial" w:hAnsi="Arial" w:cs="Arial"/>
          <w:sz w:val="24"/>
          <w:szCs w:val="24"/>
        </w:rPr>
        <w:t>.</w:t>
      </w:r>
      <w:r>
        <w:rPr>
          <w:rFonts w:ascii="Arial" w:hAnsi="Arial" w:cs="Arial"/>
          <w:sz w:val="24"/>
          <w:szCs w:val="24"/>
        </w:rPr>
        <w:t xml:space="preserve"> La tabla 11</w:t>
      </w:r>
      <w:r w:rsidRPr="00BC58DF">
        <w:rPr>
          <w:rFonts w:ascii="Arial" w:hAnsi="Arial" w:cs="Arial"/>
          <w:sz w:val="24"/>
          <w:szCs w:val="24"/>
        </w:rPr>
        <w:t xml:space="preserve"> detalla la cantida</w:t>
      </w:r>
      <w:r>
        <w:rPr>
          <w:rFonts w:ascii="Arial" w:hAnsi="Arial" w:cs="Arial"/>
          <w:sz w:val="24"/>
          <w:szCs w:val="24"/>
        </w:rPr>
        <w:t xml:space="preserve">d de ensayos que se realiza en </w:t>
      </w:r>
      <w:r w:rsidRPr="00BC58DF">
        <w:rPr>
          <w:rFonts w:ascii="Arial" w:hAnsi="Arial" w:cs="Arial"/>
          <w:sz w:val="24"/>
          <w:szCs w:val="24"/>
        </w:rPr>
        <w:t>la placa de calificación.</w:t>
      </w:r>
    </w:p>
    <w:p w:rsidR="003620E4" w:rsidRDefault="003620E4" w:rsidP="003620E4">
      <w:pPr>
        <w:tabs>
          <w:tab w:val="left" w:pos="1142"/>
        </w:tabs>
        <w:spacing w:after="0"/>
        <w:ind w:left="1418"/>
        <w:jc w:val="center"/>
        <w:rPr>
          <w:rFonts w:ascii="Arial" w:hAnsi="Arial" w:cs="Arial"/>
          <w:b/>
          <w:sz w:val="24"/>
          <w:szCs w:val="24"/>
        </w:rPr>
      </w:pPr>
      <w:r>
        <w:rPr>
          <w:rFonts w:ascii="Arial" w:hAnsi="Arial" w:cs="Arial"/>
          <w:b/>
          <w:sz w:val="24"/>
          <w:szCs w:val="24"/>
        </w:rPr>
        <w:t>TABLA</w:t>
      </w:r>
      <w:r>
        <w:rPr>
          <w:rFonts w:ascii="Arial" w:hAnsi="Arial" w:cs="Arial"/>
          <w:sz w:val="24"/>
          <w:szCs w:val="24"/>
        </w:rPr>
        <w:t xml:space="preserve"> </w:t>
      </w:r>
      <w:r>
        <w:rPr>
          <w:rFonts w:ascii="Arial" w:hAnsi="Arial" w:cs="Arial"/>
          <w:b/>
          <w:sz w:val="24"/>
          <w:szCs w:val="24"/>
        </w:rPr>
        <w:t>11</w:t>
      </w:r>
    </w:p>
    <w:p w:rsidR="003620E4" w:rsidRPr="006054A5" w:rsidRDefault="003620E4" w:rsidP="003620E4">
      <w:pPr>
        <w:tabs>
          <w:tab w:val="left" w:pos="1142"/>
        </w:tabs>
        <w:spacing w:after="0"/>
        <w:ind w:left="1418"/>
        <w:jc w:val="center"/>
        <w:rPr>
          <w:rFonts w:ascii="Arial" w:hAnsi="Arial" w:cs="Arial"/>
          <w:b/>
          <w:sz w:val="24"/>
          <w:szCs w:val="24"/>
        </w:rPr>
      </w:pPr>
      <w:r>
        <w:rPr>
          <w:rFonts w:ascii="Arial" w:hAnsi="Arial" w:cs="Arial"/>
          <w:b/>
          <w:sz w:val="24"/>
          <w:szCs w:val="24"/>
        </w:rPr>
        <w:t xml:space="preserve"> NÚMERO REQUERIDO DE ESPECÍMES DE PRUEBAS PARA CALIFICACIÓN DE WPS (1)</w:t>
      </w:r>
    </w:p>
    <w:tbl>
      <w:tblPr>
        <w:tblpPr w:leftFromText="141" w:rightFromText="141" w:vertAnchor="text" w:horzAnchor="margin" w:tblpXSpec="right" w:tblpY="363"/>
        <w:tblW w:w="0" w:type="auto"/>
        <w:tblLayout w:type="fixed"/>
        <w:tblLook w:val="04A0"/>
      </w:tblPr>
      <w:tblGrid>
        <w:gridCol w:w="1526"/>
        <w:gridCol w:w="1527"/>
        <w:gridCol w:w="1385"/>
        <w:gridCol w:w="1482"/>
        <w:gridCol w:w="1701"/>
      </w:tblGrid>
      <w:tr w:rsidR="003620E4" w:rsidRPr="0008052A" w:rsidTr="00F45720">
        <w:tc>
          <w:tcPr>
            <w:tcW w:w="1526" w:type="dxa"/>
            <w:tcBorders>
              <w:top w:val="single" w:sz="6" w:space="0" w:color="auto"/>
              <w:bottom w:val="single" w:sz="6" w:space="0" w:color="auto"/>
            </w:tcBorders>
            <w:vAlign w:val="center"/>
          </w:tcPr>
          <w:p w:rsidR="003620E4" w:rsidRPr="0008052A" w:rsidRDefault="003620E4" w:rsidP="00F45720">
            <w:pPr>
              <w:spacing w:before="120" w:after="120" w:line="240" w:lineRule="auto"/>
              <w:jc w:val="center"/>
              <w:rPr>
                <w:rFonts w:ascii="Arial" w:hAnsi="Arial" w:cs="Arial"/>
                <w:b/>
                <w:sz w:val="24"/>
                <w:szCs w:val="24"/>
              </w:rPr>
            </w:pPr>
            <w:r w:rsidRPr="0008052A">
              <w:rPr>
                <w:rFonts w:ascii="Arial" w:hAnsi="Arial" w:cs="Arial"/>
                <w:b/>
                <w:sz w:val="24"/>
                <w:szCs w:val="24"/>
              </w:rPr>
              <w:t xml:space="preserve">Ensayo de </w:t>
            </w:r>
            <w:r>
              <w:rPr>
                <w:rFonts w:ascii="Arial" w:hAnsi="Arial" w:cs="Arial"/>
                <w:b/>
                <w:sz w:val="24"/>
                <w:szCs w:val="24"/>
              </w:rPr>
              <w:t>tracción de metal de soldadura depositada</w:t>
            </w:r>
          </w:p>
        </w:tc>
        <w:tc>
          <w:tcPr>
            <w:tcW w:w="1527" w:type="dxa"/>
            <w:tcBorders>
              <w:top w:val="single" w:sz="6" w:space="0" w:color="auto"/>
              <w:bottom w:val="single" w:sz="6" w:space="0" w:color="auto"/>
            </w:tcBorders>
            <w:vAlign w:val="center"/>
          </w:tcPr>
          <w:p w:rsidR="003620E4" w:rsidRPr="0008052A" w:rsidRDefault="003620E4" w:rsidP="00F45720">
            <w:pPr>
              <w:spacing w:before="120" w:after="120" w:line="240" w:lineRule="auto"/>
              <w:jc w:val="center"/>
              <w:rPr>
                <w:rFonts w:ascii="Arial" w:hAnsi="Arial" w:cs="Arial"/>
                <w:b/>
                <w:sz w:val="24"/>
                <w:szCs w:val="24"/>
              </w:rPr>
            </w:pPr>
            <w:r w:rsidRPr="0008052A">
              <w:rPr>
                <w:rFonts w:ascii="Arial" w:hAnsi="Arial" w:cs="Arial"/>
                <w:b/>
                <w:sz w:val="24"/>
                <w:szCs w:val="24"/>
              </w:rPr>
              <w:t>Ensayo de tensión y reducción de área</w:t>
            </w:r>
          </w:p>
        </w:tc>
        <w:tc>
          <w:tcPr>
            <w:tcW w:w="1385" w:type="dxa"/>
            <w:tcBorders>
              <w:top w:val="single" w:sz="6" w:space="0" w:color="auto"/>
              <w:bottom w:val="single" w:sz="6" w:space="0" w:color="auto"/>
            </w:tcBorders>
            <w:vAlign w:val="center"/>
          </w:tcPr>
          <w:p w:rsidR="003620E4" w:rsidRPr="0008052A" w:rsidRDefault="003620E4" w:rsidP="00F45720">
            <w:pPr>
              <w:spacing w:before="120" w:after="120" w:line="240" w:lineRule="auto"/>
              <w:jc w:val="center"/>
              <w:rPr>
                <w:rFonts w:ascii="Arial" w:hAnsi="Arial" w:cs="Arial"/>
                <w:b/>
                <w:sz w:val="24"/>
                <w:szCs w:val="24"/>
              </w:rPr>
            </w:pPr>
            <w:r w:rsidRPr="0008052A">
              <w:rPr>
                <w:rFonts w:ascii="Arial" w:hAnsi="Arial" w:cs="Arial"/>
                <w:b/>
                <w:sz w:val="24"/>
                <w:szCs w:val="24"/>
              </w:rPr>
              <w:t>Ensayo de doblado</w:t>
            </w:r>
            <w:r>
              <w:rPr>
                <w:rFonts w:ascii="Arial" w:hAnsi="Arial" w:cs="Arial"/>
                <w:b/>
                <w:sz w:val="24"/>
                <w:szCs w:val="24"/>
              </w:rPr>
              <w:t xml:space="preserve"> guiado</w:t>
            </w:r>
          </w:p>
        </w:tc>
        <w:tc>
          <w:tcPr>
            <w:tcW w:w="1482" w:type="dxa"/>
            <w:tcBorders>
              <w:top w:val="single" w:sz="6" w:space="0" w:color="auto"/>
              <w:bottom w:val="single" w:sz="6" w:space="0" w:color="auto"/>
            </w:tcBorders>
            <w:vAlign w:val="center"/>
          </w:tcPr>
          <w:p w:rsidR="003620E4" w:rsidRPr="0008052A" w:rsidRDefault="003620E4" w:rsidP="00F45720">
            <w:pPr>
              <w:spacing w:before="120" w:after="120" w:line="240" w:lineRule="auto"/>
              <w:jc w:val="center"/>
              <w:rPr>
                <w:rFonts w:ascii="Arial" w:hAnsi="Arial" w:cs="Arial"/>
                <w:b/>
                <w:sz w:val="24"/>
                <w:szCs w:val="24"/>
              </w:rPr>
            </w:pPr>
            <w:r w:rsidRPr="0008052A">
              <w:rPr>
                <w:rFonts w:ascii="Arial" w:hAnsi="Arial" w:cs="Arial"/>
                <w:b/>
                <w:sz w:val="24"/>
                <w:szCs w:val="24"/>
              </w:rPr>
              <w:t xml:space="preserve">Ensayo </w:t>
            </w:r>
            <w:r>
              <w:rPr>
                <w:rFonts w:ascii="Arial" w:hAnsi="Arial" w:cs="Arial"/>
                <w:b/>
                <w:sz w:val="24"/>
                <w:szCs w:val="24"/>
              </w:rPr>
              <w:t>de tenacidad</w:t>
            </w:r>
          </w:p>
        </w:tc>
        <w:tc>
          <w:tcPr>
            <w:tcW w:w="1701" w:type="dxa"/>
            <w:tcBorders>
              <w:top w:val="single" w:sz="6" w:space="0" w:color="auto"/>
              <w:bottom w:val="single" w:sz="6" w:space="0" w:color="auto"/>
            </w:tcBorders>
            <w:vAlign w:val="center"/>
          </w:tcPr>
          <w:p w:rsidR="003620E4" w:rsidRPr="0008052A" w:rsidRDefault="003620E4" w:rsidP="00F45720">
            <w:pPr>
              <w:spacing w:before="120" w:after="120" w:line="240" w:lineRule="auto"/>
              <w:jc w:val="center"/>
              <w:rPr>
                <w:rFonts w:ascii="Arial" w:hAnsi="Arial" w:cs="Arial"/>
                <w:b/>
                <w:sz w:val="24"/>
                <w:szCs w:val="24"/>
              </w:rPr>
            </w:pPr>
            <w:r w:rsidRPr="0008052A">
              <w:rPr>
                <w:rFonts w:ascii="Arial" w:hAnsi="Arial" w:cs="Arial"/>
                <w:b/>
                <w:sz w:val="24"/>
                <w:szCs w:val="24"/>
              </w:rPr>
              <w:t>Ensayo de Macrografía</w:t>
            </w:r>
          </w:p>
        </w:tc>
      </w:tr>
      <w:tr w:rsidR="003620E4" w:rsidRPr="00BC58DF" w:rsidTr="00F45720">
        <w:tc>
          <w:tcPr>
            <w:tcW w:w="1526" w:type="dxa"/>
            <w:tcBorders>
              <w:top w:val="single" w:sz="6" w:space="0" w:color="auto"/>
              <w:bottom w:val="single" w:sz="6" w:space="0" w:color="auto"/>
            </w:tcBorders>
            <w:vAlign w:val="center"/>
          </w:tcPr>
          <w:p w:rsidR="003620E4" w:rsidRPr="00BC58DF" w:rsidRDefault="003620E4" w:rsidP="00F45720">
            <w:pPr>
              <w:spacing w:before="120" w:after="120" w:line="240" w:lineRule="auto"/>
              <w:jc w:val="center"/>
              <w:rPr>
                <w:rFonts w:ascii="Arial" w:hAnsi="Arial" w:cs="Arial"/>
                <w:sz w:val="24"/>
                <w:szCs w:val="24"/>
              </w:rPr>
            </w:pPr>
            <w:r w:rsidRPr="00BC58DF">
              <w:rPr>
                <w:rFonts w:ascii="Arial" w:hAnsi="Arial" w:cs="Arial"/>
                <w:sz w:val="24"/>
                <w:szCs w:val="24"/>
              </w:rPr>
              <w:t>1</w:t>
            </w:r>
          </w:p>
        </w:tc>
        <w:tc>
          <w:tcPr>
            <w:tcW w:w="1527" w:type="dxa"/>
            <w:tcBorders>
              <w:top w:val="single" w:sz="6" w:space="0" w:color="auto"/>
              <w:bottom w:val="single" w:sz="6" w:space="0" w:color="auto"/>
            </w:tcBorders>
            <w:vAlign w:val="center"/>
          </w:tcPr>
          <w:p w:rsidR="003620E4" w:rsidRPr="00BC58DF" w:rsidRDefault="003620E4" w:rsidP="00F45720">
            <w:pPr>
              <w:spacing w:before="120" w:after="120" w:line="240" w:lineRule="auto"/>
              <w:jc w:val="center"/>
              <w:rPr>
                <w:rFonts w:ascii="Arial" w:hAnsi="Arial" w:cs="Arial"/>
                <w:sz w:val="24"/>
                <w:szCs w:val="24"/>
              </w:rPr>
            </w:pPr>
            <w:r w:rsidRPr="00BC58DF">
              <w:rPr>
                <w:rFonts w:ascii="Arial" w:hAnsi="Arial" w:cs="Arial"/>
                <w:sz w:val="24"/>
                <w:szCs w:val="24"/>
              </w:rPr>
              <w:t>2</w:t>
            </w:r>
          </w:p>
        </w:tc>
        <w:tc>
          <w:tcPr>
            <w:tcW w:w="1385" w:type="dxa"/>
            <w:tcBorders>
              <w:top w:val="single" w:sz="6" w:space="0" w:color="auto"/>
              <w:bottom w:val="single" w:sz="6" w:space="0" w:color="auto"/>
            </w:tcBorders>
            <w:vAlign w:val="center"/>
          </w:tcPr>
          <w:p w:rsidR="003620E4" w:rsidRPr="00BC58DF" w:rsidRDefault="003620E4" w:rsidP="00F45720">
            <w:pPr>
              <w:spacing w:before="120" w:after="120" w:line="240" w:lineRule="auto"/>
              <w:jc w:val="center"/>
              <w:rPr>
                <w:rFonts w:ascii="Arial" w:hAnsi="Arial" w:cs="Arial"/>
                <w:sz w:val="24"/>
                <w:szCs w:val="24"/>
              </w:rPr>
            </w:pPr>
            <w:r w:rsidRPr="00BC58DF">
              <w:rPr>
                <w:rFonts w:ascii="Arial" w:hAnsi="Arial" w:cs="Arial"/>
                <w:sz w:val="24"/>
                <w:szCs w:val="24"/>
              </w:rPr>
              <w:t>4</w:t>
            </w:r>
          </w:p>
        </w:tc>
        <w:tc>
          <w:tcPr>
            <w:tcW w:w="1482" w:type="dxa"/>
            <w:tcBorders>
              <w:top w:val="single" w:sz="6" w:space="0" w:color="auto"/>
              <w:bottom w:val="single" w:sz="6" w:space="0" w:color="auto"/>
            </w:tcBorders>
            <w:vAlign w:val="center"/>
          </w:tcPr>
          <w:p w:rsidR="003620E4" w:rsidRPr="00BC58DF" w:rsidRDefault="003620E4" w:rsidP="00F45720">
            <w:pPr>
              <w:spacing w:before="120" w:after="120" w:line="240" w:lineRule="auto"/>
              <w:jc w:val="center"/>
              <w:rPr>
                <w:rFonts w:ascii="Arial" w:hAnsi="Arial" w:cs="Arial"/>
                <w:sz w:val="24"/>
                <w:szCs w:val="24"/>
              </w:rPr>
            </w:pPr>
            <w:r w:rsidRPr="00BC58DF">
              <w:rPr>
                <w:rFonts w:ascii="Arial" w:hAnsi="Arial" w:cs="Arial"/>
                <w:sz w:val="24"/>
                <w:szCs w:val="24"/>
              </w:rPr>
              <w:t>5</w:t>
            </w:r>
          </w:p>
        </w:tc>
        <w:tc>
          <w:tcPr>
            <w:tcW w:w="1701" w:type="dxa"/>
            <w:tcBorders>
              <w:top w:val="single" w:sz="6" w:space="0" w:color="auto"/>
              <w:bottom w:val="single" w:sz="6" w:space="0" w:color="auto"/>
            </w:tcBorders>
            <w:vAlign w:val="center"/>
          </w:tcPr>
          <w:p w:rsidR="003620E4" w:rsidRPr="00BC58DF" w:rsidRDefault="003620E4" w:rsidP="00F45720">
            <w:pPr>
              <w:spacing w:before="120" w:after="120" w:line="240" w:lineRule="auto"/>
              <w:jc w:val="center"/>
              <w:rPr>
                <w:rFonts w:ascii="Arial" w:hAnsi="Arial" w:cs="Arial"/>
                <w:sz w:val="24"/>
                <w:szCs w:val="24"/>
              </w:rPr>
            </w:pPr>
            <w:r w:rsidRPr="00BC58DF">
              <w:rPr>
                <w:rFonts w:ascii="Arial" w:hAnsi="Arial" w:cs="Arial"/>
                <w:sz w:val="24"/>
                <w:szCs w:val="24"/>
              </w:rPr>
              <w:t>Si el ingeniero lo solicita</w:t>
            </w:r>
          </w:p>
        </w:tc>
      </w:tr>
    </w:tbl>
    <w:p w:rsidR="003620E4" w:rsidRPr="00BC58DF" w:rsidRDefault="003620E4" w:rsidP="003620E4">
      <w:pPr>
        <w:ind w:left="1418"/>
        <w:jc w:val="both"/>
        <w:rPr>
          <w:rFonts w:ascii="Arial" w:hAnsi="Arial" w:cs="Arial"/>
          <w:sz w:val="24"/>
          <w:szCs w:val="24"/>
        </w:rPr>
      </w:pPr>
    </w:p>
    <w:p w:rsidR="003620E4" w:rsidRDefault="003620E4" w:rsidP="003620E4">
      <w:pPr>
        <w:ind w:left="1418"/>
        <w:jc w:val="both"/>
        <w:rPr>
          <w:rFonts w:ascii="Arial" w:hAnsi="Arial" w:cs="Arial"/>
          <w:sz w:val="24"/>
          <w:szCs w:val="24"/>
        </w:rPr>
      </w:pPr>
    </w:p>
    <w:p w:rsidR="003620E4" w:rsidRDefault="003620E4" w:rsidP="003620E4">
      <w:pPr>
        <w:ind w:left="1418"/>
        <w:jc w:val="both"/>
        <w:rPr>
          <w:rFonts w:ascii="Arial" w:hAnsi="Arial" w:cs="Arial"/>
          <w:sz w:val="24"/>
          <w:szCs w:val="24"/>
        </w:rPr>
      </w:pPr>
    </w:p>
    <w:p w:rsidR="003620E4" w:rsidRDefault="003620E4" w:rsidP="003620E4">
      <w:pPr>
        <w:ind w:left="1418"/>
        <w:jc w:val="both"/>
        <w:rPr>
          <w:rFonts w:ascii="Arial" w:hAnsi="Arial" w:cs="Arial"/>
          <w:sz w:val="24"/>
          <w:szCs w:val="24"/>
        </w:rPr>
      </w:pPr>
    </w:p>
    <w:p w:rsidR="003620E4" w:rsidRDefault="003620E4" w:rsidP="003620E4">
      <w:pPr>
        <w:ind w:left="1418"/>
        <w:jc w:val="both"/>
        <w:rPr>
          <w:rFonts w:ascii="Arial" w:hAnsi="Arial" w:cs="Arial"/>
          <w:sz w:val="24"/>
          <w:szCs w:val="24"/>
        </w:rPr>
      </w:pPr>
      <w:r w:rsidRPr="00BC58DF">
        <w:rPr>
          <w:rFonts w:ascii="Arial" w:hAnsi="Arial" w:cs="Arial"/>
          <w:sz w:val="24"/>
          <w:szCs w:val="24"/>
        </w:rPr>
        <w:t>E</w:t>
      </w:r>
      <w:r>
        <w:rPr>
          <w:rFonts w:ascii="Arial" w:hAnsi="Arial" w:cs="Arial"/>
          <w:sz w:val="24"/>
          <w:szCs w:val="24"/>
        </w:rPr>
        <w:lastRenderedPageBreak/>
        <w:t>E</w:t>
      </w:r>
      <w:r w:rsidRPr="00BC58DF">
        <w:rPr>
          <w:rFonts w:ascii="Arial" w:hAnsi="Arial" w:cs="Arial"/>
          <w:sz w:val="24"/>
          <w:szCs w:val="24"/>
        </w:rPr>
        <w:t xml:space="preserve">n la figura </w:t>
      </w:r>
      <w:r>
        <w:rPr>
          <w:rFonts w:ascii="Arial" w:hAnsi="Arial" w:cs="Arial"/>
          <w:sz w:val="24"/>
          <w:szCs w:val="24"/>
        </w:rPr>
        <w:t xml:space="preserve">3.11 </w:t>
      </w:r>
      <w:r w:rsidRPr="00BC58DF">
        <w:rPr>
          <w:rFonts w:ascii="Arial" w:hAnsi="Arial" w:cs="Arial"/>
          <w:sz w:val="24"/>
          <w:szCs w:val="24"/>
        </w:rPr>
        <w:t>se obse</w:t>
      </w:r>
      <w:r>
        <w:rPr>
          <w:rFonts w:ascii="Arial" w:hAnsi="Arial" w:cs="Arial"/>
          <w:sz w:val="24"/>
          <w:szCs w:val="24"/>
        </w:rPr>
        <w:t>rva el esquema de la placa que se realizó</w:t>
      </w:r>
      <w:r w:rsidRPr="00BC58DF">
        <w:rPr>
          <w:rFonts w:ascii="Arial" w:hAnsi="Arial" w:cs="Arial"/>
          <w:sz w:val="24"/>
          <w:szCs w:val="24"/>
        </w:rPr>
        <w:t xml:space="preserve"> para la aprobación del WPS indicando las dimensiones y como se secciona  para hacer las muestras para los diferentes ensayos. </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hAnsi="Arial" w:cs="Arial"/>
          <w:sz w:val="24"/>
          <w:szCs w:val="24"/>
        </w:rPr>
        <w:t>La posición en la cual se cal</w:t>
      </w:r>
      <w:r>
        <w:rPr>
          <w:rFonts w:ascii="Arial" w:hAnsi="Arial" w:cs="Arial"/>
          <w:sz w:val="24"/>
          <w:szCs w:val="24"/>
        </w:rPr>
        <w:t>ifica la junta para proceso SAW es en plana, para proceso FCAW se califica  en posición plana y vertical</w:t>
      </w:r>
      <w:r w:rsidRPr="00BC58DF">
        <w:rPr>
          <w:rFonts w:ascii="Arial" w:hAnsi="Arial" w:cs="Arial"/>
          <w:sz w:val="24"/>
          <w:szCs w:val="24"/>
        </w:rPr>
        <w:t xml:space="preserve">. </w:t>
      </w:r>
      <w:r w:rsidRPr="00BC58DF">
        <w:rPr>
          <w:rFonts w:ascii="Arial" w:eastAsia="Times New Roman" w:hAnsi="Arial" w:cs="Arial"/>
          <w:color w:val="000000"/>
          <w:sz w:val="24"/>
          <w:szCs w:val="24"/>
          <w:lang w:val="es-MX" w:eastAsia="es-MX"/>
        </w:rPr>
        <w:t xml:space="preserve">Cada WPS se </w:t>
      </w:r>
      <w:r>
        <w:rPr>
          <w:rFonts w:ascii="Arial" w:eastAsia="Times New Roman" w:hAnsi="Arial" w:cs="Arial"/>
          <w:color w:val="000000"/>
          <w:sz w:val="24"/>
          <w:szCs w:val="24"/>
          <w:lang w:val="es-MX" w:eastAsia="es-MX"/>
        </w:rPr>
        <w:t>somete</w:t>
      </w:r>
      <w:r w:rsidRPr="00BC58DF">
        <w:rPr>
          <w:rFonts w:ascii="Arial" w:eastAsia="Times New Roman" w:hAnsi="Arial" w:cs="Arial"/>
          <w:color w:val="000000"/>
          <w:sz w:val="24"/>
          <w:szCs w:val="24"/>
          <w:lang w:val="es-MX" w:eastAsia="es-MX"/>
        </w:rPr>
        <w:t xml:space="preserve"> a prueba para calificar en la </w:t>
      </w:r>
      <w:r>
        <w:rPr>
          <w:rFonts w:ascii="Arial" w:eastAsia="Times New Roman" w:hAnsi="Arial" w:cs="Arial"/>
          <w:color w:val="000000"/>
          <w:sz w:val="24"/>
          <w:szCs w:val="24"/>
          <w:lang w:val="es-MX" w:eastAsia="es-MX"/>
        </w:rPr>
        <w:t xml:space="preserve">misma </w:t>
      </w:r>
      <w:r w:rsidRPr="00BC58DF">
        <w:rPr>
          <w:rFonts w:ascii="Arial" w:eastAsia="Times New Roman" w:hAnsi="Arial" w:cs="Arial"/>
          <w:color w:val="000000"/>
          <w:sz w:val="24"/>
          <w:szCs w:val="24"/>
          <w:lang w:val="es-MX" w:eastAsia="es-MX"/>
        </w:rPr>
        <w:t>posic</w:t>
      </w:r>
      <w:r>
        <w:rPr>
          <w:rFonts w:ascii="Arial" w:eastAsia="Times New Roman" w:hAnsi="Arial" w:cs="Arial"/>
          <w:color w:val="000000"/>
          <w:sz w:val="24"/>
          <w:szCs w:val="24"/>
          <w:lang w:val="es-MX" w:eastAsia="es-MX"/>
        </w:rPr>
        <w:t>ión que se realiza</w:t>
      </w:r>
      <w:r w:rsidRPr="00BC58DF">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la soldadura </w:t>
      </w:r>
      <w:r w:rsidRPr="00BC58DF">
        <w:rPr>
          <w:rFonts w:ascii="Arial" w:eastAsia="Times New Roman" w:hAnsi="Arial" w:cs="Arial"/>
          <w:color w:val="000000"/>
          <w:sz w:val="24"/>
          <w:szCs w:val="24"/>
          <w:lang w:val="es-MX" w:eastAsia="es-MX"/>
        </w:rPr>
        <w:t>en producción</w:t>
      </w:r>
      <w:r>
        <w:rPr>
          <w:rFonts w:ascii="Arial" w:eastAsia="Times New Roman" w:hAnsi="Arial" w:cs="Arial"/>
          <w:color w:val="000000"/>
          <w:sz w:val="24"/>
          <w:szCs w:val="24"/>
          <w:lang w:val="es-MX" w:eastAsia="es-MX"/>
        </w:rPr>
        <w:t xml:space="preserve"> con excepción de l</w:t>
      </w:r>
      <w:r w:rsidRPr="00BC58DF">
        <w:rPr>
          <w:rFonts w:ascii="Arial" w:eastAsia="Times New Roman" w:hAnsi="Arial" w:cs="Arial"/>
          <w:color w:val="000000"/>
          <w:sz w:val="24"/>
          <w:szCs w:val="24"/>
          <w:lang w:val="es-MX" w:eastAsia="es-MX"/>
        </w:rPr>
        <w:t xml:space="preserve">a posición plana </w:t>
      </w:r>
      <w:r>
        <w:rPr>
          <w:rFonts w:ascii="Arial" w:eastAsia="Times New Roman" w:hAnsi="Arial" w:cs="Arial"/>
          <w:color w:val="000000"/>
          <w:sz w:val="24"/>
          <w:szCs w:val="24"/>
          <w:lang w:val="es-MX" w:eastAsia="es-MX"/>
        </w:rPr>
        <w:t xml:space="preserve"> que califica para </w:t>
      </w:r>
      <w:r w:rsidRPr="00BC58DF">
        <w:rPr>
          <w:rFonts w:ascii="Arial" w:eastAsia="Times New Roman" w:hAnsi="Arial" w:cs="Arial"/>
          <w:color w:val="000000"/>
          <w:sz w:val="24"/>
          <w:szCs w:val="24"/>
          <w:lang w:val="es-MX" w:eastAsia="es-MX"/>
        </w:rPr>
        <w:t xml:space="preserve"> soldadura plana y horizontal.</w:t>
      </w:r>
      <w:r>
        <w:rPr>
          <w:rFonts w:ascii="Arial" w:eastAsia="Times New Roman" w:hAnsi="Arial" w:cs="Arial"/>
          <w:color w:val="000000"/>
          <w:sz w:val="24"/>
          <w:szCs w:val="24"/>
          <w:lang w:val="es-MX" w:eastAsia="es-MX"/>
        </w:rPr>
        <w:t xml:space="preserve"> </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La soldadura de</w:t>
      </w:r>
      <w:r w:rsidRPr="00BC58DF">
        <w:rPr>
          <w:rFonts w:ascii="Arial" w:eastAsia="Times New Roman" w:hAnsi="Arial" w:cs="Arial"/>
          <w:color w:val="000000"/>
          <w:sz w:val="24"/>
          <w:szCs w:val="24"/>
          <w:lang w:val="es-MX" w:eastAsia="es-MX"/>
        </w:rPr>
        <w:t xml:space="preserve"> puntos</w:t>
      </w:r>
      <w:r>
        <w:rPr>
          <w:rFonts w:ascii="Arial" w:eastAsia="Times New Roman" w:hAnsi="Arial" w:cs="Arial"/>
          <w:color w:val="000000"/>
          <w:sz w:val="24"/>
          <w:szCs w:val="24"/>
          <w:lang w:val="es-MX" w:eastAsia="es-MX"/>
        </w:rPr>
        <w:t xml:space="preserve"> para la alineación de las virolas en las juntas longitudinales con proceso SMAW y para las juntas circunferenciales con proceso FCAW,</w:t>
      </w:r>
      <w:r w:rsidRPr="00BC58DF">
        <w:rPr>
          <w:rFonts w:ascii="Arial" w:eastAsia="Times New Roman" w:hAnsi="Arial" w:cs="Arial"/>
          <w:color w:val="000000"/>
          <w:sz w:val="24"/>
          <w:szCs w:val="24"/>
          <w:lang w:val="es-MX" w:eastAsia="es-MX"/>
        </w:rPr>
        <w:t xml:space="preserve"> son completamente refundidos</w:t>
      </w:r>
      <w:r>
        <w:rPr>
          <w:rFonts w:ascii="Arial" w:eastAsia="Times New Roman" w:hAnsi="Arial" w:cs="Arial"/>
          <w:color w:val="000000"/>
          <w:sz w:val="24"/>
          <w:szCs w:val="24"/>
          <w:lang w:val="es-MX" w:eastAsia="es-MX"/>
        </w:rPr>
        <w:t>,</w:t>
      </w:r>
      <w:r w:rsidRPr="00BC58DF">
        <w:rPr>
          <w:rFonts w:ascii="Arial" w:eastAsia="Times New Roman" w:hAnsi="Arial" w:cs="Arial"/>
          <w:color w:val="000000"/>
          <w:sz w:val="24"/>
          <w:szCs w:val="24"/>
          <w:lang w:val="es-MX" w:eastAsia="es-MX"/>
        </w:rPr>
        <w:t xml:space="preserve"> posteriormente por proceso SAW est</w:t>
      </w:r>
      <w:r>
        <w:rPr>
          <w:rFonts w:ascii="Arial" w:eastAsia="Times New Roman" w:hAnsi="Arial" w:cs="Arial"/>
          <w:color w:val="000000"/>
          <w:sz w:val="24"/>
          <w:szCs w:val="24"/>
          <w:lang w:val="es-MX" w:eastAsia="es-MX"/>
        </w:rPr>
        <w:t>á</w:t>
      </w:r>
      <w:r w:rsidRPr="00BC58DF">
        <w:rPr>
          <w:rFonts w:ascii="Arial" w:eastAsia="Times New Roman" w:hAnsi="Arial" w:cs="Arial"/>
          <w:color w:val="000000"/>
          <w:sz w:val="24"/>
          <w:szCs w:val="24"/>
          <w:lang w:val="es-MX" w:eastAsia="es-MX"/>
        </w:rPr>
        <w:t>n exentos de las pruebas de calificación WPS.</w:t>
      </w:r>
    </w:p>
    <w:p w:rsidR="003620E4" w:rsidRDefault="003620E4" w:rsidP="003620E4">
      <w:pPr>
        <w:tabs>
          <w:tab w:val="left" w:pos="1418"/>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Para calificar el procedimiento de soldadura se requiere determinar</w:t>
      </w:r>
      <w:r w:rsidRPr="00BC58DF">
        <w:rPr>
          <w:rFonts w:ascii="Arial" w:eastAsia="Times New Roman" w:hAnsi="Arial" w:cs="Arial"/>
          <w:color w:val="000000"/>
          <w:sz w:val="24"/>
          <w:szCs w:val="24"/>
          <w:lang w:val="es-MX" w:eastAsia="es-MX"/>
        </w:rPr>
        <w:t xml:space="preserve"> la mínima temperatura de precalentamiento y mínima temperatura entr</w:t>
      </w:r>
      <w:r>
        <w:rPr>
          <w:rFonts w:ascii="Arial" w:eastAsia="Times New Roman" w:hAnsi="Arial" w:cs="Arial"/>
          <w:color w:val="000000"/>
          <w:sz w:val="24"/>
          <w:szCs w:val="24"/>
          <w:lang w:val="es-MX" w:eastAsia="es-MX"/>
        </w:rPr>
        <w:t>e pases de soldadura; ésta se calcula con el método del control de hidrógeno. Se calcula el parámetro de composición (P</w:t>
      </w:r>
      <w:r>
        <w:rPr>
          <w:rFonts w:ascii="Arial" w:eastAsia="Times New Roman" w:hAnsi="Arial" w:cs="Arial"/>
          <w:color w:val="000000"/>
          <w:sz w:val="24"/>
          <w:szCs w:val="24"/>
          <w:vertAlign w:val="subscript"/>
          <w:lang w:val="es-MX" w:eastAsia="es-MX"/>
        </w:rPr>
        <w:t>cm</w:t>
      </w:r>
      <w:r>
        <w:rPr>
          <w:rFonts w:ascii="Arial" w:eastAsia="Times New Roman" w:hAnsi="Arial" w:cs="Arial"/>
          <w:color w:val="000000"/>
          <w:sz w:val="24"/>
          <w:szCs w:val="24"/>
          <w:lang w:val="es-MX" w:eastAsia="es-MX"/>
        </w:rPr>
        <w:t xml:space="preserve">) con los valores de la composición química del material base mediante la fórmula Ec 3.1. </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sidRPr="00267EEB">
        <w:rPr>
          <w:rFonts w:ascii="Arial" w:eastAsia="Times New Roman" w:hAnsi="Arial" w:cs="Arial"/>
          <w:noProof/>
          <w:color w:val="000000"/>
          <w:sz w:val="24"/>
          <w:szCs w:val="24"/>
        </w:rPr>
        <w:lastRenderedPageBreak/>
        <w:pict>
          <v:shape id="_x0000_s1049" type="#_x0000_t75" style="position:absolute;left:0;text-align:left;margin-left:-234.9pt;margin-top:-168.15pt;width:1500.05pt;height:817.6pt;z-index:251713536">
            <v:imagedata r:id="rId26" o:title=""/>
          </v:shape>
          <o:OLEObject Type="Embed" ProgID="AutoCAD.Drawing.17" ShapeID="_x0000_s1049" DrawAspect="Content" ObjectID="_1357465904" r:id="rId27"/>
        </w:pict>
      </w:r>
    </w:p>
    <w:p w:rsidR="003620E4" w:rsidRPr="00BC58DF" w:rsidRDefault="003620E4" w:rsidP="003620E4">
      <w:pPr>
        <w:spacing w:after="75"/>
        <w:ind w:left="1418"/>
        <w:jc w:val="both"/>
        <w:rPr>
          <w:rFonts w:ascii="Arial" w:eastAsia="Times New Roman" w:hAnsi="Arial" w:cs="Arial"/>
          <w:color w:val="000000"/>
          <w:sz w:val="24"/>
          <w:szCs w:val="24"/>
          <w:lang w:val="es-MX" w:eastAsia="es-MX"/>
        </w:rPr>
      </w:pPr>
    </w:p>
    <w:p w:rsidR="003620E4" w:rsidRPr="00BC58DF" w:rsidRDefault="003620E4" w:rsidP="003620E4">
      <w:pPr>
        <w:tabs>
          <w:tab w:val="left" w:pos="1142"/>
        </w:tabs>
        <w:ind w:left="851"/>
        <w:jc w:val="center"/>
        <w:rPr>
          <w:rFonts w:ascii="Arial" w:hAnsi="Arial" w:cs="Arial"/>
          <w:color w:val="000000"/>
          <w:sz w:val="24"/>
          <w:szCs w:val="24"/>
        </w:rPr>
      </w:pPr>
    </w:p>
    <w:p w:rsidR="003620E4" w:rsidRDefault="003620E4" w:rsidP="003620E4">
      <w:pPr>
        <w:ind w:left="1418"/>
        <w:jc w:val="both"/>
        <w:rPr>
          <w:rFonts w:ascii="Arial" w:hAnsi="Arial" w:cs="Arial"/>
          <w:sz w:val="24"/>
          <w:szCs w:val="24"/>
        </w:rPr>
      </w:pPr>
    </w:p>
    <w:p w:rsidR="003620E4" w:rsidRDefault="003620E4" w:rsidP="003620E4">
      <w:pPr>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sz w:val="24"/>
          <w:szCs w:val="24"/>
        </w:rPr>
      </w:pPr>
    </w:p>
    <w:p w:rsidR="003620E4" w:rsidRDefault="003620E4" w:rsidP="003620E4">
      <w:pPr>
        <w:tabs>
          <w:tab w:val="left" w:pos="1142"/>
        </w:tabs>
        <w:ind w:left="1418"/>
        <w:jc w:val="both"/>
        <w:rPr>
          <w:rFonts w:ascii="Arial" w:hAnsi="Arial" w:cs="Arial"/>
          <w:b/>
          <w:caps/>
          <w:sz w:val="24"/>
          <w:szCs w:val="24"/>
        </w:rPr>
      </w:pPr>
    </w:p>
    <w:p w:rsidR="003620E4" w:rsidRDefault="003620E4" w:rsidP="003620E4">
      <w:pPr>
        <w:tabs>
          <w:tab w:val="left" w:pos="1142"/>
        </w:tabs>
        <w:ind w:left="1418"/>
        <w:jc w:val="both"/>
        <w:rPr>
          <w:rFonts w:ascii="Arial" w:hAnsi="Arial" w:cs="Arial"/>
          <w:b/>
          <w:caps/>
          <w:sz w:val="24"/>
          <w:szCs w:val="24"/>
        </w:rPr>
      </w:pPr>
    </w:p>
    <w:p w:rsidR="003620E4" w:rsidRDefault="003620E4" w:rsidP="003620E4">
      <w:pPr>
        <w:tabs>
          <w:tab w:val="left" w:pos="1142"/>
        </w:tabs>
        <w:ind w:left="1418"/>
        <w:jc w:val="both"/>
        <w:rPr>
          <w:rFonts w:ascii="Arial" w:hAnsi="Arial" w:cs="Arial"/>
          <w:b/>
          <w:caps/>
          <w:sz w:val="24"/>
          <w:szCs w:val="24"/>
        </w:rPr>
      </w:pPr>
    </w:p>
    <w:p w:rsidR="003620E4" w:rsidRDefault="003620E4" w:rsidP="003620E4">
      <w:pPr>
        <w:tabs>
          <w:tab w:val="left" w:pos="1142"/>
        </w:tabs>
        <w:ind w:left="1418"/>
        <w:jc w:val="both"/>
        <w:rPr>
          <w:rFonts w:ascii="Arial" w:hAnsi="Arial" w:cs="Arial"/>
          <w:b/>
          <w:caps/>
          <w:sz w:val="24"/>
          <w:szCs w:val="24"/>
        </w:rPr>
      </w:pPr>
    </w:p>
    <w:p w:rsidR="003620E4" w:rsidRDefault="003620E4" w:rsidP="003620E4">
      <w:pPr>
        <w:tabs>
          <w:tab w:val="left" w:pos="1142"/>
        </w:tabs>
        <w:ind w:left="1418"/>
        <w:jc w:val="both"/>
        <w:rPr>
          <w:rFonts w:ascii="Arial" w:hAnsi="Arial" w:cs="Arial"/>
          <w:b/>
          <w:caps/>
          <w:sz w:val="24"/>
          <w:szCs w:val="24"/>
        </w:rPr>
      </w:pPr>
      <w:r>
        <w:rPr>
          <w:rFonts w:ascii="Arial" w:hAnsi="Arial" w:cs="Arial"/>
          <w:b/>
          <w:caps/>
          <w:sz w:val="24"/>
          <w:szCs w:val="24"/>
        </w:rPr>
        <w:t>FIGURA 3.11</w:t>
      </w:r>
      <w:r w:rsidRPr="00BC58DF">
        <w:rPr>
          <w:rFonts w:ascii="Arial" w:hAnsi="Arial" w:cs="Arial"/>
          <w:b/>
          <w:caps/>
          <w:sz w:val="24"/>
          <w:szCs w:val="24"/>
        </w:rPr>
        <w:t xml:space="preserve">  </w:t>
      </w:r>
      <w:r>
        <w:rPr>
          <w:rFonts w:ascii="Arial" w:hAnsi="Arial" w:cs="Arial"/>
          <w:b/>
          <w:caps/>
          <w:sz w:val="24"/>
          <w:szCs w:val="24"/>
        </w:rPr>
        <w:t>PROBETA DE CALIFICACIÓN DE WPS (1)</w:t>
      </w:r>
    </w:p>
    <w:p w:rsidR="003620E4" w:rsidRDefault="003620E4" w:rsidP="003620E4">
      <w:pPr>
        <w:tabs>
          <w:tab w:val="left" w:pos="1418"/>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lastRenderedPageBreak/>
        <w:t>El nivel de difusividad de hidrógeno del material de aporte para obtener la temperatura de precalentamiento se lo obtiene de la ficha técnica del fabricante de la soldadura. Con los valores de la tabla 4 se calcula el parámetro de composición (P</w:t>
      </w:r>
      <w:r w:rsidRPr="0010076B">
        <w:rPr>
          <w:rFonts w:ascii="Arial" w:eastAsia="Times New Roman" w:hAnsi="Arial" w:cs="Arial"/>
          <w:color w:val="000000"/>
          <w:sz w:val="24"/>
          <w:szCs w:val="24"/>
          <w:vertAlign w:val="subscript"/>
          <w:lang w:val="es-MX" w:eastAsia="es-MX"/>
        </w:rPr>
        <w:t>cm</w:t>
      </w:r>
      <w:r>
        <w:rPr>
          <w:rFonts w:ascii="Arial" w:eastAsia="Times New Roman" w:hAnsi="Arial" w:cs="Arial"/>
          <w:color w:val="000000"/>
          <w:sz w:val="24"/>
          <w:szCs w:val="24"/>
          <w:lang w:val="es-MX" w:eastAsia="es-MX"/>
        </w:rPr>
        <w:t>) para el acero A588 Gr. A y da como resultado 0.26. Con el dato de difusividad de hidrógeno del material de aporte y el valor del P</w:t>
      </w:r>
      <w:r w:rsidRPr="0010076B">
        <w:rPr>
          <w:rFonts w:ascii="Arial" w:eastAsia="Times New Roman" w:hAnsi="Arial" w:cs="Arial"/>
          <w:color w:val="000000"/>
          <w:sz w:val="24"/>
          <w:szCs w:val="24"/>
          <w:vertAlign w:val="subscript"/>
          <w:lang w:val="es-MX" w:eastAsia="es-MX"/>
        </w:rPr>
        <w:t>cm</w:t>
      </w:r>
      <w:r>
        <w:rPr>
          <w:rFonts w:ascii="Arial" w:eastAsia="Times New Roman" w:hAnsi="Arial" w:cs="Arial"/>
          <w:color w:val="000000"/>
          <w:sz w:val="24"/>
          <w:szCs w:val="24"/>
          <w:lang w:val="es-MX" w:eastAsia="es-MX"/>
        </w:rPr>
        <w:t xml:space="preserve"> en la tabla 12 se obtiene el índice de susceptibilidad. </w:t>
      </w:r>
    </w:p>
    <w:p w:rsidR="003620E4" w:rsidRDefault="003620E4" w:rsidP="003620E4">
      <w:pPr>
        <w:tabs>
          <w:tab w:val="left" w:pos="1418"/>
        </w:tabs>
        <w:spacing w:after="75"/>
        <w:jc w:val="center"/>
        <w:rPr>
          <w:rFonts w:ascii="Arial" w:eastAsia="Times New Roman" w:hAnsi="Arial" w:cs="Arial"/>
          <w:color w:val="000000"/>
          <w:sz w:val="24"/>
          <w:szCs w:val="24"/>
          <w:lang w:val="es-MX" w:eastAsia="es-MX"/>
        </w:rPr>
      </w:pPr>
      <m:oMath>
        <m:sSub>
          <m:sSubPr>
            <m:ctrlPr>
              <w:rPr>
                <w:rFonts w:ascii="Cambria Math" w:eastAsia="Times New Roman" w:hAnsi="Arial" w:cs="Arial"/>
                <w:color w:val="000000"/>
                <w:sz w:val="24"/>
                <w:szCs w:val="24"/>
                <w:lang w:val="es-MX" w:eastAsia="es-MX"/>
              </w:rPr>
            </m:ctrlPr>
          </m:sSubPr>
          <m:e>
            <m:r>
              <m:rPr>
                <m:sty m:val="p"/>
              </m:rPr>
              <w:rPr>
                <w:rFonts w:ascii="Cambria Math" w:eastAsia="Times New Roman" w:hAnsi="Arial" w:cs="Arial"/>
                <w:color w:val="000000"/>
                <w:sz w:val="24"/>
                <w:szCs w:val="24"/>
                <w:lang w:val="es-MX" w:eastAsia="es-MX"/>
              </w:rPr>
              <m:t xml:space="preserve">                    P</m:t>
            </m:r>
          </m:e>
          <m:sub>
            <m:r>
              <m:rPr>
                <m:sty m:val="p"/>
              </m:rPr>
              <w:rPr>
                <w:rFonts w:ascii="Cambria Math" w:eastAsia="Times New Roman" w:hAnsi="Arial" w:cs="Arial"/>
                <w:color w:val="000000"/>
                <w:sz w:val="24"/>
                <w:szCs w:val="24"/>
                <w:lang w:val="es-MX" w:eastAsia="es-MX"/>
              </w:rPr>
              <m:t>cm</m:t>
            </m:r>
          </m:sub>
        </m:sSub>
        <m:r>
          <m:rPr>
            <m:sty m:val="p"/>
          </m:rPr>
          <w:rPr>
            <w:rFonts w:ascii="Cambria Math" w:eastAsia="Times New Roman" w:hAnsi="Arial" w:cs="Arial"/>
            <w:color w:val="000000"/>
            <w:sz w:val="24"/>
            <w:szCs w:val="24"/>
            <w:lang w:val="es-MX" w:eastAsia="es-MX"/>
          </w:rPr>
          <m:t>=C+</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Si</m:t>
            </m:r>
          </m:num>
          <m:den>
            <m:r>
              <m:rPr>
                <m:sty m:val="p"/>
              </m:rPr>
              <w:rPr>
                <w:rFonts w:ascii="Cambria Math" w:eastAsia="Times New Roman" w:hAnsi="Arial" w:cs="Arial"/>
                <w:color w:val="000000"/>
                <w:sz w:val="24"/>
                <w:szCs w:val="24"/>
                <w:lang w:val="es-MX" w:eastAsia="es-MX"/>
              </w:rPr>
              <m:t>30</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Mn</m:t>
            </m:r>
          </m:num>
          <m:den>
            <m:r>
              <m:rPr>
                <m:sty m:val="p"/>
              </m:rPr>
              <w:rPr>
                <w:rFonts w:ascii="Cambria Math" w:eastAsia="Times New Roman" w:hAnsi="Arial" w:cs="Arial"/>
                <w:color w:val="000000"/>
                <w:sz w:val="24"/>
                <w:szCs w:val="24"/>
                <w:lang w:val="es-MX" w:eastAsia="es-MX"/>
              </w:rPr>
              <m:t>20</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Cu</m:t>
            </m:r>
          </m:num>
          <m:den>
            <m:r>
              <m:rPr>
                <m:sty m:val="p"/>
              </m:rPr>
              <w:rPr>
                <w:rFonts w:ascii="Cambria Math" w:eastAsia="Times New Roman" w:hAnsi="Arial" w:cs="Arial"/>
                <w:color w:val="000000"/>
                <w:sz w:val="24"/>
                <w:szCs w:val="24"/>
                <w:lang w:val="es-MX" w:eastAsia="es-MX"/>
              </w:rPr>
              <m:t>20</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Ni</m:t>
            </m:r>
          </m:num>
          <m:den>
            <m:r>
              <m:rPr>
                <m:sty m:val="p"/>
              </m:rPr>
              <w:rPr>
                <w:rFonts w:ascii="Cambria Math" w:eastAsia="Times New Roman" w:hAnsi="Arial" w:cs="Arial"/>
                <w:color w:val="000000"/>
                <w:sz w:val="24"/>
                <w:szCs w:val="24"/>
                <w:lang w:val="es-MX" w:eastAsia="es-MX"/>
              </w:rPr>
              <m:t>60</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Cr</m:t>
            </m:r>
          </m:num>
          <m:den>
            <m:r>
              <m:rPr>
                <m:sty m:val="p"/>
              </m:rPr>
              <w:rPr>
                <w:rFonts w:ascii="Cambria Math" w:eastAsia="Times New Roman" w:hAnsi="Arial" w:cs="Arial"/>
                <w:color w:val="000000"/>
                <w:sz w:val="24"/>
                <w:szCs w:val="24"/>
                <w:lang w:val="es-MX" w:eastAsia="es-MX"/>
              </w:rPr>
              <m:t>20</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Mo</m:t>
            </m:r>
          </m:num>
          <m:den>
            <m:r>
              <m:rPr>
                <m:sty m:val="p"/>
              </m:rPr>
              <w:rPr>
                <w:rFonts w:ascii="Cambria Math" w:eastAsia="Times New Roman" w:hAnsi="Arial" w:cs="Arial"/>
                <w:color w:val="000000"/>
                <w:sz w:val="24"/>
                <w:szCs w:val="24"/>
                <w:lang w:val="es-MX" w:eastAsia="es-MX"/>
              </w:rPr>
              <m:t>15</m:t>
            </m:r>
          </m:den>
        </m:f>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V</m:t>
            </m:r>
          </m:num>
          <m:den>
            <m:r>
              <m:rPr>
                <m:sty m:val="p"/>
              </m:rPr>
              <w:rPr>
                <w:rFonts w:ascii="Cambria Math" w:eastAsia="Times New Roman" w:hAnsi="Arial" w:cs="Arial"/>
                <w:color w:val="000000"/>
                <w:sz w:val="24"/>
                <w:szCs w:val="24"/>
                <w:lang w:val="es-MX" w:eastAsia="es-MX"/>
              </w:rPr>
              <m:t>10</m:t>
            </m:r>
          </m:den>
        </m:f>
        <m:r>
          <m:rPr>
            <m:sty m:val="p"/>
          </m:rPr>
          <w:rPr>
            <w:rFonts w:ascii="Cambria Math" w:eastAsia="Times New Roman" w:hAnsi="Arial" w:cs="Arial"/>
            <w:color w:val="000000"/>
            <w:sz w:val="24"/>
            <w:szCs w:val="24"/>
            <w:lang w:val="es-MX" w:eastAsia="es-MX"/>
          </w:rPr>
          <m:t xml:space="preserve">+5B              </m:t>
        </m:r>
      </m:oMath>
      <w:r w:rsidRPr="007B23C4">
        <w:rPr>
          <w:rFonts w:ascii="Arial" w:eastAsia="Times New Roman" w:hAnsi="Arial" w:cs="Arial"/>
          <w:color w:val="000000"/>
          <w:sz w:val="24"/>
          <w:szCs w:val="24"/>
          <w:lang w:val="es-MX" w:eastAsia="es-MX"/>
        </w:rPr>
        <w:t>Ec</w:t>
      </w:r>
      <w:r>
        <w:rPr>
          <w:rFonts w:ascii="Arial" w:eastAsia="Times New Roman" w:hAnsi="Arial" w:cs="Arial"/>
          <w:color w:val="000000"/>
          <w:sz w:val="24"/>
          <w:szCs w:val="24"/>
          <w:lang w:val="es-MX" w:eastAsia="es-MX"/>
        </w:rPr>
        <w:t>. 3.1 (1)</w:t>
      </w:r>
    </w:p>
    <w:p w:rsidR="003620E4" w:rsidRDefault="003620E4" w:rsidP="003620E4">
      <w:pPr>
        <w:tabs>
          <w:tab w:val="left" w:pos="1418"/>
        </w:tabs>
        <w:spacing w:after="75"/>
        <w:jc w:val="center"/>
        <w:rPr>
          <w:rFonts w:ascii="Arial" w:eastAsia="Times New Roman" w:hAnsi="Arial" w:cs="Arial"/>
          <w:color w:val="000000"/>
          <w:sz w:val="24"/>
          <w:szCs w:val="24"/>
          <w:lang w:val="es-MX" w:eastAsia="es-MX"/>
        </w:rPr>
      </w:pPr>
    </w:p>
    <w:p w:rsidR="003620E4" w:rsidRDefault="003620E4" w:rsidP="003620E4">
      <w:pPr>
        <w:tabs>
          <w:tab w:val="left" w:pos="1418"/>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Finalmente para conocer la temperatura de precalentamiento hay que determinar el nivel de restricción de la junta de soldadura que puede ser de baja restricción que permite libre movimiento de los miembros a soldar; de media restricción que permite a los miembros del elemento a soldar mantenerse firmes con respecto a una estructura y de alta restricción que son los elementos que casi no tienen libertad de movimiento.</w:t>
      </w:r>
    </w:p>
    <w:p w:rsidR="003620E4" w:rsidRDefault="003620E4" w:rsidP="003620E4">
      <w:pPr>
        <w:tabs>
          <w:tab w:val="left" w:pos="1418"/>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Con el índice de susceptibilidad, los grados de libertad de la junta a soldar y el espesor del material a soldar se determina la temperatura mínima de precalentamiento en la tabla 13. </w:t>
      </w:r>
    </w:p>
    <w:p w:rsidR="003620E4" w:rsidRPr="00162EA0" w:rsidRDefault="003620E4" w:rsidP="003620E4">
      <w:pPr>
        <w:tabs>
          <w:tab w:val="left" w:pos="1418"/>
        </w:tabs>
        <w:spacing w:after="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TABLA 12 ÍNDICE DE SUSCEPTIBILIDAD (1)</w:t>
      </w:r>
    </w:p>
    <w:tbl>
      <w:tblPr>
        <w:tblpPr w:leftFromText="141" w:rightFromText="141" w:vertAnchor="text" w:horzAnchor="page" w:tblpX="3692" w:tblpY="289"/>
        <w:tblW w:w="0" w:type="auto"/>
        <w:tblLayout w:type="fixed"/>
        <w:tblLook w:val="04A0"/>
      </w:tblPr>
      <w:tblGrid>
        <w:gridCol w:w="1951"/>
        <w:gridCol w:w="851"/>
        <w:gridCol w:w="992"/>
        <w:gridCol w:w="992"/>
        <w:gridCol w:w="993"/>
        <w:gridCol w:w="850"/>
      </w:tblGrid>
      <w:tr w:rsidR="003620E4" w:rsidTr="00F45720">
        <w:trPr>
          <w:trHeight w:val="825"/>
        </w:trPr>
        <w:tc>
          <w:tcPr>
            <w:tcW w:w="1951" w:type="dxa"/>
            <w:tcBorders>
              <w:top w:val="single" w:sz="4" w:space="0" w:color="auto"/>
              <w:bottom w:val="nil"/>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p>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p>
        </w:tc>
        <w:tc>
          <w:tcPr>
            <w:tcW w:w="4678" w:type="dxa"/>
            <w:gridSpan w:val="5"/>
            <w:tcBorders>
              <w:top w:val="single" w:sz="4" w:space="0" w:color="auto"/>
              <w:bottom w:val="sing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Í</w:t>
            </w:r>
            <w:r w:rsidRPr="00E54765">
              <w:rPr>
                <w:rFonts w:ascii="Arial" w:eastAsia="Times New Roman" w:hAnsi="Arial" w:cs="Arial"/>
                <w:b/>
                <w:color w:val="000000"/>
                <w:sz w:val="24"/>
                <w:szCs w:val="24"/>
                <w:lang w:val="es-MX" w:eastAsia="es-MX"/>
              </w:rPr>
              <w:t>NDICE DE SUSCEPTIBILIDAD</w:t>
            </w:r>
          </w:p>
        </w:tc>
      </w:tr>
      <w:tr w:rsidR="003620E4" w:rsidTr="00F45720">
        <w:tc>
          <w:tcPr>
            <w:tcW w:w="1951" w:type="dxa"/>
            <w:vMerge w:val="restart"/>
            <w:tcBorders>
              <w:top w:val="nil"/>
              <w:bottom w:val="nil"/>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color w:val="000000"/>
                <w:sz w:val="24"/>
                <w:szCs w:val="24"/>
                <w:lang w:val="es-MX" w:eastAsia="es-MX"/>
              </w:rPr>
              <w:t>NIVEL DE HIDR</w:t>
            </w:r>
            <w:r>
              <w:rPr>
                <w:rFonts w:ascii="Arial" w:eastAsia="Times New Roman" w:hAnsi="Arial" w:cs="Arial"/>
                <w:color w:val="000000"/>
                <w:sz w:val="24"/>
                <w:szCs w:val="24"/>
                <w:lang w:val="es-MX" w:eastAsia="es-MX"/>
              </w:rPr>
              <w:t>Ó</w:t>
            </w:r>
            <w:r w:rsidRPr="00E54765">
              <w:rPr>
                <w:rFonts w:ascii="Arial" w:eastAsia="Times New Roman" w:hAnsi="Arial" w:cs="Arial"/>
                <w:color w:val="000000"/>
                <w:sz w:val="24"/>
                <w:szCs w:val="24"/>
                <w:lang w:val="es-MX" w:eastAsia="es-MX"/>
              </w:rPr>
              <w:t>GENO H</w:t>
            </w:r>
          </w:p>
        </w:tc>
        <w:tc>
          <w:tcPr>
            <w:tcW w:w="4678" w:type="dxa"/>
            <w:gridSpan w:val="5"/>
            <w:tcBorders>
              <w:top w:val="single" w:sz="4" w:space="0" w:color="auto"/>
              <w:bottom w:val="sing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P</w:t>
            </w:r>
            <w:r>
              <w:rPr>
                <w:rFonts w:ascii="Arial" w:eastAsia="Times New Roman" w:hAnsi="Arial" w:cs="Arial"/>
                <w:b/>
                <w:color w:val="000000"/>
                <w:sz w:val="24"/>
                <w:szCs w:val="24"/>
                <w:lang w:val="es-MX" w:eastAsia="es-MX"/>
              </w:rPr>
              <w:t>c</w:t>
            </w:r>
            <w:r w:rsidRPr="00E54765">
              <w:rPr>
                <w:rFonts w:ascii="Arial" w:eastAsia="Times New Roman" w:hAnsi="Arial" w:cs="Arial"/>
                <w:b/>
                <w:color w:val="000000"/>
                <w:sz w:val="24"/>
                <w:szCs w:val="24"/>
                <w:lang w:val="es-MX" w:eastAsia="es-MX"/>
              </w:rPr>
              <w:t>m</w:t>
            </w:r>
          </w:p>
        </w:tc>
      </w:tr>
      <w:tr w:rsidR="003620E4" w:rsidTr="00F45720">
        <w:tc>
          <w:tcPr>
            <w:tcW w:w="1951" w:type="dxa"/>
            <w:vMerge/>
            <w:tcBorders>
              <w:top w:val="nil"/>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p>
        </w:tc>
        <w:tc>
          <w:tcPr>
            <w:tcW w:w="851" w:type="dxa"/>
            <w:tcBorders>
              <w:top w:val="single" w:sz="4" w:space="0" w:color="auto"/>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˂0.18</w:t>
            </w:r>
          </w:p>
        </w:tc>
        <w:tc>
          <w:tcPr>
            <w:tcW w:w="992" w:type="dxa"/>
            <w:tcBorders>
              <w:top w:val="single" w:sz="4" w:space="0" w:color="auto"/>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˂0.23</w:t>
            </w:r>
          </w:p>
        </w:tc>
        <w:tc>
          <w:tcPr>
            <w:tcW w:w="992" w:type="dxa"/>
            <w:tcBorders>
              <w:top w:val="single" w:sz="4" w:space="0" w:color="auto"/>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˂0.28</w:t>
            </w:r>
          </w:p>
        </w:tc>
        <w:tc>
          <w:tcPr>
            <w:tcW w:w="993" w:type="dxa"/>
            <w:tcBorders>
              <w:top w:val="single" w:sz="4" w:space="0" w:color="auto"/>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˂0.33</w:t>
            </w:r>
          </w:p>
        </w:tc>
        <w:tc>
          <w:tcPr>
            <w:tcW w:w="850" w:type="dxa"/>
            <w:tcBorders>
              <w:top w:val="single" w:sz="4" w:space="0" w:color="auto"/>
              <w:bottom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b/>
                <w:color w:val="000000"/>
                <w:sz w:val="24"/>
                <w:szCs w:val="24"/>
                <w:lang w:val="es-MX" w:eastAsia="es-MX"/>
              </w:rPr>
            </w:pPr>
            <w:r w:rsidRPr="00E54765">
              <w:rPr>
                <w:rFonts w:ascii="Arial" w:eastAsia="Times New Roman" w:hAnsi="Arial" w:cs="Arial"/>
                <w:b/>
                <w:color w:val="000000"/>
                <w:sz w:val="24"/>
                <w:szCs w:val="24"/>
                <w:lang w:val="es-MX" w:eastAsia="es-MX"/>
              </w:rPr>
              <w:t>˂0.38</w:t>
            </w:r>
          </w:p>
        </w:tc>
      </w:tr>
      <w:tr w:rsidR="003620E4" w:rsidTr="00F45720">
        <w:tc>
          <w:tcPr>
            <w:tcW w:w="1951" w:type="dxa"/>
            <w:tcBorders>
              <w:top w:val="double" w:sz="4"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sidRPr="00E54765">
              <w:rPr>
                <w:rFonts w:ascii="Arial" w:eastAsia="Times New Roman" w:hAnsi="Arial" w:cs="Arial"/>
                <w:color w:val="000000"/>
                <w:sz w:val="24"/>
                <w:szCs w:val="24"/>
                <w:lang w:val="es-MX" w:eastAsia="es-MX"/>
              </w:rPr>
              <w:t>H4</w:t>
            </w:r>
          </w:p>
        </w:tc>
        <w:tc>
          <w:tcPr>
            <w:tcW w:w="851" w:type="dxa"/>
            <w:tcBorders>
              <w:top w:val="double" w:sz="4"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A</w:t>
            </w:r>
          </w:p>
        </w:tc>
        <w:tc>
          <w:tcPr>
            <w:tcW w:w="992" w:type="dxa"/>
            <w:tcBorders>
              <w:top w:val="double" w:sz="4"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B</w:t>
            </w:r>
          </w:p>
        </w:tc>
        <w:tc>
          <w:tcPr>
            <w:tcW w:w="992" w:type="dxa"/>
            <w:tcBorders>
              <w:top w:val="double" w:sz="4"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w:t>
            </w:r>
          </w:p>
        </w:tc>
        <w:tc>
          <w:tcPr>
            <w:tcW w:w="993" w:type="dxa"/>
            <w:tcBorders>
              <w:top w:val="double" w:sz="4"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D</w:t>
            </w:r>
          </w:p>
        </w:tc>
        <w:tc>
          <w:tcPr>
            <w:tcW w:w="850" w:type="dxa"/>
            <w:tcBorders>
              <w:top w:val="double" w:sz="4"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w:t>
            </w:r>
          </w:p>
        </w:tc>
      </w:tr>
      <w:tr w:rsidR="003620E4" w:rsidTr="00F45720">
        <w:tc>
          <w:tcPr>
            <w:tcW w:w="1951" w:type="dxa"/>
            <w:vAlign w:val="center"/>
          </w:tcPr>
          <w:p w:rsidR="003620E4" w:rsidRPr="00E54765"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sidRPr="00E54765">
              <w:rPr>
                <w:rFonts w:ascii="Arial" w:eastAsia="Times New Roman" w:hAnsi="Arial" w:cs="Arial"/>
                <w:color w:val="000000"/>
                <w:sz w:val="24"/>
                <w:szCs w:val="24"/>
                <w:lang w:val="es-MX" w:eastAsia="es-MX"/>
              </w:rPr>
              <w:t>H8</w:t>
            </w:r>
          </w:p>
        </w:tc>
        <w:tc>
          <w:tcPr>
            <w:tcW w:w="851" w:type="dxa"/>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B</w:t>
            </w:r>
          </w:p>
        </w:tc>
        <w:tc>
          <w:tcPr>
            <w:tcW w:w="992" w:type="dxa"/>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w:t>
            </w:r>
          </w:p>
        </w:tc>
        <w:tc>
          <w:tcPr>
            <w:tcW w:w="992" w:type="dxa"/>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D</w:t>
            </w:r>
          </w:p>
        </w:tc>
        <w:tc>
          <w:tcPr>
            <w:tcW w:w="993" w:type="dxa"/>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w:t>
            </w:r>
          </w:p>
        </w:tc>
        <w:tc>
          <w:tcPr>
            <w:tcW w:w="850" w:type="dxa"/>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F</w:t>
            </w:r>
          </w:p>
        </w:tc>
      </w:tr>
      <w:tr w:rsidR="003620E4" w:rsidTr="00F45720">
        <w:tc>
          <w:tcPr>
            <w:tcW w:w="1951" w:type="dxa"/>
            <w:tcBorders>
              <w:bottom w:val="single" w:sz="6" w:space="0" w:color="auto"/>
            </w:tcBorders>
            <w:vAlign w:val="center"/>
          </w:tcPr>
          <w:p w:rsidR="003620E4" w:rsidRPr="00E54765"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sidRPr="00E54765">
              <w:rPr>
                <w:rFonts w:ascii="Arial" w:eastAsia="Times New Roman" w:hAnsi="Arial" w:cs="Arial"/>
                <w:color w:val="000000"/>
                <w:sz w:val="24"/>
                <w:szCs w:val="24"/>
                <w:lang w:val="es-MX" w:eastAsia="es-MX"/>
              </w:rPr>
              <w:t>H16</w:t>
            </w:r>
          </w:p>
        </w:tc>
        <w:tc>
          <w:tcPr>
            <w:tcW w:w="851" w:type="dxa"/>
            <w:tcBorders>
              <w:bottom w:val="single" w:sz="6"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w:t>
            </w:r>
          </w:p>
        </w:tc>
        <w:tc>
          <w:tcPr>
            <w:tcW w:w="992" w:type="dxa"/>
            <w:tcBorders>
              <w:bottom w:val="single" w:sz="6"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D</w:t>
            </w:r>
          </w:p>
        </w:tc>
        <w:tc>
          <w:tcPr>
            <w:tcW w:w="992" w:type="dxa"/>
            <w:tcBorders>
              <w:bottom w:val="single" w:sz="6"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w:t>
            </w:r>
          </w:p>
        </w:tc>
        <w:tc>
          <w:tcPr>
            <w:tcW w:w="993" w:type="dxa"/>
            <w:tcBorders>
              <w:bottom w:val="single" w:sz="6"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F</w:t>
            </w:r>
          </w:p>
        </w:tc>
        <w:tc>
          <w:tcPr>
            <w:tcW w:w="850" w:type="dxa"/>
            <w:tcBorders>
              <w:bottom w:val="single" w:sz="6" w:space="0" w:color="auto"/>
            </w:tcBorders>
            <w:vAlign w:val="center"/>
          </w:tcPr>
          <w:p w:rsidR="003620E4" w:rsidRDefault="003620E4" w:rsidP="00F45720">
            <w:pPr>
              <w:tabs>
                <w:tab w:val="left" w:pos="1418"/>
              </w:tabs>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G</w:t>
            </w:r>
          </w:p>
        </w:tc>
      </w:tr>
    </w:tbl>
    <w:p w:rsidR="003620E4" w:rsidRDefault="003620E4" w:rsidP="003620E4">
      <w:pPr>
        <w:tabs>
          <w:tab w:val="left" w:pos="1418"/>
        </w:tabs>
        <w:spacing w:after="75"/>
        <w:ind w:left="1418"/>
        <w:jc w:val="both"/>
        <w:rPr>
          <w:rFonts w:ascii="Arial" w:eastAsia="Times New Roman" w:hAnsi="Arial" w:cs="Arial"/>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TABLA 13</w:t>
      </w:r>
    </w:p>
    <w:p w:rsidR="003620E4" w:rsidRDefault="003620E4" w:rsidP="003620E4">
      <w:pPr>
        <w:tabs>
          <w:tab w:val="left" w:pos="1418"/>
        </w:tabs>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 xml:space="preserve"> TEMPERATURA MÍNIMA DE PRECALENTAMIENTO E INTERPASES SEGÚN NIVELES DE RESTRICCIÓN  (1)</w:t>
      </w:r>
    </w:p>
    <w:tbl>
      <w:tblPr>
        <w:tblStyle w:val="Tablaconcuadrcula"/>
        <w:tblW w:w="775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5"/>
        <w:gridCol w:w="721"/>
        <w:gridCol w:w="696"/>
        <w:gridCol w:w="519"/>
        <w:gridCol w:w="519"/>
        <w:gridCol w:w="663"/>
        <w:gridCol w:w="663"/>
        <w:gridCol w:w="663"/>
        <w:gridCol w:w="663"/>
        <w:gridCol w:w="638"/>
        <w:gridCol w:w="25"/>
      </w:tblGrid>
      <w:tr w:rsidR="003620E4" w:rsidTr="00F45720">
        <w:trPr>
          <w:gridAfter w:val="1"/>
          <w:wAfter w:w="25" w:type="dxa"/>
          <w:trHeight w:val="1060"/>
        </w:trPr>
        <w:tc>
          <w:tcPr>
            <w:tcW w:w="1985" w:type="dxa"/>
            <w:tcBorders>
              <w:top w:val="sing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p>
        </w:tc>
        <w:tc>
          <w:tcPr>
            <w:tcW w:w="721" w:type="dxa"/>
            <w:tcBorders>
              <w:top w:val="sing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p>
        </w:tc>
        <w:tc>
          <w:tcPr>
            <w:tcW w:w="696" w:type="dxa"/>
            <w:tcBorders>
              <w:top w:val="sing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p>
        </w:tc>
        <w:tc>
          <w:tcPr>
            <w:tcW w:w="4328" w:type="dxa"/>
            <w:gridSpan w:val="7"/>
            <w:tcBorders>
              <w:top w:val="single" w:sz="4" w:space="0" w:color="auto"/>
              <w:left w:val="nil"/>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M</w:t>
            </w:r>
            <w:r>
              <w:rPr>
                <w:rFonts w:ascii="Arial" w:eastAsia="Times New Roman" w:hAnsi="Arial" w:cs="Arial"/>
                <w:b/>
                <w:color w:val="000000"/>
                <w:sz w:val="24"/>
                <w:szCs w:val="24"/>
                <w:lang w:val="es-MX" w:eastAsia="es-MX"/>
              </w:rPr>
              <w:t>Í</w:t>
            </w:r>
            <w:r w:rsidRPr="007B23C4">
              <w:rPr>
                <w:rFonts w:ascii="Arial" w:eastAsia="Times New Roman" w:hAnsi="Arial" w:cs="Arial"/>
                <w:b/>
                <w:color w:val="000000"/>
                <w:sz w:val="24"/>
                <w:szCs w:val="24"/>
                <w:lang w:val="es-MX" w:eastAsia="es-MX"/>
              </w:rPr>
              <w:t>NIMA TEMPERATURA DE PRECALENTAMIENTO</w:t>
            </w:r>
            <w:r>
              <w:rPr>
                <w:rFonts w:ascii="Arial" w:eastAsia="Times New Roman" w:hAnsi="Arial" w:cs="Arial"/>
                <w:b/>
                <w:color w:val="000000"/>
                <w:sz w:val="24"/>
                <w:szCs w:val="24"/>
                <w:lang w:val="es-MX" w:eastAsia="es-MX"/>
              </w:rPr>
              <w:t xml:space="preserve"> °C</w:t>
            </w:r>
          </w:p>
        </w:tc>
      </w:tr>
      <w:tr w:rsidR="003620E4" w:rsidTr="00F45720">
        <w:tc>
          <w:tcPr>
            <w:tcW w:w="1985" w:type="dxa"/>
            <w:vMerge w:val="restart"/>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NIVEL DE RESTRICCI</w:t>
            </w:r>
            <w:r>
              <w:rPr>
                <w:rFonts w:ascii="Arial" w:eastAsia="Times New Roman" w:hAnsi="Arial" w:cs="Arial"/>
                <w:b/>
                <w:color w:val="000000"/>
                <w:sz w:val="24"/>
                <w:szCs w:val="24"/>
                <w:lang w:val="es-MX" w:eastAsia="es-MX"/>
              </w:rPr>
              <w:t>Ó</w:t>
            </w:r>
            <w:r w:rsidRPr="007B23C4">
              <w:rPr>
                <w:rFonts w:ascii="Arial" w:eastAsia="Times New Roman" w:hAnsi="Arial" w:cs="Arial"/>
                <w:b/>
                <w:color w:val="000000"/>
                <w:sz w:val="24"/>
                <w:szCs w:val="24"/>
                <w:lang w:val="es-MX" w:eastAsia="es-MX"/>
              </w:rPr>
              <w:t>N</w:t>
            </w:r>
          </w:p>
        </w:tc>
        <w:tc>
          <w:tcPr>
            <w:tcW w:w="1417" w:type="dxa"/>
            <w:gridSpan w:val="2"/>
            <w:vMerge w:val="restart"/>
            <w:vAlign w:val="center"/>
          </w:tcPr>
          <w:p w:rsidR="003620E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ESPESOR</w:t>
            </w:r>
          </w:p>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mm</w:t>
            </w:r>
          </w:p>
        </w:tc>
        <w:tc>
          <w:tcPr>
            <w:tcW w:w="4353" w:type="dxa"/>
            <w:gridSpan w:val="8"/>
            <w:tcBorders>
              <w:top w:val="single" w:sz="4" w:space="0" w:color="auto"/>
              <w:bottom w:val="sing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Í</w:t>
            </w:r>
            <w:r w:rsidRPr="007B23C4">
              <w:rPr>
                <w:rFonts w:ascii="Arial" w:eastAsia="Times New Roman" w:hAnsi="Arial" w:cs="Arial"/>
                <w:b/>
                <w:color w:val="000000"/>
                <w:sz w:val="24"/>
                <w:szCs w:val="24"/>
                <w:lang w:val="es-MX" w:eastAsia="es-MX"/>
              </w:rPr>
              <w:t>NDICE DE SUSCEPTIBILIDAD</w:t>
            </w:r>
          </w:p>
        </w:tc>
      </w:tr>
      <w:tr w:rsidR="003620E4" w:rsidTr="00F45720">
        <w:trPr>
          <w:trHeight w:val="615"/>
        </w:trPr>
        <w:tc>
          <w:tcPr>
            <w:tcW w:w="1985" w:type="dxa"/>
            <w:vMerge/>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p>
        </w:tc>
        <w:tc>
          <w:tcPr>
            <w:tcW w:w="1417" w:type="dxa"/>
            <w:gridSpan w:val="2"/>
            <w:vMerge/>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p>
        </w:tc>
        <w:tc>
          <w:tcPr>
            <w:tcW w:w="519"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A</w:t>
            </w:r>
          </w:p>
        </w:tc>
        <w:tc>
          <w:tcPr>
            <w:tcW w:w="519"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B</w:t>
            </w:r>
          </w:p>
        </w:tc>
        <w:tc>
          <w:tcPr>
            <w:tcW w:w="663"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C</w:t>
            </w:r>
          </w:p>
        </w:tc>
        <w:tc>
          <w:tcPr>
            <w:tcW w:w="663"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D</w:t>
            </w:r>
          </w:p>
        </w:tc>
        <w:tc>
          <w:tcPr>
            <w:tcW w:w="663"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E</w:t>
            </w:r>
          </w:p>
        </w:tc>
        <w:tc>
          <w:tcPr>
            <w:tcW w:w="663" w:type="dxa"/>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F</w:t>
            </w:r>
          </w:p>
        </w:tc>
        <w:tc>
          <w:tcPr>
            <w:tcW w:w="663" w:type="dxa"/>
            <w:gridSpan w:val="2"/>
            <w:tcBorders>
              <w:bottom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G</w:t>
            </w:r>
          </w:p>
        </w:tc>
      </w:tr>
      <w:tr w:rsidR="003620E4" w:rsidTr="00F45720">
        <w:tc>
          <w:tcPr>
            <w:tcW w:w="1985" w:type="dxa"/>
            <w:tcBorders>
              <w:top w:val="doub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BAJO</w:t>
            </w:r>
          </w:p>
        </w:tc>
        <w:tc>
          <w:tcPr>
            <w:tcW w:w="1417" w:type="dxa"/>
            <w:gridSpan w:val="2"/>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20-40</w:t>
            </w:r>
          </w:p>
        </w:tc>
        <w:tc>
          <w:tcPr>
            <w:tcW w:w="519"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519"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663"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663"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80</w:t>
            </w:r>
          </w:p>
        </w:tc>
        <w:tc>
          <w:tcPr>
            <w:tcW w:w="663"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w:t>
            </w:r>
          </w:p>
        </w:tc>
        <w:tc>
          <w:tcPr>
            <w:tcW w:w="663" w:type="dxa"/>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135</w:t>
            </w:r>
          </w:p>
        </w:tc>
        <w:tc>
          <w:tcPr>
            <w:tcW w:w="663" w:type="dxa"/>
            <w:gridSpan w:val="2"/>
            <w:tcBorders>
              <w:top w:val="doub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150</w:t>
            </w:r>
          </w:p>
        </w:tc>
      </w:tr>
      <w:tr w:rsidR="003620E4" w:rsidTr="00F45720">
        <w:tc>
          <w:tcPr>
            <w:tcW w:w="1985" w:type="dxa"/>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MEDIO</w:t>
            </w:r>
          </w:p>
        </w:tc>
        <w:tc>
          <w:tcPr>
            <w:tcW w:w="1417" w:type="dxa"/>
            <w:gridSpan w:val="2"/>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20-40</w:t>
            </w:r>
          </w:p>
        </w:tc>
        <w:tc>
          <w:tcPr>
            <w:tcW w:w="519"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519"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663"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75</w:t>
            </w:r>
          </w:p>
        </w:tc>
        <w:tc>
          <w:tcPr>
            <w:tcW w:w="663"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w:t>
            </w:r>
          </w:p>
        </w:tc>
        <w:tc>
          <w:tcPr>
            <w:tcW w:w="663"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135</w:t>
            </w:r>
          </w:p>
        </w:tc>
        <w:tc>
          <w:tcPr>
            <w:tcW w:w="663" w:type="dxa"/>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150</w:t>
            </w:r>
          </w:p>
        </w:tc>
        <w:tc>
          <w:tcPr>
            <w:tcW w:w="663" w:type="dxa"/>
            <w:gridSpan w:val="2"/>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r>
      <w:tr w:rsidR="003620E4" w:rsidTr="00F45720">
        <w:tc>
          <w:tcPr>
            <w:tcW w:w="1985" w:type="dxa"/>
            <w:tcBorders>
              <w:bottom w:val="single" w:sz="4" w:space="0" w:color="auto"/>
            </w:tcBorders>
            <w:vAlign w:val="center"/>
          </w:tcPr>
          <w:p w:rsidR="003620E4" w:rsidRPr="007B23C4" w:rsidRDefault="003620E4" w:rsidP="00F45720">
            <w:pPr>
              <w:tabs>
                <w:tab w:val="left" w:pos="1418"/>
              </w:tabs>
              <w:spacing w:before="120" w:after="120"/>
              <w:jc w:val="center"/>
              <w:rPr>
                <w:rFonts w:ascii="Arial" w:eastAsia="Times New Roman" w:hAnsi="Arial" w:cs="Arial"/>
                <w:b/>
                <w:color w:val="000000"/>
                <w:sz w:val="24"/>
                <w:szCs w:val="24"/>
                <w:lang w:val="es-MX" w:eastAsia="es-MX"/>
              </w:rPr>
            </w:pPr>
            <w:r w:rsidRPr="007B23C4">
              <w:rPr>
                <w:rFonts w:ascii="Arial" w:eastAsia="Times New Roman" w:hAnsi="Arial" w:cs="Arial"/>
                <w:b/>
                <w:color w:val="000000"/>
                <w:sz w:val="24"/>
                <w:szCs w:val="24"/>
                <w:lang w:val="es-MX" w:eastAsia="es-MX"/>
              </w:rPr>
              <w:t>ALTO</w:t>
            </w:r>
          </w:p>
        </w:tc>
        <w:tc>
          <w:tcPr>
            <w:tcW w:w="1417" w:type="dxa"/>
            <w:gridSpan w:val="2"/>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20-40</w:t>
            </w:r>
          </w:p>
        </w:tc>
        <w:tc>
          <w:tcPr>
            <w:tcW w:w="519"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w:t>
            </w:r>
          </w:p>
        </w:tc>
        <w:tc>
          <w:tcPr>
            <w:tcW w:w="519"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85</w:t>
            </w:r>
          </w:p>
        </w:tc>
        <w:tc>
          <w:tcPr>
            <w:tcW w:w="663"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115</w:t>
            </w:r>
          </w:p>
        </w:tc>
        <w:tc>
          <w:tcPr>
            <w:tcW w:w="663"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135</w:t>
            </w:r>
          </w:p>
        </w:tc>
        <w:tc>
          <w:tcPr>
            <w:tcW w:w="663"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150</w:t>
            </w:r>
          </w:p>
        </w:tc>
        <w:tc>
          <w:tcPr>
            <w:tcW w:w="663" w:type="dxa"/>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c>
          <w:tcPr>
            <w:tcW w:w="663" w:type="dxa"/>
            <w:gridSpan w:val="2"/>
            <w:tcBorders>
              <w:bottom w:val="single" w:sz="4" w:space="0" w:color="auto"/>
            </w:tcBorders>
            <w:vAlign w:val="center"/>
          </w:tcPr>
          <w:p w:rsidR="003620E4" w:rsidRDefault="003620E4" w:rsidP="00F45720">
            <w:pPr>
              <w:tabs>
                <w:tab w:val="left" w:pos="1418"/>
              </w:tabs>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r>
    </w:tbl>
    <w:p w:rsidR="003620E4" w:rsidRDefault="003620E4" w:rsidP="003620E4">
      <w:pPr>
        <w:tabs>
          <w:tab w:val="left" w:pos="142"/>
          <w:tab w:val="left" w:pos="1560"/>
        </w:tabs>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TABLA 14</w:t>
      </w:r>
    </w:p>
    <w:p w:rsidR="003620E4" w:rsidRPr="0063379D" w:rsidRDefault="003620E4" w:rsidP="003620E4">
      <w:pPr>
        <w:tabs>
          <w:tab w:val="left" w:pos="142"/>
          <w:tab w:val="left" w:pos="1560"/>
        </w:tabs>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METAL DE APORTE PARA APLICACIONES SIN PROTECCIÓN DE ACEROS DE ASTM A 709M [A 709] Gr 345W (1)</w:t>
      </w:r>
    </w:p>
    <w:tbl>
      <w:tblPr>
        <w:tblW w:w="8139" w:type="dxa"/>
        <w:tblInd w:w="250" w:type="dxa"/>
        <w:tblLayout w:type="fixed"/>
        <w:tblLook w:val="04A0"/>
      </w:tblPr>
      <w:tblGrid>
        <w:gridCol w:w="1843"/>
        <w:gridCol w:w="6296"/>
      </w:tblGrid>
      <w:tr w:rsidR="003620E4" w:rsidRPr="00BC58DF" w:rsidTr="00F45720">
        <w:tc>
          <w:tcPr>
            <w:tcW w:w="1843" w:type="dxa"/>
            <w:tcBorders>
              <w:top w:val="single" w:sz="6" w:space="0" w:color="auto"/>
              <w:bottom w:val="single" w:sz="6" w:space="0" w:color="auto"/>
            </w:tcBorders>
            <w:vAlign w:val="center"/>
          </w:tcPr>
          <w:p w:rsidR="003620E4" w:rsidRPr="00BC58DF" w:rsidRDefault="003620E4" w:rsidP="00F45720">
            <w:pPr>
              <w:tabs>
                <w:tab w:val="left" w:pos="142"/>
                <w:tab w:val="left" w:pos="1560"/>
              </w:tabs>
              <w:spacing w:before="120" w:after="120" w:line="240" w:lineRule="auto"/>
              <w:jc w:val="both"/>
              <w:rPr>
                <w:rFonts w:ascii="Arial" w:eastAsia="Times New Roman" w:hAnsi="Arial" w:cs="Arial"/>
                <w:b/>
                <w:color w:val="000000"/>
                <w:sz w:val="24"/>
                <w:szCs w:val="24"/>
                <w:lang w:val="es-MX" w:eastAsia="es-MX"/>
              </w:rPr>
            </w:pPr>
            <w:r w:rsidRPr="00BC58DF">
              <w:rPr>
                <w:rFonts w:ascii="Arial" w:eastAsia="Times New Roman" w:hAnsi="Arial" w:cs="Arial"/>
                <w:b/>
                <w:color w:val="000000"/>
                <w:sz w:val="24"/>
                <w:szCs w:val="24"/>
                <w:lang w:val="es-MX" w:eastAsia="es-MX"/>
              </w:rPr>
              <w:t>PROCESO DE SOLDADURA</w:t>
            </w:r>
          </w:p>
        </w:tc>
        <w:tc>
          <w:tcPr>
            <w:tcW w:w="6296" w:type="dxa"/>
            <w:tcBorders>
              <w:top w:val="single" w:sz="6" w:space="0" w:color="auto"/>
              <w:bottom w:val="single" w:sz="6" w:space="0" w:color="auto"/>
            </w:tcBorders>
            <w:vAlign w:val="center"/>
          </w:tcPr>
          <w:p w:rsidR="003620E4" w:rsidRPr="00BC58DF" w:rsidRDefault="003620E4" w:rsidP="00F45720">
            <w:pPr>
              <w:tabs>
                <w:tab w:val="left" w:pos="142"/>
                <w:tab w:val="left" w:pos="1560"/>
              </w:tabs>
              <w:spacing w:before="120" w:after="120" w:line="240" w:lineRule="auto"/>
              <w:jc w:val="both"/>
              <w:rPr>
                <w:rFonts w:ascii="Arial" w:eastAsia="Times New Roman" w:hAnsi="Arial" w:cs="Arial"/>
                <w:b/>
                <w:color w:val="000000"/>
                <w:sz w:val="24"/>
                <w:szCs w:val="24"/>
                <w:lang w:val="es-MX" w:eastAsia="es-MX"/>
              </w:rPr>
            </w:pPr>
            <w:r w:rsidRPr="00BC58DF">
              <w:rPr>
                <w:rFonts w:ascii="Arial" w:eastAsia="Times New Roman" w:hAnsi="Arial" w:cs="Arial"/>
                <w:b/>
                <w:color w:val="000000"/>
                <w:sz w:val="24"/>
                <w:szCs w:val="24"/>
                <w:lang w:val="es-MX" w:eastAsia="es-MX"/>
              </w:rPr>
              <w:t>ESPECIFICACI</w:t>
            </w:r>
            <w:r>
              <w:rPr>
                <w:rFonts w:ascii="Arial" w:eastAsia="Times New Roman" w:hAnsi="Arial" w:cs="Arial"/>
                <w:b/>
                <w:color w:val="000000"/>
                <w:sz w:val="24"/>
                <w:szCs w:val="24"/>
                <w:lang w:val="es-MX" w:eastAsia="es-MX"/>
              </w:rPr>
              <w:t>Ó</w:t>
            </w:r>
            <w:r w:rsidRPr="00BC58DF">
              <w:rPr>
                <w:rFonts w:ascii="Arial" w:eastAsia="Times New Roman" w:hAnsi="Arial" w:cs="Arial"/>
                <w:b/>
                <w:color w:val="000000"/>
                <w:sz w:val="24"/>
                <w:szCs w:val="24"/>
                <w:lang w:val="es-MX" w:eastAsia="es-MX"/>
              </w:rPr>
              <w:t xml:space="preserve">N  DEL MATERIAL DE APORTE AWS   </w:t>
            </w:r>
          </w:p>
        </w:tc>
      </w:tr>
      <w:tr w:rsidR="003620E4" w:rsidRPr="00BC58DF" w:rsidTr="00F45720">
        <w:tc>
          <w:tcPr>
            <w:tcW w:w="1843" w:type="dxa"/>
            <w:tcBorders>
              <w:top w:val="single" w:sz="6" w:space="0" w:color="auto"/>
            </w:tcBorders>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 xml:space="preserve">  SAW</w:t>
            </w:r>
          </w:p>
        </w:tc>
        <w:tc>
          <w:tcPr>
            <w:tcW w:w="6296" w:type="dxa"/>
            <w:tcBorders>
              <w:top w:val="single" w:sz="6" w:space="0" w:color="auto"/>
            </w:tcBorders>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A5.23  Todos los electrodos y combinación del deposito de soldadura que cumpla con Ni1,Ni2, Ni3, Ni4 o W.</w:t>
            </w:r>
          </w:p>
        </w:tc>
      </w:tr>
      <w:tr w:rsidR="003620E4" w:rsidRPr="00BC58DF" w:rsidTr="00F45720">
        <w:tc>
          <w:tcPr>
            <w:tcW w:w="1843" w:type="dxa"/>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SMAW</w:t>
            </w:r>
          </w:p>
        </w:tc>
        <w:tc>
          <w:tcPr>
            <w:tcW w:w="6296" w:type="dxa"/>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A5.5 Todos los electrodos que cumplan con C1, C1L, C2, C2L, C3 o W.</w:t>
            </w:r>
          </w:p>
        </w:tc>
      </w:tr>
      <w:tr w:rsidR="003620E4" w:rsidRPr="00BC58DF" w:rsidTr="00F45720">
        <w:tc>
          <w:tcPr>
            <w:tcW w:w="1843" w:type="dxa"/>
            <w:tcBorders>
              <w:bottom w:val="single" w:sz="6" w:space="0" w:color="auto"/>
            </w:tcBorders>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FCAW</w:t>
            </w:r>
          </w:p>
        </w:tc>
        <w:tc>
          <w:tcPr>
            <w:tcW w:w="6296" w:type="dxa"/>
            <w:tcBorders>
              <w:bottom w:val="single" w:sz="6" w:space="0" w:color="auto"/>
            </w:tcBorders>
          </w:tcPr>
          <w:p w:rsidR="003620E4" w:rsidRPr="00BC58DF" w:rsidRDefault="003620E4" w:rsidP="00F45720">
            <w:pPr>
              <w:tabs>
                <w:tab w:val="left" w:pos="142"/>
                <w:tab w:val="left" w:pos="1560"/>
              </w:tabs>
              <w:spacing w:before="120" w:after="120" w:line="240" w:lineRule="auto"/>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A5.29 Todos los electrodos que depositen metal de aporte con Ni1, Ni2, Ni3, Ni4 o W</w:t>
            </w:r>
          </w:p>
        </w:tc>
      </w:tr>
    </w:tbl>
    <w:p w:rsidR="003620E4" w:rsidRPr="0063379D" w:rsidRDefault="003620E4" w:rsidP="003620E4">
      <w:pPr>
        <w:spacing w:after="75"/>
        <w:ind w:left="1418"/>
        <w:jc w:val="both"/>
        <w:rPr>
          <w:rFonts w:ascii="Arial" w:eastAsia="Times New Roman" w:hAnsi="Arial" w:cs="Arial"/>
          <w:color w:val="000000"/>
          <w:sz w:val="24"/>
          <w:szCs w:val="24"/>
          <w:lang w:eastAsia="es-MX"/>
        </w:rPr>
      </w:pPr>
    </w:p>
    <w:p w:rsidR="003620E4" w:rsidRDefault="003620E4" w:rsidP="003620E4">
      <w:pPr>
        <w:tabs>
          <w:tab w:val="left" w:pos="142"/>
          <w:tab w:val="left" w:pos="1560"/>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Las virolas son construidas con acero</w:t>
      </w:r>
      <w:r w:rsidRPr="00BC58DF">
        <w:rPr>
          <w:rFonts w:ascii="Arial" w:eastAsia="Times New Roman" w:hAnsi="Arial" w:cs="Arial"/>
          <w:color w:val="000000"/>
          <w:sz w:val="24"/>
          <w:szCs w:val="24"/>
          <w:lang w:val="es-MX" w:eastAsia="es-MX"/>
        </w:rPr>
        <w:t xml:space="preserve"> A588 Gr</w:t>
      </w:r>
      <w:r>
        <w:rPr>
          <w:rFonts w:ascii="Arial" w:eastAsia="Times New Roman" w:hAnsi="Arial" w:cs="Arial"/>
          <w:color w:val="000000"/>
          <w:sz w:val="24"/>
          <w:szCs w:val="24"/>
          <w:lang w:val="es-MX" w:eastAsia="es-MX"/>
        </w:rPr>
        <w:t>.</w:t>
      </w:r>
      <w:r w:rsidRPr="00BC58DF">
        <w:rPr>
          <w:rFonts w:ascii="Arial" w:eastAsia="Times New Roman" w:hAnsi="Arial" w:cs="Arial"/>
          <w:color w:val="000000"/>
          <w:sz w:val="24"/>
          <w:szCs w:val="24"/>
          <w:lang w:val="es-MX" w:eastAsia="es-MX"/>
        </w:rPr>
        <w:t xml:space="preserve"> A </w:t>
      </w:r>
      <w:r>
        <w:rPr>
          <w:rFonts w:ascii="Arial" w:eastAsia="Times New Roman" w:hAnsi="Arial" w:cs="Arial"/>
          <w:color w:val="000000"/>
          <w:sz w:val="24"/>
          <w:szCs w:val="24"/>
          <w:lang w:val="es-MX" w:eastAsia="es-MX"/>
        </w:rPr>
        <w:t xml:space="preserve">y va a estar </w:t>
      </w:r>
      <w:r w:rsidRPr="00BC58DF">
        <w:rPr>
          <w:rFonts w:ascii="Arial" w:eastAsia="Times New Roman" w:hAnsi="Arial" w:cs="Arial"/>
          <w:color w:val="000000"/>
          <w:sz w:val="24"/>
          <w:szCs w:val="24"/>
          <w:lang w:val="es-MX" w:eastAsia="es-MX"/>
        </w:rPr>
        <w:t>sometido a la intemperie por lo que las especificaciones para el material de aporte según el proceso</w:t>
      </w:r>
      <w:r>
        <w:rPr>
          <w:rFonts w:ascii="Arial" w:eastAsia="Times New Roman" w:hAnsi="Arial" w:cs="Arial"/>
          <w:color w:val="000000"/>
          <w:sz w:val="24"/>
          <w:szCs w:val="24"/>
          <w:lang w:val="es-MX" w:eastAsia="es-MX"/>
        </w:rPr>
        <w:t xml:space="preserve"> de soldadura</w:t>
      </w:r>
      <w:r w:rsidRPr="00BC58DF">
        <w:rPr>
          <w:rFonts w:ascii="Arial" w:eastAsia="Times New Roman" w:hAnsi="Arial" w:cs="Arial"/>
          <w:color w:val="000000"/>
          <w:sz w:val="24"/>
          <w:szCs w:val="24"/>
          <w:lang w:val="es-MX" w:eastAsia="es-MX"/>
        </w:rPr>
        <w:t xml:space="preserve"> se detalla </w:t>
      </w:r>
      <w:r>
        <w:rPr>
          <w:rFonts w:ascii="Arial" w:eastAsia="Times New Roman" w:hAnsi="Arial" w:cs="Arial"/>
          <w:color w:val="000000"/>
          <w:sz w:val="24"/>
          <w:szCs w:val="24"/>
          <w:lang w:val="es-MX" w:eastAsia="es-MX"/>
        </w:rPr>
        <w:t>en la tabla 14. El principal elemento aleante del material de aporte es el níquel que tiene la propiedad de dotar de aumento de resistencia sin incrementar la dureza.</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La</w:t>
      </w:r>
      <w:r w:rsidRPr="00BC58DF">
        <w:rPr>
          <w:rFonts w:ascii="Arial" w:eastAsia="Times New Roman" w:hAnsi="Arial" w:cs="Arial"/>
          <w:color w:val="000000"/>
          <w:sz w:val="24"/>
          <w:szCs w:val="24"/>
          <w:lang w:val="es-MX" w:eastAsia="es-MX"/>
        </w:rPr>
        <w:t xml:space="preserve"> tasa </w:t>
      </w:r>
      <w:r>
        <w:rPr>
          <w:rFonts w:ascii="Arial" w:eastAsia="Times New Roman" w:hAnsi="Arial" w:cs="Arial"/>
          <w:color w:val="000000"/>
          <w:sz w:val="24"/>
          <w:szCs w:val="24"/>
          <w:lang w:val="es-MX" w:eastAsia="es-MX"/>
        </w:rPr>
        <w:t xml:space="preserve">de </w:t>
      </w:r>
      <w:r w:rsidRPr="00BC58DF">
        <w:rPr>
          <w:rFonts w:ascii="Arial" w:eastAsia="Times New Roman" w:hAnsi="Arial" w:cs="Arial"/>
          <w:color w:val="000000"/>
          <w:sz w:val="24"/>
          <w:szCs w:val="24"/>
          <w:lang w:val="es-MX" w:eastAsia="es-MX"/>
        </w:rPr>
        <w:t xml:space="preserve">entrada de calor </w:t>
      </w:r>
      <w:r>
        <w:rPr>
          <w:rFonts w:ascii="Arial" w:eastAsia="Times New Roman" w:hAnsi="Arial" w:cs="Arial"/>
          <w:color w:val="000000"/>
          <w:sz w:val="24"/>
          <w:szCs w:val="24"/>
          <w:lang w:val="es-MX" w:eastAsia="es-MX"/>
        </w:rPr>
        <w:t>máximo y mínimo para la soldadura se calcula</w:t>
      </w:r>
      <w:r w:rsidRPr="00BC58DF">
        <w:rPr>
          <w:rFonts w:ascii="Arial" w:eastAsia="Times New Roman" w:hAnsi="Arial" w:cs="Arial"/>
          <w:color w:val="000000"/>
          <w:sz w:val="24"/>
          <w:szCs w:val="24"/>
          <w:lang w:val="es-MX" w:eastAsia="es-MX"/>
        </w:rPr>
        <w:t xml:space="preserve"> con los rangos de voltaje, amperaje y velocidad máximos y m</w:t>
      </w:r>
      <w:r>
        <w:rPr>
          <w:rFonts w:ascii="Arial" w:eastAsia="Times New Roman" w:hAnsi="Arial" w:cs="Arial"/>
          <w:color w:val="000000"/>
          <w:sz w:val="24"/>
          <w:szCs w:val="24"/>
          <w:lang w:val="es-MX" w:eastAsia="es-MX"/>
        </w:rPr>
        <w:t xml:space="preserve">ínimos del WPS con la </w:t>
      </w:r>
      <w:r w:rsidRPr="00BC58DF">
        <w:rPr>
          <w:rFonts w:ascii="Arial" w:eastAsia="Times New Roman" w:hAnsi="Arial" w:cs="Arial"/>
          <w:color w:val="000000"/>
          <w:sz w:val="24"/>
          <w:szCs w:val="24"/>
          <w:lang w:val="es-MX" w:eastAsia="es-MX"/>
        </w:rPr>
        <w:t>f</w:t>
      </w:r>
      <w:r>
        <w:rPr>
          <w:rFonts w:ascii="Arial" w:eastAsia="Times New Roman" w:hAnsi="Arial" w:cs="Arial"/>
          <w:color w:val="000000"/>
          <w:sz w:val="24"/>
          <w:szCs w:val="24"/>
          <w:lang w:val="es-MX" w:eastAsia="es-MX"/>
        </w:rPr>
        <w:t>ó</w:t>
      </w:r>
      <w:r w:rsidRPr="00BC58DF">
        <w:rPr>
          <w:rFonts w:ascii="Arial" w:eastAsia="Times New Roman" w:hAnsi="Arial" w:cs="Arial"/>
          <w:color w:val="000000"/>
          <w:sz w:val="24"/>
          <w:szCs w:val="24"/>
          <w:lang w:val="es-MX" w:eastAsia="es-MX"/>
        </w:rPr>
        <w:t>rmula</w:t>
      </w:r>
      <w:r>
        <w:rPr>
          <w:rFonts w:ascii="Arial" w:eastAsia="Times New Roman" w:hAnsi="Arial" w:cs="Arial"/>
          <w:color w:val="000000"/>
          <w:sz w:val="24"/>
          <w:szCs w:val="24"/>
          <w:lang w:val="es-MX" w:eastAsia="es-MX"/>
        </w:rPr>
        <w:t xml:space="preserve"> Ec 3.2</w:t>
      </w:r>
      <w:r w:rsidRPr="00BC58DF">
        <w:rPr>
          <w:rFonts w:ascii="Arial" w:eastAsia="Times New Roman" w:hAnsi="Arial" w:cs="Arial"/>
          <w:color w:val="000000"/>
          <w:sz w:val="24"/>
          <w:szCs w:val="24"/>
          <w:lang w:val="es-MX" w:eastAsia="es-MX"/>
        </w:rPr>
        <w:t>.</w:t>
      </w:r>
    </w:p>
    <w:p w:rsidR="003620E4" w:rsidRPr="00535063" w:rsidRDefault="003620E4" w:rsidP="003620E4">
      <w:pPr>
        <w:spacing w:after="75"/>
        <w:ind w:left="1418"/>
        <w:jc w:val="both"/>
        <w:rPr>
          <w:rFonts w:ascii="Arial" w:eastAsia="Times New Roman" w:hAnsi="Arial" w:cs="Arial"/>
          <w:color w:val="000000"/>
          <w:sz w:val="24"/>
          <w:szCs w:val="24"/>
          <w:lang w:val="es-MX" w:eastAsia="es-MX"/>
        </w:rPr>
      </w:pPr>
      <m:oMathPara>
        <m:oMath>
          <m:r>
            <m:rPr>
              <m:sty m:val="p"/>
            </m:rPr>
            <w:rPr>
              <w:rFonts w:ascii="Cambria Math" w:eastAsia="Times New Roman" w:hAnsi="Arial" w:cs="Arial"/>
              <w:color w:val="000000"/>
              <w:sz w:val="24"/>
              <w:szCs w:val="24"/>
              <w:lang w:val="es-MX" w:eastAsia="es-MX"/>
            </w:rPr>
            <w:lastRenderedPageBreak/>
            <m:t xml:space="preserve">Entrada de Calor  </m:t>
          </m:r>
          <m:d>
            <m:dPr>
              <m:begChr m:val="["/>
              <m:endChr m:val="]"/>
              <m:ctrlPr>
                <w:rPr>
                  <w:rFonts w:ascii="Cambria Math" w:eastAsia="Times New Roman" w:hAnsi="Arial" w:cs="Arial"/>
                  <w:color w:val="000000"/>
                  <w:sz w:val="24"/>
                  <w:szCs w:val="24"/>
                  <w:lang w:val="es-MX" w:eastAsia="es-MX"/>
                </w:rPr>
              </m:ctrlPr>
            </m:dPr>
            <m:e>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kilojoules</m:t>
                  </m:r>
                </m:num>
                <m:den>
                  <m:r>
                    <m:rPr>
                      <m:sty m:val="p"/>
                    </m:rPr>
                    <w:rPr>
                      <w:rFonts w:ascii="Cambria Math" w:eastAsia="Times New Roman" w:hAnsi="Arial" w:cs="Arial"/>
                      <w:color w:val="000000"/>
                      <w:sz w:val="24"/>
                      <w:szCs w:val="24"/>
                      <w:lang w:val="es-MX" w:eastAsia="es-MX"/>
                    </w:rPr>
                    <m:t>mm</m:t>
                  </m:r>
                </m:den>
              </m:f>
            </m:e>
          </m:d>
          <m:r>
            <m:rPr>
              <m:sty m:val="p"/>
            </m:rPr>
            <w:rPr>
              <w:rFonts w:ascii="Cambria Math" w:eastAsia="Times New Roman" w:hAnsi="Arial" w:cs="Arial"/>
              <w:color w:val="000000"/>
              <w:sz w:val="24"/>
              <w:szCs w:val="24"/>
              <w:lang w:val="es-MX" w:eastAsia="es-MX"/>
            </w:rPr>
            <m:t>=</m:t>
          </m:r>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 xml:space="preserve">Amperaje </m:t>
              </m:r>
              <m:r>
                <m:rPr>
                  <m:sty m:val="p"/>
                </m:rPr>
                <w:rPr>
                  <w:rFonts w:ascii="Arial" w:eastAsia="Times New Roman" w:hAnsi="Arial" w:cs="Arial"/>
                  <w:color w:val="000000"/>
                  <w:sz w:val="24"/>
                  <w:szCs w:val="24"/>
                  <w:lang w:val="es-MX" w:eastAsia="es-MX"/>
                </w:rPr>
                <m:t>×</m:t>
              </m:r>
              <m:r>
                <m:rPr>
                  <m:sty m:val="p"/>
                </m:rPr>
                <w:rPr>
                  <w:rFonts w:ascii="Cambria Math" w:eastAsia="Times New Roman" w:hAnsi="Arial" w:cs="Arial"/>
                  <w:color w:val="000000"/>
                  <w:sz w:val="24"/>
                  <w:szCs w:val="24"/>
                  <w:lang w:val="es-MX" w:eastAsia="es-MX"/>
                </w:rPr>
                <m:t xml:space="preserve">Voltaje </m:t>
              </m:r>
              <m:r>
                <m:rPr>
                  <m:sty m:val="p"/>
                </m:rPr>
                <w:rPr>
                  <w:rFonts w:ascii="Arial" w:eastAsia="Times New Roman" w:hAnsi="Arial" w:cs="Arial"/>
                  <w:color w:val="000000"/>
                  <w:sz w:val="24"/>
                  <w:szCs w:val="24"/>
                  <w:lang w:val="es-MX" w:eastAsia="es-MX"/>
                </w:rPr>
                <m:t>×</m:t>
              </m:r>
              <m:r>
                <m:rPr>
                  <m:sty m:val="p"/>
                </m:rPr>
                <w:rPr>
                  <w:rFonts w:ascii="Cambria Math" w:eastAsia="Times New Roman" w:hAnsi="Arial" w:cs="Arial"/>
                  <w:color w:val="000000"/>
                  <w:sz w:val="24"/>
                  <w:szCs w:val="24"/>
                  <w:lang w:val="es-MX" w:eastAsia="es-MX"/>
                </w:rPr>
                <m:t>0.06</m:t>
              </m:r>
            </m:num>
            <m:den>
              <m:r>
                <m:rPr>
                  <m:sty m:val="p"/>
                </m:rPr>
                <w:rPr>
                  <w:rFonts w:ascii="Cambria Math" w:eastAsia="Times New Roman" w:hAnsi="Arial" w:cs="Arial"/>
                  <w:color w:val="000000"/>
                  <w:sz w:val="24"/>
                  <w:szCs w:val="24"/>
                  <w:lang w:val="es-MX" w:eastAsia="es-MX"/>
                </w:rPr>
                <m:t xml:space="preserve">Velocidad de avance del electrodo </m:t>
              </m:r>
              <m:d>
                <m:dPr>
                  <m:begChr m:val="["/>
                  <m:endChr m:val="]"/>
                  <m:ctrlPr>
                    <w:rPr>
                      <w:rFonts w:ascii="Cambria Math" w:eastAsia="Times New Roman" w:hAnsi="Arial" w:cs="Arial"/>
                      <w:color w:val="000000"/>
                      <w:sz w:val="24"/>
                      <w:szCs w:val="24"/>
                      <w:lang w:val="es-MX" w:eastAsia="es-MX"/>
                    </w:rPr>
                  </m:ctrlPr>
                </m:dPr>
                <m:e>
                  <m:f>
                    <m:fPr>
                      <m:ctrlPr>
                        <w:rPr>
                          <w:rFonts w:ascii="Cambria Math" w:eastAsia="Times New Roman" w:hAnsi="Arial" w:cs="Arial"/>
                          <w:color w:val="000000"/>
                          <w:sz w:val="24"/>
                          <w:szCs w:val="24"/>
                          <w:lang w:val="es-MX" w:eastAsia="es-MX"/>
                        </w:rPr>
                      </m:ctrlPr>
                    </m:fPr>
                    <m:num>
                      <m:r>
                        <m:rPr>
                          <m:sty m:val="p"/>
                        </m:rPr>
                        <w:rPr>
                          <w:rFonts w:ascii="Cambria Math" w:eastAsia="Times New Roman" w:hAnsi="Arial" w:cs="Arial"/>
                          <w:color w:val="000000"/>
                          <w:sz w:val="24"/>
                          <w:szCs w:val="24"/>
                          <w:lang w:val="es-MX" w:eastAsia="es-MX"/>
                        </w:rPr>
                        <m:t>mm</m:t>
                      </m:r>
                    </m:num>
                    <m:den>
                      <m:r>
                        <m:rPr>
                          <m:sty m:val="p"/>
                        </m:rPr>
                        <w:rPr>
                          <w:rFonts w:ascii="Cambria Math" w:eastAsia="Times New Roman" w:hAnsi="Arial" w:cs="Arial"/>
                          <w:color w:val="000000"/>
                          <w:sz w:val="24"/>
                          <w:szCs w:val="24"/>
                          <w:lang w:val="es-MX" w:eastAsia="es-MX"/>
                        </w:rPr>
                        <m:t>min</m:t>
                      </m:r>
                    </m:den>
                  </m:f>
                </m:e>
              </m:d>
            </m:den>
          </m:f>
        </m:oMath>
      </m:oMathPara>
    </w:p>
    <w:p w:rsidR="003620E4" w:rsidRDefault="003620E4" w:rsidP="003620E4">
      <w:pPr>
        <w:spacing w:after="75"/>
        <w:ind w:left="1418"/>
        <w:jc w:val="righ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Ec.3.2 (1)</w:t>
      </w:r>
    </w:p>
    <w:p w:rsidR="003620E4" w:rsidRDefault="003620E4" w:rsidP="003620E4">
      <w:pPr>
        <w:spacing w:after="75"/>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Para la calificación del procedimiento de las especificaciones de soldadura se verifica la ductilidad, la resistencia la durez</w:t>
      </w:r>
      <w:r>
        <w:rPr>
          <w:rFonts w:ascii="Arial" w:eastAsia="Times New Roman" w:hAnsi="Arial" w:cs="Arial"/>
          <w:color w:val="000000"/>
          <w:sz w:val="24"/>
          <w:szCs w:val="24"/>
          <w:lang w:val="es-MX" w:eastAsia="es-MX"/>
        </w:rPr>
        <w:t xml:space="preserve">a y la sanidad de la soldadura; inicialmente se  inspecciona </w:t>
      </w:r>
      <w:r w:rsidRPr="00BC58DF">
        <w:rPr>
          <w:rFonts w:ascii="Arial" w:eastAsia="Times New Roman" w:hAnsi="Arial" w:cs="Arial"/>
          <w:color w:val="000000"/>
          <w:sz w:val="24"/>
          <w:szCs w:val="24"/>
          <w:lang w:val="es-MX" w:eastAsia="es-MX"/>
        </w:rPr>
        <w:t xml:space="preserve">visualmente </w:t>
      </w:r>
      <w:r>
        <w:rPr>
          <w:rFonts w:ascii="Arial" w:eastAsia="Times New Roman" w:hAnsi="Arial" w:cs="Arial"/>
          <w:color w:val="000000"/>
          <w:sz w:val="24"/>
          <w:szCs w:val="24"/>
          <w:lang w:val="es-MX" w:eastAsia="es-MX"/>
        </w:rPr>
        <w:t>la placa y si no se detectan fallas se realiza u</w:t>
      </w:r>
      <w:r w:rsidRPr="00BC58DF">
        <w:rPr>
          <w:rFonts w:ascii="Arial" w:eastAsia="Times New Roman" w:hAnsi="Arial" w:cs="Arial"/>
          <w:color w:val="000000"/>
          <w:sz w:val="24"/>
          <w:szCs w:val="24"/>
          <w:lang w:val="es-MX" w:eastAsia="es-MX"/>
        </w:rPr>
        <w:t>n ensayo de radiografía</w:t>
      </w:r>
      <w:r>
        <w:rPr>
          <w:rFonts w:ascii="Arial" w:eastAsia="Times New Roman" w:hAnsi="Arial" w:cs="Arial"/>
          <w:color w:val="000000"/>
          <w:sz w:val="24"/>
          <w:szCs w:val="24"/>
          <w:lang w:val="es-MX" w:eastAsia="es-MX"/>
        </w:rPr>
        <w:t xml:space="preserve"> previo a maquinar la placa para realizar los ensayos mecánicos, que comprueban la sanidad de la soldadura. </w:t>
      </w:r>
    </w:p>
    <w:p w:rsidR="003620E4" w:rsidRDefault="003620E4" w:rsidP="003620E4">
      <w:pPr>
        <w:spacing w:after="75"/>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Los ensayos a realizarse </w:t>
      </w:r>
      <w:r w:rsidRPr="00BC58DF">
        <w:rPr>
          <w:rFonts w:ascii="Arial" w:eastAsia="Times New Roman" w:hAnsi="Arial" w:cs="Arial"/>
          <w:color w:val="000000"/>
          <w:sz w:val="24"/>
          <w:szCs w:val="24"/>
          <w:lang w:val="es-MX" w:eastAsia="es-MX"/>
        </w:rPr>
        <w:t>se describe</w:t>
      </w:r>
      <w:r>
        <w:rPr>
          <w:rFonts w:ascii="Arial" w:eastAsia="Times New Roman" w:hAnsi="Arial" w:cs="Arial"/>
          <w:color w:val="000000"/>
          <w:sz w:val="24"/>
          <w:szCs w:val="24"/>
          <w:lang w:val="es-MX" w:eastAsia="es-MX"/>
        </w:rPr>
        <w:t>n</w:t>
      </w:r>
      <w:r w:rsidRPr="00BC58DF">
        <w:rPr>
          <w:rFonts w:ascii="Arial" w:eastAsia="Times New Roman" w:hAnsi="Arial" w:cs="Arial"/>
          <w:color w:val="000000"/>
          <w:sz w:val="24"/>
          <w:szCs w:val="24"/>
          <w:lang w:val="es-MX" w:eastAsia="es-MX"/>
        </w:rPr>
        <w:t xml:space="preserve"> a continuación</w:t>
      </w:r>
      <w:r>
        <w:rPr>
          <w:rFonts w:ascii="Arial" w:eastAsia="Times New Roman" w:hAnsi="Arial" w:cs="Arial"/>
          <w:color w:val="000000"/>
          <w:sz w:val="24"/>
          <w:szCs w:val="24"/>
          <w:lang w:val="es-MX" w:eastAsia="es-MX"/>
        </w:rPr>
        <w:t>:</w:t>
      </w:r>
    </w:p>
    <w:p w:rsidR="003620E4" w:rsidRDefault="003620E4" w:rsidP="003620E4">
      <w:pPr>
        <w:spacing w:after="360" w:line="240" w:lineRule="auto"/>
        <w:ind w:left="1418"/>
        <w:jc w:val="both"/>
        <w:rPr>
          <w:rFonts w:ascii="Arial" w:eastAsia="Times New Roman" w:hAnsi="Arial" w:cs="Arial"/>
          <w:b/>
          <w:sz w:val="24"/>
          <w:szCs w:val="24"/>
          <w:lang w:val="es-MX" w:eastAsia="es-MX"/>
        </w:rPr>
      </w:pPr>
    </w:p>
    <w:p w:rsidR="003620E4" w:rsidRPr="00BC58DF" w:rsidRDefault="003620E4" w:rsidP="003620E4">
      <w:pPr>
        <w:spacing w:after="360"/>
        <w:ind w:left="1418"/>
        <w:jc w:val="both"/>
        <w:rPr>
          <w:rFonts w:ascii="Arial" w:eastAsia="Times New Roman" w:hAnsi="Arial" w:cs="Arial"/>
          <w:b/>
          <w:sz w:val="24"/>
          <w:szCs w:val="24"/>
          <w:lang w:val="es-MX" w:eastAsia="es-MX"/>
        </w:rPr>
      </w:pPr>
      <w:r w:rsidRPr="00BC58DF">
        <w:rPr>
          <w:rFonts w:ascii="Arial" w:eastAsia="Times New Roman" w:hAnsi="Arial" w:cs="Arial"/>
          <w:b/>
          <w:sz w:val="24"/>
          <w:szCs w:val="24"/>
          <w:lang w:val="es-MX" w:eastAsia="es-MX"/>
        </w:rPr>
        <w:t xml:space="preserve">Ensayo de </w:t>
      </w:r>
      <w:r>
        <w:rPr>
          <w:rFonts w:ascii="Arial" w:eastAsia="Times New Roman" w:hAnsi="Arial" w:cs="Arial"/>
          <w:b/>
          <w:sz w:val="24"/>
          <w:szCs w:val="24"/>
          <w:lang w:val="es-MX" w:eastAsia="es-MX"/>
        </w:rPr>
        <w:t>tracción de metal de soldadura depositada</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Proporciona la medida del esfuerzo de fluencia, último y la ductilidad</w:t>
      </w:r>
      <w:r>
        <w:rPr>
          <w:rFonts w:ascii="Arial" w:eastAsia="Times New Roman" w:hAnsi="Arial" w:cs="Arial"/>
          <w:color w:val="000000"/>
          <w:sz w:val="24"/>
          <w:szCs w:val="24"/>
          <w:lang w:val="es-MX" w:eastAsia="es-MX"/>
        </w:rPr>
        <w:t xml:space="preserve"> del material de aporte</w:t>
      </w:r>
      <w:r w:rsidRPr="00BC58DF">
        <w:rPr>
          <w:rFonts w:ascii="Arial" w:eastAsia="Times New Roman" w:hAnsi="Arial" w:cs="Arial"/>
          <w:color w:val="000000"/>
          <w:sz w:val="24"/>
          <w:szCs w:val="24"/>
          <w:lang w:val="es-MX" w:eastAsia="es-MX"/>
        </w:rPr>
        <w:t xml:space="preserve">. Los resultados del ensayo tienen que estar en conformidad con </w:t>
      </w:r>
      <w:r>
        <w:rPr>
          <w:rFonts w:ascii="Arial" w:eastAsia="Times New Roman" w:hAnsi="Arial" w:cs="Arial"/>
          <w:color w:val="000000"/>
          <w:sz w:val="24"/>
          <w:szCs w:val="24"/>
          <w:lang w:val="es-MX" w:eastAsia="es-MX"/>
        </w:rPr>
        <w:t xml:space="preserve">la resistencia del </w:t>
      </w:r>
      <w:r w:rsidRPr="00BC58DF">
        <w:rPr>
          <w:rFonts w:ascii="Arial" w:eastAsia="Times New Roman" w:hAnsi="Arial" w:cs="Arial"/>
          <w:color w:val="000000"/>
          <w:sz w:val="24"/>
          <w:szCs w:val="24"/>
          <w:lang w:val="es-MX" w:eastAsia="es-MX"/>
        </w:rPr>
        <w:t>material de aporte que se utiliza</w:t>
      </w:r>
      <w:r>
        <w:rPr>
          <w:rFonts w:ascii="Arial" w:eastAsia="Times New Roman" w:hAnsi="Arial" w:cs="Arial"/>
          <w:color w:val="000000"/>
          <w:sz w:val="24"/>
          <w:szCs w:val="24"/>
          <w:lang w:val="es-MX" w:eastAsia="es-MX"/>
        </w:rPr>
        <w:t xml:space="preserve">. </w:t>
      </w:r>
      <w:r w:rsidRPr="00BC58DF">
        <w:rPr>
          <w:rFonts w:ascii="Arial" w:eastAsia="Times New Roman" w:hAnsi="Arial" w:cs="Arial"/>
          <w:color w:val="000000"/>
          <w:sz w:val="24"/>
          <w:szCs w:val="24"/>
          <w:lang w:val="es-MX" w:eastAsia="es-MX"/>
        </w:rPr>
        <w:t>La probeta será maquinada con las dimensiones que se muestra</w:t>
      </w:r>
      <w:r>
        <w:rPr>
          <w:rFonts w:ascii="Arial" w:eastAsia="Times New Roman" w:hAnsi="Arial" w:cs="Arial"/>
          <w:color w:val="000000"/>
          <w:sz w:val="24"/>
          <w:szCs w:val="24"/>
          <w:lang w:val="es-MX" w:eastAsia="es-MX"/>
        </w:rPr>
        <w:t xml:space="preserve"> en la figura 3.12</w:t>
      </w:r>
      <w:r w:rsidRPr="00BC58DF">
        <w:rPr>
          <w:rFonts w:ascii="Arial" w:eastAsia="Times New Roman" w:hAnsi="Arial" w:cs="Arial"/>
          <w:color w:val="000000"/>
          <w:sz w:val="24"/>
          <w:szCs w:val="24"/>
          <w:lang w:val="es-MX" w:eastAsia="es-MX"/>
        </w:rPr>
        <w:t>.</w:t>
      </w:r>
      <w:r w:rsidRPr="00BC58DF">
        <w:rPr>
          <w:rFonts w:ascii="Arial" w:eastAsia="Times New Roman" w:hAnsi="Arial" w:cs="Arial"/>
          <w:noProof/>
          <w:color w:val="000000"/>
          <w:sz w:val="24"/>
          <w:szCs w:val="24"/>
          <w:lang w:val="es-MX" w:eastAsia="es-MX"/>
        </w:rPr>
        <w:t xml:space="preserve"> </w:t>
      </w:r>
    </w:p>
    <w:p w:rsidR="003620E4"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r>
        <w:rPr>
          <w:rFonts w:ascii="Arial" w:hAnsi="Arial" w:cs="Arial"/>
          <w:b/>
          <w:noProof/>
          <w:sz w:val="24"/>
          <w:szCs w:val="24"/>
          <w:lang w:val="es-ES" w:eastAsia="es-ES"/>
        </w:rPr>
        <w:lastRenderedPageBreak/>
        <w:drawing>
          <wp:anchor distT="0" distB="0" distL="114300" distR="114300" simplePos="0" relativeHeight="251679744" behindDoc="0" locked="0" layoutInCell="1" allowOverlap="1">
            <wp:simplePos x="0" y="0"/>
            <wp:positionH relativeFrom="column">
              <wp:posOffset>620395</wp:posOffset>
            </wp:positionH>
            <wp:positionV relativeFrom="paragraph">
              <wp:posOffset>347345</wp:posOffset>
            </wp:positionV>
            <wp:extent cx="4707890" cy="2197100"/>
            <wp:effectExtent l="19050" t="0" r="0" b="0"/>
            <wp:wrapThrough wrapText="bothSides">
              <wp:wrapPolygon edited="0">
                <wp:start x="-87" y="0"/>
                <wp:lineTo x="-87" y="21350"/>
                <wp:lineTo x="21588" y="21350"/>
                <wp:lineTo x="21588" y="0"/>
                <wp:lineTo x="-87" y="0"/>
              </wp:wrapPolygon>
            </wp:wrapThrough>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20000" contrast="40000"/>
                    </a:blip>
                    <a:srcRect r="3513" b="32487"/>
                    <a:stretch>
                      <a:fillRect/>
                    </a:stretch>
                  </pic:blipFill>
                  <pic:spPr bwMode="auto">
                    <a:xfrm>
                      <a:off x="0" y="0"/>
                      <a:ext cx="4707890" cy="2197100"/>
                    </a:xfrm>
                    <a:prstGeom prst="rect">
                      <a:avLst/>
                    </a:prstGeom>
                    <a:noFill/>
                    <a:ln w="9525">
                      <a:noFill/>
                      <a:miter lim="800000"/>
                      <a:headEnd/>
                      <a:tailEnd/>
                    </a:ln>
                  </pic:spPr>
                </pic:pic>
              </a:graphicData>
            </a:graphic>
          </wp:anchor>
        </w:drawing>
      </w:r>
      <w:r w:rsidRPr="00267EEB">
        <w:rPr>
          <w:rFonts w:ascii="Arial" w:hAnsi="Arial" w:cs="Arial"/>
          <w:b/>
          <w:noProof/>
          <w:sz w:val="24"/>
          <w:szCs w:val="24"/>
          <w:lang w:val="es-ES"/>
        </w:rPr>
        <w:pict>
          <v:shapetype id="_x0000_t202" coordsize="21600,21600" o:spt="202" path="m,l,21600r21600,l21600,xe">
            <v:stroke joinstyle="miter"/>
            <v:path gradientshapeok="t" o:connecttype="rect"/>
          </v:shapetype>
          <v:shape id="_x0000_s1040" type="#_x0000_t202" style="position:absolute;left:0;text-align:left;margin-left:13pt;margin-top:21.4pt;width:117.25pt;height:23.45pt;z-index:251694080;mso-position-horizontal-relative:text;mso-position-vertical-relative:text;mso-width-relative:margin;mso-height-relative:margin" strokecolor="white [3212]">
            <v:textbox style="mso-next-textbox:#_x0000_s1040">
              <w:txbxContent>
                <w:p w:rsidR="003620E4" w:rsidRPr="00FF26EA" w:rsidRDefault="003620E4" w:rsidP="003620E4">
                  <w:pPr>
                    <w:rPr>
                      <w:rFonts w:ascii="Arial" w:hAnsi="Arial" w:cs="Arial"/>
                      <w:sz w:val="16"/>
                      <w:szCs w:val="16"/>
                      <w:lang w:val="es-ES"/>
                    </w:rPr>
                  </w:pPr>
                  <w:r w:rsidRPr="00FF26EA">
                    <w:rPr>
                      <w:rFonts w:ascii="Arial" w:hAnsi="Arial" w:cs="Arial"/>
                      <w:sz w:val="16"/>
                      <w:szCs w:val="16"/>
                      <w:lang w:val="es-ES"/>
                    </w:rPr>
                    <w:t>Dimensiones en mm [pulg]</w:t>
                  </w:r>
                </w:p>
              </w:txbxContent>
            </v:textbox>
          </v:shape>
        </w:pict>
      </w:r>
    </w:p>
    <w:p w:rsidR="003620E4" w:rsidRPr="00ED0CBA"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FIGURA 3.12 PROBETA ESTÁNDAR REDONDA DE METAL BASE PARA ENSAYO DE TRACCIÓN (1)</w:t>
      </w:r>
    </w:p>
    <w:p w:rsidR="003620E4" w:rsidRDefault="003620E4" w:rsidP="003620E4">
      <w:pPr>
        <w:spacing w:after="360" w:line="240" w:lineRule="auto"/>
        <w:ind w:left="1418"/>
        <w:jc w:val="both"/>
        <w:rPr>
          <w:rFonts w:ascii="Arial" w:hAnsi="Arial" w:cs="Arial"/>
          <w:b/>
          <w:sz w:val="24"/>
          <w:szCs w:val="24"/>
        </w:rPr>
      </w:pPr>
    </w:p>
    <w:p w:rsidR="003620E4" w:rsidRPr="00BC58DF" w:rsidRDefault="003620E4" w:rsidP="003620E4">
      <w:pPr>
        <w:spacing w:after="360"/>
        <w:ind w:left="1418"/>
        <w:jc w:val="both"/>
        <w:rPr>
          <w:rFonts w:ascii="Arial" w:hAnsi="Arial" w:cs="Arial"/>
          <w:b/>
          <w:sz w:val="24"/>
          <w:szCs w:val="24"/>
        </w:rPr>
      </w:pPr>
      <w:r>
        <w:rPr>
          <w:rFonts w:ascii="Arial" w:hAnsi="Arial" w:cs="Arial"/>
          <w:b/>
          <w:sz w:val="24"/>
          <w:szCs w:val="24"/>
        </w:rPr>
        <w:t>Ensayo de Tenacidad</w:t>
      </w:r>
    </w:p>
    <w:p w:rsidR="003620E4" w:rsidRDefault="003620E4" w:rsidP="003620E4">
      <w:pPr>
        <w:spacing w:after="360"/>
        <w:ind w:left="1418"/>
        <w:jc w:val="both"/>
        <w:rPr>
          <w:rFonts w:ascii="Arial" w:hAnsi="Arial" w:cs="Arial"/>
          <w:sz w:val="24"/>
          <w:szCs w:val="24"/>
        </w:rPr>
      </w:pPr>
      <w:r w:rsidRPr="00BC58DF">
        <w:rPr>
          <w:rFonts w:ascii="Arial" w:hAnsi="Arial" w:cs="Arial"/>
          <w:color w:val="000000"/>
          <w:sz w:val="24"/>
          <w:szCs w:val="24"/>
        </w:rPr>
        <w:t xml:space="preserve">Es una prueba dinámica en la que se hace un entallado a la probeta y se rompe por un golpe en una máquina de prueba especialmente diseñada. Los valores de las pruebas de medición es la energía absorbida. </w:t>
      </w:r>
      <w:r w:rsidRPr="00BC58DF">
        <w:rPr>
          <w:rFonts w:ascii="Arial" w:hAnsi="Arial" w:cs="Arial"/>
          <w:sz w:val="24"/>
          <w:szCs w:val="24"/>
        </w:rPr>
        <w:t>Las probeta</w:t>
      </w:r>
      <w:r>
        <w:rPr>
          <w:rFonts w:ascii="Arial" w:hAnsi="Arial" w:cs="Arial"/>
          <w:sz w:val="24"/>
          <w:szCs w:val="24"/>
        </w:rPr>
        <w:t>s para esta prueba se la</w:t>
      </w:r>
      <w:r w:rsidRPr="00BC58DF">
        <w:rPr>
          <w:rFonts w:ascii="Arial" w:hAnsi="Arial" w:cs="Arial"/>
          <w:sz w:val="24"/>
          <w:szCs w:val="24"/>
        </w:rPr>
        <w:t xml:space="preserve"> realizan según la figura</w:t>
      </w:r>
      <w:r>
        <w:rPr>
          <w:rFonts w:ascii="Arial" w:hAnsi="Arial" w:cs="Arial"/>
          <w:sz w:val="24"/>
          <w:szCs w:val="24"/>
        </w:rPr>
        <w:t xml:space="preserve"> 3.13</w:t>
      </w:r>
      <w:r w:rsidRPr="00BC58DF">
        <w:rPr>
          <w:rFonts w:ascii="Arial" w:hAnsi="Arial" w:cs="Arial"/>
          <w:sz w:val="24"/>
          <w:szCs w:val="24"/>
        </w:rPr>
        <w:t>.</w:t>
      </w:r>
    </w:p>
    <w:p w:rsidR="003620E4" w:rsidRPr="00CC7BE7" w:rsidRDefault="003620E4" w:rsidP="003620E4">
      <w:pPr>
        <w:spacing w:after="360"/>
        <w:ind w:left="1418"/>
        <w:jc w:val="both"/>
        <w:rPr>
          <w:rFonts w:ascii="Arial" w:hAnsi="Arial" w:cs="Arial"/>
          <w:sz w:val="24"/>
          <w:szCs w:val="24"/>
        </w:rPr>
      </w:pPr>
      <w:r w:rsidRPr="00BC58DF">
        <w:rPr>
          <w:rFonts w:ascii="Arial" w:eastAsia="Times New Roman" w:hAnsi="Arial" w:cs="Arial"/>
          <w:color w:val="000000"/>
          <w:sz w:val="24"/>
          <w:szCs w:val="24"/>
          <w:lang w:val="es-MX" w:eastAsia="es-MX"/>
        </w:rPr>
        <w:t>Los resultados del ensayo tienen que estar en conformidad con lo especificado con el material de aporte utilizado.</w:t>
      </w:r>
      <w:r>
        <w:rPr>
          <w:rFonts w:ascii="Arial" w:eastAsia="Times New Roman" w:hAnsi="Arial" w:cs="Arial"/>
          <w:color w:val="000000"/>
          <w:sz w:val="24"/>
          <w:szCs w:val="24"/>
          <w:lang w:val="es-MX" w:eastAsia="es-MX"/>
        </w:rPr>
        <w:t xml:space="preserve"> </w:t>
      </w:r>
    </w:p>
    <w:p w:rsidR="003620E4" w:rsidRDefault="003620E4" w:rsidP="003620E4">
      <w:pPr>
        <w:spacing w:after="360"/>
        <w:ind w:left="141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72576" behindDoc="0" locked="0" layoutInCell="1" allowOverlap="1">
            <wp:simplePos x="0" y="0"/>
            <wp:positionH relativeFrom="column">
              <wp:posOffset>811700</wp:posOffset>
            </wp:positionH>
            <wp:positionV relativeFrom="paragraph">
              <wp:posOffset>-368831</wp:posOffset>
            </wp:positionV>
            <wp:extent cx="4624529" cy="4585648"/>
            <wp:effectExtent l="19050" t="0" r="4621" b="0"/>
            <wp:wrapNone/>
            <wp:docPr id="1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bright="-20000" contrast="40000"/>
                    </a:blip>
                    <a:srcRect/>
                    <a:stretch>
                      <a:fillRect/>
                    </a:stretch>
                  </pic:blipFill>
                  <pic:spPr bwMode="auto">
                    <a:xfrm>
                      <a:off x="0" y="0"/>
                      <a:ext cx="4629745" cy="4590820"/>
                    </a:xfrm>
                    <a:prstGeom prst="rect">
                      <a:avLst/>
                    </a:prstGeom>
                    <a:noFill/>
                    <a:ln w="9525">
                      <a:noFill/>
                      <a:miter lim="800000"/>
                      <a:headEnd/>
                      <a:tailEnd/>
                    </a:ln>
                  </pic:spPr>
                </pic:pic>
              </a:graphicData>
            </a:graphic>
          </wp:anchor>
        </w:drawing>
      </w:r>
    </w:p>
    <w:p w:rsidR="003620E4" w:rsidRDefault="003620E4" w:rsidP="003620E4">
      <w:pPr>
        <w:spacing w:after="360"/>
        <w:ind w:left="1418"/>
        <w:jc w:val="both"/>
        <w:rPr>
          <w:rFonts w:ascii="Arial" w:hAnsi="Arial" w:cs="Arial"/>
          <w:sz w:val="24"/>
          <w:szCs w:val="24"/>
        </w:rPr>
      </w:pPr>
    </w:p>
    <w:p w:rsidR="003620E4" w:rsidRDefault="003620E4" w:rsidP="003620E4">
      <w:pPr>
        <w:spacing w:after="360"/>
        <w:ind w:left="1418"/>
        <w:jc w:val="both"/>
        <w:rPr>
          <w:rFonts w:ascii="Arial" w:hAnsi="Arial" w:cs="Arial"/>
          <w:sz w:val="24"/>
          <w:szCs w:val="24"/>
        </w:rPr>
      </w:pPr>
    </w:p>
    <w:p w:rsidR="003620E4" w:rsidRDefault="003620E4" w:rsidP="003620E4">
      <w:pPr>
        <w:spacing w:after="360"/>
        <w:ind w:left="1418"/>
        <w:jc w:val="both"/>
        <w:rPr>
          <w:rFonts w:ascii="Arial" w:hAnsi="Arial" w:cs="Arial"/>
          <w:sz w:val="24"/>
          <w:szCs w:val="24"/>
        </w:rPr>
      </w:pPr>
    </w:p>
    <w:p w:rsidR="003620E4" w:rsidRDefault="003620E4" w:rsidP="003620E4">
      <w:pPr>
        <w:spacing w:after="360"/>
        <w:ind w:left="1418"/>
        <w:jc w:val="both"/>
        <w:rPr>
          <w:rFonts w:ascii="Arial" w:hAnsi="Arial" w:cs="Arial"/>
          <w:sz w:val="24"/>
          <w:szCs w:val="24"/>
        </w:rPr>
      </w:pPr>
    </w:p>
    <w:p w:rsidR="003620E4" w:rsidRDefault="003620E4" w:rsidP="003620E4">
      <w:pPr>
        <w:spacing w:after="360"/>
        <w:ind w:left="1418"/>
        <w:jc w:val="both"/>
        <w:rPr>
          <w:rFonts w:ascii="Arial" w:hAnsi="Arial" w:cs="Arial"/>
          <w:sz w:val="24"/>
          <w:szCs w:val="24"/>
        </w:rPr>
      </w:pPr>
    </w:p>
    <w:p w:rsidR="003620E4"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p>
    <w:p w:rsidR="003620E4"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p>
    <w:p w:rsidR="003620E4"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p>
    <w:p w:rsidR="003620E4" w:rsidRDefault="003620E4" w:rsidP="003620E4">
      <w:pPr>
        <w:tabs>
          <w:tab w:val="left" w:pos="142"/>
          <w:tab w:val="left" w:pos="1560"/>
        </w:tabs>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FIGURA 3.13 PROBETA PARA ENSAYO DE TENACIDAD (1)</w:t>
      </w:r>
    </w:p>
    <w:p w:rsidR="003620E4" w:rsidRDefault="003620E4" w:rsidP="003620E4">
      <w:pPr>
        <w:spacing w:after="360"/>
        <w:ind w:left="1418"/>
        <w:jc w:val="both"/>
        <w:rPr>
          <w:rFonts w:ascii="Arial" w:hAnsi="Arial" w:cs="Arial"/>
          <w:color w:val="000000"/>
          <w:sz w:val="24"/>
          <w:szCs w:val="24"/>
          <w:lang w:val="es-MX"/>
        </w:rPr>
      </w:pPr>
      <w:r w:rsidRPr="00BC58DF">
        <w:rPr>
          <w:rFonts w:ascii="Arial" w:eastAsia="Times New Roman" w:hAnsi="Arial" w:cs="Arial"/>
          <w:color w:val="000000"/>
          <w:sz w:val="24"/>
          <w:szCs w:val="24"/>
          <w:lang w:val="es-MX" w:eastAsia="es-MX"/>
        </w:rPr>
        <w:t xml:space="preserve">Se </w:t>
      </w:r>
      <w:r>
        <w:rPr>
          <w:rFonts w:ascii="Arial" w:eastAsia="Times New Roman" w:hAnsi="Arial" w:cs="Arial"/>
          <w:color w:val="000000"/>
          <w:sz w:val="24"/>
          <w:szCs w:val="24"/>
          <w:lang w:val="es-MX" w:eastAsia="es-MX"/>
        </w:rPr>
        <w:t xml:space="preserve">hace cinco ensayos de tenacidad </w:t>
      </w:r>
      <w:r w:rsidRPr="00BC58DF">
        <w:rPr>
          <w:rFonts w:ascii="Arial" w:eastAsia="Times New Roman" w:hAnsi="Arial" w:cs="Arial"/>
          <w:color w:val="000000"/>
          <w:sz w:val="24"/>
          <w:szCs w:val="24"/>
          <w:lang w:val="es-MX" w:eastAsia="es-MX"/>
        </w:rPr>
        <w:t xml:space="preserve">de las cuales el mayor y el menor valor de energía tienen que </w:t>
      </w:r>
      <w:r>
        <w:rPr>
          <w:rFonts w:ascii="Arial" w:eastAsia="Times New Roman" w:hAnsi="Arial" w:cs="Arial"/>
          <w:color w:val="000000"/>
          <w:sz w:val="24"/>
          <w:szCs w:val="24"/>
          <w:lang w:val="es-MX" w:eastAsia="es-MX"/>
        </w:rPr>
        <w:t>ser descartados y se promedia lo</w:t>
      </w:r>
      <w:r w:rsidRPr="00BC58DF">
        <w:rPr>
          <w:rFonts w:ascii="Arial" w:eastAsia="Times New Roman" w:hAnsi="Arial" w:cs="Arial"/>
          <w:color w:val="000000"/>
          <w:sz w:val="24"/>
          <w:szCs w:val="24"/>
          <w:lang w:val="es-MX" w:eastAsia="es-MX"/>
        </w:rPr>
        <w:t>s otros tres valores de energía.</w:t>
      </w:r>
    </w:p>
    <w:p w:rsidR="003620E4" w:rsidRDefault="003620E4" w:rsidP="003620E4">
      <w:pPr>
        <w:spacing w:after="360"/>
        <w:ind w:left="1418"/>
        <w:jc w:val="both"/>
        <w:rPr>
          <w:rFonts w:ascii="Arial" w:hAnsi="Arial" w:cs="Arial"/>
          <w:color w:val="000000"/>
          <w:sz w:val="24"/>
          <w:szCs w:val="24"/>
        </w:rPr>
      </w:pPr>
      <w:r w:rsidRPr="00BC58DF">
        <w:rPr>
          <w:rFonts w:ascii="Arial" w:hAnsi="Arial" w:cs="Arial"/>
          <w:color w:val="000000"/>
          <w:sz w:val="24"/>
          <w:szCs w:val="24"/>
          <w:lang w:val="es-MX"/>
        </w:rPr>
        <w:t>E</w:t>
      </w:r>
      <w:r w:rsidRPr="00BC58DF">
        <w:rPr>
          <w:rFonts w:ascii="Arial" w:hAnsi="Arial" w:cs="Arial"/>
          <w:color w:val="000000"/>
          <w:sz w:val="24"/>
          <w:szCs w:val="24"/>
        </w:rPr>
        <w:t xml:space="preserve">l promedio de los valores de energía de las otras tres muestras del ensayo </w:t>
      </w:r>
      <w:r>
        <w:rPr>
          <w:rFonts w:ascii="Arial" w:hAnsi="Arial" w:cs="Arial"/>
          <w:color w:val="000000"/>
          <w:sz w:val="24"/>
          <w:szCs w:val="24"/>
        </w:rPr>
        <w:t>de tenacidad</w:t>
      </w:r>
      <w:r w:rsidRPr="00BC58DF">
        <w:rPr>
          <w:rFonts w:ascii="Arial" w:hAnsi="Arial" w:cs="Arial"/>
          <w:color w:val="000000"/>
          <w:sz w:val="24"/>
          <w:szCs w:val="24"/>
        </w:rPr>
        <w:t xml:space="preserve"> tiene</w:t>
      </w:r>
      <w:r>
        <w:rPr>
          <w:rFonts w:ascii="Arial" w:hAnsi="Arial" w:cs="Arial"/>
          <w:color w:val="000000"/>
          <w:sz w:val="24"/>
          <w:szCs w:val="24"/>
        </w:rPr>
        <w:t xml:space="preserve"> que ser un</w:t>
      </w:r>
      <w:r w:rsidRPr="00BC58DF">
        <w:rPr>
          <w:rFonts w:ascii="Arial" w:hAnsi="Arial" w:cs="Arial"/>
          <w:color w:val="000000"/>
          <w:sz w:val="24"/>
          <w:szCs w:val="24"/>
        </w:rPr>
        <w:t xml:space="preserve"> valor de energía igual o </w:t>
      </w:r>
      <w:r w:rsidRPr="00BC58DF">
        <w:rPr>
          <w:rFonts w:ascii="Arial" w:hAnsi="Arial" w:cs="Arial"/>
          <w:color w:val="000000"/>
          <w:sz w:val="24"/>
          <w:szCs w:val="24"/>
        </w:rPr>
        <w:lastRenderedPageBreak/>
        <w:t>superior al mínimo especificado para el valor energé</w:t>
      </w:r>
      <w:r>
        <w:rPr>
          <w:rFonts w:ascii="Arial" w:hAnsi="Arial" w:cs="Arial"/>
          <w:color w:val="000000"/>
          <w:sz w:val="24"/>
          <w:szCs w:val="24"/>
        </w:rPr>
        <w:t>tico del</w:t>
      </w:r>
      <w:r w:rsidRPr="00BC58DF">
        <w:rPr>
          <w:rFonts w:ascii="Arial" w:hAnsi="Arial" w:cs="Arial"/>
          <w:color w:val="000000"/>
          <w:sz w:val="24"/>
          <w:szCs w:val="24"/>
        </w:rPr>
        <w:t xml:space="preserve"> material de aporte.</w:t>
      </w:r>
    </w:p>
    <w:p w:rsidR="003620E4" w:rsidRDefault="003620E4" w:rsidP="003620E4">
      <w:pPr>
        <w:spacing w:after="360"/>
        <w:ind w:left="1418"/>
        <w:jc w:val="both"/>
        <w:rPr>
          <w:rFonts w:ascii="Arial" w:hAnsi="Arial" w:cs="Arial"/>
          <w:color w:val="000000"/>
          <w:sz w:val="24"/>
          <w:szCs w:val="24"/>
        </w:rPr>
      </w:pPr>
      <w:r w:rsidRPr="00BC58DF">
        <w:rPr>
          <w:rFonts w:ascii="Arial" w:hAnsi="Arial" w:cs="Arial"/>
          <w:color w:val="000000"/>
          <w:sz w:val="24"/>
          <w:szCs w:val="24"/>
        </w:rPr>
        <w:t>No más de una muestra puede tener un valor de energía de impacto inferior al míni</w:t>
      </w:r>
      <w:r>
        <w:rPr>
          <w:rFonts w:ascii="Arial" w:hAnsi="Arial" w:cs="Arial"/>
          <w:color w:val="000000"/>
          <w:sz w:val="24"/>
          <w:szCs w:val="24"/>
        </w:rPr>
        <w:t xml:space="preserve">mo especificado y ninguna muestra debe tener un </w:t>
      </w:r>
      <w:r w:rsidRPr="00BC58DF">
        <w:rPr>
          <w:rFonts w:ascii="Arial" w:hAnsi="Arial" w:cs="Arial"/>
          <w:color w:val="000000"/>
          <w:sz w:val="24"/>
          <w:szCs w:val="24"/>
        </w:rPr>
        <w:t>valor</w:t>
      </w:r>
      <w:r>
        <w:rPr>
          <w:rFonts w:ascii="Arial" w:hAnsi="Arial" w:cs="Arial"/>
          <w:color w:val="000000"/>
          <w:sz w:val="24"/>
          <w:szCs w:val="24"/>
        </w:rPr>
        <w:t xml:space="preserve"> de energía de impacto</w:t>
      </w:r>
      <w:r w:rsidRPr="00BC58DF">
        <w:rPr>
          <w:rFonts w:ascii="Arial" w:hAnsi="Arial" w:cs="Arial"/>
          <w:color w:val="000000"/>
          <w:sz w:val="24"/>
          <w:szCs w:val="24"/>
        </w:rPr>
        <w:t xml:space="preserve"> inferior a 2/3 del valor mínimo especificado</w:t>
      </w:r>
      <w:r>
        <w:rPr>
          <w:rFonts w:ascii="Arial" w:hAnsi="Arial" w:cs="Arial"/>
          <w:color w:val="000000"/>
          <w:sz w:val="24"/>
          <w:szCs w:val="24"/>
        </w:rPr>
        <w:t>.</w:t>
      </w:r>
    </w:p>
    <w:p w:rsidR="003620E4" w:rsidRDefault="003620E4" w:rsidP="003620E4">
      <w:pPr>
        <w:spacing w:after="75" w:line="240" w:lineRule="auto"/>
        <w:jc w:val="both"/>
        <w:rPr>
          <w:rFonts w:ascii="Arial" w:eastAsia="Times New Roman" w:hAnsi="Arial" w:cs="Arial"/>
          <w:b/>
          <w:sz w:val="24"/>
          <w:szCs w:val="24"/>
          <w:lang w:val="es-MX" w:eastAsia="es-MX"/>
        </w:rPr>
      </w:pPr>
    </w:p>
    <w:p w:rsidR="003620E4" w:rsidRPr="00BC58DF" w:rsidRDefault="003620E4" w:rsidP="003620E4">
      <w:pPr>
        <w:spacing w:after="360"/>
        <w:ind w:left="1418"/>
        <w:jc w:val="both"/>
        <w:rPr>
          <w:rFonts w:ascii="Arial" w:eastAsia="Times New Roman" w:hAnsi="Arial" w:cs="Arial"/>
          <w:b/>
          <w:sz w:val="24"/>
          <w:szCs w:val="24"/>
          <w:lang w:val="es-MX" w:eastAsia="es-MX"/>
        </w:rPr>
      </w:pPr>
      <w:r w:rsidRPr="00BC58DF">
        <w:rPr>
          <w:rFonts w:ascii="Arial" w:eastAsia="Times New Roman" w:hAnsi="Arial" w:cs="Arial"/>
          <w:b/>
          <w:sz w:val="24"/>
          <w:szCs w:val="24"/>
          <w:lang w:val="es-MX" w:eastAsia="es-MX"/>
        </w:rPr>
        <w:t xml:space="preserve">Ensayo de </w:t>
      </w:r>
      <w:r>
        <w:rPr>
          <w:rFonts w:ascii="Arial" w:eastAsia="Times New Roman" w:hAnsi="Arial" w:cs="Arial"/>
          <w:b/>
          <w:sz w:val="24"/>
          <w:szCs w:val="24"/>
          <w:lang w:val="es-MX" w:eastAsia="es-MX"/>
        </w:rPr>
        <w:t>tracción de</w:t>
      </w:r>
      <w:r w:rsidRPr="00BC58DF">
        <w:rPr>
          <w:rFonts w:ascii="Arial" w:eastAsia="Times New Roman" w:hAnsi="Arial" w:cs="Arial"/>
          <w:b/>
          <w:sz w:val="24"/>
          <w:szCs w:val="24"/>
          <w:lang w:val="es-MX" w:eastAsia="es-MX"/>
        </w:rPr>
        <w:t xml:space="preserve"> sección reducida</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Se realiza para dim</w:t>
      </w:r>
      <w:r>
        <w:rPr>
          <w:rFonts w:ascii="Arial" w:eastAsia="Times New Roman" w:hAnsi="Arial" w:cs="Arial"/>
          <w:color w:val="000000"/>
          <w:sz w:val="24"/>
          <w:szCs w:val="24"/>
          <w:lang w:val="es-MX" w:eastAsia="es-MX"/>
        </w:rPr>
        <w:t xml:space="preserve">ensionar el esfuerzo de tensión de la junta de soldadura. </w:t>
      </w:r>
      <w:r>
        <w:rPr>
          <w:rFonts w:ascii="Arial" w:hAnsi="Arial" w:cs="Arial"/>
          <w:color w:val="000000"/>
          <w:sz w:val="24"/>
          <w:szCs w:val="24"/>
        </w:rPr>
        <w:t>La prueba de tensión se la</w:t>
      </w:r>
      <w:r w:rsidRPr="00BC58DF">
        <w:rPr>
          <w:rFonts w:ascii="Arial" w:hAnsi="Arial" w:cs="Arial"/>
          <w:color w:val="000000"/>
          <w:sz w:val="24"/>
          <w:szCs w:val="24"/>
        </w:rPr>
        <w:t xml:space="preserve"> realiza en una máquina donde se coloca la probeta del materia</w:t>
      </w:r>
      <w:r>
        <w:rPr>
          <w:rFonts w:ascii="Arial" w:hAnsi="Arial" w:cs="Arial"/>
          <w:color w:val="000000"/>
          <w:sz w:val="24"/>
          <w:szCs w:val="24"/>
        </w:rPr>
        <w:t>l</w:t>
      </w:r>
      <w:r w:rsidRPr="00BC58DF">
        <w:rPr>
          <w:rFonts w:ascii="Arial" w:hAnsi="Arial" w:cs="Arial"/>
          <w:color w:val="000000"/>
          <w:sz w:val="24"/>
          <w:szCs w:val="24"/>
        </w:rPr>
        <w:t xml:space="preserve"> a examinarse</w:t>
      </w:r>
      <w:r>
        <w:rPr>
          <w:rFonts w:ascii="Arial" w:hAnsi="Arial" w:cs="Arial"/>
          <w:color w:val="000000"/>
          <w:sz w:val="24"/>
          <w:szCs w:val="24"/>
        </w:rPr>
        <w:t xml:space="preserve"> y se somete</w:t>
      </w:r>
      <w:r w:rsidRPr="00BC58DF">
        <w:rPr>
          <w:rFonts w:ascii="Arial" w:hAnsi="Arial" w:cs="Arial"/>
          <w:color w:val="000000"/>
          <w:sz w:val="24"/>
          <w:szCs w:val="24"/>
        </w:rPr>
        <w:t xml:space="preserve"> a una carga de tensión para causar la ruptura. Las propiedades mecánicas de esfuerzo de fluencia, punto de fluencia, esfuerzo máximo, elongación, y reducción de área,  se definen como resultado.</w:t>
      </w:r>
      <w:r>
        <w:rPr>
          <w:rFonts w:ascii="Arial" w:hAnsi="Arial" w:cs="Arial"/>
          <w:color w:val="000000"/>
          <w:sz w:val="24"/>
          <w:szCs w:val="24"/>
        </w:rPr>
        <w:t xml:space="preserve"> En la figura 3.14</w:t>
      </w:r>
      <w:r w:rsidRPr="00BC58DF">
        <w:rPr>
          <w:rFonts w:ascii="Arial" w:hAnsi="Arial" w:cs="Arial"/>
          <w:color w:val="000000"/>
          <w:sz w:val="24"/>
          <w:szCs w:val="24"/>
        </w:rPr>
        <w:t xml:space="preserve"> se observa las dimensiones de la probeta.</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noProof/>
          <w:color w:val="000000"/>
          <w:sz w:val="24"/>
          <w:szCs w:val="24"/>
          <w:lang w:val="es-ES" w:eastAsia="es-ES"/>
        </w:rPr>
        <w:lastRenderedPageBreak/>
        <w:drawing>
          <wp:anchor distT="0" distB="0" distL="114300" distR="114300" simplePos="0" relativeHeight="251680768" behindDoc="0" locked="0" layoutInCell="1" allowOverlap="1">
            <wp:simplePos x="0" y="0"/>
            <wp:positionH relativeFrom="column">
              <wp:posOffset>763905</wp:posOffset>
            </wp:positionH>
            <wp:positionV relativeFrom="paragraph">
              <wp:posOffset>1002665</wp:posOffset>
            </wp:positionV>
            <wp:extent cx="4807585" cy="2558415"/>
            <wp:effectExtent l="19050" t="0" r="0"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20000" contrast="40000"/>
                    </a:blip>
                    <a:srcRect/>
                    <a:stretch>
                      <a:fillRect/>
                    </a:stretch>
                  </pic:blipFill>
                  <pic:spPr bwMode="auto">
                    <a:xfrm>
                      <a:off x="0" y="0"/>
                      <a:ext cx="4807585" cy="2558415"/>
                    </a:xfrm>
                    <a:prstGeom prst="rect">
                      <a:avLst/>
                    </a:prstGeom>
                    <a:noFill/>
                    <a:ln w="9525">
                      <a:noFill/>
                      <a:miter lim="800000"/>
                      <a:headEnd/>
                      <a:tailEnd/>
                    </a:ln>
                  </pic:spPr>
                </pic:pic>
              </a:graphicData>
            </a:graphic>
          </wp:anchor>
        </w:drawing>
      </w:r>
      <w:r w:rsidRPr="00267EEB">
        <w:rPr>
          <w:rFonts w:ascii="Arial" w:eastAsia="Times New Roman" w:hAnsi="Arial" w:cs="Arial"/>
          <w:noProof/>
          <w:color w:val="000000"/>
          <w:sz w:val="24"/>
          <w:szCs w:val="24"/>
          <w:lang w:val="es-MX" w:eastAsia="es-MX"/>
        </w:rPr>
        <w:pict>
          <v:shape id="_x0000_s1042" type="#_x0000_t202" style="position:absolute;left:0;text-align:left;margin-left:170.6pt;margin-top:89.2pt;width:122.9pt;height:46.85pt;z-index:251704320;mso-position-horizontal-relative:text;mso-position-vertical-relative:text;mso-width-relative:margin;mso-height-relative:margin" strokecolor="white [3212]">
            <v:textbox>
              <w:txbxContent>
                <w:p w:rsidR="003620E4" w:rsidRPr="006A10F8" w:rsidRDefault="003620E4" w:rsidP="003620E4">
                  <w:pPr>
                    <w:spacing w:line="240" w:lineRule="auto"/>
                    <w:rPr>
                      <w:b/>
                      <w:sz w:val="24"/>
                      <w:szCs w:val="24"/>
                      <w:lang w:val="es-ES"/>
                    </w:rPr>
                  </w:pPr>
                  <w:r w:rsidRPr="006A10F8">
                    <w:rPr>
                      <w:b/>
                      <w:sz w:val="24"/>
                      <w:szCs w:val="24"/>
                      <w:lang w:val="es-ES"/>
                    </w:rPr>
                    <w:t>BORDES CORTADOS CON LLAMA</w:t>
                  </w:r>
                </w:p>
              </w:txbxContent>
            </v:textbox>
          </v:shape>
        </w:pict>
      </w:r>
      <w:r w:rsidRPr="00BC58DF">
        <w:rPr>
          <w:rFonts w:ascii="Arial" w:eastAsia="Times New Roman" w:hAnsi="Arial" w:cs="Arial"/>
          <w:color w:val="000000"/>
          <w:sz w:val="24"/>
          <w:szCs w:val="24"/>
          <w:lang w:val="es-MX" w:eastAsia="es-MX"/>
        </w:rPr>
        <w:t>El esfuerzo de tensión de la probeta tiene que ser mayor  que el esfue</w:t>
      </w:r>
      <w:r>
        <w:rPr>
          <w:rFonts w:ascii="Arial" w:eastAsia="Times New Roman" w:hAnsi="Arial" w:cs="Arial"/>
          <w:color w:val="000000"/>
          <w:sz w:val="24"/>
          <w:szCs w:val="24"/>
          <w:lang w:val="es-MX" w:eastAsia="es-MX"/>
        </w:rPr>
        <w:t>rzo de tensión de material base y e</w:t>
      </w:r>
      <w:r w:rsidRPr="00BC58DF">
        <w:rPr>
          <w:rFonts w:ascii="Arial" w:eastAsia="Times New Roman" w:hAnsi="Arial" w:cs="Arial"/>
          <w:color w:val="000000"/>
          <w:sz w:val="24"/>
          <w:szCs w:val="24"/>
          <w:lang w:val="es-MX" w:eastAsia="es-MX"/>
        </w:rPr>
        <w:t>l mínimo valor de reducción del área es 40%</w:t>
      </w: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FIGURA 3.14 PROBETA DE SECCIÓN REDUCIDA PARA ENSAYO DE TRACCIÓN (1)</w:t>
      </w:r>
    </w:p>
    <w:p w:rsidR="003620E4" w:rsidRDefault="003620E4" w:rsidP="003620E4">
      <w:pPr>
        <w:spacing w:after="360" w:line="240" w:lineRule="auto"/>
        <w:ind w:left="1418"/>
        <w:jc w:val="both"/>
        <w:rPr>
          <w:rFonts w:ascii="Arial" w:eastAsia="Times New Roman" w:hAnsi="Arial" w:cs="Arial"/>
          <w:b/>
          <w:sz w:val="24"/>
          <w:szCs w:val="24"/>
          <w:lang w:val="es-MX" w:eastAsia="es-MX"/>
        </w:rPr>
      </w:pPr>
    </w:p>
    <w:p w:rsidR="003620E4" w:rsidRPr="00BC58DF" w:rsidRDefault="003620E4" w:rsidP="003620E4">
      <w:pPr>
        <w:spacing w:after="360"/>
        <w:ind w:left="1418"/>
        <w:jc w:val="both"/>
        <w:rPr>
          <w:rFonts w:ascii="Arial" w:eastAsia="Times New Roman" w:hAnsi="Arial" w:cs="Arial"/>
          <w:b/>
          <w:sz w:val="24"/>
          <w:szCs w:val="24"/>
          <w:lang w:val="es-MX" w:eastAsia="es-MX"/>
        </w:rPr>
      </w:pPr>
      <w:r w:rsidRPr="00BC58DF">
        <w:rPr>
          <w:rFonts w:ascii="Arial" w:eastAsia="Times New Roman" w:hAnsi="Arial" w:cs="Arial"/>
          <w:b/>
          <w:sz w:val="24"/>
          <w:szCs w:val="24"/>
          <w:lang w:val="es-MX" w:eastAsia="es-MX"/>
        </w:rPr>
        <w:t xml:space="preserve">Ensayo de doblado </w:t>
      </w:r>
      <w:r>
        <w:rPr>
          <w:rFonts w:ascii="Arial" w:eastAsia="Times New Roman" w:hAnsi="Arial" w:cs="Arial"/>
          <w:b/>
          <w:sz w:val="24"/>
          <w:szCs w:val="24"/>
          <w:lang w:val="es-MX" w:eastAsia="es-MX"/>
        </w:rPr>
        <w:t>guiado</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Evalúa</w:t>
      </w:r>
      <w:r w:rsidRPr="00BC58DF">
        <w:rPr>
          <w:rFonts w:ascii="Arial" w:eastAsia="Times New Roman" w:hAnsi="Arial" w:cs="Arial"/>
          <w:color w:val="000000"/>
          <w:sz w:val="24"/>
          <w:szCs w:val="24"/>
          <w:lang w:val="es-MX" w:eastAsia="es-MX"/>
        </w:rPr>
        <w:t xml:space="preserve"> la sanidad y la ductilidad de la soldadura. La probeta para este ensayo se muestra en la figura</w:t>
      </w:r>
      <w:r>
        <w:rPr>
          <w:rFonts w:ascii="Arial" w:eastAsia="Times New Roman" w:hAnsi="Arial" w:cs="Arial"/>
          <w:color w:val="000000"/>
          <w:sz w:val="24"/>
          <w:szCs w:val="24"/>
          <w:lang w:val="es-MX" w:eastAsia="es-MX"/>
        </w:rPr>
        <w:t xml:space="preserve"> 3.15</w:t>
      </w:r>
      <w:r w:rsidRPr="00BC58DF">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Cada muestra es doblada </w:t>
      </w:r>
      <w:r w:rsidRPr="00BC58DF">
        <w:rPr>
          <w:rFonts w:ascii="Arial" w:eastAsia="Times New Roman" w:hAnsi="Arial" w:cs="Arial"/>
          <w:color w:val="000000"/>
          <w:sz w:val="24"/>
          <w:szCs w:val="24"/>
          <w:lang w:val="es-MX" w:eastAsia="es-MX"/>
        </w:rPr>
        <w:t>en una plantilla</w:t>
      </w:r>
      <w:r>
        <w:rPr>
          <w:rFonts w:ascii="Arial" w:eastAsia="Times New Roman" w:hAnsi="Arial" w:cs="Arial"/>
          <w:color w:val="000000"/>
          <w:sz w:val="24"/>
          <w:szCs w:val="24"/>
          <w:lang w:val="es-MX" w:eastAsia="es-MX"/>
        </w:rPr>
        <w:t xml:space="preserve"> de </w:t>
      </w:r>
      <w:r w:rsidRPr="00BC58DF">
        <w:rPr>
          <w:rFonts w:ascii="Arial" w:eastAsia="Times New Roman" w:hAnsi="Arial" w:cs="Arial"/>
          <w:color w:val="000000"/>
          <w:sz w:val="24"/>
          <w:szCs w:val="24"/>
          <w:lang w:val="es-MX" w:eastAsia="es-MX"/>
        </w:rPr>
        <w:t>curva de prueba.</w:t>
      </w:r>
      <w:r>
        <w:rPr>
          <w:rFonts w:ascii="Arial" w:eastAsia="Times New Roman" w:hAnsi="Arial" w:cs="Arial"/>
          <w:color w:val="000000"/>
          <w:sz w:val="24"/>
          <w:szCs w:val="24"/>
          <w:lang w:val="es-MX" w:eastAsia="es-MX"/>
        </w:rPr>
        <w:t xml:space="preserve"> La probeta  se coloca</w:t>
      </w:r>
      <w:r w:rsidRPr="00BC58DF">
        <w:rPr>
          <w:rFonts w:ascii="Arial" w:eastAsia="Times New Roman" w:hAnsi="Arial" w:cs="Arial"/>
          <w:color w:val="000000"/>
          <w:sz w:val="24"/>
          <w:szCs w:val="24"/>
          <w:lang w:val="es-MX" w:eastAsia="es-MX"/>
        </w:rPr>
        <w:t xml:space="preserve"> con la soldadura en el centro de la luz de la máquina de ensayo.</w:t>
      </w:r>
      <w:r>
        <w:rPr>
          <w:rFonts w:ascii="Arial" w:eastAsia="Times New Roman" w:hAnsi="Arial" w:cs="Arial"/>
          <w:color w:val="000000"/>
          <w:sz w:val="24"/>
          <w:szCs w:val="24"/>
          <w:lang w:val="es-MX" w:eastAsia="es-MX"/>
        </w:rPr>
        <w:t xml:space="preserve"> El l</w:t>
      </w:r>
      <w:r w:rsidRPr="00BC58DF">
        <w:rPr>
          <w:rFonts w:ascii="Arial" w:eastAsia="Times New Roman" w:hAnsi="Arial" w:cs="Arial"/>
          <w:color w:val="000000"/>
          <w:sz w:val="24"/>
          <w:szCs w:val="24"/>
          <w:lang w:val="es-MX" w:eastAsia="es-MX"/>
        </w:rPr>
        <w:t xml:space="preserve">ado a </w:t>
      </w:r>
      <w:r>
        <w:rPr>
          <w:rFonts w:ascii="Arial" w:eastAsia="Times New Roman" w:hAnsi="Arial" w:cs="Arial"/>
          <w:color w:val="000000"/>
          <w:sz w:val="24"/>
          <w:szCs w:val="24"/>
          <w:lang w:val="es-MX" w:eastAsia="es-MX"/>
        </w:rPr>
        <w:t>doblar de la probeta es el</w:t>
      </w:r>
      <w:r w:rsidRPr="00BC58DF">
        <w:rPr>
          <w:rFonts w:ascii="Arial" w:eastAsia="Times New Roman" w:hAnsi="Arial" w:cs="Arial"/>
          <w:color w:val="000000"/>
          <w:sz w:val="24"/>
          <w:szCs w:val="24"/>
          <w:lang w:val="es-MX" w:eastAsia="es-MX"/>
        </w:rPr>
        <w:t xml:space="preserve"> lado que muestra la </w:t>
      </w:r>
      <w:r w:rsidRPr="00BC58DF">
        <w:rPr>
          <w:rFonts w:ascii="Arial" w:eastAsia="Times New Roman" w:hAnsi="Arial" w:cs="Arial"/>
          <w:color w:val="000000"/>
          <w:sz w:val="24"/>
          <w:szCs w:val="24"/>
          <w:lang w:val="es-MX" w:eastAsia="es-MX"/>
        </w:rPr>
        <w:lastRenderedPageBreak/>
        <w:t>d</w:t>
      </w:r>
      <w:r>
        <w:rPr>
          <w:rFonts w:ascii="Arial" w:eastAsia="Times New Roman" w:hAnsi="Arial" w:cs="Arial"/>
          <w:color w:val="000000"/>
          <w:sz w:val="24"/>
          <w:szCs w:val="24"/>
          <w:lang w:val="es-MX" w:eastAsia="es-MX"/>
        </w:rPr>
        <w:t>iscontinuidad mayor; la soldadura y la zona afectada por el calor  se la centran</w:t>
      </w:r>
      <w:r w:rsidRPr="00BC58DF">
        <w:rPr>
          <w:rFonts w:ascii="Arial" w:eastAsia="Times New Roman" w:hAnsi="Arial" w:cs="Arial"/>
          <w:color w:val="000000"/>
          <w:sz w:val="24"/>
          <w:szCs w:val="24"/>
          <w:lang w:val="es-MX" w:eastAsia="es-MX"/>
        </w:rPr>
        <w:t xml:space="preserve"> por completo.</w:t>
      </w:r>
      <w:r>
        <w:rPr>
          <w:rFonts w:ascii="Arial" w:eastAsia="Times New Roman" w:hAnsi="Arial" w:cs="Arial"/>
          <w:color w:val="000000"/>
          <w:sz w:val="24"/>
          <w:szCs w:val="24"/>
          <w:lang w:val="es-MX" w:eastAsia="es-MX"/>
        </w:rPr>
        <w:t xml:space="preserve"> El émbolo ejerce</w:t>
      </w:r>
      <w:r w:rsidRPr="00BC58DF">
        <w:rPr>
          <w:rFonts w:ascii="Arial" w:eastAsia="Times New Roman" w:hAnsi="Arial" w:cs="Arial"/>
          <w:color w:val="000000"/>
          <w:sz w:val="24"/>
          <w:szCs w:val="24"/>
          <w:lang w:val="es-MX" w:eastAsia="es-MX"/>
        </w:rPr>
        <w:t xml:space="preserve"> fuerza hacia la probeta  hasta que se la probeta toma forma de U. </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267EEB">
        <w:rPr>
          <w:rFonts w:ascii="Arial" w:eastAsia="Times New Roman" w:hAnsi="Arial" w:cs="Arial"/>
          <w:noProof/>
          <w:color w:val="000000"/>
          <w:sz w:val="24"/>
          <w:szCs w:val="24"/>
          <w:lang w:eastAsia="es-EC"/>
        </w:rPr>
        <w:pict>
          <v:rect id="_x0000_s1050" style="position:absolute;left:0;text-align:left;margin-left:368.85pt;margin-top:22.8pt;width:19.5pt;height:30pt;z-index:251714560" strokecolor="white [3212]"/>
        </w:pict>
      </w:r>
      <w:r>
        <w:rPr>
          <w:rFonts w:ascii="Arial" w:eastAsia="Times New Roman" w:hAnsi="Arial" w:cs="Arial"/>
          <w:noProof/>
          <w:color w:val="000000"/>
          <w:sz w:val="24"/>
          <w:szCs w:val="24"/>
          <w:lang w:val="es-ES" w:eastAsia="es-ES"/>
        </w:rPr>
        <w:drawing>
          <wp:anchor distT="0" distB="0" distL="114300" distR="114300" simplePos="0" relativeHeight="251695104" behindDoc="0" locked="0" layoutInCell="1" allowOverlap="1">
            <wp:simplePos x="0" y="0"/>
            <wp:positionH relativeFrom="column">
              <wp:posOffset>836295</wp:posOffset>
            </wp:positionH>
            <wp:positionV relativeFrom="paragraph">
              <wp:posOffset>232410</wp:posOffset>
            </wp:positionV>
            <wp:extent cx="4924425" cy="3091180"/>
            <wp:effectExtent l="19050" t="0" r="9525"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lum bright="-20000" contrast="40000"/>
                    </a:blip>
                    <a:srcRect/>
                    <a:stretch>
                      <a:fillRect/>
                    </a:stretch>
                  </pic:blipFill>
                  <pic:spPr bwMode="auto">
                    <a:xfrm>
                      <a:off x="0" y="0"/>
                      <a:ext cx="4924425" cy="3091180"/>
                    </a:xfrm>
                    <a:prstGeom prst="rect">
                      <a:avLst/>
                    </a:prstGeom>
                    <a:noFill/>
                    <a:ln w="9525">
                      <a:noFill/>
                      <a:miter lim="800000"/>
                      <a:headEnd/>
                      <a:tailEnd/>
                    </a:ln>
                  </pic:spPr>
                </pic:pic>
              </a:graphicData>
            </a:graphic>
          </wp:anchor>
        </w:drawing>
      </w:r>
      <w:r w:rsidRPr="00267EEB">
        <w:rPr>
          <w:rFonts w:ascii="Arial" w:eastAsia="Times New Roman" w:hAnsi="Arial" w:cs="Arial"/>
          <w:noProof/>
          <w:color w:val="000000"/>
          <w:sz w:val="24"/>
          <w:szCs w:val="24"/>
          <w:lang w:val="es-MX" w:eastAsia="es-MX"/>
        </w:rPr>
        <w:pict>
          <v:shape id="_x0000_s1043" type="#_x0000_t202" style="position:absolute;left:0;text-align:left;margin-left:167.05pt;margin-top:-6.55pt;width:208.5pt;height:65.25pt;z-index:251705344;mso-position-horizontal-relative:text;mso-position-vertical-relative:text;mso-width-relative:margin;mso-height-relative:margin" strokecolor="white [3212]">
            <v:textbox>
              <w:txbxContent>
                <w:p w:rsidR="003620E4" w:rsidRPr="00483126" w:rsidRDefault="003620E4" w:rsidP="003620E4">
                  <w:pPr>
                    <w:spacing w:line="240" w:lineRule="auto"/>
                    <w:rPr>
                      <w:b/>
                      <w:lang w:val="es-ES"/>
                    </w:rPr>
                  </w:pPr>
                  <w:r>
                    <w:rPr>
                      <w:b/>
                      <w:sz w:val="24"/>
                      <w:szCs w:val="24"/>
                      <w:lang w:val="es-ES"/>
                    </w:rPr>
                    <w:t>MA</w:t>
                  </w:r>
                  <w:r w:rsidRPr="00483126">
                    <w:rPr>
                      <w:b/>
                      <w:sz w:val="24"/>
                      <w:szCs w:val="24"/>
                      <w:lang w:val="es-ES"/>
                    </w:rPr>
                    <w:t>S DE 3MM DE ESPESOR DEBE SER MAQUINADO CUANDO EL CORTE DE LA PLANCHA ES REALIZADO</w:t>
                  </w:r>
                  <w:r w:rsidRPr="00483126">
                    <w:rPr>
                      <w:b/>
                      <w:lang w:val="es-ES"/>
                    </w:rPr>
                    <w:t xml:space="preserve"> CON LLAMA</w:t>
                  </w:r>
                </w:p>
              </w:txbxContent>
            </v:textbox>
          </v:shape>
        </w:pict>
      </w:r>
      <w:r w:rsidRPr="00267EEB">
        <w:rPr>
          <w:rFonts w:ascii="Arial" w:eastAsia="Times New Roman" w:hAnsi="Arial" w:cs="Arial"/>
          <w:noProof/>
          <w:color w:val="000000"/>
          <w:sz w:val="24"/>
          <w:szCs w:val="24"/>
          <w:lang w:eastAsia="es-EC"/>
        </w:rPr>
        <w:pict>
          <v:rect id="_x0000_s1044" style="position:absolute;left:0;text-align:left;margin-left:361.3pt;margin-top:6pt;width:41pt;height:33.45pt;z-index:251706368;mso-position-horizontal-relative:text;mso-position-vertical-relative:text" strokecolor="white [3212]"/>
        </w:pict>
      </w: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75"/>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 xml:space="preserve">                  FIGURA 3.15 PROBETA DE ENSAYO DE DOBLADO LATERAL (1)</w:t>
      </w:r>
    </w:p>
    <w:p w:rsidR="003620E4" w:rsidRDefault="003620E4" w:rsidP="003620E4">
      <w:pPr>
        <w:spacing w:after="360" w:line="240" w:lineRule="auto"/>
        <w:ind w:left="1418"/>
        <w:jc w:val="both"/>
        <w:rPr>
          <w:rFonts w:ascii="Arial" w:eastAsia="Times New Roman" w:hAnsi="Arial" w:cs="Arial"/>
          <w:color w:val="000000"/>
          <w:sz w:val="24"/>
          <w:szCs w:val="24"/>
          <w:lang w:val="es-MX" w:eastAsia="es-MX"/>
        </w:rPr>
      </w:pP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 xml:space="preserve">La superficie convexa </w:t>
      </w:r>
      <w:r>
        <w:rPr>
          <w:rFonts w:ascii="Arial" w:eastAsia="Times New Roman" w:hAnsi="Arial" w:cs="Arial"/>
          <w:color w:val="000000"/>
          <w:sz w:val="24"/>
          <w:szCs w:val="24"/>
          <w:lang w:val="es-MX" w:eastAsia="es-MX"/>
        </w:rPr>
        <w:t>se  inspecciona</w:t>
      </w:r>
      <w:r w:rsidRPr="00BC58DF">
        <w:rPr>
          <w:rFonts w:ascii="Arial" w:eastAsia="Times New Roman" w:hAnsi="Arial" w:cs="Arial"/>
          <w:color w:val="000000"/>
          <w:sz w:val="24"/>
          <w:szCs w:val="24"/>
          <w:lang w:val="es-MX" w:eastAsia="es-MX"/>
        </w:rPr>
        <w:t xml:space="preserve"> visualmente para detectar discontinuidades y</w:t>
      </w:r>
      <w:r>
        <w:rPr>
          <w:rFonts w:ascii="Arial" w:eastAsia="Times New Roman" w:hAnsi="Arial" w:cs="Arial"/>
          <w:color w:val="000000"/>
          <w:sz w:val="24"/>
          <w:szCs w:val="24"/>
          <w:lang w:val="es-MX" w:eastAsia="es-MX"/>
        </w:rPr>
        <w:t xml:space="preserve"> si tiene,</w:t>
      </w:r>
      <w:r w:rsidRPr="00BC58DF">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éstas deben </w:t>
      </w:r>
      <w:r w:rsidRPr="00BC58DF">
        <w:rPr>
          <w:rFonts w:ascii="Arial" w:eastAsia="Times New Roman" w:hAnsi="Arial" w:cs="Arial"/>
          <w:color w:val="000000"/>
          <w:sz w:val="24"/>
          <w:szCs w:val="24"/>
          <w:lang w:val="es-MX" w:eastAsia="es-MX"/>
        </w:rPr>
        <w:t>ser menor que los parámetros que se indican a continuación:</w:t>
      </w:r>
    </w:p>
    <w:p w:rsidR="003620E4" w:rsidRPr="00BC58DF" w:rsidRDefault="003620E4" w:rsidP="003620E4">
      <w:pPr>
        <w:pStyle w:val="Prrafodelista"/>
        <w:numPr>
          <w:ilvl w:val="0"/>
          <w:numId w:val="21"/>
        </w:numPr>
        <w:spacing w:after="360" w:line="480" w:lineRule="auto"/>
        <w:ind w:left="1418" w:firstLine="0"/>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3 mm medidos en cualquier dirección.</w:t>
      </w:r>
    </w:p>
    <w:p w:rsidR="003620E4" w:rsidRPr="00BC58DF" w:rsidRDefault="003620E4" w:rsidP="003620E4">
      <w:pPr>
        <w:pStyle w:val="Prrafodelista"/>
        <w:numPr>
          <w:ilvl w:val="0"/>
          <w:numId w:val="21"/>
        </w:numPr>
        <w:spacing w:after="360" w:line="480" w:lineRule="auto"/>
        <w:ind w:left="2127" w:hanging="709"/>
        <w:jc w:val="both"/>
        <w:rPr>
          <w:rFonts w:ascii="Arial" w:hAnsi="Arial" w:cs="Arial"/>
          <w:color w:val="000000"/>
          <w:sz w:val="24"/>
          <w:szCs w:val="24"/>
        </w:rPr>
      </w:pPr>
      <w:r>
        <w:rPr>
          <w:rFonts w:ascii="Arial" w:hAnsi="Arial" w:cs="Arial"/>
          <w:color w:val="000000"/>
          <w:sz w:val="24"/>
          <w:szCs w:val="24"/>
        </w:rPr>
        <w:lastRenderedPageBreak/>
        <w:t>10 mm</w:t>
      </w:r>
      <w:r w:rsidRPr="00BC58DF">
        <w:rPr>
          <w:rFonts w:ascii="Arial" w:hAnsi="Arial" w:cs="Arial"/>
          <w:color w:val="000000"/>
          <w:sz w:val="24"/>
          <w:szCs w:val="24"/>
        </w:rPr>
        <w:t xml:space="preserve"> la suma de las mayores dimensiones de todas las discontinuidades superiores a 1 mm pero inferior</w:t>
      </w:r>
      <w:r>
        <w:rPr>
          <w:rFonts w:ascii="Arial" w:hAnsi="Arial" w:cs="Arial"/>
          <w:color w:val="000000"/>
          <w:sz w:val="24"/>
          <w:szCs w:val="24"/>
        </w:rPr>
        <w:t xml:space="preserve">es </w:t>
      </w:r>
      <w:r w:rsidRPr="00BC58DF">
        <w:rPr>
          <w:rFonts w:ascii="Arial" w:hAnsi="Arial" w:cs="Arial"/>
          <w:color w:val="000000"/>
          <w:sz w:val="24"/>
          <w:szCs w:val="24"/>
        </w:rPr>
        <w:t xml:space="preserve"> o igual a 3 mm </w:t>
      </w:r>
    </w:p>
    <w:p w:rsidR="003620E4" w:rsidRPr="00BC58DF" w:rsidRDefault="003620E4" w:rsidP="003620E4">
      <w:pPr>
        <w:pStyle w:val="Prrafodelista"/>
        <w:numPr>
          <w:ilvl w:val="0"/>
          <w:numId w:val="21"/>
        </w:numPr>
        <w:tabs>
          <w:tab w:val="left" w:pos="2127"/>
        </w:tabs>
        <w:spacing w:after="360" w:line="480" w:lineRule="auto"/>
        <w:ind w:left="2127" w:hanging="709"/>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6 mm de longitud de grieta máxima en la esquina excepto</w:t>
      </w:r>
      <w:r w:rsidRPr="00BC58DF">
        <w:rPr>
          <w:rFonts w:ascii="Arial" w:eastAsia="Times New Roman" w:hAnsi="Arial" w:cs="Arial"/>
          <w:color w:val="000000"/>
          <w:sz w:val="24"/>
          <w:szCs w:val="24"/>
          <w:lang w:val="es-MX" w:eastAsia="es-MX"/>
        </w:rPr>
        <w:t>:</w:t>
      </w:r>
      <w:r w:rsidRPr="008A5083">
        <w:rPr>
          <w:rFonts w:ascii="Arial" w:eastAsia="Times New Roman" w:hAnsi="Arial" w:cs="Arial"/>
          <w:color w:val="000000"/>
          <w:sz w:val="24"/>
          <w:szCs w:val="24"/>
          <w:lang w:val="es-MX" w:eastAsia="es-MX"/>
        </w:rPr>
        <w:t xml:space="preserve"> </w:t>
      </w:r>
    </w:p>
    <w:p w:rsidR="003620E4" w:rsidRPr="00BC58DF" w:rsidRDefault="003620E4" w:rsidP="003620E4">
      <w:pPr>
        <w:pStyle w:val="Prrafodelista"/>
        <w:numPr>
          <w:ilvl w:val="0"/>
          <w:numId w:val="22"/>
        </w:numPr>
        <w:spacing w:after="360" w:line="480" w:lineRule="auto"/>
        <w:ind w:left="2835" w:hanging="70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Cuando la grieta de la esquina</w:t>
      </w:r>
      <w:r>
        <w:rPr>
          <w:rFonts w:ascii="Arial" w:eastAsia="Times New Roman" w:hAnsi="Arial" w:cs="Arial"/>
          <w:color w:val="000000"/>
          <w:sz w:val="24"/>
          <w:szCs w:val="24"/>
          <w:lang w:val="es-MX" w:eastAsia="es-MX"/>
        </w:rPr>
        <w:t xml:space="preserve"> es </w:t>
      </w:r>
      <w:r w:rsidRPr="00BC58DF">
        <w:rPr>
          <w:rFonts w:ascii="Arial" w:eastAsia="Times New Roman" w:hAnsi="Arial" w:cs="Arial"/>
          <w:color w:val="000000"/>
          <w:sz w:val="24"/>
          <w:szCs w:val="24"/>
          <w:lang w:val="es-MX" w:eastAsia="es-MX"/>
        </w:rPr>
        <w:t>producida por inclusión de</w:t>
      </w:r>
      <w:r>
        <w:rPr>
          <w:rFonts w:ascii="Arial" w:eastAsia="Times New Roman" w:hAnsi="Arial" w:cs="Arial"/>
          <w:color w:val="000000"/>
          <w:sz w:val="24"/>
          <w:szCs w:val="24"/>
          <w:lang w:val="es-MX" w:eastAsia="es-MX"/>
        </w:rPr>
        <w:t xml:space="preserve"> escoria u</w:t>
      </w:r>
      <w:r w:rsidRPr="00BC58DF">
        <w:rPr>
          <w:rFonts w:ascii="Arial" w:eastAsia="Times New Roman" w:hAnsi="Arial" w:cs="Arial"/>
          <w:color w:val="000000"/>
          <w:sz w:val="24"/>
          <w:szCs w:val="24"/>
          <w:lang w:val="es-MX" w:eastAsia="es-MX"/>
        </w:rPr>
        <w:t xml:space="preserve"> otra discontinuidad de </w:t>
      </w:r>
      <w:r>
        <w:rPr>
          <w:rFonts w:ascii="Arial" w:eastAsia="Times New Roman" w:hAnsi="Arial" w:cs="Arial"/>
          <w:color w:val="000000"/>
          <w:sz w:val="24"/>
          <w:szCs w:val="24"/>
          <w:lang w:val="es-MX" w:eastAsia="es-MX"/>
        </w:rPr>
        <w:t>fusión</w:t>
      </w:r>
      <w:r w:rsidRPr="00BC58DF">
        <w:rPr>
          <w:rFonts w:ascii="Arial" w:eastAsia="Times New Roman" w:hAnsi="Arial" w:cs="Arial"/>
          <w:color w:val="000000"/>
          <w:sz w:val="24"/>
          <w:szCs w:val="24"/>
          <w:lang w:val="es-MX" w:eastAsia="es-MX"/>
        </w:rPr>
        <w:t>.</w:t>
      </w:r>
    </w:p>
    <w:p w:rsidR="003620E4" w:rsidRDefault="003620E4" w:rsidP="003620E4">
      <w:pPr>
        <w:pStyle w:val="Prrafodelista"/>
        <w:numPr>
          <w:ilvl w:val="0"/>
          <w:numId w:val="22"/>
        </w:numPr>
        <w:spacing w:after="360" w:line="480" w:lineRule="auto"/>
        <w:ind w:left="2835" w:hanging="70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Las probetas con grietas en las esquinas que excedan 6mm   sin evidencia de inclusión de escoria u otra discontinuidad de fusión tienen que ser descartada</w:t>
      </w:r>
      <w:r>
        <w:rPr>
          <w:rFonts w:ascii="Arial" w:eastAsia="Times New Roman" w:hAnsi="Arial" w:cs="Arial"/>
          <w:color w:val="000000"/>
          <w:sz w:val="24"/>
          <w:szCs w:val="24"/>
          <w:lang w:val="es-MX" w:eastAsia="es-MX"/>
        </w:rPr>
        <w:t>s</w:t>
      </w:r>
      <w:r w:rsidRPr="00BC58DF">
        <w:rPr>
          <w:rFonts w:ascii="Arial" w:eastAsia="Times New Roman" w:hAnsi="Arial" w:cs="Arial"/>
          <w:color w:val="000000"/>
          <w:sz w:val="24"/>
          <w:szCs w:val="24"/>
          <w:lang w:val="es-MX" w:eastAsia="es-MX"/>
        </w:rPr>
        <w:t xml:space="preserve"> y </w:t>
      </w:r>
      <w:r>
        <w:rPr>
          <w:rFonts w:ascii="Arial" w:eastAsia="Times New Roman" w:hAnsi="Arial" w:cs="Arial"/>
          <w:color w:val="000000"/>
          <w:sz w:val="24"/>
          <w:szCs w:val="24"/>
          <w:lang w:val="es-MX" w:eastAsia="es-MX"/>
        </w:rPr>
        <w:t>repetir la prueba con otra</w:t>
      </w:r>
      <w:r w:rsidRPr="00BC58DF">
        <w:rPr>
          <w:rFonts w:ascii="Arial" w:eastAsia="Times New Roman" w:hAnsi="Arial" w:cs="Arial"/>
          <w:color w:val="000000"/>
          <w:sz w:val="24"/>
          <w:szCs w:val="24"/>
          <w:lang w:val="es-MX" w:eastAsia="es-MX"/>
        </w:rPr>
        <w:t xml:space="preserve"> probeta de la soldadura original.</w:t>
      </w:r>
      <w:r w:rsidRPr="008A5083">
        <w:rPr>
          <w:rFonts w:ascii="Arial" w:eastAsia="Times New Roman" w:hAnsi="Arial" w:cs="Arial"/>
          <w:color w:val="000000"/>
          <w:sz w:val="24"/>
          <w:szCs w:val="24"/>
          <w:lang w:val="es-MX" w:eastAsia="es-MX"/>
        </w:rPr>
        <w:t xml:space="preserve"> </w:t>
      </w:r>
    </w:p>
    <w:p w:rsidR="003620E4" w:rsidRDefault="003620E4" w:rsidP="003620E4">
      <w:pPr>
        <w:spacing w:after="75"/>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Si una de todas las probetas</w:t>
      </w:r>
      <w:r w:rsidRPr="00BC58DF">
        <w:rPr>
          <w:rFonts w:ascii="Arial" w:eastAsia="Times New Roman" w:hAnsi="Arial" w:cs="Arial"/>
          <w:color w:val="000000"/>
          <w:sz w:val="24"/>
          <w:szCs w:val="24"/>
          <w:lang w:val="es-MX" w:eastAsia="es-MX"/>
        </w:rPr>
        <w:t xml:space="preserve"> analizadas no cumple con los </w:t>
      </w:r>
      <w:r>
        <w:rPr>
          <w:rFonts w:ascii="Arial" w:eastAsia="Times New Roman" w:hAnsi="Arial" w:cs="Arial"/>
          <w:color w:val="000000"/>
          <w:sz w:val="24"/>
          <w:szCs w:val="24"/>
          <w:lang w:val="es-MX" w:eastAsia="es-MX"/>
        </w:rPr>
        <w:t>requisitos del ensayo de tracción o doblado, dos repeticiones del ensayo del</w:t>
      </w:r>
      <w:r w:rsidRPr="00BC58DF">
        <w:rPr>
          <w:rFonts w:ascii="Arial" w:eastAsia="Times New Roman" w:hAnsi="Arial" w:cs="Arial"/>
          <w:color w:val="000000"/>
          <w:sz w:val="24"/>
          <w:szCs w:val="24"/>
          <w:lang w:val="es-MX" w:eastAsia="es-MX"/>
        </w:rPr>
        <w:t xml:space="preserve"> tipo </w:t>
      </w:r>
      <w:r>
        <w:rPr>
          <w:rFonts w:ascii="Arial" w:eastAsia="Times New Roman" w:hAnsi="Arial" w:cs="Arial"/>
          <w:color w:val="000000"/>
          <w:sz w:val="24"/>
          <w:szCs w:val="24"/>
          <w:lang w:val="es-MX" w:eastAsia="es-MX"/>
        </w:rPr>
        <w:t>que no cumplió debe ser cortadas</w:t>
      </w:r>
      <w:r w:rsidRPr="00BC58DF">
        <w:rPr>
          <w:rFonts w:ascii="Arial" w:eastAsia="Times New Roman" w:hAnsi="Arial" w:cs="Arial"/>
          <w:color w:val="000000"/>
          <w:sz w:val="24"/>
          <w:szCs w:val="24"/>
          <w:lang w:val="es-MX" w:eastAsia="es-MX"/>
        </w:rPr>
        <w:t xml:space="preserve"> de la misma placa de prueba </w:t>
      </w:r>
      <w:r>
        <w:rPr>
          <w:rFonts w:ascii="Arial" w:eastAsia="Times New Roman" w:hAnsi="Arial" w:cs="Arial"/>
          <w:color w:val="000000"/>
          <w:sz w:val="24"/>
          <w:szCs w:val="24"/>
          <w:lang w:val="es-MX" w:eastAsia="es-MX"/>
        </w:rPr>
        <w:t xml:space="preserve">de calificación o una placa </w:t>
      </w:r>
      <w:r w:rsidRPr="00BC58DF">
        <w:rPr>
          <w:rFonts w:ascii="Arial" w:eastAsia="Times New Roman" w:hAnsi="Arial" w:cs="Arial"/>
          <w:color w:val="000000"/>
          <w:sz w:val="24"/>
          <w:szCs w:val="24"/>
          <w:lang w:val="es-MX" w:eastAsia="es-MX"/>
        </w:rPr>
        <w:t xml:space="preserve"> nueva que se ajusten a la misma especificación WPS</w:t>
      </w:r>
      <w:r>
        <w:rPr>
          <w:rFonts w:ascii="Arial" w:eastAsia="Times New Roman" w:hAnsi="Arial" w:cs="Arial"/>
          <w:color w:val="000000"/>
          <w:sz w:val="24"/>
          <w:szCs w:val="24"/>
          <w:lang w:val="es-MX" w:eastAsia="es-MX"/>
        </w:rPr>
        <w:t xml:space="preserve">.                                           </w:t>
      </w:r>
      <w:r w:rsidRPr="00680F97">
        <w:rPr>
          <w:rFonts w:ascii="Arial" w:eastAsia="Times New Roman" w:hAnsi="Arial" w:cs="Arial"/>
          <w:color w:val="FFFFFF" w:themeColor="background1"/>
          <w:sz w:val="24"/>
          <w:szCs w:val="24"/>
          <w:lang w:val="es-MX" w:eastAsia="es-MX"/>
        </w:rPr>
        <w:t xml:space="preserve">.    </w:t>
      </w:r>
      <w:r>
        <w:rPr>
          <w:rFonts w:ascii="Arial" w:eastAsia="Times New Roman" w:hAnsi="Arial" w:cs="Arial"/>
          <w:color w:val="000000"/>
          <w:sz w:val="24"/>
          <w:szCs w:val="24"/>
          <w:lang w:val="es-MX" w:eastAsia="es-MX"/>
        </w:rPr>
        <w:t xml:space="preserve">  </w:t>
      </w:r>
      <w:r w:rsidRPr="00BC58DF">
        <w:rPr>
          <w:rFonts w:ascii="Arial" w:eastAsia="Times New Roman" w:hAnsi="Arial" w:cs="Arial"/>
          <w:color w:val="000000"/>
          <w:sz w:val="24"/>
          <w:szCs w:val="24"/>
          <w:shd w:val="clear" w:color="auto" w:fill="FFFFFF"/>
          <w:lang w:val="es-MX" w:eastAsia="es-MX"/>
        </w:rPr>
        <w:br/>
      </w:r>
      <w:r w:rsidRPr="00BC58DF">
        <w:rPr>
          <w:rFonts w:ascii="Arial" w:eastAsia="Times New Roman" w:hAnsi="Arial" w:cs="Arial"/>
          <w:color w:val="000000"/>
          <w:sz w:val="24"/>
          <w:szCs w:val="24"/>
          <w:lang w:val="es-MX" w:eastAsia="es-MX"/>
        </w:rPr>
        <w:t>Los resultados de ambas probetas de prueba deberán cumplir los requisitos de</w:t>
      </w:r>
      <w:r>
        <w:rPr>
          <w:rFonts w:ascii="Arial" w:eastAsia="Times New Roman" w:hAnsi="Arial" w:cs="Arial"/>
          <w:color w:val="000000"/>
          <w:sz w:val="24"/>
          <w:szCs w:val="24"/>
          <w:lang w:val="es-MX" w:eastAsia="es-MX"/>
        </w:rPr>
        <w:t>l</w:t>
      </w:r>
      <w:r w:rsidRPr="00BC58DF">
        <w:rPr>
          <w:rFonts w:ascii="Arial" w:eastAsia="Times New Roman" w:hAnsi="Arial" w:cs="Arial"/>
          <w:color w:val="000000"/>
          <w:sz w:val="24"/>
          <w:szCs w:val="24"/>
          <w:lang w:val="es-MX" w:eastAsia="es-MX"/>
        </w:rPr>
        <w:t xml:space="preserve"> ensayo</w:t>
      </w:r>
      <w:r>
        <w:rPr>
          <w:rFonts w:ascii="Arial" w:eastAsia="Times New Roman" w:hAnsi="Arial" w:cs="Arial"/>
          <w:color w:val="000000"/>
          <w:sz w:val="24"/>
          <w:szCs w:val="24"/>
          <w:lang w:val="es-MX" w:eastAsia="es-MX"/>
        </w:rPr>
        <w:t xml:space="preserve"> correspondiente</w:t>
      </w:r>
      <w:r w:rsidRPr="00BC58DF">
        <w:rPr>
          <w:rFonts w:ascii="Arial" w:eastAsia="Times New Roman" w:hAnsi="Arial" w:cs="Arial"/>
          <w:color w:val="000000"/>
          <w:sz w:val="24"/>
          <w:szCs w:val="24"/>
          <w:lang w:val="es-MX" w:eastAsia="es-MX"/>
        </w:rPr>
        <w:t xml:space="preserve">. </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Con los cono</w:t>
      </w:r>
      <w:r>
        <w:rPr>
          <w:rFonts w:ascii="Arial" w:eastAsia="Times New Roman" w:hAnsi="Arial" w:cs="Arial"/>
          <w:color w:val="000000"/>
          <w:sz w:val="24"/>
          <w:szCs w:val="24"/>
          <w:lang w:val="es-MX" w:eastAsia="es-MX"/>
        </w:rPr>
        <w:t>c</w:t>
      </w:r>
      <w:r w:rsidRPr="00BC58DF">
        <w:rPr>
          <w:rFonts w:ascii="Arial" w:eastAsia="Times New Roman" w:hAnsi="Arial" w:cs="Arial"/>
          <w:color w:val="000000"/>
          <w:sz w:val="24"/>
          <w:szCs w:val="24"/>
          <w:lang w:val="es-MX" w:eastAsia="es-MX"/>
        </w:rPr>
        <w:t>imientos pla</w:t>
      </w:r>
      <w:r>
        <w:rPr>
          <w:rFonts w:ascii="Arial" w:eastAsia="Times New Roman" w:hAnsi="Arial" w:cs="Arial"/>
          <w:color w:val="000000"/>
          <w:sz w:val="24"/>
          <w:szCs w:val="24"/>
          <w:lang w:val="es-MX" w:eastAsia="es-MX"/>
        </w:rPr>
        <w:t xml:space="preserve">nteados para elaborar el WPS se explica a continuación la metodología a seguir para determinar los </w:t>
      </w:r>
      <w:r>
        <w:rPr>
          <w:rFonts w:ascii="Arial" w:eastAsia="Times New Roman" w:hAnsi="Arial" w:cs="Arial"/>
          <w:color w:val="000000"/>
          <w:sz w:val="24"/>
          <w:szCs w:val="24"/>
          <w:lang w:val="es-MX" w:eastAsia="es-MX"/>
        </w:rPr>
        <w:lastRenderedPageBreak/>
        <w:t>parámetros de las especificaciones de los procedimientos de soldaduras para la fabricación de las virolas.</w:t>
      </w:r>
    </w:p>
    <w:p w:rsidR="003620E4"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Los puntos de s</w:t>
      </w:r>
      <w:r>
        <w:rPr>
          <w:rFonts w:ascii="Arial" w:hAnsi="Arial" w:cs="Arial"/>
          <w:sz w:val="24"/>
          <w:szCs w:val="24"/>
        </w:rPr>
        <w:t xml:space="preserve">oldadura para la alineación de las juntas longitudinales de las </w:t>
      </w:r>
      <w:r w:rsidRPr="00BC58DF">
        <w:rPr>
          <w:rFonts w:ascii="Arial" w:hAnsi="Arial" w:cs="Arial"/>
          <w:sz w:val="24"/>
          <w:szCs w:val="24"/>
        </w:rPr>
        <w:t>virolas se la</w:t>
      </w:r>
      <w:r>
        <w:rPr>
          <w:rFonts w:ascii="Arial" w:hAnsi="Arial" w:cs="Arial"/>
          <w:sz w:val="24"/>
          <w:szCs w:val="24"/>
        </w:rPr>
        <w:t>s realiza</w:t>
      </w:r>
      <w:r w:rsidRPr="00BC58DF">
        <w:rPr>
          <w:rFonts w:ascii="Arial" w:hAnsi="Arial" w:cs="Arial"/>
          <w:sz w:val="24"/>
          <w:szCs w:val="24"/>
        </w:rPr>
        <w:t xml:space="preserve"> con proceso SMAW, en posici</w:t>
      </w:r>
      <w:r>
        <w:rPr>
          <w:rFonts w:ascii="Arial" w:hAnsi="Arial" w:cs="Arial"/>
          <w:sz w:val="24"/>
          <w:szCs w:val="24"/>
        </w:rPr>
        <w:t>ón horizontal</w:t>
      </w:r>
      <w:r w:rsidRPr="00BC58DF">
        <w:rPr>
          <w:rFonts w:ascii="Arial" w:hAnsi="Arial" w:cs="Arial"/>
          <w:sz w:val="24"/>
          <w:szCs w:val="24"/>
        </w:rPr>
        <w:t xml:space="preserve">, el material de aporte </w:t>
      </w:r>
      <w:r>
        <w:rPr>
          <w:rFonts w:ascii="Arial" w:hAnsi="Arial" w:cs="Arial"/>
          <w:sz w:val="24"/>
          <w:szCs w:val="24"/>
        </w:rPr>
        <w:t>cumple</w:t>
      </w:r>
      <w:r w:rsidRPr="00BC58DF">
        <w:rPr>
          <w:rFonts w:ascii="Arial" w:hAnsi="Arial" w:cs="Arial"/>
          <w:sz w:val="24"/>
          <w:szCs w:val="24"/>
        </w:rPr>
        <w:t xml:space="preserve"> con las especificaciones del</w:t>
      </w:r>
      <w:r>
        <w:rPr>
          <w:rFonts w:ascii="Arial" w:hAnsi="Arial" w:cs="Arial"/>
          <w:sz w:val="24"/>
          <w:szCs w:val="24"/>
        </w:rPr>
        <w:t xml:space="preserve"> ASME  </w:t>
      </w:r>
      <w:r w:rsidRPr="00181048">
        <w:rPr>
          <w:rFonts w:ascii="Arial" w:hAnsi="Arial" w:cs="Arial"/>
          <w:sz w:val="24"/>
          <w:szCs w:val="24"/>
        </w:rPr>
        <w:t>SFA-5.5/SFA-5.5M</w:t>
      </w:r>
      <w:r>
        <w:rPr>
          <w:rFonts w:ascii="Arial" w:hAnsi="Arial" w:cs="Arial"/>
          <w:sz w:val="24"/>
          <w:szCs w:val="24"/>
        </w:rPr>
        <w:t xml:space="preserve"> y con la tabla 14 que indica la clasificación de los electrodos según su composición química,    de las cuales se puede seleccionar C1, C1L, C2, C2L, C3 o W. En la tabla 16 se muestra la composición química, del material de aporte que pertenece a la clasificación de alto contenido de níquel y son electrodos de bajo hidrógeno diseñados para tener gran resistencia y baja dureza.</w:t>
      </w:r>
    </w:p>
    <w:p w:rsidR="003620E4"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 xml:space="preserve">Por las características de resistencia para las soldadura de puntos con proceso SMAW se selecciona el electrodo de clasificación  E8018-C3-H4R, de 4mm de diámetro y se suelda con corriente directa y polaridad positiva. </w:t>
      </w:r>
      <w:r w:rsidRPr="00BC58DF">
        <w:rPr>
          <w:rFonts w:ascii="Arial" w:hAnsi="Arial" w:cs="Arial"/>
          <w:sz w:val="24"/>
          <w:szCs w:val="24"/>
        </w:rPr>
        <w:t>L</w:t>
      </w:r>
      <w:r>
        <w:rPr>
          <w:rFonts w:ascii="Arial" w:hAnsi="Arial" w:cs="Arial"/>
          <w:sz w:val="24"/>
          <w:szCs w:val="24"/>
        </w:rPr>
        <w:t xml:space="preserve">as soldaduras de </w:t>
      </w:r>
      <w:r w:rsidRPr="00BC58DF">
        <w:rPr>
          <w:rFonts w:ascii="Arial" w:hAnsi="Arial" w:cs="Arial"/>
          <w:sz w:val="24"/>
          <w:szCs w:val="24"/>
        </w:rPr>
        <w:t>puntos</w:t>
      </w:r>
      <w:r>
        <w:rPr>
          <w:rFonts w:ascii="Arial" w:hAnsi="Arial" w:cs="Arial"/>
          <w:sz w:val="24"/>
          <w:szCs w:val="24"/>
        </w:rPr>
        <w:t xml:space="preserve"> </w:t>
      </w:r>
      <w:r w:rsidRPr="00BC58DF">
        <w:rPr>
          <w:rFonts w:ascii="Arial" w:hAnsi="Arial" w:cs="Arial"/>
          <w:sz w:val="24"/>
          <w:szCs w:val="24"/>
        </w:rPr>
        <w:t>que son</w:t>
      </w:r>
      <w:r>
        <w:rPr>
          <w:rFonts w:ascii="Arial" w:hAnsi="Arial" w:cs="Arial"/>
          <w:sz w:val="24"/>
          <w:szCs w:val="24"/>
        </w:rPr>
        <w:t xml:space="preserve"> </w:t>
      </w:r>
      <w:r w:rsidRPr="00BC58DF">
        <w:rPr>
          <w:rFonts w:ascii="Arial" w:hAnsi="Arial" w:cs="Arial"/>
          <w:sz w:val="24"/>
          <w:szCs w:val="24"/>
        </w:rPr>
        <w:t>refundidos posteriormente por pro</w:t>
      </w:r>
      <w:r>
        <w:rPr>
          <w:rFonts w:ascii="Arial" w:hAnsi="Arial" w:cs="Arial"/>
          <w:sz w:val="24"/>
          <w:szCs w:val="24"/>
        </w:rPr>
        <w:t>ceso SAW no requieren de WPS, ni precalentamiento.</w:t>
      </w:r>
    </w:p>
    <w:p w:rsidR="003620E4" w:rsidRDefault="003620E4" w:rsidP="003620E4">
      <w:pPr>
        <w:tabs>
          <w:tab w:val="left" w:pos="1142"/>
        </w:tabs>
        <w:spacing w:after="360"/>
        <w:ind w:left="1418"/>
        <w:jc w:val="both"/>
        <w:rPr>
          <w:rFonts w:ascii="Arial" w:hAnsi="Arial" w:cs="Arial"/>
          <w:sz w:val="24"/>
          <w:szCs w:val="24"/>
        </w:rPr>
      </w:pPr>
    </w:p>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 xml:space="preserve">TABLA 15 </w:t>
      </w:r>
    </w:p>
    <w:p w:rsidR="003620E4" w:rsidRDefault="003620E4" w:rsidP="003620E4">
      <w:pPr>
        <w:tabs>
          <w:tab w:val="left" w:pos="1142"/>
        </w:tabs>
        <w:spacing w:after="12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PARÁMETROS DE SOLDADURA PARA SOLDADURA DE PUNTOS  CON PROCESO SMAW (13)</w:t>
      </w:r>
    </w:p>
    <w:tbl>
      <w:tblPr>
        <w:tblpPr w:leftFromText="141" w:rightFromText="141" w:vertAnchor="text" w:horzAnchor="page" w:tblpX="4127" w:tblpY="168"/>
        <w:tblW w:w="0" w:type="auto"/>
        <w:tblLook w:val="04A0"/>
      </w:tblPr>
      <w:tblGrid>
        <w:gridCol w:w="3510"/>
        <w:gridCol w:w="1701"/>
        <w:gridCol w:w="1146"/>
      </w:tblGrid>
      <w:tr w:rsidR="003620E4" w:rsidTr="00F45720">
        <w:tc>
          <w:tcPr>
            <w:tcW w:w="3510"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PAR</w:t>
            </w:r>
            <w:r>
              <w:rPr>
                <w:rFonts w:ascii="Arial" w:eastAsia="Times New Roman" w:hAnsi="Arial" w:cs="Arial"/>
                <w:b/>
              </w:rPr>
              <w:t>Á</w:t>
            </w:r>
            <w:r w:rsidRPr="005B47C7">
              <w:rPr>
                <w:rFonts w:ascii="Arial" w:eastAsia="Times New Roman" w:hAnsi="Arial" w:cs="Arial"/>
                <w:b/>
              </w:rPr>
              <w:t>METROS</w:t>
            </w:r>
          </w:p>
        </w:tc>
        <w:tc>
          <w:tcPr>
            <w:tcW w:w="1701"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Á</w:t>
            </w:r>
            <w:r w:rsidRPr="005B47C7">
              <w:rPr>
                <w:rFonts w:ascii="Arial" w:eastAsia="Times New Roman" w:hAnsi="Arial" w:cs="Arial"/>
                <w:b/>
              </w:rPr>
              <w:t>XIMO</w:t>
            </w:r>
          </w:p>
        </w:tc>
        <w:tc>
          <w:tcPr>
            <w:tcW w:w="1146"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Í</w:t>
            </w:r>
            <w:r w:rsidRPr="005B47C7">
              <w:rPr>
                <w:rFonts w:ascii="Arial" w:eastAsia="Times New Roman" w:hAnsi="Arial" w:cs="Arial"/>
                <w:b/>
              </w:rPr>
              <w:t>NIMO</w:t>
            </w:r>
          </w:p>
        </w:tc>
      </w:tr>
      <w:tr w:rsidR="003620E4" w:rsidTr="00F45720">
        <w:tc>
          <w:tcPr>
            <w:tcW w:w="3510"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AMPERAJE [A]</w:t>
            </w:r>
          </w:p>
        </w:tc>
        <w:tc>
          <w:tcPr>
            <w:tcW w:w="1701"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140</w:t>
            </w:r>
          </w:p>
        </w:tc>
        <w:tc>
          <w:tcPr>
            <w:tcW w:w="1146"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210</w:t>
            </w:r>
          </w:p>
        </w:tc>
      </w:tr>
      <w:tr w:rsidR="003620E4" w:rsidTr="00F45720">
        <w:tc>
          <w:tcPr>
            <w:tcW w:w="3510" w:type="dxa"/>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VOLTAJE [V]</w:t>
            </w:r>
          </w:p>
        </w:tc>
        <w:tc>
          <w:tcPr>
            <w:tcW w:w="1701" w:type="dxa"/>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25</w:t>
            </w:r>
          </w:p>
        </w:tc>
        <w:tc>
          <w:tcPr>
            <w:tcW w:w="1146" w:type="dxa"/>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29</w:t>
            </w:r>
          </w:p>
        </w:tc>
      </w:tr>
      <w:tr w:rsidR="003620E4" w:rsidTr="00F45720">
        <w:trPr>
          <w:trHeight w:val="386"/>
        </w:trPr>
        <w:tc>
          <w:tcPr>
            <w:tcW w:w="3510"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VELOCIDAD [mm/min]</w:t>
            </w:r>
          </w:p>
        </w:tc>
        <w:tc>
          <w:tcPr>
            <w:tcW w:w="1701"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540</w:t>
            </w:r>
          </w:p>
        </w:tc>
        <w:tc>
          <w:tcPr>
            <w:tcW w:w="1146"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sidRPr="005B47C7">
              <w:rPr>
                <w:rFonts w:ascii="Arial" w:eastAsia="Times New Roman" w:hAnsi="Arial" w:cs="Arial"/>
              </w:rPr>
              <w:t>580</w:t>
            </w:r>
          </w:p>
        </w:tc>
      </w:tr>
    </w:tbl>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p>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p>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tabs>
          <w:tab w:val="left" w:pos="1142"/>
        </w:tabs>
        <w:spacing w:after="360"/>
        <w:ind w:left="1418"/>
        <w:jc w:val="both"/>
        <w:rPr>
          <w:rFonts w:ascii="Arial" w:hAnsi="Arial" w:cs="Arial"/>
          <w:sz w:val="24"/>
          <w:szCs w:val="24"/>
        </w:rPr>
      </w:pPr>
      <w:r>
        <w:rPr>
          <w:rFonts w:ascii="Arial" w:hAnsi="Arial" w:cs="Arial"/>
          <w:sz w:val="24"/>
          <w:szCs w:val="24"/>
        </w:rPr>
        <w:t>Los parámetros eléctricos máximos y mínimos son seleccionados en base lo recomendado por el fabricante del electrodo y se muestra en la tabla 15. La junta de soldadura tiene la forma del requerido para soldar con proceso SAW mostrado en la figura 2.3 que se forma al rolar la plancha.</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 xml:space="preserve">Para la soldadura longitudinal y circunferencial se aplica el procedimiento de soldadura </w:t>
      </w:r>
      <w:r>
        <w:rPr>
          <w:rFonts w:ascii="Arial" w:eastAsia="Times New Roman" w:hAnsi="Arial" w:cs="Arial"/>
          <w:color w:val="000000"/>
          <w:sz w:val="24"/>
          <w:szCs w:val="24"/>
          <w:lang w:val="es-MX" w:eastAsia="es-MX"/>
        </w:rPr>
        <w:t>W 51 (figura 3.16) que es de</w:t>
      </w:r>
      <w:r w:rsidRPr="00BC58DF">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junta de ranura en posición plana, </w:t>
      </w:r>
      <w:r w:rsidRPr="00BC58DF">
        <w:rPr>
          <w:rFonts w:ascii="Arial" w:eastAsia="Times New Roman" w:hAnsi="Arial" w:cs="Arial"/>
          <w:color w:val="000000"/>
          <w:sz w:val="24"/>
          <w:szCs w:val="24"/>
          <w:lang w:val="es-MX" w:eastAsia="es-MX"/>
        </w:rPr>
        <w:t xml:space="preserve">y el tipo de proceso </w:t>
      </w:r>
      <w:r>
        <w:rPr>
          <w:rFonts w:ascii="Arial" w:eastAsia="Times New Roman" w:hAnsi="Arial" w:cs="Arial"/>
          <w:color w:val="000000"/>
          <w:sz w:val="24"/>
          <w:szCs w:val="24"/>
          <w:lang w:val="es-MX" w:eastAsia="es-MX"/>
        </w:rPr>
        <w:t xml:space="preserve">de soldadura es </w:t>
      </w:r>
      <w:r w:rsidRPr="00BC58DF">
        <w:rPr>
          <w:rFonts w:ascii="Arial" w:eastAsia="Times New Roman" w:hAnsi="Arial" w:cs="Arial"/>
          <w:color w:val="000000"/>
          <w:sz w:val="24"/>
          <w:szCs w:val="24"/>
          <w:lang w:val="es-MX" w:eastAsia="es-MX"/>
        </w:rPr>
        <w:t xml:space="preserve">SAW por la alta </w:t>
      </w:r>
      <w:r>
        <w:rPr>
          <w:rFonts w:ascii="Arial" w:eastAsia="Times New Roman" w:hAnsi="Arial" w:cs="Arial"/>
          <w:color w:val="000000"/>
          <w:sz w:val="24"/>
          <w:szCs w:val="24"/>
          <w:lang w:val="es-MX" w:eastAsia="es-MX"/>
        </w:rPr>
        <w:t>tasa de depósito del material de aporte</w:t>
      </w:r>
      <w:r w:rsidRPr="00BC58DF">
        <w:rPr>
          <w:rFonts w:ascii="Arial" w:eastAsia="Times New Roman" w:hAnsi="Arial" w:cs="Arial"/>
          <w:color w:val="000000"/>
          <w:sz w:val="24"/>
          <w:szCs w:val="24"/>
          <w:lang w:val="es-MX" w:eastAsia="es-MX"/>
        </w:rPr>
        <w:t>.</w:t>
      </w:r>
      <w:r>
        <w:rPr>
          <w:rFonts w:ascii="Arial" w:eastAsia="Times New Roman" w:hAnsi="Arial" w:cs="Arial"/>
          <w:color w:val="000000"/>
          <w:sz w:val="24"/>
          <w:szCs w:val="24"/>
          <w:lang w:val="es-MX" w:eastAsia="es-MX"/>
        </w:rPr>
        <w:t xml:space="preserve"> </w:t>
      </w:r>
    </w:p>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lastRenderedPageBreak/>
        <w:t xml:space="preserve">TABLA </w:t>
      </w:r>
      <w:r>
        <w:rPr>
          <w:rFonts w:ascii="Arial" w:eastAsia="Times New Roman" w:hAnsi="Arial" w:cs="Arial"/>
          <w:b/>
          <w:color w:val="000000"/>
          <w:sz w:val="24"/>
          <w:szCs w:val="24"/>
          <w:lang w:val="es-MX" w:eastAsia="es-MX"/>
        </w:rPr>
        <w:t xml:space="preserve">16 </w:t>
      </w:r>
    </w:p>
    <w:p w:rsidR="003620E4" w:rsidRPr="00A936C6" w:rsidRDefault="003620E4" w:rsidP="003620E4">
      <w:pPr>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REQUERIMIENTO DE COMPOSICIÓN QUÍMICA PARA ELECTRODO CON PROCESO SMAW  (6)</w:t>
      </w:r>
    </w:p>
    <w:tbl>
      <w:tblPr>
        <w:tblW w:w="0" w:type="auto"/>
        <w:tblInd w:w="823" w:type="dxa"/>
        <w:tblLook w:val="04A0"/>
      </w:tblPr>
      <w:tblGrid>
        <w:gridCol w:w="2096"/>
        <w:gridCol w:w="684"/>
        <w:gridCol w:w="684"/>
        <w:gridCol w:w="684"/>
        <w:gridCol w:w="684"/>
        <w:gridCol w:w="684"/>
        <w:gridCol w:w="684"/>
        <w:gridCol w:w="483"/>
        <w:gridCol w:w="563"/>
      </w:tblGrid>
      <w:tr w:rsidR="003620E4" w:rsidRPr="005868E6" w:rsidTr="00F45720">
        <w:tc>
          <w:tcPr>
            <w:tcW w:w="0" w:type="auto"/>
            <w:tcBorders>
              <w:top w:val="single" w:sz="6" w:space="0" w:color="000000" w:themeColor="text1"/>
              <w:bottom w:val="single" w:sz="6" w:space="0" w:color="000000" w:themeColor="text1"/>
            </w:tcBorders>
            <w:vAlign w:val="center"/>
          </w:tcPr>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CLASIFICACI</w:t>
            </w:r>
            <w:r>
              <w:rPr>
                <w:rFonts w:ascii="Arial" w:eastAsia="Times New Roman" w:hAnsi="Arial" w:cs="Arial"/>
                <w:b/>
                <w:color w:val="000000"/>
                <w:sz w:val="24"/>
                <w:szCs w:val="24"/>
                <w:lang w:val="es-MX" w:eastAsia="es-MX"/>
              </w:rPr>
              <w:t>Ó</w:t>
            </w:r>
            <w:r w:rsidRPr="002E6F2B">
              <w:rPr>
                <w:rFonts w:ascii="Arial" w:eastAsia="Times New Roman" w:hAnsi="Arial" w:cs="Arial"/>
                <w:b/>
                <w:color w:val="000000"/>
                <w:sz w:val="24"/>
                <w:szCs w:val="24"/>
                <w:lang w:val="es-MX" w:eastAsia="es-MX"/>
              </w:rPr>
              <w:t>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AWS</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Mn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Si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P</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S</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Ni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Cr</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000000" w:themeColor="text1"/>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Mo</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RPr="005868E6" w:rsidTr="00F45720">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E8016-C1</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0.60</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2.75</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tcBorders>
              <w:top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E8018-C1</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0.60</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2.75</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E7015-C1L</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E7016-C1L</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E7018-C1L</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E8016-C2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0.60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E8018-C2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E7015-C2L</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E7016-C2L</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0.50</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tcBorders>
              <w:bottom w:val="single" w:sz="6" w:space="0" w:color="000000" w:themeColor="text1"/>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3.75</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tcBorders>
              <w:bottom w:val="single" w:sz="6" w:space="0" w:color="000000" w:themeColor="text1"/>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bl>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lastRenderedPageBreak/>
        <w:t xml:space="preserve">TABLA </w:t>
      </w:r>
      <w:r>
        <w:rPr>
          <w:rFonts w:ascii="Arial" w:eastAsia="Times New Roman" w:hAnsi="Arial" w:cs="Arial"/>
          <w:b/>
          <w:color w:val="000000"/>
          <w:sz w:val="24"/>
          <w:szCs w:val="24"/>
          <w:lang w:val="es-MX" w:eastAsia="es-MX"/>
        </w:rPr>
        <w:t>16</w:t>
      </w:r>
    </w:p>
    <w:p w:rsidR="003620E4" w:rsidRDefault="003620E4" w:rsidP="003620E4">
      <w:pPr>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color w:val="000000"/>
          <w:sz w:val="24"/>
          <w:szCs w:val="24"/>
          <w:lang w:val="es-MX" w:eastAsia="es-MX"/>
        </w:rPr>
        <w:t xml:space="preserve"> REQUERIMIENTO DE COMPOSICIÓN QUÍMICA PARA ELECTRODO CON PROCESO SMAW (CONTINUACIÓN) (6)</w:t>
      </w:r>
    </w:p>
    <w:tbl>
      <w:tblPr>
        <w:tblW w:w="0" w:type="auto"/>
        <w:tblInd w:w="823" w:type="dxa"/>
        <w:tblLook w:val="04A0"/>
      </w:tblPr>
      <w:tblGrid>
        <w:gridCol w:w="2096"/>
        <w:gridCol w:w="684"/>
        <w:gridCol w:w="684"/>
        <w:gridCol w:w="684"/>
        <w:gridCol w:w="684"/>
        <w:gridCol w:w="684"/>
        <w:gridCol w:w="684"/>
        <w:gridCol w:w="684"/>
        <w:gridCol w:w="684"/>
      </w:tblGrid>
      <w:tr w:rsidR="003620E4" w:rsidRPr="002E6F2B" w:rsidTr="00F45720">
        <w:tc>
          <w:tcPr>
            <w:tcW w:w="0" w:type="auto"/>
            <w:tcBorders>
              <w:top w:val="single" w:sz="6" w:space="0" w:color="auto"/>
              <w:bottom w:val="single" w:sz="6" w:space="0" w:color="auto"/>
            </w:tcBorders>
            <w:vAlign w:val="center"/>
          </w:tcPr>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CLASIFICACI</w:t>
            </w:r>
            <w:r>
              <w:rPr>
                <w:rFonts w:ascii="Arial" w:eastAsia="Times New Roman" w:hAnsi="Arial" w:cs="Arial"/>
                <w:b/>
                <w:color w:val="000000"/>
                <w:sz w:val="24"/>
                <w:szCs w:val="24"/>
                <w:lang w:val="es-MX" w:eastAsia="es-MX"/>
              </w:rPr>
              <w:t>Ó</w:t>
            </w:r>
            <w:r w:rsidRPr="002E6F2B">
              <w:rPr>
                <w:rFonts w:ascii="Arial" w:eastAsia="Times New Roman" w:hAnsi="Arial" w:cs="Arial"/>
                <w:b/>
                <w:color w:val="000000"/>
                <w:sz w:val="24"/>
                <w:szCs w:val="24"/>
                <w:lang w:val="es-MX" w:eastAsia="es-MX"/>
              </w:rPr>
              <w:t>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AWS</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Mn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Si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P</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S</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Ni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Cr</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Mo</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E7018-C2L</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3.75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E8016-C3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0.35</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E8018-C3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0.35</w:t>
            </w:r>
          </w:p>
        </w:tc>
      </w:tr>
      <w:tr w:rsidR="003620E4" w:rsidRPr="005868E6" w:rsidTr="00F45720">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E7018-W1</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0.12</w:t>
            </w:r>
          </w:p>
        </w:tc>
        <w:tc>
          <w:tcPr>
            <w:tcW w:w="0" w:type="auto"/>
            <w:tcBorders>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1.30</w:t>
            </w:r>
          </w:p>
        </w:tc>
        <w:tc>
          <w:tcPr>
            <w:tcW w:w="0" w:type="auto"/>
            <w:tcBorders>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0.70</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0.30</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0.03</w:t>
            </w:r>
          </w:p>
        </w:tc>
        <w:tc>
          <w:tcPr>
            <w:tcW w:w="0" w:type="auto"/>
            <w:tcBorders>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0.20</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w:t>
            </w:r>
          </w:p>
        </w:tc>
        <w:tc>
          <w:tcPr>
            <w:tcW w:w="0" w:type="auto"/>
            <w:tcBorders>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0.30</w:t>
            </w:r>
          </w:p>
        </w:tc>
        <w:tc>
          <w:tcPr>
            <w:tcW w:w="0" w:type="auto"/>
            <w:tcBorders>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p>
        </w:tc>
      </w:tr>
    </w:tbl>
    <w:p w:rsidR="003620E4" w:rsidRDefault="003620E4" w:rsidP="003620E4">
      <w:pPr>
        <w:spacing w:after="75"/>
        <w:ind w:left="1418"/>
        <w:jc w:val="center"/>
        <w:rPr>
          <w:rFonts w:ascii="Arial" w:eastAsia="Times New Roman" w:hAnsi="Arial" w:cs="Arial"/>
          <w:b/>
          <w:noProof/>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EL código establece que los WPS para los procesos de soldadura son basados en un PQR realizado en una placa mayor o igual a 25mm de espesor y queda calificado para soldar material base de espesor ilimitado. En la producción de las virolas  el material base es de 20mm de espesor y con la aprobación del Ingeniero se realiza la calificación del WPS con una probeta de 20mm de espesor, calificando para espesores desde 3mm hasta 40mm.</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lastRenderedPageBreak/>
        <w:t>E</w:t>
      </w:r>
      <w:r w:rsidRPr="00BC58DF">
        <w:rPr>
          <w:rFonts w:ascii="Arial" w:eastAsia="Times New Roman" w:hAnsi="Arial" w:cs="Arial"/>
          <w:color w:val="000000"/>
          <w:sz w:val="24"/>
          <w:szCs w:val="24"/>
          <w:lang w:val="es-MX" w:eastAsia="es-MX"/>
        </w:rPr>
        <w:t xml:space="preserve">l tipo de junta </w:t>
      </w:r>
      <w:r>
        <w:rPr>
          <w:rFonts w:ascii="Arial" w:eastAsia="Times New Roman" w:hAnsi="Arial" w:cs="Arial"/>
          <w:color w:val="000000"/>
          <w:sz w:val="24"/>
          <w:szCs w:val="24"/>
          <w:lang w:val="es-MX" w:eastAsia="es-MX"/>
        </w:rPr>
        <w:t>que se calificó fue una junta de ranura a tope con doble bisel tipo V, como se muestra en la figura 2.3. E</w:t>
      </w:r>
      <w:r w:rsidRPr="00BC58DF">
        <w:rPr>
          <w:rFonts w:ascii="Arial" w:eastAsia="Times New Roman" w:hAnsi="Arial" w:cs="Arial"/>
          <w:color w:val="000000"/>
          <w:sz w:val="24"/>
          <w:szCs w:val="24"/>
          <w:lang w:val="es-MX" w:eastAsia="es-MX"/>
        </w:rPr>
        <w:t>l metal de aporte y el fundente</w:t>
      </w:r>
      <w:r>
        <w:rPr>
          <w:rFonts w:ascii="Arial" w:eastAsia="Times New Roman" w:hAnsi="Arial" w:cs="Arial"/>
          <w:color w:val="000000"/>
          <w:sz w:val="24"/>
          <w:szCs w:val="24"/>
          <w:lang w:val="es-MX" w:eastAsia="es-MX"/>
        </w:rPr>
        <w:t xml:space="preserve"> se selecciona</w:t>
      </w:r>
      <w:r w:rsidRPr="00BC58DF">
        <w:rPr>
          <w:rFonts w:ascii="Arial" w:eastAsia="Times New Roman" w:hAnsi="Arial" w:cs="Arial"/>
          <w:color w:val="000000"/>
          <w:sz w:val="24"/>
          <w:szCs w:val="24"/>
          <w:lang w:val="es-MX" w:eastAsia="es-MX"/>
        </w:rPr>
        <w:t xml:space="preserve"> de acuerdo al material base que es A588 Gr.</w:t>
      </w:r>
      <w:r>
        <w:rPr>
          <w:rFonts w:ascii="Arial" w:eastAsia="Times New Roman" w:hAnsi="Arial" w:cs="Arial"/>
          <w:color w:val="000000"/>
          <w:sz w:val="24"/>
          <w:szCs w:val="24"/>
          <w:lang w:val="es-MX" w:eastAsia="es-MX"/>
        </w:rPr>
        <w:t xml:space="preserve"> A y cumple lo</w:t>
      </w:r>
      <w:r w:rsidRPr="00BC58DF">
        <w:rPr>
          <w:rFonts w:ascii="Arial" w:eastAsia="Times New Roman" w:hAnsi="Arial" w:cs="Arial"/>
          <w:color w:val="000000"/>
          <w:sz w:val="24"/>
          <w:szCs w:val="24"/>
          <w:lang w:val="es-MX" w:eastAsia="es-MX"/>
        </w:rPr>
        <w:t xml:space="preserve"> establecido en el código </w:t>
      </w:r>
      <w:r>
        <w:rPr>
          <w:rFonts w:ascii="Arial" w:eastAsia="Times New Roman" w:hAnsi="Arial" w:cs="Arial"/>
          <w:color w:val="000000"/>
          <w:sz w:val="24"/>
          <w:szCs w:val="24"/>
          <w:lang w:val="es-MX" w:eastAsia="es-MX"/>
        </w:rPr>
        <w:t xml:space="preserve">ASME </w:t>
      </w:r>
      <w:r w:rsidRPr="00515898">
        <w:rPr>
          <w:rFonts w:ascii="Arial" w:hAnsi="Arial" w:cs="Arial"/>
          <w:sz w:val="24"/>
          <w:szCs w:val="24"/>
        </w:rPr>
        <w:t>SFA-5.23/SFA-5.23M</w:t>
      </w:r>
      <w:r w:rsidRPr="00BC58DF">
        <w:rPr>
          <w:rFonts w:ascii="Arial" w:eastAsia="Times New Roman" w:hAnsi="Arial" w:cs="Arial"/>
          <w:color w:val="000000"/>
          <w:sz w:val="24"/>
          <w:szCs w:val="24"/>
          <w:lang w:val="es-MX" w:eastAsia="es-MX"/>
        </w:rPr>
        <w:t>,</w:t>
      </w:r>
      <w:r>
        <w:rPr>
          <w:rFonts w:ascii="Arial" w:eastAsia="Times New Roman" w:hAnsi="Arial" w:cs="Arial"/>
          <w:color w:val="000000"/>
          <w:sz w:val="24"/>
          <w:szCs w:val="24"/>
          <w:lang w:val="es-MX" w:eastAsia="es-MX"/>
        </w:rPr>
        <w:t xml:space="preserve"> según la </w:t>
      </w:r>
      <w:r w:rsidRPr="00BC58DF">
        <w:rPr>
          <w:rFonts w:ascii="Arial" w:eastAsia="Times New Roman" w:hAnsi="Arial" w:cs="Arial"/>
          <w:color w:val="000000"/>
          <w:sz w:val="24"/>
          <w:szCs w:val="24"/>
          <w:lang w:val="es-MX" w:eastAsia="es-MX"/>
        </w:rPr>
        <w:t>tabla</w:t>
      </w:r>
      <w:r>
        <w:rPr>
          <w:rFonts w:ascii="Arial" w:eastAsia="Times New Roman" w:hAnsi="Arial" w:cs="Arial"/>
          <w:color w:val="000000"/>
          <w:sz w:val="24"/>
          <w:szCs w:val="24"/>
          <w:lang w:val="es-MX" w:eastAsia="es-MX"/>
        </w:rPr>
        <w:t xml:space="preserve"> 14</w:t>
      </w:r>
      <w:r w:rsidRPr="00BC58DF">
        <w:rPr>
          <w:rFonts w:ascii="Arial" w:eastAsia="Times New Roman" w:hAnsi="Arial" w:cs="Arial"/>
          <w:color w:val="000000"/>
          <w:sz w:val="24"/>
          <w:szCs w:val="24"/>
          <w:lang w:val="es-MX" w:eastAsia="es-MX"/>
        </w:rPr>
        <w:t>;</w:t>
      </w:r>
      <w:r>
        <w:rPr>
          <w:rFonts w:ascii="Arial" w:eastAsia="Times New Roman" w:hAnsi="Arial" w:cs="Arial"/>
          <w:color w:val="000000"/>
          <w:sz w:val="24"/>
          <w:szCs w:val="24"/>
          <w:lang w:val="es-MX" w:eastAsia="es-MX"/>
        </w:rPr>
        <w:t xml:space="preserve"> que establece que el material de aporte y el fundente es de la clasificación  Ni1, Ni2, Ni3, Ni4 o W. </w:t>
      </w:r>
    </w:p>
    <w:p w:rsidR="003620E4" w:rsidRDefault="003620E4" w:rsidP="003620E4">
      <w:pPr>
        <w:tabs>
          <w:tab w:val="left" w:pos="3119"/>
        </w:tabs>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En la tabla 17 se indica la composición química de los alambres de aporte que se pueden seleccionar; en sombreado se indica la composición química del alambre de clasificación ENi1K que no está dentro del la clasificación recomendada por el AASHTO/AWS D1.5M/D1.5, sin embargo  se lo puede seleccionar si cumple con la clasificación del número “A”  que se establece en el código ASME SECCIÓN IX. El número “A” indica la compatibilidad del material de aporte para poder seleccionar otro que tenga igual Número “A”. Se determina a través de la comparación del rango de la composición química del material de aporte que se indica en al tabla 19.</w:t>
      </w: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lastRenderedPageBreak/>
        <w:t xml:space="preserve">TABLA </w:t>
      </w:r>
      <w:r>
        <w:rPr>
          <w:rFonts w:ascii="Arial" w:eastAsia="Times New Roman" w:hAnsi="Arial" w:cs="Arial"/>
          <w:b/>
          <w:color w:val="000000"/>
          <w:sz w:val="24"/>
          <w:szCs w:val="24"/>
          <w:lang w:val="es-MX" w:eastAsia="es-MX"/>
        </w:rPr>
        <w:t xml:space="preserve">17 </w:t>
      </w:r>
    </w:p>
    <w:p w:rsidR="003620E4" w:rsidRPr="00A936C6" w:rsidRDefault="003620E4" w:rsidP="003620E4">
      <w:pPr>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REQUERIMIENTO DE COMPOSICIÓN QUÍMICA PARA ALAMBRE EN PROCESO SAW  (7)</w:t>
      </w:r>
    </w:p>
    <w:tbl>
      <w:tblPr>
        <w:tblW w:w="0" w:type="auto"/>
        <w:tblLook w:val="04A0"/>
      </w:tblPr>
      <w:tblGrid>
        <w:gridCol w:w="2097"/>
        <w:gridCol w:w="747"/>
        <w:gridCol w:w="747"/>
        <w:gridCol w:w="747"/>
        <w:gridCol w:w="684"/>
        <w:gridCol w:w="817"/>
        <w:gridCol w:w="747"/>
        <w:gridCol w:w="747"/>
        <w:gridCol w:w="747"/>
        <w:gridCol w:w="747"/>
      </w:tblGrid>
      <w:tr w:rsidR="003620E4" w:rsidRPr="005868E6" w:rsidTr="00F45720">
        <w:tc>
          <w:tcPr>
            <w:tcW w:w="0" w:type="auto"/>
            <w:tcBorders>
              <w:top w:val="single" w:sz="4" w:space="0" w:color="auto"/>
              <w:bottom w:val="single" w:sz="4" w:space="0" w:color="auto"/>
            </w:tcBorders>
            <w:vAlign w:val="center"/>
          </w:tcPr>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CLASIFICACI</w:t>
            </w:r>
            <w:r>
              <w:rPr>
                <w:rFonts w:ascii="Arial" w:eastAsia="Times New Roman" w:hAnsi="Arial" w:cs="Arial"/>
                <w:b/>
                <w:color w:val="000000"/>
                <w:sz w:val="24"/>
                <w:szCs w:val="24"/>
                <w:lang w:val="es-MX" w:eastAsia="es-MX"/>
              </w:rPr>
              <w:t>Ó</w:t>
            </w:r>
            <w:r w:rsidRPr="002E6F2B">
              <w:rPr>
                <w:rFonts w:ascii="Arial" w:eastAsia="Times New Roman" w:hAnsi="Arial" w:cs="Arial"/>
                <w:b/>
                <w:color w:val="000000"/>
                <w:sz w:val="24"/>
                <w:szCs w:val="24"/>
                <w:lang w:val="es-MX" w:eastAsia="es-MX"/>
              </w:rPr>
              <w:t>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AWS</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Mn</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Si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S</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P</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Cr</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Ni</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Mo</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single" w:sz="4"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2E6F2B">
              <w:rPr>
                <w:rFonts w:ascii="Arial" w:eastAsia="Times New Roman" w:hAnsi="Arial" w:cs="Arial"/>
                <w:b/>
                <w:color w:val="000000"/>
                <w:sz w:val="24"/>
                <w:szCs w:val="24"/>
                <w:lang w:val="es-MX" w:eastAsia="es-MX"/>
              </w:rPr>
              <w:t>Cu</w:t>
            </w:r>
          </w:p>
          <w:p w:rsidR="003620E4" w:rsidRPr="002E6F2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RPr="005868E6" w:rsidTr="00F45720">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ENi1</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0.12</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0.75 </w:t>
            </w:r>
            <w:r w:rsidRPr="005868E6">
              <w:rPr>
                <w:rFonts w:ascii="Arial" w:eastAsia="Times New Roman" w:hAnsi="Arial" w:cs="Arial"/>
                <w:color w:val="000000"/>
                <w:sz w:val="24"/>
                <w:szCs w:val="24"/>
                <w:lang w:val="es-MX" w:eastAsia="es-MX"/>
              </w:rPr>
              <w:t>1.25</w:t>
            </w:r>
          </w:p>
        </w:tc>
        <w:tc>
          <w:tcPr>
            <w:tcW w:w="0" w:type="auto"/>
            <w:tcBorders>
              <w:top w:val="single" w:sz="4" w:space="0" w:color="auto"/>
              <w:bottom w:val="nil"/>
            </w:tcBorders>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0.05</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0.3</w:t>
            </w:r>
            <w:r>
              <w:rPr>
                <w:rFonts w:ascii="Arial" w:eastAsia="Times New Roman" w:hAnsi="Arial" w:cs="Arial"/>
                <w:color w:val="000000"/>
                <w:sz w:val="24"/>
                <w:szCs w:val="24"/>
                <w:lang w:val="es-MX" w:eastAsia="es-MX"/>
              </w:rPr>
              <w:t>0</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0.15</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0.75 </w:t>
            </w:r>
            <w:r w:rsidRPr="005868E6">
              <w:rPr>
                <w:rFonts w:ascii="Arial" w:eastAsia="Times New Roman" w:hAnsi="Arial" w:cs="Arial"/>
                <w:color w:val="000000"/>
                <w:sz w:val="24"/>
                <w:szCs w:val="24"/>
                <w:lang w:val="es-MX" w:eastAsia="es-MX"/>
              </w:rPr>
              <w:t>1.25</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0.30</w:t>
            </w:r>
          </w:p>
        </w:tc>
        <w:tc>
          <w:tcPr>
            <w:tcW w:w="0" w:type="auto"/>
            <w:tcBorders>
              <w:top w:val="single" w:sz="4" w:space="0" w:color="auto"/>
              <w:bottom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0.35</w:t>
            </w:r>
          </w:p>
        </w:tc>
      </w:tr>
      <w:tr w:rsidR="003620E4" w:rsidRPr="005868E6" w:rsidTr="00F45720">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ENi1K</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0.12</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0.80 </w:t>
            </w:r>
            <w:r w:rsidRPr="005868E6">
              <w:rPr>
                <w:rFonts w:ascii="Arial" w:eastAsia="Times New Roman" w:hAnsi="Arial" w:cs="Arial"/>
                <w:color w:val="000000"/>
                <w:sz w:val="24"/>
                <w:szCs w:val="24"/>
                <w:lang w:val="es-MX" w:eastAsia="es-MX"/>
              </w:rPr>
              <w:t>1.40</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0.40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0.80</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0.75 </w:t>
            </w:r>
            <w:r w:rsidRPr="005868E6">
              <w:rPr>
                <w:rFonts w:ascii="Arial" w:eastAsia="Times New Roman" w:hAnsi="Arial" w:cs="Arial"/>
                <w:color w:val="000000"/>
                <w:sz w:val="24"/>
                <w:szCs w:val="24"/>
                <w:lang w:val="es-MX" w:eastAsia="es-MX"/>
              </w:rPr>
              <w:t>1.25</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tcBorders>
              <w:top w:val="nil"/>
              <w:bottom w:val="nil"/>
            </w:tcBorders>
            <w:shd w:val="clear" w:color="auto" w:fill="A6A6A6" w:themeFill="background1" w:themeFillShade="A6"/>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0.35</w:t>
            </w:r>
          </w:p>
        </w:tc>
      </w:tr>
      <w:tr w:rsidR="003620E4" w:rsidRPr="005868E6" w:rsidTr="00F45720">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ENi2</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0.12</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0.75 </w:t>
            </w:r>
            <w:r w:rsidRPr="005868E6">
              <w:rPr>
                <w:rFonts w:ascii="Arial" w:eastAsia="Times New Roman" w:hAnsi="Arial" w:cs="Arial"/>
                <w:color w:val="000000"/>
                <w:sz w:val="24"/>
                <w:szCs w:val="24"/>
                <w:lang w:val="es-MX" w:eastAsia="es-MX"/>
              </w:rPr>
              <w:t>1.25</w:t>
            </w:r>
          </w:p>
        </w:tc>
        <w:tc>
          <w:tcPr>
            <w:tcW w:w="0" w:type="auto"/>
            <w:tcBorders>
              <w:top w:val="nil"/>
            </w:tcBorders>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0.05 0</w:t>
            </w:r>
            <w:r w:rsidRPr="005868E6">
              <w:rPr>
                <w:rFonts w:ascii="Arial" w:eastAsia="Times New Roman" w:hAnsi="Arial" w:cs="Arial"/>
                <w:color w:val="000000"/>
                <w:sz w:val="24"/>
                <w:szCs w:val="24"/>
                <w:lang w:val="es-MX" w:eastAsia="es-MX"/>
              </w:rPr>
              <w:t>.3</w:t>
            </w:r>
            <w:r>
              <w:rPr>
                <w:rFonts w:ascii="Arial" w:eastAsia="Times New Roman" w:hAnsi="Arial" w:cs="Arial"/>
                <w:color w:val="000000"/>
                <w:sz w:val="24"/>
                <w:szCs w:val="24"/>
                <w:lang w:val="es-MX" w:eastAsia="es-MX"/>
              </w:rPr>
              <w:t>0</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2.10 2.90</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tcBorders>
              <w:top w:val="nil"/>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0.35</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ENi3</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0.13</w:t>
            </w:r>
          </w:p>
        </w:tc>
        <w:tc>
          <w:tcPr>
            <w:tcW w:w="0" w:type="auto"/>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0.60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1.2</w:t>
            </w:r>
            <w:r>
              <w:rPr>
                <w:rFonts w:ascii="Arial" w:eastAsia="Times New Roman" w:hAnsi="Arial" w:cs="Arial"/>
                <w:color w:val="000000"/>
                <w:sz w:val="24"/>
                <w:szCs w:val="24"/>
                <w:lang w:val="es-MX" w:eastAsia="es-MX"/>
              </w:rPr>
              <w:t>0</w:t>
            </w:r>
          </w:p>
        </w:tc>
        <w:tc>
          <w:tcPr>
            <w:tcW w:w="0" w:type="auto"/>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0.05</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0.3</w:t>
            </w:r>
            <w:r>
              <w:rPr>
                <w:rFonts w:ascii="Arial" w:eastAsia="Times New Roman" w:hAnsi="Arial" w:cs="Arial"/>
                <w:color w:val="000000"/>
                <w:sz w:val="24"/>
                <w:szCs w:val="24"/>
                <w:lang w:val="es-MX" w:eastAsia="es-MX"/>
              </w:rPr>
              <w:t>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w:t>
            </w:r>
            <w:r w:rsidRPr="005868E6">
              <w:rPr>
                <w:rFonts w:ascii="Arial" w:eastAsia="Times New Roman" w:hAnsi="Arial" w:cs="Arial"/>
                <w:color w:val="000000"/>
                <w:sz w:val="24"/>
                <w:szCs w:val="24"/>
                <w:lang w:val="es-MX" w:eastAsia="es-MX"/>
              </w:rPr>
              <w:t>.02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3.10 </w:t>
            </w:r>
            <w:r w:rsidRPr="005868E6">
              <w:rPr>
                <w:rFonts w:ascii="Arial" w:eastAsia="Times New Roman" w:hAnsi="Arial" w:cs="Arial"/>
                <w:color w:val="000000"/>
                <w:sz w:val="24"/>
                <w:szCs w:val="24"/>
                <w:lang w:val="es-MX" w:eastAsia="es-MX"/>
              </w:rPr>
              <w:t>3.80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0.35</w:t>
            </w:r>
          </w:p>
        </w:tc>
      </w:tr>
      <w:tr w:rsidR="003620E4" w:rsidRPr="005868E6" w:rsidTr="00F45720">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ENi4</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0.12</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0.19</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0.60 </w:t>
            </w:r>
            <w:r w:rsidRPr="005868E6">
              <w:rPr>
                <w:rFonts w:ascii="Arial" w:eastAsia="Times New Roman" w:hAnsi="Arial" w:cs="Arial"/>
                <w:color w:val="000000"/>
                <w:sz w:val="24"/>
                <w:szCs w:val="24"/>
                <w:lang w:val="es-MX" w:eastAsia="es-MX"/>
              </w:rPr>
              <w:t>1.00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0.10 </w:t>
            </w:r>
            <w:r w:rsidRPr="005868E6">
              <w:rPr>
                <w:rFonts w:ascii="Arial" w:eastAsia="Times New Roman" w:hAnsi="Arial" w:cs="Arial"/>
                <w:color w:val="000000"/>
                <w:sz w:val="24"/>
                <w:szCs w:val="24"/>
                <w:lang w:val="es-MX" w:eastAsia="es-MX"/>
              </w:rPr>
              <w:t>0.30</w:t>
            </w:r>
          </w:p>
        </w:tc>
        <w:tc>
          <w:tcPr>
            <w:tcW w:w="0" w:type="auto"/>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0.015</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1.60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2.10</w:t>
            </w:r>
          </w:p>
        </w:tc>
        <w:tc>
          <w:tcPr>
            <w:tcW w:w="0" w:type="auto"/>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0.30</w:t>
            </w:r>
          </w:p>
        </w:tc>
        <w:tc>
          <w:tcPr>
            <w:tcW w:w="0" w:type="auto"/>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w:t>
            </w:r>
            <w:r w:rsidRPr="005868E6">
              <w:rPr>
                <w:rFonts w:ascii="Arial" w:eastAsia="Times New Roman" w:hAnsi="Arial" w:cs="Arial"/>
                <w:color w:val="000000"/>
                <w:sz w:val="24"/>
                <w:szCs w:val="24"/>
                <w:lang w:val="es-MX" w:eastAsia="es-MX"/>
              </w:rPr>
              <w:t>.35</w:t>
            </w:r>
          </w:p>
        </w:tc>
      </w:tr>
      <w:tr w:rsidR="003620E4" w:rsidRPr="005868E6" w:rsidTr="00F45720">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EW</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0.12</w:t>
            </w:r>
          </w:p>
        </w:tc>
        <w:tc>
          <w:tcPr>
            <w:tcW w:w="0" w:type="auto"/>
            <w:tcBorders>
              <w:bottom w:val="single" w:sz="4" w:space="0" w:color="auto"/>
            </w:tcBorders>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0.35</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0.65</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0.20 </w:t>
            </w:r>
            <w:r w:rsidRPr="005868E6">
              <w:rPr>
                <w:rFonts w:ascii="Arial" w:eastAsia="Times New Roman" w:hAnsi="Arial" w:cs="Arial"/>
                <w:color w:val="000000"/>
                <w:sz w:val="24"/>
                <w:szCs w:val="24"/>
                <w:lang w:val="es-MX" w:eastAsia="es-MX"/>
              </w:rPr>
              <w:t>0.35</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0.03</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0.025</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0.50 </w:t>
            </w:r>
            <w:r w:rsidRPr="005868E6">
              <w:rPr>
                <w:rFonts w:ascii="Arial" w:eastAsia="Times New Roman" w:hAnsi="Arial" w:cs="Arial"/>
                <w:color w:val="000000"/>
                <w:sz w:val="24"/>
                <w:szCs w:val="24"/>
                <w:lang w:val="es-MX" w:eastAsia="es-MX"/>
              </w:rPr>
              <w:t>0.80</w:t>
            </w:r>
          </w:p>
        </w:tc>
        <w:tc>
          <w:tcPr>
            <w:tcW w:w="0" w:type="auto"/>
            <w:tcBorders>
              <w:bottom w:val="single" w:sz="4" w:space="0" w:color="auto"/>
            </w:tcBorders>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0.40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0.80</w:t>
            </w:r>
          </w:p>
        </w:tc>
        <w:tc>
          <w:tcPr>
            <w:tcW w:w="0" w:type="auto"/>
            <w:tcBorders>
              <w:bottom w:val="single" w:sz="4" w:space="0" w:color="auto"/>
            </w:tcBorders>
            <w:vAlign w:val="center"/>
          </w:tcPr>
          <w:p w:rsidR="003620E4" w:rsidRPr="005868E6" w:rsidRDefault="003620E4" w:rsidP="00F45720">
            <w:pPr>
              <w:spacing w:before="120" w:after="120" w:line="240" w:lineRule="auto"/>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w:t>
            </w:r>
          </w:p>
        </w:tc>
        <w:tc>
          <w:tcPr>
            <w:tcW w:w="0" w:type="auto"/>
            <w:tcBorders>
              <w:bottom w:val="single" w:sz="4" w:space="0" w:color="auto"/>
            </w:tcBorders>
            <w:vAlign w:val="center"/>
          </w:tcPr>
          <w:p w:rsidR="003620E4" w:rsidRPr="005868E6" w:rsidRDefault="003620E4" w:rsidP="00F45720">
            <w:pPr>
              <w:spacing w:before="120" w:after="120"/>
              <w:jc w:val="center"/>
              <w:rPr>
                <w:rFonts w:ascii="Arial" w:eastAsia="Times New Roman" w:hAnsi="Arial" w:cs="Arial"/>
                <w:color w:val="000000"/>
                <w:sz w:val="24"/>
                <w:szCs w:val="24"/>
                <w:lang w:val="es-MX" w:eastAsia="es-MX"/>
              </w:rPr>
            </w:pPr>
            <w:r w:rsidRPr="005868E6">
              <w:rPr>
                <w:rFonts w:ascii="Arial" w:eastAsia="Times New Roman" w:hAnsi="Arial" w:cs="Arial"/>
                <w:color w:val="000000"/>
                <w:sz w:val="24"/>
                <w:szCs w:val="24"/>
                <w:lang w:val="es-MX" w:eastAsia="es-MX"/>
              </w:rPr>
              <w:t>0.30</w:t>
            </w:r>
            <w:r>
              <w:rPr>
                <w:rFonts w:ascii="Arial" w:eastAsia="Times New Roman" w:hAnsi="Arial" w:cs="Arial"/>
                <w:color w:val="000000"/>
                <w:sz w:val="24"/>
                <w:szCs w:val="24"/>
                <w:lang w:val="es-MX" w:eastAsia="es-MX"/>
              </w:rPr>
              <w:t xml:space="preserve"> </w:t>
            </w:r>
            <w:r w:rsidRPr="005868E6">
              <w:rPr>
                <w:rFonts w:ascii="Arial" w:eastAsia="Times New Roman" w:hAnsi="Arial" w:cs="Arial"/>
                <w:color w:val="000000"/>
                <w:sz w:val="24"/>
                <w:szCs w:val="24"/>
                <w:lang w:val="es-MX" w:eastAsia="es-MX"/>
              </w:rPr>
              <w:t>0.80</w:t>
            </w:r>
          </w:p>
        </w:tc>
      </w:tr>
    </w:tbl>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lastRenderedPageBreak/>
        <w:t>Se selecciona el material de aporte ENi1K que pertenece a los materiales de aporte con principal aleante el níquel, que aporta con resistencia sin aumentar la dureza, el porcentaje de cobre aumenta la resistencia a la corrosión en uso de intemperie. De la tabla 19 se concluye que los materiales EN1, EN2, EN3, EN4 y ENi1k son de Número “A” igual a 10 por lo que es válido utilizar el material de aporte ENi1K para la soldadura de las virolas.</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El alambre de aporte seleccionado es ENi1K de  4mm de diámetro y el fundente F7A2, su descripción en conjunto es  </w:t>
      </w:r>
      <w:r w:rsidRPr="00E56BC4">
        <w:rPr>
          <w:rFonts w:ascii="HelveticaNeue-Condensed" w:hAnsi="HelveticaNeue-Condensed" w:cs="HelveticaNeue-Condensed"/>
          <w:sz w:val="14"/>
          <w:szCs w:val="14"/>
        </w:rPr>
        <w:t xml:space="preserve"> </w:t>
      </w:r>
      <w:r w:rsidRPr="00E56BC4">
        <w:rPr>
          <w:rFonts w:ascii="Arial" w:hAnsi="Arial" w:cs="Arial"/>
          <w:sz w:val="24"/>
          <w:szCs w:val="24"/>
        </w:rPr>
        <w:t>F</w:t>
      </w:r>
      <w:r>
        <w:rPr>
          <w:rFonts w:ascii="Arial" w:hAnsi="Arial" w:cs="Arial"/>
          <w:sz w:val="24"/>
          <w:szCs w:val="24"/>
        </w:rPr>
        <w:t>7</w:t>
      </w:r>
      <w:r w:rsidRPr="00E56BC4">
        <w:rPr>
          <w:rFonts w:ascii="Arial" w:hAnsi="Arial" w:cs="Arial"/>
          <w:sz w:val="24"/>
          <w:szCs w:val="24"/>
        </w:rPr>
        <w:t>A2-ENi1K-Ni1-H8</w:t>
      </w:r>
      <w:r>
        <w:rPr>
          <w:rFonts w:ascii="Arial" w:hAnsi="Arial" w:cs="Arial"/>
          <w:sz w:val="24"/>
          <w:szCs w:val="24"/>
        </w:rPr>
        <w:t>.</w:t>
      </w:r>
      <w:r w:rsidRPr="00E56BC4">
        <w:rPr>
          <w:rFonts w:ascii="Arial" w:eastAsia="Times New Roman" w:hAnsi="Arial" w:cs="Arial"/>
          <w:color w:val="000000"/>
          <w:sz w:val="24"/>
          <w:szCs w:val="24"/>
          <w:lang w:val="es-MX" w:eastAsia="es-MX"/>
        </w:rPr>
        <w:t xml:space="preserve"> Los</w:t>
      </w:r>
      <w:r w:rsidRPr="00BC58DF">
        <w:rPr>
          <w:rFonts w:ascii="Arial" w:eastAsia="Times New Roman" w:hAnsi="Arial" w:cs="Arial"/>
          <w:color w:val="000000"/>
          <w:sz w:val="24"/>
          <w:szCs w:val="24"/>
          <w:lang w:val="es-MX" w:eastAsia="es-MX"/>
        </w:rPr>
        <w:t xml:space="preserve"> parámetros de velocidad, amperaje y voltaje son seleccionados en el rango establecido </w:t>
      </w:r>
      <w:r>
        <w:rPr>
          <w:rFonts w:ascii="Arial" w:eastAsia="Times New Roman" w:hAnsi="Arial" w:cs="Arial"/>
          <w:color w:val="000000"/>
          <w:sz w:val="24"/>
          <w:szCs w:val="24"/>
          <w:lang w:val="es-MX" w:eastAsia="es-MX"/>
        </w:rPr>
        <w:t xml:space="preserve">por el fabricante del electrodo, se calcula el </w:t>
      </w:r>
      <w:r w:rsidRPr="00BC58DF">
        <w:rPr>
          <w:rFonts w:ascii="Arial" w:eastAsia="Times New Roman" w:hAnsi="Arial" w:cs="Arial"/>
          <w:color w:val="000000"/>
          <w:sz w:val="24"/>
          <w:szCs w:val="24"/>
          <w:lang w:val="es-MX" w:eastAsia="es-MX"/>
        </w:rPr>
        <w:t>calor</w:t>
      </w:r>
      <w:r>
        <w:rPr>
          <w:rFonts w:ascii="Arial" w:eastAsia="Times New Roman" w:hAnsi="Arial" w:cs="Arial"/>
          <w:color w:val="000000"/>
          <w:sz w:val="24"/>
          <w:szCs w:val="24"/>
          <w:lang w:val="es-MX" w:eastAsia="es-MX"/>
        </w:rPr>
        <w:t xml:space="preserve"> de ingreso</w:t>
      </w:r>
      <w:r w:rsidRPr="00BC58DF">
        <w:rPr>
          <w:rFonts w:ascii="Arial" w:eastAsia="Times New Roman" w:hAnsi="Arial" w:cs="Arial"/>
          <w:color w:val="000000"/>
          <w:sz w:val="24"/>
          <w:szCs w:val="24"/>
          <w:lang w:val="es-MX" w:eastAsia="es-MX"/>
        </w:rPr>
        <w:t xml:space="preserve"> con los valores máximos y mínimos de v</w:t>
      </w:r>
      <w:r>
        <w:rPr>
          <w:rFonts w:ascii="Arial" w:eastAsia="Times New Roman" w:hAnsi="Arial" w:cs="Arial"/>
          <w:color w:val="000000"/>
          <w:sz w:val="24"/>
          <w:szCs w:val="24"/>
          <w:lang w:val="es-MX" w:eastAsia="es-MX"/>
        </w:rPr>
        <w:t xml:space="preserve">oltaje, amperaje y velocidad de </w:t>
      </w:r>
      <w:r w:rsidRPr="00BC58DF">
        <w:rPr>
          <w:rFonts w:ascii="Arial" w:eastAsia="Times New Roman" w:hAnsi="Arial" w:cs="Arial"/>
          <w:color w:val="000000"/>
          <w:sz w:val="24"/>
          <w:szCs w:val="24"/>
          <w:lang w:val="es-MX" w:eastAsia="es-MX"/>
        </w:rPr>
        <w:t>avance del proceso de soldadura</w:t>
      </w:r>
      <w:r>
        <w:rPr>
          <w:rFonts w:ascii="Arial" w:eastAsia="Times New Roman" w:hAnsi="Arial" w:cs="Arial"/>
          <w:color w:val="000000"/>
          <w:sz w:val="24"/>
          <w:szCs w:val="24"/>
          <w:lang w:val="es-MX" w:eastAsia="es-MX"/>
        </w:rPr>
        <w:t xml:space="preserve"> con la fórmula Ec 3.1 y se detallan los valores en la tabla 18.</w:t>
      </w: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b/>
          <w:color w:val="000000"/>
          <w:sz w:val="24"/>
          <w:szCs w:val="24"/>
          <w:lang w:val="es-MX" w:eastAsia="es-MX"/>
        </w:rPr>
      </w:pPr>
    </w:p>
    <w:p w:rsidR="003620E4" w:rsidRDefault="003620E4" w:rsidP="003620E4">
      <w:pPr>
        <w:tabs>
          <w:tab w:val="left" w:pos="1142"/>
        </w:tabs>
        <w:spacing w:after="12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 xml:space="preserve">TABLA 18 </w:t>
      </w:r>
    </w:p>
    <w:p w:rsidR="003620E4" w:rsidRDefault="003620E4" w:rsidP="003620E4">
      <w:pPr>
        <w:tabs>
          <w:tab w:val="left" w:pos="1142"/>
        </w:tabs>
        <w:spacing w:after="12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PARÁMETROS DE SOLDADURA DE WPS PARA SOLDADURA LONGITUDINAL Y CIRCUNFERENCIAL (13)</w:t>
      </w:r>
    </w:p>
    <w:tbl>
      <w:tblPr>
        <w:tblW w:w="5953" w:type="dxa"/>
        <w:tblInd w:w="1809" w:type="dxa"/>
        <w:tblLook w:val="04A0"/>
      </w:tblPr>
      <w:tblGrid>
        <w:gridCol w:w="3544"/>
        <w:gridCol w:w="1134"/>
        <w:gridCol w:w="1275"/>
      </w:tblGrid>
      <w:tr w:rsidR="003620E4" w:rsidTr="00F45720">
        <w:tc>
          <w:tcPr>
            <w:tcW w:w="3544"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PAR</w:t>
            </w:r>
            <w:r>
              <w:rPr>
                <w:rFonts w:ascii="Arial" w:eastAsia="Times New Roman" w:hAnsi="Arial" w:cs="Arial"/>
                <w:b/>
              </w:rPr>
              <w:t>Á</w:t>
            </w:r>
            <w:r w:rsidRPr="005B47C7">
              <w:rPr>
                <w:rFonts w:ascii="Arial" w:eastAsia="Times New Roman" w:hAnsi="Arial" w:cs="Arial"/>
                <w:b/>
              </w:rPr>
              <w:t>METROS</w:t>
            </w:r>
          </w:p>
        </w:tc>
        <w:tc>
          <w:tcPr>
            <w:tcW w:w="1134"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Á</w:t>
            </w:r>
            <w:r w:rsidRPr="005B47C7">
              <w:rPr>
                <w:rFonts w:ascii="Arial" w:eastAsia="Times New Roman" w:hAnsi="Arial" w:cs="Arial"/>
                <w:b/>
              </w:rPr>
              <w:t>XIMO</w:t>
            </w:r>
          </w:p>
        </w:tc>
        <w:tc>
          <w:tcPr>
            <w:tcW w:w="1275"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Í</w:t>
            </w:r>
            <w:r w:rsidRPr="005B47C7">
              <w:rPr>
                <w:rFonts w:ascii="Arial" w:eastAsia="Times New Roman" w:hAnsi="Arial" w:cs="Arial"/>
                <w:b/>
              </w:rPr>
              <w:t>NIMO</w:t>
            </w:r>
          </w:p>
        </w:tc>
      </w:tr>
      <w:tr w:rsidR="003620E4" w:rsidTr="00F45720">
        <w:tc>
          <w:tcPr>
            <w:tcW w:w="3544"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AMPERAJE [A]</w:t>
            </w:r>
          </w:p>
        </w:tc>
        <w:tc>
          <w:tcPr>
            <w:tcW w:w="1134"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800</w:t>
            </w:r>
          </w:p>
        </w:tc>
        <w:tc>
          <w:tcPr>
            <w:tcW w:w="1275"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650</w:t>
            </w:r>
          </w:p>
        </w:tc>
      </w:tr>
      <w:tr w:rsidR="003620E4" w:rsidTr="00F45720">
        <w:tc>
          <w:tcPr>
            <w:tcW w:w="3544" w:type="dxa"/>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VOLTAJE [V]</w:t>
            </w:r>
          </w:p>
        </w:tc>
        <w:tc>
          <w:tcPr>
            <w:tcW w:w="1134"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34</w:t>
            </w:r>
          </w:p>
        </w:tc>
        <w:tc>
          <w:tcPr>
            <w:tcW w:w="1275"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30</w:t>
            </w:r>
          </w:p>
        </w:tc>
      </w:tr>
      <w:tr w:rsidR="003620E4" w:rsidTr="00F45720">
        <w:tc>
          <w:tcPr>
            <w:tcW w:w="3544" w:type="dxa"/>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VELOCIDAD [mm/min]</w:t>
            </w:r>
          </w:p>
        </w:tc>
        <w:tc>
          <w:tcPr>
            <w:tcW w:w="1134"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380</w:t>
            </w:r>
          </w:p>
        </w:tc>
        <w:tc>
          <w:tcPr>
            <w:tcW w:w="1275"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330</w:t>
            </w:r>
          </w:p>
        </w:tc>
      </w:tr>
      <w:tr w:rsidR="003620E4" w:rsidTr="00F45720">
        <w:tc>
          <w:tcPr>
            <w:tcW w:w="3544"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Pr>
                <w:rFonts w:ascii="Arial" w:eastAsia="Times New Roman" w:hAnsi="Arial" w:cs="Arial"/>
                <w:b/>
              </w:rPr>
              <w:t>ENTRADA DE CALOR [kJ</w:t>
            </w:r>
            <w:r w:rsidRPr="005B47C7">
              <w:rPr>
                <w:rFonts w:ascii="Arial" w:eastAsia="Times New Roman" w:hAnsi="Arial" w:cs="Arial"/>
                <w:b/>
              </w:rPr>
              <w:t>/mm]</w:t>
            </w:r>
          </w:p>
        </w:tc>
        <w:tc>
          <w:tcPr>
            <w:tcW w:w="1134"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5</w:t>
            </w:r>
          </w:p>
        </w:tc>
        <w:tc>
          <w:tcPr>
            <w:tcW w:w="1275"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w:t>
            </w:r>
          </w:p>
        </w:tc>
      </w:tr>
    </w:tbl>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both"/>
        <w:rPr>
          <w:rFonts w:ascii="Arial" w:eastAsia="Times New Roman" w:hAnsi="Arial" w:cs="Arial"/>
          <w:b/>
          <w:color w:val="000000"/>
          <w:sz w:val="24"/>
          <w:szCs w:val="24"/>
          <w:lang w:val="es-MX" w:eastAsia="es-MX"/>
        </w:rPr>
      </w:pPr>
      <w:r>
        <w:rPr>
          <w:rFonts w:ascii="Arial" w:eastAsia="Times New Roman" w:hAnsi="Arial" w:cs="Arial"/>
          <w:color w:val="000000"/>
          <w:sz w:val="24"/>
          <w:szCs w:val="24"/>
          <w:lang w:val="es-MX" w:eastAsia="es-MX"/>
        </w:rPr>
        <w:t>Para calcular la temperatura de</w:t>
      </w:r>
      <w:r w:rsidRPr="00BC58DF">
        <w:rPr>
          <w:rFonts w:ascii="Arial" w:eastAsia="Times New Roman" w:hAnsi="Arial" w:cs="Arial"/>
          <w:color w:val="000000"/>
          <w:sz w:val="24"/>
          <w:szCs w:val="24"/>
          <w:lang w:val="es-MX" w:eastAsia="es-MX"/>
        </w:rPr>
        <w:t xml:space="preserve"> precalentamiento</w:t>
      </w:r>
      <w:r>
        <w:rPr>
          <w:rFonts w:ascii="Arial" w:eastAsia="Times New Roman" w:hAnsi="Arial" w:cs="Arial"/>
          <w:color w:val="000000"/>
          <w:sz w:val="24"/>
          <w:szCs w:val="24"/>
          <w:lang w:val="es-MX" w:eastAsia="es-MX"/>
        </w:rPr>
        <w:t xml:space="preserve"> se obtiene de la tabla 12 el índice de susceptibilidad “D” con el valor Pcm=0.26 y con el potencial de hidrógeno del material de aporte que es H8, en la tabla 13 con el dato del espesor de la plancha para la calificación que es 20mm, el índice de susceptibilidad y el nivel de restricción para las soldaduras longitudinales y circunferenciales que es baja se obtiene que la temperatura mínima de precalentamiento de 80°C.</w:t>
      </w:r>
    </w:p>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lastRenderedPageBreak/>
        <w:t xml:space="preserve">TABLA </w:t>
      </w:r>
      <w:r>
        <w:rPr>
          <w:rFonts w:ascii="Arial" w:eastAsia="Times New Roman" w:hAnsi="Arial" w:cs="Arial"/>
          <w:b/>
          <w:color w:val="000000"/>
          <w:sz w:val="24"/>
          <w:szCs w:val="24"/>
          <w:lang w:val="es-MX" w:eastAsia="es-MX"/>
        </w:rPr>
        <w:t xml:space="preserve">19 </w:t>
      </w:r>
    </w:p>
    <w:p w:rsidR="003620E4" w:rsidRPr="00A936C6" w:rsidRDefault="003620E4" w:rsidP="003620E4">
      <w:pPr>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CLASIFICACIÓN DE NÚMERO “A” DE METAL DE APORTE FERROSO PARA PROCEDIMIENTO DE CALIFICACIÓN (9)</w:t>
      </w:r>
    </w:p>
    <w:tbl>
      <w:tblPr>
        <w:tblW w:w="7958" w:type="dxa"/>
        <w:tblInd w:w="250" w:type="dxa"/>
        <w:tblLook w:val="04A0"/>
      </w:tblPr>
      <w:tblGrid>
        <w:gridCol w:w="536"/>
        <w:gridCol w:w="1985"/>
        <w:gridCol w:w="903"/>
        <w:gridCol w:w="928"/>
        <w:gridCol w:w="958"/>
        <w:gridCol w:w="931"/>
        <w:gridCol w:w="867"/>
        <w:gridCol w:w="850"/>
      </w:tblGrid>
      <w:tr w:rsidR="003620E4" w:rsidTr="00F45720">
        <w:trPr>
          <w:trHeight w:val="233"/>
        </w:trPr>
        <w:tc>
          <w:tcPr>
            <w:tcW w:w="536" w:type="dxa"/>
            <w:vMerge w:val="restart"/>
            <w:tcBorders>
              <w:top w:val="single" w:sz="6" w:space="0" w:color="auto"/>
              <w:left w:val="nil"/>
              <w:bottom w:val="double" w:sz="4" w:space="0" w:color="auto"/>
              <w:right w:val="nil"/>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No A</w:t>
            </w:r>
          </w:p>
        </w:tc>
        <w:tc>
          <w:tcPr>
            <w:tcW w:w="1985" w:type="dxa"/>
            <w:vMerge w:val="restart"/>
            <w:tcBorders>
              <w:top w:val="single" w:sz="6" w:space="0" w:color="auto"/>
              <w:left w:val="nil"/>
              <w:bottom w:val="double" w:sz="4" w:space="0" w:color="auto"/>
              <w:right w:val="nil"/>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TIPO DE SOLDADURA</w:t>
            </w:r>
          </w:p>
          <w:p w:rsidR="003620E4" w:rsidRPr="00A936C6" w:rsidRDefault="003620E4" w:rsidP="00F45720">
            <w:pPr>
              <w:spacing w:before="120" w:after="100" w:line="240" w:lineRule="auto"/>
              <w:jc w:val="center"/>
              <w:rPr>
                <w:rFonts w:ascii="Arial" w:eastAsia="Times New Roman" w:hAnsi="Arial" w:cs="Arial"/>
                <w:b/>
                <w:color w:val="000000"/>
                <w:sz w:val="6"/>
                <w:szCs w:val="6"/>
                <w:lang w:val="es-MX" w:eastAsia="es-MX"/>
              </w:rPr>
            </w:pPr>
            <w:r w:rsidRPr="00A936C6">
              <w:rPr>
                <w:rFonts w:ascii="Arial" w:eastAsia="Times New Roman" w:hAnsi="Arial" w:cs="Arial"/>
                <w:b/>
                <w:color w:val="000000"/>
                <w:sz w:val="24"/>
                <w:szCs w:val="24"/>
                <w:lang w:val="es-MX" w:eastAsia="es-MX"/>
              </w:rPr>
              <w:t>DEPOSITADA</w:t>
            </w:r>
          </w:p>
        </w:tc>
        <w:tc>
          <w:tcPr>
            <w:tcW w:w="5437" w:type="dxa"/>
            <w:gridSpan w:val="6"/>
            <w:tcBorders>
              <w:top w:val="single" w:sz="4" w:space="0" w:color="auto"/>
              <w:left w:val="nil"/>
              <w:bottom w:val="single" w:sz="4" w:space="0" w:color="auto"/>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M</w:t>
            </w:r>
            <w:r>
              <w:rPr>
                <w:rFonts w:ascii="Arial" w:eastAsia="Times New Roman" w:hAnsi="Arial" w:cs="Arial"/>
                <w:b/>
                <w:color w:val="000000"/>
                <w:sz w:val="24"/>
                <w:szCs w:val="24"/>
                <w:lang w:val="es-MX" w:eastAsia="es-MX"/>
              </w:rPr>
              <w:t>Á</w:t>
            </w:r>
            <w:r w:rsidRPr="00A936C6">
              <w:rPr>
                <w:rFonts w:ascii="Arial" w:eastAsia="Times New Roman" w:hAnsi="Arial" w:cs="Arial"/>
                <w:b/>
                <w:color w:val="000000"/>
                <w:sz w:val="24"/>
                <w:szCs w:val="24"/>
                <w:lang w:val="es-MX" w:eastAsia="es-MX"/>
              </w:rPr>
              <w:t>XIMO PORCENTAJE</w:t>
            </w:r>
          </w:p>
        </w:tc>
      </w:tr>
      <w:tr w:rsidR="003620E4" w:rsidTr="00F45720">
        <w:trPr>
          <w:trHeight w:val="278"/>
        </w:trPr>
        <w:tc>
          <w:tcPr>
            <w:tcW w:w="536" w:type="dxa"/>
            <w:vMerge/>
            <w:tcBorders>
              <w:top w:val="double" w:sz="4" w:space="0" w:color="auto"/>
              <w:left w:val="nil"/>
              <w:bottom w:val="double" w:sz="4" w:space="0" w:color="auto"/>
              <w:right w:val="nil"/>
            </w:tcBorders>
            <w:vAlign w:val="center"/>
          </w:tcPr>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p>
        </w:tc>
        <w:tc>
          <w:tcPr>
            <w:tcW w:w="1985" w:type="dxa"/>
            <w:vMerge/>
            <w:tcBorders>
              <w:top w:val="double" w:sz="4" w:space="0" w:color="auto"/>
              <w:left w:val="nil"/>
              <w:bottom w:val="double" w:sz="4" w:space="0" w:color="auto"/>
              <w:right w:val="nil"/>
            </w:tcBorders>
            <w:vAlign w:val="center"/>
          </w:tcPr>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p>
        </w:tc>
        <w:tc>
          <w:tcPr>
            <w:tcW w:w="903" w:type="dxa"/>
            <w:tcBorders>
              <w:top w:val="single" w:sz="4" w:space="0" w:color="auto"/>
              <w:left w:val="nil"/>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C</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928"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Cr</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Mo</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931"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Ni</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867"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M</w:t>
            </w:r>
            <w:r>
              <w:rPr>
                <w:rFonts w:ascii="Arial" w:eastAsia="Times New Roman" w:hAnsi="Arial" w:cs="Arial"/>
                <w:b/>
                <w:color w:val="000000"/>
                <w:sz w:val="24"/>
                <w:szCs w:val="24"/>
                <w:lang w:val="es-MX" w:eastAsia="es-MX"/>
              </w:rPr>
              <w:t>n</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850"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Si</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Tr="00F45720">
        <w:tc>
          <w:tcPr>
            <w:tcW w:w="536"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w:t>
            </w:r>
          </w:p>
        </w:tc>
        <w:tc>
          <w:tcPr>
            <w:tcW w:w="1985"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Acero dulce</w:t>
            </w:r>
          </w:p>
        </w:tc>
        <w:tc>
          <w:tcPr>
            <w:tcW w:w="903"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0.20</w:t>
            </w:r>
          </w:p>
        </w:tc>
        <w:tc>
          <w:tcPr>
            <w:tcW w:w="928"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931"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c>
          <w:tcPr>
            <w:tcW w:w="850"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Carbono-Molibdeno</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0.40 065</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 (0.4%-2%)-Molibdeno</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0.40  2.00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0.40 065</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4</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 (2%-6%)-Molibdeno</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2.00 6.00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0.40 1.50</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1.60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5</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 (6%-10.5%)-Molibdeno</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6.00 10.50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0.40 1.50</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6</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Cromo-Martensita</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11.00 15.00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0.70</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7</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Cromo-Ferrita</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11.00 30.00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3.00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8</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Cromo-Níquel</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14.50 30.00</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4.00</w:t>
            </w:r>
          </w:p>
        </w:tc>
        <w:tc>
          <w:tcPr>
            <w:tcW w:w="931" w:type="dxa"/>
            <w:vAlign w:val="center"/>
          </w:tcPr>
          <w:p w:rsidR="003620E4" w:rsidRDefault="003620E4" w:rsidP="00F45720">
            <w:pPr>
              <w:spacing w:before="120" w:after="100"/>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7.50 15.00</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2.50</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9</w:t>
            </w:r>
          </w:p>
        </w:tc>
        <w:tc>
          <w:tcPr>
            <w:tcW w:w="1985"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Cromo-Níquel</w:t>
            </w:r>
          </w:p>
        </w:tc>
        <w:tc>
          <w:tcPr>
            <w:tcW w:w="903"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0.30</w:t>
            </w:r>
          </w:p>
        </w:tc>
        <w:tc>
          <w:tcPr>
            <w:tcW w:w="928"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19.00 30.00</w:t>
            </w:r>
          </w:p>
        </w:tc>
        <w:tc>
          <w:tcPr>
            <w:tcW w:w="0" w:type="auto"/>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6.00</w:t>
            </w:r>
          </w:p>
        </w:tc>
        <w:tc>
          <w:tcPr>
            <w:tcW w:w="931"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15.00      37.00</w:t>
            </w:r>
          </w:p>
        </w:tc>
        <w:tc>
          <w:tcPr>
            <w:tcW w:w="867"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2.50</w:t>
            </w:r>
          </w:p>
        </w:tc>
        <w:tc>
          <w:tcPr>
            <w:tcW w:w="850"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bl>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lastRenderedPageBreak/>
        <w:t xml:space="preserve">TABLA </w:t>
      </w:r>
      <w:r>
        <w:rPr>
          <w:rFonts w:ascii="Arial" w:eastAsia="Times New Roman" w:hAnsi="Arial" w:cs="Arial"/>
          <w:b/>
          <w:color w:val="000000"/>
          <w:sz w:val="24"/>
          <w:szCs w:val="24"/>
          <w:lang w:val="es-MX" w:eastAsia="es-MX"/>
        </w:rPr>
        <w:t xml:space="preserve">19 </w:t>
      </w:r>
    </w:p>
    <w:p w:rsidR="003620E4" w:rsidRPr="00A936C6" w:rsidRDefault="003620E4" w:rsidP="003620E4">
      <w:pPr>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CLASIFICACIÓN DE NÚMERO “A” DE METAL DE APORTE FERROSO PARA PROCEDIMIENTO DE CALIFICACIÓN (9)  (CONTINUACIÓN)</w:t>
      </w:r>
    </w:p>
    <w:tbl>
      <w:tblPr>
        <w:tblW w:w="7958" w:type="dxa"/>
        <w:tblInd w:w="250" w:type="dxa"/>
        <w:tblLook w:val="04A0"/>
      </w:tblPr>
      <w:tblGrid>
        <w:gridCol w:w="536"/>
        <w:gridCol w:w="1985"/>
        <w:gridCol w:w="903"/>
        <w:gridCol w:w="928"/>
        <w:gridCol w:w="958"/>
        <w:gridCol w:w="931"/>
        <w:gridCol w:w="867"/>
        <w:gridCol w:w="850"/>
      </w:tblGrid>
      <w:tr w:rsidR="003620E4" w:rsidRPr="00A936C6" w:rsidTr="00F45720">
        <w:trPr>
          <w:trHeight w:val="233"/>
        </w:trPr>
        <w:tc>
          <w:tcPr>
            <w:tcW w:w="536" w:type="dxa"/>
            <w:vMerge w:val="restart"/>
            <w:tcBorders>
              <w:top w:val="single" w:sz="4" w:space="0" w:color="auto"/>
              <w:left w:val="nil"/>
              <w:bottom w:val="double" w:sz="4" w:space="0" w:color="auto"/>
              <w:right w:val="nil"/>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No A</w:t>
            </w:r>
          </w:p>
        </w:tc>
        <w:tc>
          <w:tcPr>
            <w:tcW w:w="1985" w:type="dxa"/>
            <w:vMerge w:val="restart"/>
            <w:tcBorders>
              <w:top w:val="single" w:sz="4" w:space="0" w:color="auto"/>
              <w:left w:val="nil"/>
              <w:bottom w:val="single" w:sz="4" w:space="0" w:color="auto"/>
              <w:right w:val="nil"/>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TIPO DE SOLDADURA</w:t>
            </w:r>
          </w:p>
          <w:p w:rsidR="003620E4" w:rsidRPr="00A936C6" w:rsidRDefault="003620E4" w:rsidP="00F45720">
            <w:pPr>
              <w:spacing w:before="120" w:after="100" w:line="240" w:lineRule="auto"/>
              <w:jc w:val="center"/>
              <w:rPr>
                <w:rFonts w:ascii="Arial" w:eastAsia="Times New Roman" w:hAnsi="Arial" w:cs="Arial"/>
                <w:b/>
                <w:color w:val="000000"/>
                <w:sz w:val="6"/>
                <w:szCs w:val="6"/>
                <w:lang w:val="es-MX" w:eastAsia="es-MX"/>
              </w:rPr>
            </w:pPr>
            <w:r w:rsidRPr="00A936C6">
              <w:rPr>
                <w:rFonts w:ascii="Arial" w:eastAsia="Times New Roman" w:hAnsi="Arial" w:cs="Arial"/>
                <w:b/>
                <w:color w:val="000000"/>
                <w:sz w:val="24"/>
                <w:szCs w:val="24"/>
                <w:lang w:val="es-MX" w:eastAsia="es-MX"/>
              </w:rPr>
              <w:t>DEPOSITADA</w:t>
            </w:r>
          </w:p>
        </w:tc>
        <w:tc>
          <w:tcPr>
            <w:tcW w:w="5437" w:type="dxa"/>
            <w:gridSpan w:val="6"/>
            <w:tcBorders>
              <w:top w:val="single" w:sz="4" w:space="0" w:color="auto"/>
              <w:left w:val="nil"/>
              <w:bottom w:val="single" w:sz="4" w:space="0" w:color="auto"/>
            </w:tcBorders>
            <w:vAlign w:val="center"/>
          </w:tcPr>
          <w:p w:rsidR="003620E4" w:rsidRPr="00A936C6"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M</w:t>
            </w:r>
            <w:r>
              <w:rPr>
                <w:rFonts w:ascii="Arial" w:eastAsia="Times New Roman" w:hAnsi="Arial" w:cs="Arial"/>
                <w:b/>
                <w:color w:val="000000"/>
                <w:sz w:val="24"/>
                <w:szCs w:val="24"/>
                <w:lang w:val="es-MX" w:eastAsia="es-MX"/>
              </w:rPr>
              <w:t>Á</w:t>
            </w:r>
            <w:r w:rsidRPr="00A936C6">
              <w:rPr>
                <w:rFonts w:ascii="Arial" w:eastAsia="Times New Roman" w:hAnsi="Arial" w:cs="Arial"/>
                <w:b/>
                <w:color w:val="000000"/>
                <w:sz w:val="24"/>
                <w:szCs w:val="24"/>
                <w:lang w:val="es-MX" w:eastAsia="es-MX"/>
              </w:rPr>
              <w:t>XIMO PORCENTAJE</w:t>
            </w:r>
          </w:p>
        </w:tc>
      </w:tr>
      <w:tr w:rsidR="003620E4" w:rsidRPr="00A439F5" w:rsidTr="00F45720">
        <w:trPr>
          <w:trHeight w:val="278"/>
        </w:trPr>
        <w:tc>
          <w:tcPr>
            <w:tcW w:w="536" w:type="dxa"/>
            <w:vMerge/>
            <w:tcBorders>
              <w:left w:val="nil"/>
              <w:bottom w:val="double" w:sz="4" w:space="0" w:color="auto"/>
              <w:right w:val="nil"/>
            </w:tcBorders>
            <w:vAlign w:val="center"/>
          </w:tcPr>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p>
        </w:tc>
        <w:tc>
          <w:tcPr>
            <w:tcW w:w="1985" w:type="dxa"/>
            <w:vMerge/>
            <w:tcBorders>
              <w:top w:val="single" w:sz="4" w:space="0" w:color="auto"/>
              <w:left w:val="nil"/>
              <w:bottom w:val="double" w:sz="4" w:space="0" w:color="auto"/>
              <w:right w:val="nil"/>
            </w:tcBorders>
            <w:vAlign w:val="center"/>
          </w:tcPr>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p>
        </w:tc>
        <w:tc>
          <w:tcPr>
            <w:tcW w:w="903" w:type="dxa"/>
            <w:tcBorders>
              <w:top w:val="single" w:sz="4" w:space="0" w:color="auto"/>
              <w:left w:val="nil"/>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C</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928"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Cr</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0" w:type="auto"/>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Mo</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931"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Ni</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867"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M</w:t>
            </w:r>
            <w:r>
              <w:rPr>
                <w:rFonts w:ascii="Arial" w:eastAsia="Times New Roman" w:hAnsi="Arial" w:cs="Arial"/>
                <w:b/>
                <w:color w:val="000000"/>
                <w:sz w:val="24"/>
                <w:szCs w:val="24"/>
                <w:lang w:val="es-MX" w:eastAsia="es-MX"/>
              </w:rPr>
              <w:t>n</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850" w:type="dxa"/>
            <w:tcBorders>
              <w:top w:val="single" w:sz="4" w:space="0" w:color="auto"/>
              <w:bottom w:val="double" w:sz="4" w:space="0" w:color="auto"/>
            </w:tcBorders>
            <w:vAlign w:val="center"/>
          </w:tcPr>
          <w:p w:rsidR="003620E4" w:rsidRDefault="003620E4" w:rsidP="00F45720">
            <w:pPr>
              <w:spacing w:before="120" w:after="100" w:line="240" w:lineRule="auto"/>
              <w:jc w:val="center"/>
              <w:rPr>
                <w:rFonts w:ascii="Arial" w:eastAsia="Times New Roman" w:hAnsi="Arial" w:cs="Arial"/>
                <w:b/>
                <w:color w:val="000000"/>
                <w:sz w:val="24"/>
                <w:szCs w:val="24"/>
                <w:lang w:val="es-MX" w:eastAsia="es-MX"/>
              </w:rPr>
            </w:pPr>
            <w:r w:rsidRPr="00A439F5">
              <w:rPr>
                <w:rFonts w:ascii="Arial" w:eastAsia="Times New Roman" w:hAnsi="Arial" w:cs="Arial"/>
                <w:b/>
                <w:color w:val="000000"/>
                <w:sz w:val="24"/>
                <w:szCs w:val="24"/>
                <w:lang w:val="es-MX" w:eastAsia="es-MX"/>
              </w:rPr>
              <w:t>Si</w:t>
            </w:r>
          </w:p>
          <w:p w:rsidR="003620E4" w:rsidRPr="00A439F5" w:rsidRDefault="003620E4" w:rsidP="00F45720">
            <w:pPr>
              <w:spacing w:before="120" w:after="10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Tr="00F45720">
        <w:tc>
          <w:tcPr>
            <w:tcW w:w="536"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w:t>
            </w:r>
          </w:p>
        </w:tc>
        <w:tc>
          <w:tcPr>
            <w:tcW w:w="1985"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Níquel al 4%</w:t>
            </w:r>
          </w:p>
        </w:tc>
        <w:tc>
          <w:tcPr>
            <w:tcW w:w="903"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0.55</w:t>
            </w:r>
          </w:p>
        </w:tc>
        <w:tc>
          <w:tcPr>
            <w:tcW w:w="931"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0.80            4.00</w:t>
            </w:r>
          </w:p>
        </w:tc>
        <w:tc>
          <w:tcPr>
            <w:tcW w:w="867"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1.70</w:t>
            </w:r>
          </w:p>
        </w:tc>
        <w:tc>
          <w:tcPr>
            <w:tcW w:w="850" w:type="dxa"/>
            <w:tcBorders>
              <w:top w:val="doub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11</w:t>
            </w:r>
          </w:p>
        </w:tc>
        <w:tc>
          <w:tcPr>
            <w:tcW w:w="1985"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Manganeso – Molibdeno</w:t>
            </w:r>
          </w:p>
        </w:tc>
        <w:tc>
          <w:tcPr>
            <w:tcW w:w="903"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0.17</w:t>
            </w:r>
          </w:p>
        </w:tc>
        <w:tc>
          <w:tcPr>
            <w:tcW w:w="928"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w:t>
            </w:r>
          </w:p>
        </w:tc>
        <w:tc>
          <w:tcPr>
            <w:tcW w:w="0" w:type="auto"/>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0.25 0.75</w:t>
            </w:r>
          </w:p>
        </w:tc>
        <w:tc>
          <w:tcPr>
            <w:tcW w:w="931"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0.85</w:t>
            </w:r>
          </w:p>
        </w:tc>
        <w:tc>
          <w:tcPr>
            <w:tcW w:w="867"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1.25 2.25</w:t>
            </w:r>
          </w:p>
        </w:tc>
        <w:tc>
          <w:tcPr>
            <w:tcW w:w="850" w:type="dxa"/>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r w:rsidR="003620E4" w:rsidTr="00F45720">
        <w:tc>
          <w:tcPr>
            <w:tcW w:w="536"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w:t>
            </w:r>
          </w:p>
        </w:tc>
        <w:tc>
          <w:tcPr>
            <w:tcW w:w="1985"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Níquel-Cromo-Molibdeno</w:t>
            </w:r>
          </w:p>
        </w:tc>
        <w:tc>
          <w:tcPr>
            <w:tcW w:w="903"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0.15</w:t>
            </w:r>
          </w:p>
        </w:tc>
        <w:tc>
          <w:tcPr>
            <w:tcW w:w="928"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1.50</w:t>
            </w:r>
          </w:p>
        </w:tc>
        <w:tc>
          <w:tcPr>
            <w:tcW w:w="0" w:type="auto"/>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0.25 0.80</w:t>
            </w:r>
          </w:p>
        </w:tc>
        <w:tc>
          <w:tcPr>
            <w:tcW w:w="931"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0.25       0.80</w:t>
            </w:r>
          </w:p>
        </w:tc>
        <w:tc>
          <w:tcPr>
            <w:tcW w:w="867"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1.25 2.80</w:t>
            </w:r>
          </w:p>
        </w:tc>
        <w:tc>
          <w:tcPr>
            <w:tcW w:w="850" w:type="dxa"/>
            <w:tcBorders>
              <w:bottom w:val="single" w:sz="4" w:space="0" w:color="auto"/>
            </w:tcBorders>
            <w:vAlign w:val="center"/>
          </w:tcPr>
          <w:p w:rsidR="003620E4" w:rsidRDefault="003620E4" w:rsidP="00F45720">
            <w:pPr>
              <w:spacing w:before="120" w:after="10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1.00</w:t>
            </w:r>
          </w:p>
        </w:tc>
      </w:tr>
    </w:tbl>
    <w:p w:rsidR="003620E4" w:rsidRDefault="003620E4" w:rsidP="003620E4">
      <w:pPr>
        <w:spacing w:after="360"/>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En el f</w:t>
      </w:r>
      <w:r w:rsidRPr="00BC58DF">
        <w:rPr>
          <w:rFonts w:ascii="Arial" w:eastAsia="Times New Roman" w:hAnsi="Arial" w:cs="Arial"/>
          <w:color w:val="000000"/>
          <w:sz w:val="24"/>
          <w:szCs w:val="24"/>
          <w:lang w:val="es-MX" w:eastAsia="es-MX"/>
        </w:rPr>
        <w:t xml:space="preserve">ormato de registro de calificación de procedimientos PQR </w:t>
      </w:r>
      <w:r>
        <w:rPr>
          <w:rFonts w:ascii="Arial" w:eastAsia="Times New Roman" w:hAnsi="Arial" w:cs="Arial"/>
          <w:color w:val="000000"/>
          <w:sz w:val="24"/>
          <w:szCs w:val="24"/>
          <w:lang w:val="es-MX" w:eastAsia="es-MX"/>
        </w:rPr>
        <w:t>se escribe los</w:t>
      </w:r>
      <w:r w:rsidRPr="00BC58DF">
        <w:rPr>
          <w:rFonts w:ascii="Arial" w:eastAsia="Times New Roman" w:hAnsi="Arial" w:cs="Arial"/>
          <w:color w:val="000000"/>
          <w:sz w:val="24"/>
          <w:szCs w:val="24"/>
          <w:lang w:val="es-MX" w:eastAsia="es-MX"/>
        </w:rPr>
        <w:t xml:space="preserve"> resultados de las prue</w:t>
      </w:r>
      <w:r>
        <w:rPr>
          <w:rFonts w:ascii="Arial" w:eastAsia="Times New Roman" w:hAnsi="Arial" w:cs="Arial"/>
          <w:color w:val="000000"/>
          <w:sz w:val="24"/>
          <w:szCs w:val="24"/>
          <w:lang w:val="es-MX" w:eastAsia="es-MX"/>
        </w:rPr>
        <w:t xml:space="preserve">bas realizadas; </w:t>
      </w:r>
      <w:r w:rsidRPr="00BC58DF">
        <w:rPr>
          <w:rFonts w:ascii="Arial" w:eastAsia="Times New Roman" w:hAnsi="Arial" w:cs="Arial"/>
          <w:color w:val="000000"/>
          <w:sz w:val="24"/>
          <w:szCs w:val="24"/>
          <w:lang w:val="es-MX" w:eastAsia="es-MX"/>
        </w:rPr>
        <w:t xml:space="preserve">para </w:t>
      </w:r>
      <w:r>
        <w:rPr>
          <w:rFonts w:ascii="Arial" w:eastAsia="Times New Roman" w:hAnsi="Arial" w:cs="Arial"/>
          <w:color w:val="000000"/>
          <w:sz w:val="24"/>
          <w:szCs w:val="24"/>
          <w:lang w:val="es-MX" w:eastAsia="es-MX"/>
        </w:rPr>
        <w:t xml:space="preserve">que los apruebe </w:t>
      </w:r>
      <w:r w:rsidRPr="00BC58DF">
        <w:rPr>
          <w:rFonts w:ascii="Arial" w:eastAsia="Times New Roman" w:hAnsi="Arial" w:cs="Arial"/>
          <w:color w:val="000000"/>
          <w:sz w:val="24"/>
          <w:szCs w:val="24"/>
          <w:lang w:val="es-MX" w:eastAsia="es-MX"/>
        </w:rPr>
        <w:t xml:space="preserve">el </w:t>
      </w:r>
      <w:r>
        <w:rPr>
          <w:rFonts w:ascii="Arial" w:eastAsia="Times New Roman" w:hAnsi="Arial" w:cs="Arial"/>
          <w:color w:val="000000"/>
          <w:sz w:val="24"/>
          <w:szCs w:val="24"/>
          <w:lang w:val="es-MX" w:eastAsia="es-MX"/>
        </w:rPr>
        <w:t xml:space="preserve">Ingeniero al presentarle los reportes de los ensayos. En la figura 3.16 se presenta el WPS N° 51 calificado para la elaboración de las soldaduras longitudinales y circunferenciales en posición plana con proceso SAW y en la figura 3.17 se presenta el PQR N° 51  que respalda el WPS N° 51. </w:t>
      </w:r>
    </w:p>
    <w:p w:rsidR="003620E4" w:rsidRDefault="003620E4" w:rsidP="003620E4">
      <w:pPr>
        <w:tabs>
          <w:tab w:val="left" w:pos="426"/>
        </w:tabs>
        <w:spacing w:after="75"/>
        <w:jc w:val="center"/>
        <w:rPr>
          <w:rFonts w:ascii="Arial" w:eastAsia="Times New Roman" w:hAnsi="Arial" w:cs="Arial"/>
          <w:b/>
          <w:noProof/>
          <w:color w:val="000000"/>
          <w:sz w:val="24"/>
          <w:szCs w:val="24"/>
          <w:lang w:val="es-MX" w:eastAsia="es-MX"/>
        </w:rPr>
      </w:pPr>
      <w:r w:rsidRPr="00C64C5D">
        <w:rPr>
          <w:noProof/>
          <w:szCs w:val="24"/>
          <w:lang w:val="es-ES" w:eastAsia="es-ES"/>
        </w:rPr>
        <w:lastRenderedPageBreak/>
        <w:drawing>
          <wp:inline distT="0" distB="0" distL="0" distR="0">
            <wp:extent cx="5467985" cy="6281435"/>
            <wp:effectExtent l="1905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467985" cy="6281435"/>
                    </a:xfrm>
                    <a:prstGeom prst="rect">
                      <a:avLst/>
                    </a:prstGeom>
                    <a:noFill/>
                    <a:ln w="9525">
                      <a:noFill/>
                      <a:miter lim="800000"/>
                      <a:headEnd/>
                      <a:tailEnd/>
                    </a:ln>
                  </pic:spPr>
                </pic:pic>
              </a:graphicData>
            </a:graphic>
          </wp:inline>
        </w:drawing>
      </w:r>
    </w:p>
    <w:p w:rsidR="003620E4" w:rsidRDefault="003620E4" w:rsidP="003620E4">
      <w:pPr>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 xml:space="preserve">FIGURA 3.16 WPS PARA SOLDADURA CIRCUNFERENCIAL Y LONGITUDINAL    </w:t>
      </w:r>
    </w:p>
    <w:p w:rsidR="003620E4" w:rsidRDefault="003620E4" w:rsidP="003620E4">
      <w:pPr>
        <w:spacing w:after="75"/>
        <w:jc w:val="center"/>
        <w:rPr>
          <w:rFonts w:ascii="Arial" w:eastAsia="Times New Roman" w:hAnsi="Arial" w:cs="Arial"/>
          <w:b/>
          <w:noProof/>
          <w:color w:val="000000"/>
          <w:sz w:val="24"/>
          <w:szCs w:val="24"/>
          <w:lang w:eastAsia="es-EC"/>
        </w:rPr>
      </w:pPr>
      <w:r w:rsidRPr="00C64C5D">
        <w:rPr>
          <w:noProof/>
          <w:szCs w:val="24"/>
          <w:lang w:val="es-ES" w:eastAsia="es-ES"/>
        </w:rPr>
        <w:lastRenderedPageBreak/>
        <w:drawing>
          <wp:inline distT="0" distB="0" distL="0" distR="0">
            <wp:extent cx="5250048" cy="6337005"/>
            <wp:effectExtent l="19050" t="0" r="7752"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250658" cy="6337741"/>
                    </a:xfrm>
                    <a:prstGeom prst="rect">
                      <a:avLst/>
                    </a:prstGeom>
                    <a:noFill/>
                    <a:ln w="9525">
                      <a:noFill/>
                      <a:miter lim="800000"/>
                      <a:headEnd/>
                      <a:tailEnd/>
                    </a:ln>
                  </pic:spPr>
                </pic:pic>
              </a:graphicData>
            </a:graphic>
          </wp:inline>
        </w:drawing>
      </w:r>
    </w:p>
    <w:p w:rsidR="003620E4" w:rsidRDefault="003620E4" w:rsidP="003620E4">
      <w:pPr>
        <w:spacing w:after="75"/>
        <w:jc w:val="center"/>
        <w:rPr>
          <w:rFonts w:ascii="Arial" w:eastAsia="Times New Roman" w:hAnsi="Arial" w:cs="Arial"/>
          <w:noProof/>
          <w:color w:val="000000"/>
          <w:sz w:val="24"/>
          <w:szCs w:val="24"/>
          <w:lang w:eastAsia="es-EC"/>
        </w:rPr>
      </w:pPr>
      <w:r>
        <w:rPr>
          <w:rFonts w:ascii="Arial" w:eastAsia="Times New Roman" w:hAnsi="Arial" w:cs="Arial"/>
          <w:b/>
          <w:noProof/>
          <w:color w:val="000000"/>
          <w:sz w:val="24"/>
          <w:szCs w:val="24"/>
          <w:lang w:val="es-MX" w:eastAsia="es-MX"/>
        </w:rPr>
        <w:t xml:space="preserve">FIGURA 3.17 PQR PARA SOLDADURA CIRCUNFERENCIAL Y LONGITUDINAL     </w:t>
      </w:r>
    </w:p>
    <w:p w:rsidR="003620E4" w:rsidRPr="007D6291"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lastRenderedPageBreak/>
        <w:t>El valor de</w:t>
      </w:r>
      <w:r w:rsidRPr="00BC58DF">
        <w:rPr>
          <w:rFonts w:ascii="Arial" w:eastAsia="Times New Roman" w:hAnsi="Arial" w:cs="Arial"/>
          <w:color w:val="000000"/>
          <w:sz w:val="24"/>
          <w:szCs w:val="24"/>
          <w:lang w:val="es-MX" w:eastAsia="es-MX"/>
        </w:rPr>
        <w:t xml:space="preserve"> la ta</w:t>
      </w:r>
      <w:r>
        <w:rPr>
          <w:rFonts w:ascii="Arial" w:eastAsia="Times New Roman" w:hAnsi="Arial" w:cs="Arial"/>
          <w:color w:val="000000"/>
          <w:sz w:val="24"/>
          <w:szCs w:val="24"/>
          <w:lang w:val="es-MX" w:eastAsia="es-MX"/>
        </w:rPr>
        <w:t>s</w:t>
      </w:r>
      <w:r w:rsidRPr="00BC58DF">
        <w:rPr>
          <w:rFonts w:ascii="Arial" w:eastAsia="Times New Roman" w:hAnsi="Arial" w:cs="Arial"/>
          <w:color w:val="000000"/>
          <w:sz w:val="24"/>
          <w:szCs w:val="24"/>
          <w:lang w:val="es-MX" w:eastAsia="es-MX"/>
        </w:rPr>
        <w:t>a de ingreso de calor se lo calcula con los valores máximos y mínimos de v</w:t>
      </w:r>
      <w:r>
        <w:rPr>
          <w:rFonts w:ascii="Arial" w:eastAsia="Times New Roman" w:hAnsi="Arial" w:cs="Arial"/>
          <w:color w:val="000000"/>
          <w:sz w:val="24"/>
          <w:szCs w:val="24"/>
          <w:lang w:val="es-MX" w:eastAsia="es-MX"/>
        </w:rPr>
        <w:t xml:space="preserve">oltaje, amperaje y velocidad de </w:t>
      </w:r>
      <w:r w:rsidRPr="00BC58DF">
        <w:rPr>
          <w:rFonts w:ascii="Arial" w:eastAsia="Times New Roman" w:hAnsi="Arial" w:cs="Arial"/>
          <w:color w:val="000000"/>
          <w:sz w:val="24"/>
          <w:szCs w:val="24"/>
          <w:lang w:val="es-MX" w:eastAsia="es-MX"/>
        </w:rPr>
        <w:t>avance del proceso de soldadura</w:t>
      </w:r>
      <w:r>
        <w:rPr>
          <w:rFonts w:ascii="Arial" w:eastAsia="Times New Roman" w:hAnsi="Arial" w:cs="Arial"/>
          <w:color w:val="000000"/>
          <w:sz w:val="24"/>
          <w:szCs w:val="24"/>
          <w:lang w:val="es-MX" w:eastAsia="es-MX"/>
        </w:rPr>
        <w:t>. La velocidad de avance depende de la tas</w:t>
      </w:r>
      <w:r w:rsidRPr="00BC58DF">
        <w:rPr>
          <w:rFonts w:ascii="Arial" w:eastAsia="Times New Roman" w:hAnsi="Arial" w:cs="Arial"/>
          <w:color w:val="000000"/>
          <w:sz w:val="24"/>
          <w:szCs w:val="24"/>
          <w:lang w:val="es-MX" w:eastAsia="es-MX"/>
        </w:rPr>
        <w:t>a de apor</w:t>
      </w:r>
      <w:r>
        <w:rPr>
          <w:rFonts w:ascii="Arial" w:eastAsia="Times New Roman" w:hAnsi="Arial" w:cs="Arial"/>
          <w:color w:val="000000"/>
          <w:sz w:val="24"/>
          <w:szCs w:val="24"/>
          <w:lang w:val="es-MX" w:eastAsia="es-MX"/>
        </w:rPr>
        <w:t>te de soldadura que se requiera.</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La soldadura de puntos en las juntas circunferencial que se realizan para alinear las virolas y que luego son refundidos con soldadura de proceso SAW no requieren calificación del un WPS ni precalentamiento. </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Las soldadura de puntos se realizan con proceso FCAW por la buena penetración y la versatilidad para soldar en todas las posiciones, el metal de aporte cumple con los requisitos estipulados en la tabla 14 que indica la clasificación del material de aporte Ni1, Ni2, Ni3 o W.  En la tabla 20 se indica la composición química según la clasificación  y al contrastar las propiedades de los electrodos se seleccionó el electrodo tipo Ni2 con su designación E81T1-Ni2-H8 de 1.2mm de diámetro y se suelda con polaridad directa positiva. Los parámetros eléctricos para realizar los puntos de soldadura se seleccionan en base a las recomendaciones del fabricante del alambre y el calor de aporte </w:t>
      </w:r>
      <w:r>
        <w:rPr>
          <w:rFonts w:ascii="Arial" w:eastAsia="Times New Roman" w:hAnsi="Arial" w:cs="Arial"/>
          <w:color w:val="000000"/>
          <w:sz w:val="24"/>
          <w:szCs w:val="24"/>
          <w:lang w:val="es-MX" w:eastAsia="es-MX"/>
        </w:rPr>
        <w:lastRenderedPageBreak/>
        <w:t>máximo y mínimo se presenta en la tabla 21. El gas de protección para realizar la soldadura es una mezcla de 75% de argón y 25% de dióxido de carbono.</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Posterior a la soldadura circunferencial con proceso SAW se trasladan las virolas a un bancal para su inspección visual y ensayo de ultrasonido al 100% de las soldaduras donde se terminan las soldaduras que se deben reparar.</w:t>
      </w:r>
    </w:p>
    <w:p w:rsidR="003620E4" w:rsidRDefault="003620E4" w:rsidP="003620E4">
      <w:pPr>
        <w:spacing w:after="75"/>
        <w:ind w:left="1418"/>
        <w:jc w:val="center"/>
        <w:rPr>
          <w:rFonts w:ascii="Arial" w:eastAsia="Times New Roman" w:hAnsi="Arial" w:cs="Arial"/>
          <w:b/>
          <w:color w:val="000000"/>
          <w:sz w:val="24"/>
          <w:szCs w:val="24"/>
          <w:lang w:val="es-MX" w:eastAsia="es-MX"/>
        </w:rPr>
      </w:pPr>
      <w:r w:rsidRPr="00A936C6">
        <w:rPr>
          <w:rFonts w:ascii="Arial" w:eastAsia="Times New Roman" w:hAnsi="Arial" w:cs="Arial"/>
          <w:b/>
          <w:color w:val="000000"/>
          <w:sz w:val="24"/>
          <w:szCs w:val="24"/>
          <w:lang w:val="es-MX" w:eastAsia="es-MX"/>
        </w:rPr>
        <w:t xml:space="preserve">TABLA </w:t>
      </w:r>
      <w:r>
        <w:rPr>
          <w:rFonts w:ascii="Arial" w:eastAsia="Times New Roman" w:hAnsi="Arial" w:cs="Arial"/>
          <w:b/>
          <w:color w:val="000000"/>
          <w:sz w:val="24"/>
          <w:szCs w:val="24"/>
          <w:lang w:val="es-MX" w:eastAsia="es-MX"/>
        </w:rPr>
        <w:t>20</w:t>
      </w:r>
    </w:p>
    <w:p w:rsidR="003620E4" w:rsidRPr="00A936C6" w:rsidRDefault="003620E4" w:rsidP="003620E4">
      <w:pPr>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 xml:space="preserve"> REQUERIMIENTO DE COMPOSICIÓN QUÍMICA PARA ALAMBRE EN PROCESO FCAW  (8)</w:t>
      </w:r>
    </w:p>
    <w:tbl>
      <w:tblPr>
        <w:tblW w:w="8062" w:type="dxa"/>
        <w:tblInd w:w="108" w:type="dxa"/>
        <w:tblLayout w:type="fixed"/>
        <w:tblLook w:val="04A0"/>
      </w:tblPr>
      <w:tblGrid>
        <w:gridCol w:w="1134"/>
        <w:gridCol w:w="783"/>
        <w:gridCol w:w="635"/>
        <w:gridCol w:w="684"/>
        <w:gridCol w:w="684"/>
        <w:gridCol w:w="684"/>
        <w:gridCol w:w="684"/>
        <w:gridCol w:w="684"/>
        <w:gridCol w:w="684"/>
        <w:gridCol w:w="684"/>
        <w:gridCol w:w="722"/>
      </w:tblGrid>
      <w:tr w:rsidR="003620E4" w:rsidRPr="00E276CB" w:rsidTr="00F45720">
        <w:trPr>
          <w:cantSplit/>
          <w:trHeight w:val="1134"/>
        </w:trPr>
        <w:tc>
          <w:tcPr>
            <w:tcW w:w="1134" w:type="dxa"/>
            <w:tcBorders>
              <w:top w:val="single" w:sz="6" w:space="0" w:color="auto"/>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CLASIF</w:t>
            </w:r>
            <w:r w:rsidRPr="00E276CB">
              <w:rPr>
                <w:rFonts w:ascii="Arial" w:eastAsia="Times New Roman" w:hAnsi="Arial" w:cs="Arial"/>
                <w:b/>
                <w:color w:val="000000"/>
                <w:sz w:val="24"/>
                <w:szCs w:val="24"/>
                <w:lang w:val="es-MX" w:eastAsia="es-MX"/>
              </w:rPr>
              <w:t>AWS</w:t>
            </w:r>
          </w:p>
        </w:tc>
        <w:tc>
          <w:tcPr>
            <w:tcW w:w="783"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C</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35"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Mn</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P</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S</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Si</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Ni</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Cr</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Mo</w:t>
            </w:r>
          </w:p>
          <w:p w:rsidR="003620E4" w:rsidRPr="00E276CB" w:rsidRDefault="003620E4" w:rsidP="00F45720">
            <w:pPr>
              <w:spacing w:before="120" w:after="120" w:line="240" w:lineRule="auto"/>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684"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V</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c>
          <w:tcPr>
            <w:tcW w:w="722" w:type="dxa"/>
            <w:tcBorders>
              <w:top w:val="single" w:sz="6" w:space="0" w:color="auto"/>
              <w:bottom w:val="single" w:sz="6" w:space="0" w:color="auto"/>
            </w:tcBorders>
            <w:vAlign w:val="center"/>
          </w:tcPr>
          <w:p w:rsidR="003620E4" w:rsidRDefault="003620E4" w:rsidP="00F45720">
            <w:pPr>
              <w:spacing w:before="120" w:after="120" w:line="240" w:lineRule="auto"/>
              <w:jc w:val="center"/>
              <w:rPr>
                <w:rFonts w:ascii="Arial" w:eastAsia="Times New Roman" w:hAnsi="Arial" w:cs="Arial"/>
                <w:b/>
                <w:color w:val="000000"/>
                <w:sz w:val="24"/>
                <w:szCs w:val="24"/>
                <w:lang w:val="es-MX" w:eastAsia="es-MX"/>
              </w:rPr>
            </w:pPr>
            <w:r w:rsidRPr="00E276CB">
              <w:rPr>
                <w:rFonts w:ascii="Arial" w:eastAsia="Times New Roman" w:hAnsi="Arial" w:cs="Arial"/>
                <w:b/>
                <w:color w:val="000000"/>
                <w:sz w:val="24"/>
                <w:szCs w:val="24"/>
                <w:lang w:val="es-MX" w:eastAsia="es-MX"/>
              </w:rPr>
              <w:t>Cu</w:t>
            </w:r>
          </w:p>
          <w:p w:rsidR="003620E4" w:rsidRPr="00E276CB" w:rsidRDefault="003620E4" w:rsidP="00F45720">
            <w:pPr>
              <w:spacing w:before="120" w:after="12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w:t>
            </w:r>
          </w:p>
        </w:tc>
      </w:tr>
      <w:tr w:rsidR="003620E4" w:rsidRPr="00E276CB" w:rsidTr="00F45720">
        <w:tc>
          <w:tcPr>
            <w:tcW w:w="113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Ni1</w:t>
            </w:r>
          </w:p>
        </w:tc>
        <w:tc>
          <w:tcPr>
            <w:tcW w:w="783"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0.12</w:t>
            </w:r>
          </w:p>
        </w:tc>
        <w:tc>
          <w:tcPr>
            <w:tcW w:w="635"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1.5</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1.10</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0.15</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0.35</w:t>
            </w:r>
          </w:p>
        </w:tc>
        <w:tc>
          <w:tcPr>
            <w:tcW w:w="684"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0.05</w:t>
            </w:r>
          </w:p>
        </w:tc>
        <w:tc>
          <w:tcPr>
            <w:tcW w:w="722" w:type="dxa"/>
            <w:tcBorders>
              <w:top w:val="single" w:sz="6" w:space="0" w:color="auto"/>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r>
      <w:tr w:rsidR="003620E4" w:rsidRPr="00E276CB" w:rsidTr="00F45720">
        <w:tc>
          <w:tcPr>
            <w:tcW w:w="113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Ni2</w:t>
            </w:r>
          </w:p>
        </w:tc>
        <w:tc>
          <w:tcPr>
            <w:tcW w:w="783"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0.12</w:t>
            </w:r>
          </w:p>
        </w:tc>
        <w:tc>
          <w:tcPr>
            <w:tcW w:w="635"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1.5</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1.75</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2.75</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684"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722" w:type="dxa"/>
            <w:tcBorders>
              <w:top w:val="nil"/>
              <w:bottom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r>
      <w:tr w:rsidR="003620E4" w:rsidRPr="00E276CB" w:rsidTr="00F45720">
        <w:tc>
          <w:tcPr>
            <w:tcW w:w="113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Ni3</w:t>
            </w:r>
          </w:p>
        </w:tc>
        <w:tc>
          <w:tcPr>
            <w:tcW w:w="783"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0.12</w:t>
            </w:r>
          </w:p>
        </w:tc>
        <w:tc>
          <w:tcPr>
            <w:tcW w:w="635"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1.5</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2.75</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3.75</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684"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722" w:type="dxa"/>
            <w:tcBorders>
              <w:top w:val="nil"/>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r>
      <w:tr w:rsidR="003620E4" w:rsidRPr="00E276CB" w:rsidTr="00F45720">
        <w:tc>
          <w:tcPr>
            <w:tcW w:w="113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w:t>
            </w:r>
          </w:p>
        </w:tc>
        <w:tc>
          <w:tcPr>
            <w:tcW w:w="783"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0.12</w:t>
            </w:r>
          </w:p>
        </w:tc>
        <w:tc>
          <w:tcPr>
            <w:tcW w:w="635"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0.5</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1.3</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0.03</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0.35</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0.40</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0.80</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0.45</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0.70</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684"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w:t>
            </w:r>
          </w:p>
        </w:tc>
        <w:tc>
          <w:tcPr>
            <w:tcW w:w="722" w:type="dxa"/>
            <w:tcBorders>
              <w:bottom w:val="single" w:sz="6" w:space="0" w:color="auto"/>
            </w:tcBorders>
            <w:vAlign w:val="center"/>
          </w:tcPr>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0.30</w:t>
            </w:r>
          </w:p>
          <w:p w:rsidR="003620E4" w:rsidRPr="00E276CB" w:rsidRDefault="003620E4" w:rsidP="00F45720">
            <w:pPr>
              <w:spacing w:before="120" w:after="120" w:line="240" w:lineRule="auto"/>
              <w:jc w:val="center"/>
              <w:rPr>
                <w:rFonts w:ascii="Arial" w:eastAsia="Times New Roman" w:hAnsi="Arial" w:cs="Arial"/>
                <w:color w:val="000000"/>
                <w:sz w:val="24"/>
                <w:szCs w:val="24"/>
                <w:lang w:val="es-MX" w:eastAsia="es-MX"/>
              </w:rPr>
            </w:pPr>
            <w:r w:rsidRPr="00E276CB">
              <w:rPr>
                <w:rFonts w:ascii="Arial" w:eastAsia="Times New Roman" w:hAnsi="Arial" w:cs="Arial"/>
                <w:color w:val="000000"/>
                <w:sz w:val="24"/>
                <w:szCs w:val="24"/>
                <w:lang w:val="es-MX" w:eastAsia="es-MX"/>
              </w:rPr>
              <w:t>0.75</w:t>
            </w:r>
          </w:p>
        </w:tc>
      </w:tr>
    </w:tbl>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lastRenderedPageBreak/>
        <w:t>L</w:t>
      </w:r>
      <w:r w:rsidRPr="00BC58DF">
        <w:rPr>
          <w:rFonts w:ascii="Arial" w:eastAsia="Times New Roman" w:hAnsi="Arial" w:cs="Arial"/>
          <w:color w:val="000000"/>
          <w:sz w:val="24"/>
          <w:szCs w:val="24"/>
          <w:lang w:val="es-MX" w:eastAsia="es-MX"/>
        </w:rPr>
        <w:t>as reparacione</w:t>
      </w:r>
      <w:r>
        <w:rPr>
          <w:rFonts w:ascii="Arial" w:eastAsia="Times New Roman" w:hAnsi="Arial" w:cs="Arial"/>
          <w:color w:val="000000"/>
          <w:sz w:val="24"/>
          <w:szCs w:val="24"/>
          <w:lang w:val="es-MX" w:eastAsia="es-MX"/>
        </w:rPr>
        <w:t xml:space="preserve">s de las soldaduras </w:t>
      </w:r>
      <w:r w:rsidRPr="00BC58DF">
        <w:rPr>
          <w:rFonts w:ascii="Arial" w:eastAsia="Times New Roman" w:hAnsi="Arial" w:cs="Arial"/>
          <w:color w:val="000000"/>
          <w:sz w:val="24"/>
          <w:szCs w:val="24"/>
          <w:lang w:val="es-MX" w:eastAsia="es-MX"/>
        </w:rPr>
        <w:t>circunferenciales y longitudinales</w:t>
      </w:r>
      <w:r>
        <w:rPr>
          <w:rFonts w:ascii="Arial" w:eastAsia="Times New Roman" w:hAnsi="Arial" w:cs="Arial"/>
          <w:color w:val="000000"/>
          <w:sz w:val="24"/>
          <w:szCs w:val="24"/>
          <w:lang w:val="es-MX" w:eastAsia="es-MX"/>
        </w:rPr>
        <w:t xml:space="preserve"> menores de 50cm </w:t>
      </w:r>
      <w:r w:rsidRPr="00BC58DF">
        <w:rPr>
          <w:rFonts w:ascii="Arial" w:eastAsia="Times New Roman" w:hAnsi="Arial" w:cs="Arial"/>
          <w:color w:val="000000"/>
          <w:sz w:val="24"/>
          <w:szCs w:val="24"/>
          <w:lang w:val="es-MX" w:eastAsia="es-MX"/>
        </w:rPr>
        <w:t>se las realiza con p</w:t>
      </w:r>
      <w:r>
        <w:rPr>
          <w:rFonts w:ascii="Arial" w:eastAsia="Times New Roman" w:hAnsi="Arial" w:cs="Arial"/>
          <w:color w:val="000000"/>
          <w:sz w:val="24"/>
          <w:szCs w:val="24"/>
          <w:lang w:val="es-MX" w:eastAsia="es-MX"/>
        </w:rPr>
        <w:t xml:space="preserve">roceso FCAW.  </w:t>
      </w:r>
    </w:p>
    <w:p w:rsidR="003620E4" w:rsidRPr="00BC58DF"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Se suelda con proceso FCAW en el bancal donde son inspeccionas las virolas para evitar el traslado al banco donde se suelda con proceso SAW las reparaciones de longitud mayor de 50cm.</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El metal de aporte para proceso FCAW que se utiliza es E81T1-Ni2-H8 con los parámetros eléctricos indicados en la tabla 21. </w:t>
      </w:r>
      <w:r w:rsidRPr="00BC58DF">
        <w:rPr>
          <w:rFonts w:ascii="Arial" w:eastAsia="Times New Roman" w:hAnsi="Arial" w:cs="Arial"/>
          <w:color w:val="000000"/>
          <w:sz w:val="24"/>
          <w:szCs w:val="24"/>
          <w:lang w:val="es-MX" w:eastAsia="es-MX"/>
        </w:rPr>
        <w:t>La</w:t>
      </w:r>
      <w:r>
        <w:rPr>
          <w:rFonts w:ascii="Arial" w:eastAsia="Times New Roman" w:hAnsi="Arial" w:cs="Arial"/>
          <w:color w:val="000000"/>
          <w:sz w:val="24"/>
          <w:szCs w:val="24"/>
          <w:lang w:val="es-MX" w:eastAsia="es-MX"/>
        </w:rPr>
        <w:t xml:space="preserve"> posición de las</w:t>
      </w:r>
      <w:r w:rsidRPr="00BC58DF">
        <w:rPr>
          <w:rFonts w:ascii="Arial" w:eastAsia="Times New Roman" w:hAnsi="Arial" w:cs="Arial"/>
          <w:color w:val="000000"/>
          <w:sz w:val="24"/>
          <w:szCs w:val="24"/>
          <w:lang w:val="es-MX" w:eastAsia="es-MX"/>
        </w:rPr>
        <w:t xml:space="preserve"> juntas de soldaduras dependerá del lugar en donde se encuentre las fallas por lo que s</w:t>
      </w:r>
      <w:r>
        <w:rPr>
          <w:rFonts w:ascii="Arial" w:eastAsia="Times New Roman" w:hAnsi="Arial" w:cs="Arial"/>
          <w:color w:val="000000"/>
          <w:sz w:val="24"/>
          <w:szCs w:val="24"/>
          <w:lang w:val="es-MX" w:eastAsia="es-MX"/>
        </w:rPr>
        <w:t>e califica en posición plana, horizontal y vertical para proceso FCAW.  No se considera sobre cabeza la calificación del proceso FCAW, ya que si hay una falla en esta posición se rota la virola para que la junta este en otra posición.</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Para calcular la temperatura de precalentamiento para la soldadura de proceso FCAW, con el parámetro de composición igual 0.26 y la difusividad de hidrógeno el material de aporte </w:t>
      </w:r>
      <w:r>
        <w:rPr>
          <w:rFonts w:ascii="Arial" w:hAnsi="Arial" w:cs="Arial"/>
          <w:sz w:val="24"/>
          <w:szCs w:val="24"/>
        </w:rPr>
        <w:t xml:space="preserve">que es H8 en la tabla 12 se obtiene el índice de susceptibilidad igual  “D” y </w:t>
      </w:r>
      <w:r>
        <w:rPr>
          <w:rFonts w:ascii="Arial" w:eastAsia="Times New Roman" w:hAnsi="Arial" w:cs="Arial"/>
          <w:color w:val="000000"/>
          <w:sz w:val="24"/>
          <w:szCs w:val="24"/>
          <w:lang w:val="es-MX" w:eastAsia="es-MX"/>
        </w:rPr>
        <w:t xml:space="preserve"> a través de la tabla 13 con el índice de susceptibilidad, el espesor de 20mm y el </w:t>
      </w:r>
      <w:r>
        <w:rPr>
          <w:rFonts w:ascii="Arial" w:eastAsia="Times New Roman" w:hAnsi="Arial" w:cs="Arial"/>
          <w:color w:val="000000"/>
          <w:sz w:val="24"/>
          <w:szCs w:val="24"/>
          <w:lang w:val="es-MX" w:eastAsia="es-MX"/>
        </w:rPr>
        <w:lastRenderedPageBreak/>
        <w:t>nivel de alta restricción en las reparaciones se obtiene que la temperatura de precalentamiento que se utiliza en las reparaciones de 135°C.</w:t>
      </w:r>
    </w:p>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 xml:space="preserve">TABLA 21 </w:t>
      </w:r>
    </w:p>
    <w:p w:rsidR="003620E4" w:rsidRDefault="003620E4" w:rsidP="003620E4">
      <w:pPr>
        <w:tabs>
          <w:tab w:val="left" w:pos="1142"/>
        </w:tabs>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PARÁMETROS DE SOLDADURA DE WPS PARA SOLDADURA DE REPARACIÓN DE SOLDADURAS (18)</w:t>
      </w:r>
    </w:p>
    <w:tbl>
      <w:tblPr>
        <w:tblW w:w="6095" w:type="dxa"/>
        <w:tblInd w:w="1951" w:type="dxa"/>
        <w:tblLook w:val="04A0"/>
      </w:tblPr>
      <w:tblGrid>
        <w:gridCol w:w="3686"/>
        <w:gridCol w:w="1134"/>
        <w:gridCol w:w="1275"/>
      </w:tblGrid>
      <w:tr w:rsidR="003620E4" w:rsidTr="00F45720">
        <w:tc>
          <w:tcPr>
            <w:tcW w:w="3686"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PAR</w:t>
            </w:r>
            <w:r>
              <w:rPr>
                <w:rFonts w:ascii="Arial" w:eastAsia="Times New Roman" w:hAnsi="Arial" w:cs="Arial"/>
                <w:b/>
              </w:rPr>
              <w:t>Á</w:t>
            </w:r>
            <w:r w:rsidRPr="005B47C7">
              <w:rPr>
                <w:rFonts w:ascii="Arial" w:eastAsia="Times New Roman" w:hAnsi="Arial" w:cs="Arial"/>
                <w:b/>
              </w:rPr>
              <w:t>METROS</w:t>
            </w:r>
          </w:p>
        </w:tc>
        <w:tc>
          <w:tcPr>
            <w:tcW w:w="1134"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Á</w:t>
            </w:r>
            <w:r w:rsidRPr="005B47C7">
              <w:rPr>
                <w:rFonts w:ascii="Arial" w:eastAsia="Times New Roman" w:hAnsi="Arial" w:cs="Arial"/>
                <w:b/>
              </w:rPr>
              <w:t>XIMO</w:t>
            </w:r>
          </w:p>
        </w:tc>
        <w:tc>
          <w:tcPr>
            <w:tcW w:w="1275" w:type="dxa"/>
            <w:tcBorders>
              <w:top w:val="single" w:sz="6" w:space="0" w:color="auto"/>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M</w:t>
            </w:r>
            <w:r>
              <w:rPr>
                <w:rFonts w:ascii="Arial" w:eastAsia="Times New Roman" w:hAnsi="Arial" w:cs="Arial"/>
                <w:b/>
              </w:rPr>
              <w:t>Í</w:t>
            </w:r>
            <w:r w:rsidRPr="005B47C7">
              <w:rPr>
                <w:rFonts w:ascii="Arial" w:eastAsia="Times New Roman" w:hAnsi="Arial" w:cs="Arial"/>
                <w:b/>
              </w:rPr>
              <w:t>NIMO</w:t>
            </w:r>
          </w:p>
        </w:tc>
      </w:tr>
      <w:tr w:rsidR="003620E4" w:rsidTr="00F45720">
        <w:tc>
          <w:tcPr>
            <w:tcW w:w="3686"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AMPERAJE [A]</w:t>
            </w:r>
          </w:p>
        </w:tc>
        <w:tc>
          <w:tcPr>
            <w:tcW w:w="1134"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190</w:t>
            </w:r>
          </w:p>
        </w:tc>
        <w:tc>
          <w:tcPr>
            <w:tcW w:w="1275" w:type="dxa"/>
            <w:tcBorders>
              <w:top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177</w:t>
            </w:r>
          </w:p>
        </w:tc>
      </w:tr>
      <w:tr w:rsidR="003620E4" w:rsidTr="00F45720">
        <w:tc>
          <w:tcPr>
            <w:tcW w:w="3686" w:type="dxa"/>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VOLTAJE [V]</w:t>
            </w:r>
          </w:p>
        </w:tc>
        <w:tc>
          <w:tcPr>
            <w:tcW w:w="1134"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26</w:t>
            </w:r>
          </w:p>
        </w:tc>
        <w:tc>
          <w:tcPr>
            <w:tcW w:w="1275"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24</w:t>
            </w:r>
          </w:p>
        </w:tc>
      </w:tr>
      <w:tr w:rsidR="003620E4" w:rsidTr="00F45720">
        <w:tc>
          <w:tcPr>
            <w:tcW w:w="3686" w:type="dxa"/>
          </w:tcPr>
          <w:p w:rsidR="003620E4" w:rsidRPr="005B47C7" w:rsidRDefault="003620E4" w:rsidP="00F45720">
            <w:pPr>
              <w:spacing w:before="120" w:after="120" w:line="240" w:lineRule="auto"/>
              <w:jc w:val="center"/>
              <w:rPr>
                <w:rFonts w:ascii="Arial" w:eastAsia="Times New Roman" w:hAnsi="Arial" w:cs="Arial"/>
                <w:b/>
              </w:rPr>
            </w:pPr>
            <w:r w:rsidRPr="005B47C7">
              <w:rPr>
                <w:rFonts w:ascii="Arial" w:eastAsia="Times New Roman" w:hAnsi="Arial" w:cs="Arial"/>
                <w:b/>
              </w:rPr>
              <w:t>VELOCIDAD [mm/min]</w:t>
            </w:r>
          </w:p>
        </w:tc>
        <w:tc>
          <w:tcPr>
            <w:tcW w:w="1134"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118</w:t>
            </w:r>
          </w:p>
        </w:tc>
        <w:tc>
          <w:tcPr>
            <w:tcW w:w="1275" w:type="dxa"/>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78.9</w:t>
            </w:r>
          </w:p>
        </w:tc>
      </w:tr>
      <w:tr w:rsidR="003620E4" w:rsidTr="00F45720">
        <w:tc>
          <w:tcPr>
            <w:tcW w:w="3686"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b/>
              </w:rPr>
            </w:pPr>
            <w:r>
              <w:rPr>
                <w:rFonts w:ascii="Arial" w:eastAsia="Times New Roman" w:hAnsi="Arial" w:cs="Arial"/>
                <w:b/>
              </w:rPr>
              <w:t>ENTRADA DE CALOR [kJ</w:t>
            </w:r>
            <w:r w:rsidRPr="005B47C7">
              <w:rPr>
                <w:rFonts w:ascii="Arial" w:eastAsia="Times New Roman" w:hAnsi="Arial" w:cs="Arial"/>
                <w:b/>
              </w:rPr>
              <w:t>/mm]</w:t>
            </w:r>
          </w:p>
        </w:tc>
        <w:tc>
          <w:tcPr>
            <w:tcW w:w="1134"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3.8</w:t>
            </w:r>
          </w:p>
        </w:tc>
        <w:tc>
          <w:tcPr>
            <w:tcW w:w="1275" w:type="dxa"/>
            <w:tcBorders>
              <w:bottom w:val="single" w:sz="6" w:space="0" w:color="auto"/>
            </w:tcBorders>
          </w:tcPr>
          <w:p w:rsidR="003620E4" w:rsidRPr="005B47C7" w:rsidRDefault="003620E4" w:rsidP="00F45720">
            <w:pPr>
              <w:spacing w:before="120" w:after="120" w:line="240" w:lineRule="auto"/>
              <w:jc w:val="center"/>
              <w:rPr>
                <w:rFonts w:ascii="Arial" w:eastAsia="Times New Roman" w:hAnsi="Arial" w:cs="Arial"/>
              </w:rPr>
            </w:pPr>
            <w:r>
              <w:rPr>
                <w:rFonts w:ascii="Arial" w:eastAsia="Times New Roman" w:hAnsi="Arial" w:cs="Arial"/>
              </w:rPr>
              <w:t>2.2</w:t>
            </w:r>
          </w:p>
        </w:tc>
      </w:tr>
    </w:tbl>
    <w:p w:rsidR="003620E4" w:rsidRDefault="003620E4" w:rsidP="003620E4">
      <w:pPr>
        <w:spacing w:after="75"/>
        <w:ind w:left="1418"/>
        <w:jc w:val="both"/>
        <w:rPr>
          <w:rFonts w:ascii="Arial" w:eastAsia="Times New Roman" w:hAnsi="Arial" w:cs="Arial"/>
          <w:color w:val="000000"/>
          <w:sz w:val="24"/>
          <w:szCs w:val="24"/>
          <w:lang w:val="es-MX" w:eastAsia="es-MX"/>
        </w:rPr>
      </w:pP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En la figura 3.18 se muestra el WPS para las reparaciones con proceso FCAW en posición vertical y en la figura 3.19 se muestra su correspondiente PQR según el código de soldadura estructural AWS D1.1M/D1.1. Las reparaciones de soldaduras mayores con proceso SAW se realizan en posición plana con los mismos parámetros eléctricos establecidos en la tabla 21 y con mayor </w:t>
      </w:r>
      <w:r>
        <w:rPr>
          <w:rFonts w:ascii="Arial" w:eastAsia="Times New Roman" w:hAnsi="Arial" w:cs="Arial"/>
          <w:color w:val="000000"/>
          <w:sz w:val="24"/>
          <w:szCs w:val="24"/>
          <w:lang w:val="es-MX" w:eastAsia="es-MX"/>
        </w:rPr>
        <w:lastRenderedPageBreak/>
        <w:t>temperatura de precalentamiento por ser una junta de alta restricción.</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Para determinar la temperatura de precalentamiento con el proceso SAW con el parámetro de composición igual a 0.26 y la difusividad del material de aporte </w:t>
      </w:r>
      <w:r w:rsidRPr="00DD5698">
        <w:rPr>
          <w:rFonts w:ascii="Arial" w:hAnsi="Arial" w:cs="Arial"/>
          <w:sz w:val="24"/>
          <w:szCs w:val="24"/>
        </w:rPr>
        <w:t>F7A2-ENi1K-Ni1-H8</w:t>
      </w:r>
      <w:r>
        <w:rPr>
          <w:rFonts w:ascii="Arial" w:hAnsi="Arial" w:cs="Arial"/>
          <w:sz w:val="24"/>
          <w:szCs w:val="24"/>
        </w:rPr>
        <w:t xml:space="preserve"> igual a H8 en la tabla 12 se obtiene el índice de susceptibilidad igual  “D” y </w:t>
      </w:r>
      <w:r>
        <w:rPr>
          <w:rFonts w:ascii="Arial" w:eastAsia="Times New Roman" w:hAnsi="Arial" w:cs="Arial"/>
          <w:color w:val="000000"/>
          <w:sz w:val="24"/>
          <w:szCs w:val="24"/>
          <w:lang w:val="es-MX" w:eastAsia="es-MX"/>
        </w:rPr>
        <w:t xml:space="preserve"> a través de la tabla 13 con el índice de susceptibilidad el espesor de 20mm y el nivel de alta restricción para las reparaciones se obtiene que la temperatura de precalentamiento es 135°C. </w:t>
      </w:r>
    </w:p>
    <w:p w:rsidR="003620E4" w:rsidRDefault="003620E4" w:rsidP="003620E4">
      <w:pPr>
        <w:spacing w:after="360"/>
        <w:ind w:left="1418"/>
        <w:jc w:val="both"/>
        <w:rPr>
          <w:rFonts w:ascii="Arial" w:eastAsia="Times New Roman" w:hAnsi="Arial" w:cs="Arial"/>
          <w:color w:val="000000"/>
          <w:sz w:val="24"/>
          <w:szCs w:val="24"/>
          <w:lang w:val="es-MX" w:eastAsia="es-MX"/>
        </w:rPr>
      </w:pPr>
      <w:r w:rsidRPr="00BC58DF">
        <w:rPr>
          <w:rFonts w:ascii="Arial" w:eastAsia="Times New Roman" w:hAnsi="Arial" w:cs="Arial"/>
          <w:color w:val="000000"/>
          <w:sz w:val="24"/>
          <w:szCs w:val="24"/>
          <w:lang w:val="es-MX" w:eastAsia="es-MX"/>
        </w:rPr>
        <w:t>El bisel par</w:t>
      </w:r>
      <w:r>
        <w:rPr>
          <w:rFonts w:ascii="Arial" w:eastAsia="Times New Roman" w:hAnsi="Arial" w:cs="Arial"/>
          <w:color w:val="000000"/>
          <w:sz w:val="24"/>
          <w:szCs w:val="24"/>
          <w:lang w:val="es-MX" w:eastAsia="es-MX"/>
        </w:rPr>
        <w:t xml:space="preserve">a las reparaciones es tipo U de penetración parcial para la soldadura con proceso FCAW y proceso SAW, el ángulo del bisel es de 20° con tolerancia de +10°, -0°; el radio del bisel es 6mm con tolerancia +6, -0mm, el bisel es preparado con </w:t>
      </w:r>
      <w:r w:rsidRPr="00BC58DF">
        <w:rPr>
          <w:rFonts w:ascii="Arial" w:eastAsia="Times New Roman" w:hAnsi="Arial" w:cs="Arial"/>
          <w:color w:val="000000"/>
          <w:sz w:val="24"/>
          <w:szCs w:val="24"/>
          <w:lang w:val="es-MX" w:eastAsia="es-MX"/>
        </w:rPr>
        <w:t>esmeril  con la profundidad que tenga la discontinuidad que se requiera reparar</w:t>
      </w:r>
      <w:r>
        <w:rPr>
          <w:rFonts w:ascii="Arial" w:eastAsia="Times New Roman" w:hAnsi="Arial" w:cs="Arial"/>
          <w:color w:val="000000"/>
          <w:sz w:val="24"/>
          <w:szCs w:val="24"/>
          <w:lang w:val="es-MX" w:eastAsia="es-MX"/>
        </w:rPr>
        <w:t>.</w:t>
      </w:r>
    </w:p>
    <w:p w:rsidR="003620E4" w:rsidRDefault="003620E4" w:rsidP="003620E4">
      <w:pPr>
        <w:tabs>
          <w:tab w:val="left" w:pos="142"/>
          <w:tab w:val="left" w:pos="1560"/>
        </w:tabs>
        <w:spacing w:after="75"/>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En la tabla 22 se resumen los valores mínimos de los resultados aceptables de los ensayos para la aprobación del PQR con la especificación que lo establece.   </w:t>
      </w:r>
    </w:p>
    <w:p w:rsidR="003620E4" w:rsidRDefault="003620E4" w:rsidP="003620E4">
      <w:pPr>
        <w:spacing w:after="75"/>
        <w:jc w:val="center"/>
        <w:rPr>
          <w:rFonts w:ascii="Arial" w:eastAsia="Times New Roman" w:hAnsi="Arial" w:cs="Arial"/>
          <w:b/>
          <w:noProof/>
          <w:color w:val="000000"/>
          <w:sz w:val="24"/>
          <w:szCs w:val="24"/>
          <w:lang w:val="es-MX" w:eastAsia="es-MX"/>
        </w:rPr>
      </w:pPr>
    </w:p>
    <w:p w:rsidR="003620E4" w:rsidRPr="00D33BE9" w:rsidRDefault="003620E4" w:rsidP="003620E4">
      <w:pPr>
        <w:spacing w:after="75"/>
        <w:jc w:val="center"/>
        <w:rPr>
          <w:rFonts w:ascii="Arial" w:eastAsia="Times New Roman" w:hAnsi="Arial" w:cs="Arial"/>
          <w:b/>
          <w:noProof/>
          <w:color w:val="000000"/>
          <w:sz w:val="24"/>
          <w:szCs w:val="24"/>
          <w:lang w:val="es-MX" w:eastAsia="es-MX"/>
        </w:rPr>
      </w:pPr>
      <w:r w:rsidRPr="00EB27E9">
        <w:rPr>
          <w:noProof/>
          <w:szCs w:val="24"/>
          <w:lang w:val="es-ES" w:eastAsia="es-ES"/>
        </w:rPr>
        <w:drawing>
          <wp:inline distT="0" distB="0" distL="0" distR="0">
            <wp:extent cx="5162475" cy="5930477"/>
            <wp:effectExtent l="19050" t="0" r="7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162475" cy="5930477"/>
                    </a:xfrm>
                    <a:prstGeom prst="rect">
                      <a:avLst/>
                    </a:prstGeom>
                    <a:noFill/>
                    <a:ln w="9525">
                      <a:noFill/>
                      <a:miter lim="800000"/>
                      <a:headEnd/>
                      <a:tailEnd/>
                    </a:ln>
                  </pic:spPr>
                </pic:pic>
              </a:graphicData>
            </a:graphic>
          </wp:inline>
        </w:drawing>
      </w:r>
      <w:r w:rsidRPr="00EB27E9">
        <w:rPr>
          <w:szCs w:val="24"/>
        </w:rPr>
        <w:t xml:space="preserve"> </w:t>
      </w:r>
      <w:r>
        <w:rPr>
          <w:rFonts w:ascii="Arial" w:eastAsia="Times New Roman" w:hAnsi="Arial" w:cs="Arial"/>
          <w:b/>
          <w:noProof/>
          <w:color w:val="000000"/>
          <w:sz w:val="24"/>
          <w:szCs w:val="24"/>
          <w:lang w:val="es-MX" w:eastAsia="es-MX"/>
        </w:rPr>
        <w:t xml:space="preserve">FIGURA 3.18 WPS PARA REPARACIONES DE SOLDADURA CON PROCESO FCAW POSICIÓN VERTICAL </w:t>
      </w:r>
    </w:p>
    <w:p w:rsidR="003620E4" w:rsidRDefault="003620E4" w:rsidP="003620E4">
      <w:pPr>
        <w:spacing w:after="75"/>
        <w:jc w:val="right"/>
        <w:rPr>
          <w:rFonts w:ascii="Arial" w:eastAsia="Times New Roman" w:hAnsi="Arial" w:cs="Arial"/>
          <w:color w:val="000000"/>
          <w:sz w:val="24"/>
          <w:szCs w:val="24"/>
          <w:lang w:val="es-MX" w:eastAsia="es-MX"/>
        </w:rPr>
      </w:pPr>
      <w:r w:rsidRPr="00BF031D">
        <w:rPr>
          <w:noProof/>
          <w:szCs w:val="24"/>
          <w:lang w:val="es-ES" w:eastAsia="es-ES"/>
        </w:rPr>
        <w:lastRenderedPageBreak/>
        <w:drawing>
          <wp:inline distT="0" distB="0" distL="0" distR="0">
            <wp:extent cx="5197195" cy="6273210"/>
            <wp:effectExtent l="19050" t="0" r="3455"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197799" cy="6273939"/>
                    </a:xfrm>
                    <a:prstGeom prst="rect">
                      <a:avLst/>
                    </a:prstGeom>
                    <a:noFill/>
                    <a:ln w="9525">
                      <a:noFill/>
                      <a:miter lim="800000"/>
                      <a:headEnd/>
                      <a:tailEnd/>
                    </a:ln>
                  </pic:spPr>
                </pic:pic>
              </a:graphicData>
            </a:graphic>
          </wp:inline>
        </w:drawing>
      </w:r>
    </w:p>
    <w:p w:rsidR="003620E4" w:rsidRDefault="003620E4" w:rsidP="003620E4">
      <w:pPr>
        <w:spacing w:after="75"/>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 xml:space="preserve">FIGURA 3.19 PQR PARA REPARACIONES DE SOLDADURA CON PROCESO FCAW POSICIÓN VERTICAL </w:t>
      </w:r>
    </w:p>
    <w:p w:rsidR="003620E4" w:rsidRDefault="003620E4" w:rsidP="003620E4">
      <w:pPr>
        <w:tabs>
          <w:tab w:val="left" w:pos="142"/>
          <w:tab w:val="left" w:pos="1560"/>
        </w:tabs>
        <w:spacing w:after="12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TABLA 22</w:t>
      </w:r>
    </w:p>
    <w:p w:rsidR="003620E4" w:rsidRPr="0063379D" w:rsidRDefault="003620E4" w:rsidP="003620E4">
      <w:pPr>
        <w:tabs>
          <w:tab w:val="left" w:pos="142"/>
          <w:tab w:val="left" w:pos="1560"/>
        </w:tabs>
        <w:spacing w:after="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ESPECIFICACIONES PARA CONTRASTACIÓN DE ENSAYOS PARA CALIFICACIÓN DE PQR</w:t>
      </w:r>
    </w:p>
    <w:tbl>
      <w:tblPr>
        <w:tblW w:w="8363" w:type="dxa"/>
        <w:tblInd w:w="392" w:type="dxa"/>
        <w:tblLayout w:type="fixed"/>
        <w:tblLook w:val="04A0"/>
      </w:tblPr>
      <w:tblGrid>
        <w:gridCol w:w="2093"/>
        <w:gridCol w:w="2410"/>
        <w:gridCol w:w="1417"/>
        <w:gridCol w:w="2443"/>
      </w:tblGrid>
      <w:tr w:rsidR="003620E4" w:rsidRPr="00586E94" w:rsidTr="00F45720">
        <w:tc>
          <w:tcPr>
            <w:tcW w:w="2093" w:type="dxa"/>
            <w:tcBorders>
              <w:top w:val="single" w:sz="4" w:space="0" w:color="000000" w:themeColor="text1"/>
              <w:bottom w:val="double" w:sz="4" w:space="0" w:color="auto"/>
              <w:right w:val="single" w:sz="4" w:space="0" w:color="000000" w:themeColor="text1"/>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ENSAYO</w:t>
            </w:r>
          </w:p>
        </w:tc>
        <w:tc>
          <w:tcPr>
            <w:tcW w:w="2410" w:type="dxa"/>
            <w:tcBorders>
              <w:top w:val="single" w:sz="4" w:space="0" w:color="000000" w:themeColor="text1"/>
              <w:left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PAR</w:t>
            </w:r>
            <w:r>
              <w:rPr>
                <w:rFonts w:ascii="Arial" w:eastAsia="Times New Roman" w:hAnsi="Arial" w:cs="Arial"/>
                <w:b/>
                <w:color w:val="000000"/>
                <w:lang w:val="es-MX" w:eastAsia="es-MX"/>
              </w:rPr>
              <w:t>Á</w:t>
            </w:r>
            <w:r w:rsidRPr="00586E94">
              <w:rPr>
                <w:rFonts w:ascii="Arial" w:eastAsia="Times New Roman" w:hAnsi="Arial" w:cs="Arial"/>
                <w:b/>
                <w:color w:val="000000"/>
                <w:lang w:val="es-MX" w:eastAsia="es-MX"/>
              </w:rPr>
              <w:t>METRO</w:t>
            </w:r>
          </w:p>
        </w:tc>
        <w:tc>
          <w:tcPr>
            <w:tcW w:w="1417" w:type="dxa"/>
            <w:tcBorders>
              <w:top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VALOR M</w:t>
            </w:r>
            <w:r>
              <w:rPr>
                <w:rFonts w:ascii="Arial" w:eastAsia="Times New Roman" w:hAnsi="Arial" w:cs="Arial"/>
                <w:b/>
                <w:color w:val="000000"/>
                <w:lang w:val="es-MX" w:eastAsia="es-MX"/>
              </w:rPr>
              <w:t>Í</w:t>
            </w:r>
            <w:r w:rsidRPr="00586E94">
              <w:rPr>
                <w:rFonts w:ascii="Arial" w:eastAsia="Times New Roman" w:hAnsi="Arial" w:cs="Arial"/>
                <w:b/>
                <w:color w:val="000000"/>
                <w:lang w:val="es-MX" w:eastAsia="es-MX"/>
              </w:rPr>
              <w:t>NIMO</w:t>
            </w:r>
          </w:p>
        </w:tc>
        <w:tc>
          <w:tcPr>
            <w:tcW w:w="2443" w:type="dxa"/>
            <w:tcBorders>
              <w:top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ESPECIFICACI</w:t>
            </w:r>
            <w:r>
              <w:rPr>
                <w:rFonts w:ascii="Arial" w:eastAsia="Times New Roman" w:hAnsi="Arial" w:cs="Arial"/>
                <w:b/>
                <w:color w:val="000000"/>
                <w:lang w:val="es-MX" w:eastAsia="es-MX"/>
              </w:rPr>
              <w:t>Ó</w:t>
            </w:r>
            <w:r w:rsidRPr="00586E94">
              <w:rPr>
                <w:rFonts w:ascii="Arial" w:eastAsia="Times New Roman" w:hAnsi="Arial" w:cs="Arial"/>
                <w:b/>
                <w:color w:val="000000"/>
                <w:lang w:val="es-MX" w:eastAsia="es-MX"/>
              </w:rPr>
              <w:t>N</w:t>
            </w:r>
          </w:p>
        </w:tc>
      </w:tr>
      <w:tr w:rsidR="003620E4" w:rsidRPr="00586E94" w:rsidTr="00F45720">
        <w:tc>
          <w:tcPr>
            <w:tcW w:w="2093" w:type="dxa"/>
            <w:vMerge w:val="restart"/>
            <w:tcBorders>
              <w:top w:val="doub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TENSI</w:t>
            </w:r>
            <w:r>
              <w:rPr>
                <w:rFonts w:ascii="Arial" w:eastAsia="Times New Roman" w:hAnsi="Arial" w:cs="Arial"/>
                <w:b/>
                <w:color w:val="000000"/>
                <w:sz w:val="24"/>
                <w:szCs w:val="24"/>
                <w:lang w:val="es-MX" w:eastAsia="es-MX"/>
              </w:rPr>
              <w:t>Ó</w:t>
            </w:r>
            <w:r w:rsidRPr="00586E94">
              <w:rPr>
                <w:rFonts w:ascii="Arial" w:eastAsia="Times New Roman" w:hAnsi="Arial" w:cs="Arial"/>
                <w:b/>
                <w:color w:val="000000"/>
                <w:sz w:val="24"/>
                <w:szCs w:val="24"/>
                <w:lang w:val="es-MX" w:eastAsia="es-MX"/>
              </w:rPr>
              <w:t>N DE SOLDADURA</w:t>
            </w:r>
          </w:p>
        </w:tc>
        <w:tc>
          <w:tcPr>
            <w:tcW w:w="2410" w:type="dxa"/>
            <w:tcBorders>
              <w:top w:val="double" w:sz="4" w:space="0" w:color="auto"/>
              <w:bottom w:val="single" w:sz="8" w:space="0" w:color="000000" w:themeColor="text1"/>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Esfuerzo de tensión</w:t>
            </w:r>
          </w:p>
        </w:tc>
        <w:tc>
          <w:tcPr>
            <w:tcW w:w="1417" w:type="dxa"/>
            <w:tcBorders>
              <w:top w:val="double" w:sz="4" w:space="0" w:color="auto"/>
              <w:bottom w:val="single" w:sz="8" w:space="0" w:color="000000" w:themeColor="text1"/>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483MPa</w:t>
            </w:r>
          </w:p>
        </w:tc>
        <w:tc>
          <w:tcPr>
            <w:tcW w:w="2443" w:type="dxa"/>
            <w:tcBorders>
              <w:top w:val="double" w:sz="4" w:space="0" w:color="auto"/>
              <w:bottom w:val="single" w:sz="8" w:space="0" w:color="000000" w:themeColor="text1"/>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A588</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A370</w:t>
            </w:r>
          </w:p>
        </w:tc>
      </w:tr>
      <w:tr w:rsidR="003620E4" w:rsidRPr="00586E94" w:rsidTr="00F45720">
        <w:tc>
          <w:tcPr>
            <w:tcW w:w="2093" w:type="dxa"/>
            <w:vMerge/>
            <w:tcBorders>
              <w:top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p>
        </w:tc>
        <w:tc>
          <w:tcPr>
            <w:tcW w:w="2410" w:type="dxa"/>
            <w:tcBorders>
              <w:top w:val="single" w:sz="8" w:space="0" w:color="000000" w:themeColor="text1"/>
              <w:bottom w:val="single" w:sz="8" w:space="0" w:color="000000" w:themeColor="text1"/>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Esfuerzo de fluencia</w:t>
            </w:r>
          </w:p>
        </w:tc>
        <w:tc>
          <w:tcPr>
            <w:tcW w:w="1417" w:type="dxa"/>
            <w:tcBorders>
              <w:top w:val="single" w:sz="8" w:space="0" w:color="000000" w:themeColor="text1"/>
              <w:bottom w:val="single" w:sz="8" w:space="0" w:color="000000" w:themeColor="text1"/>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400MPa</w:t>
            </w:r>
          </w:p>
        </w:tc>
        <w:tc>
          <w:tcPr>
            <w:tcW w:w="2443" w:type="dxa"/>
            <w:tcBorders>
              <w:top w:val="single" w:sz="8" w:space="0" w:color="000000" w:themeColor="text1"/>
              <w:bottom w:val="single" w:sz="8" w:space="0" w:color="000000" w:themeColor="text1"/>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A588</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A370</w:t>
            </w:r>
          </w:p>
        </w:tc>
      </w:tr>
      <w:tr w:rsidR="003620E4" w:rsidRPr="00BC7945" w:rsidTr="00F45720">
        <w:tc>
          <w:tcPr>
            <w:tcW w:w="2093" w:type="dxa"/>
            <w:vMerge/>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p>
        </w:tc>
        <w:tc>
          <w:tcPr>
            <w:tcW w:w="2410" w:type="dxa"/>
            <w:tcBorders>
              <w:top w:val="single" w:sz="8" w:space="0" w:color="000000" w:themeColor="text1"/>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Elongación en 50mm</w:t>
            </w:r>
          </w:p>
        </w:tc>
        <w:tc>
          <w:tcPr>
            <w:tcW w:w="1417" w:type="dxa"/>
            <w:tcBorders>
              <w:top w:val="single" w:sz="8" w:space="0" w:color="000000" w:themeColor="text1"/>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22%</w:t>
            </w:r>
          </w:p>
        </w:tc>
        <w:tc>
          <w:tcPr>
            <w:tcW w:w="2443" w:type="dxa"/>
            <w:tcBorders>
              <w:top w:val="single" w:sz="8" w:space="0" w:color="000000" w:themeColor="text1"/>
              <w:bottom w:val="single" w:sz="4" w:space="0" w:color="auto"/>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n-US" w:eastAsia="es-MX"/>
              </w:rPr>
            </w:pPr>
            <w:r w:rsidRPr="00586E94">
              <w:rPr>
                <w:rFonts w:ascii="Arial" w:eastAsia="Times New Roman" w:hAnsi="Arial" w:cs="Arial"/>
                <w:color w:val="000000"/>
                <w:sz w:val="24"/>
                <w:szCs w:val="24"/>
                <w:lang w:val="en-US" w:eastAsia="es-MX"/>
              </w:rPr>
              <w:t>ASTM A5.5 (SMAW)</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n-US" w:eastAsia="es-MX"/>
              </w:rPr>
            </w:pPr>
            <w:r w:rsidRPr="00586E94">
              <w:rPr>
                <w:rFonts w:ascii="Arial" w:eastAsia="Times New Roman" w:hAnsi="Arial" w:cs="Arial"/>
                <w:color w:val="000000"/>
                <w:sz w:val="24"/>
                <w:szCs w:val="24"/>
                <w:lang w:val="en-US" w:eastAsia="es-MX"/>
              </w:rPr>
              <w:t>ASTM A5.23 (SAW)</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n-US" w:eastAsia="es-MX"/>
              </w:rPr>
            </w:pPr>
            <w:r w:rsidRPr="00586E94">
              <w:rPr>
                <w:rFonts w:ascii="Arial" w:eastAsia="Times New Roman" w:hAnsi="Arial" w:cs="Arial"/>
                <w:color w:val="000000"/>
                <w:sz w:val="24"/>
                <w:szCs w:val="24"/>
                <w:lang w:val="en-US" w:eastAsia="es-MX"/>
              </w:rPr>
              <w:t>ASTM A5.29 (FCAW)ASTM A370</w:t>
            </w:r>
          </w:p>
        </w:tc>
      </w:tr>
      <w:tr w:rsidR="003620E4" w:rsidRPr="00586E94" w:rsidTr="00F45720">
        <w:trPr>
          <w:trHeight w:val="725"/>
        </w:trPr>
        <w:tc>
          <w:tcPr>
            <w:tcW w:w="2093" w:type="dxa"/>
            <w:vMerge/>
            <w:tcBorders>
              <w:top w:val="nil"/>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n-US" w:eastAsia="es-MX"/>
              </w:rPr>
            </w:pPr>
          </w:p>
        </w:tc>
        <w:tc>
          <w:tcPr>
            <w:tcW w:w="2410"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Reducción de área</w:t>
            </w:r>
          </w:p>
        </w:tc>
        <w:tc>
          <w:tcPr>
            <w:tcW w:w="1417"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40%</w:t>
            </w:r>
          </w:p>
        </w:tc>
        <w:tc>
          <w:tcPr>
            <w:tcW w:w="2443" w:type="dxa"/>
            <w:tcBorders>
              <w:top w:val="single" w:sz="4" w:space="0" w:color="auto"/>
              <w:bottom w:val="single" w:sz="4" w:space="0" w:color="auto"/>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A6</w:t>
            </w:r>
          </w:p>
        </w:tc>
      </w:tr>
      <w:tr w:rsidR="003620E4" w:rsidRPr="00586E94" w:rsidTr="00F45720">
        <w:tc>
          <w:tcPr>
            <w:tcW w:w="2093" w:type="dxa"/>
            <w:tcBorders>
              <w:top w:val="single" w:sz="4" w:space="0" w:color="auto"/>
              <w:bottom w:val="sing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ENSAYO DE DOBLADO</w:t>
            </w:r>
          </w:p>
        </w:tc>
        <w:tc>
          <w:tcPr>
            <w:tcW w:w="2410"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Inspección visual y criterio de aceptación según código</w:t>
            </w:r>
          </w:p>
        </w:tc>
        <w:tc>
          <w:tcPr>
            <w:tcW w:w="1417"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p>
        </w:tc>
        <w:tc>
          <w:tcPr>
            <w:tcW w:w="2443" w:type="dxa"/>
            <w:tcBorders>
              <w:top w:val="single" w:sz="4" w:space="0" w:color="auto"/>
              <w:bottom w:val="single" w:sz="4" w:space="0" w:color="auto"/>
              <w:right w:val="nil"/>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AASTHO/AWS D1.5</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E290</w:t>
            </w:r>
          </w:p>
        </w:tc>
      </w:tr>
      <w:tr w:rsidR="003620E4" w:rsidRPr="00586E94" w:rsidTr="00F45720">
        <w:tc>
          <w:tcPr>
            <w:tcW w:w="2093"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TENSI</w:t>
            </w:r>
            <w:r>
              <w:rPr>
                <w:rFonts w:ascii="Arial" w:eastAsia="Times New Roman" w:hAnsi="Arial" w:cs="Arial"/>
                <w:b/>
                <w:color w:val="000000"/>
                <w:sz w:val="24"/>
                <w:szCs w:val="24"/>
                <w:lang w:val="es-MX" w:eastAsia="es-MX"/>
              </w:rPr>
              <w:t>Ó</w:t>
            </w:r>
            <w:r w:rsidRPr="00586E94">
              <w:rPr>
                <w:rFonts w:ascii="Arial" w:eastAsia="Times New Roman" w:hAnsi="Arial" w:cs="Arial"/>
                <w:b/>
                <w:color w:val="000000"/>
                <w:sz w:val="24"/>
                <w:szCs w:val="24"/>
                <w:lang w:val="es-MX" w:eastAsia="es-MX"/>
              </w:rPr>
              <w:t>N Y REDUCCI</w:t>
            </w:r>
            <w:r>
              <w:rPr>
                <w:rFonts w:ascii="Arial" w:eastAsia="Times New Roman" w:hAnsi="Arial" w:cs="Arial"/>
                <w:b/>
                <w:color w:val="000000"/>
                <w:sz w:val="24"/>
                <w:szCs w:val="24"/>
                <w:lang w:val="es-MX" w:eastAsia="es-MX"/>
              </w:rPr>
              <w:t>Ó</w:t>
            </w:r>
            <w:r w:rsidRPr="00586E94">
              <w:rPr>
                <w:rFonts w:ascii="Arial" w:eastAsia="Times New Roman" w:hAnsi="Arial" w:cs="Arial"/>
                <w:b/>
                <w:color w:val="000000"/>
                <w:sz w:val="24"/>
                <w:szCs w:val="24"/>
                <w:lang w:val="es-MX" w:eastAsia="es-MX"/>
              </w:rPr>
              <w:t>N DE AREA</w:t>
            </w:r>
          </w:p>
        </w:tc>
        <w:tc>
          <w:tcPr>
            <w:tcW w:w="2410"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Esfuerzo de tensión</w:t>
            </w:r>
          </w:p>
        </w:tc>
        <w:tc>
          <w:tcPr>
            <w:tcW w:w="1417"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483MPa</w:t>
            </w:r>
          </w:p>
        </w:tc>
        <w:tc>
          <w:tcPr>
            <w:tcW w:w="2443" w:type="dxa"/>
            <w:tcBorders>
              <w:top w:val="single" w:sz="4" w:space="0" w:color="auto"/>
              <w:bottom w:val="single" w:sz="4" w:space="0" w:color="auto"/>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A588</w:t>
            </w:r>
          </w:p>
        </w:tc>
      </w:tr>
      <w:tr w:rsidR="003620E4" w:rsidRPr="00586E94" w:rsidTr="00F45720">
        <w:tc>
          <w:tcPr>
            <w:tcW w:w="2093" w:type="dxa"/>
            <w:tcBorders>
              <w:top w:val="single" w:sz="4" w:space="0" w:color="auto"/>
              <w:bottom w:val="sing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ENSAYO CHARPY</w:t>
            </w:r>
          </w:p>
        </w:tc>
        <w:tc>
          <w:tcPr>
            <w:tcW w:w="2410"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Energía</w:t>
            </w:r>
          </w:p>
        </w:tc>
        <w:tc>
          <w:tcPr>
            <w:tcW w:w="1417"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Promedio 2</w:t>
            </w:r>
            <w:r>
              <w:rPr>
                <w:rFonts w:ascii="Arial" w:eastAsia="Times New Roman" w:hAnsi="Arial" w:cs="Arial"/>
                <w:color w:val="000000"/>
                <w:sz w:val="24"/>
                <w:szCs w:val="24"/>
                <w:lang w:val="es-MX" w:eastAsia="es-MX"/>
              </w:rPr>
              <w:t>,8Kg m</w:t>
            </w:r>
          </w:p>
        </w:tc>
        <w:tc>
          <w:tcPr>
            <w:tcW w:w="2443" w:type="dxa"/>
            <w:tcBorders>
              <w:top w:val="single" w:sz="4" w:space="0" w:color="auto"/>
              <w:bottom w:val="single" w:sz="4" w:space="0" w:color="auto"/>
              <w:right w:val="nil"/>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n-US" w:eastAsia="es-MX"/>
              </w:rPr>
            </w:pPr>
            <w:r w:rsidRPr="00586E94">
              <w:rPr>
                <w:rFonts w:ascii="Arial" w:eastAsia="Times New Roman" w:hAnsi="Arial" w:cs="Arial"/>
                <w:color w:val="000000"/>
                <w:sz w:val="24"/>
                <w:szCs w:val="24"/>
                <w:lang w:val="en-US" w:eastAsia="es-MX"/>
              </w:rPr>
              <w:t>ASTM A5.5 (SMAW)</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n-US" w:eastAsia="es-MX"/>
              </w:rPr>
            </w:pPr>
            <w:r w:rsidRPr="00586E94">
              <w:rPr>
                <w:rFonts w:ascii="Arial" w:eastAsia="Times New Roman" w:hAnsi="Arial" w:cs="Arial"/>
                <w:color w:val="000000"/>
                <w:sz w:val="24"/>
                <w:szCs w:val="24"/>
                <w:lang w:val="en-US" w:eastAsia="es-MX"/>
              </w:rPr>
              <w:t>ASTM A5.23 (SAW)</w:t>
            </w:r>
          </w:p>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ASTM A5.29 (FCAW)</w:t>
            </w:r>
          </w:p>
        </w:tc>
      </w:tr>
    </w:tbl>
    <w:p w:rsidR="003620E4" w:rsidRDefault="003620E4" w:rsidP="003620E4">
      <w:pPr>
        <w:tabs>
          <w:tab w:val="left" w:pos="1142"/>
        </w:tabs>
        <w:ind w:left="1418"/>
        <w:jc w:val="both"/>
        <w:rPr>
          <w:rFonts w:ascii="Arial" w:hAnsi="Arial" w:cs="Arial"/>
          <w:b/>
          <w:caps/>
          <w:sz w:val="24"/>
          <w:szCs w:val="24"/>
        </w:rPr>
      </w:pPr>
    </w:p>
    <w:p w:rsidR="003620E4" w:rsidRDefault="003620E4" w:rsidP="003620E4">
      <w:pPr>
        <w:tabs>
          <w:tab w:val="left" w:pos="142"/>
          <w:tab w:val="left" w:pos="1560"/>
        </w:tabs>
        <w:spacing w:after="120"/>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lastRenderedPageBreak/>
        <w:t>TABLA 22</w:t>
      </w:r>
    </w:p>
    <w:p w:rsidR="003620E4" w:rsidRPr="0063379D" w:rsidRDefault="003620E4" w:rsidP="003620E4">
      <w:pPr>
        <w:tabs>
          <w:tab w:val="left" w:pos="142"/>
          <w:tab w:val="left" w:pos="1560"/>
        </w:tabs>
        <w:spacing w:after="75"/>
        <w:ind w:left="1418"/>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ESPECIFICACIONES PARA CONTRASTACIÓN DE ENSAYOS PARA CALIFICACIÓN DE PQR (CONTINUACIÓN)</w:t>
      </w:r>
    </w:p>
    <w:tbl>
      <w:tblPr>
        <w:tblW w:w="8363" w:type="dxa"/>
        <w:tblInd w:w="392" w:type="dxa"/>
        <w:tblLayout w:type="fixed"/>
        <w:tblLook w:val="04A0"/>
      </w:tblPr>
      <w:tblGrid>
        <w:gridCol w:w="2093"/>
        <w:gridCol w:w="2410"/>
        <w:gridCol w:w="1417"/>
        <w:gridCol w:w="2443"/>
      </w:tblGrid>
      <w:tr w:rsidR="003620E4" w:rsidRPr="00586E94" w:rsidTr="00F45720">
        <w:tc>
          <w:tcPr>
            <w:tcW w:w="2093" w:type="dxa"/>
            <w:tcBorders>
              <w:top w:val="single" w:sz="4" w:space="0" w:color="000000" w:themeColor="text1"/>
              <w:bottom w:val="double" w:sz="4" w:space="0" w:color="auto"/>
              <w:right w:val="single" w:sz="4" w:space="0" w:color="000000" w:themeColor="text1"/>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ENSAYO</w:t>
            </w:r>
          </w:p>
        </w:tc>
        <w:tc>
          <w:tcPr>
            <w:tcW w:w="2410" w:type="dxa"/>
            <w:tcBorders>
              <w:top w:val="single" w:sz="4" w:space="0" w:color="000000" w:themeColor="text1"/>
              <w:left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PAR</w:t>
            </w:r>
            <w:r>
              <w:rPr>
                <w:rFonts w:ascii="Arial" w:eastAsia="Times New Roman" w:hAnsi="Arial" w:cs="Arial"/>
                <w:b/>
                <w:color w:val="000000"/>
                <w:lang w:val="es-MX" w:eastAsia="es-MX"/>
              </w:rPr>
              <w:t>Á</w:t>
            </w:r>
            <w:r w:rsidRPr="00586E94">
              <w:rPr>
                <w:rFonts w:ascii="Arial" w:eastAsia="Times New Roman" w:hAnsi="Arial" w:cs="Arial"/>
                <w:b/>
                <w:color w:val="000000"/>
                <w:lang w:val="es-MX" w:eastAsia="es-MX"/>
              </w:rPr>
              <w:t>METRO</w:t>
            </w:r>
          </w:p>
        </w:tc>
        <w:tc>
          <w:tcPr>
            <w:tcW w:w="1417" w:type="dxa"/>
            <w:tcBorders>
              <w:top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VALOR M</w:t>
            </w:r>
            <w:r>
              <w:rPr>
                <w:rFonts w:ascii="Arial" w:eastAsia="Times New Roman" w:hAnsi="Arial" w:cs="Arial"/>
                <w:b/>
                <w:color w:val="000000"/>
                <w:lang w:val="es-MX" w:eastAsia="es-MX"/>
              </w:rPr>
              <w:t>Í</w:t>
            </w:r>
            <w:r w:rsidRPr="00586E94">
              <w:rPr>
                <w:rFonts w:ascii="Arial" w:eastAsia="Times New Roman" w:hAnsi="Arial" w:cs="Arial"/>
                <w:b/>
                <w:color w:val="000000"/>
                <w:lang w:val="es-MX" w:eastAsia="es-MX"/>
              </w:rPr>
              <w:t>NIMO</w:t>
            </w:r>
          </w:p>
        </w:tc>
        <w:tc>
          <w:tcPr>
            <w:tcW w:w="2443" w:type="dxa"/>
            <w:tcBorders>
              <w:top w:val="single" w:sz="4" w:space="0" w:color="000000" w:themeColor="text1"/>
              <w:bottom w:val="doub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lang w:val="es-MX" w:eastAsia="es-MX"/>
              </w:rPr>
            </w:pPr>
            <w:r w:rsidRPr="00586E94">
              <w:rPr>
                <w:rFonts w:ascii="Arial" w:eastAsia="Times New Roman" w:hAnsi="Arial" w:cs="Arial"/>
                <w:b/>
                <w:color w:val="000000"/>
                <w:lang w:val="es-MX" w:eastAsia="es-MX"/>
              </w:rPr>
              <w:t>ESPECIFICACI</w:t>
            </w:r>
            <w:r>
              <w:rPr>
                <w:rFonts w:ascii="Arial" w:eastAsia="Times New Roman" w:hAnsi="Arial" w:cs="Arial"/>
                <w:b/>
                <w:color w:val="000000"/>
                <w:lang w:val="es-MX" w:eastAsia="es-MX"/>
              </w:rPr>
              <w:t>Ó</w:t>
            </w:r>
            <w:r w:rsidRPr="00586E94">
              <w:rPr>
                <w:rFonts w:ascii="Arial" w:eastAsia="Times New Roman" w:hAnsi="Arial" w:cs="Arial"/>
                <w:b/>
                <w:color w:val="000000"/>
                <w:lang w:val="es-MX" w:eastAsia="es-MX"/>
              </w:rPr>
              <w:t>N</w:t>
            </w:r>
          </w:p>
        </w:tc>
      </w:tr>
      <w:tr w:rsidR="003620E4" w:rsidRPr="00586E94" w:rsidTr="00F45720">
        <w:tc>
          <w:tcPr>
            <w:tcW w:w="2093"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AN</w:t>
            </w:r>
            <w:r>
              <w:rPr>
                <w:rFonts w:ascii="Arial" w:eastAsia="Times New Roman" w:hAnsi="Arial" w:cs="Arial"/>
                <w:b/>
                <w:color w:val="000000"/>
                <w:sz w:val="24"/>
                <w:szCs w:val="24"/>
                <w:lang w:val="es-MX" w:eastAsia="es-MX"/>
              </w:rPr>
              <w:t>Á</w:t>
            </w:r>
            <w:r w:rsidRPr="00586E94">
              <w:rPr>
                <w:rFonts w:ascii="Arial" w:eastAsia="Times New Roman" w:hAnsi="Arial" w:cs="Arial"/>
                <w:b/>
                <w:color w:val="000000"/>
                <w:sz w:val="24"/>
                <w:szCs w:val="24"/>
                <w:lang w:val="es-MX" w:eastAsia="es-MX"/>
              </w:rPr>
              <w:t>LISIS QU</w:t>
            </w:r>
            <w:r>
              <w:rPr>
                <w:rFonts w:ascii="Arial" w:eastAsia="Times New Roman" w:hAnsi="Arial" w:cs="Arial"/>
                <w:b/>
                <w:color w:val="000000"/>
                <w:sz w:val="24"/>
                <w:szCs w:val="24"/>
                <w:lang w:val="es-MX" w:eastAsia="es-MX"/>
              </w:rPr>
              <w:t>Í</w:t>
            </w:r>
            <w:r w:rsidRPr="00586E94">
              <w:rPr>
                <w:rFonts w:ascii="Arial" w:eastAsia="Times New Roman" w:hAnsi="Arial" w:cs="Arial"/>
                <w:b/>
                <w:color w:val="000000"/>
                <w:sz w:val="24"/>
                <w:szCs w:val="24"/>
                <w:lang w:val="es-MX" w:eastAsia="es-MX"/>
              </w:rPr>
              <w:t>MIC</w:t>
            </w:r>
            <w:r>
              <w:rPr>
                <w:rFonts w:ascii="Arial" w:eastAsia="Times New Roman" w:hAnsi="Arial" w:cs="Arial"/>
                <w:b/>
                <w:color w:val="000000"/>
                <w:sz w:val="24"/>
                <w:szCs w:val="24"/>
                <w:lang w:val="es-MX" w:eastAsia="es-MX"/>
              </w:rPr>
              <w:t>O</w:t>
            </w:r>
          </w:p>
        </w:tc>
        <w:tc>
          <w:tcPr>
            <w:tcW w:w="2410"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Según lo permitido por el material base</w:t>
            </w:r>
          </w:p>
        </w:tc>
        <w:tc>
          <w:tcPr>
            <w:tcW w:w="1417" w:type="dxa"/>
            <w:tcBorders>
              <w:top w:val="single" w:sz="4" w:space="0" w:color="auto"/>
              <w:bottom w:val="single" w:sz="4" w:space="0" w:color="auto"/>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p>
        </w:tc>
        <w:tc>
          <w:tcPr>
            <w:tcW w:w="2443" w:type="dxa"/>
            <w:tcBorders>
              <w:top w:val="single" w:sz="4" w:space="0" w:color="auto"/>
              <w:bottom w:val="single" w:sz="4" w:space="0" w:color="auto"/>
              <w:right w:val="nil"/>
            </w:tcBorders>
            <w:shd w:val="clear" w:color="auto" w:fill="A6A6A6" w:themeFill="background1" w:themeFillShade="A6"/>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br/>
              <w:t>A588</w:t>
            </w:r>
          </w:p>
        </w:tc>
      </w:tr>
      <w:tr w:rsidR="003620E4" w:rsidRPr="00586E94" w:rsidTr="00F45720">
        <w:tc>
          <w:tcPr>
            <w:tcW w:w="2093" w:type="dxa"/>
            <w:tcBorders>
              <w:top w:val="single" w:sz="4" w:space="0" w:color="auto"/>
              <w:bottom w:val="single" w:sz="4" w:space="0" w:color="auto"/>
            </w:tcBorders>
            <w:vAlign w:val="center"/>
          </w:tcPr>
          <w:p w:rsidR="003620E4" w:rsidRPr="00586E94" w:rsidRDefault="003620E4" w:rsidP="00F45720">
            <w:pPr>
              <w:tabs>
                <w:tab w:val="left" w:pos="1560"/>
              </w:tabs>
              <w:spacing w:before="120" w:after="120" w:line="240" w:lineRule="auto"/>
              <w:jc w:val="center"/>
              <w:rPr>
                <w:rFonts w:ascii="Arial" w:eastAsia="Times New Roman" w:hAnsi="Arial" w:cs="Arial"/>
                <w:b/>
                <w:color w:val="000000"/>
                <w:sz w:val="24"/>
                <w:szCs w:val="24"/>
                <w:lang w:val="es-MX" w:eastAsia="es-MX"/>
              </w:rPr>
            </w:pPr>
            <w:r w:rsidRPr="00586E94">
              <w:rPr>
                <w:rFonts w:ascii="Arial" w:eastAsia="Times New Roman" w:hAnsi="Arial" w:cs="Arial"/>
                <w:b/>
                <w:color w:val="000000"/>
                <w:sz w:val="24"/>
                <w:szCs w:val="24"/>
                <w:lang w:val="es-MX" w:eastAsia="es-MX"/>
              </w:rPr>
              <w:t>MACROGRAF</w:t>
            </w:r>
            <w:r>
              <w:rPr>
                <w:rFonts w:ascii="Arial" w:eastAsia="Times New Roman" w:hAnsi="Arial" w:cs="Arial"/>
                <w:b/>
                <w:color w:val="000000"/>
                <w:sz w:val="24"/>
                <w:szCs w:val="24"/>
                <w:lang w:val="es-MX" w:eastAsia="es-MX"/>
              </w:rPr>
              <w:t>Í</w:t>
            </w:r>
            <w:r w:rsidRPr="00586E94">
              <w:rPr>
                <w:rFonts w:ascii="Arial" w:eastAsia="Times New Roman" w:hAnsi="Arial" w:cs="Arial"/>
                <w:b/>
                <w:color w:val="000000"/>
                <w:sz w:val="24"/>
                <w:szCs w:val="24"/>
                <w:lang w:val="es-MX" w:eastAsia="es-MX"/>
              </w:rPr>
              <w:t>A</w:t>
            </w:r>
          </w:p>
        </w:tc>
        <w:tc>
          <w:tcPr>
            <w:tcW w:w="2410"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Cuando el ingeniero lo solicita</w:t>
            </w:r>
          </w:p>
        </w:tc>
        <w:tc>
          <w:tcPr>
            <w:tcW w:w="1417" w:type="dxa"/>
            <w:tcBorders>
              <w:top w:val="single" w:sz="4" w:space="0" w:color="auto"/>
              <w:bottom w:val="single" w:sz="4" w:space="0" w:color="auto"/>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p>
        </w:tc>
        <w:tc>
          <w:tcPr>
            <w:tcW w:w="2443" w:type="dxa"/>
            <w:tcBorders>
              <w:top w:val="single" w:sz="4" w:space="0" w:color="auto"/>
              <w:bottom w:val="single" w:sz="4" w:space="0" w:color="auto"/>
              <w:right w:val="nil"/>
            </w:tcBorders>
            <w:shd w:val="clear" w:color="auto" w:fill="FFFFFF" w:themeFill="background1"/>
            <w:vAlign w:val="center"/>
          </w:tcPr>
          <w:p w:rsidR="003620E4" w:rsidRPr="00586E94" w:rsidRDefault="003620E4" w:rsidP="00F45720">
            <w:pPr>
              <w:tabs>
                <w:tab w:val="left" w:pos="1560"/>
              </w:tabs>
              <w:spacing w:before="120" w:after="120" w:line="240" w:lineRule="auto"/>
              <w:jc w:val="center"/>
              <w:rPr>
                <w:rFonts w:ascii="Arial" w:eastAsia="Times New Roman" w:hAnsi="Arial" w:cs="Arial"/>
                <w:color w:val="000000"/>
                <w:sz w:val="24"/>
                <w:szCs w:val="24"/>
                <w:lang w:val="es-MX" w:eastAsia="es-MX"/>
              </w:rPr>
            </w:pPr>
            <w:r w:rsidRPr="00586E94">
              <w:rPr>
                <w:rFonts w:ascii="Arial" w:eastAsia="Times New Roman" w:hAnsi="Arial" w:cs="Arial"/>
                <w:color w:val="000000"/>
                <w:sz w:val="24"/>
                <w:szCs w:val="24"/>
                <w:lang w:val="es-MX" w:eastAsia="es-MX"/>
              </w:rPr>
              <w:t>AASTHO/AWS D1.5</w:t>
            </w:r>
          </w:p>
        </w:tc>
      </w:tr>
    </w:tbl>
    <w:p w:rsidR="003620E4" w:rsidRDefault="003620E4" w:rsidP="003620E4">
      <w:pPr>
        <w:tabs>
          <w:tab w:val="left" w:pos="1142"/>
        </w:tabs>
        <w:ind w:left="1418"/>
        <w:jc w:val="both"/>
        <w:rPr>
          <w:rFonts w:ascii="Arial" w:hAnsi="Arial" w:cs="Arial"/>
          <w:b/>
          <w:caps/>
          <w:sz w:val="24"/>
          <w:szCs w:val="24"/>
        </w:rPr>
      </w:pPr>
    </w:p>
    <w:p w:rsidR="003620E4" w:rsidRPr="00BC58DF" w:rsidRDefault="003620E4" w:rsidP="003620E4">
      <w:pPr>
        <w:tabs>
          <w:tab w:val="left" w:pos="1142"/>
        </w:tabs>
        <w:spacing w:after="360"/>
        <w:ind w:left="1418" w:hanging="709"/>
        <w:jc w:val="both"/>
        <w:rPr>
          <w:rFonts w:ascii="Arial" w:hAnsi="Arial" w:cs="Arial"/>
          <w:b/>
          <w:caps/>
          <w:sz w:val="24"/>
          <w:szCs w:val="24"/>
        </w:rPr>
      </w:pPr>
      <w:r w:rsidRPr="00BC58DF">
        <w:rPr>
          <w:rFonts w:ascii="Arial" w:hAnsi="Arial" w:cs="Arial"/>
          <w:b/>
          <w:caps/>
          <w:sz w:val="24"/>
          <w:szCs w:val="24"/>
        </w:rPr>
        <w:t xml:space="preserve">3.4.2 </w:t>
      </w:r>
      <w:r>
        <w:rPr>
          <w:rFonts w:ascii="Arial" w:hAnsi="Arial" w:cs="Arial"/>
          <w:b/>
          <w:sz w:val="24"/>
          <w:szCs w:val="24"/>
        </w:rPr>
        <w:t>Proceso para la Calificación de Soldador, Operador de S</w:t>
      </w:r>
      <w:r w:rsidRPr="00EB2EB9">
        <w:rPr>
          <w:rFonts w:ascii="Arial" w:hAnsi="Arial" w:cs="Arial"/>
          <w:b/>
          <w:sz w:val="24"/>
          <w:szCs w:val="24"/>
        </w:rPr>
        <w:t xml:space="preserve">oldadura </w:t>
      </w:r>
      <w:r>
        <w:rPr>
          <w:rFonts w:ascii="Arial" w:hAnsi="Arial" w:cs="Arial"/>
          <w:b/>
          <w:sz w:val="24"/>
          <w:szCs w:val="24"/>
        </w:rPr>
        <w:t xml:space="preserve"> y Punteador de Soldadura (</w:t>
      </w:r>
      <w:r w:rsidRPr="00EB2EB9">
        <w:rPr>
          <w:rFonts w:ascii="Arial" w:hAnsi="Arial" w:cs="Arial"/>
          <w:b/>
          <w:sz w:val="24"/>
          <w:szCs w:val="24"/>
        </w:rPr>
        <w:t>WPQ</w:t>
      </w:r>
      <w:r>
        <w:rPr>
          <w:rFonts w:ascii="Arial" w:hAnsi="Arial" w:cs="Arial"/>
          <w:b/>
          <w:sz w:val="24"/>
          <w:szCs w:val="24"/>
        </w:rPr>
        <w:t>)</w:t>
      </w:r>
    </w:p>
    <w:p w:rsidR="003620E4" w:rsidRPr="00BC58DF"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 xml:space="preserve">Los soldadores, los operadores de soldadura y los </w:t>
      </w:r>
      <w:r>
        <w:rPr>
          <w:rFonts w:ascii="Arial" w:hAnsi="Arial" w:cs="Arial"/>
          <w:sz w:val="24"/>
          <w:szCs w:val="24"/>
        </w:rPr>
        <w:t xml:space="preserve">soldadores </w:t>
      </w:r>
      <w:r w:rsidRPr="00BC58DF">
        <w:rPr>
          <w:rFonts w:ascii="Arial" w:hAnsi="Arial" w:cs="Arial"/>
          <w:sz w:val="24"/>
          <w:szCs w:val="24"/>
        </w:rPr>
        <w:t>punteadores</w:t>
      </w:r>
      <w:r>
        <w:rPr>
          <w:rFonts w:ascii="Arial" w:hAnsi="Arial" w:cs="Arial"/>
          <w:sz w:val="24"/>
          <w:szCs w:val="24"/>
        </w:rPr>
        <w:t xml:space="preserve"> de los</w:t>
      </w:r>
      <w:r w:rsidRPr="00BC58DF">
        <w:rPr>
          <w:rFonts w:ascii="Arial" w:hAnsi="Arial" w:cs="Arial"/>
          <w:sz w:val="24"/>
          <w:szCs w:val="24"/>
        </w:rPr>
        <w:t xml:space="preserve"> diferentes procesos de soldadura tienen que ser calificados por medio de una prueba.</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eastAsia="es-MX"/>
        </w:rPr>
        <w:t>L</w:t>
      </w:r>
      <w:r w:rsidRPr="00BC58DF">
        <w:rPr>
          <w:rFonts w:ascii="Arial" w:eastAsia="Times New Roman" w:hAnsi="Arial" w:cs="Arial"/>
          <w:color w:val="000000"/>
          <w:sz w:val="24"/>
          <w:szCs w:val="24"/>
          <w:lang w:val="es-MX" w:eastAsia="es-MX"/>
        </w:rPr>
        <w:t>a calificación</w:t>
      </w:r>
      <w:r>
        <w:rPr>
          <w:rFonts w:ascii="Arial" w:eastAsia="Times New Roman" w:hAnsi="Arial" w:cs="Arial"/>
          <w:color w:val="000000"/>
          <w:sz w:val="24"/>
          <w:szCs w:val="24"/>
          <w:lang w:val="es-MX" w:eastAsia="es-MX"/>
        </w:rPr>
        <w:t xml:space="preserve"> por medio</w:t>
      </w:r>
      <w:r w:rsidRPr="00BC58DF">
        <w:rPr>
          <w:rFonts w:ascii="Arial" w:eastAsia="Times New Roman" w:hAnsi="Arial" w:cs="Arial"/>
          <w:color w:val="000000"/>
          <w:sz w:val="24"/>
          <w:szCs w:val="24"/>
          <w:lang w:val="es-MX" w:eastAsia="es-MX"/>
        </w:rPr>
        <w:t xml:space="preserve"> de las pruebas ha si</w:t>
      </w:r>
      <w:r>
        <w:rPr>
          <w:rFonts w:ascii="Arial" w:eastAsia="Times New Roman" w:hAnsi="Arial" w:cs="Arial"/>
          <w:color w:val="000000"/>
          <w:sz w:val="24"/>
          <w:szCs w:val="24"/>
          <w:lang w:val="es-MX" w:eastAsia="es-MX"/>
        </w:rPr>
        <w:t xml:space="preserve">do especialmente ideada </w:t>
      </w:r>
      <w:r w:rsidRPr="00BC58DF">
        <w:rPr>
          <w:rFonts w:ascii="Arial" w:eastAsia="Times New Roman" w:hAnsi="Arial" w:cs="Arial"/>
          <w:color w:val="000000"/>
          <w:sz w:val="24"/>
          <w:szCs w:val="24"/>
          <w:lang w:val="es-MX" w:eastAsia="es-MX"/>
        </w:rPr>
        <w:t xml:space="preserve">para determinar que el soldador, operador de soldadura, o </w:t>
      </w:r>
      <w:r>
        <w:rPr>
          <w:rFonts w:ascii="Arial" w:eastAsia="Times New Roman" w:hAnsi="Arial" w:cs="Arial"/>
          <w:color w:val="000000"/>
          <w:sz w:val="24"/>
          <w:szCs w:val="24"/>
          <w:lang w:val="es-MX" w:eastAsia="es-MX"/>
        </w:rPr>
        <w:t xml:space="preserve">soldador </w:t>
      </w:r>
      <w:r w:rsidRPr="00BC58DF">
        <w:rPr>
          <w:rFonts w:ascii="Arial" w:eastAsia="Times New Roman" w:hAnsi="Arial" w:cs="Arial"/>
          <w:color w:val="000000"/>
          <w:sz w:val="24"/>
          <w:szCs w:val="24"/>
          <w:lang w:val="es-MX" w:eastAsia="es-MX"/>
        </w:rPr>
        <w:t>punteador</w:t>
      </w:r>
      <w:r>
        <w:rPr>
          <w:rFonts w:ascii="Arial" w:eastAsia="Times New Roman" w:hAnsi="Arial" w:cs="Arial"/>
          <w:color w:val="000000"/>
          <w:sz w:val="24"/>
          <w:szCs w:val="24"/>
          <w:lang w:val="es-MX" w:eastAsia="es-MX"/>
        </w:rPr>
        <w:t xml:space="preserve"> </w:t>
      </w:r>
      <w:r w:rsidRPr="00BC58DF">
        <w:rPr>
          <w:rFonts w:ascii="Arial" w:eastAsia="Times New Roman" w:hAnsi="Arial" w:cs="Arial"/>
          <w:color w:val="000000"/>
          <w:sz w:val="24"/>
          <w:szCs w:val="24"/>
          <w:lang w:val="es-MX" w:eastAsia="es-MX"/>
        </w:rPr>
        <w:t>tiene la habilidad para producir soldaduras sanas.</w:t>
      </w:r>
    </w:p>
    <w:p w:rsidR="003620E4" w:rsidRDefault="003620E4" w:rsidP="003620E4">
      <w:pPr>
        <w:tabs>
          <w:tab w:val="left" w:pos="1142"/>
        </w:tabs>
        <w:spacing w:after="360"/>
        <w:ind w:left="1418"/>
        <w:jc w:val="both"/>
        <w:rPr>
          <w:rFonts w:ascii="Arial" w:hAnsi="Arial" w:cs="Arial"/>
          <w:color w:val="000000"/>
          <w:sz w:val="24"/>
          <w:szCs w:val="24"/>
        </w:rPr>
      </w:pPr>
      <w:r w:rsidRPr="00BC58DF">
        <w:rPr>
          <w:rFonts w:ascii="Arial" w:hAnsi="Arial" w:cs="Arial"/>
          <w:color w:val="000000"/>
          <w:sz w:val="24"/>
          <w:szCs w:val="24"/>
        </w:rPr>
        <w:lastRenderedPageBreak/>
        <w:t>El soldador, operador de soldadura</w:t>
      </w:r>
      <w:r>
        <w:rPr>
          <w:rFonts w:ascii="Arial" w:hAnsi="Arial" w:cs="Arial"/>
          <w:color w:val="000000"/>
          <w:sz w:val="24"/>
          <w:szCs w:val="24"/>
        </w:rPr>
        <w:t xml:space="preserve"> y</w:t>
      </w:r>
      <w:r w:rsidRPr="00BC58DF">
        <w:rPr>
          <w:rFonts w:ascii="Arial" w:hAnsi="Arial" w:cs="Arial"/>
          <w:color w:val="000000"/>
          <w:sz w:val="24"/>
          <w:szCs w:val="24"/>
        </w:rPr>
        <w:t xml:space="preserve"> punteador</w:t>
      </w:r>
      <w:r>
        <w:rPr>
          <w:rFonts w:ascii="Arial" w:hAnsi="Arial" w:cs="Arial"/>
          <w:color w:val="000000"/>
          <w:sz w:val="24"/>
          <w:szCs w:val="24"/>
        </w:rPr>
        <w:t xml:space="preserve"> de soldadura</w:t>
      </w:r>
      <w:r w:rsidRPr="00BC58DF">
        <w:rPr>
          <w:rFonts w:ascii="Arial" w:hAnsi="Arial" w:cs="Arial"/>
          <w:color w:val="000000"/>
          <w:sz w:val="24"/>
          <w:szCs w:val="24"/>
        </w:rPr>
        <w:t xml:space="preserve"> calificado</w:t>
      </w:r>
      <w:r>
        <w:rPr>
          <w:rFonts w:ascii="Arial" w:hAnsi="Arial" w:cs="Arial"/>
          <w:color w:val="000000"/>
          <w:sz w:val="24"/>
          <w:szCs w:val="24"/>
        </w:rPr>
        <w:t xml:space="preserve"> por el código AASTHO/AWS D1.5M/D1.5 tiene vigente su calificación por un periodo de seis meses. </w:t>
      </w:r>
    </w:p>
    <w:p w:rsidR="003620E4" w:rsidRPr="00BC58DF" w:rsidRDefault="003620E4" w:rsidP="003620E4">
      <w:pPr>
        <w:tabs>
          <w:tab w:val="left" w:pos="1142"/>
        </w:tabs>
        <w:spacing w:after="360"/>
        <w:ind w:left="1418"/>
        <w:jc w:val="both"/>
        <w:rPr>
          <w:rFonts w:ascii="Arial" w:hAnsi="Arial" w:cs="Arial"/>
          <w:color w:val="000000"/>
          <w:sz w:val="24"/>
          <w:szCs w:val="24"/>
        </w:rPr>
      </w:pPr>
      <w:r w:rsidRPr="00BC58DF">
        <w:rPr>
          <w:rFonts w:ascii="Arial" w:hAnsi="Arial" w:cs="Arial"/>
          <w:color w:val="000000"/>
          <w:sz w:val="24"/>
          <w:szCs w:val="24"/>
        </w:rPr>
        <w:t xml:space="preserve">Para realizar la prueba de calificación de soldadura del soldador, operador o </w:t>
      </w:r>
      <w:r>
        <w:rPr>
          <w:rFonts w:ascii="Arial" w:hAnsi="Arial" w:cs="Arial"/>
          <w:color w:val="000000"/>
          <w:sz w:val="24"/>
          <w:szCs w:val="24"/>
        </w:rPr>
        <w:t xml:space="preserve">soldador </w:t>
      </w:r>
      <w:r w:rsidRPr="00BC58DF">
        <w:rPr>
          <w:rFonts w:ascii="Arial" w:hAnsi="Arial" w:cs="Arial"/>
          <w:color w:val="000000"/>
          <w:sz w:val="24"/>
          <w:szCs w:val="24"/>
        </w:rPr>
        <w:t>puntead</w:t>
      </w:r>
      <w:r>
        <w:rPr>
          <w:rFonts w:ascii="Arial" w:hAnsi="Arial" w:cs="Arial"/>
          <w:color w:val="000000"/>
          <w:sz w:val="24"/>
          <w:szCs w:val="24"/>
        </w:rPr>
        <w:t>or</w:t>
      </w:r>
      <w:r w:rsidRPr="00BC58DF">
        <w:rPr>
          <w:rFonts w:ascii="Arial" w:hAnsi="Arial" w:cs="Arial"/>
          <w:color w:val="000000"/>
          <w:sz w:val="24"/>
          <w:szCs w:val="24"/>
        </w:rPr>
        <w:t xml:space="preserve">, la limpieza entre pases de soldadura </w:t>
      </w:r>
      <w:r>
        <w:rPr>
          <w:rFonts w:ascii="Arial" w:hAnsi="Arial" w:cs="Arial"/>
          <w:color w:val="000000"/>
          <w:sz w:val="24"/>
          <w:szCs w:val="24"/>
        </w:rPr>
        <w:t>se realiza</w:t>
      </w:r>
      <w:r w:rsidRPr="00BC58DF">
        <w:rPr>
          <w:rFonts w:ascii="Arial" w:hAnsi="Arial" w:cs="Arial"/>
          <w:color w:val="000000"/>
          <w:sz w:val="24"/>
          <w:szCs w:val="24"/>
        </w:rPr>
        <w:t xml:space="preserve"> con cepillo manual o cincel, no se permite herramientas eléctricas o neumáticas. </w:t>
      </w:r>
    </w:p>
    <w:p w:rsidR="003620E4" w:rsidRPr="00BC58DF" w:rsidRDefault="003620E4" w:rsidP="003620E4">
      <w:pPr>
        <w:tabs>
          <w:tab w:val="left" w:pos="1142"/>
        </w:tabs>
        <w:spacing w:after="360"/>
        <w:ind w:left="1418"/>
        <w:jc w:val="both"/>
        <w:rPr>
          <w:rFonts w:ascii="Arial" w:hAnsi="Arial" w:cs="Arial"/>
          <w:sz w:val="24"/>
          <w:szCs w:val="24"/>
        </w:rPr>
      </w:pPr>
      <w:r w:rsidRPr="00BC58DF">
        <w:rPr>
          <w:rFonts w:ascii="Arial" w:hAnsi="Arial" w:cs="Arial"/>
          <w:color w:val="000000"/>
          <w:sz w:val="24"/>
          <w:szCs w:val="24"/>
        </w:rPr>
        <w:t>La r</w:t>
      </w:r>
      <w:r>
        <w:rPr>
          <w:rFonts w:ascii="Arial" w:hAnsi="Arial" w:cs="Arial"/>
          <w:color w:val="000000"/>
          <w:sz w:val="24"/>
          <w:szCs w:val="24"/>
        </w:rPr>
        <w:t xml:space="preserve">aíz o contornos </w:t>
      </w:r>
      <w:r w:rsidRPr="00BC58DF">
        <w:rPr>
          <w:rFonts w:ascii="Arial" w:hAnsi="Arial" w:cs="Arial"/>
          <w:color w:val="000000"/>
          <w:sz w:val="24"/>
          <w:szCs w:val="24"/>
        </w:rPr>
        <w:t>de</w:t>
      </w:r>
      <w:r>
        <w:rPr>
          <w:rFonts w:ascii="Arial" w:hAnsi="Arial" w:cs="Arial"/>
          <w:color w:val="000000"/>
          <w:sz w:val="24"/>
          <w:szCs w:val="24"/>
        </w:rPr>
        <w:t>l</w:t>
      </w:r>
      <w:r w:rsidRPr="00BC58DF">
        <w:rPr>
          <w:rFonts w:ascii="Arial" w:hAnsi="Arial" w:cs="Arial"/>
          <w:color w:val="000000"/>
          <w:sz w:val="24"/>
          <w:szCs w:val="24"/>
        </w:rPr>
        <w:t xml:space="preserve"> cordón de soldadura, no </w:t>
      </w:r>
      <w:r>
        <w:rPr>
          <w:rFonts w:ascii="Arial" w:hAnsi="Arial" w:cs="Arial"/>
          <w:color w:val="000000"/>
          <w:sz w:val="24"/>
          <w:szCs w:val="24"/>
        </w:rPr>
        <w:t>debe ser cincelado, esmerilado</w:t>
      </w:r>
      <w:r w:rsidRPr="00BC58DF">
        <w:rPr>
          <w:rFonts w:ascii="Arial" w:hAnsi="Arial" w:cs="Arial"/>
          <w:color w:val="000000"/>
          <w:sz w:val="24"/>
          <w:szCs w:val="24"/>
        </w:rPr>
        <w:t xml:space="preserve"> </w:t>
      </w:r>
      <w:r>
        <w:rPr>
          <w:rFonts w:ascii="Arial" w:hAnsi="Arial" w:cs="Arial"/>
          <w:color w:val="000000"/>
          <w:sz w:val="24"/>
          <w:szCs w:val="24"/>
        </w:rPr>
        <w:t>previo a</w:t>
      </w:r>
      <w:r w:rsidRPr="00BC58DF">
        <w:rPr>
          <w:rFonts w:ascii="Arial" w:hAnsi="Arial" w:cs="Arial"/>
          <w:color w:val="000000"/>
          <w:sz w:val="24"/>
          <w:szCs w:val="24"/>
        </w:rPr>
        <w:t xml:space="preserve"> depositar posteriores pases de soldadura.</w:t>
      </w:r>
      <w:r>
        <w:rPr>
          <w:rFonts w:ascii="Arial" w:hAnsi="Arial" w:cs="Arial"/>
          <w:sz w:val="24"/>
          <w:szCs w:val="24"/>
        </w:rPr>
        <w:t xml:space="preserve"> </w:t>
      </w:r>
      <w:r w:rsidRPr="00BC58DF">
        <w:rPr>
          <w:rFonts w:ascii="Arial" w:hAnsi="Arial" w:cs="Arial"/>
          <w:sz w:val="24"/>
          <w:szCs w:val="24"/>
        </w:rPr>
        <w:t xml:space="preserve">La limpieza de la soldadura </w:t>
      </w:r>
      <w:r>
        <w:rPr>
          <w:rFonts w:ascii="Arial" w:hAnsi="Arial" w:cs="Arial"/>
          <w:sz w:val="24"/>
          <w:szCs w:val="24"/>
        </w:rPr>
        <w:t>durante la prueba se la realiza</w:t>
      </w:r>
      <w:r w:rsidRPr="00BC58DF">
        <w:rPr>
          <w:rFonts w:ascii="Arial" w:hAnsi="Arial" w:cs="Arial"/>
          <w:sz w:val="24"/>
          <w:szCs w:val="24"/>
        </w:rPr>
        <w:t xml:space="preserve"> en la misma posición que se está calificando. </w:t>
      </w:r>
    </w:p>
    <w:p w:rsidR="003620E4" w:rsidRPr="00BC58DF"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 xml:space="preserve">El </w:t>
      </w:r>
      <w:r>
        <w:rPr>
          <w:rFonts w:ascii="Arial" w:hAnsi="Arial" w:cs="Arial"/>
          <w:sz w:val="24"/>
          <w:szCs w:val="24"/>
        </w:rPr>
        <w:t>C</w:t>
      </w:r>
      <w:r w:rsidRPr="00BC58DF">
        <w:rPr>
          <w:rFonts w:ascii="Arial" w:hAnsi="Arial" w:cs="Arial"/>
          <w:sz w:val="24"/>
          <w:szCs w:val="24"/>
        </w:rPr>
        <w:t xml:space="preserve">ontratista tiene que llevar a cabo las pruebas o comprobar que los soldadores, operadores de soldadura y </w:t>
      </w:r>
      <w:r>
        <w:rPr>
          <w:rFonts w:ascii="Arial" w:hAnsi="Arial" w:cs="Arial"/>
          <w:sz w:val="24"/>
          <w:szCs w:val="24"/>
        </w:rPr>
        <w:t xml:space="preserve">soldadores </w:t>
      </w:r>
      <w:r w:rsidRPr="00BC58DF">
        <w:rPr>
          <w:rFonts w:ascii="Arial" w:hAnsi="Arial" w:cs="Arial"/>
          <w:sz w:val="24"/>
          <w:szCs w:val="24"/>
        </w:rPr>
        <w:t>punteadores estén calificados de acuerdo al código.</w:t>
      </w:r>
    </w:p>
    <w:p w:rsidR="003620E4" w:rsidRPr="000E3077" w:rsidRDefault="003620E4" w:rsidP="003620E4">
      <w:pPr>
        <w:tabs>
          <w:tab w:val="left" w:pos="1142"/>
        </w:tabs>
        <w:spacing w:after="360"/>
        <w:ind w:left="1418"/>
        <w:jc w:val="both"/>
        <w:rPr>
          <w:rFonts w:ascii="Arial" w:hAnsi="Arial" w:cs="Arial"/>
          <w:color w:val="000000"/>
          <w:sz w:val="24"/>
          <w:szCs w:val="24"/>
        </w:rPr>
      </w:pPr>
      <w:r w:rsidRPr="000E3077">
        <w:rPr>
          <w:rFonts w:ascii="Arial" w:hAnsi="Arial" w:cs="Arial"/>
          <w:color w:val="000000"/>
          <w:sz w:val="24"/>
          <w:szCs w:val="24"/>
        </w:rPr>
        <w:t xml:space="preserve">Se puede realizar el </w:t>
      </w:r>
      <w:r>
        <w:rPr>
          <w:rFonts w:ascii="Arial" w:hAnsi="Arial" w:cs="Arial"/>
          <w:color w:val="000000"/>
          <w:sz w:val="24"/>
          <w:szCs w:val="24"/>
        </w:rPr>
        <w:t>procedimiento de calificación de soldadores, operadores de soldadura o soldadores punteadores (</w:t>
      </w:r>
      <w:r w:rsidRPr="000E3077">
        <w:rPr>
          <w:rFonts w:ascii="Arial" w:hAnsi="Arial" w:cs="Arial"/>
          <w:color w:val="000000"/>
          <w:sz w:val="24"/>
          <w:szCs w:val="24"/>
        </w:rPr>
        <w:t>WPQ</w:t>
      </w:r>
      <w:r>
        <w:rPr>
          <w:rFonts w:ascii="Arial" w:hAnsi="Arial" w:cs="Arial"/>
          <w:color w:val="000000"/>
          <w:sz w:val="24"/>
          <w:szCs w:val="24"/>
        </w:rPr>
        <w:t>)</w:t>
      </w:r>
      <w:r w:rsidRPr="000E3077">
        <w:rPr>
          <w:rFonts w:ascii="Arial" w:hAnsi="Arial" w:cs="Arial"/>
          <w:color w:val="000000"/>
          <w:sz w:val="24"/>
          <w:szCs w:val="24"/>
        </w:rPr>
        <w:t xml:space="preserve"> con cualquiera de los aceros qu</w:t>
      </w:r>
      <w:r>
        <w:rPr>
          <w:rFonts w:ascii="Arial" w:hAnsi="Arial" w:cs="Arial"/>
          <w:color w:val="000000"/>
          <w:sz w:val="24"/>
          <w:szCs w:val="24"/>
        </w:rPr>
        <w:t>e estén contemplados en el código ASTM A709.</w:t>
      </w:r>
      <w:r w:rsidRPr="000E3077">
        <w:rPr>
          <w:rFonts w:ascii="Arial" w:hAnsi="Arial" w:cs="Arial"/>
          <w:color w:val="000000"/>
          <w:sz w:val="24"/>
          <w:szCs w:val="24"/>
        </w:rPr>
        <w:t xml:space="preserve"> </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lastRenderedPageBreak/>
        <w:t xml:space="preserve">Las </w:t>
      </w:r>
      <w:r w:rsidRPr="00BC58DF">
        <w:rPr>
          <w:rFonts w:ascii="Arial" w:hAnsi="Arial" w:cs="Arial"/>
          <w:color w:val="000000"/>
          <w:sz w:val="24"/>
          <w:szCs w:val="24"/>
        </w:rPr>
        <w:t>características de usabilidad</w:t>
      </w:r>
      <w:r>
        <w:rPr>
          <w:rFonts w:ascii="Arial" w:hAnsi="Arial" w:cs="Arial"/>
          <w:color w:val="000000"/>
          <w:sz w:val="24"/>
          <w:szCs w:val="24"/>
        </w:rPr>
        <w:t xml:space="preserve">  del metal de aporte se  clasifican según el grupo  del número F </w:t>
      </w:r>
      <w:r w:rsidRPr="00BC58DF">
        <w:rPr>
          <w:rFonts w:ascii="Arial" w:hAnsi="Arial" w:cs="Arial"/>
          <w:color w:val="000000"/>
          <w:sz w:val="24"/>
          <w:szCs w:val="24"/>
        </w:rPr>
        <w:t>que determina la capacidad de los soldadores para hacer soldaduras satisfactor</w:t>
      </w:r>
      <w:r>
        <w:rPr>
          <w:rFonts w:ascii="Arial" w:hAnsi="Arial" w:cs="Arial"/>
          <w:color w:val="000000"/>
          <w:sz w:val="24"/>
          <w:szCs w:val="24"/>
        </w:rPr>
        <w:t xml:space="preserve">ias con un metal de aporte dado. La tabla 23 indica los números F según la especificación ASME de material del aporte. </w:t>
      </w:r>
    </w:p>
    <w:p w:rsidR="003620E4" w:rsidRDefault="003620E4" w:rsidP="003620E4">
      <w:pPr>
        <w:tabs>
          <w:tab w:val="left" w:pos="1142"/>
        </w:tabs>
        <w:spacing w:after="360"/>
        <w:ind w:left="1418"/>
        <w:jc w:val="both"/>
        <w:rPr>
          <w:rFonts w:ascii="Arial" w:hAnsi="Arial" w:cs="Arial"/>
          <w:b/>
          <w:color w:val="000000"/>
          <w:sz w:val="24"/>
          <w:szCs w:val="24"/>
        </w:rPr>
      </w:pPr>
      <w:r w:rsidRPr="00BC58DF">
        <w:rPr>
          <w:rFonts w:ascii="Arial" w:hAnsi="Arial" w:cs="Arial"/>
          <w:b/>
          <w:color w:val="000000"/>
          <w:sz w:val="24"/>
          <w:szCs w:val="24"/>
        </w:rPr>
        <w:t xml:space="preserve">Calificación de </w:t>
      </w:r>
      <w:r>
        <w:rPr>
          <w:rFonts w:ascii="Arial" w:hAnsi="Arial" w:cs="Arial"/>
          <w:b/>
          <w:color w:val="000000"/>
          <w:sz w:val="24"/>
          <w:szCs w:val="24"/>
        </w:rPr>
        <w:t xml:space="preserve">soldadores </w:t>
      </w:r>
      <w:r w:rsidRPr="00BC58DF">
        <w:rPr>
          <w:rFonts w:ascii="Arial" w:hAnsi="Arial" w:cs="Arial"/>
          <w:b/>
          <w:color w:val="000000"/>
          <w:sz w:val="24"/>
          <w:szCs w:val="24"/>
        </w:rPr>
        <w:t>punteadores</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 xml:space="preserve">Los soldadores punteadores son calificados para realizar la soldadura de la alineación de las juntas longitudinales de las virolas con proceso SMAW en posición horizontal y con proceso FCAW para realizar las soldaduras para la alineación de las virolas en las juntas circunferenciales en posición plana, horizontal, vertical y sobrecabeza. </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La calificación para los soldadores punteadores se realiza con</w:t>
      </w:r>
      <w:r w:rsidRPr="00BC58DF">
        <w:rPr>
          <w:rFonts w:ascii="Arial" w:hAnsi="Arial" w:cs="Arial"/>
          <w:color w:val="000000"/>
          <w:sz w:val="24"/>
          <w:szCs w:val="24"/>
        </w:rPr>
        <w:t xml:space="preserve"> una soldadura de filete en cada posición en la que los puntos de soldadura se realizan</w:t>
      </w:r>
      <w:r>
        <w:rPr>
          <w:rFonts w:ascii="Arial" w:hAnsi="Arial" w:cs="Arial"/>
          <w:color w:val="000000"/>
          <w:sz w:val="24"/>
          <w:szCs w:val="24"/>
        </w:rPr>
        <w:t xml:space="preserve"> en producción</w:t>
      </w:r>
      <w:r w:rsidRPr="00BC58DF">
        <w:rPr>
          <w:rFonts w:ascii="Arial" w:hAnsi="Arial" w:cs="Arial"/>
          <w:color w:val="000000"/>
          <w:sz w:val="24"/>
          <w:szCs w:val="24"/>
        </w:rPr>
        <w:t xml:space="preserve">. </w:t>
      </w:r>
      <w:r>
        <w:rPr>
          <w:rFonts w:ascii="Arial" w:hAnsi="Arial" w:cs="Arial"/>
          <w:color w:val="000000"/>
          <w:sz w:val="24"/>
          <w:szCs w:val="24"/>
        </w:rPr>
        <w:t>Para la calificación el soldador punteador suelda</w:t>
      </w:r>
      <w:r w:rsidRPr="00BC58DF">
        <w:rPr>
          <w:rFonts w:ascii="Arial" w:hAnsi="Arial" w:cs="Arial"/>
          <w:color w:val="000000"/>
          <w:sz w:val="24"/>
          <w:szCs w:val="24"/>
        </w:rPr>
        <w:t xml:space="preserve"> un punto de  máximo de 6 mm  </w:t>
      </w:r>
      <w:r>
        <w:rPr>
          <w:rFonts w:ascii="Arial" w:hAnsi="Arial" w:cs="Arial"/>
          <w:color w:val="000000"/>
          <w:sz w:val="24"/>
          <w:szCs w:val="24"/>
        </w:rPr>
        <w:t xml:space="preserve">de </w:t>
      </w:r>
      <w:r w:rsidRPr="00BC58DF">
        <w:rPr>
          <w:rFonts w:ascii="Arial" w:hAnsi="Arial" w:cs="Arial"/>
          <w:color w:val="000000"/>
          <w:sz w:val="24"/>
          <w:szCs w:val="24"/>
        </w:rPr>
        <w:t xml:space="preserve">tamaño de soldadura </w:t>
      </w:r>
      <w:r>
        <w:rPr>
          <w:rFonts w:ascii="Arial" w:hAnsi="Arial" w:cs="Arial"/>
          <w:color w:val="000000"/>
          <w:sz w:val="24"/>
          <w:szCs w:val="24"/>
        </w:rPr>
        <w:t xml:space="preserve">y </w:t>
      </w:r>
      <w:r w:rsidRPr="00BC58DF">
        <w:rPr>
          <w:rFonts w:ascii="Arial" w:hAnsi="Arial" w:cs="Arial"/>
          <w:color w:val="000000"/>
          <w:sz w:val="24"/>
          <w:szCs w:val="24"/>
        </w:rPr>
        <w:t xml:space="preserve"> 50 mm de </w:t>
      </w:r>
      <w:r>
        <w:rPr>
          <w:rFonts w:ascii="Arial" w:hAnsi="Arial" w:cs="Arial"/>
          <w:color w:val="000000"/>
          <w:sz w:val="24"/>
          <w:szCs w:val="24"/>
        </w:rPr>
        <w:t>largo en una</w:t>
      </w:r>
      <w:r w:rsidRPr="00BC58DF">
        <w:rPr>
          <w:rFonts w:ascii="Arial" w:hAnsi="Arial" w:cs="Arial"/>
          <w:color w:val="000000"/>
          <w:sz w:val="24"/>
          <w:szCs w:val="24"/>
        </w:rPr>
        <w:t xml:space="preserve"> soldadura de filete</w:t>
      </w:r>
      <w:r>
        <w:rPr>
          <w:rFonts w:ascii="Arial" w:hAnsi="Arial" w:cs="Arial"/>
          <w:color w:val="000000"/>
          <w:sz w:val="24"/>
          <w:szCs w:val="24"/>
        </w:rPr>
        <w:t xml:space="preserve"> como se muestra en la figura 3.20 en una placa de 12mm de espesor</w:t>
      </w:r>
      <w:r w:rsidRPr="00BC58DF">
        <w:rPr>
          <w:rFonts w:ascii="Arial" w:hAnsi="Arial" w:cs="Arial"/>
          <w:color w:val="000000"/>
          <w:sz w:val="24"/>
          <w:szCs w:val="24"/>
        </w:rPr>
        <w:t>.</w:t>
      </w: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lastRenderedPageBreak/>
        <w:t>TABLA 23</w:t>
      </w: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t xml:space="preserve"> GRUPO DE NÚMERO F DE ELECTROS Y ALAMBRES (9)</w:t>
      </w:r>
    </w:p>
    <w:tbl>
      <w:tblPr>
        <w:tblStyle w:val="Tablaconcuadrcula"/>
        <w:tblW w:w="6691" w:type="dxa"/>
        <w:tblInd w:w="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3"/>
        <w:gridCol w:w="2486"/>
        <w:gridCol w:w="2922"/>
      </w:tblGrid>
      <w:tr w:rsidR="003620E4" w:rsidRPr="006A2AC1" w:rsidTr="00F45720">
        <w:tc>
          <w:tcPr>
            <w:tcW w:w="1283" w:type="dxa"/>
            <w:tcBorders>
              <w:top w:val="single" w:sz="4" w:space="0" w:color="auto"/>
              <w:bottom w:val="single" w:sz="4" w:space="0" w:color="auto"/>
            </w:tcBorders>
          </w:tcPr>
          <w:p w:rsidR="003620E4" w:rsidRPr="00D77E46" w:rsidRDefault="003620E4" w:rsidP="00F45720">
            <w:pPr>
              <w:autoSpaceDE w:val="0"/>
              <w:autoSpaceDN w:val="0"/>
              <w:adjustRightInd w:val="0"/>
              <w:jc w:val="center"/>
              <w:rPr>
                <w:rFonts w:ascii="Arial" w:hAnsi="Arial" w:cs="Arial"/>
                <w:b/>
                <w:bCs/>
                <w:color w:val="000000"/>
                <w:sz w:val="24"/>
                <w:szCs w:val="24"/>
              </w:rPr>
            </w:pPr>
            <w:r w:rsidRPr="00D77E46">
              <w:rPr>
                <w:rFonts w:ascii="Arial" w:hAnsi="Arial" w:cs="Arial"/>
                <w:b/>
                <w:bCs/>
                <w:color w:val="000000"/>
                <w:sz w:val="24"/>
                <w:szCs w:val="24"/>
              </w:rPr>
              <w:t>NUMERO F</w:t>
            </w:r>
          </w:p>
        </w:tc>
        <w:tc>
          <w:tcPr>
            <w:tcW w:w="2486" w:type="dxa"/>
            <w:tcBorders>
              <w:top w:val="single" w:sz="4" w:space="0" w:color="auto"/>
              <w:bottom w:val="single" w:sz="4" w:space="0" w:color="auto"/>
            </w:tcBorders>
          </w:tcPr>
          <w:p w:rsidR="003620E4" w:rsidRPr="00D77E46" w:rsidRDefault="003620E4" w:rsidP="00F45720">
            <w:pPr>
              <w:jc w:val="center"/>
              <w:rPr>
                <w:rFonts w:ascii="Arial" w:hAnsi="Arial" w:cs="Arial"/>
                <w:b/>
                <w:color w:val="000000"/>
                <w:sz w:val="24"/>
                <w:szCs w:val="24"/>
              </w:rPr>
            </w:pPr>
            <w:r w:rsidRPr="00D77E46">
              <w:rPr>
                <w:rFonts w:ascii="Arial" w:hAnsi="Arial" w:cs="Arial"/>
                <w:b/>
                <w:color w:val="000000"/>
                <w:sz w:val="24"/>
                <w:szCs w:val="24"/>
              </w:rPr>
              <w:t>ESPECIFICACION</w:t>
            </w:r>
          </w:p>
          <w:p w:rsidR="003620E4" w:rsidRPr="00D77E46" w:rsidRDefault="003620E4" w:rsidP="00F45720">
            <w:pPr>
              <w:jc w:val="center"/>
              <w:rPr>
                <w:rFonts w:ascii="Arial" w:hAnsi="Arial" w:cs="Arial"/>
                <w:b/>
                <w:color w:val="000000"/>
                <w:sz w:val="24"/>
                <w:szCs w:val="24"/>
              </w:rPr>
            </w:pPr>
            <w:r w:rsidRPr="00D77E46">
              <w:rPr>
                <w:rFonts w:ascii="Arial" w:hAnsi="Arial" w:cs="Arial"/>
                <w:b/>
                <w:color w:val="000000"/>
                <w:sz w:val="24"/>
                <w:szCs w:val="24"/>
              </w:rPr>
              <w:t>ASME</w:t>
            </w:r>
          </w:p>
        </w:tc>
        <w:tc>
          <w:tcPr>
            <w:tcW w:w="2922" w:type="dxa"/>
            <w:tcBorders>
              <w:top w:val="single" w:sz="4" w:space="0" w:color="auto"/>
              <w:bottom w:val="single" w:sz="4" w:space="0" w:color="auto"/>
            </w:tcBorders>
          </w:tcPr>
          <w:p w:rsidR="003620E4" w:rsidRDefault="003620E4" w:rsidP="00F45720">
            <w:pPr>
              <w:jc w:val="center"/>
              <w:rPr>
                <w:rFonts w:ascii="Arial" w:hAnsi="Arial" w:cs="Arial"/>
                <w:b/>
                <w:color w:val="000000"/>
                <w:sz w:val="24"/>
                <w:szCs w:val="24"/>
              </w:rPr>
            </w:pPr>
            <w:r w:rsidRPr="00D77E46">
              <w:rPr>
                <w:rFonts w:ascii="Arial" w:hAnsi="Arial" w:cs="Arial"/>
                <w:b/>
                <w:color w:val="000000"/>
                <w:sz w:val="24"/>
                <w:szCs w:val="24"/>
              </w:rPr>
              <w:t xml:space="preserve">CLASIFICACION </w:t>
            </w:r>
          </w:p>
          <w:p w:rsidR="003620E4" w:rsidRPr="00D77E46" w:rsidRDefault="003620E4" w:rsidP="00F45720">
            <w:pPr>
              <w:jc w:val="center"/>
              <w:rPr>
                <w:rFonts w:ascii="Arial" w:hAnsi="Arial" w:cs="Arial"/>
                <w:b/>
                <w:color w:val="000000"/>
                <w:sz w:val="24"/>
                <w:szCs w:val="24"/>
              </w:rPr>
            </w:pPr>
            <w:r w:rsidRPr="00D77E46">
              <w:rPr>
                <w:rFonts w:ascii="Arial" w:hAnsi="Arial" w:cs="Arial"/>
                <w:b/>
                <w:color w:val="000000"/>
                <w:sz w:val="24"/>
                <w:szCs w:val="24"/>
              </w:rPr>
              <w:t>AWS</w:t>
            </w:r>
          </w:p>
        </w:tc>
      </w:tr>
      <w:tr w:rsidR="003620E4" w:rsidRPr="006A2AC1" w:rsidTr="00F45720">
        <w:tc>
          <w:tcPr>
            <w:tcW w:w="1283" w:type="dxa"/>
            <w:tcBorders>
              <w:top w:val="single" w:sz="4" w:space="0" w:color="auto"/>
            </w:tcBorders>
          </w:tcPr>
          <w:p w:rsidR="003620E4" w:rsidRPr="006A2AC1" w:rsidRDefault="003620E4" w:rsidP="00F45720">
            <w:pPr>
              <w:autoSpaceDE w:val="0"/>
              <w:autoSpaceDN w:val="0"/>
              <w:adjustRightInd w:val="0"/>
              <w:jc w:val="center"/>
              <w:rPr>
                <w:rFonts w:ascii="Arial" w:hAnsi="Arial" w:cs="Arial"/>
                <w:sz w:val="24"/>
                <w:szCs w:val="24"/>
              </w:rPr>
            </w:pPr>
            <w:r w:rsidRPr="006A2AC1">
              <w:rPr>
                <w:rFonts w:ascii="Arial" w:hAnsi="Arial" w:cs="Arial"/>
                <w:b/>
                <w:bCs/>
                <w:color w:val="000000"/>
                <w:sz w:val="24"/>
                <w:szCs w:val="24"/>
              </w:rPr>
              <w:t>1</w:t>
            </w:r>
          </w:p>
        </w:tc>
        <w:tc>
          <w:tcPr>
            <w:tcW w:w="2486" w:type="dxa"/>
            <w:tcBorders>
              <w:top w:val="single" w:sz="4" w:space="0" w:color="auto"/>
            </w:tcBorders>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Borders>
              <w:top w:val="single" w:sz="4" w:space="0" w:color="auto"/>
            </w:tcBorders>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EXX20</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1</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EXX22</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1</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EXX24</w:t>
            </w:r>
          </w:p>
        </w:tc>
      </w:tr>
      <w:tr w:rsidR="003620E4" w:rsidRPr="006A2AC1" w:rsidTr="00F45720">
        <w:tc>
          <w:tcPr>
            <w:tcW w:w="1283" w:type="dxa"/>
          </w:tcPr>
          <w:p w:rsidR="003620E4" w:rsidRPr="006A2AC1" w:rsidRDefault="003620E4" w:rsidP="00F45720">
            <w:pPr>
              <w:jc w:val="center"/>
              <w:rPr>
                <w:rFonts w:ascii="Arial" w:hAnsi="Arial" w:cs="Arial"/>
                <w:sz w:val="24"/>
                <w:szCs w:val="24"/>
              </w:rPr>
            </w:pPr>
          </w:p>
        </w:tc>
        <w:tc>
          <w:tcPr>
            <w:tcW w:w="2486" w:type="dxa"/>
          </w:tcPr>
          <w:p w:rsidR="003620E4" w:rsidRPr="006A2AC1" w:rsidRDefault="003620E4" w:rsidP="00F45720">
            <w:pPr>
              <w:jc w:val="center"/>
              <w:rPr>
                <w:rFonts w:ascii="Arial" w:hAnsi="Arial" w:cs="Arial"/>
                <w:sz w:val="24"/>
                <w:szCs w:val="24"/>
              </w:rPr>
            </w:pPr>
          </w:p>
        </w:tc>
        <w:tc>
          <w:tcPr>
            <w:tcW w:w="2922" w:type="dxa"/>
          </w:tcPr>
          <w:p w:rsidR="003620E4" w:rsidRPr="006A2AC1" w:rsidRDefault="003620E4" w:rsidP="00F45720">
            <w:pPr>
              <w:jc w:val="center"/>
              <w:rPr>
                <w:rFonts w:ascii="Arial" w:hAnsi="Arial" w:cs="Arial"/>
                <w:sz w:val="24"/>
                <w:szCs w:val="24"/>
              </w:rPr>
            </w:pP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2</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EXX12</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2</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EXX13</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2</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EXX14</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2</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EXX19</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2</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SFA-5.5</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E(X)XX13-X</w:t>
            </w:r>
          </w:p>
        </w:tc>
      </w:tr>
      <w:tr w:rsidR="003620E4" w:rsidRPr="006A2AC1" w:rsidTr="00F45720">
        <w:tc>
          <w:tcPr>
            <w:tcW w:w="1283" w:type="dxa"/>
          </w:tcPr>
          <w:p w:rsidR="003620E4" w:rsidRPr="006A2AC1" w:rsidRDefault="003620E4" w:rsidP="00F45720">
            <w:pPr>
              <w:jc w:val="center"/>
              <w:rPr>
                <w:rFonts w:ascii="Arial" w:hAnsi="Arial" w:cs="Arial"/>
                <w:sz w:val="24"/>
                <w:szCs w:val="24"/>
              </w:rPr>
            </w:pPr>
          </w:p>
        </w:tc>
        <w:tc>
          <w:tcPr>
            <w:tcW w:w="2486" w:type="dxa"/>
          </w:tcPr>
          <w:p w:rsidR="003620E4" w:rsidRPr="006A2AC1" w:rsidRDefault="003620E4" w:rsidP="00F45720">
            <w:pPr>
              <w:jc w:val="center"/>
              <w:rPr>
                <w:rFonts w:ascii="Arial" w:hAnsi="Arial" w:cs="Arial"/>
                <w:sz w:val="24"/>
                <w:szCs w:val="24"/>
              </w:rPr>
            </w:pPr>
          </w:p>
        </w:tc>
        <w:tc>
          <w:tcPr>
            <w:tcW w:w="2922" w:type="dxa"/>
          </w:tcPr>
          <w:p w:rsidR="003620E4" w:rsidRPr="006A2AC1" w:rsidRDefault="003620E4" w:rsidP="00F45720">
            <w:pPr>
              <w:jc w:val="center"/>
              <w:rPr>
                <w:rFonts w:ascii="Arial" w:hAnsi="Arial" w:cs="Arial"/>
                <w:sz w:val="24"/>
                <w:szCs w:val="24"/>
              </w:rPr>
            </w:pP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3</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EXX10</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3</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EXX11</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3</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SFA-5.5</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E(X)XX10-X</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3</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SFA-5.5</w:t>
            </w:r>
          </w:p>
        </w:tc>
        <w:tc>
          <w:tcPr>
            <w:tcW w:w="2922"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E(X)XX11-X</w:t>
            </w:r>
          </w:p>
        </w:tc>
      </w:tr>
      <w:tr w:rsidR="003620E4" w:rsidRPr="006A2AC1" w:rsidTr="00F45720">
        <w:tc>
          <w:tcPr>
            <w:tcW w:w="1283" w:type="dxa"/>
          </w:tcPr>
          <w:p w:rsidR="003620E4" w:rsidRPr="006A2AC1" w:rsidRDefault="003620E4" w:rsidP="00F45720">
            <w:pPr>
              <w:jc w:val="center"/>
              <w:rPr>
                <w:rFonts w:ascii="Arial" w:hAnsi="Arial" w:cs="Arial"/>
                <w:sz w:val="24"/>
                <w:szCs w:val="24"/>
              </w:rPr>
            </w:pPr>
          </w:p>
        </w:tc>
        <w:tc>
          <w:tcPr>
            <w:tcW w:w="2486" w:type="dxa"/>
          </w:tcPr>
          <w:p w:rsidR="003620E4" w:rsidRPr="006A2AC1" w:rsidRDefault="003620E4" w:rsidP="00F45720">
            <w:pPr>
              <w:jc w:val="center"/>
              <w:rPr>
                <w:rFonts w:ascii="Arial" w:hAnsi="Arial" w:cs="Arial"/>
                <w:color w:val="000000"/>
                <w:sz w:val="24"/>
                <w:szCs w:val="24"/>
              </w:rPr>
            </w:pPr>
          </w:p>
        </w:tc>
        <w:tc>
          <w:tcPr>
            <w:tcW w:w="2922" w:type="dxa"/>
          </w:tcPr>
          <w:p w:rsidR="003620E4" w:rsidRPr="006A2AC1" w:rsidRDefault="003620E4" w:rsidP="00F45720">
            <w:pPr>
              <w:jc w:val="center"/>
              <w:rPr>
                <w:rFonts w:ascii="Arial" w:hAnsi="Arial" w:cs="Arial"/>
                <w:color w:val="000000"/>
                <w:sz w:val="24"/>
                <w:szCs w:val="24"/>
              </w:rPr>
            </w:pP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EXX15</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EXX16</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EXX18</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SFA-5.1</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EXX48</w:t>
            </w:r>
          </w:p>
        </w:tc>
      </w:tr>
      <w:tr w:rsidR="003620E4" w:rsidRPr="006A2AC1" w:rsidTr="00F45720">
        <w:tc>
          <w:tcPr>
            <w:tcW w:w="1283" w:type="dxa"/>
            <w:shd w:val="clear" w:color="auto" w:fill="A6A6A6" w:themeFill="background1" w:themeFillShade="A6"/>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shd w:val="clear" w:color="auto" w:fill="A6A6A6" w:themeFill="background1" w:themeFillShade="A6"/>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SFA-5.5</w:t>
            </w:r>
          </w:p>
        </w:tc>
        <w:tc>
          <w:tcPr>
            <w:tcW w:w="2922" w:type="dxa"/>
            <w:shd w:val="clear" w:color="auto" w:fill="A6A6A6" w:themeFill="background1" w:themeFillShade="A6"/>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E(X)XX18-X</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sz w:val="24"/>
                <w:szCs w:val="24"/>
              </w:rPr>
            </w:pPr>
            <w:r w:rsidRPr="006A2AC1">
              <w:rPr>
                <w:rFonts w:ascii="Arial" w:hAnsi="Arial" w:cs="Arial"/>
                <w:color w:val="000000"/>
                <w:sz w:val="24"/>
                <w:szCs w:val="24"/>
              </w:rPr>
              <w:t>SFA-5.5</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E(X)XX18M</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4</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SFA-5.5</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E(X)XX18M1</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5</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SFA-5.4</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EXXX(X)-15</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5</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SFA-5.4</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EXXX(X)-16</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5</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SFA-5.4</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EXXX(X)-17</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SFA-5.2</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shd w:val="clear" w:color="auto" w:fill="A6A6A6" w:themeFill="background1" w:themeFillShade="A6"/>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shd w:val="clear" w:color="auto" w:fill="A6A6A6" w:themeFill="background1" w:themeFillShade="A6"/>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SFA-5.23</w:t>
            </w:r>
          </w:p>
        </w:tc>
        <w:tc>
          <w:tcPr>
            <w:tcW w:w="2922" w:type="dxa"/>
            <w:shd w:val="clear" w:color="auto" w:fill="A6A6A6" w:themeFill="background1" w:themeFillShade="A6"/>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SFA-5.25</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tcPr>
          <w:p w:rsidR="003620E4" w:rsidRPr="006A2AC1" w:rsidRDefault="003620E4" w:rsidP="00F45720">
            <w:pPr>
              <w:jc w:val="center"/>
              <w:rPr>
                <w:rFonts w:ascii="Arial" w:hAnsi="Arial" w:cs="Arial"/>
                <w:color w:val="000000"/>
                <w:sz w:val="24"/>
                <w:szCs w:val="24"/>
              </w:rPr>
            </w:pPr>
            <w:r>
              <w:rPr>
                <w:rFonts w:ascii="Arial" w:hAnsi="Arial" w:cs="Arial"/>
                <w:color w:val="000000"/>
                <w:sz w:val="24"/>
                <w:szCs w:val="24"/>
              </w:rPr>
              <w:t>SFA-5.26</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SFA-5.2</w:t>
            </w:r>
            <w:r>
              <w:rPr>
                <w:rFonts w:ascii="Arial" w:hAnsi="Arial" w:cs="Arial"/>
                <w:color w:val="000000"/>
                <w:sz w:val="24"/>
                <w:szCs w:val="24"/>
              </w:rPr>
              <w:t>8</w:t>
            </w:r>
          </w:p>
        </w:tc>
        <w:tc>
          <w:tcPr>
            <w:tcW w:w="2922" w:type="dxa"/>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shd w:val="clear" w:color="auto" w:fill="A6A6A6" w:themeFill="background1" w:themeFillShade="A6"/>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shd w:val="clear" w:color="auto" w:fill="A6A6A6" w:themeFill="background1" w:themeFillShade="A6"/>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SFA-5.2</w:t>
            </w:r>
            <w:r>
              <w:rPr>
                <w:rFonts w:ascii="Arial" w:hAnsi="Arial" w:cs="Arial"/>
                <w:color w:val="000000"/>
                <w:sz w:val="24"/>
                <w:szCs w:val="24"/>
              </w:rPr>
              <w:t>9</w:t>
            </w:r>
          </w:p>
        </w:tc>
        <w:tc>
          <w:tcPr>
            <w:tcW w:w="2922" w:type="dxa"/>
            <w:shd w:val="clear" w:color="auto" w:fill="A6A6A6" w:themeFill="background1" w:themeFillShade="A6"/>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r w:rsidR="003620E4" w:rsidRPr="006A2AC1" w:rsidTr="00F45720">
        <w:tc>
          <w:tcPr>
            <w:tcW w:w="1283" w:type="dxa"/>
            <w:tcBorders>
              <w:bottom w:val="single" w:sz="4" w:space="0" w:color="auto"/>
            </w:tcBorders>
          </w:tcPr>
          <w:p w:rsidR="003620E4" w:rsidRPr="006A2AC1" w:rsidRDefault="003620E4" w:rsidP="00F45720">
            <w:pPr>
              <w:jc w:val="center"/>
              <w:rPr>
                <w:rFonts w:ascii="Arial" w:hAnsi="Arial" w:cs="Arial"/>
                <w:sz w:val="24"/>
                <w:szCs w:val="24"/>
              </w:rPr>
            </w:pPr>
            <w:r w:rsidRPr="006A2AC1">
              <w:rPr>
                <w:rFonts w:ascii="Arial" w:hAnsi="Arial" w:cs="Arial"/>
                <w:sz w:val="24"/>
                <w:szCs w:val="24"/>
              </w:rPr>
              <w:t>6</w:t>
            </w:r>
          </w:p>
        </w:tc>
        <w:tc>
          <w:tcPr>
            <w:tcW w:w="2486" w:type="dxa"/>
            <w:tcBorders>
              <w:bottom w:val="single" w:sz="4" w:space="0" w:color="auto"/>
            </w:tcBorders>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SFA-5.</w:t>
            </w:r>
            <w:r>
              <w:rPr>
                <w:rFonts w:ascii="Arial" w:hAnsi="Arial" w:cs="Arial"/>
                <w:color w:val="000000"/>
                <w:sz w:val="24"/>
                <w:szCs w:val="24"/>
              </w:rPr>
              <w:t>30</w:t>
            </w:r>
          </w:p>
        </w:tc>
        <w:tc>
          <w:tcPr>
            <w:tcW w:w="2922" w:type="dxa"/>
            <w:tcBorders>
              <w:bottom w:val="single" w:sz="4" w:space="0" w:color="auto"/>
            </w:tcBorders>
          </w:tcPr>
          <w:p w:rsidR="003620E4" w:rsidRPr="006A2AC1" w:rsidRDefault="003620E4" w:rsidP="00F45720">
            <w:pPr>
              <w:jc w:val="center"/>
              <w:rPr>
                <w:rFonts w:ascii="Arial" w:hAnsi="Arial" w:cs="Arial"/>
                <w:color w:val="000000"/>
                <w:sz w:val="24"/>
                <w:szCs w:val="24"/>
              </w:rPr>
            </w:pPr>
            <w:r w:rsidRPr="006A2AC1">
              <w:rPr>
                <w:rFonts w:ascii="Arial" w:hAnsi="Arial" w:cs="Arial"/>
                <w:color w:val="000000"/>
                <w:sz w:val="24"/>
                <w:szCs w:val="24"/>
              </w:rPr>
              <w:t>Toda clasificación</w:t>
            </w:r>
          </w:p>
        </w:tc>
      </w:tr>
    </w:tbl>
    <w:p w:rsidR="003620E4" w:rsidRDefault="003620E4" w:rsidP="003620E4">
      <w:pPr>
        <w:tabs>
          <w:tab w:val="left" w:pos="1142"/>
        </w:tabs>
        <w:ind w:left="1418"/>
        <w:jc w:val="center"/>
        <w:rPr>
          <w:rFonts w:ascii="Arial" w:hAnsi="Arial" w:cs="Arial"/>
          <w:color w:val="000000"/>
          <w:sz w:val="24"/>
          <w:szCs w:val="24"/>
        </w:rPr>
      </w:pPr>
    </w:p>
    <w:p w:rsidR="003620E4" w:rsidRDefault="003620E4" w:rsidP="003620E4">
      <w:pPr>
        <w:tabs>
          <w:tab w:val="left" w:pos="1142"/>
        </w:tabs>
        <w:spacing w:after="360"/>
        <w:ind w:left="1418"/>
        <w:jc w:val="both"/>
        <w:rPr>
          <w:rFonts w:ascii="Arial" w:eastAsia="Times New Roman" w:hAnsi="Arial" w:cs="Arial"/>
          <w:noProof/>
          <w:color w:val="000000"/>
          <w:sz w:val="24"/>
          <w:szCs w:val="24"/>
          <w:lang w:eastAsia="es-EC"/>
        </w:rPr>
      </w:pPr>
      <w:r>
        <w:rPr>
          <w:rFonts w:ascii="Arial" w:eastAsia="Times New Roman" w:hAnsi="Arial" w:cs="Arial"/>
          <w:noProof/>
          <w:color w:val="000000"/>
          <w:sz w:val="24"/>
          <w:szCs w:val="24"/>
          <w:lang w:val="es-ES" w:eastAsia="es-ES"/>
        </w:rPr>
        <w:lastRenderedPageBreak/>
        <w:drawing>
          <wp:anchor distT="0" distB="0" distL="114300" distR="114300" simplePos="0" relativeHeight="251681792" behindDoc="0" locked="0" layoutInCell="1" allowOverlap="1">
            <wp:simplePos x="0" y="0"/>
            <wp:positionH relativeFrom="column">
              <wp:posOffset>885825</wp:posOffset>
            </wp:positionH>
            <wp:positionV relativeFrom="paragraph">
              <wp:posOffset>-186055</wp:posOffset>
            </wp:positionV>
            <wp:extent cx="3861435" cy="2405380"/>
            <wp:effectExtent l="19050" t="0" r="5715" b="0"/>
            <wp:wrapThrough wrapText="bothSides">
              <wp:wrapPolygon edited="0">
                <wp:start x="-107" y="0"/>
                <wp:lineTo x="-107" y="21383"/>
                <wp:lineTo x="21632" y="21383"/>
                <wp:lineTo x="21632" y="0"/>
                <wp:lineTo x="-107" y="0"/>
              </wp:wrapPolygon>
            </wp:wrapThrough>
            <wp:docPr id="1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lum bright="-40000" contrast="60000"/>
                    </a:blip>
                    <a:srcRect/>
                    <a:stretch>
                      <a:fillRect/>
                    </a:stretch>
                  </pic:blipFill>
                  <pic:spPr bwMode="auto">
                    <a:xfrm>
                      <a:off x="0" y="0"/>
                      <a:ext cx="3861435" cy="2405380"/>
                    </a:xfrm>
                    <a:prstGeom prst="rect">
                      <a:avLst/>
                    </a:prstGeom>
                    <a:noFill/>
                    <a:ln w="9525">
                      <a:noFill/>
                      <a:miter lim="800000"/>
                      <a:headEnd/>
                      <a:tailEnd/>
                    </a:ln>
                  </pic:spPr>
                </pic:pic>
              </a:graphicData>
            </a:graphic>
          </wp:anchor>
        </w:drawing>
      </w:r>
    </w:p>
    <w:p w:rsidR="003620E4" w:rsidRDefault="003620E4" w:rsidP="003620E4">
      <w:pPr>
        <w:tabs>
          <w:tab w:val="left" w:pos="1142"/>
        </w:tabs>
        <w:spacing w:after="360"/>
        <w:ind w:left="1418"/>
        <w:jc w:val="both"/>
        <w:rPr>
          <w:rFonts w:ascii="Arial" w:eastAsia="Times New Roman" w:hAnsi="Arial" w:cs="Arial"/>
          <w:color w:val="000000"/>
          <w:sz w:val="24"/>
          <w:szCs w:val="24"/>
          <w:lang w:eastAsia="es-MX"/>
        </w:rPr>
      </w:pPr>
    </w:p>
    <w:p w:rsidR="003620E4" w:rsidRDefault="003620E4" w:rsidP="003620E4">
      <w:pPr>
        <w:tabs>
          <w:tab w:val="left" w:pos="1142"/>
        </w:tabs>
        <w:spacing w:after="360"/>
        <w:ind w:left="1418"/>
        <w:jc w:val="both"/>
        <w:rPr>
          <w:rFonts w:ascii="Arial" w:eastAsia="Times New Roman" w:hAnsi="Arial" w:cs="Arial"/>
          <w:color w:val="000000"/>
          <w:sz w:val="24"/>
          <w:szCs w:val="24"/>
          <w:lang w:eastAsia="es-MX"/>
        </w:rPr>
      </w:pPr>
    </w:p>
    <w:p w:rsidR="003620E4" w:rsidRDefault="003620E4" w:rsidP="003620E4">
      <w:pPr>
        <w:tabs>
          <w:tab w:val="left" w:pos="1142"/>
        </w:tabs>
        <w:spacing w:after="360"/>
        <w:ind w:left="1418"/>
        <w:jc w:val="both"/>
        <w:rPr>
          <w:rFonts w:ascii="Arial" w:eastAsia="Times New Roman" w:hAnsi="Arial" w:cs="Arial"/>
          <w:color w:val="000000"/>
          <w:sz w:val="24"/>
          <w:szCs w:val="24"/>
          <w:lang w:eastAsia="es-MX"/>
        </w:rPr>
      </w:pPr>
    </w:p>
    <w:p w:rsidR="003620E4" w:rsidRPr="007804C4" w:rsidRDefault="003620E4" w:rsidP="003620E4">
      <w:pPr>
        <w:tabs>
          <w:tab w:val="left" w:pos="1142"/>
        </w:tabs>
        <w:ind w:left="1418"/>
        <w:jc w:val="center"/>
        <w:rPr>
          <w:rFonts w:ascii="Arial" w:hAnsi="Arial" w:cs="Arial"/>
          <w:b/>
          <w:color w:val="000000"/>
          <w:sz w:val="24"/>
          <w:szCs w:val="24"/>
        </w:rPr>
      </w:pPr>
      <w:r>
        <w:rPr>
          <w:rFonts w:ascii="Arial" w:hAnsi="Arial" w:cs="Arial"/>
          <w:b/>
          <w:color w:val="000000"/>
          <w:sz w:val="24"/>
          <w:szCs w:val="24"/>
        </w:rPr>
        <w:t>FIGURA 3.20 ESPÉCIMEN PARA ROTURA DE FILETE PARA CALIFICACIÓN DE SOLDADORES PUNTEADORES (1)</w:t>
      </w:r>
    </w:p>
    <w:p w:rsidR="003620E4" w:rsidRDefault="003620E4" w:rsidP="003620E4">
      <w:pPr>
        <w:tabs>
          <w:tab w:val="left" w:pos="1142"/>
        </w:tabs>
        <w:spacing w:after="360"/>
        <w:ind w:left="1418"/>
        <w:jc w:val="both"/>
        <w:rPr>
          <w:rFonts w:ascii="Arial" w:hAnsi="Arial" w:cs="Arial"/>
          <w:color w:val="000000"/>
          <w:sz w:val="24"/>
          <w:szCs w:val="24"/>
        </w:rPr>
      </w:pPr>
      <w:r>
        <w:rPr>
          <w:rFonts w:ascii="Arial" w:eastAsia="Times New Roman" w:hAnsi="Arial" w:cs="Arial"/>
          <w:color w:val="000000"/>
          <w:sz w:val="24"/>
          <w:szCs w:val="24"/>
          <w:lang w:eastAsia="es-MX"/>
        </w:rPr>
        <w:t>El ensayo se realiza</w:t>
      </w:r>
      <w:r w:rsidRPr="00BC58DF">
        <w:rPr>
          <w:rFonts w:ascii="Arial" w:eastAsia="Times New Roman" w:hAnsi="Arial" w:cs="Arial"/>
          <w:color w:val="000000"/>
          <w:sz w:val="24"/>
          <w:szCs w:val="24"/>
          <w:lang w:val="es-MX" w:eastAsia="es-MX"/>
        </w:rPr>
        <w:t xml:space="preserve"> aplica</w:t>
      </w:r>
      <w:r>
        <w:rPr>
          <w:rFonts w:ascii="Arial" w:eastAsia="Times New Roman" w:hAnsi="Arial" w:cs="Arial"/>
          <w:color w:val="000000"/>
          <w:sz w:val="24"/>
          <w:szCs w:val="24"/>
          <w:lang w:val="es-MX" w:eastAsia="es-MX"/>
        </w:rPr>
        <w:t>ndo</w:t>
      </w:r>
      <w:r w:rsidRPr="00BC58DF">
        <w:rPr>
          <w:rFonts w:ascii="Arial" w:eastAsia="Times New Roman" w:hAnsi="Arial" w:cs="Arial"/>
          <w:color w:val="000000"/>
          <w:sz w:val="24"/>
          <w:szCs w:val="24"/>
          <w:lang w:val="es-MX" w:eastAsia="es-MX"/>
        </w:rPr>
        <w:t xml:space="preserve"> fuerza como se </w:t>
      </w:r>
      <w:r>
        <w:rPr>
          <w:rFonts w:ascii="Arial" w:eastAsia="Times New Roman" w:hAnsi="Arial" w:cs="Arial"/>
          <w:color w:val="000000"/>
          <w:sz w:val="24"/>
          <w:szCs w:val="24"/>
          <w:lang w:val="es-MX" w:eastAsia="es-MX"/>
        </w:rPr>
        <w:t>muestra en la figura 3.21</w:t>
      </w:r>
      <w:r w:rsidRPr="00BC58DF">
        <w:rPr>
          <w:rFonts w:ascii="Arial" w:eastAsia="Times New Roman" w:hAnsi="Arial" w:cs="Arial"/>
          <w:color w:val="000000"/>
          <w:sz w:val="24"/>
          <w:szCs w:val="24"/>
          <w:lang w:val="es-MX" w:eastAsia="es-MX"/>
        </w:rPr>
        <w:t xml:space="preserve">, hasta que se produzca la rotura. La fuerza puede ser aplicada por cualquier medio. La superficie </w:t>
      </w:r>
      <w:r>
        <w:rPr>
          <w:rFonts w:ascii="Arial" w:eastAsia="Times New Roman" w:hAnsi="Arial" w:cs="Arial"/>
          <w:color w:val="000000"/>
          <w:sz w:val="24"/>
          <w:szCs w:val="24"/>
          <w:lang w:val="es-MX" w:eastAsia="es-MX"/>
        </w:rPr>
        <w:t>de la soldadura de la fractura</w:t>
      </w:r>
      <w:r w:rsidRPr="00BC58DF">
        <w:rPr>
          <w:rFonts w:ascii="Arial" w:eastAsia="Times New Roman" w:hAnsi="Arial" w:cs="Arial"/>
          <w:color w:val="000000"/>
          <w:sz w:val="24"/>
          <w:szCs w:val="24"/>
          <w:lang w:val="es-MX" w:eastAsia="es-MX"/>
        </w:rPr>
        <w:t xml:space="preserve"> se examinará visualmente para detectar defectos. </w:t>
      </w:r>
    </w:p>
    <w:p w:rsidR="003620E4" w:rsidRPr="00BC58DF" w:rsidRDefault="003620E4" w:rsidP="003620E4">
      <w:pPr>
        <w:spacing w:after="360"/>
        <w:ind w:left="1418"/>
        <w:jc w:val="both"/>
        <w:rPr>
          <w:rFonts w:ascii="Arial" w:hAnsi="Arial" w:cs="Arial"/>
          <w:color w:val="000000"/>
          <w:sz w:val="24"/>
          <w:szCs w:val="24"/>
        </w:rPr>
      </w:pPr>
      <w:r>
        <w:rPr>
          <w:rFonts w:ascii="Arial" w:hAnsi="Arial" w:cs="Arial"/>
          <w:color w:val="000000"/>
          <w:sz w:val="24"/>
          <w:szCs w:val="24"/>
        </w:rPr>
        <w:t>La soldadura de punto debe presentar un aspecto uniforme y libre de grietas y de socavadura mayor a 1 mm, sin</w:t>
      </w:r>
      <w:r w:rsidRPr="00BC58DF">
        <w:rPr>
          <w:rFonts w:ascii="Arial" w:hAnsi="Arial" w:cs="Arial"/>
          <w:color w:val="000000"/>
          <w:sz w:val="24"/>
          <w:szCs w:val="24"/>
        </w:rPr>
        <w:t xml:space="preserve"> porosid</w:t>
      </w:r>
      <w:r>
        <w:rPr>
          <w:rFonts w:ascii="Arial" w:hAnsi="Arial" w:cs="Arial"/>
          <w:color w:val="000000"/>
          <w:sz w:val="24"/>
          <w:szCs w:val="24"/>
        </w:rPr>
        <w:t xml:space="preserve">ad visible en la superficie de la soldadura del </w:t>
      </w:r>
      <w:r w:rsidRPr="00BC58DF">
        <w:rPr>
          <w:rFonts w:ascii="Arial" w:hAnsi="Arial" w:cs="Arial"/>
          <w:color w:val="000000"/>
          <w:sz w:val="24"/>
          <w:szCs w:val="24"/>
        </w:rPr>
        <w:t>punto.</w:t>
      </w:r>
      <w:r>
        <w:rPr>
          <w:rFonts w:ascii="Arial" w:hAnsi="Arial" w:cs="Arial"/>
          <w:color w:val="000000"/>
          <w:sz w:val="24"/>
          <w:szCs w:val="24"/>
        </w:rPr>
        <w:t xml:space="preserve"> </w:t>
      </w:r>
      <w:r w:rsidRPr="00BC58DF">
        <w:rPr>
          <w:rFonts w:ascii="Arial" w:hAnsi="Arial" w:cs="Arial"/>
          <w:color w:val="000000"/>
          <w:sz w:val="24"/>
          <w:szCs w:val="24"/>
        </w:rPr>
        <w:t xml:space="preserve">La superficie de la fractura de la soldadura tiene que mostrar fusión </w:t>
      </w:r>
      <w:r>
        <w:rPr>
          <w:rFonts w:ascii="Arial" w:hAnsi="Arial" w:cs="Arial"/>
          <w:color w:val="000000"/>
          <w:sz w:val="24"/>
          <w:szCs w:val="24"/>
        </w:rPr>
        <w:t xml:space="preserve">completa </w:t>
      </w:r>
      <w:r w:rsidRPr="00BC58DF">
        <w:rPr>
          <w:rFonts w:ascii="Arial" w:hAnsi="Arial" w:cs="Arial"/>
          <w:color w:val="000000"/>
          <w:sz w:val="24"/>
          <w:szCs w:val="24"/>
        </w:rPr>
        <w:t>en la  raíz</w:t>
      </w:r>
      <w:r>
        <w:rPr>
          <w:rFonts w:ascii="Arial" w:hAnsi="Arial" w:cs="Arial"/>
          <w:color w:val="000000"/>
          <w:sz w:val="24"/>
          <w:szCs w:val="24"/>
        </w:rPr>
        <w:t>, y no debe</w:t>
      </w:r>
      <w:r w:rsidRPr="00BC58DF">
        <w:rPr>
          <w:rFonts w:ascii="Arial" w:hAnsi="Arial" w:cs="Arial"/>
          <w:color w:val="000000"/>
          <w:sz w:val="24"/>
          <w:szCs w:val="24"/>
        </w:rPr>
        <w:t xml:space="preserve"> </w:t>
      </w:r>
      <w:r>
        <w:rPr>
          <w:rFonts w:ascii="Arial" w:hAnsi="Arial" w:cs="Arial"/>
          <w:color w:val="000000"/>
          <w:sz w:val="24"/>
          <w:szCs w:val="24"/>
        </w:rPr>
        <w:t xml:space="preserve">presentar </w:t>
      </w:r>
      <w:r w:rsidRPr="00BC58DF">
        <w:rPr>
          <w:rFonts w:ascii="Arial" w:hAnsi="Arial" w:cs="Arial"/>
          <w:color w:val="000000"/>
          <w:sz w:val="24"/>
          <w:szCs w:val="24"/>
        </w:rPr>
        <w:t>inclusión o porosidad de más de 2 mm.</w:t>
      </w:r>
    </w:p>
    <w:p w:rsidR="003620E4" w:rsidRPr="000D756C" w:rsidRDefault="003620E4" w:rsidP="003620E4">
      <w:pPr>
        <w:spacing w:after="65"/>
        <w:ind w:left="1418"/>
        <w:jc w:val="center"/>
        <w:rPr>
          <w:rFonts w:ascii="Arial" w:eastAsia="Times New Roman" w:hAnsi="Arial" w:cs="Arial"/>
          <w:color w:val="000000"/>
          <w:sz w:val="24"/>
          <w:szCs w:val="24"/>
          <w:lang w:eastAsia="es-MX"/>
        </w:rPr>
      </w:pPr>
    </w:p>
    <w:p w:rsidR="003620E4" w:rsidRDefault="003620E4" w:rsidP="003620E4">
      <w:pPr>
        <w:tabs>
          <w:tab w:val="left" w:pos="1142"/>
        </w:tabs>
        <w:ind w:left="1418"/>
        <w:jc w:val="center"/>
        <w:rPr>
          <w:rFonts w:ascii="Arial" w:hAnsi="Arial" w:cs="Arial"/>
          <w:b/>
          <w:color w:val="000000"/>
          <w:sz w:val="24"/>
          <w:szCs w:val="24"/>
        </w:rPr>
      </w:pPr>
      <w:r>
        <w:rPr>
          <w:rFonts w:ascii="Arial" w:eastAsia="Times New Roman" w:hAnsi="Arial" w:cs="Arial"/>
          <w:noProof/>
          <w:color w:val="000000"/>
          <w:sz w:val="24"/>
          <w:szCs w:val="24"/>
          <w:lang w:val="es-ES" w:eastAsia="es-ES"/>
        </w:rPr>
        <w:lastRenderedPageBreak/>
        <w:drawing>
          <wp:anchor distT="0" distB="0" distL="114300" distR="114300" simplePos="0" relativeHeight="251687936" behindDoc="0" locked="0" layoutInCell="1" allowOverlap="1">
            <wp:simplePos x="0" y="0"/>
            <wp:positionH relativeFrom="column">
              <wp:posOffset>1536936</wp:posOffset>
            </wp:positionH>
            <wp:positionV relativeFrom="paragraph">
              <wp:posOffset>5848</wp:posOffset>
            </wp:positionV>
            <wp:extent cx="3051544" cy="2322874"/>
            <wp:effectExtent l="19050" t="0" r="0" b="0"/>
            <wp:wrapNone/>
            <wp:docPr id="1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lum bright="-40000" contrast="60000"/>
                    </a:blip>
                    <a:srcRect/>
                    <a:stretch>
                      <a:fillRect/>
                    </a:stretch>
                  </pic:blipFill>
                  <pic:spPr bwMode="auto">
                    <a:xfrm>
                      <a:off x="0" y="0"/>
                      <a:ext cx="3051545" cy="2322875"/>
                    </a:xfrm>
                    <a:prstGeom prst="rect">
                      <a:avLst/>
                    </a:prstGeom>
                    <a:noFill/>
                    <a:ln w="9525">
                      <a:noFill/>
                      <a:miter lim="800000"/>
                      <a:headEnd/>
                      <a:tailEnd/>
                    </a:ln>
                  </pic:spPr>
                </pic:pic>
              </a:graphicData>
            </a:graphic>
          </wp:anchor>
        </w:drawing>
      </w: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ind w:left="1418"/>
        <w:jc w:val="center"/>
        <w:rPr>
          <w:rFonts w:ascii="Arial" w:hAnsi="Arial" w:cs="Arial"/>
          <w:b/>
          <w:color w:val="000000"/>
          <w:sz w:val="24"/>
          <w:szCs w:val="24"/>
        </w:rPr>
      </w:pPr>
    </w:p>
    <w:p w:rsidR="003620E4" w:rsidRPr="007804C4" w:rsidRDefault="003620E4" w:rsidP="003620E4">
      <w:pPr>
        <w:tabs>
          <w:tab w:val="left" w:pos="1142"/>
        </w:tabs>
        <w:ind w:left="1418"/>
        <w:jc w:val="center"/>
        <w:rPr>
          <w:rFonts w:ascii="Arial" w:hAnsi="Arial" w:cs="Arial"/>
          <w:b/>
          <w:color w:val="000000"/>
          <w:sz w:val="24"/>
          <w:szCs w:val="24"/>
        </w:rPr>
      </w:pPr>
      <w:r>
        <w:rPr>
          <w:rFonts w:ascii="Arial" w:hAnsi="Arial" w:cs="Arial"/>
          <w:b/>
          <w:color w:val="000000"/>
          <w:sz w:val="24"/>
          <w:szCs w:val="24"/>
        </w:rPr>
        <w:t>FIGURA 3.21 MÉTODO DE ROTURA DE ENSAYO PARA CALIFICACIÓN DE SOLDADORES PUNTEADORES (1)</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En la figura 3.22 se presenta el formato de la calificación del un soldador punteador en proceso SMAW en posición horizontal, y en la figura 3.23 se presenta el formato del WPQ de un soldador punteador de proceso FCAW</w:t>
      </w:r>
      <w:r w:rsidRPr="00BC58DF">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 en posición plana.</w:t>
      </w:r>
    </w:p>
    <w:p w:rsidR="003620E4" w:rsidRDefault="003620E4" w:rsidP="003620E4">
      <w:pPr>
        <w:spacing w:after="360"/>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En el formato del WPQ no aplica la conformidad con un WPS, ya que los puntos de soldadura son refundíos por proceso SAW por lo que el código no lo exige. Los datos del material de aporte son los descritos anteriormente para las soldaduras de cada proceso y los resultados de la inspección visual y del ensayo de rotura del filete debe estar respaldado por un informe de un laboratorio.</w:t>
      </w:r>
    </w:p>
    <w:p w:rsidR="003620E4" w:rsidRDefault="003620E4" w:rsidP="003620E4">
      <w:pPr>
        <w:tabs>
          <w:tab w:val="left" w:pos="1142"/>
        </w:tabs>
        <w:jc w:val="both"/>
        <w:rPr>
          <w:rFonts w:ascii="Arial" w:hAnsi="Arial" w:cs="Arial"/>
          <w:b/>
          <w:color w:val="000000"/>
          <w:sz w:val="24"/>
          <w:szCs w:val="24"/>
        </w:rPr>
      </w:pPr>
      <w:r w:rsidRPr="004F6110">
        <w:rPr>
          <w:noProof/>
          <w:szCs w:val="24"/>
          <w:lang w:val="es-ES" w:eastAsia="es-ES"/>
        </w:rPr>
        <w:lastRenderedPageBreak/>
        <w:drawing>
          <wp:inline distT="0" distB="0" distL="0" distR="0">
            <wp:extent cx="5467985" cy="4773373"/>
            <wp:effectExtent l="19050" t="0" r="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467985" cy="4773373"/>
                    </a:xfrm>
                    <a:prstGeom prst="rect">
                      <a:avLst/>
                    </a:prstGeom>
                    <a:noFill/>
                    <a:ln w="9525">
                      <a:noFill/>
                      <a:miter lim="800000"/>
                      <a:headEnd/>
                      <a:tailEnd/>
                    </a:ln>
                  </pic:spPr>
                </pic:pic>
              </a:graphicData>
            </a:graphic>
          </wp:inline>
        </w:drawing>
      </w:r>
    </w:p>
    <w:p w:rsidR="003620E4" w:rsidRDefault="003620E4" w:rsidP="003620E4">
      <w:pPr>
        <w:tabs>
          <w:tab w:val="left" w:pos="1142"/>
        </w:tabs>
        <w:jc w:val="center"/>
        <w:rPr>
          <w:rFonts w:ascii="Arial" w:hAnsi="Arial" w:cs="Arial"/>
          <w:b/>
          <w:color w:val="000000"/>
          <w:sz w:val="24"/>
          <w:szCs w:val="24"/>
        </w:rPr>
      </w:pPr>
      <w:r>
        <w:rPr>
          <w:rFonts w:ascii="Arial" w:hAnsi="Arial" w:cs="Arial"/>
          <w:b/>
          <w:color w:val="000000"/>
          <w:sz w:val="24"/>
          <w:szCs w:val="24"/>
        </w:rPr>
        <w:t xml:space="preserve">                 FIGURA 3.22 WPQ DE SOLDADOR PUNTEADOR EN PROCESO SMAW </w:t>
      </w: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jc w:val="center"/>
        <w:rPr>
          <w:rFonts w:ascii="Arial" w:hAnsi="Arial" w:cs="Arial"/>
          <w:b/>
          <w:color w:val="000000"/>
          <w:sz w:val="24"/>
          <w:szCs w:val="24"/>
        </w:rPr>
      </w:pPr>
      <w:r w:rsidRPr="00ED49A5">
        <w:rPr>
          <w:noProof/>
          <w:szCs w:val="24"/>
          <w:lang w:val="es-ES" w:eastAsia="es-ES"/>
        </w:rPr>
        <w:lastRenderedPageBreak/>
        <w:drawing>
          <wp:inline distT="0" distB="0" distL="0" distR="0">
            <wp:extent cx="5467985" cy="5233574"/>
            <wp:effectExtent l="1905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467985" cy="5233574"/>
                    </a:xfrm>
                    <a:prstGeom prst="rect">
                      <a:avLst/>
                    </a:prstGeom>
                    <a:noFill/>
                    <a:ln w="9525">
                      <a:noFill/>
                      <a:miter lim="800000"/>
                      <a:headEnd/>
                      <a:tailEnd/>
                    </a:ln>
                  </pic:spPr>
                </pic:pic>
              </a:graphicData>
            </a:graphic>
          </wp:inline>
        </w:drawing>
      </w: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jc w:val="center"/>
        <w:rPr>
          <w:rFonts w:ascii="Arial" w:hAnsi="Arial" w:cs="Arial"/>
          <w:b/>
          <w:color w:val="000000"/>
          <w:sz w:val="24"/>
          <w:szCs w:val="24"/>
        </w:rPr>
      </w:pPr>
      <w:r>
        <w:rPr>
          <w:rFonts w:ascii="Arial" w:hAnsi="Arial" w:cs="Arial"/>
          <w:b/>
          <w:color w:val="000000"/>
          <w:sz w:val="24"/>
          <w:szCs w:val="24"/>
        </w:rPr>
        <w:t xml:space="preserve">      FIGURA 3.22 WPQ DE SOLDADOR PUNTEADOR EN PROCESO SMAW (CONTINUACIÓN)</w:t>
      </w: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s>
        <w:jc w:val="center"/>
        <w:rPr>
          <w:rFonts w:ascii="Arial" w:hAnsi="Arial" w:cs="Arial"/>
          <w:b/>
          <w:color w:val="000000"/>
          <w:sz w:val="24"/>
          <w:szCs w:val="24"/>
        </w:rPr>
      </w:pPr>
      <w:r w:rsidRPr="00862EB9">
        <w:rPr>
          <w:noProof/>
          <w:szCs w:val="24"/>
          <w:lang w:val="es-ES" w:eastAsia="es-ES"/>
        </w:rPr>
        <w:lastRenderedPageBreak/>
        <w:drawing>
          <wp:inline distT="0" distB="0" distL="0" distR="0">
            <wp:extent cx="5467985" cy="5585460"/>
            <wp:effectExtent l="19050" t="0" r="0" b="0"/>
            <wp:docPr id="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467985" cy="5585460"/>
                    </a:xfrm>
                    <a:prstGeom prst="rect">
                      <a:avLst/>
                    </a:prstGeom>
                    <a:noFill/>
                    <a:ln w="9525">
                      <a:noFill/>
                      <a:miter lim="800000"/>
                      <a:headEnd/>
                      <a:tailEnd/>
                    </a:ln>
                  </pic:spPr>
                </pic:pic>
              </a:graphicData>
            </a:graphic>
          </wp:inline>
        </w:drawing>
      </w:r>
    </w:p>
    <w:p w:rsidR="003620E4" w:rsidRDefault="003620E4" w:rsidP="003620E4">
      <w:pPr>
        <w:tabs>
          <w:tab w:val="left" w:pos="1142"/>
        </w:tabs>
        <w:ind w:left="1418"/>
        <w:jc w:val="center"/>
        <w:rPr>
          <w:rFonts w:ascii="Arial" w:hAnsi="Arial" w:cs="Arial"/>
          <w:b/>
          <w:color w:val="000000"/>
          <w:sz w:val="24"/>
          <w:szCs w:val="24"/>
        </w:rPr>
      </w:pPr>
    </w:p>
    <w:p w:rsidR="003620E4" w:rsidRDefault="003620E4" w:rsidP="003620E4">
      <w:pPr>
        <w:tabs>
          <w:tab w:val="left" w:pos="1142"/>
          <w:tab w:val="left" w:pos="3345"/>
        </w:tabs>
        <w:jc w:val="center"/>
        <w:rPr>
          <w:rFonts w:ascii="Arial" w:eastAsia="Times New Roman" w:hAnsi="Arial" w:cs="Arial"/>
          <w:color w:val="000000"/>
          <w:sz w:val="24"/>
          <w:szCs w:val="24"/>
          <w:lang w:val="es-MX" w:eastAsia="es-MX"/>
        </w:rPr>
      </w:pPr>
      <w:r>
        <w:rPr>
          <w:rFonts w:ascii="Arial" w:hAnsi="Arial" w:cs="Arial"/>
          <w:b/>
          <w:color w:val="000000"/>
          <w:sz w:val="24"/>
          <w:szCs w:val="24"/>
        </w:rPr>
        <w:t xml:space="preserve">      FIGURA 3.23 WPQ DE SOLDADOR PUNTEADOR EN PROCESO FCAW </w:t>
      </w:r>
    </w:p>
    <w:p w:rsidR="003620E4" w:rsidRPr="00097404" w:rsidRDefault="003620E4" w:rsidP="003620E4">
      <w:pPr>
        <w:tabs>
          <w:tab w:val="left" w:pos="1142"/>
        </w:tabs>
        <w:jc w:val="center"/>
        <w:rPr>
          <w:rFonts w:ascii="Arial" w:hAnsi="Arial" w:cs="Arial"/>
          <w:b/>
          <w:color w:val="000000"/>
          <w:sz w:val="24"/>
          <w:szCs w:val="24"/>
          <w:lang w:val="es-MX"/>
        </w:rPr>
      </w:pPr>
      <w:r w:rsidRPr="00971E52">
        <w:rPr>
          <w:noProof/>
          <w:szCs w:val="24"/>
          <w:lang w:val="es-ES" w:eastAsia="es-ES"/>
        </w:rPr>
        <w:lastRenderedPageBreak/>
        <w:drawing>
          <wp:inline distT="0" distB="0" distL="0" distR="0">
            <wp:extent cx="5467985" cy="5585460"/>
            <wp:effectExtent l="19050" t="0" r="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467985" cy="5585460"/>
                    </a:xfrm>
                    <a:prstGeom prst="rect">
                      <a:avLst/>
                    </a:prstGeom>
                    <a:noFill/>
                    <a:ln w="9525">
                      <a:noFill/>
                      <a:miter lim="800000"/>
                      <a:headEnd/>
                      <a:tailEnd/>
                    </a:ln>
                  </pic:spPr>
                </pic:pic>
              </a:graphicData>
            </a:graphic>
          </wp:inline>
        </w:drawing>
      </w:r>
    </w:p>
    <w:p w:rsidR="003620E4" w:rsidRDefault="003620E4" w:rsidP="003620E4">
      <w:pPr>
        <w:tabs>
          <w:tab w:val="left" w:pos="1142"/>
        </w:tabs>
        <w:jc w:val="center"/>
        <w:rPr>
          <w:rFonts w:ascii="Arial" w:hAnsi="Arial" w:cs="Arial"/>
          <w:b/>
          <w:color w:val="000000"/>
          <w:sz w:val="24"/>
          <w:szCs w:val="24"/>
        </w:rPr>
      </w:pPr>
      <w:r>
        <w:rPr>
          <w:rFonts w:ascii="Arial" w:hAnsi="Arial" w:cs="Arial"/>
          <w:b/>
          <w:color w:val="000000"/>
          <w:sz w:val="24"/>
          <w:szCs w:val="24"/>
        </w:rPr>
        <w:t xml:space="preserve">FIGURA 3.23 WPQ DE SOLDADOR PUNTEADOR EN PROCESO FCAW  (CONTINUACIÓN) </w:t>
      </w:r>
    </w:p>
    <w:p w:rsidR="003620E4" w:rsidRDefault="003620E4" w:rsidP="003620E4">
      <w:pPr>
        <w:tabs>
          <w:tab w:val="left" w:pos="1142"/>
        </w:tabs>
        <w:ind w:left="1418"/>
        <w:jc w:val="both"/>
        <w:rPr>
          <w:rFonts w:ascii="Arial" w:hAnsi="Arial" w:cs="Arial"/>
          <w:b/>
          <w:sz w:val="24"/>
          <w:szCs w:val="24"/>
        </w:rPr>
      </w:pPr>
    </w:p>
    <w:p w:rsidR="003620E4" w:rsidRPr="00BC58DF" w:rsidRDefault="003620E4" w:rsidP="003620E4">
      <w:pPr>
        <w:tabs>
          <w:tab w:val="left" w:pos="1142"/>
        </w:tabs>
        <w:ind w:left="1418"/>
        <w:jc w:val="both"/>
        <w:rPr>
          <w:rFonts w:ascii="Arial" w:hAnsi="Arial" w:cs="Arial"/>
          <w:b/>
          <w:sz w:val="24"/>
          <w:szCs w:val="24"/>
        </w:rPr>
      </w:pPr>
      <w:r w:rsidRPr="00BC58DF">
        <w:rPr>
          <w:rFonts w:ascii="Arial" w:hAnsi="Arial" w:cs="Arial"/>
          <w:b/>
          <w:sz w:val="24"/>
          <w:szCs w:val="24"/>
        </w:rPr>
        <w:lastRenderedPageBreak/>
        <w:t>Calificación de operadores de soldadura</w:t>
      </w:r>
    </w:p>
    <w:p w:rsidR="003620E4" w:rsidRDefault="003620E4" w:rsidP="003620E4">
      <w:pPr>
        <w:tabs>
          <w:tab w:val="left" w:pos="1142"/>
        </w:tabs>
        <w:ind w:left="1418"/>
        <w:jc w:val="both"/>
        <w:rPr>
          <w:rFonts w:ascii="Arial" w:hAnsi="Arial" w:cs="Arial"/>
          <w:color w:val="000000"/>
          <w:sz w:val="24"/>
          <w:szCs w:val="24"/>
        </w:rPr>
      </w:pPr>
      <w:r>
        <w:rPr>
          <w:rFonts w:ascii="Arial" w:hAnsi="Arial" w:cs="Arial"/>
          <w:color w:val="000000"/>
          <w:sz w:val="24"/>
          <w:szCs w:val="24"/>
        </w:rPr>
        <w:t>L</w:t>
      </w:r>
      <w:r w:rsidRPr="00BC58DF">
        <w:rPr>
          <w:rFonts w:ascii="Arial" w:hAnsi="Arial" w:cs="Arial"/>
          <w:color w:val="000000"/>
          <w:sz w:val="24"/>
          <w:szCs w:val="24"/>
        </w:rPr>
        <w:t>a calificación de ope</w:t>
      </w:r>
      <w:r>
        <w:rPr>
          <w:rFonts w:ascii="Arial" w:hAnsi="Arial" w:cs="Arial"/>
          <w:color w:val="000000"/>
          <w:sz w:val="24"/>
          <w:szCs w:val="24"/>
        </w:rPr>
        <w:t>radores se la realiza en una placa de 20mm de espesor y 400mm de longitud con el mismo tipo de junta a tope con bisel doble V que el WPS N° 51 (figura 3.16).</w:t>
      </w:r>
      <w:r w:rsidRPr="00BC58DF">
        <w:rPr>
          <w:rFonts w:ascii="Arial" w:hAnsi="Arial" w:cs="Arial"/>
          <w:color w:val="000000"/>
          <w:sz w:val="24"/>
          <w:szCs w:val="24"/>
        </w:rPr>
        <w:t xml:space="preserve"> </w:t>
      </w:r>
    </w:p>
    <w:p w:rsidR="003620E4" w:rsidRDefault="003620E4" w:rsidP="003620E4">
      <w:pPr>
        <w:tabs>
          <w:tab w:val="left" w:pos="1142"/>
        </w:tabs>
        <w:ind w:left="1418"/>
        <w:jc w:val="both"/>
        <w:rPr>
          <w:rFonts w:ascii="Arial" w:hAnsi="Arial" w:cs="Arial"/>
          <w:color w:val="000000"/>
          <w:sz w:val="24"/>
          <w:szCs w:val="24"/>
        </w:rPr>
      </w:pPr>
      <w:r w:rsidRPr="00BC58DF">
        <w:rPr>
          <w:rFonts w:ascii="Arial" w:hAnsi="Arial" w:cs="Arial"/>
          <w:color w:val="000000"/>
          <w:sz w:val="24"/>
          <w:szCs w:val="24"/>
        </w:rPr>
        <w:t>Par</w:t>
      </w:r>
      <w:r>
        <w:rPr>
          <w:rFonts w:ascii="Arial" w:hAnsi="Arial" w:cs="Arial"/>
          <w:color w:val="000000"/>
          <w:sz w:val="24"/>
          <w:szCs w:val="24"/>
        </w:rPr>
        <w:t xml:space="preserve">a la aprobación de WPQ se realiza </w:t>
      </w:r>
      <w:r w:rsidRPr="00BC58DF">
        <w:rPr>
          <w:rFonts w:ascii="Arial" w:hAnsi="Arial" w:cs="Arial"/>
          <w:color w:val="000000"/>
          <w:sz w:val="24"/>
          <w:szCs w:val="24"/>
        </w:rPr>
        <w:t>ensayo de radiografía</w:t>
      </w:r>
      <w:r>
        <w:rPr>
          <w:rFonts w:ascii="Arial" w:hAnsi="Arial" w:cs="Arial"/>
          <w:color w:val="000000"/>
          <w:sz w:val="24"/>
          <w:szCs w:val="24"/>
        </w:rPr>
        <w:t xml:space="preserve"> y dos </w:t>
      </w:r>
      <w:r w:rsidRPr="00BC58DF">
        <w:rPr>
          <w:rFonts w:ascii="Arial" w:hAnsi="Arial" w:cs="Arial"/>
          <w:color w:val="000000"/>
          <w:sz w:val="24"/>
          <w:szCs w:val="24"/>
        </w:rPr>
        <w:t>ensayo</w:t>
      </w:r>
      <w:r>
        <w:rPr>
          <w:rFonts w:ascii="Arial" w:hAnsi="Arial" w:cs="Arial"/>
          <w:color w:val="000000"/>
          <w:sz w:val="24"/>
          <w:szCs w:val="24"/>
        </w:rPr>
        <w:t>s</w:t>
      </w:r>
      <w:r w:rsidRPr="00BC58DF">
        <w:rPr>
          <w:rFonts w:ascii="Arial" w:hAnsi="Arial" w:cs="Arial"/>
          <w:color w:val="000000"/>
          <w:sz w:val="24"/>
          <w:szCs w:val="24"/>
        </w:rPr>
        <w:t xml:space="preserve"> de doblado l</w:t>
      </w:r>
      <w:r>
        <w:rPr>
          <w:rFonts w:ascii="Arial" w:hAnsi="Arial" w:cs="Arial"/>
          <w:color w:val="000000"/>
          <w:sz w:val="24"/>
          <w:szCs w:val="24"/>
        </w:rPr>
        <w:t>ateral.</w:t>
      </w:r>
    </w:p>
    <w:p w:rsidR="003620E4" w:rsidRDefault="003620E4" w:rsidP="003620E4">
      <w:pPr>
        <w:tabs>
          <w:tab w:val="left" w:pos="1142"/>
        </w:tabs>
        <w:ind w:left="1418"/>
        <w:jc w:val="both"/>
        <w:rPr>
          <w:rFonts w:ascii="Arial" w:hAnsi="Arial" w:cs="Arial"/>
          <w:color w:val="000000"/>
          <w:sz w:val="24"/>
          <w:szCs w:val="24"/>
        </w:rPr>
      </w:pPr>
      <w:r>
        <w:rPr>
          <w:rFonts w:ascii="Arial" w:hAnsi="Arial" w:cs="Arial"/>
          <w:color w:val="000000"/>
          <w:sz w:val="24"/>
          <w:szCs w:val="24"/>
        </w:rPr>
        <w:t>La tabla 24 indica la cantidad de ensayos que requiere la calificación del WPQ, y la figura 3.15 muestra probeta para el ensayo de doblado.</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Para el ensayo de</w:t>
      </w:r>
      <w:r w:rsidRPr="00BC58DF">
        <w:rPr>
          <w:rFonts w:ascii="Arial" w:hAnsi="Arial" w:cs="Arial"/>
          <w:color w:val="000000"/>
          <w:sz w:val="24"/>
          <w:szCs w:val="24"/>
        </w:rPr>
        <w:t xml:space="preserve"> RX el refuerzo de la soldadura tiene que ser removido de manera que no haya líneas o superficie</w:t>
      </w:r>
      <w:r>
        <w:rPr>
          <w:rFonts w:ascii="Arial" w:hAnsi="Arial" w:cs="Arial"/>
          <w:color w:val="000000"/>
          <w:sz w:val="24"/>
          <w:szCs w:val="24"/>
        </w:rPr>
        <w:t>s</w:t>
      </w:r>
      <w:r w:rsidRPr="00BC58DF">
        <w:rPr>
          <w:rFonts w:ascii="Arial" w:hAnsi="Arial" w:cs="Arial"/>
          <w:color w:val="000000"/>
          <w:sz w:val="24"/>
          <w:szCs w:val="24"/>
        </w:rPr>
        <w:t xml:space="preserve"> irregularidades que puedan ocultar discontinuidades en la radiografía. La placa de resp</w:t>
      </w:r>
      <w:r>
        <w:rPr>
          <w:rFonts w:ascii="Arial" w:hAnsi="Arial" w:cs="Arial"/>
          <w:color w:val="000000"/>
          <w:sz w:val="24"/>
          <w:szCs w:val="24"/>
        </w:rPr>
        <w:t>aldo de soldadura no se retira</w:t>
      </w:r>
      <w:r w:rsidRPr="00BC58DF">
        <w:rPr>
          <w:rFonts w:ascii="Arial" w:hAnsi="Arial" w:cs="Arial"/>
          <w:color w:val="000000"/>
          <w:sz w:val="24"/>
          <w:szCs w:val="24"/>
        </w:rPr>
        <w:t xml:space="preserve"> de las soldaduras a radiar.</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 xml:space="preserve">El WPQ que califica a los operadores de soldadura para realizar las soldaduras longitudinales y circunferenciales en posición plana, con plancha de 20mm acorde al WPS N°51 y se lo presenta en la figura 3.24. </w:t>
      </w:r>
    </w:p>
    <w:p w:rsidR="003620E4" w:rsidRDefault="003620E4" w:rsidP="003620E4">
      <w:pPr>
        <w:tabs>
          <w:tab w:val="left" w:pos="1142"/>
        </w:tabs>
        <w:ind w:left="1418"/>
        <w:jc w:val="center"/>
        <w:rPr>
          <w:rFonts w:ascii="Arial" w:hAnsi="Arial" w:cs="Arial"/>
          <w:b/>
          <w:sz w:val="24"/>
          <w:szCs w:val="24"/>
        </w:rPr>
      </w:pPr>
      <w:r>
        <w:rPr>
          <w:rFonts w:ascii="Arial" w:hAnsi="Arial" w:cs="Arial"/>
          <w:b/>
          <w:sz w:val="24"/>
          <w:szCs w:val="24"/>
        </w:rPr>
        <w:lastRenderedPageBreak/>
        <w:t>TABLA 24</w:t>
      </w:r>
    </w:p>
    <w:p w:rsidR="003620E4" w:rsidRDefault="003620E4" w:rsidP="003620E4">
      <w:pPr>
        <w:tabs>
          <w:tab w:val="left" w:pos="1142"/>
        </w:tabs>
        <w:ind w:left="1418"/>
        <w:jc w:val="center"/>
        <w:rPr>
          <w:rFonts w:ascii="Arial" w:hAnsi="Arial" w:cs="Arial"/>
          <w:color w:val="000000"/>
          <w:sz w:val="24"/>
          <w:szCs w:val="24"/>
        </w:rPr>
      </w:pPr>
      <w:r>
        <w:rPr>
          <w:rFonts w:ascii="Arial" w:hAnsi="Arial" w:cs="Arial"/>
          <w:b/>
          <w:sz w:val="24"/>
          <w:szCs w:val="24"/>
        </w:rPr>
        <w:t>NÚMERO DE ESPECÍMENES Y RANGO DE CALIFICACIÓN DE ESPESOR DE SOLDADORES Y OPERADORES DE SOLDADURA (1)</w:t>
      </w:r>
    </w:p>
    <w:tbl>
      <w:tblPr>
        <w:tblW w:w="0" w:type="auto"/>
        <w:tblLook w:val="04A0"/>
      </w:tblPr>
      <w:tblGrid>
        <w:gridCol w:w="1230"/>
        <w:gridCol w:w="1257"/>
        <w:gridCol w:w="746"/>
        <w:gridCol w:w="746"/>
        <w:gridCol w:w="746"/>
        <w:gridCol w:w="746"/>
        <w:gridCol w:w="746"/>
        <w:gridCol w:w="2610"/>
      </w:tblGrid>
      <w:tr w:rsidR="003620E4" w:rsidTr="00F45720">
        <w:trPr>
          <w:trHeight w:val="547"/>
        </w:trPr>
        <w:tc>
          <w:tcPr>
            <w:tcW w:w="0" w:type="auto"/>
            <w:tcBorders>
              <w:top w:val="single" w:sz="12" w:space="0" w:color="auto"/>
              <w:bottom w:val="nil"/>
            </w:tcBorders>
          </w:tcPr>
          <w:p w:rsidR="003620E4" w:rsidRPr="001B2BF5" w:rsidRDefault="003620E4" w:rsidP="00F45720">
            <w:pPr>
              <w:tabs>
                <w:tab w:val="left" w:pos="1142"/>
              </w:tabs>
              <w:jc w:val="both"/>
              <w:rPr>
                <w:rFonts w:ascii="Arial" w:hAnsi="Arial" w:cs="Arial"/>
                <w:b/>
                <w:color w:val="000000"/>
                <w:sz w:val="24"/>
                <w:szCs w:val="24"/>
              </w:rPr>
            </w:pPr>
          </w:p>
        </w:tc>
        <w:tc>
          <w:tcPr>
            <w:tcW w:w="0" w:type="auto"/>
            <w:tcBorders>
              <w:top w:val="single" w:sz="12" w:space="0" w:color="auto"/>
              <w:bottom w:val="nil"/>
            </w:tcBorders>
          </w:tcPr>
          <w:p w:rsidR="003620E4" w:rsidRPr="001B2BF5" w:rsidRDefault="003620E4" w:rsidP="00F45720">
            <w:pPr>
              <w:tabs>
                <w:tab w:val="left" w:pos="1142"/>
              </w:tabs>
              <w:jc w:val="both"/>
              <w:rPr>
                <w:rFonts w:ascii="Arial" w:hAnsi="Arial" w:cs="Arial"/>
                <w:b/>
                <w:color w:val="000000"/>
                <w:sz w:val="24"/>
                <w:szCs w:val="24"/>
              </w:rPr>
            </w:pPr>
          </w:p>
        </w:tc>
        <w:tc>
          <w:tcPr>
            <w:tcW w:w="0" w:type="auto"/>
            <w:tcBorders>
              <w:top w:val="single" w:sz="12" w:space="0" w:color="auto"/>
              <w:bottom w:val="nil"/>
            </w:tcBorders>
          </w:tcPr>
          <w:p w:rsidR="003620E4" w:rsidRPr="001B2BF5" w:rsidRDefault="003620E4" w:rsidP="00F45720">
            <w:pPr>
              <w:tabs>
                <w:tab w:val="left" w:pos="1142"/>
              </w:tabs>
              <w:jc w:val="both"/>
              <w:rPr>
                <w:rFonts w:ascii="Arial" w:hAnsi="Arial" w:cs="Arial"/>
                <w:b/>
                <w:color w:val="000000"/>
                <w:sz w:val="24"/>
                <w:szCs w:val="24"/>
              </w:rPr>
            </w:pPr>
          </w:p>
        </w:tc>
        <w:tc>
          <w:tcPr>
            <w:tcW w:w="0" w:type="auto"/>
            <w:gridSpan w:val="5"/>
            <w:tcBorders>
              <w:top w:val="single" w:sz="12" w:space="0" w:color="auto"/>
            </w:tcBorders>
          </w:tcPr>
          <w:p w:rsidR="003620E4" w:rsidRPr="001B2BF5" w:rsidRDefault="003620E4" w:rsidP="00F45720">
            <w:pPr>
              <w:tabs>
                <w:tab w:val="left" w:pos="1142"/>
              </w:tabs>
              <w:jc w:val="both"/>
              <w:rPr>
                <w:rFonts w:ascii="Arial" w:hAnsi="Arial" w:cs="Arial"/>
                <w:b/>
                <w:color w:val="000000"/>
                <w:sz w:val="24"/>
                <w:szCs w:val="24"/>
              </w:rPr>
            </w:pPr>
            <w:r w:rsidRPr="001B2BF5">
              <w:rPr>
                <w:rFonts w:ascii="Arial" w:hAnsi="Arial" w:cs="Arial"/>
                <w:b/>
                <w:color w:val="000000"/>
                <w:sz w:val="24"/>
                <w:szCs w:val="24"/>
              </w:rPr>
              <w:t>CANTIDAD DE PROBETAS</w:t>
            </w:r>
          </w:p>
        </w:tc>
      </w:tr>
      <w:tr w:rsidR="003620E4" w:rsidTr="00F45720">
        <w:trPr>
          <w:trHeight w:val="1623"/>
        </w:trPr>
        <w:tc>
          <w:tcPr>
            <w:tcW w:w="0" w:type="auto"/>
            <w:vMerge w:val="restart"/>
            <w:tcBorders>
              <w:top w:val="nil"/>
              <w:bottom w:val="doub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TIPO DE SOLDADURA</w:t>
            </w:r>
          </w:p>
        </w:tc>
        <w:tc>
          <w:tcPr>
            <w:tcW w:w="0" w:type="auto"/>
            <w:vMerge w:val="restart"/>
            <w:tcBorders>
              <w:top w:val="nil"/>
              <w:bottom w:val="doub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ESPESOR DE PLACA mm</w:t>
            </w:r>
          </w:p>
        </w:tc>
        <w:tc>
          <w:tcPr>
            <w:tcW w:w="0" w:type="auto"/>
            <w:vMerge w:val="restart"/>
            <w:tcBorders>
              <w:top w:val="nil"/>
              <w:bottom w:val="doub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INSPECCION VISUAL</w:t>
            </w:r>
          </w:p>
        </w:tc>
        <w:tc>
          <w:tcPr>
            <w:tcW w:w="0" w:type="auto"/>
            <w:gridSpan w:val="3"/>
            <w:tcBorders>
              <w:bottom w:val="sing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ENSAYO DE DOBLADO</w:t>
            </w:r>
          </w:p>
        </w:tc>
        <w:tc>
          <w:tcPr>
            <w:tcW w:w="0" w:type="auto"/>
            <w:vMerge w:val="restart"/>
            <w:tcBorders>
              <w:top w:val="nil"/>
              <w:bottom w:val="doub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ROTURA DE JUNTA T</w:t>
            </w:r>
          </w:p>
        </w:tc>
        <w:tc>
          <w:tcPr>
            <w:tcW w:w="0" w:type="auto"/>
            <w:vMerge w:val="restart"/>
            <w:tcBorders>
              <w:top w:val="nil"/>
              <w:bottom w:val="double" w:sz="4" w:space="0" w:color="auto"/>
            </w:tcBorders>
            <w:textDirection w:val="btLr"/>
            <w:vAlign w:val="center"/>
          </w:tcPr>
          <w:p w:rsidR="003620E4" w:rsidRPr="001B2BF5" w:rsidRDefault="003620E4" w:rsidP="00F45720">
            <w:pPr>
              <w:tabs>
                <w:tab w:val="left" w:pos="1142"/>
              </w:tabs>
              <w:spacing w:before="120" w:after="120" w:line="240" w:lineRule="auto"/>
              <w:ind w:left="113" w:right="113"/>
              <w:jc w:val="center"/>
              <w:rPr>
                <w:rFonts w:ascii="Arial" w:hAnsi="Arial" w:cs="Arial"/>
                <w:b/>
                <w:color w:val="000000"/>
                <w:sz w:val="24"/>
                <w:szCs w:val="24"/>
              </w:rPr>
            </w:pPr>
            <w:r w:rsidRPr="001B2BF5">
              <w:rPr>
                <w:rFonts w:ascii="Arial" w:hAnsi="Arial" w:cs="Arial"/>
                <w:b/>
                <w:color w:val="000000"/>
                <w:sz w:val="24"/>
                <w:szCs w:val="24"/>
              </w:rPr>
              <w:t>ESPESOR DE PLACA CLIFICADO</w:t>
            </w:r>
          </w:p>
        </w:tc>
      </w:tr>
      <w:tr w:rsidR="003620E4" w:rsidTr="00F45720">
        <w:trPr>
          <w:trHeight w:val="1458"/>
        </w:trPr>
        <w:tc>
          <w:tcPr>
            <w:tcW w:w="0" w:type="auto"/>
            <w:vMerge/>
            <w:tcBorders>
              <w:top w:val="nil"/>
              <w:bottom w:val="double" w:sz="4" w:space="0" w:color="auto"/>
            </w:tcBorders>
          </w:tcPr>
          <w:p w:rsidR="003620E4" w:rsidRDefault="003620E4" w:rsidP="00F45720">
            <w:pPr>
              <w:tabs>
                <w:tab w:val="left" w:pos="1142"/>
              </w:tabs>
              <w:spacing w:before="120" w:after="120" w:line="240" w:lineRule="auto"/>
              <w:jc w:val="both"/>
              <w:rPr>
                <w:rFonts w:ascii="Arial" w:hAnsi="Arial" w:cs="Arial"/>
                <w:color w:val="000000"/>
                <w:sz w:val="24"/>
                <w:szCs w:val="24"/>
              </w:rPr>
            </w:pPr>
          </w:p>
        </w:tc>
        <w:tc>
          <w:tcPr>
            <w:tcW w:w="0" w:type="auto"/>
            <w:vMerge/>
            <w:tcBorders>
              <w:top w:val="nil"/>
              <w:bottom w:val="double" w:sz="4" w:space="0" w:color="auto"/>
            </w:tcBorders>
          </w:tcPr>
          <w:p w:rsidR="003620E4" w:rsidRDefault="003620E4" w:rsidP="00F45720">
            <w:pPr>
              <w:tabs>
                <w:tab w:val="left" w:pos="1142"/>
              </w:tabs>
              <w:spacing w:before="120" w:after="120" w:line="240" w:lineRule="auto"/>
              <w:jc w:val="both"/>
              <w:rPr>
                <w:rFonts w:ascii="Arial" w:hAnsi="Arial" w:cs="Arial"/>
                <w:color w:val="000000"/>
                <w:sz w:val="24"/>
                <w:szCs w:val="24"/>
              </w:rPr>
            </w:pPr>
          </w:p>
        </w:tc>
        <w:tc>
          <w:tcPr>
            <w:tcW w:w="0" w:type="auto"/>
            <w:vMerge/>
            <w:tcBorders>
              <w:top w:val="nil"/>
              <w:bottom w:val="double" w:sz="4" w:space="0" w:color="auto"/>
            </w:tcBorders>
          </w:tcPr>
          <w:p w:rsidR="003620E4" w:rsidRDefault="003620E4" w:rsidP="00F45720">
            <w:pPr>
              <w:tabs>
                <w:tab w:val="left" w:pos="1142"/>
              </w:tabs>
              <w:spacing w:before="120" w:after="120" w:line="240" w:lineRule="auto"/>
              <w:jc w:val="both"/>
              <w:rPr>
                <w:rFonts w:ascii="Arial" w:hAnsi="Arial" w:cs="Arial"/>
                <w:color w:val="000000"/>
                <w:sz w:val="24"/>
                <w:szCs w:val="24"/>
              </w:rPr>
            </w:pPr>
          </w:p>
        </w:tc>
        <w:tc>
          <w:tcPr>
            <w:tcW w:w="0" w:type="auto"/>
            <w:tcBorders>
              <w:top w:val="single" w:sz="4" w:space="0" w:color="auto"/>
              <w:bottom w:val="double" w:sz="4" w:space="0" w:color="auto"/>
            </w:tcBorders>
            <w:textDirection w:val="btLr"/>
          </w:tcPr>
          <w:p w:rsidR="003620E4" w:rsidRPr="001B2BF5" w:rsidRDefault="003620E4" w:rsidP="00F45720">
            <w:pPr>
              <w:tabs>
                <w:tab w:val="left" w:pos="1142"/>
              </w:tabs>
              <w:spacing w:before="120" w:after="120" w:line="240" w:lineRule="auto"/>
              <w:ind w:left="113" w:right="113"/>
              <w:rPr>
                <w:rFonts w:ascii="Arial" w:hAnsi="Arial" w:cs="Arial"/>
                <w:b/>
                <w:color w:val="000000"/>
                <w:sz w:val="24"/>
                <w:szCs w:val="24"/>
              </w:rPr>
            </w:pPr>
            <w:r w:rsidRPr="001B2BF5">
              <w:rPr>
                <w:rFonts w:ascii="Arial" w:hAnsi="Arial" w:cs="Arial"/>
                <w:b/>
                <w:color w:val="000000"/>
                <w:sz w:val="24"/>
                <w:szCs w:val="24"/>
              </w:rPr>
              <w:t>CARA</w:t>
            </w:r>
          </w:p>
        </w:tc>
        <w:tc>
          <w:tcPr>
            <w:tcW w:w="0" w:type="auto"/>
            <w:tcBorders>
              <w:top w:val="single" w:sz="4" w:space="0" w:color="auto"/>
              <w:bottom w:val="double" w:sz="4" w:space="0" w:color="auto"/>
            </w:tcBorders>
            <w:textDirection w:val="btLr"/>
          </w:tcPr>
          <w:p w:rsidR="003620E4" w:rsidRPr="001B2BF5" w:rsidRDefault="003620E4" w:rsidP="00F45720">
            <w:pPr>
              <w:tabs>
                <w:tab w:val="left" w:pos="1142"/>
              </w:tabs>
              <w:spacing w:before="120" w:after="120" w:line="240" w:lineRule="auto"/>
              <w:ind w:left="113" w:right="113"/>
              <w:rPr>
                <w:rFonts w:ascii="Arial" w:hAnsi="Arial" w:cs="Arial"/>
                <w:b/>
                <w:color w:val="000000"/>
                <w:sz w:val="24"/>
                <w:szCs w:val="24"/>
              </w:rPr>
            </w:pPr>
            <w:r w:rsidRPr="001B2BF5">
              <w:rPr>
                <w:rFonts w:ascii="Arial" w:hAnsi="Arial" w:cs="Arial"/>
                <w:b/>
                <w:color w:val="000000"/>
                <w:sz w:val="24"/>
                <w:szCs w:val="24"/>
              </w:rPr>
              <w:t>RAIZ</w:t>
            </w:r>
          </w:p>
        </w:tc>
        <w:tc>
          <w:tcPr>
            <w:tcW w:w="0" w:type="auto"/>
            <w:tcBorders>
              <w:top w:val="single" w:sz="4" w:space="0" w:color="auto"/>
              <w:bottom w:val="double" w:sz="4" w:space="0" w:color="auto"/>
            </w:tcBorders>
            <w:textDirection w:val="btLr"/>
          </w:tcPr>
          <w:p w:rsidR="003620E4" w:rsidRPr="001B2BF5" w:rsidRDefault="003620E4" w:rsidP="00F45720">
            <w:pPr>
              <w:tabs>
                <w:tab w:val="left" w:pos="1142"/>
              </w:tabs>
              <w:spacing w:before="120" w:after="120" w:line="240" w:lineRule="auto"/>
              <w:ind w:left="113" w:right="113"/>
              <w:rPr>
                <w:rFonts w:ascii="Arial" w:hAnsi="Arial" w:cs="Arial"/>
                <w:b/>
                <w:color w:val="000000"/>
                <w:sz w:val="24"/>
                <w:szCs w:val="24"/>
              </w:rPr>
            </w:pPr>
            <w:r w:rsidRPr="001B2BF5">
              <w:rPr>
                <w:rFonts w:ascii="Arial" w:hAnsi="Arial" w:cs="Arial"/>
                <w:b/>
                <w:color w:val="000000"/>
                <w:sz w:val="24"/>
                <w:szCs w:val="24"/>
              </w:rPr>
              <w:t>LATERAL</w:t>
            </w:r>
          </w:p>
        </w:tc>
        <w:tc>
          <w:tcPr>
            <w:tcW w:w="0" w:type="auto"/>
            <w:vMerge/>
            <w:tcBorders>
              <w:top w:val="nil"/>
              <w:bottom w:val="double" w:sz="4" w:space="0" w:color="auto"/>
            </w:tcBorders>
          </w:tcPr>
          <w:p w:rsidR="003620E4" w:rsidRDefault="003620E4" w:rsidP="00F45720">
            <w:pPr>
              <w:tabs>
                <w:tab w:val="left" w:pos="1142"/>
              </w:tabs>
              <w:spacing w:before="120" w:after="120" w:line="240" w:lineRule="auto"/>
              <w:jc w:val="both"/>
              <w:rPr>
                <w:rFonts w:ascii="Arial" w:hAnsi="Arial" w:cs="Arial"/>
                <w:color w:val="000000"/>
                <w:sz w:val="24"/>
                <w:szCs w:val="24"/>
              </w:rPr>
            </w:pPr>
          </w:p>
        </w:tc>
        <w:tc>
          <w:tcPr>
            <w:tcW w:w="0" w:type="auto"/>
            <w:vMerge/>
            <w:tcBorders>
              <w:top w:val="nil"/>
              <w:bottom w:val="double" w:sz="4" w:space="0" w:color="auto"/>
            </w:tcBorders>
          </w:tcPr>
          <w:p w:rsidR="003620E4" w:rsidRDefault="003620E4" w:rsidP="00F45720">
            <w:pPr>
              <w:tabs>
                <w:tab w:val="left" w:pos="1142"/>
              </w:tabs>
              <w:spacing w:before="120" w:after="120" w:line="240" w:lineRule="auto"/>
              <w:jc w:val="both"/>
              <w:rPr>
                <w:rFonts w:ascii="Arial" w:hAnsi="Arial" w:cs="Arial"/>
                <w:color w:val="000000"/>
                <w:sz w:val="24"/>
                <w:szCs w:val="24"/>
              </w:rPr>
            </w:pPr>
          </w:p>
        </w:tc>
      </w:tr>
      <w:tr w:rsidR="003620E4" w:rsidTr="00F45720">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RANURA</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10</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SI</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1</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1</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tcBorders>
              <w:top w:val="doub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20 max</w:t>
            </w:r>
          </w:p>
        </w:tc>
      </w:tr>
      <w:tr w:rsidR="003620E4" w:rsidTr="00F45720">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RANURA</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10˂T˂25</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SI</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2</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 xml:space="preserve">2T </w:t>
            </w:r>
          </w:p>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(OPERADORES DE SOLDARURA)</w:t>
            </w:r>
          </w:p>
        </w:tc>
      </w:tr>
      <w:tr w:rsidR="003620E4" w:rsidTr="00F45720">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RANURA</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25</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SI</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2</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w:t>
            </w:r>
          </w:p>
        </w:tc>
        <w:tc>
          <w:tcPr>
            <w:tcW w:w="0" w:type="auto"/>
            <w:tcBorders>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color w:val="000000"/>
                <w:sz w:val="24"/>
                <w:szCs w:val="24"/>
              </w:rPr>
            </w:pPr>
            <w:r>
              <w:rPr>
                <w:rFonts w:ascii="Arial" w:hAnsi="Arial" w:cs="Arial"/>
                <w:color w:val="000000"/>
                <w:sz w:val="24"/>
                <w:szCs w:val="24"/>
              </w:rPr>
              <w:t>ILIMITADO</w:t>
            </w:r>
          </w:p>
        </w:tc>
      </w:tr>
    </w:tbl>
    <w:p w:rsidR="003620E4" w:rsidRDefault="003620E4" w:rsidP="003620E4">
      <w:pPr>
        <w:tabs>
          <w:tab w:val="left" w:pos="1142"/>
        </w:tabs>
        <w:spacing w:after="360"/>
        <w:ind w:left="1418"/>
        <w:jc w:val="both"/>
        <w:rPr>
          <w:rFonts w:ascii="Arial" w:hAnsi="Arial" w:cs="Arial"/>
          <w:color w:val="000000"/>
          <w:sz w:val="24"/>
          <w:szCs w:val="24"/>
        </w:rPr>
      </w:pPr>
    </w:p>
    <w:p w:rsidR="003620E4" w:rsidRDefault="003620E4" w:rsidP="003620E4">
      <w:pPr>
        <w:tabs>
          <w:tab w:val="left" w:pos="1142"/>
        </w:tabs>
        <w:spacing w:after="360"/>
        <w:ind w:left="1418"/>
        <w:jc w:val="both"/>
        <w:rPr>
          <w:rFonts w:ascii="Arial" w:hAnsi="Arial" w:cs="Arial"/>
          <w:color w:val="000000"/>
          <w:sz w:val="24"/>
          <w:szCs w:val="24"/>
        </w:rPr>
      </w:pPr>
      <w:r w:rsidRPr="00BC58DF">
        <w:rPr>
          <w:rFonts w:ascii="Arial" w:hAnsi="Arial" w:cs="Arial"/>
          <w:color w:val="000000"/>
          <w:sz w:val="24"/>
          <w:szCs w:val="24"/>
        </w:rPr>
        <w:t>El criterio de aceptación es el mismo que el descrito anteriormente para el WPS</w:t>
      </w:r>
      <w:r>
        <w:rPr>
          <w:rFonts w:ascii="Arial" w:hAnsi="Arial" w:cs="Arial"/>
          <w:color w:val="000000"/>
          <w:sz w:val="24"/>
          <w:szCs w:val="24"/>
        </w:rPr>
        <w:t xml:space="preserve">. </w:t>
      </w:r>
      <w:r w:rsidRPr="00BC58DF">
        <w:rPr>
          <w:rFonts w:ascii="Arial" w:hAnsi="Arial" w:cs="Arial"/>
          <w:color w:val="000000"/>
          <w:sz w:val="24"/>
          <w:szCs w:val="24"/>
        </w:rPr>
        <w:t>En la inspección visual la</w:t>
      </w:r>
      <w:r>
        <w:rPr>
          <w:rFonts w:ascii="Arial" w:hAnsi="Arial" w:cs="Arial"/>
          <w:color w:val="000000"/>
          <w:sz w:val="24"/>
          <w:szCs w:val="24"/>
        </w:rPr>
        <w:t>s</w:t>
      </w:r>
      <w:r w:rsidRPr="00BC58DF">
        <w:rPr>
          <w:rFonts w:ascii="Arial" w:hAnsi="Arial" w:cs="Arial"/>
          <w:color w:val="000000"/>
          <w:sz w:val="24"/>
          <w:szCs w:val="24"/>
        </w:rPr>
        <w:t xml:space="preserve"> soca</w:t>
      </w:r>
      <w:r>
        <w:rPr>
          <w:rFonts w:ascii="Arial" w:hAnsi="Arial" w:cs="Arial"/>
          <w:color w:val="000000"/>
          <w:sz w:val="24"/>
          <w:szCs w:val="24"/>
        </w:rPr>
        <w:t>v</w:t>
      </w:r>
      <w:r w:rsidRPr="00BC58DF">
        <w:rPr>
          <w:rFonts w:ascii="Arial" w:hAnsi="Arial" w:cs="Arial"/>
          <w:color w:val="000000"/>
          <w:sz w:val="24"/>
          <w:szCs w:val="24"/>
        </w:rPr>
        <w:t>adura</w:t>
      </w:r>
      <w:r>
        <w:rPr>
          <w:rFonts w:ascii="Arial" w:hAnsi="Arial" w:cs="Arial"/>
          <w:color w:val="000000"/>
          <w:sz w:val="24"/>
          <w:szCs w:val="24"/>
        </w:rPr>
        <w:t>s</w:t>
      </w:r>
      <w:r w:rsidRPr="00BC58DF">
        <w:rPr>
          <w:rFonts w:ascii="Arial" w:hAnsi="Arial" w:cs="Arial"/>
          <w:color w:val="000000"/>
          <w:sz w:val="24"/>
          <w:szCs w:val="24"/>
        </w:rPr>
        <w:t xml:space="preserve"> no tiene</w:t>
      </w:r>
      <w:r>
        <w:rPr>
          <w:rFonts w:ascii="Arial" w:hAnsi="Arial" w:cs="Arial"/>
          <w:color w:val="000000"/>
          <w:sz w:val="24"/>
          <w:szCs w:val="24"/>
        </w:rPr>
        <w:t>n</w:t>
      </w:r>
      <w:r w:rsidRPr="00BC58DF">
        <w:rPr>
          <w:rFonts w:ascii="Arial" w:hAnsi="Arial" w:cs="Arial"/>
          <w:color w:val="000000"/>
          <w:sz w:val="24"/>
          <w:szCs w:val="24"/>
        </w:rPr>
        <w:t xml:space="preserve"> que exceder más de 1m</w:t>
      </w:r>
      <w:r>
        <w:rPr>
          <w:rFonts w:ascii="Arial" w:hAnsi="Arial" w:cs="Arial"/>
          <w:color w:val="000000"/>
          <w:sz w:val="24"/>
          <w:szCs w:val="24"/>
        </w:rPr>
        <w:t>m y en</w:t>
      </w:r>
      <w:r w:rsidRPr="00BC58DF">
        <w:rPr>
          <w:rFonts w:ascii="Arial" w:hAnsi="Arial" w:cs="Arial"/>
          <w:color w:val="000000"/>
          <w:sz w:val="24"/>
          <w:szCs w:val="24"/>
        </w:rPr>
        <w:t xml:space="preserve"> las probetas para la calificación de </w:t>
      </w:r>
      <w:r w:rsidRPr="00BC58DF">
        <w:rPr>
          <w:rFonts w:ascii="Arial" w:hAnsi="Arial" w:cs="Arial"/>
          <w:color w:val="000000"/>
          <w:sz w:val="24"/>
          <w:szCs w:val="24"/>
        </w:rPr>
        <w:lastRenderedPageBreak/>
        <w:t xml:space="preserve">los soldadores y operadores de soldadura por medio </w:t>
      </w:r>
      <w:r>
        <w:rPr>
          <w:rFonts w:ascii="Arial" w:hAnsi="Arial" w:cs="Arial"/>
          <w:color w:val="000000"/>
          <w:sz w:val="24"/>
          <w:szCs w:val="24"/>
        </w:rPr>
        <w:t xml:space="preserve">del ensayo de doblado lateral </w:t>
      </w:r>
      <w:r w:rsidRPr="00BC58DF">
        <w:rPr>
          <w:rFonts w:ascii="Arial" w:hAnsi="Arial" w:cs="Arial"/>
          <w:color w:val="000000"/>
          <w:sz w:val="24"/>
          <w:szCs w:val="24"/>
        </w:rPr>
        <w:t>requiere</w:t>
      </w:r>
      <w:r>
        <w:rPr>
          <w:rFonts w:ascii="Arial" w:hAnsi="Arial" w:cs="Arial"/>
          <w:color w:val="000000"/>
          <w:sz w:val="24"/>
          <w:szCs w:val="24"/>
        </w:rPr>
        <w:t>n</w:t>
      </w:r>
      <w:r w:rsidRPr="00BC58DF">
        <w:rPr>
          <w:rFonts w:ascii="Arial" w:hAnsi="Arial" w:cs="Arial"/>
          <w:color w:val="000000"/>
          <w:sz w:val="24"/>
          <w:szCs w:val="24"/>
        </w:rPr>
        <w:t xml:space="preserve"> </w:t>
      </w:r>
      <w:r>
        <w:rPr>
          <w:rFonts w:ascii="Arial" w:hAnsi="Arial" w:cs="Arial"/>
          <w:color w:val="000000"/>
          <w:sz w:val="24"/>
          <w:szCs w:val="24"/>
        </w:rPr>
        <w:t>que l</w:t>
      </w:r>
      <w:r w:rsidRPr="00BC58DF">
        <w:rPr>
          <w:rFonts w:ascii="Arial" w:hAnsi="Arial" w:cs="Arial"/>
          <w:color w:val="000000"/>
          <w:sz w:val="24"/>
          <w:szCs w:val="24"/>
        </w:rPr>
        <w:t>a superficie convexa de</w:t>
      </w:r>
      <w:r>
        <w:rPr>
          <w:rFonts w:ascii="Arial" w:hAnsi="Arial" w:cs="Arial"/>
          <w:color w:val="000000"/>
          <w:sz w:val="24"/>
          <w:szCs w:val="24"/>
        </w:rPr>
        <w:t xml:space="preserve"> la probeta doblada se examine</w:t>
      </w:r>
      <w:r w:rsidRPr="00BC58DF">
        <w:rPr>
          <w:rFonts w:ascii="Arial" w:hAnsi="Arial" w:cs="Arial"/>
          <w:color w:val="000000"/>
          <w:sz w:val="24"/>
          <w:szCs w:val="24"/>
        </w:rPr>
        <w:t xml:space="preserve"> visualmente para detectar discontinuidades superficiales. </w:t>
      </w:r>
    </w:p>
    <w:p w:rsidR="003620E4" w:rsidRPr="00BC58DF" w:rsidRDefault="003620E4" w:rsidP="003620E4">
      <w:pPr>
        <w:tabs>
          <w:tab w:val="left" w:pos="1142"/>
        </w:tabs>
        <w:spacing w:after="360"/>
        <w:ind w:left="1418"/>
        <w:jc w:val="both"/>
        <w:rPr>
          <w:rFonts w:ascii="Arial" w:hAnsi="Arial" w:cs="Arial"/>
          <w:color w:val="000000"/>
          <w:sz w:val="24"/>
          <w:szCs w:val="24"/>
        </w:rPr>
      </w:pPr>
      <w:r w:rsidRPr="00BC58DF">
        <w:rPr>
          <w:rFonts w:ascii="Arial" w:hAnsi="Arial" w:cs="Arial"/>
          <w:color w:val="000000"/>
          <w:sz w:val="24"/>
          <w:szCs w:val="24"/>
        </w:rPr>
        <w:t>Para la aceptación</w:t>
      </w:r>
      <w:r>
        <w:rPr>
          <w:rFonts w:ascii="Arial" w:hAnsi="Arial" w:cs="Arial"/>
          <w:color w:val="000000"/>
          <w:sz w:val="24"/>
          <w:szCs w:val="24"/>
        </w:rPr>
        <w:t xml:space="preserve"> del ensayo de doblado lateral</w:t>
      </w:r>
      <w:r w:rsidRPr="00BC58DF">
        <w:rPr>
          <w:rFonts w:ascii="Arial" w:hAnsi="Arial" w:cs="Arial"/>
          <w:color w:val="000000"/>
          <w:sz w:val="24"/>
          <w:szCs w:val="24"/>
        </w:rPr>
        <w:t xml:space="preserve">, la superficie no </w:t>
      </w:r>
      <w:r>
        <w:rPr>
          <w:rFonts w:ascii="Arial" w:hAnsi="Arial" w:cs="Arial"/>
          <w:color w:val="000000"/>
          <w:sz w:val="24"/>
          <w:szCs w:val="24"/>
        </w:rPr>
        <w:t>debe</w:t>
      </w:r>
      <w:r w:rsidRPr="00BC58DF">
        <w:rPr>
          <w:rFonts w:ascii="Arial" w:hAnsi="Arial" w:cs="Arial"/>
          <w:color w:val="000000"/>
          <w:sz w:val="24"/>
          <w:szCs w:val="24"/>
        </w:rPr>
        <w:t xml:space="preserve"> presentar discontinuidades de las siguientes dimensiones:</w:t>
      </w:r>
    </w:p>
    <w:p w:rsidR="003620E4" w:rsidRPr="00BC58DF" w:rsidRDefault="003620E4" w:rsidP="003620E4">
      <w:pPr>
        <w:pStyle w:val="Prrafodelista"/>
        <w:numPr>
          <w:ilvl w:val="0"/>
          <w:numId w:val="20"/>
        </w:numPr>
        <w:tabs>
          <w:tab w:val="left" w:pos="1142"/>
        </w:tabs>
        <w:spacing w:line="480" w:lineRule="auto"/>
        <w:ind w:left="1418" w:firstLine="0"/>
        <w:jc w:val="both"/>
        <w:rPr>
          <w:rFonts w:ascii="Arial" w:hAnsi="Arial" w:cs="Arial"/>
          <w:color w:val="000000"/>
          <w:sz w:val="24"/>
          <w:szCs w:val="24"/>
        </w:rPr>
      </w:pPr>
      <w:r w:rsidRPr="00BC58DF">
        <w:rPr>
          <w:rFonts w:ascii="Arial" w:hAnsi="Arial" w:cs="Arial"/>
          <w:color w:val="000000"/>
          <w:sz w:val="24"/>
          <w:szCs w:val="24"/>
        </w:rPr>
        <w:t>3mm medidas en cualquier dirección de la superficie</w:t>
      </w:r>
    </w:p>
    <w:p w:rsidR="003620E4" w:rsidRPr="00BC58DF" w:rsidRDefault="003620E4" w:rsidP="003620E4">
      <w:pPr>
        <w:pStyle w:val="Prrafodelista"/>
        <w:numPr>
          <w:ilvl w:val="0"/>
          <w:numId w:val="20"/>
        </w:numPr>
        <w:tabs>
          <w:tab w:val="left" w:pos="1142"/>
        </w:tabs>
        <w:spacing w:line="480" w:lineRule="auto"/>
        <w:ind w:left="2127" w:hanging="709"/>
        <w:jc w:val="both"/>
        <w:rPr>
          <w:rFonts w:ascii="Arial" w:hAnsi="Arial" w:cs="Arial"/>
          <w:color w:val="000000"/>
          <w:sz w:val="24"/>
          <w:szCs w:val="24"/>
        </w:rPr>
      </w:pPr>
      <w:r w:rsidRPr="00BC58DF">
        <w:rPr>
          <w:rFonts w:ascii="Arial" w:hAnsi="Arial" w:cs="Arial"/>
          <w:color w:val="000000"/>
          <w:sz w:val="24"/>
          <w:szCs w:val="24"/>
        </w:rPr>
        <w:t xml:space="preserve">10 mm </w:t>
      </w:r>
      <w:r>
        <w:rPr>
          <w:rFonts w:ascii="Arial" w:hAnsi="Arial" w:cs="Arial"/>
          <w:color w:val="000000"/>
          <w:sz w:val="24"/>
          <w:szCs w:val="24"/>
        </w:rPr>
        <w:t>de</w:t>
      </w:r>
      <w:r w:rsidRPr="00BC58DF">
        <w:rPr>
          <w:rFonts w:ascii="Arial" w:hAnsi="Arial" w:cs="Arial"/>
          <w:color w:val="000000"/>
          <w:sz w:val="24"/>
          <w:szCs w:val="24"/>
        </w:rPr>
        <w:t xml:space="preserve"> suma de las discontinuidades mayores a 1 mm pero menores a 3 mm.</w:t>
      </w:r>
    </w:p>
    <w:p w:rsidR="003620E4" w:rsidRDefault="003620E4" w:rsidP="003620E4">
      <w:pPr>
        <w:pStyle w:val="Prrafodelista"/>
        <w:numPr>
          <w:ilvl w:val="0"/>
          <w:numId w:val="20"/>
        </w:numPr>
        <w:tabs>
          <w:tab w:val="left" w:pos="1142"/>
        </w:tabs>
        <w:spacing w:line="480" w:lineRule="auto"/>
        <w:ind w:left="2127" w:hanging="709"/>
        <w:jc w:val="both"/>
        <w:rPr>
          <w:rFonts w:ascii="Arial" w:hAnsi="Arial" w:cs="Arial"/>
          <w:color w:val="000000"/>
          <w:sz w:val="24"/>
          <w:szCs w:val="24"/>
        </w:rPr>
      </w:pPr>
      <w:r w:rsidRPr="00BC58DF">
        <w:rPr>
          <w:rFonts w:ascii="Arial" w:hAnsi="Arial" w:cs="Arial"/>
          <w:color w:val="000000"/>
          <w:sz w:val="24"/>
          <w:szCs w:val="24"/>
        </w:rPr>
        <w:t xml:space="preserve">6mm máximo de grieta en esquina, excepto cuando la grieta de la esquina es el resultado de la inclusión de escoria o discontinuidades visibles u otro tipo discontinuidades por fusión cuando el máximo es 3 mm </w:t>
      </w: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2127"/>
        <w:jc w:val="both"/>
        <w:rPr>
          <w:rFonts w:ascii="Arial" w:hAnsi="Arial" w:cs="Arial"/>
          <w:color w:val="000000"/>
          <w:sz w:val="24"/>
          <w:szCs w:val="24"/>
        </w:rPr>
      </w:pPr>
    </w:p>
    <w:p w:rsidR="003620E4" w:rsidRDefault="003620E4" w:rsidP="003620E4">
      <w:pPr>
        <w:pStyle w:val="Prrafodelista"/>
        <w:tabs>
          <w:tab w:val="left" w:pos="1142"/>
        </w:tabs>
        <w:spacing w:line="480" w:lineRule="auto"/>
        <w:ind w:left="0"/>
        <w:jc w:val="both"/>
        <w:rPr>
          <w:rFonts w:ascii="Arial" w:eastAsia="Times New Roman" w:hAnsi="Arial" w:cs="Arial"/>
          <w:b/>
          <w:noProof/>
          <w:color w:val="000000"/>
          <w:sz w:val="24"/>
          <w:szCs w:val="24"/>
          <w:lang w:val="es-MX" w:eastAsia="es-MX"/>
        </w:rPr>
      </w:pPr>
      <w:r w:rsidRPr="005E2FA7">
        <w:rPr>
          <w:noProof/>
          <w:szCs w:val="24"/>
          <w:lang w:eastAsia="es-ES"/>
        </w:rPr>
        <w:lastRenderedPageBreak/>
        <w:drawing>
          <wp:inline distT="0" distB="0" distL="0" distR="0">
            <wp:extent cx="5467985" cy="5774606"/>
            <wp:effectExtent l="19050" t="0" r="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467985" cy="5774606"/>
                    </a:xfrm>
                    <a:prstGeom prst="rect">
                      <a:avLst/>
                    </a:prstGeom>
                    <a:noFill/>
                    <a:ln w="9525">
                      <a:noFill/>
                      <a:miter lim="800000"/>
                      <a:headEnd/>
                      <a:tailEnd/>
                    </a:ln>
                  </pic:spPr>
                </pic:pic>
              </a:graphicData>
            </a:graphic>
          </wp:inline>
        </w:drawing>
      </w:r>
    </w:p>
    <w:p w:rsidR="003620E4" w:rsidRDefault="003620E4" w:rsidP="003620E4">
      <w:pPr>
        <w:pStyle w:val="Prrafodelista"/>
        <w:tabs>
          <w:tab w:val="left" w:pos="1142"/>
        </w:tabs>
        <w:spacing w:line="480" w:lineRule="auto"/>
        <w:ind w:left="2127"/>
        <w:jc w:val="both"/>
        <w:rPr>
          <w:rFonts w:ascii="Arial" w:eastAsia="Times New Roman" w:hAnsi="Arial" w:cs="Arial"/>
          <w:b/>
          <w:noProof/>
          <w:color w:val="000000"/>
          <w:sz w:val="24"/>
          <w:szCs w:val="24"/>
          <w:lang w:val="es-MX" w:eastAsia="es-MX"/>
        </w:rPr>
      </w:pPr>
    </w:p>
    <w:p w:rsidR="003620E4" w:rsidRPr="004A565A" w:rsidRDefault="003620E4" w:rsidP="003620E4">
      <w:pPr>
        <w:tabs>
          <w:tab w:val="left" w:pos="1142"/>
        </w:tabs>
        <w:jc w:val="center"/>
        <w:rPr>
          <w:rFonts w:ascii="Arial" w:hAnsi="Arial" w:cs="Arial"/>
          <w:color w:val="000000"/>
          <w:sz w:val="24"/>
          <w:szCs w:val="24"/>
        </w:rPr>
      </w:pPr>
      <w:r w:rsidRPr="004A565A">
        <w:rPr>
          <w:rFonts w:ascii="Arial" w:eastAsia="Times New Roman" w:hAnsi="Arial" w:cs="Arial"/>
          <w:b/>
          <w:noProof/>
          <w:color w:val="000000"/>
          <w:sz w:val="24"/>
          <w:szCs w:val="24"/>
          <w:lang w:val="es-MX" w:eastAsia="es-MX"/>
        </w:rPr>
        <w:t>FIGURA 3.24 WPQ PARA PROCESO SAW POSICI</w:t>
      </w:r>
      <w:r>
        <w:rPr>
          <w:rFonts w:ascii="Arial" w:eastAsia="Times New Roman" w:hAnsi="Arial" w:cs="Arial"/>
          <w:b/>
          <w:noProof/>
          <w:color w:val="000000"/>
          <w:sz w:val="24"/>
          <w:szCs w:val="24"/>
          <w:lang w:val="es-MX" w:eastAsia="es-MX"/>
        </w:rPr>
        <w:t>Ó</w:t>
      </w:r>
      <w:r w:rsidRPr="004A565A">
        <w:rPr>
          <w:rFonts w:ascii="Arial" w:eastAsia="Times New Roman" w:hAnsi="Arial" w:cs="Arial"/>
          <w:b/>
          <w:noProof/>
          <w:color w:val="000000"/>
          <w:sz w:val="24"/>
          <w:szCs w:val="24"/>
          <w:lang w:val="es-MX" w:eastAsia="es-MX"/>
        </w:rPr>
        <w:t>N 1G</w:t>
      </w:r>
    </w:p>
    <w:p w:rsidR="003620E4" w:rsidRPr="004A565A" w:rsidRDefault="003620E4" w:rsidP="003620E4">
      <w:pPr>
        <w:pStyle w:val="Prrafodelista"/>
        <w:tabs>
          <w:tab w:val="left" w:pos="1142"/>
        </w:tabs>
        <w:spacing w:line="480" w:lineRule="auto"/>
        <w:ind w:left="2127"/>
        <w:jc w:val="both"/>
        <w:rPr>
          <w:rFonts w:ascii="Arial" w:hAnsi="Arial" w:cs="Arial"/>
          <w:color w:val="000000"/>
          <w:sz w:val="24"/>
          <w:szCs w:val="24"/>
          <w:lang w:val="es-EC"/>
        </w:rPr>
      </w:pPr>
    </w:p>
    <w:p w:rsidR="003620E4" w:rsidRDefault="003620E4" w:rsidP="003620E4">
      <w:pPr>
        <w:pStyle w:val="Prrafodelista"/>
        <w:tabs>
          <w:tab w:val="left" w:pos="1142"/>
        </w:tabs>
        <w:spacing w:line="480" w:lineRule="auto"/>
        <w:ind w:left="0"/>
        <w:jc w:val="both"/>
        <w:rPr>
          <w:rFonts w:ascii="Arial" w:hAnsi="Arial" w:cs="Arial"/>
          <w:color w:val="000000"/>
          <w:sz w:val="24"/>
          <w:szCs w:val="24"/>
        </w:rPr>
      </w:pPr>
      <w:r w:rsidRPr="00D063F4">
        <w:rPr>
          <w:noProof/>
          <w:szCs w:val="24"/>
          <w:lang w:eastAsia="es-ES"/>
        </w:rPr>
        <w:lastRenderedPageBreak/>
        <w:drawing>
          <wp:inline distT="0" distB="0" distL="0" distR="0">
            <wp:extent cx="5467985" cy="5630187"/>
            <wp:effectExtent l="19050" t="0" r="0" b="0"/>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467985" cy="5630187"/>
                    </a:xfrm>
                    <a:prstGeom prst="rect">
                      <a:avLst/>
                    </a:prstGeom>
                    <a:noFill/>
                    <a:ln w="9525">
                      <a:noFill/>
                      <a:miter lim="800000"/>
                      <a:headEnd/>
                      <a:tailEnd/>
                    </a:ln>
                  </pic:spPr>
                </pic:pic>
              </a:graphicData>
            </a:graphic>
          </wp:inline>
        </w:drawing>
      </w:r>
    </w:p>
    <w:p w:rsidR="003620E4" w:rsidRPr="00BC58DF" w:rsidRDefault="003620E4" w:rsidP="003620E4">
      <w:pPr>
        <w:pStyle w:val="Prrafodelista"/>
        <w:tabs>
          <w:tab w:val="left" w:pos="1142"/>
        </w:tabs>
        <w:spacing w:line="480" w:lineRule="auto"/>
        <w:ind w:left="1418"/>
        <w:jc w:val="center"/>
        <w:rPr>
          <w:rFonts w:ascii="Arial" w:hAnsi="Arial" w:cs="Arial"/>
          <w:color w:val="000000"/>
          <w:sz w:val="24"/>
          <w:szCs w:val="24"/>
        </w:rPr>
      </w:pPr>
      <w:r>
        <w:rPr>
          <w:rFonts w:ascii="Arial" w:eastAsia="Times New Roman" w:hAnsi="Arial" w:cs="Arial"/>
          <w:b/>
          <w:noProof/>
          <w:color w:val="000000"/>
          <w:sz w:val="24"/>
          <w:szCs w:val="24"/>
          <w:lang w:val="es-MX" w:eastAsia="es-MX"/>
        </w:rPr>
        <w:t xml:space="preserve">FIGURA 3.24 WPQ PARA PROCESO SAW POSICIÓN 1G (CONTINUACIÓN) </w:t>
      </w:r>
    </w:p>
    <w:p w:rsidR="003620E4" w:rsidRDefault="003620E4" w:rsidP="003620E4">
      <w:pPr>
        <w:tabs>
          <w:tab w:val="left" w:pos="1142"/>
        </w:tabs>
        <w:spacing w:after="360"/>
        <w:ind w:left="1418"/>
        <w:jc w:val="both"/>
        <w:rPr>
          <w:rFonts w:ascii="Arial" w:hAnsi="Arial" w:cs="Arial"/>
          <w:b/>
          <w:sz w:val="24"/>
          <w:szCs w:val="24"/>
        </w:rPr>
      </w:pPr>
    </w:p>
    <w:p w:rsidR="003620E4" w:rsidRPr="00BC58DF" w:rsidRDefault="003620E4" w:rsidP="003620E4">
      <w:pPr>
        <w:tabs>
          <w:tab w:val="left" w:pos="1142"/>
        </w:tabs>
        <w:spacing w:after="360"/>
        <w:ind w:left="1418"/>
        <w:jc w:val="both"/>
        <w:rPr>
          <w:rFonts w:ascii="Arial" w:hAnsi="Arial" w:cs="Arial"/>
          <w:color w:val="000000"/>
          <w:sz w:val="24"/>
          <w:szCs w:val="24"/>
        </w:rPr>
      </w:pPr>
      <w:r>
        <w:rPr>
          <w:rFonts w:ascii="Arial" w:hAnsi="Arial" w:cs="Arial"/>
          <w:b/>
          <w:sz w:val="24"/>
          <w:szCs w:val="24"/>
        </w:rPr>
        <w:lastRenderedPageBreak/>
        <w:t>C</w:t>
      </w:r>
      <w:r w:rsidRPr="00BC58DF">
        <w:rPr>
          <w:rFonts w:ascii="Arial" w:hAnsi="Arial" w:cs="Arial"/>
          <w:b/>
          <w:sz w:val="24"/>
          <w:szCs w:val="24"/>
        </w:rPr>
        <w:t>alificación de soldadores</w:t>
      </w:r>
    </w:p>
    <w:p w:rsidR="003620E4" w:rsidRDefault="003620E4" w:rsidP="003620E4">
      <w:pPr>
        <w:tabs>
          <w:tab w:val="left" w:pos="1142"/>
        </w:tabs>
        <w:spacing w:after="360"/>
        <w:ind w:left="1418"/>
        <w:jc w:val="both"/>
        <w:rPr>
          <w:rFonts w:ascii="Arial" w:hAnsi="Arial" w:cs="Arial"/>
          <w:sz w:val="24"/>
          <w:szCs w:val="24"/>
        </w:rPr>
      </w:pPr>
      <w:r w:rsidRPr="00BC58DF">
        <w:rPr>
          <w:rFonts w:ascii="Arial" w:hAnsi="Arial" w:cs="Arial"/>
          <w:sz w:val="24"/>
          <w:szCs w:val="24"/>
        </w:rPr>
        <w:t>La calif</w:t>
      </w:r>
      <w:r>
        <w:rPr>
          <w:rFonts w:ascii="Arial" w:hAnsi="Arial" w:cs="Arial"/>
          <w:sz w:val="24"/>
          <w:szCs w:val="24"/>
        </w:rPr>
        <w:t>icación de los soldadores para las reparaciones de las soldaduras con proceso FCAW se realizó en una placa de 10mm de espesor,</w:t>
      </w:r>
      <w:r w:rsidRPr="00BC58DF">
        <w:rPr>
          <w:rFonts w:ascii="Arial" w:hAnsi="Arial" w:cs="Arial"/>
          <w:sz w:val="24"/>
          <w:szCs w:val="24"/>
        </w:rPr>
        <w:t xml:space="preserve"> </w:t>
      </w:r>
      <w:r>
        <w:rPr>
          <w:rFonts w:ascii="Arial" w:hAnsi="Arial" w:cs="Arial"/>
          <w:sz w:val="24"/>
          <w:szCs w:val="24"/>
        </w:rPr>
        <w:t xml:space="preserve">en una junta a tope con bisel en </w:t>
      </w:r>
      <w:r w:rsidRPr="00BC58DF">
        <w:rPr>
          <w:rFonts w:ascii="Arial" w:hAnsi="Arial" w:cs="Arial"/>
          <w:sz w:val="24"/>
          <w:szCs w:val="24"/>
        </w:rPr>
        <w:t>V</w:t>
      </w:r>
      <w:r>
        <w:rPr>
          <w:rFonts w:ascii="Arial" w:hAnsi="Arial" w:cs="Arial"/>
          <w:sz w:val="24"/>
          <w:szCs w:val="24"/>
        </w:rPr>
        <w:t xml:space="preserve"> y </w:t>
      </w:r>
      <w:r w:rsidRPr="00BC58DF">
        <w:rPr>
          <w:rFonts w:ascii="Arial" w:hAnsi="Arial" w:cs="Arial"/>
          <w:sz w:val="24"/>
          <w:szCs w:val="24"/>
        </w:rPr>
        <w:t>45° de ángulo</w:t>
      </w:r>
      <w:r>
        <w:rPr>
          <w:rFonts w:ascii="Arial" w:hAnsi="Arial" w:cs="Arial"/>
          <w:sz w:val="24"/>
          <w:szCs w:val="24"/>
        </w:rPr>
        <w:t xml:space="preserve"> de la junto, </w:t>
      </w:r>
      <w:r w:rsidRPr="00BC58DF">
        <w:rPr>
          <w:rFonts w:ascii="Arial" w:hAnsi="Arial" w:cs="Arial"/>
          <w:sz w:val="24"/>
          <w:szCs w:val="24"/>
        </w:rPr>
        <w:t>6mm de separación en la raíz de</w:t>
      </w:r>
      <w:r>
        <w:rPr>
          <w:rFonts w:ascii="Arial" w:hAnsi="Arial" w:cs="Arial"/>
          <w:sz w:val="24"/>
          <w:szCs w:val="24"/>
        </w:rPr>
        <w:t xml:space="preserve"> la junta y con placa de respaldo como se muestra en la figura 3.25</w:t>
      </w:r>
      <w:r w:rsidRPr="00BC58DF">
        <w:rPr>
          <w:rFonts w:ascii="Arial" w:hAnsi="Arial" w:cs="Arial"/>
          <w:sz w:val="24"/>
          <w:szCs w:val="24"/>
        </w:rPr>
        <w:t xml:space="preserve">. </w:t>
      </w:r>
      <w:r>
        <w:rPr>
          <w:rFonts w:ascii="Arial" w:hAnsi="Arial" w:cs="Arial"/>
          <w:sz w:val="24"/>
          <w:szCs w:val="24"/>
        </w:rPr>
        <w:t>La placa de respaldo es  de 6mm de</w:t>
      </w:r>
      <w:r w:rsidRPr="00BC58DF">
        <w:rPr>
          <w:rFonts w:ascii="Arial" w:hAnsi="Arial" w:cs="Arial"/>
          <w:sz w:val="24"/>
          <w:szCs w:val="24"/>
        </w:rPr>
        <w:t xml:space="preserve"> espesor</w:t>
      </w:r>
      <w:r>
        <w:rPr>
          <w:rFonts w:ascii="Arial" w:hAnsi="Arial" w:cs="Arial"/>
          <w:sz w:val="24"/>
          <w:szCs w:val="24"/>
        </w:rPr>
        <w:t xml:space="preserve"> por</w:t>
      </w:r>
      <w:r w:rsidRPr="00BC58DF">
        <w:rPr>
          <w:rFonts w:ascii="Arial" w:hAnsi="Arial" w:cs="Arial"/>
          <w:sz w:val="24"/>
          <w:szCs w:val="24"/>
        </w:rPr>
        <w:t xml:space="preserve"> </w:t>
      </w:r>
      <w:r>
        <w:rPr>
          <w:rFonts w:ascii="Arial" w:hAnsi="Arial" w:cs="Arial"/>
          <w:sz w:val="24"/>
          <w:szCs w:val="24"/>
        </w:rPr>
        <w:t xml:space="preserve">75 mm de </w:t>
      </w:r>
      <w:r w:rsidRPr="00BC58DF">
        <w:rPr>
          <w:rFonts w:ascii="Arial" w:hAnsi="Arial" w:cs="Arial"/>
          <w:sz w:val="24"/>
          <w:szCs w:val="24"/>
        </w:rPr>
        <w:t>ancho.</w:t>
      </w:r>
      <w:r>
        <w:rPr>
          <w:rFonts w:ascii="Arial" w:hAnsi="Arial" w:cs="Arial"/>
          <w:sz w:val="24"/>
          <w:szCs w:val="24"/>
        </w:rPr>
        <w:t xml:space="preserve"> </w:t>
      </w:r>
      <w:r w:rsidRPr="00BC58DF">
        <w:rPr>
          <w:rFonts w:ascii="Arial" w:hAnsi="Arial" w:cs="Arial"/>
          <w:sz w:val="24"/>
          <w:szCs w:val="24"/>
        </w:rPr>
        <w:t xml:space="preserve">La longitud </w:t>
      </w:r>
      <w:r>
        <w:rPr>
          <w:rFonts w:ascii="Arial" w:hAnsi="Arial" w:cs="Arial"/>
          <w:sz w:val="24"/>
          <w:szCs w:val="24"/>
        </w:rPr>
        <w:t xml:space="preserve">de la junta es </w:t>
      </w:r>
      <w:r w:rsidRPr="00BC58DF">
        <w:rPr>
          <w:rFonts w:ascii="Arial" w:hAnsi="Arial" w:cs="Arial"/>
          <w:sz w:val="24"/>
          <w:szCs w:val="24"/>
        </w:rPr>
        <w:t xml:space="preserve">180mm. Cuando se califica con </w:t>
      </w:r>
      <w:r>
        <w:rPr>
          <w:rFonts w:ascii="Arial" w:hAnsi="Arial" w:cs="Arial"/>
          <w:sz w:val="24"/>
          <w:szCs w:val="24"/>
        </w:rPr>
        <w:t>placa de 10mm</w:t>
      </w:r>
      <w:r w:rsidRPr="00BC58DF">
        <w:rPr>
          <w:rFonts w:ascii="Arial" w:hAnsi="Arial" w:cs="Arial"/>
          <w:sz w:val="24"/>
          <w:szCs w:val="24"/>
        </w:rPr>
        <w:t xml:space="preserve"> </w:t>
      </w:r>
      <w:r>
        <w:rPr>
          <w:rFonts w:ascii="Arial" w:hAnsi="Arial" w:cs="Arial"/>
          <w:sz w:val="24"/>
          <w:szCs w:val="24"/>
        </w:rPr>
        <w:t xml:space="preserve">de espesor, </w:t>
      </w:r>
      <w:r w:rsidRPr="00BC58DF">
        <w:rPr>
          <w:rFonts w:ascii="Arial" w:hAnsi="Arial" w:cs="Arial"/>
          <w:sz w:val="24"/>
          <w:szCs w:val="24"/>
        </w:rPr>
        <w:t>el máximo espeso</w:t>
      </w:r>
      <w:r>
        <w:rPr>
          <w:rFonts w:ascii="Arial" w:hAnsi="Arial" w:cs="Arial"/>
          <w:sz w:val="24"/>
          <w:szCs w:val="24"/>
        </w:rPr>
        <w:t>r en el que se puede soldar es 2</w:t>
      </w:r>
      <w:r w:rsidRPr="00BC58DF">
        <w:rPr>
          <w:rFonts w:ascii="Arial" w:hAnsi="Arial" w:cs="Arial"/>
          <w:sz w:val="24"/>
          <w:szCs w:val="24"/>
        </w:rPr>
        <w:t>0mm</w:t>
      </w:r>
      <w:r>
        <w:rPr>
          <w:rFonts w:ascii="Arial" w:hAnsi="Arial" w:cs="Arial"/>
          <w:sz w:val="24"/>
          <w:szCs w:val="24"/>
        </w:rPr>
        <w:t xml:space="preserve"> como se indica en la tabla 24</w:t>
      </w:r>
      <w:r w:rsidRPr="00BC58DF">
        <w:rPr>
          <w:rFonts w:ascii="Arial" w:hAnsi="Arial" w:cs="Arial"/>
          <w:sz w:val="24"/>
          <w:szCs w:val="24"/>
        </w:rPr>
        <w:t xml:space="preserve">. </w:t>
      </w:r>
      <w:r>
        <w:rPr>
          <w:rFonts w:ascii="Arial" w:hAnsi="Arial" w:cs="Arial"/>
          <w:sz w:val="24"/>
          <w:szCs w:val="24"/>
        </w:rPr>
        <w:t xml:space="preserve">La posición en la que se califican los soldadores según la posición de la prueba se detallada en la tabla 25 </w:t>
      </w:r>
    </w:p>
    <w:p w:rsidR="003620E4" w:rsidRPr="00BC58DF"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L</w:t>
      </w:r>
      <w:r w:rsidRPr="00BC58DF">
        <w:rPr>
          <w:rFonts w:ascii="Arial" w:hAnsi="Arial" w:cs="Arial"/>
          <w:color w:val="000000"/>
          <w:sz w:val="24"/>
          <w:szCs w:val="24"/>
        </w:rPr>
        <w:t xml:space="preserve">as </w:t>
      </w:r>
      <w:r>
        <w:rPr>
          <w:rFonts w:ascii="Arial" w:hAnsi="Arial" w:cs="Arial"/>
          <w:color w:val="000000"/>
          <w:sz w:val="24"/>
          <w:szCs w:val="24"/>
        </w:rPr>
        <w:t xml:space="preserve">reparaciones se deben realizar en </w:t>
      </w:r>
      <w:r w:rsidRPr="00BC58DF">
        <w:rPr>
          <w:rFonts w:ascii="Arial" w:hAnsi="Arial" w:cs="Arial"/>
          <w:color w:val="000000"/>
          <w:sz w:val="24"/>
          <w:szCs w:val="24"/>
        </w:rPr>
        <w:t>d</w:t>
      </w:r>
      <w:r>
        <w:rPr>
          <w:rFonts w:ascii="Arial" w:hAnsi="Arial" w:cs="Arial"/>
          <w:color w:val="000000"/>
          <w:sz w:val="24"/>
          <w:szCs w:val="24"/>
        </w:rPr>
        <w:t xml:space="preserve">iferentes posiciones </w:t>
      </w:r>
      <w:r w:rsidRPr="00BC58DF">
        <w:rPr>
          <w:rFonts w:ascii="Arial" w:hAnsi="Arial" w:cs="Arial"/>
          <w:color w:val="000000"/>
          <w:sz w:val="24"/>
          <w:szCs w:val="24"/>
        </w:rPr>
        <w:t>por lo que se requerir</w:t>
      </w:r>
      <w:r>
        <w:rPr>
          <w:rFonts w:ascii="Arial" w:hAnsi="Arial" w:cs="Arial"/>
          <w:color w:val="000000"/>
          <w:sz w:val="24"/>
          <w:szCs w:val="24"/>
        </w:rPr>
        <w:t>á</w:t>
      </w:r>
      <w:r w:rsidRPr="00BC58DF">
        <w:rPr>
          <w:rFonts w:ascii="Arial" w:hAnsi="Arial" w:cs="Arial"/>
          <w:color w:val="000000"/>
          <w:sz w:val="24"/>
          <w:szCs w:val="24"/>
        </w:rPr>
        <w:t xml:space="preserve"> que se califique el soldador en posición </w:t>
      </w:r>
      <w:r>
        <w:rPr>
          <w:rFonts w:ascii="Arial" w:hAnsi="Arial" w:cs="Arial"/>
          <w:color w:val="000000"/>
          <w:sz w:val="24"/>
          <w:szCs w:val="24"/>
        </w:rPr>
        <w:t xml:space="preserve"> </w:t>
      </w:r>
      <w:r w:rsidRPr="00BC58DF">
        <w:rPr>
          <w:rFonts w:ascii="Arial" w:hAnsi="Arial" w:cs="Arial"/>
          <w:color w:val="000000"/>
          <w:sz w:val="24"/>
          <w:szCs w:val="24"/>
        </w:rPr>
        <w:t xml:space="preserve">3G para </w:t>
      </w:r>
      <w:r>
        <w:rPr>
          <w:rFonts w:ascii="Arial" w:hAnsi="Arial" w:cs="Arial"/>
          <w:color w:val="000000"/>
          <w:sz w:val="24"/>
          <w:szCs w:val="24"/>
        </w:rPr>
        <w:t xml:space="preserve">que quede calificado para soldar en posición plana, vertical, y horizontal para </w:t>
      </w:r>
      <w:r w:rsidRPr="00BC58DF">
        <w:rPr>
          <w:rFonts w:ascii="Arial" w:hAnsi="Arial" w:cs="Arial"/>
          <w:color w:val="000000"/>
          <w:sz w:val="24"/>
          <w:szCs w:val="24"/>
        </w:rPr>
        <w:t>abarcar e</w:t>
      </w:r>
      <w:r>
        <w:rPr>
          <w:rFonts w:ascii="Arial" w:hAnsi="Arial" w:cs="Arial"/>
          <w:color w:val="000000"/>
          <w:sz w:val="24"/>
          <w:szCs w:val="24"/>
        </w:rPr>
        <w:t xml:space="preserve">l perímetro </w:t>
      </w:r>
      <w:r w:rsidRPr="00BC58DF">
        <w:rPr>
          <w:rFonts w:ascii="Arial" w:hAnsi="Arial" w:cs="Arial"/>
          <w:color w:val="000000"/>
          <w:sz w:val="24"/>
          <w:szCs w:val="24"/>
        </w:rPr>
        <w:t xml:space="preserve"> de las virolas</w:t>
      </w:r>
      <w:r>
        <w:rPr>
          <w:rFonts w:ascii="Arial" w:hAnsi="Arial" w:cs="Arial"/>
          <w:color w:val="000000"/>
          <w:sz w:val="24"/>
          <w:szCs w:val="24"/>
        </w:rPr>
        <w:t>, si la reparación es en posición sobrecabeza se rota la virola</w:t>
      </w:r>
      <w:r w:rsidRPr="00BC58DF">
        <w:rPr>
          <w:rFonts w:ascii="Arial" w:hAnsi="Arial" w:cs="Arial"/>
          <w:color w:val="000000"/>
          <w:sz w:val="24"/>
          <w:szCs w:val="24"/>
        </w:rPr>
        <w:t xml:space="preserve">. </w:t>
      </w:r>
    </w:p>
    <w:p w:rsidR="003620E4" w:rsidRPr="00706B65" w:rsidRDefault="003620E4" w:rsidP="003620E4">
      <w:pPr>
        <w:pStyle w:val="Prrafodelista"/>
        <w:tabs>
          <w:tab w:val="left" w:pos="1142"/>
        </w:tabs>
        <w:spacing w:after="360" w:line="480" w:lineRule="auto"/>
        <w:ind w:left="1418"/>
        <w:jc w:val="both"/>
        <w:rPr>
          <w:rFonts w:ascii="Arial" w:hAnsi="Arial" w:cs="Arial"/>
          <w:color w:val="000000"/>
          <w:sz w:val="24"/>
          <w:szCs w:val="24"/>
          <w:lang w:val="es-EC"/>
        </w:rPr>
      </w:pPr>
    </w:p>
    <w:p w:rsidR="003620E4" w:rsidRPr="00BC58DF" w:rsidRDefault="003620E4" w:rsidP="003620E4">
      <w:pPr>
        <w:spacing w:after="75"/>
        <w:ind w:left="1418"/>
        <w:jc w:val="center"/>
        <w:rPr>
          <w:rFonts w:ascii="Arial" w:hAnsi="Arial" w:cs="Arial"/>
          <w:sz w:val="24"/>
          <w:szCs w:val="24"/>
        </w:rPr>
      </w:pPr>
      <w:r>
        <w:rPr>
          <w:rFonts w:ascii="Arial" w:eastAsia="Times New Roman" w:hAnsi="Arial" w:cs="Arial"/>
          <w:b/>
          <w:noProof/>
          <w:color w:val="000000"/>
          <w:sz w:val="24"/>
          <w:szCs w:val="24"/>
          <w:lang w:val="es-ES" w:eastAsia="es-ES"/>
        </w:rPr>
        <w:lastRenderedPageBreak/>
        <w:drawing>
          <wp:anchor distT="0" distB="0" distL="114300" distR="114300" simplePos="0" relativeHeight="251682816" behindDoc="0" locked="0" layoutInCell="1" allowOverlap="1">
            <wp:simplePos x="0" y="0"/>
            <wp:positionH relativeFrom="column">
              <wp:posOffset>518160</wp:posOffset>
            </wp:positionH>
            <wp:positionV relativeFrom="paragraph">
              <wp:posOffset>-177800</wp:posOffset>
            </wp:positionV>
            <wp:extent cx="4535170" cy="2592705"/>
            <wp:effectExtent l="19050" t="0" r="0" b="0"/>
            <wp:wrapThrough wrapText="bothSides">
              <wp:wrapPolygon edited="0">
                <wp:start x="-91" y="0"/>
                <wp:lineTo x="-91" y="21425"/>
                <wp:lineTo x="21594" y="21425"/>
                <wp:lineTo x="21594" y="0"/>
                <wp:lineTo x="-91" y="0"/>
              </wp:wrapPolygon>
            </wp:wrapThrough>
            <wp:docPr id="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lum bright="-40000" contrast="60000"/>
                    </a:blip>
                    <a:srcRect/>
                    <a:stretch>
                      <a:fillRect/>
                    </a:stretch>
                  </pic:blipFill>
                  <pic:spPr bwMode="auto">
                    <a:xfrm>
                      <a:off x="0" y="0"/>
                      <a:ext cx="4535170" cy="2592705"/>
                    </a:xfrm>
                    <a:prstGeom prst="rect">
                      <a:avLst/>
                    </a:prstGeom>
                    <a:noFill/>
                    <a:ln w="9525">
                      <a:noFill/>
                      <a:miter lim="800000"/>
                      <a:headEnd/>
                      <a:tailEnd/>
                    </a:ln>
                  </pic:spPr>
                </pic:pic>
              </a:graphicData>
            </a:graphic>
          </wp:anchor>
        </w:drawing>
      </w:r>
      <w:r w:rsidRPr="00267EEB">
        <w:rPr>
          <w:rFonts w:ascii="Arial" w:eastAsia="Times New Roman" w:hAnsi="Arial" w:cs="Arial"/>
          <w:b/>
          <w:noProof/>
          <w:color w:val="000000"/>
          <w:sz w:val="24"/>
          <w:szCs w:val="24"/>
          <w:lang w:val="es-MX" w:eastAsia="es-MX"/>
        </w:rPr>
        <w:pict>
          <v:shape id="_x0000_s1041" type="#_x0000_t202" style="position:absolute;left:0;text-align:left;margin-left:291.35pt;margin-top:-50.4pt;width:152.2pt;height:22.9pt;z-index:251696128;mso-position-horizontal-relative:text;mso-position-vertical-relative:text;mso-width-relative:margin;mso-height-relative:margin" strokecolor="white [3212]">
            <v:textbox>
              <w:txbxContent>
                <w:p w:rsidR="003620E4" w:rsidRDefault="003620E4" w:rsidP="003620E4">
                  <w:pPr>
                    <w:rPr>
                      <w:lang w:val="es-ES"/>
                    </w:rPr>
                  </w:pPr>
                  <w:r>
                    <w:rPr>
                      <w:lang w:val="es-ES"/>
                    </w:rPr>
                    <w:t>DIMENSIONES EN mm[pulg]</w:t>
                  </w:r>
                </w:p>
                <w:p w:rsidR="003620E4" w:rsidRDefault="003620E4" w:rsidP="003620E4">
                  <w:pPr>
                    <w:rPr>
                      <w:lang w:val="es-ES"/>
                    </w:rPr>
                  </w:pPr>
                </w:p>
              </w:txbxContent>
            </v:textbox>
          </v:shape>
        </w:pict>
      </w:r>
      <w:r>
        <w:rPr>
          <w:rFonts w:ascii="Arial" w:eastAsia="Times New Roman" w:hAnsi="Arial" w:cs="Arial"/>
          <w:b/>
          <w:noProof/>
          <w:color w:val="000000"/>
          <w:sz w:val="24"/>
          <w:szCs w:val="24"/>
          <w:lang w:val="es-MX" w:eastAsia="es-MX"/>
        </w:rPr>
        <w:t>FIGURA 3.25 PLACA PARA ENSAYO PARA ESPESOR LIMITADO DE CALIFICACIÓN DE SOLDADORES (1)</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El tipo de ensayo</w:t>
      </w:r>
      <w:r w:rsidRPr="00BC58DF">
        <w:rPr>
          <w:rFonts w:ascii="Arial" w:hAnsi="Arial" w:cs="Arial"/>
          <w:color w:val="000000"/>
          <w:sz w:val="24"/>
          <w:szCs w:val="24"/>
        </w:rPr>
        <w:t xml:space="preserve"> para calificar sold</w:t>
      </w:r>
      <w:r>
        <w:rPr>
          <w:rFonts w:ascii="Arial" w:hAnsi="Arial" w:cs="Arial"/>
          <w:color w:val="000000"/>
          <w:sz w:val="24"/>
          <w:szCs w:val="24"/>
        </w:rPr>
        <w:t>adores se muestra en la tabla 24</w:t>
      </w:r>
      <w:r w:rsidRPr="00BC58DF">
        <w:rPr>
          <w:rFonts w:ascii="Arial" w:hAnsi="Arial" w:cs="Arial"/>
          <w:color w:val="000000"/>
          <w:sz w:val="24"/>
          <w:szCs w:val="24"/>
        </w:rPr>
        <w:t xml:space="preserve"> con el rango de espesores que es</w:t>
      </w:r>
      <w:r>
        <w:rPr>
          <w:rFonts w:ascii="Arial" w:hAnsi="Arial" w:cs="Arial"/>
          <w:color w:val="000000"/>
          <w:sz w:val="24"/>
          <w:szCs w:val="24"/>
        </w:rPr>
        <w:t xml:space="preserve"> calificado para soldar en  producción</w:t>
      </w:r>
      <w:r w:rsidRPr="00BC58DF">
        <w:rPr>
          <w:rFonts w:ascii="Arial" w:hAnsi="Arial" w:cs="Arial"/>
          <w:color w:val="000000"/>
          <w:sz w:val="24"/>
          <w:szCs w:val="24"/>
        </w:rPr>
        <w:t xml:space="preserve"> </w:t>
      </w:r>
      <w:r>
        <w:rPr>
          <w:rFonts w:ascii="Arial" w:hAnsi="Arial" w:cs="Arial"/>
          <w:color w:val="000000"/>
          <w:sz w:val="24"/>
          <w:szCs w:val="24"/>
        </w:rPr>
        <w:t xml:space="preserve">según el espesor de la placa con </w:t>
      </w:r>
      <w:r w:rsidRPr="00BC58DF">
        <w:rPr>
          <w:rFonts w:ascii="Arial" w:hAnsi="Arial" w:cs="Arial"/>
          <w:color w:val="000000"/>
          <w:sz w:val="24"/>
          <w:szCs w:val="24"/>
        </w:rPr>
        <w:t>que se realiza la probeta para la calificación</w:t>
      </w:r>
      <w:r>
        <w:rPr>
          <w:rFonts w:ascii="Arial" w:hAnsi="Arial" w:cs="Arial"/>
          <w:color w:val="000000"/>
          <w:sz w:val="24"/>
          <w:szCs w:val="24"/>
        </w:rPr>
        <w:t xml:space="preserve"> del soldador</w:t>
      </w:r>
      <w:r w:rsidRPr="00BC58DF">
        <w:rPr>
          <w:rFonts w:ascii="Arial" w:hAnsi="Arial" w:cs="Arial"/>
          <w:color w:val="000000"/>
          <w:sz w:val="24"/>
          <w:szCs w:val="24"/>
        </w:rPr>
        <w:t xml:space="preserve">. </w:t>
      </w:r>
    </w:p>
    <w:p w:rsidR="003620E4" w:rsidRDefault="003620E4" w:rsidP="003620E4">
      <w:pPr>
        <w:tabs>
          <w:tab w:val="left" w:pos="1142"/>
        </w:tabs>
        <w:spacing w:after="360"/>
        <w:ind w:left="1418"/>
        <w:jc w:val="both"/>
        <w:rPr>
          <w:rFonts w:ascii="Arial" w:hAnsi="Arial" w:cs="Arial"/>
          <w:color w:val="000000"/>
          <w:sz w:val="24"/>
          <w:szCs w:val="24"/>
        </w:rPr>
      </w:pPr>
      <w:r>
        <w:rPr>
          <w:rFonts w:ascii="Arial" w:hAnsi="Arial" w:cs="Arial"/>
          <w:color w:val="000000"/>
          <w:sz w:val="24"/>
          <w:szCs w:val="24"/>
        </w:rPr>
        <w:t>Los ensayos para calificar los soldadores que realizan las reparaciones de las juntas de soldaduras de las virolas son una radiografía o  ensayo de doblado de raíz y doblado de cara.</w:t>
      </w:r>
    </w:p>
    <w:p w:rsidR="003620E4" w:rsidRDefault="003620E4" w:rsidP="003620E4">
      <w:pPr>
        <w:tabs>
          <w:tab w:val="left" w:pos="1142"/>
        </w:tabs>
        <w:spacing w:after="360"/>
        <w:ind w:left="1418"/>
        <w:jc w:val="both"/>
        <w:rPr>
          <w:rFonts w:ascii="Arial" w:eastAsia="Times New Roman" w:hAnsi="Arial" w:cs="Arial"/>
          <w:b/>
          <w:noProof/>
          <w:color w:val="000000"/>
          <w:sz w:val="24"/>
          <w:szCs w:val="24"/>
          <w:lang w:val="es-MX" w:eastAsia="es-MX"/>
        </w:rPr>
      </w:pPr>
      <w:r w:rsidRPr="00BC58DF">
        <w:rPr>
          <w:rFonts w:ascii="Arial" w:hAnsi="Arial" w:cs="Arial"/>
          <w:color w:val="000000"/>
          <w:sz w:val="24"/>
          <w:szCs w:val="24"/>
        </w:rPr>
        <w:t>Cuando se utiliza RX el refuerzo de la soldadura tiene que ser removido de manera que no haya</w:t>
      </w:r>
      <w:r>
        <w:rPr>
          <w:rFonts w:ascii="Arial" w:hAnsi="Arial" w:cs="Arial"/>
          <w:color w:val="000000"/>
          <w:sz w:val="24"/>
          <w:szCs w:val="24"/>
        </w:rPr>
        <w:t>n</w:t>
      </w:r>
      <w:r w:rsidRPr="00BC58DF">
        <w:rPr>
          <w:rFonts w:ascii="Arial" w:hAnsi="Arial" w:cs="Arial"/>
          <w:color w:val="000000"/>
          <w:sz w:val="24"/>
          <w:szCs w:val="24"/>
        </w:rPr>
        <w:t xml:space="preserve"> líneas o superficie irregularidades que puedan ocultar discontinuidades en la </w:t>
      </w:r>
      <w:r w:rsidRPr="00BC58DF">
        <w:rPr>
          <w:rFonts w:ascii="Arial" w:hAnsi="Arial" w:cs="Arial"/>
          <w:color w:val="000000"/>
          <w:sz w:val="24"/>
          <w:szCs w:val="24"/>
        </w:rPr>
        <w:lastRenderedPageBreak/>
        <w:t xml:space="preserve">radiografía. El criterio de aceptación </w:t>
      </w:r>
      <w:r>
        <w:rPr>
          <w:rFonts w:ascii="Arial" w:hAnsi="Arial" w:cs="Arial"/>
          <w:color w:val="000000"/>
          <w:sz w:val="24"/>
          <w:szCs w:val="24"/>
        </w:rPr>
        <w:t xml:space="preserve">por radiografía e inspección visual es el mismo </w:t>
      </w:r>
      <w:r w:rsidRPr="00BC58DF">
        <w:rPr>
          <w:rFonts w:ascii="Arial" w:hAnsi="Arial" w:cs="Arial"/>
          <w:color w:val="000000"/>
          <w:sz w:val="24"/>
          <w:szCs w:val="24"/>
        </w:rPr>
        <w:t>descrito anteriormente</w:t>
      </w:r>
      <w:r>
        <w:rPr>
          <w:rFonts w:ascii="Arial" w:hAnsi="Arial" w:cs="Arial"/>
          <w:color w:val="000000"/>
          <w:sz w:val="24"/>
          <w:szCs w:val="24"/>
        </w:rPr>
        <w:t xml:space="preserve"> </w:t>
      </w:r>
      <w:r w:rsidRPr="00BC58DF">
        <w:rPr>
          <w:rFonts w:ascii="Arial" w:hAnsi="Arial" w:cs="Arial"/>
          <w:color w:val="000000"/>
          <w:sz w:val="24"/>
          <w:szCs w:val="24"/>
        </w:rPr>
        <w:t xml:space="preserve">para </w:t>
      </w:r>
      <w:r>
        <w:rPr>
          <w:rFonts w:ascii="Arial" w:hAnsi="Arial" w:cs="Arial"/>
          <w:color w:val="000000"/>
          <w:sz w:val="24"/>
          <w:szCs w:val="24"/>
        </w:rPr>
        <w:t>la calificación del WPS.</w:t>
      </w:r>
    </w:p>
    <w:p w:rsidR="003620E4" w:rsidRPr="00BC58DF" w:rsidRDefault="003620E4" w:rsidP="003620E4">
      <w:pPr>
        <w:pStyle w:val="Prrafodelista"/>
        <w:tabs>
          <w:tab w:val="left" w:pos="1142"/>
        </w:tabs>
        <w:spacing w:after="360" w:line="480" w:lineRule="auto"/>
        <w:ind w:left="1418"/>
        <w:jc w:val="both"/>
        <w:rPr>
          <w:rFonts w:ascii="Arial" w:hAnsi="Arial" w:cs="Arial"/>
          <w:color w:val="000000"/>
          <w:sz w:val="24"/>
          <w:szCs w:val="24"/>
        </w:rPr>
      </w:pPr>
      <w:r>
        <w:rPr>
          <w:rFonts w:ascii="Arial" w:hAnsi="Arial" w:cs="Arial"/>
          <w:color w:val="000000"/>
          <w:sz w:val="24"/>
          <w:szCs w:val="24"/>
        </w:rPr>
        <w:t>La información detallada</w:t>
      </w:r>
      <w:r w:rsidRPr="00BC58DF">
        <w:rPr>
          <w:rFonts w:ascii="Arial" w:hAnsi="Arial" w:cs="Arial"/>
          <w:color w:val="000000"/>
          <w:sz w:val="24"/>
          <w:szCs w:val="24"/>
        </w:rPr>
        <w:t xml:space="preserve"> del WPQ </w:t>
      </w:r>
      <w:r>
        <w:rPr>
          <w:rFonts w:ascii="Arial" w:hAnsi="Arial" w:cs="Arial"/>
          <w:color w:val="000000"/>
          <w:sz w:val="24"/>
          <w:szCs w:val="24"/>
        </w:rPr>
        <w:t xml:space="preserve">para la calificación del soldador con proceso FCAW en posición 3G y placa de 10 mm </w:t>
      </w:r>
      <w:r w:rsidRPr="00BC58DF">
        <w:rPr>
          <w:rFonts w:ascii="Arial" w:hAnsi="Arial" w:cs="Arial"/>
          <w:color w:val="000000"/>
          <w:sz w:val="24"/>
          <w:szCs w:val="24"/>
        </w:rPr>
        <w:t>es presentada en la figura</w:t>
      </w:r>
      <w:r>
        <w:rPr>
          <w:rFonts w:ascii="Arial" w:hAnsi="Arial" w:cs="Arial"/>
          <w:color w:val="000000"/>
          <w:sz w:val="24"/>
          <w:szCs w:val="24"/>
        </w:rPr>
        <w:t xml:space="preserve"> 3.26. </w:t>
      </w:r>
    </w:p>
    <w:p w:rsidR="003620E4" w:rsidRDefault="003620E4" w:rsidP="003620E4">
      <w:pPr>
        <w:tabs>
          <w:tab w:val="left" w:pos="1142"/>
        </w:tabs>
        <w:spacing w:after="0"/>
        <w:ind w:left="1418"/>
        <w:jc w:val="center"/>
        <w:rPr>
          <w:rFonts w:ascii="Arial" w:hAnsi="Arial" w:cs="Arial"/>
          <w:b/>
          <w:sz w:val="24"/>
          <w:szCs w:val="24"/>
        </w:rPr>
      </w:pPr>
      <w:r>
        <w:rPr>
          <w:rFonts w:ascii="Arial" w:hAnsi="Arial" w:cs="Arial"/>
          <w:b/>
          <w:sz w:val="24"/>
          <w:szCs w:val="24"/>
        </w:rPr>
        <w:t>TABLA 25</w:t>
      </w:r>
    </w:p>
    <w:p w:rsidR="003620E4" w:rsidRPr="005E0CC3" w:rsidRDefault="003620E4" w:rsidP="003620E4">
      <w:pPr>
        <w:tabs>
          <w:tab w:val="left" w:pos="1142"/>
        </w:tabs>
        <w:spacing w:after="0"/>
        <w:ind w:left="1418"/>
        <w:jc w:val="center"/>
        <w:rPr>
          <w:rFonts w:ascii="Arial" w:hAnsi="Arial" w:cs="Arial"/>
          <w:b/>
          <w:sz w:val="24"/>
          <w:szCs w:val="24"/>
        </w:rPr>
      </w:pPr>
      <w:r>
        <w:rPr>
          <w:rFonts w:ascii="Arial" w:hAnsi="Arial" w:cs="Arial"/>
          <w:b/>
          <w:sz w:val="24"/>
          <w:szCs w:val="24"/>
        </w:rPr>
        <w:t>LIMITACIONES Y TIPO DE POSICIONES PARA CALIFICACIÓN DE SOLDADORES (1)</w:t>
      </w:r>
    </w:p>
    <w:tbl>
      <w:tblPr>
        <w:tblW w:w="0" w:type="auto"/>
        <w:jc w:val="center"/>
        <w:tblLook w:val="04A0"/>
      </w:tblPr>
      <w:tblGrid>
        <w:gridCol w:w="1898"/>
        <w:gridCol w:w="1729"/>
        <w:gridCol w:w="2009"/>
        <w:gridCol w:w="1762"/>
      </w:tblGrid>
      <w:tr w:rsidR="003620E4" w:rsidTr="00F45720">
        <w:trPr>
          <w:jc w:val="center"/>
        </w:trPr>
        <w:tc>
          <w:tcPr>
            <w:tcW w:w="1898" w:type="dxa"/>
            <w:tcBorders>
              <w:top w:val="single" w:sz="12" w:space="0" w:color="auto"/>
              <w:bottom w:val="nil"/>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bookmarkStart w:id="0" w:name="_Hlk275482321"/>
          </w:p>
        </w:tc>
        <w:tc>
          <w:tcPr>
            <w:tcW w:w="1729" w:type="dxa"/>
            <w:tcBorders>
              <w:top w:val="single" w:sz="12" w:space="0" w:color="auto"/>
              <w:bottom w:val="nil"/>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p>
        </w:tc>
        <w:tc>
          <w:tcPr>
            <w:tcW w:w="3771" w:type="dxa"/>
            <w:gridSpan w:val="2"/>
            <w:tcBorders>
              <w:top w:val="single" w:sz="12" w:space="0" w:color="auto"/>
              <w:bottom w:val="nil"/>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TIPO DE SOLDADURA Y POSICI</w:t>
            </w:r>
            <w:r>
              <w:rPr>
                <w:rFonts w:ascii="Arial" w:hAnsi="Arial" w:cs="Arial"/>
                <w:b/>
                <w:sz w:val="24"/>
                <w:szCs w:val="24"/>
              </w:rPr>
              <w:t>Ó</w:t>
            </w:r>
            <w:r w:rsidRPr="00993FA1">
              <w:rPr>
                <w:rFonts w:ascii="Arial" w:hAnsi="Arial" w:cs="Arial"/>
                <w:b/>
                <w:sz w:val="24"/>
                <w:szCs w:val="24"/>
              </w:rPr>
              <w:t>N DE CALIFICACI</w:t>
            </w:r>
            <w:r>
              <w:rPr>
                <w:rFonts w:ascii="Arial" w:hAnsi="Arial" w:cs="Arial"/>
                <w:b/>
                <w:sz w:val="24"/>
                <w:szCs w:val="24"/>
              </w:rPr>
              <w:t>Ó</w:t>
            </w:r>
            <w:r w:rsidRPr="00993FA1">
              <w:rPr>
                <w:rFonts w:ascii="Arial" w:hAnsi="Arial" w:cs="Arial"/>
                <w:b/>
                <w:sz w:val="24"/>
                <w:szCs w:val="24"/>
              </w:rPr>
              <w:t>N</w:t>
            </w:r>
          </w:p>
        </w:tc>
      </w:tr>
      <w:tr w:rsidR="003620E4" w:rsidTr="00F45720">
        <w:trPr>
          <w:jc w:val="center"/>
        </w:trPr>
        <w:tc>
          <w:tcPr>
            <w:tcW w:w="3627" w:type="dxa"/>
            <w:gridSpan w:val="2"/>
            <w:tcBorders>
              <w:top w:val="nil"/>
              <w:bottom w:val="sing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PRUEBA DE CALIFICACI</w:t>
            </w:r>
            <w:r>
              <w:rPr>
                <w:rFonts w:ascii="Arial" w:hAnsi="Arial" w:cs="Arial"/>
                <w:b/>
                <w:sz w:val="24"/>
                <w:szCs w:val="24"/>
              </w:rPr>
              <w:t>Ó</w:t>
            </w:r>
            <w:r w:rsidRPr="00993FA1">
              <w:rPr>
                <w:rFonts w:ascii="Arial" w:hAnsi="Arial" w:cs="Arial"/>
                <w:b/>
                <w:sz w:val="24"/>
                <w:szCs w:val="24"/>
              </w:rPr>
              <w:t>N</w:t>
            </w:r>
          </w:p>
        </w:tc>
        <w:tc>
          <w:tcPr>
            <w:tcW w:w="3771" w:type="dxa"/>
            <w:gridSpan w:val="2"/>
            <w:tcBorders>
              <w:top w:val="nil"/>
              <w:bottom w:val="sing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PLACAS</w:t>
            </w:r>
          </w:p>
        </w:tc>
      </w:tr>
      <w:tr w:rsidR="003620E4" w:rsidTr="00F45720">
        <w:trPr>
          <w:jc w:val="center"/>
        </w:trPr>
        <w:tc>
          <w:tcPr>
            <w:tcW w:w="1898" w:type="dxa"/>
            <w:tcBorders>
              <w:top w:val="single" w:sz="4" w:space="0" w:color="auto"/>
              <w:bottom w:val="doub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SOLADAURA</w:t>
            </w:r>
          </w:p>
        </w:tc>
        <w:tc>
          <w:tcPr>
            <w:tcW w:w="1729" w:type="dxa"/>
            <w:tcBorders>
              <w:top w:val="single" w:sz="4" w:space="0" w:color="auto"/>
              <w:bottom w:val="doub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POSICI</w:t>
            </w:r>
            <w:r>
              <w:rPr>
                <w:rFonts w:ascii="Arial" w:hAnsi="Arial" w:cs="Arial"/>
                <w:b/>
                <w:sz w:val="24"/>
                <w:szCs w:val="24"/>
              </w:rPr>
              <w:t>Ó</w:t>
            </w:r>
            <w:r w:rsidRPr="00993FA1">
              <w:rPr>
                <w:rFonts w:ascii="Arial" w:hAnsi="Arial" w:cs="Arial"/>
                <w:b/>
                <w:sz w:val="24"/>
                <w:szCs w:val="24"/>
              </w:rPr>
              <w:t>N</w:t>
            </w:r>
          </w:p>
        </w:tc>
        <w:tc>
          <w:tcPr>
            <w:tcW w:w="2009" w:type="dxa"/>
            <w:tcBorders>
              <w:top w:val="single" w:sz="4" w:space="0" w:color="auto"/>
              <w:bottom w:val="doub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RANURA</w:t>
            </w:r>
          </w:p>
        </w:tc>
        <w:tc>
          <w:tcPr>
            <w:tcW w:w="1762" w:type="dxa"/>
            <w:tcBorders>
              <w:top w:val="single" w:sz="4" w:space="0" w:color="auto"/>
              <w:bottom w:val="double" w:sz="4" w:space="0" w:color="auto"/>
            </w:tcBorders>
            <w:vAlign w:val="center"/>
          </w:tcPr>
          <w:p w:rsidR="003620E4" w:rsidRPr="00993FA1" w:rsidRDefault="003620E4" w:rsidP="00F45720">
            <w:pPr>
              <w:tabs>
                <w:tab w:val="left" w:pos="1142"/>
              </w:tabs>
              <w:spacing w:before="120" w:after="120" w:line="240" w:lineRule="auto"/>
              <w:jc w:val="center"/>
              <w:rPr>
                <w:rFonts w:ascii="Arial" w:hAnsi="Arial" w:cs="Arial"/>
                <w:b/>
                <w:sz w:val="24"/>
                <w:szCs w:val="24"/>
              </w:rPr>
            </w:pPr>
            <w:r w:rsidRPr="00993FA1">
              <w:rPr>
                <w:rFonts w:ascii="Arial" w:hAnsi="Arial" w:cs="Arial"/>
                <w:b/>
                <w:sz w:val="24"/>
                <w:szCs w:val="24"/>
              </w:rPr>
              <w:t>FILETE</w:t>
            </w:r>
          </w:p>
        </w:tc>
      </w:tr>
      <w:tr w:rsidR="003620E4" w:rsidTr="00F45720">
        <w:trPr>
          <w:jc w:val="center"/>
        </w:trPr>
        <w:tc>
          <w:tcPr>
            <w:tcW w:w="1898" w:type="dxa"/>
            <w:vMerge w:val="restart"/>
            <w:tcBorders>
              <w:top w:val="double" w:sz="4" w:space="0" w:color="auto"/>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PLACA RANURA</w:t>
            </w:r>
          </w:p>
        </w:tc>
        <w:tc>
          <w:tcPr>
            <w:tcW w:w="1729" w:type="dxa"/>
            <w:tcBorders>
              <w:top w:val="double" w:sz="4" w:space="0" w:color="auto"/>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1G</w:t>
            </w:r>
          </w:p>
        </w:tc>
        <w:tc>
          <w:tcPr>
            <w:tcW w:w="2009" w:type="dxa"/>
            <w:tcBorders>
              <w:top w:val="double" w:sz="4" w:space="0" w:color="auto"/>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w:t>
            </w:r>
          </w:p>
        </w:tc>
        <w:tc>
          <w:tcPr>
            <w:tcW w:w="1762" w:type="dxa"/>
            <w:tcBorders>
              <w:top w:val="double" w:sz="4" w:space="0" w:color="auto"/>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H</w:t>
            </w:r>
          </w:p>
        </w:tc>
      </w:tr>
      <w:tr w:rsidR="003620E4" w:rsidTr="00F45720">
        <w:trPr>
          <w:jc w:val="center"/>
        </w:trPr>
        <w:tc>
          <w:tcPr>
            <w:tcW w:w="1898" w:type="dxa"/>
            <w:vMerge/>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p>
        </w:tc>
        <w:tc>
          <w:tcPr>
            <w:tcW w:w="172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2G</w:t>
            </w:r>
          </w:p>
        </w:tc>
        <w:tc>
          <w:tcPr>
            <w:tcW w:w="200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H</w:t>
            </w:r>
          </w:p>
        </w:tc>
        <w:tc>
          <w:tcPr>
            <w:tcW w:w="1762"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H</w:t>
            </w:r>
          </w:p>
        </w:tc>
      </w:tr>
      <w:tr w:rsidR="003620E4" w:rsidTr="00F45720">
        <w:trPr>
          <w:jc w:val="center"/>
        </w:trPr>
        <w:tc>
          <w:tcPr>
            <w:tcW w:w="1898" w:type="dxa"/>
            <w:vMerge/>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p>
        </w:tc>
        <w:tc>
          <w:tcPr>
            <w:tcW w:w="172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3G</w:t>
            </w:r>
          </w:p>
        </w:tc>
        <w:tc>
          <w:tcPr>
            <w:tcW w:w="200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F,H, V</w:t>
            </w:r>
          </w:p>
        </w:tc>
        <w:tc>
          <w:tcPr>
            <w:tcW w:w="1762"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H, V</w:t>
            </w:r>
          </w:p>
        </w:tc>
      </w:tr>
      <w:tr w:rsidR="003620E4" w:rsidTr="00F45720">
        <w:trPr>
          <w:jc w:val="center"/>
        </w:trPr>
        <w:tc>
          <w:tcPr>
            <w:tcW w:w="1898" w:type="dxa"/>
            <w:vMerge/>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p>
        </w:tc>
        <w:tc>
          <w:tcPr>
            <w:tcW w:w="172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4G</w:t>
            </w:r>
          </w:p>
        </w:tc>
        <w:tc>
          <w:tcPr>
            <w:tcW w:w="2009"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OH</w:t>
            </w:r>
          </w:p>
        </w:tc>
        <w:tc>
          <w:tcPr>
            <w:tcW w:w="1762" w:type="dxa"/>
            <w:tcBorders>
              <w:top w:val="nil"/>
              <w:bottom w:val="nil"/>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F, H, OH</w:t>
            </w:r>
          </w:p>
        </w:tc>
      </w:tr>
      <w:tr w:rsidR="003620E4" w:rsidTr="00F45720">
        <w:trPr>
          <w:jc w:val="center"/>
        </w:trPr>
        <w:tc>
          <w:tcPr>
            <w:tcW w:w="1898" w:type="dxa"/>
            <w:vMerge/>
            <w:tcBorders>
              <w:top w:val="nil"/>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p>
        </w:tc>
        <w:tc>
          <w:tcPr>
            <w:tcW w:w="1729" w:type="dxa"/>
            <w:tcBorders>
              <w:top w:val="nil"/>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3G Y 4G</w:t>
            </w:r>
          </w:p>
        </w:tc>
        <w:tc>
          <w:tcPr>
            <w:tcW w:w="2009" w:type="dxa"/>
            <w:tcBorders>
              <w:top w:val="nil"/>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Todas</w:t>
            </w:r>
          </w:p>
        </w:tc>
        <w:tc>
          <w:tcPr>
            <w:tcW w:w="1762" w:type="dxa"/>
            <w:tcBorders>
              <w:top w:val="nil"/>
              <w:bottom w:val="single" w:sz="4" w:space="0" w:color="auto"/>
            </w:tcBorders>
            <w:vAlign w:val="center"/>
          </w:tcPr>
          <w:p w:rsidR="003620E4" w:rsidRDefault="003620E4" w:rsidP="00F45720">
            <w:pPr>
              <w:tabs>
                <w:tab w:val="left" w:pos="1142"/>
              </w:tabs>
              <w:spacing w:before="120" w:after="120" w:line="240" w:lineRule="auto"/>
              <w:jc w:val="center"/>
              <w:rPr>
                <w:rFonts w:ascii="Arial" w:hAnsi="Arial" w:cs="Arial"/>
                <w:sz w:val="24"/>
                <w:szCs w:val="24"/>
              </w:rPr>
            </w:pPr>
            <w:r>
              <w:rPr>
                <w:rFonts w:ascii="Arial" w:hAnsi="Arial" w:cs="Arial"/>
                <w:sz w:val="24"/>
                <w:szCs w:val="24"/>
              </w:rPr>
              <w:t>Todas</w:t>
            </w:r>
          </w:p>
        </w:tc>
      </w:tr>
      <w:bookmarkEnd w:id="0"/>
    </w:tbl>
    <w:p w:rsidR="003620E4" w:rsidRDefault="003620E4" w:rsidP="003620E4">
      <w:pPr>
        <w:tabs>
          <w:tab w:val="left" w:pos="1142"/>
        </w:tabs>
        <w:spacing w:after="360"/>
        <w:ind w:left="1418"/>
        <w:jc w:val="both"/>
        <w:rPr>
          <w:rFonts w:ascii="Arial" w:hAnsi="Arial" w:cs="Arial"/>
          <w:color w:val="000000"/>
          <w:sz w:val="24"/>
          <w:szCs w:val="24"/>
        </w:rPr>
      </w:pPr>
    </w:p>
    <w:p w:rsidR="003620E4" w:rsidRDefault="003620E4" w:rsidP="003620E4">
      <w:pPr>
        <w:pStyle w:val="Prrafodelista"/>
        <w:tabs>
          <w:tab w:val="left" w:pos="1142"/>
        </w:tabs>
        <w:spacing w:line="480" w:lineRule="auto"/>
        <w:ind w:left="0"/>
        <w:jc w:val="center"/>
        <w:rPr>
          <w:rFonts w:ascii="Arial" w:eastAsia="Times New Roman" w:hAnsi="Arial" w:cs="Arial"/>
          <w:b/>
          <w:noProof/>
          <w:color w:val="000000"/>
          <w:sz w:val="24"/>
          <w:szCs w:val="24"/>
          <w:lang w:val="es-MX" w:eastAsia="es-MX"/>
        </w:rPr>
      </w:pPr>
      <w:r w:rsidRPr="00244BBE">
        <w:rPr>
          <w:noProof/>
          <w:szCs w:val="24"/>
          <w:lang w:eastAsia="es-ES"/>
        </w:rPr>
        <w:lastRenderedPageBreak/>
        <w:drawing>
          <wp:inline distT="0" distB="0" distL="0" distR="0">
            <wp:extent cx="5467985" cy="5774606"/>
            <wp:effectExtent l="19050" t="0" r="0" b="0"/>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467985" cy="5774606"/>
                    </a:xfrm>
                    <a:prstGeom prst="rect">
                      <a:avLst/>
                    </a:prstGeom>
                    <a:noFill/>
                    <a:ln w="9525">
                      <a:noFill/>
                      <a:miter lim="800000"/>
                      <a:headEnd/>
                      <a:tailEnd/>
                    </a:ln>
                  </pic:spPr>
                </pic:pic>
              </a:graphicData>
            </a:graphic>
          </wp:inline>
        </w:drawing>
      </w:r>
    </w:p>
    <w:p w:rsidR="003620E4" w:rsidRPr="00BC58DF" w:rsidRDefault="003620E4" w:rsidP="003620E4">
      <w:pPr>
        <w:pStyle w:val="Prrafodelista"/>
        <w:tabs>
          <w:tab w:val="left" w:pos="1142"/>
        </w:tabs>
        <w:spacing w:line="480" w:lineRule="auto"/>
        <w:ind w:left="1418"/>
        <w:jc w:val="center"/>
        <w:rPr>
          <w:rFonts w:ascii="Arial" w:hAnsi="Arial" w:cs="Arial"/>
          <w:color w:val="000000"/>
          <w:sz w:val="24"/>
          <w:szCs w:val="24"/>
        </w:rPr>
      </w:pPr>
      <w:r>
        <w:rPr>
          <w:rFonts w:ascii="Arial" w:eastAsia="Times New Roman" w:hAnsi="Arial" w:cs="Arial"/>
          <w:b/>
          <w:noProof/>
          <w:color w:val="000000"/>
          <w:sz w:val="24"/>
          <w:szCs w:val="24"/>
          <w:lang w:val="es-MX" w:eastAsia="es-MX"/>
        </w:rPr>
        <w:t>FIGURA 3.26 WPQ PARA PROCESO FCAW POSICIÓN 3G</w:t>
      </w:r>
    </w:p>
    <w:p w:rsidR="003620E4" w:rsidRPr="00BC58DF" w:rsidRDefault="003620E4" w:rsidP="003620E4">
      <w:pPr>
        <w:pStyle w:val="Prrafodelista"/>
        <w:tabs>
          <w:tab w:val="left" w:pos="-426"/>
        </w:tabs>
        <w:spacing w:line="480" w:lineRule="auto"/>
        <w:ind w:left="142"/>
        <w:jc w:val="center"/>
        <w:rPr>
          <w:rFonts w:ascii="Arial" w:hAnsi="Arial" w:cs="Arial"/>
          <w:color w:val="000000"/>
          <w:sz w:val="24"/>
          <w:szCs w:val="24"/>
        </w:rPr>
      </w:pPr>
      <w:r w:rsidRPr="00244BBE">
        <w:rPr>
          <w:noProof/>
          <w:szCs w:val="24"/>
          <w:lang w:eastAsia="es-ES"/>
        </w:rPr>
        <w:lastRenderedPageBreak/>
        <w:drawing>
          <wp:inline distT="0" distB="0" distL="0" distR="0">
            <wp:extent cx="5467985" cy="5549355"/>
            <wp:effectExtent l="19050" t="0" r="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467985" cy="5549355"/>
                    </a:xfrm>
                    <a:prstGeom prst="rect">
                      <a:avLst/>
                    </a:prstGeom>
                    <a:noFill/>
                    <a:ln w="9525">
                      <a:noFill/>
                      <a:miter lim="800000"/>
                      <a:headEnd/>
                      <a:tailEnd/>
                    </a:ln>
                  </pic:spPr>
                </pic:pic>
              </a:graphicData>
            </a:graphic>
          </wp:inline>
        </w:drawing>
      </w:r>
    </w:p>
    <w:p w:rsidR="003620E4" w:rsidRDefault="003620E4" w:rsidP="003620E4">
      <w:pPr>
        <w:pStyle w:val="Prrafodelista"/>
        <w:tabs>
          <w:tab w:val="left" w:pos="1142"/>
        </w:tabs>
        <w:spacing w:line="480" w:lineRule="auto"/>
        <w:ind w:left="1418"/>
        <w:jc w:val="center"/>
        <w:rPr>
          <w:rFonts w:ascii="Arial" w:eastAsia="Times New Roman" w:hAnsi="Arial" w:cs="Arial"/>
          <w:b/>
          <w:noProof/>
          <w:color w:val="000000"/>
          <w:sz w:val="24"/>
          <w:szCs w:val="24"/>
          <w:lang w:val="es-MX" w:eastAsia="es-MX"/>
        </w:rPr>
      </w:pPr>
      <w:r>
        <w:rPr>
          <w:rFonts w:ascii="Arial" w:eastAsia="Times New Roman" w:hAnsi="Arial" w:cs="Arial"/>
          <w:b/>
          <w:noProof/>
          <w:color w:val="000000"/>
          <w:sz w:val="24"/>
          <w:szCs w:val="24"/>
          <w:lang w:val="es-MX" w:eastAsia="es-MX"/>
        </w:rPr>
        <w:t xml:space="preserve">FIGURA 3.26 WPQ PARA PROCESO FCAW POSICIÓN 3G (CONTINUACIÓN) </w:t>
      </w:r>
    </w:p>
    <w:p w:rsidR="003620E4" w:rsidRDefault="003620E4" w:rsidP="003620E4">
      <w:pPr>
        <w:pStyle w:val="Prrafodelista"/>
        <w:tabs>
          <w:tab w:val="left" w:pos="1142"/>
        </w:tabs>
        <w:spacing w:line="480" w:lineRule="auto"/>
        <w:ind w:left="1418"/>
        <w:jc w:val="center"/>
        <w:rPr>
          <w:rFonts w:ascii="Arial" w:hAnsi="Arial" w:cs="Arial"/>
          <w:color w:val="000000"/>
          <w:sz w:val="24"/>
          <w:szCs w:val="24"/>
        </w:rPr>
      </w:pPr>
    </w:p>
    <w:p w:rsidR="003620E4" w:rsidRPr="00BC58DF" w:rsidRDefault="003620E4" w:rsidP="003620E4">
      <w:pPr>
        <w:pStyle w:val="Prrafodelista"/>
        <w:tabs>
          <w:tab w:val="left" w:pos="1142"/>
        </w:tabs>
        <w:spacing w:line="480" w:lineRule="auto"/>
        <w:ind w:left="1418"/>
        <w:jc w:val="center"/>
        <w:rPr>
          <w:rFonts w:ascii="Arial" w:hAnsi="Arial" w:cs="Arial"/>
          <w:color w:val="000000"/>
          <w:sz w:val="24"/>
          <w:szCs w:val="24"/>
        </w:rPr>
      </w:pPr>
    </w:p>
    <w:p w:rsidR="003620E4" w:rsidRPr="00BC58DF" w:rsidRDefault="003620E4" w:rsidP="003620E4">
      <w:pPr>
        <w:tabs>
          <w:tab w:val="left" w:pos="1142"/>
        </w:tabs>
        <w:ind w:left="1418"/>
        <w:jc w:val="both"/>
        <w:rPr>
          <w:rFonts w:ascii="Arial" w:hAnsi="Arial" w:cs="Arial"/>
          <w:b/>
          <w:color w:val="000000"/>
          <w:sz w:val="24"/>
          <w:szCs w:val="24"/>
        </w:rPr>
      </w:pPr>
      <w:r w:rsidRPr="00BC58DF">
        <w:rPr>
          <w:rFonts w:ascii="Arial" w:hAnsi="Arial" w:cs="Arial"/>
          <w:b/>
          <w:color w:val="000000"/>
          <w:sz w:val="24"/>
          <w:szCs w:val="24"/>
        </w:rPr>
        <w:lastRenderedPageBreak/>
        <w:t>Reprueba.</w:t>
      </w:r>
    </w:p>
    <w:p w:rsidR="003620E4" w:rsidRPr="00BC58DF" w:rsidRDefault="003620E4" w:rsidP="003620E4">
      <w:pPr>
        <w:spacing w:after="78"/>
        <w:ind w:left="1418"/>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eastAsia="es-MX"/>
        </w:rPr>
        <w:t xml:space="preserve">Cuando </w:t>
      </w:r>
      <w:r w:rsidRPr="00BC58DF">
        <w:rPr>
          <w:rFonts w:ascii="Arial" w:eastAsia="Times New Roman" w:hAnsi="Arial" w:cs="Arial"/>
          <w:color w:val="000000"/>
          <w:sz w:val="24"/>
          <w:szCs w:val="24"/>
          <w:lang w:val="es-MX" w:eastAsia="es-MX"/>
        </w:rPr>
        <w:t xml:space="preserve">el operador </w:t>
      </w:r>
      <w:r>
        <w:rPr>
          <w:rFonts w:ascii="Arial" w:eastAsia="Times New Roman" w:hAnsi="Arial" w:cs="Arial"/>
          <w:color w:val="000000"/>
          <w:sz w:val="24"/>
          <w:szCs w:val="24"/>
          <w:lang w:val="es-MX" w:eastAsia="es-MX"/>
        </w:rPr>
        <w:t xml:space="preserve">de soldadura </w:t>
      </w:r>
      <w:r w:rsidRPr="00BC58DF">
        <w:rPr>
          <w:rFonts w:ascii="Arial" w:eastAsia="Times New Roman" w:hAnsi="Arial" w:cs="Arial"/>
          <w:color w:val="000000"/>
          <w:sz w:val="24"/>
          <w:szCs w:val="24"/>
          <w:lang w:val="es-MX" w:eastAsia="es-MX"/>
        </w:rPr>
        <w:t>o un soldador no cumplen con los requisitos de las soldaduras de una o más pruebas, una nueva prueba puede realizarse con las siguientes condiciones:</w:t>
      </w:r>
    </w:p>
    <w:p w:rsidR="003620E4" w:rsidRPr="007E0A3C" w:rsidRDefault="003620E4" w:rsidP="003620E4">
      <w:pPr>
        <w:pStyle w:val="Prrafodelista"/>
        <w:numPr>
          <w:ilvl w:val="0"/>
          <w:numId w:val="29"/>
        </w:numPr>
        <w:spacing w:after="78" w:line="480" w:lineRule="auto"/>
        <w:jc w:val="both"/>
        <w:rPr>
          <w:rFonts w:ascii="Arial" w:hAnsi="Arial" w:cs="Arial"/>
          <w:sz w:val="24"/>
          <w:szCs w:val="24"/>
        </w:rPr>
      </w:pPr>
      <w:r w:rsidRPr="007E0A3C">
        <w:rPr>
          <w:rFonts w:ascii="Arial" w:eastAsia="Times New Roman" w:hAnsi="Arial" w:cs="Arial"/>
          <w:color w:val="000000"/>
          <w:sz w:val="24"/>
          <w:szCs w:val="24"/>
          <w:lang w:val="es-MX" w:eastAsia="es-MX"/>
        </w:rPr>
        <w:t>Una reprueba inmediata</w:t>
      </w:r>
      <w:r>
        <w:rPr>
          <w:rFonts w:ascii="Arial" w:eastAsia="Times New Roman" w:hAnsi="Arial" w:cs="Arial"/>
          <w:color w:val="000000"/>
          <w:sz w:val="24"/>
          <w:szCs w:val="24"/>
          <w:lang w:val="es-MX" w:eastAsia="es-MX"/>
        </w:rPr>
        <w:t xml:space="preserve"> que</w:t>
      </w:r>
      <w:r w:rsidRPr="007E0A3C">
        <w:rPr>
          <w:rFonts w:ascii="Arial" w:eastAsia="Times New Roman" w:hAnsi="Arial" w:cs="Arial"/>
          <w:color w:val="000000"/>
          <w:sz w:val="24"/>
          <w:szCs w:val="24"/>
          <w:lang w:val="es-MX" w:eastAsia="es-MX"/>
        </w:rPr>
        <w:t xml:space="preserve"> consiste </w:t>
      </w:r>
      <w:r>
        <w:rPr>
          <w:rFonts w:ascii="Arial" w:eastAsia="Times New Roman" w:hAnsi="Arial" w:cs="Arial"/>
          <w:color w:val="000000"/>
          <w:sz w:val="24"/>
          <w:szCs w:val="24"/>
          <w:lang w:val="es-MX" w:eastAsia="es-MX"/>
        </w:rPr>
        <w:t xml:space="preserve">en </w:t>
      </w:r>
      <w:r w:rsidRPr="007E0A3C">
        <w:rPr>
          <w:rFonts w:ascii="Arial" w:eastAsia="Times New Roman" w:hAnsi="Arial" w:cs="Arial"/>
          <w:color w:val="000000"/>
          <w:sz w:val="24"/>
          <w:szCs w:val="24"/>
          <w:lang w:val="es-MX" w:eastAsia="es-MX"/>
        </w:rPr>
        <w:t>pruebas de sold</w:t>
      </w:r>
      <w:r>
        <w:rPr>
          <w:rFonts w:ascii="Arial" w:eastAsia="Times New Roman" w:hAnsi="Arial" w:cs="Arial"/>
          <w:color w:val="000000"/>
          <w:sz w:val="24"/>
          <w:szCs w:val="24"/>
          <w:lang w:val="es-MX" w:eastAsia="es-MX"/>
        </w:rPr>
        <w:t>adura de cada tipo y posición en la</w:t>
      </w:r>
      <w:r w:rsidRPr="007E0A3C">
        <w:rPr>
          <w:rFonts w:ascii="Arial" w:eastAsia="Times New Roman" w:hAnsi="Arial" w:cs="Arial"/>
          <w:color w:val="000000"/>
          <w:sz w:val="24"/>
          <w:szCs w:val="24"/>
          <w:lang w:val="es-MX" w:eastAsia="es-MX"/>
        </w:rPr>
        <w:t xml:space="preserve"> que el soldador o el operador de soldadura fall</w:t>
      </w:r>
      <w:r>
        <w:rPr>
          <w:rFonts w:ascii="Arial" w:eastAsia="Times New Roman" w:hAnsi="Arial" w:cs="Arial"/>
          <w:color w:val="000000"/>
          <w:sz w:val="24"/>
          <w:szCs w:val="24"/>
          <w:lang w:val="es-MX" w:eastAsia="es-MX"/>
        </w:rPr>
        <w:t>ó</w:t>
      </w:r>
      <w:r w:rsidRPr="007E0A3C">
        <w:rPr>
          <w:rFonts w:ascii="Arial" w:eastAsia="Times New Roman" w:hAnsi="Arial" w:cs="Arial"/>
          <w:color w:val="000000"/>
          <w:sz w:val="24"/>
          <w:szCs w:val="24"/>
          <w:lang w:val="es-MX" w:eastAsia="es-MX"/>
        </w:rPr>
        <w:t>. Todas las probetas de la reprueba deberán cumplir todos los requisitos especificados.</w:t>
      </w:r>
    </w:p>
    <w:p w:rsidR="003620E4" w:rsidRPr="00931ECB" w:rsidRDefault="003620E4" w:rsidP="003620E4">
      <w:pPr>
        <w:pStyle w:val="Prrafodelista"/>
        <w:numPr>
          <w:ilvl w:val="0"/>
          <w:numId w:val="29"/>
        </w:numPr>
        <w:spacing w:after="360" w:line="480" w:lineRule="auto"/>
        <w:jc w:val="both"/>
        <w:rPr>
          <w:rFonts w:ascii="Arial" w:hAnsi="Arial" w:cs="Arial"/>
          <w:sz w:val="24"/>
          <w:szCs w:val="24"/>
        </w:rPr>
      </w:pPr>
      <w:r w:rsidRPr="007E0A3C">
        <w:rPr>
          <w:rFonts w:ascii="Arial" w:eastAsia="Times New Roman" w:hAnsi="Arial" w:cs="Arial"/>
          <w:color w:val="000000"/>
          <w:sz w:val="24"/>
          <w:szCs w:val="24"/>
          <w:lang w:val="es-MX" w:eastAsia="es-MX"/>
        </w:rPr>
        <w:t>Una prueba después de más entrena</w:t>
      </w:r>
      <w:r>
        <w:rPr>
          <w:rFonts w:ascii="Arial" w:eastAsia="Times New Roman" w:hAnsi="Arial" w:cs="Arial"/>
          <w:color w:val="000000"/>
          <w:sz w:val="24"/>
          <w:szCs w:val="24"/>
          <w:lang w:val="es-MX" w:eastAsia="es-MX"/>
        </w:rPr>
        <w:t xml:space="preserve">miento o práctica, se la da </w:t>
      </w:r>
      <w:r w:rsidRPr="007E0A3C">
        <w:rPr>
          <w:rFonts w:ascii="Arial" w:eastAsia="Times New Roman" w:hAnsi="Arial" w:cs="Arial"/>
          <w:color w:val="000000"/>
          <w:sz w:val="24"/>
          <w:szCs w:val="24"/>
          <w:lang w:val="es-MX" w:eastAsia="es-MX"/>
        </w:rPr>
        <w:t xml:space="preserve">cuando existan pruebas de que el operador de soldadura o soldador ha tenido la formación permanente o la práctica. Una repetición completa de los tipos y las posiciones en que </w:t>
      </w:r>
      <w:r>
        <w:rPr>
          <w:rFonts w:ascii="Arial" w:eastAsia="Times New Roman" w:hAnsi="Arial" w:cs="Arial"/>
          <w:color w:val="000000"/>
          <w:sz w:val="24"/>
          <w:szCs w:val="24"/>
          <w:lang w:val="es-MX" w:eastAsia="es-MX"/>
        </w:rPr>
        <w:t xml:space="preserve">el </w:t>
      </w:r>
      <w:r w:rsidRPr="007E0A3C">
        <w:rPr>
          <w:rFonts w:ascii="Arial" w:eastAsia="Times New Roman" w:hAnsi="Arial" w:cs="Arial"/>
          <w:color w:val="000000"/>
          <w:sz w:val="24"/>
          <w:szCs w:val="24"/>
          <w:lang w:val="es-MX" w:eastAsia="es-MX"/>
        </w:rPr>
        <w:t>fallo</w:t>
      </w:r>
      <w:r>
        <w:rPr>
          <w:rFonts w:ascii="Arial" w:eastAsia="Times New Roman" w:hAnsi="Arial" w:cs="Arial"/>
          <w:color w:val="000000"/>
          <w:sz w:val="24"/>
          <w:szCs w:val="24"/>
          <w:lang w:val="es-MX" w:eastAsia="es-MX"/>
        </w:rPr>
        <w:t xml:space="preserve"> se realizará</w:t>
      </w:r>
      <w:r w:rsidRPr="007E0A3C">
        <w:rPr>
          <w:rFonts w:ascii="Arial" w:eastAsia="Times New Roman" w:hAnsi="Arial" w:cs="Arial"/>
          <w:color w:val="000000"/>
          <w:sz w:val="24"/>
          <w:szCs w:val="24"/>
          <w:lang w:val="es-MX" w:eastAsia="es-MX"/>
        </w:rPr>
        <w:t>.</w:t>
      </w:r>
    </w:p>
    <w:p w:rsidR="003620E4" w:rsidRDefault="003620E4" w:rsidP="003620E4">
      <w:pPr>
        <w:spacing w:after="360"/>
        <w:ind w:left="1416"/>
        <w:jc w:val="both"/>
        <w:rPr>
          <w:rFonts w:ascii="Arial" w:eastAsia="Times New Roman" w:hAnsi="Arial" w:cs="Arial"/>
          <w:color w:val="000000"/>
          <w:sz w:val="24"/>
          <w:szCs w:val="24"/>
          <w:lang w:val="es-MX" w:eastAsia="es-MX"/>
        </w:rPr>
      </w:pPr>
      <w:r w:rsidRPr="007E0A3C">
        <w:rPr>
          <w:rFonts w:ascii="Arial" w:eastAsia="Times New Roman" w:hAnsi="Arial" w:cs="Arial"/>
          <w:color w:val="000000"/>
          <w:sz w:val="24"/>
          <w:szCs w:val="24"/>
          <w:lang w:val="es-MX" w:eastAsia="es-MX"/>
        </w:rPr>
        <w:t xml:space="preserve">Si </w:t>
      </w:r>
      <w:r>
        <w:rPr>
          <w:rFonts w:ascii="Arial" w:eastAsia="Times New Roman" w:hAnsi="Arial" w:cs="Arial"/>
          <w:color w:val="000000"/>
          <w:sz w:val="24"/>
          <w:szCs w:val="24"/>
          <w:lang w:val="es-MX" w:eastAsia="es-MX"/>
        </w:rPr>
        <w:t>la probeta del soldador</w:t>
      </w:r>
      <w:r w:rsidRPr="007E0A3C">
        <w:rPr>
          <w:rFonts w:ascii="Arial" w:eastAsia="Times New Roman" w:hAnsi="Arial" w:cs="Arial"/>
          <w:color w:val="000000"/>
          <w:sz w:val="24"/>
          <w:szCs w:val="24"/>
          <w:lang w:val="es-MX" w:eastAsia="es-MX"/>
        </w:rPr>
        <w:t xml:space="preserve"> punteador </w:t>
      </w:r>
      <w:r>
        <w:rPr>
          <w:rFonts w:ascii="Arial" w:eastAsia="Times New Roman" w:hAnsi="Arial" w:cs="Arial"/>
          <w:color w:val="000000"/>
          <w:sz w:val="24"/>
          <w:szCs w:val="24"/>
          <w:lang w:val="es-MX" w:eastAsia="es-MX"/>
        </w:rPr>
        <w:t>falla</w:t>
      </w:r>
      <w:r w:rsidRPr="007E0A3C">
        <w:rPr>
          <w:rFonts w:ascii="Arial" w:eastAsia="Times New Roman" w:hAnsi="Arial" w:cs="Arial"/>
          <w:color w:val="000000"/>
          <w:sz w:val="24"/>
          <w:szCs w:val="24"/>
          <w:lang w:val="es-MX" w:eastAsia="es-MX"/>
        </w:rPr>
        <w:t xml:space="preserve"> la prueba de la rotura de </w:t>
      </w:r>
      <w:r>
        <w:rPr>
          <w:rFonts w:ascii="Arial" w:eastAsia="Times New Roman" w:hAnsi="Arial" w:cs="Arial"/>
          <w:color w:val="000000"/>
          <w:sz w:val="24"/>
          <w:szCs w:val="24"/>
          <w:lang w:val="es-MX" w:eastAsia="es-MX"/>
        </w:rPr>
        <w:t>filete de</w:t>
      </w:r>
      <w:r w:rsidRPr="007E0A3C">
        <w:rPr>
          <w:rFonts w:ascii="Arial" w:eastAsia="Times New Roman" w:hAnsi="Arial" w:cs="Arial"/>
          <w:color w:val="000000"/>
          <w:sz w:val="24"/>
          <w:szCs w:val="24"/>
          <w:lang w:val="es-MX" w:eastAsia="es-MX"/>
        </w:rPr>
        <w:t xml:space="preserve"> soldadura, el </w:t>
      </w:r>
      <w:r>
        <w:rPr>
          <w:rFonts w:ascii="Arial" w:eastAsia="Times New Roman" w:hAnsi="Arial" w:cs="Arial"/>
          <w:color w:val="000000"/>
          <w:sz w:val="24"/>
          <w:szCs w:val="24"/>
          <w:lang w:val="es-MX" w:eastAsia="es-MX"/>
        </w:rPr>
        <w:t>soldador punteador  puede</w:t>
      </w:r>
      <w:r w:rsidRPr="007E0A3C">
        <w:rPr>
          <w:rFonts w:ascii="Arial" w:eastAsia="Times New Roman" w:hAnsi="Arial" w:cs="Arial"/>
          <w:color w:val="000000"/>
          <w:sz w:val="24"/>
          <w:szCs w:val="24"/>
          <w:lang w:val="es-MX" w:eastAsia="es-MX"/>
        </w:rPr>
        <w:t xml:space="preserve"> hacer un nuevo ensayo sin formación adicional.</w:t>
      </w:r>
    </w:p>
    <w:p w:rsidR="003620E4" w:rsidRDefault="003620E4" w:rsidP="003620E4">
      <w:pPr>
        <w:spacing w:after="78"/>
        <w:ind w:left="1416"/>
        <w:jc w:val="both"/>
        <w:rPr>
          <w:rFonts w:ascii="Arial" w:eastAsia="Times New Roman" w:hAnsi="Arial" w:cs="Arial"/>
          <w:color w:val="000000"/>
          <w:sz w:val="24"/>
          <w:szCs w:val="24"/>
          <w:lang w:val="es-MX" w:eastAsia="es-MX"/>
        </w:rPr>
      </w:pPr>
    </w:p>
    <w:p w:rsidR="003620E4" w:rsidRDefault="003620E4" w:rsidP="003620E4">
      <w:pPr>
        <w:spacing w:after="78"/>
        <w:ind w:left="1416"/>
        <w:jc w:val="both"/>
        <w:rPr>
          <w:rFonts w:ascii="Arial" w:eastAsia="Times New Roman" w:hAnsi="Arial" w:cs="Arial"/>
          <w:color w:val="000000"/>
          <w:sz w:val="24"/>
          <w:szCs w:val="24"/>
          <w:lang w:val="es-MX" w:eastAsia="es-MX"/>
        </w:rPr>
      </w:pPr>
    </w:p>
    <w:p w:rsidR="003620E4" w:rsidRDefault="003620E4" w:rsidP="003620E4">
      <w:pPr>
        <w:spacing w:line="240" w:lineRule="auto"/>
        <w:rPr>
          <w:rFonts w:ascii="Arial" w:hAnsi="Arial" w:cs="Arial"/>
          <w:b/>
          <w:color w:val="000000"/>
          <w:sz w:val="24"/>
          <w:szCs w:val="24"/>
        </w:rPr>
      </w:pPr>
      <w:r w:rsidRPr="00267EEB">
        <w:rPr>
          <w:rFonts w:ascii="Arial" w:hAnsi="Arial" w:cs="Arial"/>
          <w:b/>
          <w:noProof/>
          <w:color w:val="000000"/>
          <w:sz w:val="24"/>
          <w:szCs w:val="24"/>
          <w:lang w:eastAsia="es-EC"/>
        </w:rPr>
        <w:lastRenderedPageBreak/>
        <w:pict>
          <v:rect id="_x0000_s1036" style="position:absolute;margin-left:412.95pt;margin-top:-90.85pt;width:66.9pt;height:49.55pt;z-index:251689984" strokecolor="white [3212]"/>
        </w:pict>
      </w:r>
      <w:r w:rsidRPr="00267EEB">
        <w:rPr>
          <w:rFonts w:ascii="Arial" w:hAnsi="Arial" w:cs="Arial"/>
          <w:b/>
          <w:noProof/>
          <w:color w:val="000000"/>
          <w:sz w:val="24"/>
          <w:szCs w:val="24"/>
          <w:lang w:eastAsia="es-EC"/>
        </w:rPr>
        <w:pict>
          <v:rect id="_x0000_s1051" style="position:absolute;margin-left:386.85pt;margin-top:-101.4pt;width:93pt;height:74.25pt;z-index:251715584" strokecolor="white [3212]"/>
        </w:pict>
      </w:r>
    </w:p>
    <w:p w:rsidR="003620E4" w:rsidRDefault="003620E4" w:rsidP="003620E4">
      <w:pPr>
        <w:spacing w:line="240" w:lineRule="auto"/>
        <w:rPr>
          <w:rFonts w:ascii="Arial" w:hAnsi="Arial" w:cs="Arial"/>
          <w:b/>
          <w:color w:val="000000"/>
          <w:sz w:val="24"/>
          <w:szCs w:val="24"/>
        </w:rPr>
      </w:pPr>
    </w:p>
    <w:p w:rsidR="003620E4" w:rsidRDefault="003620E4" w:rsidP="003620E4">
      <w:pPr>
        <w:spacing w:line="240" w:lineRule="auto"/>
        <w:rPr>
          <w:rFonts w:ascii="Arial" w:hAnsi="Arial" w:cs="Arial"/>
          <w:b/>
          <w:color w:val="000000"/>
          <w:sz w:val="24"/>
          <w:szCs w:val="24"/>
        </w:rPr>
      </w:pPr>
    </w:p>
    <w:p w:rsidR="003620E4" w:rsidRDefault="003620E4" w:rsidP="003620E4">
      <w:pPr>
        <w:spacing w:line="240" w:lineRule="auto"/>
        <w:rPr>
          <w:rFonts w:ascii="Arial" w:hAnsi="Arial" w:cs="Arial"/>
          <w:b/>
          <w:color w:val="000000"/>
          <w:sz w:val="24"/>
          <w:szCs w:val="24"/>
        </w:rPr>
      </w:pPr>
    </w:p>
    <w:p w:rsidR="003620E4" w:rsidRDefault="003620E4" w:rsidP="003620E4">
      <w:pPr>
        <w:spacing w:line="240" w:lineRule="auto"/>
        <w:rPr>
          <w:rFonts w:ascii="Arial" w:hAnsi="Arial" w:cs="Arial"/>
          <w:b/>
          <w:color w:val="000000"/>
          <w:sz w:val="24"/>
          <w:szCs w:val="24"/>
        </w:rPr>
      </w:pPr>
    </w:p>
    <w:p w:rsidR="003620E4" w:rsidRDefault="003620E4" w:rsidP="003620E4">
      <w:pPr>
        <w:spacing w:line="240" w:lineRule="auto"/>
        <w:rPr>
          <w:rFonts w:ascii="Arial" w:hAnsi="Arial" w:cs="Arial"/>
          <w:b/>
          <w:color w:val="000000"/>
          <w:sz w:val="24"/>
          <w:szCs w:val="24"/>
        </w:rPr>
      </w:pPr>
    </w:p>
    <w:p w:rsidR="003620E4" w:rsidRPr="00D067F6" w:rsidRDefault="003620E4" w:rsidP="003620E4">
      <w:pPr>
        <w:spacing w:after="0" w:line="240" w:lineRule="auto"/>
        <w:jc w:val="center"/>
        <w:rPr>
          <w:rFonts w:ascii="Arial" w:hAnsi="Arial" w:cs="Arial"/>
          <w:b/>
          <w:color w:val="000000"/>
          <w:sz w:val="48"/>
          <w:szCs w:val="48"/>
        </w:rPr>
      </w:pPr>
      <w:r w:rsidRPr="00D067F6">
        <w:rPr>
          <w:rFonts w:ascii="Arial" w:hAnsi="Arial" w:cs="Arial"/>
          <w:b/>
          <w:color w:val="000000"/>
          <w:sz w:val="48"/>
          <w:szCs w:val="48"/>
        </w:rPr>
        <w:t>CAP</w:t>
      </w:r>
      <w:r>
        <w:rPr>
          <w:rFonts w:ascii="Arial" w:hAnsi="Arial" w:cs="Arial"/>
          <w:b/>
          <w:color w:val="000000"/>
          <w:sz w:val="48"/>
          <w:szCs w:val="48"/>
        </w:rPr>
        <w:t>Í</w:t>
      </w:r>
      <w:r w:rsidRPr="00D067F6">
        <w:rPr>
          <w:rFonts w:ascii="Arial" w:hAnsi="Arial" w:cs="Arial"/>
          <w:b/>
          <w:color w:val="000000"/>
          <w:sz w:val="48"/>
          <w:szCs w:val="48"/>
        </w:rPr>
        <w:t>TULO 4</w:t>
      </w:r>
    </w:p>
    <w:p w:rsidR="003620E4" w:rsidRPr="00673BEF" w:rsidRDefault="003620E4" w:rsidP="003620E4">
      <w:pPr>
        <w:spacing w:after="0" w:line="240" w:lineRule="auto"/>
        <w:jc w:val="center"/>
        <w:rPr>
          <w:rFonts w:ascii="Arial" w:hAnsi="Arial" w:cs="Arial"/>
          <w:b/>
          <w:color w:val="000000"/>
          <w:sz w:val="24"/>
          <w:szCs w:val="24"/>
        </w:rPr>
      </w:pPr>
    </w:p>
    <w:p w:rsidR="003620E4" w:rsidRPr="00673BEF" w:rsidRDefault="003620E4" w:rsidP="003620E4">
      <w:pPr>
        <w:spacing w:after="0" w:line="240" w:lineRule="auto"/>
        <w:jc w:val="center"/>
        <w:rPr>
          <w:rFonts w:ascii="Arial" w:hAnsi="Arial" w:cs="Arial"/>
          <w:b/>
          <w:color w:val="000000"/>
          <w:sz w:val="24"/>
          <w:szCs w:val="24"/>
        </w:rPr>
      </w:pPr>
      <w:r>
        <w:rPr>
          <w:rFonts w:ascii="Arial" w:hAnsi="Arial" w:cs="Arial"/>
          <w:b/>
          <w:color w:val="000000"/>
          <w:sz w:val="24"/>
          <w:szCs w:val="24"/>
        </w:rPr>
        <w:t xml:space="preserve"> </w:t>
      </w:r>
    </w:p>
    <w:p w:rsidR="003620E4" w:rsidRPr="003E7CD2" w:rsidRDefault="003620E4" w:rsidP="003620E4">
      <w:pPr>
        <w:spacing w:after="0" w:line="240" w:lineRule="auto"/>
        <w:jc w:val="center"/>
        <w:rPr>
          <w:rFonts w:ascii="Arial" w:hAnsi="Arial" w:cs="Arial"/>
          <w:b/>
          <w:color w:val="000000"/>
          <w:sz w:val="24"/>
          <w:szCs w:val="24"/>
        </w:rPr>
      </w:pPr>
    </w:p>
    <w:p w:rsidR="003620E4" w:rsidRDefault="003620E4" w:rsidP="003620E4">
      <w:pPr>
        <w:spacing w:after="0" w:line="240" w:lineRule="auto"/>
        <w:ind w:left="284" w:hanging="284"/>
        <w:jc w:val="both"/>
        <w:rPr>
          <w:rFonts w:ascii="Arial" w:hAnsi="Arial" w:cs="Arial"/>
          <w:b/>
          <w:color w:val="000000"/>
          <w:sz w:val="32"/>
          <w:szCs w:val="32"/>
        </w:rPr>
      </w:pPr>
      <w:r w:rsidRPr="00D067F6">
        <w:rPr>
          <w:rFonts w:ascii="Arial" w:hAnsi="Arial" w:cs="Arial"/>
          <w:b/>
          <w:color w:val="000000"/>
          <w:sz w:val="32"/>
          <w:szCs w:val="32"/>
        </w:rPr>
        <w:t>4. INSPECCI</w:t>
      </w:r>
      <w:r>
        <w:rPr>
          <w:rFonts w:ascii="Arial" w:hAnsi="Arial" w:cs="Arial"/>
          <w:b/>
          <w:color w:val="000000"/>
          <w:sz w:val="32"/>
          <w:szCs w:val="32"/>
        </w:rPr>
        <w:t>Ó</w:t>
      </w:r>
      <w:r w:rsidRPr="00D067F6">
        <w:rPr>
          <w:rFonts w:ascii="Arial" w:hAnsi="Arial" w:cs="Arial"/>
          <w:b/>
          <w:color w:val="000000"/>
          <w:sz w:val="32"/>
          <w:szCs w:val="32"/>
        </w:rPr>
        <w:t>N DE SOLDADURAS EN PRODUCCI</w:t>
      </w:r>
      <w:r>
        <w:rPr>
          <w:rFonts w:ascii="Arial" w:hAnsi="Arial" w:cs="Arial"/>
          <w:b/>
          <w:color w:val="000000"/>
          <w:sz w:val="32"/>
          <w:szCs w:val="32"/>
        </w:rPr>
        <w:t>Ó</w:t>
      </w:r>
      <w:r w:rsidRPr="00D067F6">
        <w:rPr>
          <w:rFonts w:ascii="Arial" w:hAnsi="Arial" w:cs="Arial"/>
          <w:b/>
          <w:color w:val="000000"/>
          <w:sz w:val="32"/>
          <w:szCs w:val="32"/>
        </w:rPr>
        <w:t>N</w:t>
      </w:r>
    </w:p>
    <w:p w:rsidR="003620E4" w:rsidRPr="00D067F6" w:rsidRDefault="003620E4" w:rsidP="003620E4">
      <w:pPr>
        <w:spacing w:after="240" w:line="240" w:lineRule="auto"/>
        <w:ind w:left="284" w:hanging="284"/>
        <w:jc w:val="both"/>
        <w:rPr>
          <w:rFonts w:ascii="Arial" w:hAnsi="Arial" w:cs="Arial"/>
          <w:b/>
          <w:color w:val="000000"/>
          <w:sz w:val="32"/>
          <w:szCs w:val="32"/>
        </w:rPr>
      </w:pPr>
    </w:p>
    <w:p w:rsidR="003620E4" w:rsidRDefault="003620E4" w:rsidP="003620E4">
      <w:pPr>
        <w:tabs>
          <w:tab w:val="left" w:pos="426"/>
        </w:tabs>
        <w:spacing w:after="240"/>
        <w:ind w:left="426"/>
        <w:jc w:val="both"/>
        <w:rPr>
          <w:rFonts w:ascii="Arial" w:hAnsi="Arial" w:cs="Arial"/>
          <w:color w:val="000000"/>
          <w:sz w:val="24"/>
          <w:szCs w:val="24"/>
        </w:rPr>
      </w:pPr>
      <w:r w:rsidRPr="0030617C">
        <w:rPr>
          <w:rFonts w:ascii="Arial" w:hAnsi="Arial" w:cs="Arial"/>
          <w:color w:val="000000"/>
          <w:sz w:val="24"/>
          <w:szCs w:val="24"/>
        </w:rPr>
        <w:t xml:space="preserve">Las inspecciones durante el proceso de la fabricación </w:t>
      </w:r>
      <w:r>
        <w:rPr>
          <w:rFonts w:ascii="Arial" w:hAnsi="Arial" w:cs="Arial"/>
          <w:color w:val="000000"/>
          <w:sz w:val="24"/>
          <w:szCs w:val="24"/>
        </w:rPr>
        <w:t>de las virolas se realizan</w:t>
      </w:r>
      <w:r w:rsidRPr="0030617C">
        <w:rPr>
          <w:rFonts w:ascii="Arial" w:hAnsi="Arial" w:cs="Arial"/>
          <w:color w:val="000000"/>
          <w:sz w:val="24"/>
          <w:szCs w:val="24"/>
        </w:rPr>
        <w:t xml:space="preserve"> para asegurar un producto de calidad. Para producir una soldadura sana se</w:t>
      </w:r>
      <w:r>
        <w:rPr>
          <w:rFonts w:ascii="Arial" w:hAnsi="Arial" w:cs="Arial"/>
          <w:color w:val="000000"/>
          <w:sz w:val="24"/>
          <w:szCs w:val="24"/>
        </w:rPr>
        <w:t xml:space="preserve"> requiere que el proceso </w:t>
      </w:r>
      <w:r w:rsidRPr="0030617C">
        <w:rPr>
          <w:rFonts w:ascii="Arial" w:hAnsi="Arial" w:cs="Arial"/>
          <w:color w:val="000000"/>
          <w:sz w:val="24"/>
          <w:szCs w:val="24"/>
        </w:rPr>
        <w:t>de corte, el proceso de biselado</w:t>
      </w:r>
      <w:r>
        <w:rPr>
          <w:rFonts w:ascii="Arial" w:hAnsi="Arial" w:cs="Arial"/>
          <w:color w:val="000000"/>
          <w:sz w:val="24"/>
          <w:szCs w:val="24"/>
        </w:rPr>
        <w:t>, rolado y acoplamiento estén dentro</w:t>
      </w:r>
      <w:r w:rsidRPr="0030617C">
        <w:rPr>
          <w:rFonts w:ascii="Arial" w:hAnsi="Arial" w:cs="Arial"/>
          <w:color w:val="000000"/>
          <w:sz w:val="24"/>
          <w:szCs w:val="24"/>
        </w:rPr>
        <w:t xml:space="preserve"> de los parámetros </w:t>
      </w:r>
      <w:r>
        <w:rPr>
          <w:rFonts w:ascii="Arial" w:hAnsi="Arial" w:cs="Arial"/>
          <w:color w:val="000000"/>
          <w:sz w:val="24"/>
          <w:szCs w:val="24"/>
        </w:rPr>
        <w:t>establecidos;</w:t>
      </w:r>
      <w:r w:rsidRPr="0030617C">
        <w:rPr>
          <w:rFonts w:ascii="Arial" w:hAnsi="Arial" w:cs="Arial"/>
          <w:color w:val="000000"/>
          <w:sz w:val="24"/>
          <w:szCs w:val="24"/>
        </w:rPr>
        <w:t xml:space="preserve"> que los operadores de soldadura, los soldadores y </w:t>
      </w:r>
      <w:r>
        <w:rPr>
          <w:rFonts w:ascii="Arial" w:hAnsi="Arial" w:cs="Arial"/>
          <w:color w:val="000000"/>
          <w:sz w:val="24"/>
          <w:szCs w:val="24"/>
        </w:rPr>
        <w:t>soldadores punteadores realicen las soldaduras</w:t>
      </w:r>
      <w:r w:rsidRPr="0030617C">
        <w:rPr>
          <w:rFonts w:ascii="Arial" w:hAnsi="Arial" w:cs="Arial"/>
          <w:color w:val="000000"/>
          <w:sz w:val="24"/>
          <w:szCs w:val="24"/>
        </w:rPr>
        <w:t xml:space="preserve"> según </w:t>
      </w:r>
      <w:r>
        <w:rPr>
          <w:rFonts w:ascii="Arial" w:hAnsi="Arial" w:cs="Arial"/>
          <w:color w:val="000000"/>
          <w:sz w:val="24"/>
          <w:szCs w:val="24"/>
        </w:rPr>
        <w:t>lo estipulado</w:t>
      </w:r>
      <w:r w:rsidRPr="0030617C">
        <w:rPr>
          <w:rFonts w:ascii="Arial" w:hAnsi="Arial" w:cs="Arial"/>
          <w:color w:val="000000"/>
          <w:sz w:val="24"/>
          <w:szCs w:val="24"/>
        </w:rPr>
        <w:t xml:space="preserve"> en el WPS</w:t>
      </w:r>
      <w:r>
        <w:rPr>
          <w:rFonts w:ascii="Arial" w:hAnsi="Arial" w:cs="Arial"/>
          <w:color w:val="000000"/>
          <w:sz w:val="24"/>
          <w:szCs w:val="24"/>
        </w:rPr>
        <w:t xml:space="preserve"> aprobado y que  estén calificados con el adecuado WPQ</w:t>
      </w:r>
      <w:r w:rsidRPr="0030617C">
        <w:rPr>
          <w:rFonts w:ascii="Arial" w:hAnsi="Arial" w:cs="Arial"/>
          <w:color w:val="000000"/>
          <w:sz w:val="24"/>
          <w:szCs w:val="24"/>
        </w:rPr>
        <w:t>.</w:t>
      </w:r>
    </w:p>
    <w:p w:rsidR="003620E4" w:rsidRPr="0030617C" w:rsidRDefault="003620E4" w:rsidP="003620E4">
      <w:pPr>
        <w:tabs>
          <w:tab w:val="left" w:pos="426"/>
        </w:tabs>
        <w:spacing w:after="240"/>
        <w:ind w:left="426"/>
        <w:jc w:val="both"/>
        <w:rPr>
          <w:rFonts w:ascii="Arial" w:hAnsi="Arial" w:cs="Arial"/>
          <w:color w:val="000000"/>
          <w:sz w:val="24"/>
          <w:szCs w:val="24"/>
        </w:rPr>
      </w:pPr>
      <w:r w:rsidRPr="0030617C">
        <w:rPr>
          <w:rFonts w:ascii="Arial" w:hAnsi="Arial" w:cs="Arial"/>
          <w:color w:val="000000"/>
          <w:sz w:val="24"/>
          <w:szCs w:val="24"/>
        </w:rPr>
        <w:t xml:space="preserve"> Es </w:t>
      </w:r>
      <w:r>
        <w:rPr>
          <w:rFonts w:ascii="Arial" w:hAnsi="Arial" w:cs="Arial"/>
          <w:color w:val="000000"/>
          <w:sz w:val="24"/>
          <w:szCs w:val="24"/>
        </w:rPr>
        <w:t>primordial para la</w:t>
      </w:r>
      <w:r w:rsidRPr="0030617C">
        <w:rPr>
          <w:rFonts w:ascii="Arial" w:hAnsi="Arial" w:cs="Arial"/>
          <w:color w:val="000000"/>
          <w:sz w:val="24"/>
          <w:szCs w:val="24"/>
        </w:rPr>
        <w:t xml:space="preserve"> fabricación </w:t>
      </w:r>
      <w:r>
        <w:rPr>
          <w:rFonts w:ascii="Arial" w:hAnsi="Arial" w:cs="Arial"/>
          <w:color w:val="000000"/>
          <w:sz w:val="24"/>
          <w:szCs w:val="24"/>
        </w:rPr>
        <w:t>de las virolas conforme</w:t>
      </w:r>
      <w:r w:rsidRPr="0030617C">
        <w:rPr>
          <w:rFonts w:ascii="Arial" w:hAnsi="Arial" w:cs="Arial"/>
          <w:color w:val="000000"/>
          <w:sz w:val="24"/>
          <w:szCs w:val="24"/>
        </w:rPr>
        <w:t xml:space="preserve"> a lo establecido por el código y por el cliente las inspecciones de calidad</w:t>
      </w:r>
      <w:r>
        <w:rPr>
          <w:rFonts w:ascii="Arial" w:hAnsi="Arial" w:cs="Arial"/>
          <w:color w:val="000000"/>
          <w:sz w:val="24"/>
          <w:szCs w:val="24"/>
        </w:rPr>
        <w:t xml:space="preserve"> </w:t>
      </w:r>
      <w:r w:rsidRPr="0030617C">
        <w:rPr>
          <w:rFonts w:ascii="Arial" w:hAnsi="Arial" w:cs="Arial"/>
          <w:color w:val="000000"/>
          <w:sz w:val="24"/>
          <w:szCs w:val="24"/>
        </w:rPr>
        <w:t xml:space="preserve">de los materiales de </w:t>
      </w:r>
      <w:r>
        <w:rPr>
          <w:rFonts w:ascii="Arial" w:hAnsi="Arial" w:cs="Arial"/>
          <w:color w:val="000000"/>
          <w:sz w:val="24"/>
          <w:szCs w:val="24"/>
        </w:rPr>
        <w:t xml:space="preserve">aporte, el  material base y </w:t>
      </w:r>
      <w:r w:rsidRPr="0030617C">
        <w:rPr>
          <w:rFonts w:ascii="Arial" w:hAnsi="Arial" w:cs="Arial"/>
          <w:color w:val="000000"/>
          <w:sz w:val="24"/>
          <w:szCs w:val="24"/>
        </w:rPr>
        <w:t>todos los equipos a utilizarse durante el proceso de fabricación.</w:t>
      </w:r>
    </w:p>
    <w:p w:rsidR="003620E4" w:rsidRDefault="003620E4" w:rsidP="003620E4">
      <w:pPr>
        <w:tabs>
          <w:tab w:val="left" w:pos="426"/>
        </w:tabs>
        <w:spacing w:after="240"/>
        <w:ind w:left="426"/>
        <w:jc w:val="both"/>
        <w:rPr>
          <w:rFonts w:ascii="Arial" w:hAnsi="Arial" w:cs="Arial"/>
          <w:color w:val="000000"/>
          <w:sz w:val="24"/>
          <w:szCs w:val="24"/>
        </w:rPr>
      </w:pPr>
      <w:r>
        <w:rPr>
          <w:rFonts w:ascii="Arial" w:hAnsi="Arial" w:cs="Arial"/>
          <w:color w:val="000000"/>
          <w:sz w:val="24"/>
          <w:szCs w:val="24"/>
        </w:rPr>
        <w:lastRenderedPageBreak/>
        <w:t>A continuación se</w:t>
      </w:r>
      <w:r w:rsidRPr="0030617C">
        <w:rPr>
          <w:rFonts w:ascii="Arial" w:hAnsi="Arial" w:cs="Arial"/>
          <w:color w:val="000000"/>
          <w:sz w:val="24"/>
          <w:szCs w:val="24"/>
        </w:rPr>
        <w:t xml:space="preserve"> establece los requerimientos para los inspectores y sus responsabilidades; los criterios de aceptación para discontinuidades y procedimientos para los ensayos no destructivos.</w:t>
      </w:r>
    </w:p>
    <w:p w:rsidR="003620E4" w:rsidRDefault="003620E4" w:rsidP="003620E4">
      <w:pPr>
        <w:spacing w:line="240" w:lineRule="auto"/>
        <w:ind w:left="425"/>
        <w:jc w:val="both"/>
        <w:rPr>
          <w:rFonts w:ascii="Arial" w:hAnsi="Arial" w:cs="Arial"/>
          <w:b/>
          <w:color w:val="000000"/>
          <w:sz w:val="24"/>
          <w:szCs w:val="24"/>
        </w:rPr>
      </w:pPr>
    </w:p>
    <w:p w:rsidR="003620E4" w:rsidRPr="0030617C" w:rsidRDefault="003620E4" w:rsidP="003620E4">
      <w:pPr>
        <w:spacing w:after="360"/>
        <w:ind w:left="426"/>
        <w:jc w:val="both"/>
        <w:rPr>
          <w:rFonts w:ascii="Arial" w:hAnsi="Arial" w:cs="Arial"/>
          <w:color w:val="000000"/>
          <w:sz w:val="24"/>
          <w:szCs w:val="24"/>
        </w:rPr>
      </w:pPr>
      <w:r w:rsidRPr="0030617C">
        <w:rPr>
          <w:rFonts w:ascii="Arial" w:hAnsi="Arial" w:cs="Arial"/>
          <w:b/>
          <w:color w:val="000000"/>
          <w:sz w:val="24"/>
          <w:szCs w:val="24"/>
        </w:rPr>
        <w:t>4.1 Requerimientos generales</w:t>
      </w:r>
    </w:p>
    <w:p w:rsidR="003620E4" w:rsidRPr="0030617C"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El código AASTHO/AWS D1.5M/D1.5 </w:t>
      </w:r>
      <w:r w:rsidRPr="0030617C">
        <w:rPr>
          <w:rFonts w:ascii="Arial" w:hAnsi="Arial" w:cs="Arial"/>
          <w:color w:val="000000"/>
          <w:sz w:val="24"/>
          <w:szCs w:val="24"/>
        </w:rPr>
        <w:t>considera dos inspectores</w:t>
      </w:r>
      <w:r>
        <w:rPr>
          <w:rFonts w:ascii="Arial" w:hAnsi="Arial" w:cs="Arial"/>
          <w:color w:val="000000"/>
          <w:sz w:val="24"/>
          <w:szCs w:val="24"/>
        </w:rPr>
        <w:t>,</w:t>
      </w:r>
      <w:r w:rsidRPr="0030617C">
        <w:rPr>
          <w:rFonts w:ascii="Arial" w:hAnsi="Arial" w:cs="Arial"/>
          <w:color w:val="000000"/>
          <w:sz w:val="24"/>
          <w:szCs w:val="24"/>
        </w:rPr>
        <w:t xml:space="preserve"> el Inspector de Control de </w:t>
      </w:r>
      <w:r>
        <w:rPr>
          <w:rFonts w:ascii="Arial" w:hAnsi="Arial" w:cs="Arial"/>
          <w:color w:val="000000"/>
          <w:sz w:val="24"/>
          <w:szCs w:val="24"/>
        </w:rPr>
        <w:t>Calidad (CC) y el Inspector de Aseguramiento de Calidad (AC</w:t>
      </w:r>
      <w:r w:rsidRPr="0030617C">
        <w:rPr>
          <w:rFonts w:ascii="Arial" w:hAnsi="Arial" w:cs="Arial"/>
          <w:color w:val="000000"/>
          <w:sz w:val="24"/>
          <w:szCs w:val="24"/>
        </w:rPr>
        <w:t>)</w:t>
      </w:r>
      <w:r>
        <w:rPr>
          <w:rFonts w:ascii="Arial" w:hAnsi="Arial" w:cs="Arial"/>
          <w:color w:val="000000"/>
          <w:sz w:val="24"/>
          <w:szCs w:val="24"/>
        </w:rPr>
        <w:t>; y un T</w:t>
      </w:r>
      <w:r w:rsidRPr="0030617C">
        <w:rPr>
          <w:rFonts w:ascii="Arial" w:hAnsi="Arial" w:cs="Arial"/>
          <w:color w:val="000000"/>
          <w:sz w:val="24"/>
          <w:szCs w:val="24"/>
        </w:rPr>
        <w:t>estigo que es una función independiente</w:t>
      </w:r>
      <w:r>
        <w:rPr>
          <w:rFonts w:ascii="Arial" w:hAnsi="Arial" w:cs="Arial"/>
          <w:color w:val="000000"/>
          <w:sz w:val="24"/>
          <w:szCs w:val="24"/>
        </w:rPr>
        <w:t xml:space="preserve"> de los I</w:t>
      </w:r>
      <w:r w:rsidRPr="0030617C">
        <w:rPr>
          <w:rFonts w:ascii="Arial" w:hAnsi="Arial" w:cs="Arial"/>
          <w:color w:val="000000"/>
          <w:sz w:val="24"/>
          <w:szCs w:val="24"/>
        </w:rPr>
        <w:t>nspectores.</w:t>
      </w:r>
    </w:p>
    <w:p w:rsidR="003620E4" w:rsidRPr="0030617C"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El Control de Calidad está a cargo del Contratista y éste realiza inspecciones antes, durante y después de las soldaduras. Se asegura</w:t>
      </w:r>
      <w:r w:rsidRPr="0030617C">
        <w:rPr>
          <w:rFonts w:ascii="Arial" w:hAnsi="Arial" w:cs="Arial"/>
          <w:color w:val="000000"/>
          <w:sz w:val="24"/>
          <w:szCs w:val="24"/>
        </w:rPr>
        <w:t xml:space="preserve"> que los materiales y mano de obra se ajustan a los requisitos de las condiciones contractuales.</w:t>
      </w:r>
    </w:p>
    <w:p w:rsidR="003620E4" w:rsidRPr="00673BEF" w:rsidRDefault="003620E4" w:rsidP="003620E4">
      <w:pPr>
        <w:tabs>
          <w:tab w:val="left" w:pos="1134"/>
        </w:tabs>
        <w:spacing w:after="360"/>
        <w:ind w:left="851"/>
        <w:jc w:val="both"/>
        <w:rPr>
          <w:rFonts w:ascii="Arial" w:hAnsi="Arial" w:cs="Arial"/>
          <w:color w:val="000000"/>
          <w:sz w:val="24"/>
          <w:szCs w:val="24"/>
        </w:rPr>
      </w:pPr>
      <w:r>
        <w:rPr>
          <w:rFonts w:ascii="Arial" w:hAnsi="Arial" w:cs="Arial"/>
          <w:color w:val="000000"/>
          <w:sz w:val="24"/>
          <w:szCs w:val="24"/>
        </w:rPr>
        <w:t>El A</w:t>
      </w:r>
      <w:r w:rsidRPr="0030617C">
        <w:rPr>
          <w:rFonts w:ascii="Arial" w:hAnsi="Arial" w:cs="Arial"/>
          <w:color w:val="000000"/>
          <w:sz w:val="24"/>
          <w:szCs w:val="24"/>
        </w:rPr>
        <w:t>seguramie</w:t>
      </w:r>
      <w:r>
        <w:rPr>
          <w:rFonts w:ascii="Arial" w:hAnsi="Arial" w:cs="Arial"/>
          <w:color w:val="000000"/>
          <w:sz w:val="24"/>
          <w:szCs w:val="24"/>
        </w:rPr>
        <w:t>nto de Calidad es</w:t>
      </w:r>
      <w:r w:rsidRPr="0030617C">
        <w:rPr>
          <w:rFonts w:ascii="Arial" w:hAnsi="Arial" w:cs="Arial"/>
          <w:color w:val="000000"/>
          <w:sz w:val="24"/>
          <w:szCs w:val="24"/>
        </w:rPr>
        <w:t xml:space="preserve"> facultad del Ingeniero.</w:t>
      </w:r>
      <w:r>
        <w:rPr>
          <w:rFonts w:ascii="Arial" w:hAnsi="Arial" w:cs="Arial"/>
          <w:color w:val="000000"/>
          <w:sz w:val="24"/>
          <w:szCs w:val="24"/>
        </w:rPr>
        <w:t xml:space="preserve"> El I</w:t>
      </w:r>
      <w:r w:rsidRPr="0030617C">
        <w:rPr>
          <w:rFonts w:ascii="Arial" w:hAnsi="Arial" w:cs="Arial"/>
          <w:color w:val="000000"/>
          <w:sz w:val="24"/>
          <w:szCs w:val="24"/>
        </w:rPr>
        <w:t xml:space="preserve">ngeniero </w:t>
      </w:r>
      <w:r>
        <w:rPr>
          <w:rFonts w:ascii="Arial" w:hAnsi="Arial" w:cs="Arial"/>
          <w:color w:val="000000"/>
          <w:sz w:val="24"/>
          <w:szCs w:val="24"/>
        </w:rPr>
        <w:t>realiza</w:t>
      </w:r>
      <w:r w:rsidRPr="0030617C">
        <w:rPr>
          <w:rFonts w:ascii="Arial" w:hAnsi="Arial" w:cs="Arial"/>
          <w:color w:val="000000"/>
          <w:sz w:val="24"/>
          <w:szCs w:val="24"/>
        </w:rPr>
        <w:t xml:space="preserve"> inspecciones y pruebas necesarias</w:t>
      </w:r>
      <w:r>
        <w:rPr>
          <w:rFonts w:ascii="Arial" w:hAnsi="Arial" w:cs="Arial"/>
          <w:color w:val="000000"/>
          <w:sz w:val="24"/>
          <w:szCs w:val="24"/>
        </w:rPr>
        <w:t xml:space="preserve"> para comprobar que se fabrican virolas de manera aceptable según lo especificado en</w:t>
      </w:r>
      <w:r w:rsidRPr="00673BEF">
        <w:rPr>
          <w:rFonts w:ascii="Arial" w:hAnsi="Arial" w:cs="Arial"/>
          <w:color w:val="000000"/>
          <w:sz w:val="24"/>
          <w:szCs w:val="24"/>
        </w:rPr>
        <w:t xml:space="preserve"> las condiciones contractuales</w:t>
      </w:r>
      <w:r>
        <w:rPr>
          <w:rFonts w:ascii="Arial" w:hAnsi="Arial" w:cs="Arial"/>
          <w:color w:val="000000"/>
          <w:sz w:val="24"/>
          <w:szCs w:val="24"/>
        </w:rPr>
        <w:t>.</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lastRenderedPageBreak/>
        <w:t xml:space="preserve">El Inspector de Control de Calidad es designado y actúa en nombre del Contratista en lo relacionado con </w:t>
      </w:r>
      <w:r w:rsidRPr="00673BEF">
        <w:rPr>
          <w:rFonts w:ascii="Arial" w:hAnsi="Arial" w:cs="Arial"/>
          <w:color w:val="000000"/>
          <w:sz w:val="24"/>
          <w:szCs w:val="24"/>
        </w:rPr>
        <w:t>inspección, pruebas y asuntos de calidad</w:t>
      </w:r>
      <w:r>
        <w:rPr>
          <w:rFonts w:ascii="Arial" w:hAnsi="Arial" w:cs="Arial"/>
          <w:color w:val="000000"/>
          <w:sz w:val="24"/>
          <w:szCs w:val="24"/>
        </w:rPr>
        <w:t>,</w:t>
      </w:r>
      <w:r w:rsidRPr="00673BEF">
        <w:rPr>
          <w:rFonts w:ascii="Arial" w:hAnsi="Arial" w:cs="Arial"/>
          <w:color w:val="000000"/>
          <w:sz w:val="24"/>
          <w:szCs w:val="24"/>
        </w:rPr>
        <w:t xml:space="preserve"> enmarcado en la aplicación de los documentos contractuales.</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El Inspector de A</w:t>
      </w:r>
      <w:r w:rsidRPr="00673BEF">
        <w:rPr>
          <w:rFonts w:ascii="Arial" w:hAnsi="Arial" w:cs="Arial"/>
          <w:color w:val="000000"/>
          <w:sz w:val="24"/>
          <w:szCs w:val="24"/>
        </w:rPr>
        <w:t xml:space="preserve">seguramiento de </w:t>
      </w:r>
      <w:r>
        <w:rPr>
          <w:rFonts w:ascii="Arial" w:hAnsi="Arial" w:cs="Arial"/>
          <w:color w:val="000000"/>
          <w:sz w:val="24"/>
          <w:szCs w:val="24"/>
        </w:rPr>
        <w:t>Calidad es</w:t>
      </w:r>
      <w:r w:rsidRPr="00673BEF">
        <w:rPr>
          <w:rFonts w:ascii="Arial" w:hAnsi="Arial" w:cs="Arial"/>
          <w:color w:val="000000"/>
          <w:sz w:val="24"/>
          <w:szCs w:val="24"/>
        </w:rPr>
        <w:t xml:space="preserve"> la persona debidamente autorizada que actúa en representación del Ingeniero y </w:t>
      </w:r>
      <w:r>
        <w:rPr>
          <w:rFonts w:ascii="Arial" w:hAnsi="Arial" w:cs="Arial"/>
          <w:color w:val="000000"/>
          <w:sz w:val="24"/>
          <w:szCs w:val="24"/>
        </w:rPr>
        <w:t>el Propietario</w:t>
      </w:r>
      <w:r w:rsidRPr="00673BEF">
        <w:rPr>
          <w:rFonts w:ascii="Arial" w:hAnsi="Arial" w:cs="Arial"/>
          <w:color w:val="000000"/>
          <w:sz w:val="24"/>
          <w:szCs w:val="24"/>
        </w:rPr>
        <w:t xml:space="preserve"> en todos los asuntos </w:t>
      </w:r>
      <w:r>
        <w:rPr>
          <w:rFonts w:ascii="Arial" w:hAnsi="Arial" w:cs="Arial"/>
          <w:color w:val="000000"/>
          <w:sz w:val="24"/>
          <w:szCs w:val="24"/>
        </w:rPr>
        <w:t>referentes al</w:t>
      </w:r>
      <w:r w:rsidRPr="00673BEF">
        <w:rPr>
          <w:rFonts w:ascii="Arial" w:hAnsi="Arial" w:cs="Arial"/>
          <w:color w:val="000000"/>
          <w:sz w:val="24"/>
          <w:szCs w:val="24"/>
        </w:rPr>
        <w:t xml:space="preserve"> documento contractual y delimitado</w:t>
      </w:r>
      <w:r>
        <w:rPr>
          <w:rFonts w:ascii="Arial" w:hAnsi="Arial" w:cs="Arial"/>
          <w:color w:val="000000"/>
          <w:sz w:val="24"/>
          <w:szCs w:val="24"/>
        </w:rPr>
        <w:t xml:space="preserve"> por las</w:t>
      </w:r>
      <w:r w:rsidRPr="00673BEF">
        <w:rPr>
          <w:rFonts w:ascii="Arial" w:hAnsi="Arial" w:cs="Arial"/>
          <w:color w:val="000000"/>
          <w:sz w:val="24"/>
          <w:szCs w:val="24"/>
        </w:rPr>
        <w:t xml:space="preserve"> facultades delegadas por el Ingeniero</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La</w:t>
      </w:r>
      <w:r w:rsidRPr="00673BEF">
        <w:rPr>
          <w:rFonts w:ascii="Arial" w:hAnsi="Arial" w:cs="Arial"/>
          <w:color w:val="000000"/>
          <w:sz w:val="24"/>
          <w:szCs w:val="24"/>
        </w:rPr>
        <w:t xml:space="preserve"> palabra inspector se aplica para el inspector de control de calidad </w:t>
      </w:r>
      <w:r>
        <w:rPr>
          <w:rFonts w:ascii="Arial" w:hAnsi="Arial" w:cs="Arial"/>
          <w:color w:val="000000"/>
          <w:sz w:val="24"/>
          <w:szCs w:val="24"/>
        </w:rPr>
        <w:t>(C</w:t>
      </w:r>
      <w:r w:rsidRPr="00673BEF">
        <w:rPr>
          <w:rFonts w:ascii="Arial" w:hAnsi="Arial" w:cs="Arial"/>
          <w:color w:val="000000"/>
          <w:sz w:val="24"/>
          <w:szCs w:val="24"/>
        </w:rPr>
        <w:t>C</w:t>
      </w:r>
      <w:r>
        <w:rPr>
          <w:rFonts w:ascii="Arial" w:hAnsi="Arial" w:cs="Arial"/>
          <w:color w:val="000000"/>
          <w:sz w:val="24"/>
          <w:szCs w:val="24"/>
        </w:rPr>
        <w:t>)</w:t>
      </w:r>
      <w:r w:rsidRPr="00673BEF">
        <w:rPr>
          <w:rFonts w:ascii="Arial" w:hAnsi="Arial" w:cs="Arial"/>
          <w:color w:val="000000"/>
          <w:sz w:val="24"/>
          <w:szCs w:val="24"/>
        </w:rPr>
        <w:t xml:space="preserve"> y al inspector de aseguramiento de calidad </w:t>
      </w:r>
      <w:r>
        <w:rPr>
          <w:rFonts w:ascii="Arial" w:hAnsi="Arial" w:cs="Arial"/>
          <w:color w:val="000000"/>
          <w:sz w:val="24"/>
          <w:szCs w:val="24"/>
        </w:rPr>
        <w:t>(</w:t>
      </w:r>
      <w:r w:rsidRPr="00673BEF">
        <w:rPr>
          <w:rFonts w:ascii="Arial" w:hAnsi="Arial" w:cs="Arial"/>
          <w:color w:val="000000"/>
          <w:sz w:val="24"/>
          <w:szCs w:val="24"/>
        </w:rPr>
        <w:t>A</w:t>
      </w:r>
      <w:r>
        <w:rPr>
          <w:rFonts w:ascii="Arial" w:hAnsi="Arial" w:cs="Arial"/>
          <w:color w:val="000000"/>
          <w:sz w:val="24"/>
          <w:szCs w:val="24"/>
        </w:rPr>
        <w:t>C)</w:t>
      </w: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El inspect</w:t>
      </w:r>
      <w:r>
        <w:rPr>
          <w:rFonts w:ascii="Arial" w:hAnsi="Arial" w:cs="Arial"/>
          <w:color w:val="000000"/>
          <w:sz w:val="24"/>
          <w:szCs w:val="24"/>
        </w:rPr>
        <w:t xml:space="preserve">or responsable para CC y </w:t>
      </w:r>
      <w:r w:rsidRPr="00673BEF">
        <w:rPr>
          <w:rFonts w:ascii="Arial" w:hAnsi="Arial" w:cs="Arial"/>
          <w:color w:val="000000"/>
          <w:sz w:val="24"/>
          <w:szCs w:val="24"/>
        </w:rPr>
        <w:t>A</w:t>
      </w:r>
      <w:r>
        <w:rPr>
          <w:rFonts w:ascii="Arial" w:hAnsi="Arial" w:cs="Arial"/>
          <w:color w:val="000000"/>
          <w:sz w:val="24"/>
          <w:szCs w:val="24"/>
        </w:rPr>
        <w:t>C</w:t>
      </w:r>
      <w:r w:rsidRPr="00673BEF">
        <w:rPr>
          <w:rFonts w:ascii="Arial" w:hAnsi="Arial" w:cs="Arial"/>
          <w:color w:val="000000"/>
          <w:sz w:val="24"/>
          <w:szCs w:val="24"/>
        </w:rPr>
        <w:t xml:space="preserve"> acepta o reprueba los materiales y</w:t>
      </w:r>
      <w:r>
        <w:rPr>
          <w:rFonts w:ascii="Arial" w:hAnsi="Arial" w:cs="Arial"/>
          <w:color w:val="000000"/>
          <w:sz w:val="24"/>
          <w:szCs w:val="24"/>
        </w:rPr>
        <w:t xml:space="preserve"> la manufactura de las virolas. Entre las funciones relacionadas el Inspector de soldadura realiza lo detallado a continuación: </w:t>
      </w:r>
    </w:p>
    <w:p w:rsidR="003620E4" w:rsidRPr="00673BEF" w:rsidRDefault="003620E4" w:rsidP="003620E4">
      <w:pPr>
        <w:numPr>
          <w:ilvl w:val="0"/>
          <w:numId w:val="34"/>
        </w:numPr>
        <w:jc w:val="both"/>
        <w:rPr>
          <w:rFonts w:ascii="Arial" w:hAnsi="Arial" w:cs="Arial"/>
          <w:color w:val="000000"/>
          <w:sz w:val="24"/>
          <w:szCs w:val="24"/>
        </w:rPr>
      </w:pPr>
      <w:r>
        <w:rPr>
          <w:rFonts w:ascii="Arial" w:hAnsi="Arial" w:cs="Arial"/>
          <w:color w:val="000000"/>
          <w:sz w:val="24"/>
          <w:szCs w:val="24"/>
        </w:rPr>
        <w:t>Corroborar que el acero que se utiliza es A588 Gr. A y que el material de aporte cumple con el WPS aprobado</w:t>
      </w:r>
      <w:r w:rsidRPr="00673BEF">
        <w:rPr>
          <w:rFonts w:ascii="Arial" w:hAnsi="Arial" w:cs="Arial"/>
          <w:color w:val="000000"/>
          <w:sz w:val="24"/>
          <w:szCs w:val="24"/>
        </w:rPr>
        <w:t>.</w:t>
      </w:r>
    </w:p>
    <w:p w:rsidR="003620E4" w:rsidRPr="00673BEF" w:rsidRDefault="003620E4" w:rsidP="003620E4">
      <w:pPr>
        <w:numPr>
          <w:ilvl w:val="0"/>
          <w:numId w:val="34"/>
        </w:numPr>
        <w:jc w:val="both"/>
        <w:rPr>
          <w:rFonts w:ascii="Arial" w:hAnsi="Arial" w:cs="Arial"/>
          <w:color w:val="000000"/>
          <w:sz w:val="24"/>
          <w:szCs w:val="24"/>
        </w:rPr>
      </w:pPr>
      <w:r>
        <w:rPr>
          <w:rFonts w:ascii="Arial" w:hAnsi="Arial" w:cs="Arial"/>
          <w:color w:val="000000"/>
          <w:sz w:val="24"/>
          <w:szCs w:val="24"/>
        </w:rPr>
        <w:t>Asegurar que</w:t>
      </w:r>
      <w:r w:rsidRPr="00673BEF">
        <w:rPr>
          <w:rFonts w:ascii="Arial" w:hAnsi="Arial" w:cs="Arial"/>
          <w:color w:val="000000"/>
          <w:sz w:val="24"/>
          <w:szCs w:val="24"/>
        </w:rPr>
        <w:t xml:space="preserve"> los WPS </w:t>
      </w:r>
      <w:r>
        <w:rPr>
          <w:rFonts w:ascii="Arial" w:hAnsi="Arial" w:cs="Arial"/>
          <w:color w:val="000000"/>
          <w:sz w:val="24"/>
          <w:szCs w:val="24"/>
        </w:rPr>
        <w:t>51. WPS 40 y los WPS que se utilicen estén</w:t>
      </w:r>
      <w:r w:rsidRPr="00673BEF">
        <w:rPr>
          <w:rFonts w:ascii="Arial" w:hAnsi="Arial" w:cs="Arial"/>
          <w:color w:val="000000"/>
          <w:sz w:val="24"/>
          <w:szCs w:val="24"/>
        </w:rPr>
        <w:t xml:space="preserve"> calificados de conformidad con </w:t>
      </w:r>
      <w:r>
        <w:rPr>
          <w:rFonts w:ascii="Arial" w:hAnsi="Arial" w:cs="Arial"/>
          <w:color w:val="000000"/>
          <w:sz w:val="24"/>
          <w:szCs w:val="24"/>
        </w:rPr>
        <w:t>el Ingeniero</w:t>
      </w:r>
      <w:r w:rsidRPr="00673BEF">
        <w:rPr>
          <w:rFonts w:ascii="Arial" w:hAnsi="Arial" w:cs="Arial"/>
          <w:color w:val="000000"/>
          <w:sz w:val="24"/>
          <w:szCs w:val="24"/>
        </w:rPr>
        <w:t xml:space="preserve">. </w:t>
      </w:r>
    </w:p>
    <w:p w:rsidR="003620E4" w:rsidRPr="00673BEF" w:rsidRDefault="003620E4" w:rsidP="003620E4">
      <w:pPr>
        <w:numPr>
          <w:ilvl w:val="0"/>
          <w:numId w:val="34"/>
        </w:numPr>
        <w:jc w:val="both"/>
        <w:rPr>
          <w:rFonts w:ascii="Arial" w:hAnsi="Arial" w:cs="Arial"/>
          <w:color w:val="000000"/>
          <w:sz w:val="24"/>
          <w:szCs w:val="24"/>
        </w:rPr>
      </w:pPr>
      <w:r>
        <w:rPr>
          <w:rFonts w:ascii="Arial" w:hAnsi="Arial" w:cs="Arial"/>
          <w:color w:val="000000"/>
          <w:sz w:val="24"/>
          <w:szCs w:val="24"/>
        </w:rPr>
        <w:lastRenderedPageBreak/>
        <w:t>Asegurar</w:t>
      </w:r>
      <w:r w:rsidRPr="00673BEF">
        <w:rPr>
          <w:rFonts w:ascii="Arial" w:hAnsi="Arial" w:cs="Arial"/>
          <w:color w:val="000000"/>
          <w:sz w:val="24"/>
          <w:szCs w:val="24"/>
        </w:rPr>
        <w:t xml:space="preserve"> que cada oper</w:t>
      </w:r>
      <w:r>
        <w:rPr>
          <w:rFonts w:ascii="Arial" w:hAnsi="Arial" w:cs="Arial"/>
          <w:color w:val="000000"/>
          <w:sz w:val="24"/>
          <w:szCs w:val="24"/>
        </w:rPr>
        <w:t>ación de soldadura está cubierta</w:t>
      </w:r>
      <w:r w:rsidRPr="00673BEF">
        <w:rPr>
          <w:rFonts w:ascii="Arial" w:hAnsi="Arial" w:cs="Arial"/>
          <w:color w:val="000000"/>
          <w:sz w:val="24"/>
          <w:szCs w:val="24"/>
        </w:rPr>
        <w:t xml:space="preserve"> por un WPS escrito y que se dispongan los WPS </w:t>
      </w:r>
      <w:r>
        <w:rPr>
          <w:rFonts w:ascii="Arial" w:hAnsi="Arial" w:cs="Arial"/>
          <w:color w:val="000000"/>
          <w:sz w:val="24"/>
          <w:szCs w:val="24"/>
        </w:rPr>
        <w:t xml:space="preserve">a los soldadores y supervisores de producción. </w:t>
      </w:r>
      <w:r w:rsidRPr="00673BEF">
        <w:rPr>
          <w:rFonts w:ascii="Arial" w:hAnsi="Arial" w:cs="Arial"/>
          <w:color w:val="000000"/>
          <w:sz w:val="24"/>
          <w:szCs w:val="24"/>
        </w:rPr>
        <w:t>.</w:t>
      </w:r>
    </w:p>
    <w:p w:rsidR="003620E4" w:rsidRPr="00673BEF" w:rsidRDefault="003620E4" w:rsidP="003620E4">
      <w:pPr>
        <w:numPr>
          <w:ilvl w:val="0"/>
          <w:numId w:val="34"/>
        </w:numPr>
        <w:jc w:val="both"/>
        <w:rPr>
          <w:rFonts w:ascii="Arial" w:hAnsi="Arial" w:cs="Arial"/>
          <w:color w:val="000000"/>
          <w:sz w:val="24"/>
          <w:szCs w:val="24"/>
        </w:rPr>
      </w:pPr>
      <w:r>
        <w:rPr>
          <w:rFonts w:ascii="Arial" w:hAnsi="Arial" w:cs="Arial"/>
          <w:color w:val="000000"/>
          <w:sz w:val="24"/>
          <w:szCs w:val="24"/>
        </w:rPr>
        <w:t>Inspeccionar</w:t>
      </w:r>
      <w:r w:rsidRPr="00673BEF">
        <w:rPr>
          <w:rFonts w:ascii="Arial" w:hAnsi="Arial" w:cs="Arial"/>
          <w:color w:val="000000"/>
          <w:sz w:val="24"/>
          <w:szCs w:val="24"/>
        </w:rPr>
        <w:t xml:space="preserve"> el equipo de corte y soldadura </w:t>
      </w:r>
      <w:r>
        <w:rPr>
          <w:rFonts w:ascii="Arial" w:hAnsi="Arial" w:cs="Arial"/>
          <w:color w:val="000000"/>
          <w:sz w:val="24"/>
          <w:szCs w:val="24"/>
        </w:rPr>
        <w:t>utilizada para el trabajo; verifica</w:t>
      </w:r>
      <w:r w:rsidRPr="00673BEF">
        <w:rPr>
          <w:rFonts w:ascii="Arial" w:hAnsi="Arial" w:cs="Arial"/>
          <w:color w:val="000000"/>
          <w:sz w:val="24"/>
          <w:szCs w:val="24"/>
        </w:rPr>
        <w:t xml:space="preserve"> que son diseñados, construidos y mantenidos de tal manera que permiten al personal designado realizar soldaduras sanas.</w:t>
      </w:r>
    </w:p>
    <w:p w:rsidR="003620E4" w:rsidRDefault="003620E4" w:rsidP="003620E4">
      <w:pPr>
        <w:numPr>
          <w:ilvl w:val="0"/>
          <w:numId w:val="34"/>
        </w:numPr>
        <w:jc w:val="both"/>
        <w:rPr>
          <w:rFonts w:ascii="Arial" w:hAnsi="Arial" w:cs="Arial"/>
          <w:color w:val="000000"/>
          <w:sz w:val="24"/>
          <w:szCs w:val="24"/>
        </w:rPr>
      </w:pPr>
      <w:r>
        <w:rPr>
          <w:rFonts w:ascii="Arial" w:hAnsi="Arial" w:cs="Arial"/>
          <w:color w:val="000000"/>
          <w:sz w:val="24"/>
          <w:szCs w:val="24"/>
        </w:rPr>
        <w:t xml:space="preserve">Permite </w:t>
      </w:r>
      <w:r w:rsidRPr="00673BEF">
        <w:rPr>
          <w:rFonts w:ascii="Arial" w:hAnsi="Arial" w:cs="Arial"/>
          <w:color w:val="000000"/>
          <w:sz w:val="24"/>
          <w:szCs w:val="24"/>
        </w:rPr>
        <w:t>que la</w:t>
      </w:r>
      <w:r>
        <w:rPr>
          <w:rFonts w:ascii="Arial" w:hAnsi="Arial" w:cs="Arial"/>
          <w:color w:val="000000"/>
          <w:sz w:val="24"/>
          <w:szCs w:val="24"/>
        </w:rPr>
        <w:t>s</w:t>
      </w:r>
      <w:r w:rsidRPr="00673BEF">
        <w:rPr>
          <w:rFonts w:ascii="Arial" w:hAnsi="Arial" w:cs="Arial"/>
          <w:color w:val="000000"/>
          <w:sz w:val="24"/>
          <w:szCs w:val="24"/>
        </w:rPr>
        <w:t xml:space="preserve"> soldadura</w:t>
      </w:r>
      <w:r>
        <w:rPr>
          <w:rFonts w:ascii="Arial" w:hAnsi="Arial" w:cs="Arial"/>
          <w:color w:val="000000"/>
          <w:sz w:val="24"/>
          <w:szCs w:val="24"/>
        </w:rPr>
        <w:t>s se realicen</w:t>
      </w:r>
      <w:r w:rsidRPr="00673BEF">
        <w:rPr>
          <w:rFonts w:ascii="Arial" w:hAnsi="Arial" w:cs="Arial"/>
          <w:color w:val="000000"/>
          <w:sz w:val="24"/>
          <w:szCs w:val="24"/>
        </w:rPr>
        <w:t xml:space="preserve"> sólo por soldadores, operadores de soldadura y </w:t>
      </w:r>
      <w:r>
        <w:rPr>
          <w:rFonts w:ascii="Arial" w:hAnsi="Arial" w:cs="Arial"/>
          <w:color w:val="000000"/>
          <w:sz w:val="24"/>
          <w:szCs w:val="24"/>
        </w:rPr>
        <w:t xml:space="preserve">soldadores punteadores </w:t>
      </w:r>
      <w:r w:rsidRPr="00673BEF">
        <w:rPr>
          <w:rFonts w:ascii="Arial" w:hAnsi="Arial" w:cs="Arial"/>
          <w:color w:val="000000"/>
          <w:sz w:val="24"/>
          <w:szCs w:val="24"/>
        </w:rPr>
        <w:t>calificados, y que sus calificac</w:t>
      </w:r>
      <w:r>
        <w:rPr>
          <w:rFonts w:ascii="Arial" w:hAnsi="Arial" w:cs="Arial"/>
          <w:color w:val="000000"/>
          <w:sz w:val="24"/>
          <w:szCs w:val="24"/>
        </w:rPr>
        <w:t>iones sean validas para</w:t>
      </w:r>
      <w:r w:rsidRPr="00673BEF">
        <w:rPr>
          <w:rFonts w:ascii="Arial" w:hAnsi="Arial" w:cs="Arial"/>
          <w:color w:val="000000"/>
          <w:sz w:val="24"/>
          <w:szCs w:val="24"/>
        </w:rPr>
        <w:t xml:space="preserve"> utilizar </w:t>
      </w:r>
      <w:r>
        <w:rPr>
          <w:rFonts w:ascii="Arial" w:hAnsi="Arial" w:cs="Arial"/>
          <w:color w:val="000000"/>
          <w:sz w:val="24"/>
          <w:szCs w:val="24"/>
        </w:rPr>
        <w:t xml:space="preserve">en </w:t>
      </w:r>
      <w:r w:rsidRPr="00673BEF">
        <w:rPr>
          <w:rFonts w:ascii="Arial" w:hAnsi="Arial" w:cs="Arial"/>
          <w:color w:val="000000"/>
          <w:sz w:val="24"/>
          <w:szCs w:val="24"/>
        </w:rPr>
        <w:t>el WPS especificado para las juntas a soldar.</w:t>
      </w:r>
    </w:p>
    <w:p w:rsidR="003620E4"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t>E</w:t>
      </w:r>
      <w:r w:rsidRPr="00F47765">
        <w:rPr>
          <w:rFonts w:ascii="Arial" w:hAnsi="Arial" w:cs="Arial"/>
          <w:color w:val="000000"/>
          <w:sz w:val="24"/>
          <w:szCs w:val="24"/>
        </w:rPr>
        <w:t xml:space="preserve">xigir que el soldador, operador de soldadura, </w:t>
      </w:r>
      <w:r>
        <w:rPr>
          <w:rFonts w:ascii="Arial" w:hAnsi="Arial" w:cs="Arial"/>
          <w:color w:val="000000"/>
          <w:sz w:val="24"/>
          <w:szCs w:val="24"/>
        </w:rPr>
        <w:t xml:space="preserve">soldador </w:t>
      </w:r>
      <w:r w:rsidRPr="00F47765">
        <w:rPr>
          <w:rFonts w:ascii="Arial" w:hAnsi="Arial" w:cs="Arial"/>
          <w:color w:val="000000"/>
          <w:sz w:val="24"/>
          <w:szCs w:val="24"/>
        </w:rPr>
        <w:t>punteador  dem</w:t>
      </w:r>
      <w:r>
        <w:rPr>
          <w:rFonts w:ascii="Arial" w:hAnsi="Arial" w:cs="Arial"/>
          <w:color w:val="000000"/>
          <w:sz w:val="24"/>
          <w:szCs w:val="24"/>
        </w:rPr>
        <w:t>ue</w:t>
      </w:r>
      <w:r w:rsidRPr="00F47765">
        <w:rPr>
          <w:rFonts w:ascii="Arial" w:hAnsi="Arial" w:cs="Arial"/>
          <w:color w:val="000000"/>
          <w:sz w:val="24"/>
          <w:szCs w:val="24"/>
        </w:rPr>
        <w:t>str</w:t>
      </w:r>
      <w:r>
        <w:rPr>
          <w:rFonts w:ascii="Arial" w:hAnsi="Arial" w:cs="Arial"/>
          <w:color w:val="000000"/>
          <w:sz w:val="24"/>
          <w:szCs w:val="24"/>
        </w:rPr>
        <w:t>e</w:t>
      </w:r>
      <w:r w:rsidRPr="00F47765">
        <w:rPr>
          <w:rFonts w:ascii="Arial" w:hAnsi="Arial" w:cs="Arial"/>
          <w:color w:val="000000"/>
          <w:sz w:val="24"/>
          <w:szCs w:val="24"/>
        </w:rPr>
        <w:t xml:space="preserve"> su capacidad para producir soldaduras sanas con un prueba de rotura de filete, o exigiendo recalificación completa</w:t>
      </w:r>
      <w:r>
        <w:rPr>
          <w:rFonts w:ascii="Arial" w:hAnsi="Arial" w:cs="Arial"/>
          <w:color w:val="000000"/>
          <w:sz w:val="24"/>
          <w:szCs w:val="24"/>
        </w:rPr>
        <w:t xml:space="preserve"> c</w:t>
      </w:r>
      <w:r w:rsidRPr="00AB2F0E">
        <w:rPr>
          <w:rFonts w:ascii="Arial" w:hAnsi="Arial" w:cs="Arial"/>
          <w:color w:val="000000"/>
          <w:sz w:val="24"/>
          <w:szCs w:val="24"/>
        </w:rPr>
        <w:t xml:space="preserve">uando la calidad </w:t>
      </w:r>
      <w:r>
        <w:rPr>
          <w:rFonts w:ascii="Arial" w:hAnsi="Arial" w:cs="Arial"/>
          <w:color w:val="000000"/>
          <w:sz w:val="24"/>
          <w:szCs w:val="24"/>
        </w:rPr>
        <w:t>está</w:t>
      </w:r>
      <w:r w:rsidRPr="00AB2F0E">
        <w:rPr>
          <w:rFonts w:ascii="Arial" w:hAnsi="Arial" w:cs="Arial"/>
          <w:color w:val="000000"/>
          <w:sz w:val="24"/>
          <w:szCs w:val="24"/>
        </w:rPr>
        <w:t xml:space="preserve"> por debajo de los requisitos establecidos</w:t>
      </w:r>
      <w:r>
        <w:rPr>
          <w:rFonts w:ascii="Arial" w:hAnsi="Arial" w:cs="Arial"/>
          <w:color w:val="000000"/>
          <w:sz w:val="24"/>
          <w:szCs w:val="24"/>
        </w:rPr>
        <w:t xml:space="preserve">. </w:t>
      </w:r>
    </w:p>
    <w:p w:rsidR="003620E4" w:rsidRPr="00AB2F0E"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t xml:space="preserve"> Comprobar</w:t>
      </w:r>
      <w:r w:rsidRPr="00AB2F0E">
        <w:rPr>
          <w:rFonts w:ascii="Arial" w:hAnsi="Arial" w:cs="Arial"/>
          <w:color w:val="000000"/>
          <w:sz w:val="24"/>
          <w:szCs w:val="24"/>
        </w:rPr>
        <w:t xml:space="preserve"> que el tamaño, longitud y ubicación de t</w:t>
      </w:r>
      <w:r>
        <w:rPr>
          <w:rFonts w:ascii="Arial" w:hAnsi="Arial" w:cs="Arial"/>
          <w:color w:val="000000"/>
          <w:sz w:val="24"/>
          <w:szCs w:val="24"/>
        </w:rPr>
        <w:t>odas las soldaduras se realice</w:t>
      </w:r>
      <w:r w:rsidRPr="00AB2F0E">
        <w:rPr>
          <w:rFonts w:ascii="Arial" w:hAnsi="Arial" w:cs="Arial"/>
          <w:color w:val="000000"/>
          <w:sz w:val="24"/>
          <w:szCs w:val="24"/>
        </w:rPr>
        <w:t xml:space="preserve"> conforme a los requerimientos del código AASSTHO/AWS D1.5</w:t>
      </w:r>
      <w:r>
        <w:rPr>
          <w:rFonts w:ascii="Arial" w:hAnsi="Arial" w:cs="Arial"/>
          <w:color w:val="000000"/>
          <w:sz w:val="24"/>
          <w:szCs w:val="24"/>
        </w:rPr>
        <w:t>M/D1.5</w:t>
      </w:r>
      <w:r w:rsidRPr="00AB2F0E">
        <w:rPr>
          <w:rFonts w:ascii="Arial" w:hAnsi="Arial" w:cs="Arial"/>
          <w:color w:val="000000"/>
          <w:sz w:val="24"/>
          <w:szCs w:val="24"/>
        </w:rPr>
        <w:t xml:space="preserve"> los planos de detalle y que no se realicen soldaduras no especificadas  sin aprobación.</w:t>
      </w:r>
    </w:p>
    <w:p w:rsidR="003620E4"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lastRenderedPageBreak/>
        <w:t>Verificar que los e</w:t>
      </w:r>
      <w:r w:rsidRPr="004875EE">
        <w:rPr>
          <w:rFonts w:ascii="Arial" w:hAnsi="Arial" w:cs="Arial"/>
          <w:color w:val="000000"/>
          <w:sz w:val="24"/>
          <w:szCs w:val="24"/>
        </w:rPr>
        <w:t>lectrodos s</w:t>
      </w:r>
      <w:r>
        <w:rPr>
          <w:rFonts w:ascii="Arial" w:hAnsi="Arial" w:cs="Arial"/>
          <w:color w:val="000000"/>
          <w:sz w:val="24"/>
          <w:szCs w:val="24"/>
        </w:rPr>
        <w:t>ea</w:t>
      </w:r>
      <w:r w:rsidRPr="004875EE">
        <w:rPr>
          <w:rFonts w:ascii="Arial" w:hAnsi="Arial" w:cs="Arial"/>
          <w:color w:val="000000"/>
          <w:sz w:val="24"/>
          <w:szCs w:val="24"/>
        </w:rPr>
        <w:t>n utilizados solo en las posiciones, corriente  y polaridad para la que están clasificados.</w:t>
      </w:r>
    </w:p>
    <w:p w:rsidR="003620E4" w:rsidRDefault="003620E4" w:rsidP="003620E4">
      <w:pPr>
        <w:numPr>
          <w:ilvl w:val="0"/>
          <w:numId w:val="34"/>
        </w:numPr>
        <w:ind w:hanging="229"/>
        <w:jc w:val="both"/>
        <w:rPr>
          <w:rFonts w:ascii="Arial" w:hAnsi="Arial" w:cs="Arial"/>
          <w:color w:val="000000"/>
          <w:sz w:val="24"/>
          <w:szCs w:val="24"/>
        </w:rPr>
      </w:pPr>
      <w:r w:rsidRPr="004875EE">
        <w:rPr>
          <w:rFonts w:ascii="Arial" w:hAnsi="Arial" w:cs="Arial"/>
          <w:color w:val="000000"/>
          <w:sz w:val="24"/>
          <w:szCs w:val="24"/>
        </w:rPr>
        <w:t>Observar periódicamente la preparación de las juntas, ensamble</w:t>
      </w:r>
      <w:r>
        <w:rPr>
          <w:rFonts w:ascii="Arial" w:hAnsi="Arial" w:cs="Arial"/>
          <w:color w:val="000000"/>
          <w:sz w:val="24"/>
          <w:szCs w:val="24"/>
        </w:rPr>
        <w:t>s, técnica de soldadura,</w:t>
      </w:r>
      <w:r w:rsidRPr="004875EE">
        <w:rPr>
          <w:rFonts w:ascii="Arial" w:hAnsi="Arial" w:cs="Arial"/>
          <w:color w:val="000000"/>
          <w:sz w:val="24"/>
          <w:szCs w:val="24"/>
        </w:rPr>
        <w:t xml:space="preserve"> desempeño de cada soldador, operador                       de soldadura y</w:t>
      </w:r>
      <w:r>
        <w:rPr>
          <w:rFonts w:ascii="Arial" w:hAnsi="Arial" w:cs="Arial"/>
          <w:color w:val="000000"/>
          <w:sz w:val="24"/>
          <w:szCs w:val="24"/>
        </w:rPr>
        <w:t xml:space="preserve"> soldador punteador para asegurar el</w:t>
      </w:r>
      <w:r w:rsidRPr="004875EE">
        <w:rPr>
          <w:rFonts w:ascii="Arial" w:hAnsi="Arial" w:cs="Arial"/>
          <w:color w:val="000000"/>
          <w:sz w:val="24"/>
          <w:szCs w:val="24"/>
        </w:rPr>
        <w:t xml:space="preserve"> cumplimiento de lo estipulado en el código. </w:t>
      </w:r>
    </w:p>
    <w:p w:rsidR="003620E4" w:rsidRDefault="003620E4" w:rsidP="003620E4">
      <w:pPr>
        <w:numPr>
          <w:ilvl w:val="0"/>
          <w:numId w:val="34"/>
        </w:numPr>
        <w:ind w:hanging="229"/>
        <w:jc w:val="both"/>
        <w:rPr>
          <w:rFonts w:ascii="Arial" w:hAnsi="Arial" w:cs="Arial"/>
          <w:color w:val="000000"/>
          <w:sz w:val="24"/>
          <w:szCs w:val="24"/>
        </w:rPr>
      </w:pPr>
      <w:r w:rsidRPr="004875EE">
        <w:rPr>
          <w:rFonts w:ascii="Arial" w:hAnsi="Arial" w:cs="Arial"/>
          <w:color w:val="000000"/>
          <w:sz w:val="24"/>
          <w:szCs w:val="24"/>
        </w:rPr>
        <w:t>Identificar con marcas o adecuado control de documentos las partes de las jun</w:t>
      </w:r>
      <w:r>
        <w:rPr>
          <w:rFonts w:ascii="Arial" w:hAnsi="Arial" w:cs="Arial"/>
          <w:color w:val="000000"/>
          <w:sz w:val="24"/>
          <w:szCs w:val="24"/>
        </w:rPr>
        <w:t>tas que están aprobadas por el Ingeniero, y que el I</w:t>
      </w:r>
      <w:r w:rsidRPr="004875EE">
        <w:rPr>
          <w:rFonts w:ascii="Arial" w:hAnsi="Arial" w:cs="Arial"/>
          <w:color w:val="000000"/>
          <w:sz w:val="24"/>
          <w:szCs w:val="24"/>
        </w:rPr>
        <w:t>nspector inspeccion</w:t>
      </w:r>
      <w:r>
        <w:rPr>
          <w:rFonts w:ascii="Arial" w:hAnsi="Arial" w:cs="Arial"/>
          <w:color w:val="000000"/>
          <w:sz w:val="24"/>
          <w:szCs w:val="24"/>
        </w:rPr>
        <w:t>ó</w:t>
      </w:r>
      <w:r w:rsidRPr="004875EE">
        <w:rPr>
          <w:rFonts w:ascii="Arial" w:hAnsi="Arial" w:cs="Arial"/>
          <w:color w:val="000000"/>
          <w:sz w:val="24"/>
          <w:szCs w:val="24"/>
        </w:rPr>
        <w:t xml:space="preserve"> y aprobó.</w:t>
      </w:r>
    </w:p>
    <w:p w:rsidR="003620E4" w:rsidRDefault="003620E4" w:rsidP="003620E4">
      <w:pPr>
        <w:numPr>
          <w:ilvl w:val="0"/>
          <w:numId w:val="34"/>
        </w:numPr>
        <w:ind w:hanging="229"/>
        <w:jc w:val="both"/>
        <w:rPr>
          <w:rFonts w:ascii="Arial" w:hAnsi="Arial" w:cs="Arial"/>
          <w:color w:val="000000"/>
          <w:sz w:val="24"/>
          <w:szCs w:val="24"/>
        </w:rPr>
      </w:pPr>
      <w:r w:rsidRPr="004875EE">
        <w:rPr>
          <w:rFonts w:ascii="Arial" w:hAnsi="Arial" w:cs="Arial"/>
          <w:color w:val="000000"/>
          <w:sz w:val="24"/>
          <w:szCs w:val="24"/>
        </w:rPr>
        <w:t>Registra</w:t>
      </w:r>
      <w:r>
        <w:rPr>
          <w:rFonts w:ascii="Arial" w:hAnsi="Arial" w:cs="Arial"/>
          <w:color w:val="000000"/>
          <w:sz w:val="24"/>
          <w:szCs w:val="24"/>
        </w:rPr>
        <w:t>r</w:t>
      </w:r>
      <w:r w:rsidRPr="004875EE">
        <w:rPr>
          <w:rFonts w:ascii="Arial" w:hAnsi="Arial" w:cs="Arial"/>
          <w:color w:val="000000"/>
          <w:sz w:val="24"/>
          <w:szCs w:val="24"/>
        </w:rPr>
        <w:t xml:space="preserve"> las calificaciones de los soldadores, operadores de soldadura,</w:t>
      </w:r>
      <w:r>
        <w:rPr>
          <w:rFonts w:ascii="Arial" w:hAnsi="Arial" w:cs="Arial"/>
          <w:color w:val="000000"/>
          <w:sz w:val="24"/>
          <w:szCs w:val="24"/>
        </w:rPr>
        <w:t xml:space="preserve"> soldadores punteadores, los WPS, otras pruebas </w:t>
      </w:r>
      <w:r w:rsidRPr="004875EE">
        <w:rPr>
          <w:rFonts w:ascii="Arial" w:hAnsi="Arial" w:cs="Arial"/>
          <w:color w:val="000000"/>
          <w:sz w:val="24"/>
          <w:szCs w:val="24"/>
        </w:rPr>
        <w:t>realizadas, el cont</w:t>
      </w:r>
      <w:r>
        <w:rPr>
          <w:rFonts w:ascii="Arial" w:hAnsi="Arial" w:cs="Arial"/>
          <w:color w:val="000000"/>
          <w:sz w:val="24"/>
          <w:szCs w:val="24"/>
        </w:rPr>
        <w:t>rol de materiales de soldadura,</w:t>
      </w:r>
      <w:r w:rsidRPr="004875EE">
        <w:rPr>
          <w:rFonts w:ascii="Arial" w:hAnsi="Arial" w:cs="Arial"/>
          <w:color w:val="000000"/>
          <w:sz w:val="24"/>
          <w:szCs w:val="24"/>
        </w:rPr>
        <w:t xml:space="preserve"> equipos y toda la información que pueda ser requerida.</w:t>
      </w:r>
    </w:p>
    <w:p w:rsidR="003620E4"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t>Comprobar</w:t>
      </w:r>
      <w:r w:rsidRPr="004875EE">
        <w:rPr>
          <w:rFonts w:ascii="Arial" w:hAnsi="Arial" w:cs="Arial"/>
          <w:color w:val="000000"/>
          <w:sz w:val="24"/>
          <w:szCs w:val="24"/>
        </w:rPr>
        <w:t xml:space="preserve"> que los equipos utilizados para los END estén en </w:t>
      </w:r>
      <w:r>
        <w:rPr>
          <w:rFonts w:ascii="Arial" w:hAnsi="Arial" w:cs="Arial"/>
          <w:color w:val="000000"/>
          <w:sz w:val="24"/>
          <w:szCs w:val="24"/>
        </w:rPr>
        <w:t>conformidad con el código.  El Inspector AC debe</w:t>
      </w:r>
      <w:r w:rsidRPr="004875EE">
        <w:rPr>
          <w:rFonts w:ascii="Arial" w:hAnsi="Arial" w:cs="Arial"/>
          <w:color w:val="000000"/>
          <w:sz w:val="24"/>
          <w:szCs w:val="24"/>
        </w:rPr>
        <w:t xml:space="preserve"> revisar las marcas de los END, examinar y evaluar los resultados de las pruebas, aprobar y rechazar las soldaduras insatisfactorias</w:t>
      </w:r>
      <w:r>
        <w:rPr>
          <w:rFonts w:ascii="Arial" w:hAnsi="Arial" w:cs="Arial"/>
          <w:color w:val="000000"/>
          <w:sz w:val="24"/>
          <w:szCs w:val="24"/>
        </w:rPr>
        <w:t>.</w:t>
      </w:r>
      <w:r w:rsidRPr="004875EE">
        <w:rPr>
          <w:rFonts w:ascii="Arial" w:hAnsi="Arial" w:cs="Arial"/>
          <w:color w:val="000000"/>
          <w:sz w:val="24"/>
          <w:szCs w:val="24"/>
        </w:rPr>
        <w:t xml:space="preserve"> </w:t>
      </w:r>
    </w:p>
    <w:p w:rsidR="003620E4"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lastRenderedPageBreak/>
        <w:t>El Inspector AC tiene que aprobar</w:t>
      </w:r>
      <w:r w:rsidRPr="004875EE">
        <w:rPr>
          <w:rFonts w:ascii="Arial" w:hAnsi="Arial" w:cs="Arial"/>
          <w:color w:val="000000"/>
          <w:sz w:val="24"/>
          <w:szCs w:val="24"/>
        </w:rPr>
        <w:t xml:space="preserve"> los métodos propuestos por el Constructor para la reparación de soldaduras inaceptables e inspeccionar la preparación y la reparación de la</w:t>
      </w:r>
      <w:r>
        <w:rPr>
          <w:rFonts w:ascii="Arial" w:hAnsi="Arial" w:cs="Arial"/>
          <w:color w:val="000000"/>
          <w:sz w:val="24"/>
          <w:szCs w:val="24"/>
        </w:rPr>
        <w:t>s</w:t>
      </w:r>
      <w:r w:rsidRPr="004875EE">
        <w:rPr>
          <w:rFonts w:ascii="Arial" w:hAnsi="Arial" w:cs="Arial"/>
          <w:color w:val="000000"/>
          <w:sz w:val="24"/>
          <w:szCs w:val="24"/>
        </w:rPr>
        <w:t xml:space="preserve"> soldadura</w:t>
      </w:r>
      <w:r>
        <w:rPr>
          <w:rFonts w:ascii="Arial" w:hAnsi="Arial" w:cs="Arial"/>
          <w:color w:val="000000"/>
          <w:sz w:val="24"/>
          <w:szCs w:val="24"/>
        </w:rPr>
        <w:t>s</w:t>
      </w:r>
      <w:r w:rsidRPr="004875EE">
        <w:rPr>
          <w:rFonts w:ascii="Arial" w:hAnsi="Arial" w:cs="Arial"/>
          <w:color w:val="000000"/>
          <w:sz w:val="24"/>
          <w:szCs w:val="24"/>
        </w:rPr>
        <w:t xml:space="preserve"> inaceptable</w:t>
      </w:r>
      <w:r>
        <w:rPr>
          <w:rFonts w:ascii="Arial" w:hAnsi="Arial" w:cs="Arial"/>
          <w:color w:val="000000"/>
          <w:sz w:val="24"/>
          <w:szCs w:val="24"/>
        </w:rPr>
        <w:t>s</w:t>
      </w:r>
      <w:r w:rsidRPr="004875EE">
        <w:rPr>
          <w:rFonts w:ascii="Arial" w:hAnsi="Arial" w:cs="Arial"/>
          <w:color w:val="000000"/>
          <w:sz w:val="24"/>
          <w:szCs w:val="24"/>
        </w:rPr>
        <w:t>.</w:t>
      </w:r>
    </w:p>
    <w:p w:rsidR="003620E4" w:rsidRDefault="003620E4" w:rsidP="003620E4">
      <w:pPr>
        <w:numPr>
          <w:ilvl w:val="0"/>
          <w:numId w:val="34"/>
        </w:numPr>
        <w:ind w:hanging="229"/>
        <w:jc w:val="both"/>
        <w:rPr>
          <w:rFonts w:ascii="Arial" w:hAnsi="Arial" w:cs="Arial"/>
          <w:color w:val="000000"/>
          <w:sz w:val="24"/>
          <w:szCs w:val="24"/>
        </w:rPr>
      </w:pPr>
      <w:r>
        <w:rPr>
          <w:rFonts w:ascii="Arial" w:hAnsi="Arial" w:cs="Arial"/>
          <w:color w:val="000000"/>
          <w:sz w:val="24"/>
          <w:szCs w:val="24"/>
        </w:rPr>
        <w:t>Registrar</w:t>
      </w:r>
      <w:r w:rsidRPr="004875EE">
        <w:rPr>
          <w:rFonts w:ascii="Arial" w:hAnsi="Arial" w:cs="Arial"/>
          <w:color w:val="000000"/>
          <w:sz w:val="24"/>
          <w:szCs w:val="24"/>
        </w:rPr>
        <w:t xml:space="preserve"> las ubicaciones de las áreas inspeccionadas, </w:t>
      </w:r>
      <w:r>
        <w:rPr>
          <w:rFonts w:ascii="Arial" w:hAnsi="Arial" w:cs="Arial"/>
          <w:color w:val="000000"/>
          <w:sz w:val="24"/>
          <w:szCs w:val="24"/>
        </w:rPr>
        <w:t xml:space="preserve">y que se realizó </w:t>
      </w:r>
      <w:r w:rsidRPr="004875EE">
        <w:rPr>
          <w:rFonts w:ascii="Arial" w:hAnsi="Arial" w:cs="Arial"/>
          <w:color w:val="000000"/>
          <w:sz w:val="24"/>
          <w:szCs w:val="24"/>
        </w:rPr>
        <w:t>END y reparaciones.</w:t>
      </w:r>
    </w:p>
    <w:p w:rsidR="003620E4" w:rsidRDefault="003620E4" w:rsidP="003620E4">
      <w:pPr>
        <w:spacing w:line="240" w:lineRule="auto"/>
        <w:ind w:left="1077"/>
        <w:jc w:val="both"/>
        <w:rPr>
          <w:rFonts w:ascii="Arial" w:hAnsi="Arial" w:cs="Arial"/>
          <w:color w:val="000000"/>
          <w:sz w:val="24"/>
          <w:szCs w:val="24"/>
        </w:rPr>
      </w:pPr>
    </w:p>
    <w:p w:rsidR="003620E4" w:rsidRDefault="003620E4" w:rsidP="003620E4">
      <w:pPr>
        <w:ind w:left="851"/>
        <w:jc w:val="both"/>
        <w:rPr>
          <w:rFonts w:ascii="Arial" w:hAnsi="Arial" w:cs="Arial"/>
          <w:color w:val="000000"/>
          <w:sz w:val="24"/>
          <w:szCs w:val="24"/>
        </w:rPr>
      </w:pPr>
      <w:r w:rsidRPr="00673BEF">
        <w:rPr>
          <w:rFonts w:ascii="Arial" w:hAnsi="Arial" w:cs="Arial"/>
          <w:color w:val="000000"/>
          <w:sz w:val="24"/>
          <w:szCs w:val="24"/>
        </w:rPr>
        <w:t xml:space="preserve">La </w:t>
      </w:r>
      <w:r>
        <w:rPr>
          <w:rFonts w:ascii="Arial" w:hAnsi="Arial" w:cs="Arial"/>
          <w:color w:val="000000"/>
          <w:sz w:val="24"/>
          <w:szCs w:val="24"/>
        </w:rPr>
        <w:t>persona calificada</w:t>
      </w:r>
      <w:r w:rsidRPr="00673BEF">
        <w:rPr>
          <w:rFonts w:ascii="Arial" w:hAnsi="Arial" w:cs="Arial"/>
          <w:color w:val="000000"/>
          <w:sz w:val="24"/>
          <w:szCs w:val="24"/>
        </w:rPr>
        <w:t xml:space="preserve"> para real</w:t>
      </w:r>
      <w:r>
        <w:rPr>
          <w:rFonts w:ascii="Arial" w:hAnsi="Arial" w:cs="Arial"/>
          <w:color w:val="000000"/>
          <w:sz w:val="24"/>
          <w:szCs w:val="24"/>
        </w:rPr>
        <w:t>izar los END</w:t>
      </w:r>
      <w:r w:rsidRPr="00673BEF">
        <w:rPr>
          <w:rFonts w:ascii="Arial" w:hAnsi="Arial" w:cs="Arial"/>
          <w:color w:val="000000"/>
          <w:sz w:val="24"/>
          <w:szCs w:val="24"/>
        </w:rPr>
        <w:t xml:space="preserve">, </w:t>
      </w:r>
      <w:r>
        <w:rPr>
          <w:rFonts w:ascii="Arial" w:hAnsi="Arial" w:cs="Arial"/>
          <w:color w:val="000000"/>
          <w:sz w:val="24"/>
          <w:szCs w:val="24"/>
        </w:rPr>
        <w:t>es la descrita a continuación:</w:t>
      </w:r>
    </w:p>
    <w:p w:rsidR="003620E4" w:rsidRDefault="003620E4" w:rsidP="003620E4">
      <w:pPr>
        <w:numPr>
          <w:ilvl w:val="0"/>
          <w:numId w:val="33"/>
        </w:numPr>
        <w:jc w:val="both"/>
        <w:rPr>
          <w:rFonts w:ascii="Arial" w:hAnsi="Arial" w:cs="Arial"/>
          <w:color w:val="000000"/>
          <w:sz w:val="24"/>
          <w:szCs w:val="24"/>
        </w:rPr>
      </w:pPr>
      <w:r>
        <w:rPr>
          <w:rFonts w:ascii="Arial" w:hAnsi="Arial" w:cs="Arial"/>
          <w:color w:val="000000"/>
          <w:sz w:val="24"/>
          <w:szCs w:val="24"/>
        </w:rPr>
        <w:t>Persona que es calificada como Nivel II  certificado por ASNT.</w:t>
      </w:r>
    </w:p>
    <w:p w:rsidR="003620E4" w:rsidRPr="00764022" w:rsidRDefault="003620E4" w:rsidP="003620E4">
      <w:pPr>
        <w:numPr>
          <w:ilvl w:val="0"/>
          <w:numId w:val="33"/>
        </w:numPr>
        <w:jc w:val="both"/>
        <w:rPr>
          <w:rFonts w:ascii="Arial" w:hAnsi="Arial" w:cs="Arial"/>
          <w:color w:val="000000"/>
          <w:sz w:val="24"/>
          <w:szCs w:val="24"/>
        </w:rPr>
      </w:pPr>
      <w:r>
        <w:rPr>
          <w:rFonts w:ascii="Arial" w:hAnsi="Arial" w:cs="Arial"/>
          <w:color w:val="000000"/>
          <w:sz w:val="24"/>
          <w:szCs w:val="24"/>
        </w:rPr>
        <w:t>Persona que es calificada por ASNT como Nivel I y que trabaje bajo la supervisión de una persona que este calificada como Nivel II certificada por el ASNT</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 xml:space="preserve">El </w:t>
      </w:r>
      <w:r>
        <w:rPr>
          <w:rFonts w:ascii="Arial" w:hAnsi="Arial" w:cs="Arial"/>
          <w:color w:val="000000"/>
          <w:sz w:val="24"/>
          <w:szCs w:val="24"/>
        </w:rPr>
        <w:t>C</w:t>
      </w:r>
      <w:r w:rsidRPr="00673BEF">
        <w:rPr>
          <w:rFonts w:ascii="Arial" w:hAnsi="Arial" w:cs="Arial"/>
          <w:color w:val="000000"/>
          <w:sz w:val="24"/>
          <w:szCs w:val="24"/>
        </w:rPr>
        <w:t>ontratista tiene la responsabilidad de la</w:t>
      </w:r>
      <w:r>
        <w:rPr>
          <w:rFonts w:ascii="Arial" w:hAnsi="Arial" w:cs="Arial"/>
          <w:color w:val="000000"/>
          <w:sz w:val="24"/>
          <w:szCs w:val="24"/>
        </w:rPr>
        <w:t>s inspecciones</w:t>
      </w:r>
      <w:r w:rsidRPr="00673BEF">
        <w:rPr>
          <w:rFonts w:ascii="Arial" w:hAnsi="Arial" w:cs="Arial"/>
          <w:color w:val="000000"/>
          <w:sz w:val="24"/>
          <w:szCs w:val="24"/>
        </w:rPr>
        <w:t xml:space="preserve"> visual</w:t>
      </w:r>
      <w:r>
        <w:rPr>
          <w:rFonts w:ascii="Arial" w:hAnsi="Arial" w:cs="Arial"/>
          <w:color w:val="000000"/>
          <w:sz w:val="24"/>
          <w:szCs w:val="24"/>
        </w:rPr>
        <w:t>es</w:t>
      </w:r>
      <w:r w:rsidRPr="00673BEF">
        <w:rPr>
          <w:rFonts w:ascii="Arial" w:hAnsi="Arial" w:cs="Arial"/>
          <w:color w:val="000000"/>
          <w:sz w:val="24"/>
          <w:szCs w:val="24"/>
        </w:rPr>
        <w:t>, los END y corrección</w:t>
      </w:r>
      <w:r>
        <w:rPr>
          <w:rFonts w:ascii="Arial" w:hAnsi="Arial" w:cs="Arial"/>
          <w:color w:val="000000"/>
          <w:sz w:val="24"/>
          <w:szCs w:val="24"/>
        </w:rPr>
        <w:t xml:space="preserve"> de la deficiencia de las soldaduras</w:t>
      </w:r>
      <w:r w:rsidRPr="00673BEF">
        <w:rPr>
          <w:rFonts w:ascii="Arial" w:hAnsi="Arial" w:cs="Arial"/>
          <w:color w:val="000000"/>
          <w:sz w:val="24"/>
          <w:szCs w:val="24"/>
        </w:rPr>
        <w:t xml:space="preserve"> </w:t>
      </w:r>
      <w:r>
        <w:rPr>
          <w:rFonts w:ascii="Arial" w:hAnsi="Arial" w:cs="Arial"/>
          <w:color w:val="000000"/>
          <w:sz w:val="24"/>
          <w:szCs w:val="24"/>
        </w:rPr>
        <w:t>encontradas en las inspecciones.</w:t>
      </w:r>
      <w:r w:rsidRPr="00673BEF">
        <w:rPr>
          <w:rFonts w:ascii="Arial" w:hAnsi="Arial" w:cs="Arial"/>
          <w:color w:val="000000"/>
          <w:sz w:val="24"/>
          <w:szCs w:val="24"/>
        </w:rPr>
        <w:t xml:space="preserve"> </w:t>
      </w:r>
    </w:p>
    <w:p w:rsidR="003620E4" w:rsidRDefault="003620E4" w:rsidP="003620E4">
      <w:pPr>
        <w:spacing w:after="120"/>
        <w:ind w:left="851"/>
        <w:jc w:val="both"/>
        <w:rPr>
          <w:rFonts w:ascii="Arial" w:hAnsi="Arial" w:cs="Arial"/>
          <w:color w:val="000000"/>
          <w:sz w:val="24"/>
          <w:szCs w:val="24"/>
        </w:rPr>
      </w:pPr>
      <w:r w:rsidRPr="00673BEF">
        <w:rPr>
          <w:rFonts w:ascii="Arial" w:hAnsi="Arial" w:cs="Arial"/>
          <w:color w:val="000000"/>
          <w:sz w:val="24"/>
          <w:szCs w:val="24"/>
        </w:rPr>
        <w:t>Los ensayos de radiografía o ultrasonido</w:t>
      </w:r>
      <w:r>
        <w:rPr>
          <w:rFonts w:ascii="Arial" w:hAnsi="Arial" w:cs="Arial"/>
          <w:color w:val="000000"/>
          <w:sz w:val="24"/>
          <w:szCs w:val="24"/>
        </w:rPr>
        <w:t xml:space="preserve"> según lo estipulado en el código  se realizan al v</w:t>
      </w:r>
      <w:r w:rsidRPr="00673BEF">
        <w:rPr>
          <w:rFonts w:ascii="Arial" w:hAnsi="Arial" w:cs="Arial"/>
          <w:color w:val="000000"/>
          <w:sz w:val="24"/>
          <w:szCs w:val="24"/>
        </w:rPr>
        <w:t xml:space="preserve">einticinco por ciento de cada junta sujeta a </w:t>
      </w:r>
      <w:r w:rsidRPr="00673BEF">
        <w:rPr>
          <w:rFonts w:ascii="Arial" w:hAnsi="Arial" w:cs="Arial"/>
          <w:color w:val="000000"/>
          <w:sz w:val="24"/>
          <w:szCs w:val="24"/>
        </w:rPr>
        <w:lastRenderedPageBreak/>
        <w:t>esfuerzos de compresión o el veinticinco por</w:t>
      </w:r>
      <w:r>
        <w:rPr>
          <w:rFonts w:ascii="Arial" w:hAnsi="Arial" w:cs="Arial"/>
          <w:color w:val="000000"/>
          <w:sz w:val="24"/>
          <w:szCs w:val="24"/>
        </w:rPr>
        <w:t xml:space="preserve"> </w:t>
      </w:r>
      <w:r w:rsidRPr="00673BEF">
        <w:rPr>
          <w:rFonts w:ascii="Arial" w:hAnsi="Arial" w:cs="Arial"/>
          <w:color w:val="000000"/>
          <w:sz w:val="24"/>
          <w:szCs w:val="24"/>
        </w:rPr>
        <w:t>ciento del total de las juntas sujetas a esfuerzos de compresión o cortante</w:t>
      </w:r>
      <w:r>
        <w:rPr>
          <w:rFonts w:ascii="Arial" w:hAnsi="Arial" w:cs="Arial"/>
          <w:color w:val="000000"/>
          <w:sz w:val="24"/>
          <w:szCs w:val="24"/>
        </w:rPr>
        <w:t>. En la fabricación de las virolas en taller se inspecciona el 100% de las soldaduras realizadas con ensayo de ultrasonido. Los ensayos de radiografía se utilizaron para la aprobación de los WPS, los WPQ y verificación de las máquinas de soldar.</w:t>
      </w:r>
    </w:p>
    <w:p w:rsidR="003620E4" w:rsidRDefault="003620E4" w:rsidP="003620E4">
      <w:pPr>
        <w:spacing w:after="120" w:line="240" w:lineRule="auto"/>
        <w:ind w:left="284"/>
        <w:jc w:val="both"/>
        <w:rPr>
          <w:rFonts w:ascii="Arial" w:hAnsi="Arial" w:cs="Arial"/>
          <w:b/>
          <w:color w:val="000000"/>
          <w:sz w:val="24"/>
          <w:szCs w:val="24"/>
        </w:rPr>
      </w:pPr>
    </w:p>
    <w:p w:rsidR="003620E4" w:rsidRDefault="003620E4" w:rsidP="003620E4">
      <w:pPr>
        <w:spacing w:after="120"/>
        <w:ind w:left="284"/>
        <w:jc w:val="both"/>
        <w:rPr>
          <w:rFonts w:ascii="Arial" w:hAnsi="Arial" w:cs="Arial"/>
          <w:b/>
          <w:color w:val="000000"/>
          <w:sz w:val="24"/>
          <w:szCs w:val="24"/>
        </w:rPr>
      </w:pPr>
      <w:r>
        <w:rPr>
          <w:rFonts w:ascii="Arial" w:hAnsi="Arial" w:cs="Arial"/>
          <w:b/>
          <w:color w:val="000000"/>
          <w:sz w:val="24"/>
          <w:szCs w:val="24"/>
        </w:rPr>
        <w:t xml:space="preserve">   </w:t>
      </w:r>
      <w:r w:rsidRPr="00673BEF">
        <w:rPr>
          <w:rFonts w:ascii="Arial" w:hAnsi="Arial" w:cs="Arial"/>
          <w:b/>
          <w:color w:val="000000"/>
          <w:sz w:val="24"/>
          <w:szCs w:val="24"/>
        </w:rPr>
        <w:t>4.2 Radiografía industrial</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Las radiografías son realizadas</w:t>
      </w:r>
      <w:r w:rsidRPr="00673BEF">
        <w:rPr>
          <w:rFonts w:ascii="Arial" w:hAnsi="Arial" w:cs="Arial"/>
          <w:color w:val="000000"/>
          <w:sz w:val="24"/>
          <w:szCs w:val="24"/>
        </w:rPr>
        <w:t xml:space="preserve"> utili</w:t>
      </w:r>
      <w:r>
        <w:rPr>
          <w:rFonts w:ascii="Arial" w:hAnsi="Arial" w:cs="Arial"/>
          <w:color w:val="000000"/>
          <w:sz w:val="24"/>
          <w:szCs w:val="24"/>
        </w:rPr>
        <w:t xml:space="preserve">zando una </w:t>
      </w:r>
      <w:r w:rsidRPr="00673BEF">
        <w:rPr>
          <w:rFonts w:ascii="Arial" w:hAnsi="Arial" w:cs="Arial"/>
          <w:color w:val="000000"/>
          <w:sz w:val="24"/>
          <w:szCs w:val="24"/>
        </w:rPr>
        <w:t>fuente de rayos X</w:t>
      </w:r>
      <w:r>
        <w:rPr>
          <w:rFonts w:ascii="Arial" w:hAnsi="Arial" w:cs="Arial"/>
          <w:color w:val="000000"/>
          <w:sz w:val="24"/>
          <w:szCs w:val="24"/>
        </w:rPr>
        <w:t xml:space="preserve"> de Iridio 192 </w:t>
      </w:r>
      <w:r w:rsidRPr="00673BEF">
        <w:rPr>
          <w:rFonts w:ascii="Arial" w:hAnsi="Arial" w:cs="Arial"/>
          <w:color w:val="000000"/>
          <w:sz w:val="24"/>
          <w:szCs w:val="24"/>
        </w:rPr>
        <w:t>lo más cerca y centrado como sea pr</w:t>
      </w:r>
      <w:r>
        <w:rPr>
          <w:rFonts w:ascii="Arial" w:hAnsi="Arial" w:cs="Arial"/>
          <w:color w:val="000000"/>
          <w:sz w:val="24"/>
          <w:szCs w:val="24"/>
        </w:rPr>
        <w:t>á</w:t>
      </w:r>
      <w:r w:rsidRPr="00673BEF">
        <w:rPr>
          <w:rFonts w:ascii="Arial" w:hAnsi="Arial" w:cs="Arial"/>
          <w:color w:val="000000"/>
          <w:sz w:val="24"/>
          <w:szCs w:val="24"/>
        </w:rPr>
        <w:t>ctico con res</w:t>
      </w:r>
      <w:r>
        <w:rPr>
          <w:rFonts w:ascii="Arial" w:hAnsi="Arial" w:cs="Arial"/>
          <w:color w:val="000000"/>
          <w:sz w:val="24"/>
          <w:szCs w:val="24"/>
        </w:rPr>
        <w:t>pecto a la longitud y el ancho</w:t>
      </w:r>
      <w:r w:rsidRPr="00673BEF">
        <w:rPr>
          <w:rFonts w:ascii="Arial" w:hAnsi="Arial" w:cs="Arial"/>
          <w:color w:val="000000"/>
          <w:sz w:val="24"/>
          <w:szCs w:val="24"/>
        </w:rPr>
        <w:t xml:space="preserve"> de la parte de la soldadura que se examina. La sensibilidad </w:t>
      </w:r>
      <w:r>
        <w:rPr>
          <w:rFonts w:ascii="Arial" w:hAnsi="Arial" w:cs="Arial"/>
          <w:color w:val="000000"/>
          <w:sz w:val="24"/>
          <w:szCs w:val="24"/>
        </w:rPr>
        <w:t>del ensayo de radiografía es definida en base al indicador de calidad de imagen (ICI) tipo alambre</w:t>
      </w:r>
      <w:r w:rsidRPr="00673BEF">
        <w:rPr>
          <w:rFonts w:ascii="Arial" w:hAnsi="Arial" w:cs="Arial"/>
          <w:color w:val="000000"/>
          <w:sz w:val="24"/>
          <w:szCs w:val="24"/>
        </w:rPr>
        <w:t>. La técnica y los equipos para los ensayos de radiografías</w:t>
      </w:r>
      <w:r>
        <w:rPr>
          <w:rFonts w:ascii="Arial" w:hAnsi="Arial" w:cs="Arial"/>
          <w:color w:val="000000"/>
          <w:sz w:val="24"/>
          <w:szCs w:val="24"/>
        </w:rPr>
        <w:t xml:space="preserve"> son l</w:t>
      </w:r>
      <w:r w:rsidRPr="00673BEF">
        <w:rPr>
          <w:rFonts w:ascii="Arial" w:hAnsi="Arial" w:cs="Arial"/>
          <w:color w:val="000000"/>
          <w:sz w:val="24"/>
          <w:szCs w:val="24"/>
        </w:rPr>
        <w:t>o suficientemente sensibles para de</w:t>
      </w:r>
      <w:r>
        <w:rPr>
          <w:rFonts w:ascii="Arial" w:hAnsi="Arial" w:cs="Arial"/>
          <w:color w:val="000000"/>
          <w:sz w:val="24"/>
          <w:szCs w:val="24"/>
        </w:rPr>
        <w:t xml:space="preserve">linear los requerimientos del ICI tipo </w:t>
      </w:r>
      <w:r w:rsidRPr="00673BEF">
        <w:rPr>
          <w:rFonts w:ascii="Arial" w:hAnsi="Arial" w:cs="Arial"/>
          <w:color w:val="000000"/>
          <w:sz w:val="24"/>
          <w:szCs w:val="24"/>
        </w:rPr>
        <w:t xml:space="preserve">de alambre, identificar las letras y números claramente en la radiografía. </w:t>
      </w:r>
    </w:p>
    <w:p w:rsidR="003620E4" w:rsidRPr="0003616B" w:rsidRDefault="003620E4" w:rsidP="003620E4">
      <w:pPr>
        <w:ind w:left="851"/>
        <w:jc w:val="both"/>
        <w:rPr>
          <w:rFonts w:ascii="Arial" w:eastAsia="Times New Roman" w:hAnsi="Arial" w:cs="Arial"/>
          <w:color w:val="666666"/>
          <w:sz w:val="24"/>
          <w:szCs w:val="24"/>
          <w:lang w:eastAsia="es-EC"/>
        </w:rPr>
      </w:pPr>
      <w:r>
        <w:rPr>
          <w:rFonts w:ascii="Arial" w:hAnsi="Arial" w:cs="Arial"/>
          <w:color w:val="000000"/>
          <w:sz w:val="24"/>
          <w:szCs w:val="24"/>
        </w:rPr>
        <w:t>Las películas utilizadas</w:t>
      </w:r>
      <w:r w:rsidRPr="00673BEF">
        <w:rPr>
          <w:rFonts w:ascii="Arial" w:hAnsi="Arial" w:cs="Arial"/>
          <w:color w:val="000000"/>
          <w:sz w:val="24"/>
          <w:szCs w:val="24"/>
        </w:rPr>
        <w:t xml:space="preserve"> para las radiografías </w:t>
      </w:r>
      <w:r>
        <w:rPr>
          <w:rFonts w:ascii="Arial" w:hAnsi="Arial" w:cs="Arial"/>
          <w:color w:val="000000"/>
          <w:sz w:val="24"/>
          <w:szCs w:val="24"/>
        </w:rPr>
        <w:t xml:space="preserve">son de </w:t>
      </w:r>
      <w:r w:rsidRPr="00673BEF">
        <w:rPr>
          <w:rFonts w:ascii="Arial" w:hAnsi="Arial" w:cs="Arial"/>
          <w:color w:val="000000"/>
          <w:sz w:val="24"/>
          <w:szCs w:val="24"/>
        </w:rPr>
        <w:t xml:space="preserve">Tipo 1 </w:t>
      </w:r>
      <w:r>
        <w:rPr>
          <w:rFonts w:ascii="Arial" w:hAnsi="Arial" w:cs="Arial"/>
          <w:color w:val="000000"/>
          <w:sz w:val="24"/>
          <w:szCs w:val="24"/>
        </w:rPr>
        <w:t xml:space="preserve">según la </w:t>
      </w:r>
      <w:r w:rsidRPr="0003616B">
        <w:rPr>
          <w:rFonts w:ascii="Arial" w:hAnsi="Arial" w:cs="Arial"/>
          <w:sz w:val="24"/>
          <w:szCs w:val="24"/>
        </w:rPr>
        <w:t xml:space="preserve">clasificación ASTM E 94, que indica que la </w:t>
      </w:r>
      <w:r w:rsidRPr="0003616B">
        <w:rPr>
          <w:rFonts w:ascii="Arial" w:eastAsia="Times New Roman" w:hAnsi="Arial" w:cs="Arial"/>
          <w:sz w:val="24"/>
          <w:szCs w:val="24"/>
          <w:lang w:eastAsia="es-EC"/>
        </w:rPr>
        <w:t xml:space="preserve">película es de grano fino con </w:t>
      </w:r>
      <w:r>
        <w:rPr>
          <w:rFonts w:ascii="Arial" w:eastAsia="Times New Roman" w:hAnsi="Arial" w:cs="Arial"/>
          <w:sz w:val="24"/>
          <w:szCs w:val="24"/>
          <w:lang w:eastAsia="es-EC"/>
        </w:rPr>
        <w:t xml:space="preserve">alto </w:t>
      </w:r>
      <w:r w:rsidRPr="0003616B">
        <w:rPr>
          <w:rFonts w:ascii="Arial" w:eastAsia="Times New Roman" w:hAnsi="Arial" w:cs="Arial"/>
          <w:sz w:val="24"/>
          <w:szCs w:val="24"/>
          <w:lang w:eastAsia="es-EC"/>
        </w:rPr>
        <w:t>contraste</w:t>
      </w:r>
      <w:r>
        <w:rPr>
          <w:rFonts w:ascii="Arial" w:eastAsia="Times New Roman" w:hAnsi="Arial" w:cs="Arial"/>
          <w:sz w:val="24"/>
          <w:szCs w:val="24"/>
          <w:lang w:eastAsia="es-EC"/>
        </w:rPr>
        <w:t xml:space="preserve"> </w:t>
      </w:r>
      <w:r w:rsidRPr="0003616B">
        <w:rPr>
          <w:rFonts w:ascii="Arial" w:eastAsia="Times New Roman" w:hAnsi="Arial" w:cs="Arial"/>
          <w:sz w:val="24"/>
          <w:szCs w:val="24"/>
          <w:lang w:eastAsia="es-EC"/>
        </w:rPr>
        <w:t>y velocidad elevada. Diseña</w:t>
      </w:r>
      <w:r>
        <w:rPr>
          <w:rFonts w:ascii="Arial" w:eastAsia="Times New Roman" w:hAnsi="Arial" w:cs="Arial"/>
          <w:sz w:val="24"/>
          <w:szCs w:val="24"/>
          <w:lang w:eastAsia="es-EC"/>
        </w:rPr>
        <w:t xml:space="preserve">da para exposiciones directas </w:t>
      </w:r>
      <w:r w:rsidRPr="0003616B">
        <w:rPr>
          <w:rFonts w:ascii="Arial" w:eastAsia="Times New Roman" w:hAnsi="Arial" w:cs="Arial"/>
          <w:sz w:val="24"/>
          <w:szCs w:val="24"/>
          <w:lang w:eastAsia="es-EC"/>
        </w:rPr>
        <w:t xml:space="preserve">con pantallas de plomo. Las películas utilizadas </w:t>
      </w:r>
      <w:r>
        <w:rPr>
          <w:rFonts w:ascii="Arial" w:eastAsia="Times New Roman" w:hAnsi="Arial" w:cs="Arial"/>
          <w:sz w:val="24"/>
          <w:szCs w:val="24"/>
          <w:lang w:eastAsia="es-EC"/>
        </w:rPr>
        <w:t>son</w:t>
      </w:r>
      <w:r w:rsidRPr="0003616B">
        <w:rPr>
          <w:rFonts w:ascii="Arial" w:eastAsia="Times New Roman" w:hAnsi="Arial" w:cs="Arial"/>
          <w:sz w:val="24"/>
          <w:szCs w:val="24"/>
          <w:lang w:eastAsia="es-EC"/>
        </w:rPr>
        <w:t xml:space="preserve"> AGFA D7</w:t>
      </w:r>
      <w:r>
        <w:rPr>
          <w:rFonts w:ascii="Arial" w:eastAsia="Times New Roman" w:hAnsi="Arial" w:cs="Arial"/>
          <w:sz w:val="24"/>
          <w:szCs w:val="24"/>
          <w:lang w:eastAsia="es-EC"/>
        </w:rPr>
        <w:t>.</w:t>
      </w:r>
    </w:p>
    <w:p w:rsidR="003620E4" w:rsidRPr="00673BEF" w:rsidRDefault="003620E4" w:rsidP="003620E4">
      <w:pPr>
        <w:spacing w:after="360"/>
        <w:ind w:left="851"/>
        <w:jc w:val="both"/>
        <w:rPr>
          <w:rFonts w:ascii="Arial" w:hAnsi="Arial" w:cs="Arial"/>
          <w:b/>
          <w:color w:val="000000"/>
          <w:sz w:val="24"/>
          <w:szCs w:val="24"/>
        </w:rPr>
      </w:pPr>
      <w:r>
        <w:rPr>
          <w:rFonts w:ascii="Arial" w:hAnsi="Arial" w:cs="Arial"/>
          <w:color w:val="000000"/>
          <w:sz w:val="24"/>
          <w:szCs w:val="24"/>
        </w:rPr>
        <w:lastRenderedPageBreak/>
        <w:t>L</w:t>
      </w:r>
      <w:r w:rsidRPr="00673BEF">
        <w:rPr>
          <w:rFonts w:ascii="Arial" w:hAnsi="Arial" w:cs="Arial"/>
          <w:color w:val="000000"/>
          <w:sz w:val="24"/>
          <w:szCs w:val="24"/>
        </w:rPr>
        <w:t xml:space="preserve">a distancia de la fuente a la soldadura </w:t>
      </w:r>
      <w:r>
        <w:rPr>
          <w:rFonts w:ascii="Arial" w:hAnsi="Arial" w:cs="Arial"/>
          <w:color w:val="000000"/>
          <w:sz w:val="24"/>
          <w:szCs w:val="24"/>
        </w:rPr>
        <w:t>es 58 cm que es mayor que</w:t>
      </w:r>
      <w:r w:rsidRPr="00673BEF">
        <w:rPr>
          <w:rFonts w:ascii="Arial" w:hAnsi="Arial" w:cs="Arial"/>
          <w:color w:val="000000"/>
          <w:sz w:val="24"/>
          <w:szCs w:val="24"/>
        </w:rPr>
        <w:t xml:space="preserve"> siete veces el espesor de la soldadura </w:t>
      </w:r>
      <w:r>
        <w:rPr>
          <w:rFonts w:ascii="Arial" w:hAnsi="Arial" w:cs="Arial"/>
          <w:color w:val="000000"/>
          <w:sz w:val="24"/>
          <w:szCs w:val="24"/>
        </w:rPr>
        <w:t>que es lo que requiere el código;</w:t>
      </w:r>
      <w:r w:rsidRPr="00673BEF">
        <w:rPr>
          <w:rFonts w:ascii="Arial" w:hAnsi="Arial" w:cs="Arial"/>
          <w:color w:val="000000"/>
          <w:sz w:val="24"/>
          <w:szCs w:val="24"/>
        </w:rPr>
        <w:t xml:space="preserve"> de tal manera que la radiación que realiza la inspección no penetrar en cualquier parte de la soldadura en un ángulo mayor a 26.5° medido desde la línea normal de la superficie de la soldadura.</w:t>
      </w:r>
      <w:r w:rsidRPr="00673BEF">
        <w:rPr>
          <w:rFonts w:ascii="Arial" w:hAnsi="Arial" w:cs="Arial"/>
          <w:b/>
          <w:color w:val="000000"/>
          <w:sz w:val="24"/>
          <w:szCs w:val="24"/>
        </w:rPr>
        <w:t xml:space="preserve"> </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El indicador de calidad de imagen</w:t>
      </w:r>
      <w:r w:rsidRPr="00673BEF">
        <w:rPr>
          <w:rFonts w:ascii="Arial" w:hAnsi="Arial" w:cs="Arial"/>
          <w:color w:val="000000"/>
          <w:sz w:val="24"/>
          <w:szCs w:val="24"/>
        </w:rPr>
        <w:t xml:space="preserve"> </w:t>
      </w:r>
      <w:r>
        <w:rPr>
          <w:rFonts w:ascii="Arial" w:hAnsi="Arial" w:cs="Arial"/>
          <w:color w:val="000000"/>
          <w:sz w:val="24"/>
          <w:szCs w:val="24"/>
        </w:rPr>
        <w:t>(ICI) de tipo alambre</w:t>
      </w:r>
      <w:r w:rsidRPr="00673BEF">
        <w:rPr>
          <w:rFonts w:ascii="Arial" w:hAnsi="Arial" w:cs="Arial"/>
          <w:color w:val="000000"/>
          <w:sz w:val="24"/>
          <w:szCs w:val="24"/>
        </w:rPr>
        <w:t xml:space="preserve"> </w:t>
      </w:r>
      <w:r>
        <w:rPr>
          <w:rFonts w:ascii="Arial" w:hAnsi="Arial" w:cs="Arial"/>
          <w:color w:val="000000"/>
          <w:sz w:val="24"/>
          <w:szCs w:val="24"/>
        </w:rPr>
        <w:t xml:space="preserve">debe de  </w:t>
      </w:r>
      <w:r w:rsidRPr="00673BEF">
        <w:rPr>
          <w:rFonts w:ascii="Arial" w:hAnsi="Arial" w:cs="Arial"/>
          <w:color w:val="000000"/>
          <w:sz w:val="24"/>
          <w:szCs w:val="24"/>
        </w:rPr>
        <w:t>mostra</w:t>
      </w:r>
      <w:r>
        <w:rPr>
          <w:rFonts w:ascii="Arial" w:hAnsi="Arial" w:cs="Arial"/>
          <w:color w:val="000000"/>
          <w:sz w:val="24"/>
          <w:szCs w:val="24"/>
        </w:rPr>
        <w:t xml:space="preserve">rse </w:t>
      </w:r>
      <w:r w:rsidRPr="00673BEF">
        <w:rPr>
          <w:rFonts w:ascii="Arial" w:hAnsi="Arial" w:cs="Arial"/>
          <w:color w:val="000000"/>
          <w:sz w:val="24"/>
          <w:szCs w:val="24"/>
        </w:rPr>
        <w:t>claramente en cada radiografía. Para radiografía</w:t>
      </w:r>
      <w:r>
        <w:rPr>
          <w:rFonts w:ascii="Arial" w:hAnsi="Arial" w:cs="Arial"/>
          <w:color w:val="000000"/>
          <w:sz w:val="24"/>
          <w:szCs w:val="24"/>
        </w:rPr>
        <w:t>s</w:t>
      </w:r>
      <w:r w:rsidRPr="00673BEF">
        <w:rPr>
          <w:rFonts w:ascii="Arial" w:hAnsi="Arial" w:cs="Arial"/>
          <w:color w:val="000000"/>
          <w:sz w:val="24"/>
          <w:szCs w:val="24"/>
        </w:rPr>
        <w:t xml:space="preserve"> de juntas con meta</w:t>
      </w:r>
      <w:r>
        <w:rPr>
          <w:rFonts w:ascii="Arial" w:hAnsi="Arial" w:cs="Arial"/>
          <w:color w:val="000000"/>
          <w:sz w:val="24"/>
          <w:szCs w:val="24"/>
        </w:rPr>
        <w:t>l base de igual espesor</w:t>
      </w:r>
      <w:r w:rsidRPr="00AA43AF">
        <w:rPr>
          <w:rFonts w:ascii="Arial" w:hAnsi="Arial" w:cs="Arial"/>
          <w:color w:val="000000"/>
          <w:sz w:val="24"/>
          <w:szCs w:val="24"/>
        </w:rPr>
        <w:t>;</w:t>
      </w:r>
      <w:r w:rsidRPr="00673BEF">
        <w:rPr>
          <w:rFonts w:ascii="Arial" w:hAnsi="Arial" w:cs="Arial"/>
          <w:color w:val="000000"/>
          <w:sz w:val="24"/>
          <w:szCs w:val="24"/>
        </w:rPr>
        <w:t xml:space="preserve"> </w:t>
      </w:r>
      <w:r>
        <w:rPr>
          <w:rFonts w:ascii="Arial" w:hAnsi="Arial" w:cs="Arial"/>
          <w:color w:val="000000"/>
          <w:sz w:val="24"/>
          <w:szCs w:val="24"/>
        </w:rPr>
        <w:t xml:space="preserve">se coloca una placa ICI </w:t>
      </w:r>
      <w:r w:rsidRPr="00673BEF">
        <w:rPr>
          <w:rFonts w:ascii="Arial" w:hAnsi="Arial" w:cs="Arial"/>
          <w:color w:val="000000"/>
          <w:sz w:val="24"/>
          <w:szCs w:val="24"/>
        </w:rPr>
        <w:t xml:space="preserve">como </w:t>
      </w:r>
      <w:r>
        <w:rPr>
          <w:rFonts w:ascii="Arial" w:hAnsi="Arial" w:cs="Arial"/>
          <w:color w:val="000000"/>
          <w:sz w:val="24"/>
          <w:szCs w:val="24"/>
        </w:rPr>
        <w:t>se muestra en</w:t>
      </w:r>
      <w:r w:rsidRPr="00673BEF">
        <w:rPr>
          <w:rFonts w:ascii="Arial" w:hAnsi="Arial" w:cs="Arial"/>
          <w:color w:val="000000"/>
          <w:sz w:val="24"/>
          <w:szCs w:val="24"/>
        </w:rPr>
        <w:t xml:space="preserve"> la figura </w:t>
      </w:r>
      <w:r>
        <w:rPr>
          <w:rFonts w:ascii="Arial" w:hAnsi="Arial" w:cs="Arial"/>
          <w:color w:val="000000"/>
          <w:sz w:val="24"/>
          <w:szCs w:val="24"/>
        </w:rPr>
        <w:t>4.1</w:t>
      </w:r>
    </w:p>
    <w:p w:rsidR="003620E4" w:rsidRDefault="003620E4" w:rsidP="003620E4">
      <w:pPr>
        <w:spacing w:before="120" w:after="360"/>
        <w:ind w:left="851"/>
        <w:jc w:val="both"/>
        <w:rPr>
          <w:rFonts w:ascii="Arial" w:hAnsi="Arial" w:cs="Arial"/>
          <w:color w:val="000000"/>
          <w:sz w:val="24"/>
          <w:szCs w:val="24"/>
        </w:rPr>
      </w:pPr>
      <w:r>
        <w:rPr>
          <w:rFonts w:ascii="Arial" w:hAnsi="Arial" w:cs="Arial"/>
          <w:color w:val="000000"/>
          <w:sz w:val="24"/>
          <w:szCs w:val="24"/>
        </w:rPr>
        <w:t>El ICI tipo alambre es colocado</w:t>
      </w:r>
      <w:r w:rsidRPr="00673BEF">
        <w:rPr>
          <w:rFonts w:ascii="Arial" w:hAnsi="Arial" w:cs="Arial"/>
          <w:color w:val="000000"/>
          <w:sz w:val="24"/>
          <w:szCs w:val="24"/>
        </w:rPr>
        <w:t xml:space="preserve"> en el lado de la fuente</w:t>
      </w:r>
      <w:r>
        <w:rPr>
          <w:rFonts w:ascii="Arial" w:hAnsi="Arial" w:cs="Arial"/>
          <w:color w:val="000000"/>
          <w:sz w:val="24"/>
          <w:szCs w:val="24"/>
        </w:rPr>
        <w:t>,</w:t>
      </w:r>
      <w:r w:rsidRPr="00673BEF">
        <w:rPr>
          <w:rFonts w:ascii="Arial" w:hAnsi="Arial" w:cs="Arial"/>
          <w:color w:val="000000"/>
          <w:sz w:val="24"/>
          <w:szCs w:val="24"/>
        </w:rPr>
        <w:t xml:space="preserve"> </w:t>
      </w:r>
      <w:r>
        <w:rPr>
          <w:rFonts w:ascii="Arial" w:hAnsi="Arial" w:cs="Arial"/>
          <w:color w:val="000000"/>
          <w:sz w:val="24"/>
          <w:szCs w:val="24"/>
        </w:rPr>
        <w:t>los alambres del indicador de calidad de imagen se colocan</w:t>
      </w:r>
      <w:r w:rsidRPr="00673BEF">
        <w:rPr>
          <w:rFonts w:ascii="Arial" w:hAnsi="Arial" w:cs="Arial"/>
          <w:color w:val="000000"/>
          <w:sz w:val="24"/>
          <w:szCs w:val="24"/>
        </w:rPr>
        <w:t xml:space="preserve"> perpendicular a la j</w:t>
      </w:r>
      <w:r>
        <w:rPr>
          <w:rFonts w:ascii="Arial" w:hAnsi="Arial" w:cs="Arial"/>
          <w:color w:val="000000"/>
          <w:sz w:val="24"/>
          <w:szCs w:val="24"/>
        </w:rPr>
        <w:t xml:space="preserve">unta con el alambre más fino en el </w:t>
      </w:r>
      <w:r w:rsidRPr="00673BEF">
        <w:rPr>
          <w:rFonts w:ascii="Arial" w:hAnsi="Arial" w:cs="Arial"/>
          <w:color w:val="000000"/>
          <w:sz w:val="24"/>
          <w:szCs w:val="24"/>
        </w:rPr>
        <w:t>borde exterior del la zona a radiar.</w:t>
      </w:r>
      <w:r>
        <w:rPr>
          <w:rFonts w:ascii="Arial" w:hAnsi="Arial" w:cs="Arial"/>
          <w:color w:val="000000"/>
          <w:sz w:val="24"/>
          <w:szCs w:val="24"/>
        </w:rPr>
        <w:t xml:space="preserve"> El alambre principal como mínimo debe de verse nítido en la radiografía para que sea aceptable su nitidez.</w:t>
      </w:r>
    </w:p>
    <w:p w:rsidR="003620E4" w:rsidRDefault="003620E4" w:rsidP="003620E4">
      <w:pPr>
        <w:spacing w:after="360"/>
        <w:ind w:left="851"/>
        <w:jc w:val="both"/>
        <w:rPr>
          <w:rFonts w:ascii="Arial" w:hAnsi="Arial" w:cs="Arial"/>
          <w:color w:val="000000"/>
          <w:sz w:val="24"/>
          <w:szCs w:val="24"/>
        </w:rPr>
      </w:pPr>
    </w:p>
    <w:p w:rsidR="003620E4" w:rsidRDefault="003620E4" w:rsidP="003620E4">
      <w:pPr>
        <w:spacing w:before="720" w:after="360"/>
        <w:ind w:left="851"/>
        <w:jc w:val="center"/>
        <w:rPr>
          <w:rFonts w:ascii="Arial" w:hAnsi="Arial" w:cs="Arial"/>
          <w:color w:val="000000"/>
          <w:sz w:val="24"/>
          <w:szCs w:val="24"/>
        </w:rPr>
      </w:pPr>
      <w:r>
        <w:rPr>
          <w:rFonts w:ascii="Arial" w:hAnsi="Arial" w:cs="Arial"/>
          <w:b/>
          <w:noProof/>
          <w:color w:val="000000"/>
          <w:sz w:val="24"/>
          <w:szCs w:val="24"/>
          <w:lang w:val="es-ES" w:eastAsia="es-ES"/>
        </w:rPr>
        <w:lastRenderedPageBreak/>
        <w:drawing>
          <wp:anchor distT="0" distB="0" distL="114300" distR="114300" simplePos="0" relativeHeight="251698176" behindDoc="0" locked="0" layoutInCell="1" allowOverlap="1">
            <wp:simplePos x="0" y="0"/>
            <wp:positionH relativeFrom="column">
              <wp:posOffset>770255</wp:posOffset>
            </wp:positionH>
            <wp:positionV relativeFrom="paragraph">
              <wp:posOffset>-430530</wp:posOffset>
            </wp:positionV>
            <wp:extent cx="4720590" cy="2551430"/>
            <wp:effectExtent l="19050" t="0" r="3810" b="0"/>
            <wp:wrapThrough wrapText="bothSides">
              <wp:wrapPolygon edited="0">
                <wp:start x="-87" y="0"/>
                <wp:lineTo x="-87" y="21449"/>
                <wp:lineTo x="21617" y="21449"/>
                <wp:lineTo x="21617" y="0"/>
                <wp:lineTo x="-87" y="0"/>
              </wp:wrapPolygon>
            </wp:wrapThrough>
            <wp:docPr id="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lum bright="-20000" contrast="40000"/>
                    </a:blip>
                    <a:srcRect/>
                    <a:stretch>
                      <a:fillRect/>
                    </a:stretch>
                  </pic:blipFill>
                  <pic:spPr bwMode="auto">
                    <a:xfrm>
                      <a:off x="0" y="0"/>
                      <a:ext cx="4720590" cy="2551430"/>
                    </a:xfrm>
                    <a:prstGeom prst="rect">
                      <a:avLst/>
                    </a:prstGeom>
                    <a:noFill/>
                    <a:ln w="9525">
                      <a:noFill/>
                      <a:miter lim="800000"/>
                      <a:headEnd/>
                      <a:tailEnd/>
                    </a:ln>
                  </pic:spPr>
                </pic:pic>
              </a:graphicData>
            </a:graphic>
          </wp:anchor>
        </w:drawing>
      </w:r>
      <w:r>
        <w:rPr>
          <w:rFonts w:ascii="Arial" w:hAnsi="Arial" w:cs="Arial"/>
          <w:b/>
          <w:color w:val="000000"/>
          <w:sz w:val="24"/>
          <w:szCs w:val="24"/>
        </w:rPr>
        <w:t>FIGURA 4.1 IDENTIFICACIONES DE RADIOGRAFÍA Y UBICACIÓN DE ICI EN JUNTAS DE LOGITUD MENOR A 250mm DE IGUAL ESPESOR NOMINAL (1)</w:t>
      </w:r>
    </w:p>
    <w:p w:rsidR="003620E4" w:rsidRDefault="003620E4" w:rsidP="003620E4">
      <w:pPr>
        <w:spacing w:before="120" w:after="360"/>
        <w:ind w:left="851"/>
        <w:jc w:val="both"/>
        <w:rPr>
          <w:rFonts w:ascii="Arial" w:hAnsi="Arial" w:cs="Arial"/>
          <w:color w:val="000000"/>
          <w:sz w:val="24"/>
          <w:szCs w:val="24"/>
        </w:rPr>
      </w:pPr>
      <w:r>
        <w:rPr>
          <w:rFonts w:ascii="Arial" w:hAnsi="Arial" w:cs="Arial"/>
          <w:color w:val="000000"/>
          <w:sz w:val="24"/>
          <w:szCs w:val="24"/>
        </w:rPr>
        <w:t>La dimensión del alambre principal de ICI tipo alambre</w:t>
      </w:r>
      <w:r w:rsidRPr="00673BEF">
        <w:rPr>
          <w:rFonts w:ascii="Arial" w:hAnsi="Arial" w:cs="Arial"/>
          <w:color w:val="000000"/>
          <w:sz w:val="24"/>
          <w:szCs w:val="24"/>
        </w:rPr>
        <w:t xml:space="preserve"> </w:t>
      </w:r>
      <w:r>
        <w:rPr>
          <w:rFonts w:ascii="Arial" w:hAnsi="Arial" w:cs="Arial"/>
          <w:color w:val="000000"/>
          <w:sz w:val="24"/>
          <w:szCs w:val="24"/>
        </w:rPr>
        <w:t>se indica en la tabla 26 en función del espesor del material que se va a radiar y en la tabla 27 se muestra el grupo del penetrametro al que pertenece el alambre principal seleccionado. En la figura 4.2 se muestra el esquema de las dimensiones del pentámetro donde se indica que la separación mínima entre alambres que es tres veces el diámetro y máximo 5mm. La longitud mínima de los alambres del grupo de identificación B es 25mm.</w:t>
      </w:r>
    </w:p>
    <w:p w:rsidR="003620E4" w:rsidRDefault="003620E4" w:rsidP="003620E4">
      <w:pPr>
        <w:spacing w:before="120" w:after="360"/>
        <w:ind w:left="851"/>
        <w:jc w:val="both"/>
        <w:rPr>
          <w:rFonts w:ascii="Arial" w:hAnsi="Arial" w:cs="Arial"/>
          <w:color w:val="000000"/>
          <w:sz w:val="24"/>
          <w:szCs w:val="24"/>
        </w:rPr>
      </w:pPr>
      <w:r>
        <w:rPr>
          <w:rFonts w:ascii="Arial" w:hAnsi="Arial" w:cs="Arial"/>
          <w:color w:val="000000"/>
          <w:sz w:val="24"/>
          <w:szCs w:val="24"/>
        </w:rPr>
        <w:t xml:space="preserve">El ICI de tipo alambre  para las radiografías de las calificaciones del los WPS y WPQ en las probetas de  20mm y 30mm  se lo selecciona el </w:t>
      </w:r>
      <w:r>
        <w:rPr>
          <w:rFonts w:ascii="Arial" w:hAnsi="Arial" w:cs="Arial"/>
          <w:color w:val="000000"/>
          <w:sz w:val="24"/>
          <w:szCs w:val="24"/>
        </w:rPr>
        <w:lastRenderedPageBreak/>
        <w:t>alambre principal por medio de la tabla 26; con el diámetro del alambre principal 0.51mm para la plancha de espesor 20mm. y 0.63mm. para la plancha de espesor 30mm; en la tabla 27 se clasifican según un grupo de identificación que es del tipo B para las dos placas. La separación mínima entre alambres es 5mm. En la tabla 28 se resume lo indicado.</w:t>
      </w:r>
    </w:p>
    <w:p w:rsidR="003620E4" w:rsidRDefault="003620E4" w:rsidP="003620E4">
      <w:pPr>
        <w:spacing w:after="0"/>
        <w:ind w:left="851"/>
        <w:jc w:val="center"/>
        <w:rPr>
          <w:rFonts w:ascii="Arial" w:hAnsi="Arial" w:cs="Arial"/>
          <w:b/>
          <w:color w:val="000000"/>
          <w:sz w:val="24"/>
          <w:szCs w:val="24"/>
        </w:rPr>
      </w:pPr>
      <w:r>
        <w:rPr>
          <w:rFonts w:ascii="Arial" w:hAnsi="Arial" w:cs="Arial"/>
          <w:b/>
          <w:color w:val="000000"/>
          <w:sz w:val="24"/>
          <w:szCs w:val="24"/>
        </w:rPr>
        <w:t>TABLA 26</w:t>
      </w:r>
    </w:p>
    <w:p w:rsidR="003620E4" w:rsidRPr="001B63C8" w:rsidRDefault="003620E4" w:rsidP="003620E4">
      <w:pPr>
        <w:spacing w:after="0"/>
        <w:ind w:left="851"/>
        <w:jc w:val="center"/>
        <w:rPr>
          <w:rFonts w:ascii="Arial" w:hAnsi="Arial" w:cs="Arial"/>
          <w:sz w:val="24"/>
          <w:szCs w:val="24"/>
        </w:rPr>
      </w:pPr>
      <w:r>
        <w:rPr>
          <w:rFonts w:ascii="Arial" w:hAnsi="Arial" w:cs="Arial"/>
          <w:b/>
          <w:color w:val="000000"/>
          <w:sz w:val="24"/>
          <w:szCs w:val="24"/>
        </w:rPr>
        <w:t>DIÁMETRO DE ICI TIPO ALAMBRE (1)</w:t>
      </w:r>
    </w:p>
    <w:tbl>
      <w:tblPr>
        <w:tblW w:w="0" w:type="auto"/>
        <w:tblInd w:w="1790" w:type="dxa"/>
        <w:tblBorders>
          <w:top w:val="single" w:sz="12" w:space="0" w:color="auto"/>
          <w:bottom w:val="single" w:sz="12" w:space="0" w:color="auto"/>
        </w:tblBorders>
        <w:tblLook w:val="04A0"/>
      </w:tblPr>
      <w:tblGrid>
        <w:gridCol w:w="2802"/>
        <w:gridCol w:w="3454"/>
      </w:tblGrid>
      <w:tr w:rsidR="003620E4" w:rsidRPr="00B94933" w:rsidTr="00F45720">
        <w:tc>
          <w:tcPr>
            <w:tcW w:w="2802" w:type="dxa"/>
            <w:tcBorders>
              <w:bottom w:val="single" w:sz="6" w:space="0" w:color="auto"/>
            </w:tcBorders>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b/>
                <w:color w:val="000000"/>
                <w:sz w:val="24"/>
                <w:szCs w:val="24"/>
              </w:rPr>
            </w:pPr>
            <w:r w:rsidRPr="00B94933">
              <w:rPr>
                <w:rFonts w:ascii="Arial" w:hAnsi="Arial" w:cs="Arial"/>
                <w:b/>
                <w:color w:val="000000"/>
                <w:sz w:val="24"/>
                <w:szCs w:val="24"/>
              </w:rPr>
              <w:t>RANGO NOMINAL DE ESPESOR, mm</w:t>
            </w:r>
          </w:p>
        </w:tc>
        <w:tc>
          <w:tcPr>
            <w:tcW w:w="3454" w:type="dxa"/>
            <w:tcBorders>
              <w:bottom w:val="single" w:sz="6" w:space="0" w:color="auto"/>
            </w:tcBorders>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b/>
                <w:color w:val="000000"/>
                <w:sz w:val="24"/>
                <w:szCs w:val="24"/>
              </w:rPr>
            </w:pPr>
            <w:r w:rsidRPr="00B94933">
              <w:rPr>
                <w:rFonts w:ascii="Arial" w:hAnsi="Arial" w:cs="Arial"/>
                <w:b/>
                <w:color w:val="000000"/>
                <w:sz w:val="24"/>
                <w:szCs w:val="24"/>
              </w:rPr>
              <w:t>DI</w:t>
            </w:r>
            <w:r>
              <w:rPr>
                <w:rFonts w:ascii="Arial" w:hAnsi="Arial" w:cs="Arial"/>
                <w:b/>
                <w:color w:val="000000"/>
                <w:sz w:val="24"/>
                <w:szCs w:val="24"/>
              </w:rPr>
              <w:t>Á</w:t>
            </w:r>
            <w:r w:rsidRPr="00B94933">
              <w:rPr>
                <w:rFonts w:ascii="Arial" w:hAnsi="Arial" w:cs="Arial"/>
                <w:b/>
                <w:color w:val="000000"/>
                <w:sz w:val="24"/>
                <w:szCs w:val="24"/>
              </w:rPr>
              <w:t xml:space="preserve">METRO </w:t>
            </w:r>
            <w:r>
              <w:rPr>
                <w:rFonts w:ascii="Arial" w:hAnsi="Arial" w:cs="Arial"/>
                <w:b/>
                <w:color w:val="000000"/>
                <w:sz w:val="24"/>
                <w:szCs w:val="24"/>
              </w:rPr>
              <w:t xml:space="preserve">MÁXIMO </w:t>
            </w:r>
            <w:r w:rsidRPr="00B94933">
              <w:rPr>
                <w:rFonts w:ascii="Arial" w:hAnsi="Arial" w:cs="Arial"/>
                <w:b/>
                <w:color w:val="000000"/>
                <w:sz w:val="24"/>
                <w:szCs w:val="24"/>
              </w:rPr>
              <w:t>DE ALAMBRE</w:t>
            </w:r>
            <w:r>
              <w:rPr>
                <w:rFonts w:ascii="Arial" w:hAnsi="Arial" w:cs="Arial"/>
                <w:b/>
                <w:color w:val="000000"/>
                <w:sz w:val="24"/>
                <w:szCs w:val="24"/>
              </w:rPr>
              <w:t xml:space="preserve"> EN EL </w:t>
            </w:r>
            <w:r w:rsidRPr="00B94933">
              <w:rPr>
                <w:rFonts w:ascii="Arial" w:hAnsi="Arial" w:cs="Arial"/>
                <w:b/>
                <w:color w:val="000000"/>
                <w:sz w:val="24"/>
                <w:szCs w:val="24"/>
              </w:rPr>
              <w:t>LADO</w:t>
            </w:r>
            <w:r>
              <w:rPr>
                <w:rFonts w:ascii="Arial" w:hAnsi="Arial" w:cs="Arial"/>
                <w:b/>
                <w:color w:val="000000"/>
                <w:sz w:val="24"/>
                <w:szCs w:val="24"/>
              </w:rPr>
              <w:t xml:space="preserve"> </w:t>
            </w:r>
            <w:r w:rsidRPr="00B94933">
              <w:rPr>
                <w:rFonts w:ascii="Arial" w:hAnsi="Arial" w:cs="Arial"/>
                <w:b/>
                <w:color w:val="000000"/>
                <w:sz w:val="24"/>
                <w:szCs w:val="24"/>
              </w:rPr>
              <w:t>DE LA FUENTE</w:t>
            </w:r>
            <w:r>
              <w:rPr>
                <w:rFonts w:ascii="Arial" w:hAnsi="Arial" w:cs="Arial"/>
                <w:b/>
                <w:color w:val="000000"/>
                <w:sz w:val="24"/>
                <w:szCs w:val="24"/>
              </w:rPr>
              <w:t>, mm</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Pr>
                <w:rFonts w:ascii="Arial" w:hAnsi="Arial" w:cs="Arial"/>
                <w:color w:val="000000"/>
                <w:sz w:val="24"/>
                <w:szCs w:val="24"/>
              </w:rPr>
              <w:t>Mayo o</w:t>
            </w:r>
            <w:r w:rsidRPr="00B94933">
              <w:rPr>
                <w:rFonts w:ascii="Arial" w:hAnsi="Arial" w:cs="Arial"/>
                <w:color w:val="000000"/>
                <w:sz w:val="24"/>
                <w:szCs w:val="24"/>
              </w:rPr>
              <w:t xml:space="preserve"> igual a 6</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0.25</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Mayor a 6 hasta 10</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0.33</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 xml:space="preserve">Mayor </w:t>
            </w:r>
            <w:r>
              <w:rPr>
                <w:rFonts w:ascii="Arial" w:hAnsi="Arial" w:cs="Arial"/>
                <w:color w:val="000000"/>
                <w:sz w:val="24"/>
                <w:szCs w:val="24"/>
              </w:rPr>
              <w:t>a 10 hasta 16</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0.41</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 xml:space="preserve">Mayor a </w:t>
            </w:r>
            <w:r>
              <w:rPr>
                <w:rFonts w:ascii="Arial" w:hAnsi="Arial" w:cs="Arial"/>
                <w:color w:val="000000"/>
                <w:sz w:val="24"/>
                <w:szCs w:val="24"/>
              </w:rPr>
              <w:t>16 hasta 2</w:t>
            </w:r>
            <w:r w:rsidRPr="00B94933">
              <w:rPr>
                <w:rFonts w:ascii="Arial" w:hAnsi="Arial" w:cs="Arial"/>
                <w:color w:val="000000"/>
                <w:sz w:val="24"/>
                <w:szCs w:val="24"/>
              </w:rPr>
              <w:t>0</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0.51</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Pr>
                <w:rFonts w:ascii="Arial" w:hAnsi="Arial" w:cs="Arial"/>
                <w:color w:val="000000"/>
                <w:sz w:val="24"/>
                <w:szCs w:val="24"/>
              </w:rPr>
              <w:t>Mayor a 20 hasta 38</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0.63</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Pr>
                <w:rFonts w:ascii="Arial" w:hAnsi="Arial" w:cs="Arial"/>
                <w:color w:val="000000"/>
                <w:sz w:val="24"/>
                <w:szCs w:val="24"/>
              </w:rPr>
              <w:t>Mayor a 38 hasta 5</w:t>
            </w:r>
            <w:r w:rsidRPr="00B94933">
              <w:rPr>
                <w:rFonts w:ascii="Arial" w:hAnsi="Arial" w:cs="Arial"/>
                <w:color w:val="000000"/>
                <w:sz w:val="24"/>
                <w:szCs w:val="24"/>
              </w:rPr>
              <w:t>0</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0.81</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Pr>
                <w:rFonts w:ascii="Arial" w:hAnsi="Arial" w:cs="Arial"/>
                <w:color w:val="000000"/>
                <w:sz w:val="24"/>
                <w:szCs w:val="24"/>
              </w:rPr>
              <w:t>Mayor a 50 hasta 6</w:t>
            </w:r>
            <w:r w:rsidRPr="00B94933">
              <w:rPr>
                <w:rFonts w:ascii="Arial" w:hAnsi="Arial" w:cs="Arial"/>
                <w:color w:val="000000"/>
                <w:sz w:val="24"/>
                <w:szCs w:val="24"/>
              </w:rPr>
              <w:t>0</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1.02</w:t>
            </w:r>
          </w:p>
        </w:tc>
      </w:tr>
      <w:tr w:rsidR="003620E4" w:rsidRPr="00B94933" w:rsidTr="00F45720">
        <w:tc>
          <w:tcPr>
            <w:tcW w:w="2802"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Mayor a 6</w:t>
            </w:r>
            <w:r>
              <w:rPr>
                <w:rFonts w:ascii="Arial" w:hAnsi="Arial" w:cs="Arial"/>
                <w:color w:val="000000"/>
                <w:sz w:val="24"/>
                <w:szCs w:val="24"/>
              </w:rPr>
              <w:t>0</w:t>
            </w:r>
            <w:r w:rsidRPr="00B94933">
              <w:rPr>
                <w:rFonts w:ascii="Arial" w:hAnsi="Arial" w:cs="Arial"/>
                <w:color w:val="000000"/>
                <w:sz w:val="24"/>
                <w:szCs w:val="24"/>
              </w:rPr>
              <w:t xml:space="preserve"> hasta 1</w:t>
            </w:r>
            <w:r>
              <w:rPr>
                <w:rFonts w:ascii="Arial" w:hAnsi="Arial" w:cs="Arial"/>
                <w:color w:val="000000"/>
                <w:sz w:val="24"/>
                <w:szCs w:val="24"/>
              </w:rPr>
              <w:t>0</w:t>
            </w:r>
            <w:r w:rsidRPr="00B94933">
              <w:rPr>
                <w:rFonts w:ascii="Arial" w:hAnsi="Arial" w:cs="Arial"/>
                <w:color w:val="000000"/>
                <w:sz w:val="24"/>
                <w:szCs w:val="24"/>
              </w:rPr>
              <w:t>0</w:t>
            </w:r>
          </w:p>
        </w:tc>
        <w:tc>
          <w:tcPr>
            <w:tcW w:w="3454" w:type="dxa"/>
            <w:shd w:val="clear" w:color="auto" w:fill="auto"/>
            <w:vAlign w:val="center"/>
          </w:tcPr>
          <w:p w:rsidR="003620E4" w:rsidRPr="00B94933" w:rsidRDefault="003620E4" w:rsidP="00F45720">
            <w:pPr>
              <w:spacing w:before="120" w:after="120" w:line="240" w:lineRule="auto"/>
              <w:ind w:left="-249" w:firstLine="249"/>
              <w:jc w:val="center"/>
              <w:rPr>
                <w:rFonts w:ascii="Arial" w:hAnsi="Arial" w:cs="Arial"/>
                <w:color w:val="000000"/>
                <w:sz w:val="24"/>
                <w:szCs w:val="24"/>
              </w:rPr>
            </w:pPr>
            <w:r w:rsidRPr="00B94933">
              <w:rPr>
                <w:rFonts w:ascii="Arial" w:hAnsi="Arial" w:cs="Arial"/>
                <w:color w:val="000000"/>
                <w:sz w:val="24"/>
                <w:szCs w:val="24"/>
              </w:rPr>
              <w:t>1.27</w:t>
            </w:r>
          </w:p>
        </w:tc>
      </w:tr>
    </w:tbl>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spacing w:after="120"/>
        <w:ind w:left="851"/>
        <w:jc w:val="center"/>
        <w:rPr>
          <w:rFonts w:ascii="Arial" w:hAnsi="Arial" w:cs="Arial"/>
          <w:b/>
          <w:color w:val="000000"/>
          <w:sz w:val="24"/>
          <w:szCs w:val="24"/>
        </w:rPr>
      </w:pPr>
      <w:r>
        <w:rPr>
          <w:rFonts w:ascii="Arial" w:hAnsi="Arial" w:cs="Arial"/>
          <w:b/>
          <w:color w:val="000000"/>
          <w:sz w:val="24"/>
          <w:szCs w:val="24"/>
        </w:rPr>
        <w:lastRenderedPageBreak/>
        <w:t xml:space="preserve">TABLA 27 </w:t>
      </w:r>
    </w:p>
    <w:p w:rsidR="003620E4" w:rsidRPr="001B63C8" w:rsidRDefault="003620E4" w:rsidP="003620E4">
      <w:pPr>
        <w:spacing w:after="120"/>
        <w:ind w:left="851"/>
        <w:jc w:val="center"/>
        <w:rPr>
          <w:rFonts w:ascii="Arial" w:hAnsi="Arial" w:cs="Arial"/>
          <w:sz w:val="24"/>
          <w:szCs w:val="24"/>
        </w:rPr>
      </w:pPr>
      <w:r>
        <w:rPr>
          <w:rFonts w:ascii="Arial" w:hAnsi="Arial" w:cs="Arial"/>
          <w:b/>
          <w:color w:val="000000"/>
          <w:sz w:val="24"/>
          <w:szCs w:val="24"/>
        </w:rPr>
        <w:t>GRUPO DE ALAMBRES DE ICI (1)</w:t>
      </w:r>
    </w:p>
    <w:tbl>
      <w:tblPr>
        <w:tblW w:w="0" w:type="auto"/>
        <w:jc w:val="center"/>
        <w:tblBorders>
          <w:top w:val="single" w:sz="12" w:space="0" w:color="auto"/>
          <w:bottom w:val="single" w:sz="12" w:space="0" w:color="auto"/>
        </w:tblBorders>
        <w:tblLook w:val="04A0"/>
      </w:tblPr>
      <w:tblGrid>
        <w:gridCol w:w="1337"/>
        <w:gridCol w:w="1337"/>
        <w:gridCol w:w="1337"/>
        <w:gridCol w:w="1337"/>
      </w:tblGrid>
      <w:tr w:rsidR="003620E4" w:rsidRPr="00B94933" w:rsidTr="00F45720">
        <w:trPr>
          <w:jc w:val="center"/>
        </w:trPr>
        <w:tc>
          <w:tcPr>
            <w:tcW w:w="0" w:type="auto"/>
            <w:tcBorders>
              <w:top w:val="single" w:sz="6" w:space="0" w:color="auto"/>
              <w:bottom w:val="single" w:sz="4" w:space="0" w:color="auto"/>
            </w:tcBorders>
            <w:shd w:val="clear" w:color="auto" w:fill="auto"/>
            <w:vAlign w:val="center"/>
          </w:tcPr>
          <w:p w:rsidR="003620E4"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GRUPO</w:t>
            </w:r>
            <w:r w:rsidRPr="00B94933">
              <w:rPr>
                <w:rFonts w:ascii="Arial" w:hAnsi="Arial" w:cs="Arial"/>
                <w:b/>
                <w:color w:val="000000"/>
                <w:sz w:val="24"/>
                <w:szCs w:val="24"/>
              </w:rPr>
              <w:t xml:space="preserve"> A</w:t>
            </w:r>
          </w:p>
          <w:p w:rsidR="003620E4" w:rsidRPr="00B94933"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mm</w:t>
            </w:r>
          </w:p>
        </w:tc>
        <w:tc>
          <w:tcPr>
            <w:tcW w:w="0" w:type="auto"/>
            <w:tcBorders>
              <w:top w:val="single" w:sz="6" w:space="0" w:color="auto"/>
              <w:bottom w:val="single" w:sz="4" w:space="0" w:color="auto"/>
            </w:tcBorders>
            <w:shd w:val="clear" w:color="auto" w:fill="auto"/>
            <w:vAlign w:val="center"/>
          </w:tcPr>
          <w:p w:rsidR="003620E4"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GRUPO</w:t>
            </w:r>
            <w:r w:rsidRPr="00B94933">
              <w:rPr>
                <w:rFonts w:ascii="Arial" w:hAnsi="Arial" w:cs="Arial"/>
                <w:b/>
                <w:color w:val="000000"/>
                <w:sz w:val="24"/>
                <w:szCs w:val="24"/>
              </w:rPr>
              <w:t xml:space="preserve"> B</w:t>
            </w:r>
          </w:p>
          <w:p w:rsidR="003620E4" w:rsidRPr="00B94933"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mm</w:t>
            </w:r>
          </w:p>
        </w:tc>
        <w:tc>
          <w:tcPr>
            <w:tcW w:w="0" w:type="auto"/>
            <w:tcBorders>
              <w:top w:val="single" w:sz="6" w:space="0" w:color="auto"/>
              <w:bottom w:val="single" w:sz="4" w:space="0" w:color="auto"/>
            </w:tcBorders>
            <w:shd w:val="clear" w:color="auto" w:fill="auto"/>
            <w:vAlign w:val="center"/>
          </w:tcPr>
          <w:p w:rsidR="003620E4"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GRUPO</w:t>
            </w:r>
            <w:r w:rsidRPr="00B94933">
              <w:rPr>
                <w:rFonts w:ascii="Arial" w:hAnsi="Arial" w:cs="Arial"/>
                <w:b/>
                <w:color w:val="000000"/>
                <w:sz w:val="24"/>
                <w:szCs w:val="24"/>
              </w:rPr>
              <w:t xml:space="preserve"> C</w:t>
            </w:r>
          </w:p>
          <w:p w:rsidR="003620E4" w:rsidRPr="00B94933"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mm</w:t>
            </w:r>
          </w:p>
        </w:tc>
        <w:tc>
          <w:tcPr>
            <w:tcW w:w="0" w:type="auto"/>
            <w:tcBorders>
              <w:top w:val="single" w:sz="6" w:space="0" w:color="auto"/>
              <w:bottom w:val="single" w:sz="4" w:space="0" w:color="auto"/>
            </w:tcBorders>
            <w:shd w:val="clear" w:color="auto" w:fill="auto"/>
            <w:vAlign w:val="center"/>
          </w:tcPr>
          <w:p w:rsidR="003620E4"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GRUPO</w:t>
            </w:r>
            <w:r w:rsidRPr="00B94933">
              <w:rPr>
                <w:rFonts w:ascii="Arial" w:hAnsi="Arial" w:cs="Arial"/>
                <w:b/>
                <w:color w:val="000000"/>
                <w:sz w:val="24"/>
                <w:szCs w:val="24"/>
              </w:rPr>
              <w:t xml:space="preserve"> D</w:t>
            </w:r>
          </w:p>
          <w:p w:rsidR="003620E4" w:rsidRPr="00B94933" w:rsidRDefault="003620E4" w:rsidP="00F45720">
            <w:pPr>
              <w:spacing w:before="120" w:after="120" w:line="240" w:lineRule="auto"/>
              <w:jc w:val="center"/>
              <w:rPr>
                <w:rFonts w:ascii="Arial" w:hAnsi="Arial" w:cs="Arial"/>
                <w:b/>
                <w:color w:val="000000"/>
                <w:sz w:val="24"/>
                <w:szCs w:val="24"/>
              </w:rPr>
            </w:pPr>
            <w:r>
              <w:rPr>
                <w:rFonts w:ascii="Arial" w:hAnsi="Arial" w:cs="Arial"/>
                <w:b/>
                <w:color w:val="000000"/>
                <w:sz w:val="24"/>
                <w:szCs w:val="24"/>
              </w:rPr>
              <w:t>mm</w:t>
            </w:r>
          </w:p>
        </w:tc>
      </w:tr>
      <w:tr w:rsidR="003620E4" w:rsidRPr="00B94933" w:rsidTr="00F45720">
        <w:trPr>
          <w:jc w:val="center"/>
        </w:trPr>
        <w:tc>
          <w:tcPr>
            <w:tcW w:w="0" w:type="auto"/>
            <w:tcBorders>
              <w:top w:val="single" w:sz="4" w:space="0" w:color="auto"/>
            </w:tcBorders>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0.08</w:t>
            </w:r>
          </w:p>
        </w:tc>
        <w:tc>
          <w:tcPr>
            <w:tcW w:w="0" w:type="auto"/>
            <w:tcBorders>
              <w:top w:val="single" w:sz="4" w:space="0" w:color="auto"/>
            </w:tcBorders>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0.25</w:t>
            </w:r>
          </w:p>
        </w:tc>
        <w:tc>
          <w:tcPr>
            <w:tcW w:w="0" w:type="auto"/>
            <w:tcBorders>
              <w:top w:val="single" w:sz="4" w:space="0" w:color="auto"/>
            </w:tcBorders>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0.81</w:t>
            </w:r>
          </w:p>
        </w:tc>
        <w:tc>
          <w:tcPr>
            <w:tcW w:w="0" w:type="auto"/>
            <w:tcBorders>
              <w:top w:val="single" w:sz="4" w:space="0" w:color="auto"/>
            </w:tcBorders>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2.5</w:t>
            </w:r>
          </w:p>
        </w:tc>
      </w:tr>
      <w:tr w:rsidR="003620E4" w:rsidRPr="00B94933" w:rsidTr="00F45720">
        <w:trPr>
          <w:jc w:val="center"/>
        </w:trPr>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0.10</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0.33</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1.02</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3.2</w:t>
            </w:r>
          </w:p>
        </w:tc>
      </w:tr>
      <w:tr w:rsidR="003620E4" w:rsidRPr="00B94933" w:rsidTr="00F45720">
        <w:trPr>
          <w:jc w:val="center"/>
        </w:trPr>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0.13</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0.40</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1.27</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4.06</w:t>
            </w:r>
          </w:p>
        </w:tc>
      </w:tr>
      <w:tr w:rsidR="003620E4" w:rsidRPr="00B94933" w:rsidTr="00F45720">
        <w:trPr>
          <w:jc w:val="center"/>
        </w:trPr>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0.16</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0.51</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1.60</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5.1</w:t>
            </w:r>
          </w:p>
        </w:tc>
      </w:tr>
      <w:tr w:rsidR="003620E4" w:rsidRPr="00B94933" w:rsidTr="00F45720">
        <w:trPr>
          <w:jc w:val="center"/>
        </w:trPr>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0.20</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0.64</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2.03</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6.4</w:t>
            </w:r>
          </w:p>
        </w:tc>
      </w:tr>
      <w:tr w:rsidR="003620E4" w:rsidRPr="00B94933" w:rsidTr="00F45720">
        <w:trPr>
          <w:jc w:val="center"/>
        </w:trPr>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0.25</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0.81</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2.5</w:t>
            </w:r>
          </w:p>
        </w:tc>
        <w:tc>
          <w:tcPr>
            <w:tcW w:w="0" w:type="auto"/>
            <w:shd w:val="clear" w:color="auto" w:fill="auto"/>
            <w:vAlign w:val="center"/>
          </w:tcPr>
          <w:p w:rsidR="003620E4" w:rsidRPr="00B94933" w:rsidRDefault="003620E4" w:rsidP="00F45720">
            <w:pPr>
              <w:spacing w:before="120" w:after="120" w:line="240" w:lineRule="auto"/>
              <w:jc w:val="center"/>
              <w:rPr>
                <w:rFonts w:ascii="Arial" w:hAnsi="Arial" w:cs="Arial"/>
                <w:color w:val="000000"/>
                <w:sz w:val="24"/>
                <w:szCs w:val="24"/>
              </w:rPr>
            </w:pPr>
            <w:r w:rsidRPr="00B94933">
              <w:rPr>
                <w:rFonts w:ascii="Arial" w:hAnsi="Arial" w:cs="Arial"/>
                <w:color w:val="000000"/>
                <w:sz w:val="24"/>
                <w:szCs w:val="24"/>
              </w:rPr>
              <w:t>8.00</w:t>
            </w:r>
          </w:p>
        </w:tc>
      </w:tr>
    </w:tbl>
    <w:p w:rsidR="003620E4" w:rsidRDefault="003620E4" w:rsidP="003620E4">
      <w:pPr>
        <w:ind w:left="851"/>
        <w:jc w:val="center"/>
        <w:rPr>
          <w:rFonts w:ascii="Arial" w:hAnsi="Arial" w:cs="Arial"/>
          <w:b/>
          <w:color w:val="000000"/>
          <w:sz w:val="24"/>
          <w:szCs w:val="24"/>
        </w:rPr>
      </w:pPr>
      <w:r>
        <w:rPr>
          <w:rFonts w:ascii="Arial" w:hAnsi="Arial" w:cs="Arial"/>
          <w:b/>
          <w:noProof/>
          <w:color w:val="000000"/>
          <w:sz w:val="24"/>
          <w:szCs w:val="24"/>
          <w:lang w:val="es-ES" w:eastAsia="es-ES"/>
        </w:rPr>
        <w:drawing>
          <wp:anchor distT="0" distB="0" distL="114300" distR="114300" simplePos="0" relativeHeight="251697152" behindDoc="0" locked="0" layoutInCell="1" allowOverlap="1">
            <wp:simplePos x="0" y="0"/>
            <wp:positionH relativeFrom="column">
              <wp:posOffset>1226185</wp:posOffset>
            </wp:positionH>
            <wp:positionV relativeFrom="paragraph">
              <wp:posOffset>383540</wp:posOffset>
            </wp:positionV>
            <wp:extent cx="3869055" cy="2817495"/>
            <wp:effectExtent l="19050" t="0" r="0" b="0"/>
            <wp:wrapThrough wrapText="bothSides">
              <wp:wrapPolygon edited="0">
                <wp:start x="-106" y="0"/>
                <wp:lineTo x="-106" y="21469"/>
                <wp:lineTo x="21589" y="21469"/>
                <wp:lineTo x="21589" y="0"/>
                <wp:lineTo x="-106" y="0"/>
              </wp:wrapPolygon>
            </wp:wrapThrough>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lum bright="-20000" contrast="40000"/>
                    </a:blip>
                    <a:srcRect/>
                    <a:stretch>
                      <a:fillRect/>
                    </a:stretch>
                  </pic:blipFill>
                  <pic:spPr bwMode="auto">
                    <a:xfrm>
                      <a:off x="0" y="0"/>
                      <a:ext cx="3869055" cy="2817495"/>
                    </a:xfrm>
                    <a:prstGeom prst="rect">
                      <a:avLst/>
                    </a:prstGeom>
                    <a:noFill/>
                    <a:ln w="9525">
                      <a:noFill/>
                      <a:miter lim="800000"/>
                      <a:headEnd/>
                      <a:tailEnd/>
                    </a:ln>
                  </pic:spPr>
                </pic:pic>
              </a:graphicData>
            </a:graphic>
          </wp:anchor>
        </w:drawing>
      </w: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r>
        <w:rPr>
          <w:rFonts w:ascii="Arial" w:hAnsi="Arial" w:cs="Arial"/>
          <w:b/>
          <w:color w:val="000000"/>
          <w:sz w:val="24"/>
          <w:szCs w:val="24"/>
        </w:rPr>
        <w:t>FIGURA 4.2 ICI TIPO ALAMBRE (1)</w:t>
      </w:r>
    </w:p>
    <w:p w:rsidR="003620E4" w:rsidRDefault="003620E4" w:rsidP="003620E4">
      <w:pPr>
        <w:spacing w:after="0"/>
        <w:ind w:left="851"/>
        <w:jc w:val="center"/>
        <w:rPr>
          <w:rFonts w:ascii="Arial" w:hAnsi="Arial" w:cs="Arial"/>
          <w:b/>
          <w:color w:val="000000"/>
          <w:sz w:val="24"/>
          <w:szCs w:val="24"/>
        </w:rPr>
      </w:pPr>
      <w:r>
        <w:rPr>
          <w:rFonts w:ascii="Arial" w:hAnsi="Arial" w:cs="Arial"/>
          <w:b/>
          <w:color w:val="000000"/>
          <w:sz w:val="24"/>
          <w:szCs w:val="24"/>
        </w:rPr>
        <w:lastRenderedPageBreak/>
        <w:t>TABLA 28</w:t>
      </w:r>
    </w:p>
    <w:p w:rsidR="003620E4" w:rsidRDefault="003620E4" w:rsidP="003620E4">
      <w:pPr>
        <w:spacing w:after="0"/>
        <w:ind w:left="851"/>
        <w:jc w:val="center"/>
        <w:rPr>
          <w:rFonts w:ascii="Arial" w:hAnsi="Arial" w:cs="Arial"/>
          <w:color w:val="000000"/>
          <w:sz w:val="24"/>
          <w:szCs w:val="24"/>
        </w:rPr>
      </w:pPr>
      <w:r>
        <w:rPr>
          <w:rFonts w:ascii="Arial" w:hAnsi="Arial" w:cs="Arial"/>
          <w:b/>
          <w:color w:val="000000"/>
          <w:sz w:val="24"/>
          <w:szCs w:val="24"/>
        </w:rPr>
        <w:t xml:space="preserve"> CONFIGURACIÓN DEL ICI DE ALAMBRES </w:t>
      </w:r>
    </w:p>
    <w:tbl>
      <w:tblPr>
        <w:tblW w:w="7707" w:type="dxa"/>
        <w:tblInd w:w="623" w:type="dxa"/>
        <w:tblBorders>
          <w:top w:val="single" w:sz="12" w:space="0" w:color="auto"/>
          <w:bottom w:val="single" w:sz="12" w:space="0" w:color="auto"/>
        </w:tblBorders>
        <w:tblLayout w:type="fixed"/>
        <w:tblLook w:val="04A0"/>
      </w:tblPr>
      <w:tblGrid>
        <w:gridCol w:w="1276"/>
        <w:gridCol w:w="1418"/>
        <w:gridCol w:w="1984"/>
        <w:gridCol w:w="1276"/>
        <w:gridCol w:w="1753"/>
      </w:tblGrid>
      <w:tr w:rsidR="003620E4" w:rsidRPr="006B5E93" w:rsidTr="00F45720">
        <w:tc>
          <w:tcPr>
            <w:tcW w:w="1276" w:type="dxa"/>
            <w:tcBorders>
              <w:bottom w:val="single" w:sz="6" w:space="0" w:color="auto"/>
            </w:tcBorders>
            <w:shd w:val="clear" w:color="auto" w:fill="auto"/>
          </w:tcPr>
          <w:p w:rsidR="003620E4" w:rsidRPr="003F0AC4" w:rsidRDefault="003620E4" w:rsidP="00F45720">
            <w:pPr>
              <w:spacing w:line="240" w:lineRule="atLeast"/>
              <w:jc w:val="center"/>
              <w:rPr>
                <w:rFonts w:ascii="Arial" w:hAnsi="Arial" w:cs="Arial"/>
                <w:b/>
                <w:color w:val="000000"/>
                <w:sz w:val="20"/>
                <w:szCs w:val="20"/>
              </w:rPr>
            </w:pPr>
            <w:r w:rsidRPr="003F0AC4">
              <w:rPr>
                <w:rFonts w:ascii="Arial" w:hAnsi="Arial" w:cs="Arial"/>
                <w:b/>
                <w:color w:val="000000"/>
                <w:sz w:val="20"/>
                <w:szCs w:val="20"/>
              </w:rPr>
              <w:t>ESPESOR MATERIAL</w:t>
            </w:r>
          </w:p>
        </w:tc>
        <w:tc>
          <w:tcPr>
            <w:tcW w:w="1418" w:type="dxa"/>
            <w:tcBorders>
              <w:bottom w:val="single" w:sz="6" w:space="0" w:color="auto"/>
            </w:tcBorders>
            <w:shd w:val="clear" w:color="auto" w:fill="auto"/>
          </w:tcPr>
          <w:p w:rsidR="003620E4" w:rsidRPr="003F0AC4" w:rsidRDefault="003620E4" w:rsidP="00F45720">
            <w:pPr>
              <w:spacing w:line="240" w:lineRule="atLeast"/>
              <w:jc w:val="center"/>
              <w:rPr>
                <w:rFonts w:ascii="Arial" w:hAnsi="Arial" w:cs="Arial"/>
                <w:b/>
                <w:color w:val="000000"/>
                <w:sz w:val="20"/>
                <w:szCs w:val="20"/>
              </w:rPr>
            </w:pPr>
            <w:r w:rsidRPr="003F0AC4">
              <w:rPr>
                <w:rFonts w:ascii="Arial" w:hAnsi="Arial" w:cs="Arial"/>
                <w:b/>
                <w:color w:val="000000"/>
                <w:sz w:val="20"/>
                <w:szCs w:val="20"/>
              </w:rPr>
              <w:t>DI</w:t>
            </w:r>
            <w:r>
              <w:rPr>
                <w:rFonts w:ascii="Arial" w:hAnsi="Arial" w:cs="Arial"/>
                <w:b/>
                <w:color w:val="000000"/>
                <w:sz w:val="20"/>
                <w:szCs w:val="20"/>
              </w:rPr>
              <w:t>Á</w:t>
            </w:r>
            <w:r w:rsidRPr="003F0AC4">
              <w:rPr>
                <w:rFonts w:ascii="Arial" w:hAnsi="Arial" w:cs="Arial"/>
                <w:b/>
                <w:color w:val="000000"/>
                <w:sz w:val="20"/>
                <w:szCs w:val="20"/>
              </w:rPr>
              <w:t>METRO M</w:t>
            </w:r>
            <w:r>
              <w:rPr>
                <w:rFonts w:ascii="Arial" w:hAnsi="Arial" w:cs="Arial"/>
                <w:b/>
                <w:color w:val="000000"/>
                <w:sz w:val="20"/>
                <w:szCs w:val="20"/>
              </w:rPr>
              <w:t>Á</w:t>
            </w:r>
            <w:r w:rsidRPr="003F0AC4">
              <w:rPr>
                <w:rFonts w:ascii="Arial" w:hAnsi="Arial" w:cs="Arial"/>
                <w:b/>
                <w:color w:val="000000"/>
                <w:sz w:val="20"/>
                <w:szCs w:val="20"/>
              </w:rPr>
              <w:t>XIMO DE  ALAMBRE</w:t>
            </w:r>
          </w:p>
        </w:tc>
        <w:tc>
          <w:tcPr>
            <w:tcW w:w="1984" w:type="dxa"/>
            <w:tcBorders>
              <w:bottom w:val="single" w:sz="6" w:space="0" w:color="auto"/>
            </w:tcBorders>
            <w:shd w:val="clear" w:color="auto" w:fill="auto"/>
          </w:tcPr>
          <w:p w:rsidR="003620E4" w:rsidRPr="003F0AC4" w:rsidRDefault="003620E4" w:rsidP="00F45720">
            <w:pPr>
              <w:spacing w:line="240" w:lineRule="atLeast"/>
              <w:jc w:val="center"/>
              <w:rPr>
                <w:rFonts w:ascii="Arial" w:hAnsi="Arial" w:cs="Arial"/>
                <w:b/>
                <w:color w:val="000000"/>
                <w:sz w:val="20"/>
                <w:szCs w:val="20"/>
              </w:rPr>
            </w:pPr>
            <w:r>
              <w:rPr>
                <w:rFonts w:ascii="Arial" w:hAnsi="Arial" w:cs="Arial"/>
                <w:b/>
                <w:color w:val="000000"/>
                <w:sz w:val="20"/>
                <w:szCs w:val="20"/>
              </w:rPr>
              <w:t>GRUPO DE I</w:t>
            </w:r>
            <w:r w:rsidRPr="003F0AC4">
              <w:rPr>
                <w:rFonts w:ascii="Arial" w:hAnsi="Arial" w:cs="Arial"/>
                <w:b/>
                <w:color w:val="000000"/>
                <w:sz w:val="20"/>
                <w:szCs w:val="20"/>
              </w:rPr>
              <w:t>DENTIFICACI</w:t>
            </w:r>
            <w:r>
              <w:rPr>
                <w:rFonts w:ascii="Arial" w:hAnsi="Arial" w:cs="Arial"/>
                <w:b/>
                <w:color w:val="000000"/>
                <w:sz w:val="20"/>
                <w:szCs w:val="20"/>
              </w:rPr>
              <w:t>Ó</w:t>
            </w:r>
            <w:r w:rsidRPr="003F0AC4">
              <w:rPr>
                <w:rFonts w:ascii="Arial" w:hAnsi="Arial" w:cs="Arial"/>
                <w:b/>
                <w:color w:val="000000"/>
                <w:sz w:val="20"/>
                <w:szCs w:val="20"/>
              </w:rPr>
              <w:t>N</w:t>
            </w:r>
          </w:p>
        </w:tc>
        <w:tc>
          <w:tcPr>
            <w:tcW w:w="1276" w:type="dxa"/>
            <w:tcBorders>
              <w:bottom w:val="single" w:sz="6" w:space="0" w:color="auto"/>
            </w:tcBorders>
            <w:shd w:val="clear" w:color="auto" w:fill="auto"/>
          </w:tcPr>
          <w:p w:rsidR="003620E4" w:rsidRPr="003F0AC4" w:rsidRDefault="003620E4" w:rsidP="00F45720">
            <w:pPr>
              <w:spacing w:line="240" w:lineRule="atLeast"/>
              <w:jc w:val="center"/>
              <w:rPr>
                <w:rFonts w:ascii="Arial" w:hAnsi="Arial" w:cs="Arial"/>
                <w:b/>
                <w:color w:val="000000"/>
                <w:sz w:val="20"/>
                <w:szCs w:val="20"/>
              </w:rPr>
            </w:pPr>
            <w:r w:rsidRPr="003F0AC4">
              <w:rPr>
                <w:rFonts w:ascii="Arial" w:hAnsi="Arial" w:cs="Arial"/>
                <w:b/>
                <w:color w:val="000000"/>
                <w:sz w:val="20"/>
                <w:szCs w:val="20"/>
              </w:rPr>
              <w:t>LONGITUD M</w:t>
            </w:r>
            <w:r>
              <w:rPr>
                <w:rFonts w:ascii="Arial" w:hAnsi="Arial" w:cs="Arial"/>
                <w:b/>
                <w:color w:val="000000"/>
                <w:sz w:val="20"/>
                <w:szCs w:val="20"/>
              </w:rPr>
              <w:t>Í</w:t>
            </w:r>
            <w:r w:rsidRPr="003F0AC4">
              <w:rPr>
                <w:rFonts w:ascii="Arial" w:hAnsi="Arial" w:cs="Arial"/>
                <w:b/>
                <w:color w:val="000000"/>
                <w:sz w:val="20"/>
                <w:szCs w:val="20"/>
              </w:rPr>
              <w:t>NIMA DE ALAMBRE</w:t>
            </w:r>
          </w:p>
        </w:tc>
        <w:tc>
          <w:tcPr>
            <w:tcW w:w="1753" w:type="dxa"/>
            <w:tcBorders>
              <w:bottom w:val="single" w:sz="6" w:space="0" w:color="auto"/>
            </w:tcBorders>
            <w:shd w:val="clear" w:color="auto" w:fill="auto"/>
          </w:tcPr>
          <w:p w:rsidR="003620E4" w:rsidRPr="003F0AC4" w:rsidRDefault="003620E4" w:rsidP="00F45720">
            <w:pPr>
              <w:spacing w:line="240" w:lineRule="atLeast"/>
              <w:jc w:val="center"/>
              <w:rPr>
                <w:rFonts w:ascii="Arial" w:hAnsi="Arial" w:cs="Arial"/>
                <w:b/>
                <w:color w:val="000000"/>
                <w:sz w:val="20"/>
                <w:szCs w:val="20"/>
              </w:rPr>
            </w:pPr>
            <w:r w:rsidRPr="003F0AC4">
              <w:rPr>
                <w:rFonts w:ascii="Arial" w:hAnsi="Arial" w:cs="Arial"/>
                <w:b/>
                <w:color w:val="000000"/>
                <w:sz w:val="20"/>
                <w:szCs w:val="20"/>
              </w:rPr>
              <w:t>DISTANCIA ENTRE ALAMBRES</w:t>
            </w:r>
          </w:p>
        </w:tc>
      </w:tr>
      <w:tr w:rsidR="003620E4" w:rsidRPr="006B5E93" w:rsidTr="00F45720">
        <w:tc>
          <w:tcPr>
            <w:tcW w:w="1276" w:type="dxa"/>
            <w:shd w:val="clear" w:color="auto" w:fill="auto"/>
            <w:vAlign w:val="bottom"/>
          </w:tcPr>
          <w:p w:rsidR="003620E4" w:rsidRPr="006B5E93" w:rsidRDefault="003620E4" w:rsidP="00F45720">
            <w:pPr>
              <w:jc w:val="center"/>
              <w:rPr>
                <w:rFonts w:ascii="Arial" w:hAnsi="Arial" w:cs="Arial"/>
                <w:color w:val="000000"/>
                <w:sz w:val="24"/>
                <w:szCs w:val="24"/>
              </w:rPr>
            </w:pPr>
            <w:r>
              <w:rPr>
                <w:rFonts w:ascii="Arial" w:hAnsi="Arial" w:cs="Arial"/>
                <w:color w:val="000000"/>
                <w:sz w:val="24"/>
                <w:szCs w:val="24"/>
              </w:rPr>
              <w:t>20</w:t>
            </w:r>
            <w:r w:rsidRPr="006B5E93">
              <w:rPr>
                <w:rFonts w:ascii="Arial" w:hAnsi="Arial" w:cs="Arial"/>
                <w:color w:val="000000"/>
                <w:sz w:val="24"/>
                <w:szCs w:val="24"/>
              </w:rPr>
              <w:t xml:space="preserve"> mm</w:t>
            </w:r>
          </w:p>
        </w:tc>
        <w:tc>
          <w:tcPr>
            <w:tcW w:w="1418" w:type="dxa"/>
            <w:shd w:val="clear" w:color="auto" w:fill="auto"/>
            <w:vAlign w:val="bottom"/>
          </w:tcPr>
          <w:p w:rsidR="003620E4" w:rsidRPr="006B5E93" w:rsidRDefault="003620E4" w:rsidP="00F45720">
            <w:pPr>
              <w:jc w:val="center"/>
              <w:rPr>
                <w:rFonts w:ascii="Arial" w:hAnsi="Arial" w:cs="Arial"/>
                <w:color w:val="000000"/>
                <w:sz w:val="24"/>
                <w:szCs w:val="24"/>
              </w:rPr>
            </w:pPr>
            <w:r>
              <w:rPr>
                <w:rFonts w:ascii="Arial" w:hAnsi="Arial" w:cs="Arial"/>
                <w:color w:val="000000"/>
                <w:sz w:val="24"/>
                <w:szCs w:val="24"/>
              </w:rPr>
              <w:t>0.51</w:t>
            </w:r>
            <w:r w:rsidRPr="006B5E93">
              <w:rPr>
                <w:rFonts w:ascii="Arial" w:hAnsi="Arial" w:cs="Arial"/>
                <w:color w:val="000000"/>
                <w:sz w:val="24"/>
                <w:szCs w:val="24"/>
              </w:rPr>
              <w:t xml:space="preserve"> mm</w:t>
            </w:r>
          </w:p>
        </w:tc>
        <w:tc>
          <w:tcPr>
            <w:tcW w:w="1984"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B</w:t>
            </w:r>
          </w:p>
        </w:tc>
        <w:tc>
          <w:tcPr>
            <w:tcW w:w="1276"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25 mm</w:t>
            </w:r>
          </w:p>
        </w:tc>
        <w:tc>
          <w:tcPr>
            <w:tcW w:w="1753"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1.53&gt;x˂5mm</w:t>
            </w:r>
          </w:p>
        </w:tc>
      </w:tr>
      <w:tr w:rsidR="003620E4" w:rsidRPr="006B5E93" w:rsidTr="00F45720">
        <w:tc>
          <w:tcPr>
            <w:tcW w:w="1276" w:type="dxa"/>
            <w:shd w:val="clear" w:color="auto" w:fill="auto"/>
            <w:vAlign w:val="bottom"/>
          </w:tcPr>
          <w:p w:rsidR="003620E4" w:rsidRPr="006B5E93" w:rsidRDefault="003620E4" w:rsidP="00F45720">
            <w:pPr>
              <w:jc w:val="center"/>
              <w:rPr>
                <w:rFonts w:ascii="Arial" w:hAnsi="Arial" w:cs="Arial"/>
                <w:color w:val="000000"/>
                <w:sz w:val="24"/>
                <w:szCs w:val="24"/>
              </w:rPr>
            </w:pPr>
            <w:r>
              <w:rPr>
                <w:rFonts w:ascii="Arial" w:hAnsi="Arial" w:cs="Arial"/>
                <w:color w:val="000000"/>
                <w:sz w:val="24"/>
                <w:szCs w:val="24"/>
              </w:rPr>
              <w:t>30</w:t>
            </w:r>
            <w:r w:rsidRPr="006B5E93">
              <w:rPr>
                <w:rFonts w:ascii="Arial" w:hAnsi="Arial" w:cs="Arial"/>
                <w:color w:val="000000"/>
                <w:sz w:val="24"/>
                <w:szCs w:val="24"/>
              </w:rPr>
              <w:t xml:space="preserve"> mm</w:t>
            </w:r>
          </w:p>
        </w:tc>
        <w:tc>
          <w:tcPr>
            <w:tcW w:w="1418" w:type="dxa"/>
            <w:shd w:val="clear" w:color="auto" w:fill="auto"/>
            <w:vAlign w:val="bottom"/>
          </w:tcPr>
          <w:p w:rsidR="003620E4" w:rsidRPr="006B5E93" w:rsidRDefault="003620E4" w:rsidP="00F45720">
            <w:pPr>
              <w:jc w:val="center"/>
              <w:rPr>
                <w:rFonts w:ascii="Arial" w:hAnsi="Arial" w:cs="Arial"/>
                <w:color w:val="000000"/>
                <w:sz w:val="24"/>
                <w:szCs w:val="24"/>
              </w:rPr>
            </w:pPr>
            <w:r>
              <w:rPr>
                <w:rFonts w:ascii="Arial" w:hAnsi="Arial" w:cs="Arial"/>
                <w:color w:val="000000"/>
                <w:sz w:val="24"/>
                <w:szCs w:val="24"/>
              </w:rPr>
              <w:t>0.63</w:t>
            </w:r>
            <w:r w:rsidRPr="006B5E93">
              <w:rPr>
                <w:rFonts w:ascii="Arial" w:hAnsi="Arial" w:cs="Arial"/>
                <w:color w:val="000000"/>
                <w:sz w:val="24"/>
                <w:szCs w:val="24"/>
              </w:rPr>
              <w:t xml:space="preserve"> mm</w:t>
            </w:r>
          </w:p>
        </w:tc>
        <w:tc>
          <w:tcPr>
            <w:tcW w:w="1984"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B</w:t>
            </w:r>
          </w:p>
        </w:tc>
        <w:tc>
          <w:tcPr>
            <w:tcW w:w="1276"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25 mm</w:t>
            </w:r>
          </w:p>
        </w:tc>
        <w:tc>
          <w:tcPr>
            <w:tcW w:w="1753" w:type="dxa"/>
            <w:shd w:val="clear" w:color="auto" w:fill="auto"/>
            <w:vAlign w:val="bottom"/>
          </w:tcPr>
          <w:p w:rsidR="003620E4" w:rsidRPr="006B5E93" w:rsidRDefault="003620E4" w:rsidP="00F45720">
            <w:pPr>
              <w:jc w:val="center"/>
              <w:rPr>
                <w:rFonts w:ascii="Arial" w:hAnsi="Arial" w:cs="Arial"/>
                <w:color w:val="000000"/>
                <w:sz w:val="24"/>
                <w:szCs w:val="24"/>
              </w:rPr>
            </w:pPr>
            <w:r w:rsidRPr="006B5E93">
              <w:rPr>
                <w:rFonts w:ascii="Arial" w:hAnsi="Arial" w:cs="Arial"/>
                <w:color w:val="000000"/>
                <w:sz w:val="24"/>
                <w:szCs w:val="24"/>
              </w:rPr>
              <w:t>1.53&gt;x˂5mm</w:t>
            </w:r>
          </w:p>
        </w:tc>
      </w:tr>
    </w:tbl>
    <w:p w:rsidR="003620E4" w:rsidRDefault="003620E4" w:rsidP="003620E4">
      <w:pPr>
        <w:spacing w:after="360"/>
        <w:ind w:left="851"/>
        <w:jc w:val="both"/>
        <w:rPr>
          <w:rFonts w:ascii="Arial" w:hAnsi="Arial" w:cs="Arial"/>
          <w:color w:val="000000"/>
          <w:sz w:val="24"/>
          <w:szCs w:val="24"/>
        </w:rPr>
      </w:pP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Debe mostrarse claramente la junta de soldadura en toda la película radiografiada;</w:t>
      </w:r>
      <w:r w:rsidRPr="00673BEF">
        <w:rPr>
          <w:rFonts w:ascii="Arial" w:hAnsi="Arial" w:cs="Arial"/>
          <w:color w:val="000000"/>
          <w:sz w:val="24"/>
          <w:szCs w:val="24"/>
        </w:rPr>
        <w:t xml:space="preserve"> </w:t>
      </w:r>
      <w:r>
        <w:rPr>
          <w:rFonts w:ascii="Arial" w:hAnsi="Arial" w:cs="Arial"/>
          <w:color w:val="000000"/>
          <w:sz w:val="24"/>
          <w:szCs w:val="24"/>
        </w:rPr>
        <w:t xml:space="preserve">la misma que tiene una longitud adecuada para la junta a radiar, la radiografía es inaceptable si tiene  baja resolución </w:t>
      </w:r>
      <w:r w:rsidRPr="00673BEF">
        <w:rPr>
          <w:rFonts w:ascii="Arial" w:hAnsi="Arial" w:cs="Arial"/>
          <w:color w:val="000000"/>
          <w:sz w:val="24"/>
          <w:szCs w:val="24"/>
        </w:rPr>
        <w:t xml:space="preserve"> por exceso de radiación difusa, o cual</w:t>
      </w:r>
      <w:r>
        <w:rPr>
          <w:rFonts w:ascii="Arial" w:hAnsi="Arial" w:cs="Arial"/>
          <w:color w:val="000000"/>
          <w:sz w:val="24"/>
          <w:szCs w:val="24"/>
        </w:rPr>
        <w:t>quier otro proceso que obscurezca las</w:t>
      </w:r>
      <w:r w:rsidRPr="00673BEF">
        <w:rPr>
          <w:rFonts w:ascii="Arial" w:hAnsi="Arial" w:cs="Arial"/>
          <w:color w:val="000000"/>
          <w:sz w:val="24"/>
          <w:szCs w:val="24"/>
        </w:rPr>
        <w:t xml:space="preserve"> partes o la longitud total de la soldadura</w:t>
      </w:r>
      <w:r>
        <w:rPr>
          <w:rFonts w:ascii="Arial" w:hAnsi="Arial" w:cs="Arial"/>
          <w:color w:val="000000"/>
          <w:sz w:val="24"/>
          <w:szCs w:val="24"/>
        </w:rPr>
        <w:t>.</w:t>
      </w: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Para revisar la dispersión de la radiació</w:t>
      </w:r>
      <w:r>
        <w:rPr>
          <w:rFonts w:ascii="Arial" w:hAnsi="Arial" w:cs="Arial"/>
          <w:color w:val="000000"/>
          <w:sz w:val="24"/>
          <w:szCs w:val="24"/>
        </w:rPr>
        <w:t>n un símbolo de la letra</w:t>
      </w:r>
      <w:r w:rsidRPr="00673BEF">
        <w:rPr>
          <w:rFonts w:ascii="Arial" w:hAnsi="Arial" w:cs="Arial"/>
          <w:color w:val="000000"/>
          <w:sz w:val="24"/>
          <w:szCs w:val="24"/>
        </w:rPr>
        <w:t xml:space="preserve"> “B” de plomo de 12.7mm de alto y 1.6mm de ancho se colocara en la parte posterior de la película y si la imagen de la letra “B” aparece en la radiografía esta se considera inaceptable.</w:t>
      </w: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 xml:space="preserve">El ancho de la película </w:t>
      </w:r>
      <w:r>
        <w:rPr>
          <w:rFonts w:ascii="Arial" w:hAnsi="Arial" w:cs="Arial"/>
          <w:color w:val="000000"/>
          <w:sz w:val="24"/>
          <w:szCs w:val="24"/>
        </w:rPr>
        <w:t xml:space="preserve">es lo suficientemente </w:t>
      </w:r>
      <w:r w:rsidRPr="00673BEF">
        <w:rPr>
          <w:rFonts w:ascii="Arial" w:hAnsi="Arial" w:cs="Arial"/>
          <w:color w:val="000000"/>
          <w:sz w:val="24"/>
          <w:szCs w:val="24"/>
        </w:rPr>
        <w:t>para cubrir toda la porción de la junta de la soldadura incluyendo la zona</w:t>
      </w:r>
      <w:r>
        <w:rPr>
          <w:rFonts w:ascii="Arial" w:hAnsi="Arial" w:cs="Arial"/>
          <w:color w:val="000000"/>
          <w:sz w:val="24"/>
          <w:szCs w:val="24"/>
        </w:rPr>
        <w:t xml:space="preserve"> afectada por el calor los </w:t>
      </w:r>
      <w:r>
        <w:rPr>
          <w:rFonts w:ascii="Arial" w:hAnsi="Arial" w:cs="Arial"/>
          <w:color w:val="000000"/>
          <w:sz w:val="24"/>
          <w:szCs w:val="24"/>
        </w:rPr>
        <w:lastRenderedPageBreak/>
        <w:t>IC</w:t>
      </w:r>
      <w:r w:rsidRPr="00673BEF">
        <w:rPr>
          <w:rFonts w:ascii="Arial" w:hAnsi="Arial" w:cs="Arial"/>
          <w:color w:val="000000"/>
          <w:sz w:val="24"/>
          <w:szCs w:val="24"/>
        </w:rPr>
        <w:t>I y la identificación de la película sin obstruir el área de interés en la radiografía.</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Las radiografías no deben ser objeto de maltratos, </w:t>
      </w:r>
      <w:r w:rsidRPr="00673BEF">
        <w:rPr>
          <w:rFonts w:ascii="Arial" w:hAnsi="Arial" w:cs="Arial"/>
          <w:color w:val="000000"/>
          <w:sz w:val="24"/>
          <w:szCs w:val="24"/>
        </w:rPr>
        <w:t xml:space="preserve">mecánicos, </w:t>
      </w:r>
      <w:r>
        <w:rPr>
          <w:rFonts w:ascii="Arial" w:hAnsi="Arial" w:cs="Arial"/>
          <w:color w:val="000000"/>
          <w:sz w:val="24"/>
          <w:szCs w:val="24"/>
        </w:rPr>
        <w:t>químicos, u otro daño</w:t>
      </w:r>
      <w:r w:rsidRPr="00673BEF">
        <w:rPr>
          <w:rFonts w:ascii="Arial" w:hAnsi="Arial" w:cs="Arial"/>
          <w:color w:val="000000"/>
          <w:sz w:val="24"/>
          <w:szCs w:val="24"/>
        </w:rPr>
        <w:t xml:space="preserve"> que puedan ocultar defectos o confundir la imagen de cualquier discontinuidad en el área de interés en la radiografía.</w:t>
      </w:r>
    </w:p>
    <w:p w:rsidR="003620E4" w:rsidRPr="00673BEF" w:rsidRDefault="003620E4" w:rsidP="003620E4">
      <w:pPr>
        <w:ind w:left="851"/>
        <w:rPr>
          <w:rFonts w:ascii="Arial" w:hAnsi="Arial" w:cs="Arial"/>
          <w:color w:val="000000"/>
          <w:sz w:val="24"/>
          <w:szCs w:val="24"/>
        </w:rPr>
      </w:pPr>
      <w:r>
        <w:rPr>
          <w:rFonts w:ascii="Arial" w:hAnsi="Arial" w:cs="Arial"/>
          <w:color w:val="000000"/>
          <w:sz w:val="24"/>
          <w:szCs w:val="24"/>
        </w:rPr>
        <w:t>Las imperfecciones</w:t>
      </w:r>
      <w:r w:rsidRPr="00673BEF">
        <w:rPr>
          <w:rFonts w:ascii="Arial" w:hAnsi="Arial" w:cs="Arial"/>
          <w:color w:val="000000"/>
          <w:sz w:val="24"/>
          <w:szCs w:val="24"/>
        </w:rPr>
        <w:t xml:space="preserve"> incluyen pero no está limitada por lo siguiente</w:t>
      </w:r>
      <w:r>
        <w:rPr>
          <w:rFonts w:ascii="Arial" w:hAnsi="Arial" w:cs="Arial"/>
          <w:color w:val="000000"/>
          <w:sz w:val="24"/>
          <w:szCs w:val="24"/>
        </w:rPr>
        <w:t>:</w:t>
      </w:r>
    </w:p>
    <w:p w:rsidR="003620E4" w:rsidRPr="00673BEF" w:rsidRDefault="003620E4" w:rsidP="003620E4">
      <w:pPr>
        <w:numPr>
          <w:ilvl w:val="0"/>
          <w:numId w:val="31"/>
        </w:numPr>
        <w:ind w:left="851" w:firstLine="0"/>
        <w:rPr>
          <w:rFonts w:ascii="Arial" w:hAnsi="Arial" w:cs="Arial"/>
          <w:color w:val="000000"/>
          <w:sz w:val="24"/>
          <w:szCs w:val="24"/>
        </w:rPr>
      </w:pPr>
      <w:r w:rsidRPr="00673BEF">
        <w:rPr>
          <w:rFonts w:ascii="Arial" w:hAnsi="Arial" w:cs="Arial"/>
          <w:color w:val="000000"/>
          <w:sz w:val="24"/>
          <w:szCs w:val="24"/>
        </w:rPr>
        <w:t>Nubosidad</w:t>
      </w:r>
    </w:p>
    <w:p w:rsidR="003620E4" w:rsidRDefault="003620E4" w:rsidP="003620E4">
      <w:pPr>
        <w:numPr>
          <w:ilvl w:val="0"/>
          <w:numId w:val="31"/>
        </w:numPr>
        <w:ind w:left="1418" w:hanging="567"/>
        <w:rPr>
          <w:rFonts w:ascii="Arial" w:hAnsi="Arial" w:cs="Arial"/>
          <w:color w:val="000000"/>
          <w:sz w:val="24"/>
          <w:szCs w:val="24"/>
        </w:rPr>
      </w:pPr>
      <w:r w:rsidRPr="00673BEF">
        <w:rPr>
          <w:rFonts w:ascii="Arial" w:hAnsi="Arial" w:cs="Arial"/>
          <w:color w:val="000000"/>
          <w:sz w:val="24"/>
          <w:szCs w:val="24"/>
        </w:rPr>
        <w:t>Defecto del proceso como</w:t>
      </w:r>
      <w:r>
        <w:rPr>
          <w:rFonts w:ascii="Arial" w:hAnsi="Arial" w:cs="Arial"/>
          <w:color w:val="000000"/>
          <w:sz w:val="24"/>
          <w:szCs w:val="24"/>
        </w:rPr>
        <w:t xml:space="preserve"> manchas de agua, rallas</w:t>
      </w:r>
      <w:r w:rsidRPr="00673BEF">
        <w:rPr>
          <w:rFonts w:ascii="Arial" w:hAnsi="Arial" w:cs="Arial"/>
          <w:color w:val="000000"/>
          <w:sz w:val="24"/>
          <w:szCs w:val="24"/>
        </w:rPr>
        <w:t>, manchas químicas</w:t>
      </w:r>
    </w:p>
    <w:p w:rsidR="003620E4" w:rsidRPr="00335DA1" w:rsidRDefault="003620E4" w:rsidP="003620E4">
      <w:pPr>
        <w:numPr>
          <w:ilvl w:val="0"/>
          <w:numId w:val="31"/>
        </w:numPr>
        <w:ind w:left="1418" w:hanging="567"/>
        <w:rPr>
          <w:rFonts w:ascii="Arial" w:hAnsi="Arial" w:cs="Arial"/>
          <w:color w:val="000000"/>
          <w:sz w:val="24"/>
          <w:szCs w:val="24"/>
        </w:rPr>
      </w:pPr>
      <w:r w:rsidRPr="00335DA1">
        <w:rPr>
          <w:rFonts w:ascii="Arial" w:hAnsi="Arial" w:cs="Arial"/>
          <w:color w:val="000000"/>
          <w:sz w:val="24"/>
          <w:szCs w:val="24"/>
        </w:rPr>
        <w:t>Rasguños, marcas de dedos, suciedad, marcas, manchas o rasgones,  lagrimeo.</w:t>
      </w:r>
    </w:p>
    <w:p w:rsidR="003620E4" w:rsidRPr="00673BEF" w:rsidRDefault="003620E4" w:rsidP="003620E4">
      <w:pPr>
        <w:ind w:left="851"/>
        <w:rPr>
          <w:rFonts w:ascii="Arial" w:hAnsi="Arial" w:cs="Arial"/>
          <w:color w:val="000000"/>
          <w:sz w:val="24"/>
          <w:szCs w:val="24"/>
        </w:rPr>
      </w:pPr>
      <w:r w:rsidRPr="00673BEF">
        <w:rPr>
          <w:rFonts w:ascii="Arial" w:hAnsi="Arial" w:cs="Arial"/>
          <w:color w:val="000000"/>
          <w:sz w:val="24"/>
          <w:szCs w:val="24"/>
        </w:rPr>
        <w:t>Los defectos técnicos incluyen lo siguiente:</w:t>
      </w:r>
    </w:p>
    <w:p w:rsidR="003620E4" w:rsidRPr="00673BEF" w:rsidRDefault="003620E4" w:rsidP="003620E4">
      <w:pPr>
        <w:numPr>
          <w:ilvl w:val="0"/>
          <w:numId w:val="32"/>
        </w:numPr>
        <w:ind w:left="851" w:firstLine="0"/>
        <w:rPr>
          <w:rFonts w:ascii="Arial" w:hAnsi="Arial" w:cs="Arial"/>
          <w:color w:val="000000"/>
          <w:sz w:val="24"/>
          <w:szCs w:val="24"/>
        </w:rPr>
      </w:pPr>
      <w:r w:rsidRPr="00673BEF">
        <w:rPr>
          <w:rFonts w:ascii="Arial" w:hAnsi="Arial" w:cs="Arial"/>
          <w:color w:val="000000"/>
          <w:sz w:val="24"/>
          <w:szCs w:val="24"/>
        </w:rPr>
        <w:t>P</w:t>
      </w:r>
      <w:r>
        <w:rPr>
          <w:rFonts w:ascii="Arial" w:hAnsi="Arial" w:cs="Arial"/>
          <w:color w:val="000000"/>
          <w:sz w:val="24"/>
          <w:szCs w:val="24"/>
        </w:rPr>
        <w:t>é</w:t>
      </w:r>
      <w:r w:rsidRPr="00673BEF">
        <w:rPr>
          <w:rFonts w:ascii="Arial" w:hAnsi="Arial" w:cs="Arial"/>
          <w:color w:val="000000"/>
          <w:sz w:val="24"/>
          <w:szCs w:val="24"/>
        </w:rPr>
        <w:t xml:space="preserve">rdida de detalles por mal contacto </w:t>
      </w:r>
      <w:r>
        <w:rPr>
          <w:rFonts w:ascii="Arial" w:hAnsi="Arial" w:cs="Arial"/>
          <w:color w:val="000000"/>
          <w:sz w:val="24"/>
          <w:szCs w:val="24"/>
        </w:rPr>
        <w:t xml:space="preserve">entre </w:t>
      </w:r>
      <w:r w:rsidRPr="00673BEF">
        <w:rPr>
          <w:rFonts w:ascii="Arial" w:hAnsi="Arial" w:cs="Arial"/>
          <w:color w:val="000000"/>
          <w:sz w:val="24"/>
          <w:szCs w:val="24"/>
        </w:rPr>
        <w:t>pantalla y película.</w:t>
      </w:r>
    </w:p>
    <w:p w:rsidR="003620E4" w:rsidRPr="00673BEF" w:rsidRDefault="003620E4" w:rsidP="003620E4">
      <w:pPr>
        <w:numPr>
          <w:ilvl w:val="0"/>
          <w:numId w:val="32"/>
        </w:numPr>
        <w:tabs>
          <w:tab w:val="left" w:pos="1418"/>
        </w:tabs>
        <w:ind w:left="1418" w:hanging="567"/>
        <w:rPr>
          <w:rFonts w:ascii="Arial" w:hAnsi="Arial" w:cs="Arial"/>
          <w:color w:val="000000"/>
          <w:sz w:val="24"/>
          <w:szCs w:val="24"/>
        </w:rPr>
      </w:pPr>
      <w:r w:rsidRPr="00673BEF">
        <w:rPr>
          <w:rFonts w:ascii="Arial" w:hAnsi="Arial" w:cs="Arial"/>
          <w:color w:val="000000"/>
          <w:sz w:val="24"/>
          <w:szCs w:val="24"/>
        </w:rPr>
        <w:t>Falsas indicaciones debido a defectos en la pantalla o fallas internas</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lastRenderedPageBreak/>
        <w:t>Todas las películas de radiografías deben tener una o dos marcas de identificación que son</w:t>
      </w:r>
      <w:r w:rsidRPr="00673BEF">
        <w:rPr>
          <w:rFonts w:ascii="Arial" w:hAnsi="Arial" w:cs="Arial"/>
          <w:color w:val="000000"/>
          <w:sz w:val="24"/>
          <w:szCs w:val="24"/>
        </w:rPr>
        <w:t xml:space="preserve"> números o letras de plomo. La información requerida </w:t>
      </w:r>
      <w:r>
        <w:rPr>
          <w:rFonts w:ascii="Arial" w:hAnsi="Arial" w:cs="Arial"/>
          <w:color w:val="000000"/>
          <w:sz w:val="24"/>
          <w:szCs w:val="24"/>
        </w:rPr>
        <w:t>para mostrar en la radiografía</w:t>
      </w:r>
      <w:r w:rsidRPr="00673BEF">
        <w:rPr>
          <w:rFonts w:ascii="Arial" w:hAnsi="Arial" w:cs="Arial"/>
          <w:color w:val="000000"/>
          <w:sz w:val="24"/>
          <w:szCs w:val="24"/>
        </w:rPr>
        <w:t xml:space="preserve"> </w:t>
      </w:r>
      <w:r>
        <w:rPr>
          <w:rFonts w:ascii="Arial" w:hAnsi="Arial" w:cs="Arial"/>
          <w:color w:val="000000"/>
          <w:sz w:val="24"/>
          <w:szCs w:val="24"/>
        </w:rPr>
        <w:t xml:space="preserve">es </w:t>
      </w:r>
      <w:r w:rsidRPr="00673BEF">
        <w:rPr>
          <w:rFonts w:ascii="Arial" w:hAnsi="Arial" w:cs="Arial"/>
          <w:color w:val="000000"/>
          <w:sz w:val="24"/>
          <w:szCs w:val="24"/>
        </w:rPr>
        <w:t xml:space="preserve">la identificación de la compañía </w:t>
      </w:r>
      <w:r>
        <w:rPr>
          <w:rFonts w:ascii="Arial" w:hAnsi="Arial" w:cs="Arial"/>
          <w:color w:val="000000"/>
          <w:sz w:val="24"/>
          <w:szCs w:val="24"/>
        </w:rPr>
        <w:t>Propietaria</w:t>
      </w:r>
      <w:r w:rsidRPr="00673BEF">
        <w:rPr>
          <w:rFonts w:ascii="Arial" w:hAnsi="Arial" w:cs="Arial"/>
          <w:color w:val="000000"/>
          <w:sz w:val="24"/>
          <w:szCs w:val="24"/>
        </w:rPr>
        <w:t xml:space="preserve"> de la obra, inicial de la compañía que realiza la inspección de radiografía, inicial</w:t>
      </w:r>
      <w:r>
        <w:rPr>
          <w:rFonts w:ascii="Arial" w:hAnsi="Arial" w:cs="Arial"/>
          <w:color w:val="000000"/>
          <w:sz w:val="24"/>
          <w:szCs w:val="24"/>
        </w:rPr>
        <w:t xml:space="preserve"> del Contratista, número de orden, nú</w:t>
      </w:r>
      <w:r w:rsidRPr="00673BEF">
        <w:rPr>
          <w:rFonts w:ascii="Arial" w:hAnsi="Arial" w:cs="Arial"/>
          <w:color w:val="000000"/>
          <w:sz w:val="24"/>
          <w:szCs w:val="24"/>
        </w:rPr>
        <w:t>mero de radiografía, fecha, y n</w:t>
      </w:r>
      <w:r>
        <w:rPr>
          <w:rFonts w:ascii="Arial" w:hAnsi="Arial" w:cs="Arial"/>
          <w:color w:val="000000"/>
          <w:sz w:val="24"/>
          <w:szCs w:val="24"/>
        </w:rPr>
        <w:t>ú</w:t>
      </w:r>
      <w:r w:rsidRPr="00673BEF">
        <w:rPr>
          <w:rFonts w:ascii="Arial" w:hAnsi="Arial" w:cs="Arial"/>
          <w:color w:val="000000"/>
          <w:sz w:val="24"/>
          <w:szCs w:val="24"/>
        </w:rPr>
        <w:t>mero de reparación si es necesario.</w:t>
      </w:r>
      <w:r w:rsidRPr="00673BEF">
        <w:rPr>
          <w:rFonts w:ascii="Arial" w:hAnsi="Arial" w:cs="Arial"/>
          <w:color w:val="000000"/>
          <w:sz w:val="24"/>
          <w:szCs w:val="24"/>
        </w:rPr>
        <w:br/>
        <w:t xml:space="preserve">Todas las radiografías realizadas por el Contratista para  aceptación del Ingeniero </w:t>
      </w:r>
      <w:r>
        <w:rPr>
          <w:rFonts w:ascii="Arial" w:hAnsi="Arial" w:cs="Arial"/>
          <w:color w:val="000000"/>
          <w:sz w:val="24"/>
          <w:szCs w:val="24"/>
        </w:rPr>
        <w:t xml:space="preserve">deben ser presentadas al Inspector </w:t>
      </w:r>
      <w:r w:rsidRPr="00673BEF">
        <w:rPr>
          <w:rFonts w:ascii="Arial" w:hAnsi="Arial" w:cs="Arial"/>
          <w:color w:val="000000"/>
          <w:sz w:val="24"/>
          <w:szCs w:val="24"/>
        </w:rPr>
        <w:t>A</w:t>
      </w:r>
      <w:r>
        <w:rPr>
          <w:rFonts w:ascii="Arial" w:hAnsi="Arial" w:cs="Arial"/>
          <w:color w:val="000000"/>
          <w:sz w:val="24"/>
          <w:szCs w:val="24"/>
        </w:rPr>
        <w:t>C</w:t>
      </w:r>
      <w:r w:rsidRPr="00673BEF">
        <w:rPr>
          <w:rFonts w:ascii="Arial" w:hAnsi="Arial" w:cs="Arial"/>
          <w:color w:val="000000"/>
          <w:sz w:val="24"/>
          <w:szCs w:val="24"/>
        </w:rPr>
        <w:t xml:space="preserve"> incluyendo las </w:t>
      </w:r>
      <w:r>
        <w:rPr>
          <w:rFonts w:ascii="Arial" w:hAnsi="Arial" w:cs="Arial"/>
          <w:color w:val="000000"/>
          <w:sz w:val="24"/>
          <w:szCs w:val="24"/>
        </w:rPr>
        <w:t xml:space="preserve">que muestran inaceptable calidad de soldadura </w:t>
      </w:r>
      <w:r w:rsidRPr="00673BEF">
        <w:rPr>
          <w:rFonts w:ascii="Arial" w:hAnsi="Arial" w:cs="Arial"/>
          <w:color w:val="000000"/>
          <w:sz w:val="24"/>
          <w:szCs w:val="24"/>
        </w:rPr>
        <w:t xml:space="preserve">antes de la reparación, </w:t>
      </w:r>
      <w:r>
        <w:rPr>
          <w:rFonts w:ascii="Arial" w:hAnsi="Arial" w:cs="Arial"/>
          <w:color w:val="000000"/>
          <w:sz w:val="24"/>
          <w:szCs w:val="24"/>
        </w:rPr>
        <w:t xml:space="preserve">con </w:t>
      </w:r>
      <w:r w:rsidRPr="00673BEF">
        <w:rPr>
          <w:rFonts w:ascii="Arial" w:hAnsi="Arial" w:cs="Arial"/>
          <w:color w:val="000000"/>
          <w:sz w:val="24"/>
          <w:szCs w:val="24"/>
        </w:rPr>
        <w:t>sus informes de interpretación.</w:t>
      </w: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Todas las radiografías</w:t>
      </w:r>
      <w:r>
        <w:rPr>
          <w:rFonts w:ascii="Arial" w:hAnsi="Arial" w:cs="Arial"/>
          <w:color w:val="000000"/>
          <w:sz w:val="24"/>
          <w:szCs w:val="24"/>
        </w:rPr>
        <w:t xml:space="preserve"> de las soldaduras que son realizadas </w:t>
      </w:r>
      <w:r w:rsidRPr="00673BEF">
        <w:rPr>
          <w:rFonts w:ascii="Arial" w:hAnsi="Arial" w:cs="Arial"/>
          <w:color w:val="000000"/>
          <w:sz w:val="24"/>
          <w:szCs w:val="24"/>
        </w:rPr>
        <w:t>por el Contratista para el Ingeniero incluyendo las que muestran inaceptable calidad</w:t>
      </w:r>
      <w:r>
        <w:rPr>
          <w:rFonts w:ascii="Arial" w:hAnsi="Arial" w:cs="Arial"/>
          <w:color w:val="000000"/>
          <w:sz w:val="24"/>
          <w:szCs w:val="24"/>
        </w:rPr>
        <w:t xml:space="preserve"> de soldadura </w:t>
      </w:r>
      <w:r w:rsidRPr="00673BEF">
        <w:rPr>
          <w:rFonts w:ascii="Arial" w:hAnsi="Arial" w:cs="Arial"/>
          <w:color w:val="000000"/>
          <w:sz w:val="24"/>
          <w:szCs w:val="24"/>
        </w:rPr>
        <w:t xml:space="preserve"> antes de la reparación</w:t>
      </w:r>
      <w:r>
        <w:rPr>
          <w:rFonts w:ascii="Arial" w:hAnsi="Arial" w:cs="Arial"/>
          <w:color w:val="000000"/>
          <w:sz w:val="24"/>
          <w:szCs w:val="24"/>
        </w:rPr>
        <w:t>,</w:t>
      </w:r>
      <w:r w:rsidRPr="00673BEF">
        <w:rPr>
          <w:rFonts w:ascii="Arial" w:hAnsi="Arial" w:cs="Arial"/>
          <w:color w:val="000000"/>
          <w:sz w:val="24"/>
          <w:szCs w:val="24"/>
        </w:rPr>
        <w:t xml:space="preserve"> </w:t>
      </w:r>
      <w:r>
        <w:rPr>
          <w:rFonts w:ascii="Arial" w:hAnsi="Arial" w:cs="Arial"/>
          <w:color w:val="000000"/>
          <w:sz w:val="24"/>
          <w:szCs w:val="24"/>
        </w:rPr>
        <w:t>tienen que ser entregadas</w:t>
      </w:r>
      <w:r w:rsidRPr="00673BEF">
        <w:rPr>
          <w:rFonts w:ascii="Arial" w:hAnsi="Arial" w:cs="Arial"/>
          <w:color w:val="000000"/>
          <w:sz w:val="24"/>
          <w:szCs w:val="24"/>
        </w:rPr>
        <w:t xml:space="preserve"> al Dueño al finalizar la obra.</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En la figura 4.3 se muestra un ejemplo de un reporte de inspección por radiografía utilizado para las dos juntas circunferenciales de un pilote, realizas para verificación de la calibración de la máquina de soldar. </w:t>
      </w:r>
    </w:p>
    <w:p w:rsidR="003620E4" w:rsidRDefault="003620E4" w:rsidP="003620E4">
      <w:pPr>
        <w:spacing w:after="360"/>
        <w:jc w:val="center"/>
        <w:rPr>
          <w:rFonts w:ascii="Arial" w:hAnsi="Arial" w:cs="Arial"/>
          <w:b/>
          <w:color w:val="000000"/>
          <w:sz w:val="24"/>
          <w:szCs w:val="24"/>
        </w:rPr>
      </w:pPr>
      <w:r w:rsidRPr="00CA2A70">
        <w:rPr>
          <w:noProof/>
          <w:szCs w:val="24"/>
          <w:lang w:val="es-ES" w:eastAsia="es-ES"/>
        </w:rPr>
        <w:lastRenderedPageBreak/>
        <w:drawing>
          <wp:inline distT="0" distB="0" distL="0" distR="0">
            <wp:extent cx="4954905" cy="6506845"/>
            <wp:effectExtent l="19050" t="0" r="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4954905" cy="6506845"/>
                    </a:xfrm>
                    <a:prstGeom prst="rect">
                      <a:avLst/>
                    </a:prstGeom>
                    <a:noFill/>
                    <a:ln w="9525">
                      <a:noFill/>
                      <a:miter lim="800000"/>
                      <a:headEnd/>
                      <a:tailEnd/>
                    </a:ln>
                  </pic:spPr>
                </pic:pic>
              </a:graphicData>
            </a:graphic>
          </wp:inline>
        </w:drawing>
      </w:r>
      <w:r>
        <w:rPr>
          <w:rFonts w:ascii="Arial" w:hAnsi="Arial" w:cs="Arial"/>
          <w:b/>
          <w:color w:val="000000"/>
          <w:sz w:val="24"/>
          <w:szCs w:val="24"/>
        </w:rPr>
        <w:t>FIGURA 4.3 INFORME DE INSPECCIÓN POR RADIOGRAFÍA</w:t>
      </w:r>
    </w:p>
    <w:p w:rsidR="003620E4" w:rsidRDefault="003620E4" w:rsidP="003620E4">
      <w:pPr>
        <w:spacing w:after="0"/>
        <w:ind w:left="284"/>
        <w:jc w:val="center"/>
        <w:rPr>
          <w:rFonts w:ascii="Arial" w:hAnsi="Arial" w:cs="Arial"/>
          <w:b/>
          <w:color w:val="000000"/>
          <w:sz w:val="24"/>
          <w:szCs w:val="24"/>
        </w:rPr>
      </w:pPr>
      <w:r w:rsidRPr="00CA2A70">
        <w:rPr>
          <w:noProof/>
          <w:szCs w:val="24"/>
          <w:lang w:val="es-ES" w:eastAsia="es-ES"/>
        </w:rPr>
        <w:lastRenderedPageBreak/>
        <w:drawing>
          <wp:inline distT="0" distB="0" distL="0" distR="0">
            <wp:extent cx="4838065" cy="5911850"/>
            <wp:effectExtent l="19050" t="0" r="635" b="0"/>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4838065" cy="5911850"/>
                    </a:xfrm>
                    <a:prstGeom prst="rect">
                      <a:avLst/>
                    </a:prstGeom>
                    <a:noFill/>
                    <a:ln w="9525">
                      <a:noFill/>
                      <a:miter lim="800000"/>
                      <a:headEnd/>
                      <a:tailEnd/>
                    </a:ln>
                  </pic:spPr>
                </pic:pic>
              </a:graphicData>
            </a:graphic>
          </wp:inline>
        </w:drawing>
      </w:r>
      <w:r>
        <w:rPr>
          <w:rFonts w:ascii="Arial" w:hAnsi="Arial" w:cs="Arial"/>
          <w:b/>
          <w:color w:val="000000"/>
          <w:sz w:val="24"/>
          <w:szCs w:val="24"/>
        </w:rPr>
        <w:t>FIGURA 4.3 INFORME DE INSPECCIÓN POR RADIOGRAFÍA</w:t>
      </w:r>
    </w:p>
    <w:p w:rsidR="003620E4" w:rsidRDefault="003620E4" w:rsidP="003620E4">
      <w:pPr>
        <w:spacing w:after="0"/>
        <w:ind w:left="284"/>
        <w:jc w:val="center"/>
        <w:rPr>
          <w:rFonts w:ascii="Arial" w:hAnsi="Arial" w:cs="Arial"/>
          <w:b/>
          <w:color w:val="000000"/>
          <w:sz w:val="24"/>
          <w:szCs w:val="24"/>
        </w:rPr>
      </w:pPr>
      <w:r>
        <w:rPr>
          <w:rFonts w:ascii="Arial" w:hAnsi="Arial" w:cs="Arial"/>
          <w:b/>
          <w:color w:val="000000"/>
          <w:sz w:val="24"/>
          <w:szCs w:val="24"/>
        </w:rPr>
        <w:t>(CONTINUACIÓN)</w:t>
      </w:r>
    </w:p>
    <w:p w:rsidR="003620E4" w:rsidRDefault="003620E4" w:rsidP="003620E4">
      <w:pPr>
        <w:spacing w:after="0"/>
        <w:ind w:left="284"/>
        <w:jc w:val="center"/>
        <w:rPr>
          <w:rFonts w:ascii="Arial" w:hAnsi="Arial" w:cs="Arial"/>
          <w:b/>
          <w:color w:val="000000"/>
          <w:sz w:val="24"/>
          <w:szCs w:val="24"/>
        </w:rPr>
      </w:pPr>
    </w:p>
    <w:p w:rsidR="003620E4" w:rsidRDefault="003620E4" w:rsidP="003620E4">
      <w:pPr>
        <w:spacing w:after="0"/>
        <w:ind w:left="284"/>
        <w:jc w:val="center"/>
        <w:rPr>
          <w:rFonts w:ascii="Arial" w:hAnsi="Arial" w:cs="Arial"/>
          <w:b/>
          <w:color w:val="000000"/>
          <w:sz w:val="24"/>
          <w:szCs w:val="24"/>
        </w:rPr>
      </w:pPr>
    </w:p>
    <w:p w:rsidR="003620E4" w:rsidRPr="00511B07" w:rsidRDefault="003620E4" w:rsidP="003620E4">
      <w:pPr>
        <w:ind w:left="284"/>
        <w:jc w:val="both"/>
        <w:rPr>
          <w:rFonts w:ascii="Arial" w:hAnsi="Arial" w:cs="Arial"/>
        </w:rPr>
      </w:pPr>
      <w:r>
        <w:rPr>
          <w:rFonts w:ascii="Arial" w:hAnsi="Arial" w:cs="Arial"/>
          <w:b/>
          <w:color w:val="000000"/>
          <w:sz w:val="24"/>
          <w:szCs w:val="24"/>
        </w:rPr>
        <w:lastRenderedPageBreak/>
        <w:t xml:space="preserve"> 4.3 Ultrasonido </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Entre las ventajas del END de ultrasonido se tiene la velocidad de la prueba e interpretación de los resultados inmediata, exactitud en determinar la posición de las discontinuidades internas estimando sus tamaños, orientación, forma y profundidad. El ultrasonido se transmite a través del material a inspeccionar por medio de un transductor ultrasónico, la interacción de la energía con el material inspeccionado indica la presencia de discontinuidades en dicho material.</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El operador de prueba de ultrasonido debe tener </w:t>
      </w:r>
      <w:r w:rsidRPr="00673BEF">
        <w:rPr>
          <w:rFonts w:ascii="Arial" w:hAnsi="Arial" w:cs="Arial"/>
          <w:color w:val="000000"/>
          <w:sz w:val="24"/>
          <w:szCs w:val="24"/>
        </w:rPr>
        <w:t>información</w:t>
      </w:r>
      <w:r>
        <w:rPr>
          <w:rFonts w:ascii="Arial" w:hAnsi="Arial" w:cs="Arial"/>
          <w:color w:val="000000"/>
          <w:sz w:val="24"/>
          <w:szCs w:val="24"/>
        </w:rPr>
        <w:t xml:space="preserve"> de </w:t>
      </w:r>
      <w:r w:rsidRPr="00673BEF">
        <w:rPr>
          <w:rFonts w:ascii="Arial" w:hAnsi="Arial" w:cs="Arial"/>
          <w:color w:val="000000"/>
          <w:sz w:val="24"/>
          <w:szCs w:val="24"/>
        </w:rPr>
        <w:t xml:space="preserve">la geometría de soldadura, espesor del material, y procesos de soldadura utilizados. </w:t>
      </w:r>
    </w:p>
    <w:p w:rsidR="003620E4" w:rsidRPr="00673BEF" w:rsidRDefault="003620E4" w:rsidP="003620E4">
      <w:pPr>
        <w:spacing w:after="360"/>
        <w:ind w:left="851"/>
        <w:jc w:val="both"/>
        <w:textAlignment w:val="top"/>
        <w:rPr>
          <w:rFonts w:ascii="Arial" w:hAnsi="Arial" w:cs="Arial"/>
          <w:color w:val="000000"/>
          <w:sz w:val="24"/>
          <w:szCs w:val="24"/>
          <w:lang w:eastAsia="es-EC"/>
        </w:rPr>
      </w:pPr>
      <w:r>
        <w:rPr>
          <w:rFonts w:ascii="Arial" w:hAnsi="Arial" w:cs="Arial"/>
          <w:color w:val="000000"/>
          <w:sz w:val="24"/>
          <w:szCs w:val="24"/>
          <w:lang w:eastAsia="es-EC"/>
        </w:rPr>
        <w:t>El instrumento de ultrasonido es de tipo pulso-eco que permite el uso de un transductor</w:t>
      </w:r>
      <w:r w:rsidRPr="00673BEF">
        <w:rPr>
          <w:rFonts w:ascii="Arial" w:hAnsi="Arial" w:cs="Arial"/>
          <w:color w:val="000000"/>
          <w:sz w:val="24"/>
          <w:szCs w:val="24"/>
          <w:lang w:eastAsia="es-EC"/>
        </w:rPr>
        <w:t xml:space="preserve"> que osc</w:t>
      </w:r>
      <w:r>
        <w:rPr>
          <w:rFonts w:ascii="Arial" w:hAnsi="Arial" w:cs="Arial"/>
          <w:color w:val="000000"/>
          <w:sz w:val="24"/>
          <w:szCs w:val="24"/>
          <w:lang w:eastAsia="es-EC"/>
        </w:rPr>
        <w:t>ila en las frecuencias de 1 a 6 megahercios (MHz) y con pantalla tipo monitor de video (presentación A)</w:t>
      </w:r>
    </w:p>
    <w:p w:rsidR="003620E4" w:rsidRDefault="003620E4" w:rsidP="003620E4">
      <w:pPr>
        <w:spacing w:after="360"/>
        <w:ind w:left="851"/>
        <w:jc w:val="both"/>
        <w:textAlignment w:val="top"/>
        <w:rPr>
          <w:rFonts w:ascii="Arial" w:hAnsi="Arial" w:cs="Arial"/>
          <w:color w:val="000000"/>
          <w:sz w:val="24"/>
          <w:szCs w:val="24"/>
          <w:shd w:val="clear" w:color="auto" w:fill="FFFFFF"/>
        </w:rPr>
      </w:pPr>
      <w:r>
        <w:rPr>
          <w:rFonts w:ascii="Arial" w:hAnsi="Arial" w:cs="Arial"/>
          <w:color w:val="000000"/>
          <w:sz w:val="24"/>
          <w:szCs w:val="24"/>
          <w:shd w:val="clear" w:color="auto" w:fill="FFFFFF"/>
        </w:rPr>
        <w:t>El instrumento</w:t>
      </w:r>
      <w:r w:rsidRPr="00673BEF">
        <w:rPr>
          <w:rFonts w:ascii="Arial" w:hAnsi="Arial" w:cs="Arial"/>
          <w:color w:val="000000"/>
          <w:sz w:val="24"/>
          <w:szCs w:val="24"/>
          <w:shd w:val="clear" w:color="auto" w:fill="FFFFFF"/>
        </w:rPr>
        <w:t xml:space="preserve"> de p</w:t>
      </w:r>
      <w:r>
        <w:rPr>
          <w:rFonts w:ascii="Arial" w:hAnsi="Arial" w:cs="Arial"/>
          <w:color w:val="000000"/>
          <w:sz w:val="24"/>
          <w:szCs w:val="24"/>
          <w:shd w:val="clear" w:color="auto" w:fill="FFFFFF"/>
        </w:rPr>
        <w:t>rueba debe contar con un estabilizador interno que evite variaciones mayores de ±1dB por cambios en la corriente de alimentación menores al 15% del voltaje nominal.</w:t>
      </w:r>
      <w:r w:rsidRPr="00673BEF">
        <w:rPr>
          <w:rFonts w:ascii="Arial" w:hAnsi="Arial" w:cs="Arial"/>
          <w:color w:val="000000"/>
          <w:sz w:val="24"/>
          <w:szCs w:val="24"/>
          <w:shd w:val="clear" w:color="auto" w:fill="FFFFFF"/>
        </w:rPr>
        <w:t xml:space="preserve"> </w:t>
      </w:r>
    </w:p>
    <w:p w:rsidR="003620E4" w:rsidRPr="00673BEF" w:rsidRDefault="003620E4" w:rsidP="003620E4">
      <w:pPr>
        <w:spacing w:after="360"/>
        <w:ind w:left="851"/>
        <w:jc w:val="both"/>
        <w:textAlignment w:val="top"/>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Debe de tener una alarma y</w:t>
      </w:r>
      <w:r w:rsidRPr="00673BEF">
        <w:rPr>
          <w:rFonts w:ascii="Arial" w:hAnsi="Arial" w:cs="Arial"/>
          <w:color w:val="000000"/>
          <w:sz w:val="24"/>
          <w:szCs w:val="24"/>
          <w:shd w:val="clear" w:color="auto" w:fill="FFFFFF"/>
        </w:rPr>
        <w:t xml:space="preserve"> un medidor que señale </w:t>
      </w:r>
      <w:r>
        <w:rPr>
          <w:rFonts w:ascii="Arial" w:hAnsi="Arial" w:cs="Arial"/>
          <w:color w:val="000000"/>
          <w:sz w:val="24"/>
          <w:szCs w:val="24"/>
          <w:shd w:val="clear" w:color="auto" w:fill="FFFFFF"/>
        </w:rPr>
        <w:t>la carga de la batería</w:t>
      </w:r>
      <w:r w:rsidRPr="00673BEF">
        <w:rPr>
          <w:rFonts w:ascii="Arial" w:hAnsi="Arial" w:cs="Arial"/>
          <w:color w:val="000000"/>
          <w:sz w:val="24"/>
          <w:szCs w:val="24"/>
          <w:shd w:val="clear" w:color="auto" w:fill="FFFFFF"/>
        </w:rPr>
        <w:t>.</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El instrumento de prueba tiene </w:t>
      </w:r>
      <w:r w:rsidRPr="00673BEF">
        <w:rPr>
          <w:rFonts w:ascii="Arial" w:hAnsi="Arial" w:cs="Arial"/>
          <w:color w:val="000000"/>
          <w:sz w:val="24"/>
          <w:szCs w:val="24"/>
        </w:rPr>
        <w:t>un control de ganancia calib</w:t>
      </w:r>
      <w:r>
        <w:rPr>
          <w:rFonts w:ascii="Arial" w:hAnsi="Arial" w:cs="Arial"/>
          <w:color w:val="000000"/>
          <w:sz w:val="24"/>
          <w:szCs w:val="24"/>
        </w:rPr>
        <w:t>rado en pasos de 1 a 2 dB y con un rango de operación no menor de 60dB, con una exactitud de ±1dB.</w:t>
      </w:r>
      <w:r w:rsidRPr="00673BEF">
        <w:rPr>
          <w:rFonts w:ascii="Arial" w:hAnsi="Arial" w:cs="Arial"/>
          <w:color w:val="000000"/>
          <w:sz w:val="24"/>
          <w:szCs w:val="24"/>
        </w:rPr>
        <w:t xml:space="preserve"> </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El rango dinámico de</w:t>
      </w:r>
      <w:r>
        <w:rPr>
          <w:rFonts w:ascii="Arial" w:hAnsi="Arial" w:cs="Arial"/>
          <w:color w:val="000000"/>
          <w:sz w:val="24"/>
          <w:szCs w:val="24"/>
        </w:rPr>
        <w:t xml:space="preserve"> la pantalla del instrumento </w:t>
      </w:r>
      <w:r w:rsidRPr="00673BEF">
        <w:rPr>
          <w:rFonts w:ascii="Arial" w:hAnsi="Arial" w:cs="Arial"/>
          <w:color w:val="000000"/>
          <w:sz w:val="24"/>
          <w:szCs w:val="24"/>
        </w:rPr>
        <w:t>debe de detectar la diferencia de 1dB de amplitud fácilmente en la pantalla.</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El transductor angular utilizado tiene frecuencia de 2.5 MHz y tiene integrado un palpador en  forma de cuña con un ángulo.</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 xml:space="preserve"> El cristal del transductor tien</w:t>
      </w:r>
      <w:r>
        <w:rPr>
          <w:rFonts w:ascii="Arial" w:hAnsi="Arial" w:cs="Arial"/>
          <w:color w:val="000000"/>
          <w:sz w:val="24"/>
          <w:szCs w:val="24"/>
        </w:rPr>
        <w:t xml:space="preserve">e forma </w:t>
      </w:r>
      <w:r w:rsidRPr="00673BEF">
        <w:rPr>
          <w:rFonts w:ascii="Arial" w:hAnsi="Arial" w:cs="Arial"/>
          <w:color w:val="000000"/>
          <w:sz w:val="24"/>
          <w:szCs w:val="24"/>
        </w:rPr>
        <w:t>rectangular, y su ancho varia de 15 a 25mm de ancho y de 15 a 20mm de largo. La máxima relación entre ancho y alto es 1.2 a  la mínima 1.0.</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El transductor</w:t>
      </w:r>
      <w:r w:rsidRPr="00673BEF">
        <w:rPr>
          <w:rFonts w:ascii="Arial" w:hAnsi="Arial" w:cs="Arial"/>
          <w:color w:val="000000"/>
          <w:sz w:val="24"/>
          <w:szCs w:val="24"/>
        </w:rPr>
        <w:t xml:space="preserve"> </w:t>
      </w:r>
      <w:r>
        <w:rPr>
          <w:rFonts w:ascii="Arial" w:hAnsi="Arial" w:cs="Arial"/>
          <w:color w:val="000000"/>
          <w:sz w:val="24"/>
          <w:szCs w:val="24"/>
        </w:rPr>
        <w:t>transmite</w:t>
      </w:r>
      <w:r w:rsidRPr="00673BEF">
        <w:rPr>
          <w:rFonts w:ascii="Arial" w:hAnsi="Arial" w:cs="Arial"/>
          <w:color w:val="000000"/>
          <w:sz w:val="24"/>
          <w:szCs w:val="24"/>
        </w:rPr>
        <w:t xml:space="preserve"> un haz de ondas de sonido en el material que está siendo probado</w:t>
      </w:r>
      <w:r>
        <w:rPr>
          <w:rFonts w:ascii="Arial" w:hAnsi="Arial" w:cs="Arial"/>
          <w:color w:val="000000"/>
          <w:sz w:val="24"/>
          <w:szCs w:val="24"/>
        </w:rPr>
        <w:t xml:space="preserve"> en un ángulo de 70° con </w:t>
      </w:r>
      <w:r w:rsidRPr="00673BEF">
        <w:rPr>
          <w:rFonts w:ascii="Arial" w:hAnsi="Arial" w:cs="Arial"/>
          <w:color w:val="000000"/>
          <w:sz w:val="24"/>
          <w:szCs w:val="24"/>
        </w:rPr>
        <w:t xml:space="preserve">un rango de </w:t>
      </w:r>
      <w:r>
        <w:rPr>
          <w:rFonts w:ascii="Arial" w:hAnsi="Arial" w:cs="Arial"/>
          <w:color w:val="000000"/>
          <w:sz w:val="24"/>
          <w:szCs w:val="24"/>
        </w:rPr>
        <w:t>±2°.</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El transductor </w:t>
      </w:r>
      <w:r w:rsidRPr="00673BEF">
        <w:rPr>
          <w:rFonts w:ascii="Arial" w:hAnsi="Arial" w:cs="Arial"/>
          <w:color w:val="000000"/>
          <w:sz w:val="24"/>
          <w:szCs w:val="24"/>
        </w:rPr>
        <w:t>debe ser marcado claramente con la frecuencia, el ángulo nominal de refracción y  el punto de incidencia.</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lastRenderedPageBreak/>
        <w:t>La dimensión desde e</w:t>
      </w:r>
      <w:r>
        <w:rPr>
          <w:rFonts w:ascii="Arial" w:hAnsi="Arial" w:cs="Arial"/>
          <w:color w:val="000000"/>
          <w:sz w:val="24"/>
          <w:szCs w:val="24"/>
        </w:rPr>
        <w:t xml:space="preserve">l borde del transductor </w:t>
      </w:r>
      <w:r w:rsidRPr="00673BEF">
        <w:rPr>
          <w:rFonts w:ascii="Arial" w:hAnsi="Arial" w:cs="Arial"/>
          <w:color w:val="000000"/>
          <w:sz w:val="24"/>
          <w:szCs w:val="24"/>
        </w:rPr>
        <w:t>hasta el punto de incidencia no puede ser mayor de 25mm.</w:t>
      </w:r>
    </w:p>
    <w:p w:rsidR="003620E4" w:rsidRDefault="003620E4" w:rsidP="003620E4">
      <w:pPr>
        <w:spacing w:after="360"/>
        <w:ind w:left="851"/>
        <w:jc w:val="both"/>
        <w:rPr>
          <w:rFonts w:ascii="Arial" w:hAnsi="Arial" w:cs="Arial"/>
          <w:b/>
          <w:color w:val="000000"/>
          <w:sz w:val="24"/>
          <w:szCs w:val="24"/>
        </w:rPr>
      </w:pPr>
      <w:r>
        <w:rPr>
          <w:rFonts w:ascii="Arial" w:hAnsi="Arial" w:cs="Arial"/>
          <w:color w:val="000000"/>
          <w:sz w:val="24"/>
          <w:szCs w:val="24"/>
        </w:rPr>
        <w:t>El estándar con el que se calibra</w:t>
      </w:r>
      <w:r w:rsidRPr="00673BEF">
        <w:rPr>
          <w:rFonts w:ascii="Arial" w:hAnsi="Arial" w:cs="Arial"/>
          <w:color w:val="000000"/>
          <w:sz w:val="24"/>
          <w:szCs w:val="24"/>
        </w:rPr>
        <w:t xml:space="preserve"> la </w:t>
      </w:r>
      <w:r>
        <w:rPr>
          <w:rFonts w:ascii="Arial" w:hAnsi="Arial" w:cs="Arial"/>
          <w:color w:val="000000"/>
          <w:sz w:val="24"/>
          <w:szCs w:val="24"/>
        </w:rPr>
        <w:t xml:space="preserve">distancia y la sensibilidad es </w:t>
      </w:r>
      <w:r w:rsidRPr="00673BEF">
        <w:rPr>
          <w:rFonts w:ascii="Arial" w:hAnsi="Arial" w:cs="Arial"/>
          <w:color w:val="000000"/>
          <w:sz w:val="24"/>
          <w:szCs w:val="24"/>
        </w:rPr>
        <w:t xml:space="preserve">el bloque de referencia del Instituto Internacional de Soldadura (IIW); </w:t>
      </w:r>
      <w:r>
        <w:rPr>
          <w:rFonts w:ascii="Arial" w:hAnsi="Arial" w:cs="Arial"/>
          <w:color w:val="000000"/>
          <w:sz w:val="24"/>
          <w:szCs w:val="24"/>
        </w:rPr>
        <w:t>que se muestra</w:t>
      </w:r>
      <w:r w:rsidRPr="00673BEF">
        <w:rPr>
          <w:rFonts w:ascii="Arial" w:hAnsi="Arial" w:cs="Arial"/>
          <w:color w:val="000000"/>
          <w:sz w:val="24"/>
          <w:szCs w:val="24"/>
        </w:rPr>
        <w:t xml:space="preserve"> en la </w:t>
      </w:r>
      <w:r w:rsidRPr="004043F9">
        <w:rPr>
          <w:rFonts w:ascii="Arial" w:hAnsi="Arial" w:cs="Arial"/>
          <w:color w:val="000000"/>
          <w:sz w:val="24"/>
          <w:szCs w:val="24"/>
        </w:rPr>
        <w:t>figura</w:t>
      </w:r>
      <w:r>
        <w:rPr>
          <w:rFonts w:ascii="Arial" w:hAnsi="Arial" w:cs="Arial"/>
          <w:color w:val="000000"/>
          <w:sz w:val="24"/>
          <w:szCs w:val="24"/>
        </w:rPr>
        <w:t xml:space="preserve"> 4.4.</w:t>
      </w:r>
    </w:p>
    <w:p w:rsidR="003620E4" w:rsidRDefault="003620E4" w:rsidP="003620E4">
      <w:pPr>
        <w:ind w:left="851"/>
        <w:jc w:val="center"/>
        <w:rPr>
          <w:rFonts w:ascii="Arial" w:hAnsi="Arial" w:cs="Arial"/>
          <w:b/>
          <w:color w:val="000000"/>
          <w:sz w:val="24"/>
          <w:szCs w:val="24"/>
        </w:rPr>
      </w:pPr>
      <w:r>
        <w:rPr>
          <w:rFonts w:ascii="Arial" w:hAnsi="Arial" w:cs="Arial"/>
          <w:b/>
          <w:noProof/>
          <w:color w:val="000000"/>
          <w:sz w:val="24"/>
          <w:szCs w:val="24"/>
          <w:lang w:val="es-ES" w:eastAsia="es-ES"/>
        </w:rPr>
        <w:drawing>
          <wp:anchor distT="0" distB="0" distL="114300" distR="114300" simplePos="0" relativeHeight="251699200" behindDoc="0" locked="0" layoutInCell="1" allowOverlap="1">
            <wp:simplePos x="0" y="0"/>
            <wp:positionH relativeFrom="column">
              <wp:posOffset>1609090</wp:posOffset>
            </wp:positionH>
            <wp:positionV relativeFrom="paragraph">
              <wp:posOffset>1697990</wp:posOffset>
            </wp:positionV>
            <wp:extent cx="2808605" cy="2402840"/>
            <wp:effectExtent l="19050" t="0" r="0" b="0"/>
            <wp:wrapThrough wrapText="bothSides">
              <wp:wrapPolygon edited="0">
                <wp:start x="-147" y="0"/>
                <wp:lineTo x="-147" y="21406"/>
                <wp:lineTo x="21537" y="21406"/>
                <wp:lineTo x="21537" y="0"/>
                <wp:lineTo x="-147" y="0"/>
              </wp:wrapPolygon>
            </wp:wrapThrough>
            <wp:docPr id="6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lum bright="-20000" contrast="40000"/>
                    </a:blip>
                    <a:srcRect/>
                    <a:stretch>
                      <a:fillRect/>
                    </a:stretch>
                  </pic:blipFill>
                  <pic:spPr bwMode="auto">
                    <a:xfrm>
                      <a:off x="0" y="0"/>
                      <a:ext cx="2808605" cy="2402840"/>
                    </a:xfrm>
                    <a:prstGeom prst="rect">
                      <a:avLst/>
                    </a:prstGeom>
                    <a:noFill/>
                    <a:ln w="9525">
                      <a:noFill/>
                      <a:miter lim="800000"/>
                      <a:headEnd/>
                      <a:tailEnd/>
                    </a:ln>
                  </pic:spPr>
                </pic:pic>
              </a:graphicData>
            </a:graphic>
          </wp:anchor>
        </w:drawing>
      </w:r>
      <w:r>
        <w:rPr>
          <w:rFonts w:ascii="Arial" w:hAnsi="Arial" w:cs="Arial"/>
          <w:b/>
          <w:noProof/>
          <w:color w:val="000000"/>
          <w:sz w:val="24"/>
          <w:szCs w:val="24"/>
          <w:lang w:val="es-ES" w:eastAsia="es-ES"/>
        </w:rPr>
        <w:drawing>
          <wp:inline distT="0" distB="0" distL="0" distR="0">
            <wp:extent cx="2806700" cy="1605280"/>
            <wp:effectExtent l="19050" t="0" r="0" b="0"/>
            <wp:docPr id="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lum bright="-20000" contrast="40000"/>
                    </a:blip>
                    <a:srcRect/>
                    <a:stretch>
                      <a:fillRect/>
                    </a:stretch>
                  </pic:blipFill>
                  <pic:spPr bwMode="auto">
                    <a:xfrm>
                      <a:off x="0" y="0"/>
                      <a:ext cx="2806700" cy="1605280"/>
                    </a:xfrm>
                    <a:prstGeom prst="rect">
                      <a:avLst/>
                    </a:prstGeom>
                    <a:noFill/>
                    <a:ln w="9525">
                      <a:noFill/>
                      <a:miter lim="800000"/>
                      <a:headEnd/>
                      <a:tailEnd/>
                    </a:ln>
                  </pic:spPr>
                </pic:pic>
              </a:graphicData>
            </a:graphic>
          </wp:inline>
        </w:drawing>
      </w: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Pr="00673BEF" w:rsidRDefault="003620E4" w:rsidP="003620E4">
      <w:pPr>
        <w:ind w:left="851"/>
        <w:jc w:val="center"/>
        <w:rPr>
          <w:rFonts w:ascii="Arial" w:hAnsi="Arial" w:cs="Arial"/>
          <w:color w:val="000000"/>
          <w:sz w:val="24"/>
          <w:szCs w:val="24"/>
        </w:rPr>
      </w:pPr>
      <w:r>
        <w:rPr>
          <w:rFonts w:ascii="Arial" w:hAnsi="Arial" w:cs="Arial"/>
          <w:b/>
          <w:color w:val="000000"/>
          <w:sz w:val="24"/>
          <w:szCs w:val="24"/>
        </w:rPr>
        <w:t>FIGURA 4.4 BLOQUE DE REFERENCIA DEL INSTITUTO INTERNACIONAL DE SOLDADURA (1)</w:t>
      </w:r>
    </w:p>
    <w:p w:rsidR="003620E4" w:rsidRDefault="003620E4" w:rsidP="003620E4">
      <w:pPr>
        <w:tabs>
          <w:tab w:val="left" w:pos="8080"/>
        </w:tabs>
        <w:ind w:left="851"/>
        <w:jc w:val="both"/>
        <w:rPr>
          <w:rFonts w:ascii="Arial" w:hAnsi="Arial" w:cs="Arial"/>
          <w:color w:val="000000"/>
          <w:sz w:val="24"/>
          <w:szCs w:val="24"/>
        </w:rPr>
      </w:pPr>
      <w:r>
        <w:rPr>
          <w:rFonts w:ascii="Arial" w:hAnsi="Arial" w:cs="Arial"/>
          <w:color w:val="000000"/>
          <w:sz w:val="24"/>
          <w:szCs w:val="24"/>
        </w:rPr>
        <w:lastRenderedPageBreak/>
        <w:t xml:space="preserve">Los parámetros de verificación del equipo para realizar el ensayo de ultrasonido se los detalla en la tabla 29 y las calibraciones de sensibilidad y distancia para la prueba de ultrasonido se detallan en la tabla 30. </w:t>
      </w:r>
    </w:p>
    <w:p w:rsidR="003620E4" w:rsidRDefault="003620E4" w:rsidP="003620E4">
      <w:pPr>
        <w:ind w:left="851"/>
        <w:jc w:val="center"/>
        <w:rPr>
          <w:rFonts w:ascii="Arial" w:hAnsi="Arial" w:cs="Arial"/>
          <w:b/>
          <w:color w:val="000000"/>
          <w:sz w:val="24"/>
          <w:szCs w:val="24"/>
        </w:rPr>
      </w:pPr>
      <w:r>
        <w:rPr>
          <w:rFonts w:ascii="Arial" w:hAnsi="Arial" w:cs="Arial"/>
          <w:b/>
          <w:color w:val="000000"/>
          <w:sz w:val="24"/>
          <w:szCs w:val="24"/>
        </w:rPr>
        <w:t>TABLA 29</w:t>
      </w:r>
    </w:p>
    <w:p w:rsidR="003620E4" w:rsidRDefault="003620E4" w:rsidP="003620E4">
      <w:pPr>
        <w:ind w:left="851"/>
        <w:jc w:val="center"/>
        <w:rPr>
          <w:rFonts w:ascii="Arial" w:hAnsi="Arial" w:cs="Arial"/>
          <w:color w:val="000000"/>
          <w:sz w:val="24"/>
          <w:szCs w:val="24"/>
        </w:rPr>
      </w:pPr>
      <w:r>
        <w:rPr>
          <w:rFonts w:ascii="Arial" w:hAnsi="Arial" w:cs="Arial"/>
          <w:b/>
          <w:color w:val="000000"/>
          <w:sz w:val="24"/>
          <w:szCs w:val="24"/>
        </w:rPr>
        <w:t xml:space="preserve"> PARÁMETROS DE VERIFICACIÓN EN ENSAYO DE ULTRASONIDO (1)</w:t>
      </w:r>
    </w:p>
    <w:tbl>
      <w:tblPr>
        <w:tblW w:w="7795" w:type="dxa"/>
        <w:tblInd w:w="959" w:type="dxa"/>
        <w:tblBorders>
          <w:top w:val="single" w:sz="12" w:space="0" w:color="auto"/>
          <w:bottom w:val="single" w:sz="12" w:space="0" w:color="auto"/>
        </w:tblBorders>
        <w:tblLayout w:type="fixed"/>
        <w:tblLook w:val="04A0"/>
      </w:tblPr>
      <w:tblGrid>
        <w:gridCol w:w="1559"/>
        <w:gridCol w:w="1984"/>
        <w:gridCol w:w="1843"/>
        <w:gridCol w:w="2409"/>
      </w:tblGrid>
      <w:tr w:rsidR="003620E4" w:rsidRPr="006B5E93" w:rsidTr="00F45720">
        <w:tc>
          <w:tcPr>
            <w:tcW w:w="1559" w:type="dxa"/>
            <w:tcBorders>
              <w:bottom w:val="single" w:sz="6" w:space="0" w:color="auto"/>
            </w:tcBorders>
            <w:shd w:val="clear" w:color="auto" w:fill="auto"/>
            <w:vAlign w:val="center"/>
          </w:tcPr>
          <w:p w:rsidR="003620E4" w:rsidRPr="006B5E93" w:rsidRDefault="003620E4" w:rsidP="00F45720">
            <w:pPr>
              <w:spacing w:before="120" w:after="120" w:line="240" w:lineRule="auto"/>
              <w:jc w:val="center"/>
              <w:rPr>
                <w:rFonts w:ascii="Arial" w:hAnsi="Arial" w:cs="Arial"/>
                <w:b/>
                <w:color w:val="000000"/>
                <w:sz w:val="24"/>
                <w:szCs w:val="24"/>
              </w:rPr>
            </w:pPr>
            <w:r w:rsidRPr="006B5E93">
              <w:rPr>
                <w:rFonts w:ascii="Arial" w:hAnsi="Arial" w:cs="Arial"/>
                <w:b/>
                <w:color w:val="000000"/>
                <w:sz w:val="24"/>
                <w:szCs w:val="24"/>
              </w:rPr>
              <w:t>EQUIPO</w:t>
            </w:r>
          </w:p>
        </w:tc>
        <w:tc>
          <w:tcPr>
            <w:tcW w:w="1984" w:type="dxa"/>
            <w:tcBorders>
              <w:bottom w:val="single" w:sz="6" w:space="0" w:color="auto"/>
            </w:tcBorders>
            <w:shd w:val="clear" w:color="auto" w:fill="auto"/>
            <w:vAlign w:val="center"/>
          </w:tcPr>
          <w:p w:rsidR="003620E4" w:rsidRPr="006B5E93" w:rsidRDefault="003620E4" w:rsidP="00F45720">
            <w:pPr>
              <w:spacing w:before="120" w:after="120" w:line="240" w:lineRule="auto"/>
              <w:jc w:val="center"/>
              <w:rPr>
                <w:rFonts w:ascii="Arial" w:hAnsi="Arial" w:cs="Arial"/>
                <w:b/>
                <w:color w:val="000000"/>
                <w:sz w:val="24"/>
                <w:szCs w:val="24"/>
              </w:rPr>
            </w:pPr>
            <w:r w:rsidRPr="006B5E93">
              <w:rPr>
                <w:rFonts w:ascii="Arial" w:hAnsi="Arial" w:cs="Arial"/>
                <w:b/>
                <w:color w:val="000000"/>
                <w:sz w:val="24"/>
                <w:szCs w:val="24"/>
              </w:rPr>
              <w:t>PAR</w:t>
            </w:r>
            <w:r>
              <w:rPr>
                <w:rFonts w:ascii="Arial" w:hAnsi="Arial" w:cs="Arial"/>
                <w:b/>
                <w:color w:val="000000"/>
                <w:sz w:val="24"/>
                <w:szCs w:val="24"/>
              </w:rPr>
              <w:t>Á</w:t>
            </w:r>
            <w:r w:rsidRPr="006B5E93">
              <w:rPr>
                <w:rFonts w:ascii="Arial" w:hAnsi="Arial" w:cs="Arial"/>
                <w:b/>
                <w:color w:val="000000"/>
                <w:sz w:val="24"/>
                <w:szCs w:val="24"/>
              </w:rPr>
              <w:t>METRO</w:t>
            </w:r>
          </w:p>
        </w:tc>
        <w:tc>
          <w:tcPr>
            <w:tcW w:w="1843" w:type="dxa"/>
            <w:tcBorders>
              <w:bottom w:val="single" w:sz="6" w:space="0" w:color="auto"/>
            </w:tcBorders>
            <w:shd w:val="clear" w:color="auto" w:fill="auto"/>
            <w:vAlign w:val="center"/>
          </w:tcPr>
          <w:p w:rsidR="003620E4" w:rsidRPr="006B5E93" w:rsidRDefault="003620E4" w:rsidP="00F45720">
            <w:pPr>
              <w:spacing w:before="120" w:after="120" w:line="240" w:lineRule="auto"/>
              <w:jc w:val="center"/>
              <w:rPr>
                <w:rFonts w:ascii="Arial" w:hAnsi="Arial" w:cs="Arial"/>
                <w:b/>
                <w:color w:val="000000"/>
                <w:sz w:val="24"/>
                <w:szCs w:val="24"/>
              </w:rPr>
            </w:pPr>
            <w:r w:rsidRPr="006B5E93">
              <w:rPr>
                <w:rFonts w:ascii="Arial" w:hAnsi="Arial" w:cs="Arial"/>
                <w:b/>
                <w:color w:val="000000"/>
                <w:sz w:val="24"/>
                <w:szCs w:val="24"/>
              </w:rPr>
              <w:t>PERIODO</w:t>
            </w:r>
          </w:p>
        </w:tc>
        <w:tc>
          <w:tcPr>
            <w:tcW w:w="2409" w:type="dxa"/>
            <w:tcBorders>
              <w:bottom w:val="single" w:sz="6" w:space="0" w:color="auto"/>
            </w:tcBorders>
            <w:shd w:val="clear" w:color="auto" w:fill="auto"/>
            <w:vAlign w:val="center"/>
          </w:tcPr>
          <w:p w:rsidR="003620E4" w:rsidRPr="006B5E93" w:rsidRDefault="003620E4" w:rsidP="00F45720">
            <w:pPr>
              <w:spacing w:before="120" w:after="120" w:line="240" w:lineRule="auto"/>
              <w:jc w:val="center"/>
              <w:rPr>
                <w:rFonts w:ascii="Arial" w:hAnsi="Arial" w:cs="Arial"/>
                <w:b/>
                <w:color w:val="000000"/>
                <w:sz w:val="24"/>
                <w:szCs w:val="24"/>
              </w:rPr>
            </w:pPr>
            <w:r w:rsidRPr="006B5E93">
              <w:rPr>
                <w:rFonts w:ascii="Arial" w:hAnsi="Arial" w:cs="Arial"/>
                <w:b/>
                <w:color w:val="000000"/>
                <w:sz w:val="24"/>
                <w:szCs w:val="24"/>
              </w:rPr>
              <w:t>OBSERVACIONES</w:t>
            </w:r>
          </w:p>
        </w:tc>
      </w:tr>
      <w:tr w:rsidR="003620E4" w:rsidRPr="006B5E93" w:rsidTr="00F45720">
        <w:tc>
          <w:tcPr>
            <w:tcW w:w="155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Instrumento</w:t>
            </w:r>
            <w:r>
              <w:rPr>
                <w:rFonts w:ascii="Arial" w:hAnsi="Arial" w:cs="Arial"/>
                <w:color w:val="000000"/>
                <w:sz w:val="24"/>
                <w:szCs w:val="24"/>
              </w:rPr>
              <w:t xml:space="preserve"> de Ultrasonido</w:t>
            </w:r>
          </w:p>
        </w:tc>
        <w:tc>
          <w:tcPr>
            <w:tcW w:w="1984"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Linealidad horizontal</w:t>
            </w:r>
          </w:p>
        </w:tc>
        <w:tc>
          <w:tcPr>
            <w:tcW w:w="1843"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40 horas de uso</w:t>
            </w:r>
          </w:p>
        </w:tc>
        <w:tc>
          <w:tcPr>
            <w:tcW w:w="240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Precalificación en  rango de distancia que se utiliza el equipo</w:t>
            </w:r>
          </w:p>
        </w:tc>
      </w:tr>
      <w:tr w:rsidR="003620E4" w:rsidRPr="006B5E93" w:rsidTr="00F45720">
        <w:tc>
          <w:tcPr>
            <w:tcW w:w="155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Control de ganancia</w:t>
            </w:r>
          </w:p>
        </w:tc>
        <w:tc>
          <w:tcPr>
            <w:tcW w:w="1984"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Calibración</w:t>
            </w:r>
          </w:p>
        </w:tc>
        <w:tc>
          <w:tcPr>
            <w:tcW w:w="1843"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Dos meses</w:t>
            </w:r>
          </w:p>
        </w:tc>
        <w:tc>
          <w:tcPr>
            <w:tcW w:w="240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p>
        </w:tc>
      </w:tr>
      <w:tr w:rsidR="003620E4" w:rsidRPr="006B5E93" w:rsidTr="00F45720">
        <w:tc>
          <w:tcPr>
            <w:tcW w:w="155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Transductor</w:t>
            </w:r>
          </w:p>
        </w:tc>
        <w:tc>
          <w:tcPr>
            <w:tcW w:w="1984"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Reflexión interna</w:t>
            </w:r>
          </w:p>
        </w:tc>
        <w:tc>
          <w:tcPr>
            <w:tcW w:w="1843"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40 horas de uso</w:t>
            </w:r>
          </w:p>
        </w:tc>
        <w:tc>
          <w:tcPr>
            <w:tcW w:w="240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p>
        </w:tc>
      </w:tr>
      <w:tr w:rsidR="003620E4" w:rsidRPr="006B5E93" w:rsidTr="00F45720">
        <w:tc>
          <w:tcPr>
            <w:tcW w:w="155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Transductor</w:t>
            </w:r>
          </w:p>
        </w:tc>
        <w:tc>
          <w:tcPr>
            <w:tcW w:w="1984"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Angulo de incidencia</w:t>
            </w:r>
          </w:p>
        </w:tc>
        <w:tc>
          <w:tcPr>
            <w:tcW w:w="1843"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8 horas de uso,</w:t>
            </w:r>
          </w:p>
        </w:tc>
        <w:tc>
          <w:tcPr>
            <w:tcW w:w="2409"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Se comprueba con el bloque calibrado, ±2° de tolerancia.</w:t>
            </w:r>
          </w:p>
        </w:tc>
      </w:tr>
    </w:tbl>
    <w:p w:rsidR="003620E4" w:rsidRDefault="003620E4" w:rsidP="003620E4">
      <w:pPr>
        <w:ind w:left="851"/>
        <w:jc w:val="both"/>
        <w:rPr>
          <w:rFonts w:ascii="Arial" w:hAnsi="Arial" w:cs="Arial"/>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r>
        <w:rPr>
          <w:rFonts w:ascii="Arial" w:hAnsi="Arial" w:cs="Arial"/>
          <w:b/>
          <w:color w:val="000000"/>
          <w:sz w:val="24"/>
          <w:szCs w:val="24"/>
        </w:rPr>
        <w:lastRenderedPageBreak/>
        <w:t xml:space="preserve">TABLA 30 </w:t>
      </w:r>
    </w:p>
    <w:p w:rsidR="003620E4" w:rsidRDefault="003620E4" w:rsidP="003620E4">
      <w:pPr>
        <w:ind w:left="851"/>
        <w:jc w:val="center"/>
        <w:rPr>
          <w:rFonts w:ascii="Arial" w:hAnsi="Arial" w:cs="Arial"/>
          <w:color w:val="000000"/>
          <w:sz w:val="24"/>
          <w:szCs w:val="24"/>
        </w:rPr>
      </w:pPr>
      <w:r>
        <w:rPr>
          <w:rFonts w:ascii="Arial" w:hAnsi="Arial" w:cs="Arial"/>
          <w:b/>
          <w:color w:val="000000"/>
          <w:sz w:val="24"/>
          <w:szCs w:val="24"/>
        </w:rPr>
        <w:t>FRECUENCIA DE CALIBRACIÓN  DE SENSIBILIDAD Y DISTANCIA EN ENSAYO DE ULTRASONIDO (1)</w:t>
      </w:r>
    </w:p>
    <w:tbl>
      <w:tblPr>
        <w:tblW w:w="7796" w:type="dxa"/>
        <w:tblInd w:w="959" w:type="dxa"/>
        <w:tblBorders>
          <w:top w:val="single" w:sz="12" w:space="0" w:color="auto"/>
          <w:bottom w:val="single" w:sz="12" w:space="0" w:color="auto"/>
        </w:tblBorders>
        <w:tblLook w:val="04A0"/>
      </w:tblPr>
      <w:tblGrid>
        <w:gridCol w:w="2126"/>
        <w:gridCol w:w="5670"/>
      </w:tblGrid>
      <w:tr w:rsidR="003620E4" w:rsidRPr="006B5E93" w:rsidTr="00F45720">
        <w:tc>
          <w:tcPr>
            <w:tcW w:w="2126" w:type="dxa"/>
            <w:tcBorders>
              <w:bottom w:val="single" w:sz="6" w:space="0" w:color="auto"/>
            </w:tcBorders>
            <w:shd w:val="clear" w:color="auto" w:fill="auto"/>
            <w:vAlign w:val="center"/>
          </w:tcPr>
          <w:p w:rsidR="003620E4" w:rsidRPr="003B649A" w:rsidRDefault="003620E4" w:rsidP="00F45720">
            <w:pPr>
              <w:spacing w:before="120" w:after="120" w:line="240" w:lineRule="auto"/>
              <w:jc w:val="center"/>
              <w:rPr>
                <w:rFonts w:ascii="Arial" w:hAnsi="Arial" w:cs="Arial"/>
                <w:b/>
                <w:color w:val="000000"/>
                <w:sz w:val="24"/>
                <w:szCs w:val="24"/>
              </w:rPr>
            </w:pPr>
            <w:r w:rsidRPr="003B649A">
              <w:rPr>
                <w:rFonts w:ascii="Arial" w:hAnsi="Arial" w:cs="Arial"/>
                <w:b/>
                <w:color w:val="000000"/>
                <w:sz w:val="24"/>
                <w:szCs w:val="24"/>
              </w:rPr>
              <w:t>ACCI</w:t>
            </w:r>
            <w:r>
              <w:rPr>
                <w:rFonts w:ascii="Arial" w:hAnsi="Arial" w:cs="Arial"/>
                <w:b/>
                <w:color w:val="000000"/>
                <w:sz w:val="24"/>
                <w:szCs w:val="24"/>
              </w:rPr>
              <w:t>Ó</w:t>
            </w:r>
            <w:r w:rsidRPr="003B649A">
              <w:rPr>
                <w:rFonts w:ascii="Arial" w:hAnsi="Arial" w:cs="Arial"/>
                <w:b/>
                <w:color w:val="000000"/>
                <w:sz w:val="24"/>
                <w:szCs w:val="24"/>
              </w:rPr>
              <w:t>N</w:t>
            </w:r>
          </w:p>
        </w:tc>
        <w:tc>
          <w:tcPr>
            <w:tcW w:w="5670" w:type="dxa"/>
            <w:tcBorders>
              <w:bottom w:val="single" w:sz="6" w:space="0" w:color="auto"/>
            </w:tcBorders>
            <w:shd w:val="clear" w:color="auto" w:fill="auto"/>
            <w:vAlign w:val="center"/>
          </w:tcPr>
          <w:p w:rsidR="003620E4" w:rsidRPr="003B649A" w:rsidRDefault="003620E4" w:rsidP="00F45720">
            <w:pPr>
              <w:spacing w:before="120" w:after="120" w:line="240" w:lineRule="auto"/>
              <w:jc w:val="center"/>
              <w:rPr>
                <w:rFonts w:ascii="Arial" w:hAnsi="Arial" w:cs="Arial"/>
                <w:b/>
                <w:color w:val="000000"/>
                <w:sz w:val="24"/>
                <w:szCs w:val="24"/>
              </w:rPr>
            </w:pPr>
            <w:r w:rsidRPr="003B649A">
              <w:rPr>
                <w:rFonts w:ascii="Arial" w:hAnsi="Arial" w:cs="Arial"/>
                <w:b/>
                <w:color w:val="000000"/>
                <w:sz w:val="24"/>
                <w:szCs w:val="24"/>
              </w:rPr>
              <w:t>FRECUENCIA</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Previo</w:t>
            </w:r>
            <w:r w:rsidRPr="006B5E93">
              <w:rPr>
                <w:rFonts w:ascii="Arial" w:hAnsi="Arial" w:cs="Arial"/>
                <w:color w:val="000000"/>
                <w:sz w:val="24"/>
                <w:szCs w:val="24"/>
              </w:rPr>
              <w:t xml:space="preserve"> a realizar una prueba y en la ubicación de cada prueba.</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Posterior a cambio de operador</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Cada 30 minutos máximos</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Cambio de transductor</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Cambio de batería</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Cambio de toma de corriente</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Cambio de cable coaxial</w:t>
            </w:r>
          </w:p>
        </w:tc>
      </w:tr>
      <w:tr w:rsidR="003620E4" w:rsidRPr="006B5E93" w:rsidTr="00F45720">
        <w:tc>
          <w:tcPr>
            <w:tcW w:w="2126"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Pr>
                <w:rFonts w:ascii="Arial" w:hAnsi="Arial" w:cs="Arial"/>
                <w:color w:val="000000"/>
                <w:sz w:val="24"/>
                <w:szCs w:val="24"/>
              </w:rPr>
              <w:t>C</w:t>
            </w:r>
            <w:r w:rsidRPr="006B5E93">
              <w:rPr>
                <w:rFonts w:ascii="Arial" w:hAnsi="Arial" w:cs="Arial"/>
                <w:color w:val="000000"/>
                <w:sz w:val="24"/>
                <w:szCs w:val="24"/>
              </w:rPr>
              <w:t>alibración</w:t>
            </w:r>
          </w:p>
        </w:tc>
        <w:tc>
          <w:tcPr>
            <w:tcW w:w="5670" w:type="dxa"/>
            <w:shd w:val="clear" w:color="auto" w:fill="auto"/>
            <w:vAlign w:val="center"/>
          </w:tcPr>
          <w:p w:rsidR="003620E4" w:rsidRPr="006B5E93" w:rsidRDefault="003620E4" w:rsidP="00F45720">
            <w:pPr>
              <w:spacing w:before="120" w:after="120" w:line="240" w:lineRule="auto"/>
              <w:jc w:val="center"/>
              <w:rPr>
                <w:rFonts w:ascii="Arial" w:hAnsi="Arial" w:cs="Arial"/>
                <w:color w:val="000000"/>
                <w:sz w:val="24"/>
                <w:szCs w:val="24"/>
              </w:rPr>
            </w:pPr>
            <w:r w:rsidRPr="006B5E93">
              <w:rPr>
                <w:rFonts w:ascii="Arial" w:hAnsi="Arial" w:cs="Arial"/>
                <w:color w:val="000000"/>
                <w:sz w:val="24"/>
                <w:szCs w:val="24"/>
              </w:rPr>
              <w:t>Corte de energía</w:t>
            </w:r>
          </w:p>
        </w:tc>
      </w:tr>
    </w:tbl>
    <w:p w:rsidR="003620E4" w:rsidRPr="00673BEF" w:rsidRDefault="003620E4" w:rsidP="003620E4">
      <w:pPr>
        <w:ind w:left="851"/>
        <w:jc w:val="both"/>
        <w:rPr>
          <w:rFonts w:ascii="Arial" w:hAnsi="Arial" w:cs="Arial"/>
          <w:color w:val="000000"/>
          <w:sz w:val="24"/>
          <w:szCs w:val="24"/>
        </w:rPr>
      </w:pP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El ajuste o calibración en distancia del recorrido del haz ultrasónico se muestra en la escala horizontal de la pantalla y sirve para conocer la distancia recorrida por el sonido hasta el punto donde se encuentra una discontinuidad. Para ajustar la escala horizontal de la pantalla a un valor preestablecido se emplea el bloque de calibración IIW que tiene un espesor o un recorrido del sonido conocido.</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lastRenderedPageBreak/>
        <w:t>La calibración de la sensibilidad o amplitud de la señal que se realiza en la escala vertical de la pantalla, determina el nivel de ganancia en dB que debe suministrar al sistema para ajustar a un valor conocido en la escala vertical de la pantalla.</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 xml:space="preserve">Para el ajuste de la sensibilidad, se emplea el bloque IIW y se coloca el transductor sobre la superficie del bloque dirigiendo el haz hacia una muesca, la ganancia se incrementa hasta que la indicación de la muesca tiene una amplitud del 80% de la escala vertical de la pantalla.  De esta manera se establece la ganancia de evaluación “b”;  para la inspección que se realiza en las virolas es 58dB.   </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 xml:space="preserve">El nivel de la sensibilidad se incrementa desde la ganancia de evaluación “b” para obtener la ganancia de exploración, el incremento es función del </w:t>
      </w:r>
      <w:r>
        <w:rPr>
          <w:rFonts w:ascii="Arial" w:hAnsi="Arial" w:cs="Arial"/>
          <w:color w:val="000000"/>
          <w:sz w:val="24"/>
          <w:szCs w:val="24"/>
        </w:rPr>
        <w:tab/>
        <w:t>recorrido del sonido y se selecciona en la tabla 31.</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La trayectoria recorrida por el haz de sonido es la suma de la distancia de la primera y la segunda pierna. La longitud de la primera pierna (1aP) y la segunda pierna (2aP) se calcula con la ecuación 4.1. La longitud recorrida del sonido es la suma de las dos piernas.</w:t>
      </w:r>
    </w:p>
    <w:p w:rsidR="003620E4" w:rsidRDefault="003620E4" w:rsidP="003620E4">
      <w:pPr>
        <w:ind w:left="851"/>
        <w:jc w:val="both"/>
        <w:rPr>
          <w:rFonts w:ascii="Arial" w:hAnsi="Arial" w:cs="Arial"/>
          <w:color w:val="000000"/>
          <w:sz w:val="24"/>
          <w:szCs w:val="24"/>
        </w:rPr>
      </w:pPr>
    </w:p>
    <w:p w:rsidR="003620E4" w:rsidRPr="00A131D4" w:rsidRDefault="003620E4" w:rsidP="003620E4">
      <w:pPr>
        <w:ind w:left="851"/>
        <w:jc w:val="center"/>
        <w:rPr>
          <w:rFonts w:ascii="Arial" w:hAnsi="Arial" w:cs="Arial"/>
          <w:color w:val="000000"/>
          <w:sz w:val="24"/>
          <w:szCs w:val="24"/>
        </w:rPr>
      </w:pPr>
      <w:r>
        <w:rPr>
          <w:rFonts w:ascii="Arial" w:hAnsi="Arial" w:cs="Arial"/>
          <w:noProof/>
          <w:color w:val="000000"/>
          <w:sz w:val="24"/>
          <w:szCs w:val="24"/>
          <w:lang w:val="es-ES" w:eastAsia="es-ES"/>
        </w:rPr>
        <w:lastRenderedPageBreak/>
        <w:drawing>
          <wp:anchor distT="0" distB="0" distL="114300" distR="114300" simplePos="0" relativeHeight="251701248" behindDoc="0" locked="0" layoutInCell="1" allowOverlap="1">
            <wp:simplePos x="0" y="0"/>
            <wp:positionH relativeFrom="column">
              <wp:posOffset>1077521</wp:posOffset>
            </wp:positionH>
            <wp:positionV relativeFrom="paragraph">
              <wp:posOffset>367355</wp:posOffset>
            </wp:positionV>
            <wp:extent cx="4446625" cy="1573618"/>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lum bright="-20000" contrast="40000"/>
                    </a:blip>
                    <a:srcRect/>
                    <a:stretch>
                      <a:fillRect/>
                    </a:stretch>
                  </pic:blipFill>
                  <pic:spPr bwMode="auto">
                    <a:xfrm>
                      <a:off x="0" y="0"/>
                      <a:ext cx="4446625" cy="1573618"/>
                    </a:xfrm>
                    <a:prstGeom prst="rect">
                      <a:avLst/>
                    </a:prstGeom>
                    <a:noFill/>
                    <a:ln w="9525">
                      <a:noFill/>
                      <a:miter lim="800000"/>
                      <a:headEnd/>
                      <a:tailEnd/>
                    </a:ln>
                  </pic:spPr>
                </pic:pic>
              </a:graphicData>
            </a:graphic>
          </wp:anchor>
        </w:drawing>
      </w:r>
      <m:oMath>
        <m:r>
          <m:rPr>
            <m:sty m:val="p"/>
          </m:rPr>
          <w:rPr>
            <w:rFonts w:ascii="Cambria Math" w:hAnsi="Arial" w:cs="Arial"/>
            <w:color w:val="000000"/>
            <w:sz w:val="24"/>
            <w:szCs w:val="24"/>
          </w:rPr>
          <m:t>1</m:t>
        </m:r>
        <m:r>
          <m:rPr>
            <m:sty m:val="p"/>
          </m:rPr>
          <w:rPr>
            <w:rFonts w:ascii="Cambria Math" w:hAnsi="Cambria Math" w:cs="Arial"/>
            <w:color w:val="000000"/>
            <w:sz w:val="24"/>
            <w:szCs w:val="24"/>
          </w:rPr>
          <m:t>aP=2aP</m:t>
        </m:r>
        <m:r>
          <m:rPr>
            <m:sty m:val="p"/>
          </m:rPr>
          <w:rPr>
            <w:rFonts w:ascii="Cambria Math" w:hAnsi="Arial" w:cs="Arial"/>
            <w:color w:val="000000"/>
            <w:sz w:val="24"/>
            <w:szCs w:val="24"/>
          </w:rPr>
          <m:t>=</m:t>
        </m:r>
        <m:f>
          <m:fPr>
            <m:ctrlPr>
              <w:rPr>
                <w:rFonts w:ascii="Cambria Math" w:hAnsi="Arial" w:cs="Arial"/>
                <w:color w:val="000000"/>
                <w:sz w:val="24"/>
                <w:szCs w:val="24"/>
              </w:rPr>
            </m:ctrlPr>
          </m:fPr>
          <m:num>
            <m:r>
              <m:rPr>
                <m:sty m:val="p"/>
              </m:rPr>
              <w:rPr>
                <w:rFonts w:ascii="Cambria Math" w:hAnsi="Cambria Math" w:cs="Arial"/>
                <w:color w:val="000000"/>
                <w:sz w:val="24"/>
                <w:szCs w:val="24"/>
              </w:rPr>
              <m:t>T</m:t>
            </m:r>
          </m:num>
          <m:den>
            <m:r>
              <m:rPr>
                <m:sty m:val="p"/>
              </m:rPr>
              <w:rPr>
                <w:rFonts w:ascii="Cambria Math" w:hAnsi="Cambria Math" w:cs="Arial"/>
                <w:color w:val="000000"/>
                <w:sz w:val="24"/>
                <w:szCs w:val="24"/>
              </w:rPr>
              <m:t>Cosθ</m:t>
            </m:r>
          </m:den>
        </m:f>
      </m:oMath>
      <w:r w:rsidRPr="00A131D4">
        <w:rPr>
          <w:rFonts w:ascii="Arial" w:eastAsiaTheme="minorEastAsia" w:hAnsi="Arial" w:cs="Arial"/>
          <w:color w:val="000000"/>
          <w:sz w:val="24"/>
          <w:szCs w:val="24"/>
        </w:rPr>
        <w:t xml:space="preserve">  Ec 4.1</w:t>
      </w:r>
    </w:p>
    <w:p w:rsidR="003620E4" w:rsidRPr="00A131D4" w:rsidRDefault="003620E4" w:rsidP="003620E4">
      <w:pPr>
        <w:ind w:left="851"/>
        <w:jc w:val="both"/>
        <w:rPr>
          <w:rFonts w:ascii="Arial" w:hAnsi="Arial" w:cs="Arial"/>
          <w:color w:val="000000"/>
          <w:sz w:val="24"/>
          <w:szCs w:val="24"/>
        </w:rPr>
      </w:pPr>
    </w:p>
    <w:p w:rsidR="003620E4" w:rsidRPr="00A131D4" w:rsidRDefault="003620E4" w:rsidP="003620E4">
      <w:pPr>
        <w:ind w:left="851"/>
        <w:jc w:val="both"/>
        <w:rPr>
          <w:rFonts w:ascii="Arial" w:hAnsi="Arial" w:cs="Arial"/>
          <w:color w:val="000000"/>
          <w:sz w:val="24"/>
          <w:szCs w:val="24"/>
        </w:rPr>
      </w:pPr>
    </w:p>
    <w:p w:rsidR="003620E4" w:rsidRPr="00A131D4" w:rsidRDefault="003620E4" w:rsidP="003620E4">
      <w:pPr>
        <w:ind w:left="851"/>
        <w:jc w:val="both"/>
        <w:rPr>
          <w:rFonts w:ascii="Arial" w:hAnsi="Arial" w:cs="Arial"/>
          <w:color w:val="000000"/>
          <w:sz w:val="24"/>
          <w:szCs w:val="24"/>
        </w:rPr>
      </w:pPr>
    </w:p>
    <w:p w:rsidR="003620E4" w:rsidRPr="00673BEF" w:rsidRDefault="003620E4" w:rsidP="003620E4">
      <w:pPr>
        <w:ind w:left="851"/>
        <w:jc w:val="center"/>
        <w:rPr>
          <w:rFonts w:ascii="Arial" w:hAnsi="Arial" w:cs="Arial"/>
          <w:color w:val="000000"/>
          <w:sz w:val="24"/>
          <w:szCs w:val="24"/>
        </w:rPr>
      </w:pPr>
      <w:r>
        <w:rPr>
          <w:rFonts w:ascii="Arial" w:hAnsi="Arial" w:cs="Arial"/>
          <w:b/>
          <w:color w:val="000000"/>
          <w:sz w:val="24"/>
          <w:szCs w:val="24"/>
        </w:rPr>
        <w:t>FIGURA 4.5 RECORRIDO DE LA ONDA (1)</w:t>
      </w:r>
    </w:p>
    <w:p w:rsidR="003620E4" w:rsidRDefault="003620E4" w:rsidP="003620E4">
      <w:pPr>
        <w:spacing w:line="240" w:lineRule="auto"/>
        <w:ind w:left="851"/>
        <w:jc w:val="center"/>
        <w:rPr>
          <w:rFonts w:ascii="Arial" w:hAnsi="Arial" w:cs="Arial"/>
          <w:b/>
          <w:color w:val="000000"/>
          <w:sz w:val="24"/>
          <w:szCs w:val="24"/>
        </w:rPr>
      </w:pPr>
    </w:p>
    <w:p w:rsidR="003620E4" w:rsidRDefault="003620E4" w:rsidP="003620E4">
      <w:pPr>
        <w:ind w:left="851"/>
        <w:jc w:val="center"/>
        <w:rPr>
          <w:rFonts w:ascii="Arial" w:hAnsi="Arial" w:cs="Arial"/>
          <w:b/>
          <w:color w:val="000000"/>
          <w:sz w:val="24"/>
          <w:szCs w:val="24"/>
        </w:rPr>
      </w:pPr>
      <w:r>
        <w:rPr>
          <w:rFonts w:ascii="Arial" w:hAnsi="Arial" w:cs="Arial"/>
          <w:b/>
          <w:color w:val="000000"/>
          <w:sz w:val="24"/>
          <w:szCs w:val="24"/>
        </w:rPr>
        <w:t>TABLA 31</w:t>
      </w:r>
    </w:p>
    <w:p w:rsidR="003620E4" w:rsidRDefault="003620E4" w:rsidP="003620E4">
      <w:pPr>
        <w:ind w:left="851"/>
        <w:jc w:val="center"/>
        <w:rPr>
          <w:rFonts w:ascii="Arial" w:hAnsi="Arial" w:cs="Arial"/>
          <w:color w:val="000000"/>
          <w:sz w:val="24"/>
          <w:szCs w:val="24"/>
        </w:rPr>
      </w:pPr>
      <w:r>
        <w:rPr>
          <w:rFonts w:ascii="Arial" w:hAnsi="Arial" w:cs="Arial"/>
          <w:b/>
          <w:color w:val="000000"/>
          <w:sz w:val="24"/>
          <w:szCs w:val="24"/>
          <w:shd w:val="clear" w:color="auto" w:fill="FFFFFF"/>
        </w:rPr>
        <w:t>NIVEL DE EXPLORACIÓN (1)</w:t>
      </w:r>
    </w:p>
    <w:tbl>
      <w:tblPr>
        <w:tblStyle w:val="Tablabsica1"/>
        <w:tblW w:w="4818" w:type="dxa"/>
        <w:tblInd w:w="1968" w:type="dxa"/>
        <w:tblLook w:val="04A0"/>
      </w:tblPr>
      <w:tblGrid>
        <w:gridCol w:w="2409"/>
        <w:gridCol w:w="2409"/>
      </w:tblGrid>
      <w:tr w:rsidR="003620E4" w:rsidTr="00F45720">
        <w:trPr>
          <w:cnfStyle w:val="100000000000"/>
        </w:trPr>
        <w:tc>
          <w:tcPr>
            <w:tcW w:w="2409" w:type="dxa"/>
            <w:tcBorders>
              <w:top w:val="single" w:sz="12" w:space="0" w:color="auto"/>
              <w:bottom w:val="single" w:sz="4" w:space="0" w:color="auto"/>
            </w:tcBorders>
            <w:vAlign w:val="center"/>
          </w:tcPr>
          <w:p w:rsidR="003620E4" w:rsidRPr="00AA2C7E" w:rsidRDefault="003620E4" w:rsidP="00F45720">
            <w:pPr>
              <w:spacing w:before="120" w:after="120" w:line="240" w:lineRule="auto"/>
              <w:jc w:val="center"/>
              <w:rPr>
                <w:rFonts w:ascii="Arial" w:hAnsi="Arial" w:cs="Arial"/>
                <w:b/>
                <w:color w:val="000000"/>
                <w:sz w:val="24"/>
                <w:szCs w:val="24"/>
                <w:shd w:val="clear" w:color="auto" w:fill="FFFFFF"/>
              </w:rPr>
            </w:pPr>
            <w:r w:rsidRPr="00AA2C7E">
              <w:rPr>
                <w:rFonts w:ascii="Arial" w:hAnsi="Arial" w:cs="Arial"/>
                <w:b/>
                <w:color w:val="000000"/>
                <w:sz w:val="24"/>
                <w:szCs w:val="24"/>
                <w:shd w:val="clear" w:color="auto" w:fill="FFFFFF"/>
              </w:rPr>
              <w:t>RECORRIDO DEL SONIDO</w:t>
            </w:r>
            <w:r>
              <w:rPr>
                <w:rFonts w:ascii="Arial" w:hAnsi="Arial" w:cs="Arial"/>
                <w:b/>
                <w:color w:val="000000"/>
                <w:sz w:val="24"/>
                <w:szCs w:val="24"/>
                <w:shd w:val="clear" w:color="auto" w:fill="FFFFFF"/>
              </w:rPr>
              <w:t>, mm</w:t>
            </w:r>
          </w:p>
        </w:tc>
        <w:tc>
          <w:tcPr>
            <w:tcW w:w="2409" w:type="dxa"/>
            <w:tcBorders>
              <w:top w:val="single" w:sz="12" w:space="0" w:color="auto"/>
              <w:bottom w:val="single" w:sz="4" w:space="0" w:color="auto"/>
            </w:tcBorders>
            <w:vAlign w:val="center"/>
          </w:tcPr>
          <w:p w:rsidR="003620E4" w:rsidRPr="00AA2C7E" w:rsidRDefault="003620E4" w:rsidP="00F45720">
            <w:pPr>
              <w:spacing w:before="120" w:after="120" w:line="240" w:lineRule="auto"/>
              <w:jc w:val="center"/>
              <w:rPr>
                <w:rFonts w:ascii="Arial" w:hAnsi="Arial" w:cs="Arial"/>
                <w:b/>
                <w:color w:val="000000"/>
                <w:sz w:val="24"/>
                <w:szCs w:val="24"/>
                <w:shd w:val="clear" w:color="auto" w:fill="FFFFFF"/>
              </w:rPr>
            </w:pPr>
            <w:r w:rsidRPr="00AA2C7E">
              <w:rPr>
                <w:rFonts w:ascii="Arial" w:hAnsi="Arial" w:cs="Arial"/>
                <w:b/>
                <w:color w:val="000000"/>
                <w:sz w:val="24"/>
                <w:szCs w:val="24"/>
                <w:shd w:val="clear" w:color="auto" w:fill="FFFFFF"/>
              </w:rPr>
              <w:t xml:space="preserve">INCREMENTO </w:t>
            </w:r>
            <w:r>
              <w:rPr>
                <w:rFonts w:ascii="Arial" w:hAnsi="Arial" w:cs="Arial"/>
                <w:b/>
                <w:color w:val="000000"/>
                <w:sz w:val="24"/>
                <w:szCs w:val="24"/>
                <w:shd w:val="clear" w:color="auto" w:fill="FFFFFF"/>
              </w:rPr>
              <w:t>PARA</w:t>
            </w:r>
            <w:r w:rsidRPr="00AA2C7E">
              <w:rPr>
                <w:rFonts w:ascii="Arial" w:hAnsi="Arial" w:cs="Arial"/>
                <w:b/>
                <w:color w:val="000000"/>
                <w:sz w:val="24"/>
                <w:szCs w:val="24"/>
                <w:shd w:val="clear" w:color="auto" w:fill="FFFFFF"/>
              </w:rPr>
              <w:t xml:space="preserve"> GANANCIA </w:t>
            </w:r>
            <w:r>
              <w:rPr>
                <w:rFonts w:ascii="Arial" w:hAnsi="Arial" w:cs="Arial"/>
                <w:b/>
                <w:color w:val="000000"/>
                <w:sz w:val="24"/>
                <w:szCs w:val="24"/>
                <w:shd w:val="clear" w:color="auto" w:fill="FFFFFF"/>
              </w:rPr>
              <w:t>dB</w:t>
            </w:r>
          </w:p>
        </w:tc>
      </w:tr>
      <w:tr w:rsidR="003620E4" w:rsidTr="00F45720">
        <w:tc>
          <w:tcPr>
            <w:tcW w:w="2409" w:type="dxa"/>
            <w:tcBorders>
              <w:top w:val="single" w:sz="4" w:space="0" w:color="auto"/>
            </w:tcBorders>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≤60</w:t>
            </w:r>
          </w:p>
        </w:tc>
        <w:tc>
          <w:tcPr>
            <w:tcW w:w="2409" w:type="dxa"/>
            <w:tcBorders>
              <w:top w:val="single" w:sz="4" w:space="0" w:color="auto"/>
            </w:tcBorders>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14</w:t>
            </w:r>
          </w:p>
        </w:tc>
      </w:tr>
      <w:tr w:rsidR="003620E4" w:rsidTr="00F45720">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&gt;60 hasta 125</w:t>
            </w:r>
          </w:p>
        </w:tc>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19</w:t>
            </w:r>
          </w:p>
        </w:tc>
      </w:tr>
      <w:tr w:rsidR="003620E4" w:rsidTr="00F45720">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&gt;125 hasta 250</w:t>
            </w:r>
          </w:p>
        </w:tc>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29</w:t>
            </w:r>
          </w:p>
        </w:tc>
      </w:tr>
      <w:tr w:rsidR="003620E4" w:rsidTr="00F45720">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&gt;250 hasta 400</w:t>
            </w:r>
          </w:p>
        </w:tc>
        <w:tc>
          <w:tcPr>
            <w:tcW w:w="2409" w:type="dxa"/>
          </w:tcPr>
          <w:p w:rsidR="003620E4" w:rsidRDefault="003620E4" w:rsidP="00F45720">
            <w:pPr>
              <w:spacing w:before="120" w:after="12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39</w:t>
            </w:r>
          </w:p>
        </w:tc>
      </w:tr>
    </w:tbl>
    <w:p w:rsidR="003620E4" w:rsidRDefault="003620E4" w:rsidP="003620E4">
      <w:pPr>
        <w:ind w:left="851"/>
        <w:jc w:val="both"/>
        <w:rPr>
          <w:rFonts w:ascii="Arial" w:hAnsi="Arial" w:cs="Arial"/>
          <w:color w:val="000000"/>
          <w:sz w:val="24"/>
          <w:szCs w:val="24"/>
        </w:rPr>
      </w:pP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 xml:space="preserve">En la inspección de las virolas de espesor 20mm se utilizó un transductor de 70° por lo que la primera pierna mide 58.47mm y el recorrido del sonido es 116.95mm. Con el valor del recorrido del sonido </w:t>
      </w:r>
      <w:r>
        <w:rPr>
          <w:rFonts w:ascii="Arial" w:hAnsi="Arial" w:cs="Arial"/>
          <w:color w:val="000000"/>
          <w:sz w:val="24"/>
          <w:szCs w:val="24"/>
        </w:rPr>
        <w:lastRenderedPageBreak/>
        <w:t xml:space="preserve">en la tabla 31 se selecciona el incremento de la ganancia de evaluación que es 19dB para establecer la ganancia de exploración que es igual a la suma del incremento de ganancia más la ganancia de evaluación. </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La inspección se realiza con la ganancia de exploración de 77dB y cuando se obtiene una indicación de discontinuidad durante el barrido el operador maximiza la señal moviendo el transductor donde se consiga la máxima indicación. El operador regula el control de ganancia sustrayendo los 19dB del incremento de ganancia y en seguida iguala la amplitud de la indicación con la referencia de la escala vertical de la pantalla al 80%. El número total de dB en el instrumento representa el nivel de indicación “a” luego del ajuste descrito.</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El factor de atenuación “c” es el doble producto de la diferencia entre el recorrido total del haz de sonido y 25m.  Finalmente el promedio de indicación “d” se obtiene mediante una suma algebraica.</w:t>
      </w:r>
    </w:p>
    <w:p w:rsidR="003620E4" w:rsidRDefault="003620E4" w:rsidP="003620E4">
      <w:pPr>
        <w:ind w:left="851"/>
        <w:jc w:val="center"/>
        <w:rPr>
          <w:rFonts w:ascii="Arial" w:hAnsi="Arial" w:cs="Arial"/>
          <w:color w:val="000000"/>
          <w:sz w:val="24"/>
          <w:szCs w:val="24"/>
        </w:rPr>
      </w:pPr>
      <w:r>
        <w:rPr>
          <w:rFonts w:ascii="Arial" w:hAnsi="Arial" w:cs="Arial"/>
          <w:color w:val="000000"/>
          <w:sz w:val="24"/>
          <w:szCs w:val="24"/>
        </w:rPr>
        <w:t>d=a-b-c        Ec. 4.2</w:t>
      </w:r>
    </w:p>
    <w:p w:rsidR="003620E4" w:rsidRDefault="003620E4" w:rsidP="003620E4">
      <w:pPr>
        <w:ind w:left="851"/>
        <w:jc w:val="both"/>
        <w:rPr>
          <w:rFonts w:ascii="Arial" w:hAnsi="Arial" w:cs="Arial"/>
          <w:color w:val="000000"/>
          <w:sz w:val="24"/>
          <w:szCs w:val="24"/>
        </w:rPr>
      </w:pPr>
      <w:r>
        <w:rPr>
          <w:rFonts w:ascii="Arial" w:hAnsi="Arial" w:cs="Arial"/>
          <w:color w:val="000000"/>
          <w:sz w:val="24"/>
          <w:szCs w:val="24"/>
        </w:rPr>
        <w:t>El promedio de indicación “d” es el valor que se utiliza como criterio de aceptación de las discontinuidades, en conjunto con la longitud de las mismas. La tabla 32 muestra el criterio de aceptación de las discontinuidades en función del promedio de indicación.</w:t>
      </w:r>
    </w:p>
    <w:p w:rsidR="003620E4" w:rsidRDefault="003620E4" w:rsidP="003620E4">
      <w:pPr>
        <w:ind w:left="851"/>
        <w:jc w:val="center"/>
        <w:rPr>
          <w:rFonts w:ascii="Arial" w:hAnsi="Arial" w:cs="Arial"/>
          <w:b/>
          <w:color w:val="000000"/>
          <w:sz w:val="24"/>
          <w:szCs w:val="24"/>
        </w:rPr>
      </w:pPr>
      <w:r>
        <w:rPr>
          <w:rFonts w:ascii="Arial" w:hAnsi="Arial" w:cs="Arial"/>
          <w:b/>
          <w:color w:val="000000"/>
          <w:sz w:val="24"/>
          <w:szCs w:val="24"/>
        </w:rPr>
        <w:lastRenderedPageBreak/>
        <w:t xml:space="preserve">TABLA 32 </w:t>
      </w:r>
    </w:p>
    <w:p w:rsidR="003620E4" w:rsidRDefault="003620E4" w:rsidP="003620E4">
      <w:pPr>
        <w:ind w:left="851"/>
        <w:jc w:val="center"/>
        <w:rPr>
          <w:rFonts w:ascii="Arial" w:hAnsi="Arial" w:cs="Arial"/>
          <w:color w:val="000000"/>
          <w:sz w:val="24"/>
          <w:szCs w:val="24"/>
        </w:rPr>
      </w:pPr>
      <w:r w:rsidRPr="002F2325">
        <w:rPr>
          <w:rFonts w:ascii="Arial" w:hAnsi="Arial" w:cs="Arial"/>
          <w:b/>
          <w:color w:val="000000"/>
          <w:sz w:val="24"/>
          <w:szCs w:val="24"/>
          <w:shd w:val="clear" w:color="auto" w:fill="FFFFFF"/>
        </w:rPr>
        <w:t>CRITERIO DE ACEPTACI</w:t>
      </w:r>
      <w:r>
        <w:rPr>
          <w:rFonts w:ascii="Arial" w:hAnsi="Arial" w:cs="Arial"/>
          <w:b/>
          <w:color w:val="000000"/>
          <w:sz w:val="24"/>
          <w:szCs w:val="24"/>
          <w:shd w:val="clear" w:color="auto" w:fill="FFFFFF"/>
        </w:rPr>
        <w:t>Ó</w:t>
      </w:r>
      <w:r w:rsidRPr="002F2325">
        <w:rPr>
          <w:rFonts w:ascii="Arial" w:hAnsi="Arial" w:cs="Arial"/>
          <w:b/>
          <w:color w:val="000000"/>
          <w:sz w:val="24"/>
          <w:szCs w:val="24"/>
          <w:shd w:val="clear" w:color="auto" w:fill="FFFFFF"/>
        </w:rPr>
        <w:t>N PARA JUNTAS QUE TRABAJAN A COMPRESI</w:t>
      </w:r>
      <w:r>
        <w:rPr>
          <w:rFonts w:ascii="Arial" w:hAnsi="Arial" w:cs="Arial"/>
          <w:b/>
          <w:color w:val="000000"/>
          <w:sz w:val="24"/>
          <w:szCs w:val="24"/>
          <w:shd w:val="clear" w:color="auto" w:fill="FFFFFF"/>
        </w:rPr>
        <w:t>Ó</w:t>
      </w:r>
      <w:r w:rsidRPr="002F2325">
        <w:rPr>
          <w:rFonts w:ascii="Arial" w:hAnsi="Arial" w:cs="Arial"/>
          <w:b/>
          <w:color w:val="000000"/>
          <w:sz w:val="24"/>
          <w:szCs w:val="24"/>
          <w:shd w:val="clear" w:color="auto" w:fill="FFFFFF"/>
        </w:rPr>
        <w:t>N</w:t>
      </w:r>
      <w:r w:rsidRPr="002F2325">
        <w:rPr>
          <w:rFonts w:ascii="Arial" w:hAnsi="Arial" w:cs="Arial"/>
          <w:b/>
          <w:color w:val="000000"/>
          <w:sz w:val="24"/>
          <w:szCs w:val="24"/>
        </w:rPr>
        <w:t xml:space="preserve"> (7)</w:t>
      </w:r>
    </w:p>
    <w:tbl>
      <w:tblPr>
        <w:tblW w:w="0" w:type="auto"/>
        <w:jc w:val="center"/>
        <w:tblBorders>
          <w:top w:val="single" w:sz="12" w:space="0" w:color="auto"/>
          <w:bottom w:val="single" w:sz="12" w:space="0" w:color="auto"/>
        </w:tblBorders>
        <w:tblLook w:val="04A0"/>
      </w:tblPr>
      <w:tblGrid>
        <w:gridCol w:w="1657"/>
        <w:gridCol w:w="2268"/>
        <w:gridCol w:w="4248"/>
      </w:tblGrid>
      <w:tr w:rsidR="003620E4" w:rsidRPr="003822FF" w:rsidTr="00F45720">
        <w:trPr>
          <w:jc w:val="center"/>
        </w:trPr>
        <w:tc>
          <w:tcPr>
            <w:tcW w:w="1276" w:type="dxa"/>
            <w:tcBorders>
              <w:bottom w:val="single" w:sz="6" w:space="0" w:color="auto"/>
            </w:tcBorders>
            <w:shd w:val="clear" w:color="auto" w:fill="auto"/>
            <w:vAlign w:val="center"/>
          </w:tcPr>
          <w:p w:rsidR="003620E4" w:rsidRPr="003822FF" w:rsidRDefault="003620E4" w:rsidP="00F45720">
            <w:pPr>
              <w:spacing w:before="80" w:after="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Indicación de clasificación</w:t>
            </w:r>
          </w:p>
        </w:tc>
        <w:tc>
          <w:tcPr>
            <w:tcW w:w="2268" w:type="dxa"/>
            <w:tcBorders>
              <w:bottom w:val="single" w:sz="6" w:space="0" w:color="auto"/>
            </w:tcBorders>
            <w:shd w:val="clear" w:color="auto" w:fill="auto"/>
            <w:vAlign w:val="center"/>
          </w:tcPr>
          <w:p w:rsidR="003620E4" w:rsidRDefault="003620E4" w:rsidP="00F45720">
            <w:pPr>
              <w:spacing w:before="80" w:after="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Promedio de indicación “d” [dB] para </w:t>
            </w:r>
          </w:p>
          <w:p w:rsidR="003620E4" w:rsidRPr="003822FF" w:rsidRDefault="003620E4" w:rsidP="00F45720">
            <w:pPr>
              <w:spacing w:before="80" w:after="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transductor</w:t>
            </w:r>
            <w:r w:rsidRPr="003822FF">
              <w:rPr>
                <w:rFonts w:ascii="Arial" w:hAnsi="Arial" w:cs="Arial"/>
                <w:b/>
                <w:color w:val="000000"/>
                <w:sz w:val="24"/>
                <w:szCs w:val="24"/>
                <w:shd w:val="clear" w:color="auto" w:fill="FFFFFF"/>
              </w:rPr>
              <w:t xml:space="preserve"> 70°  y </w:t>
            </w:r>
            <w:r>
              <w:rPr>
                <w:rFonts w:ascii="Arial" w:hAnsi="Arial" w:cs="Arial"/>
                <w:b/>
                <w:color w:val="000000"/>
                <w:sz w:val="24"/>
                <w:szCs w:val="24"/>
                <w:shd w:val="clear" w:color="auto" w:fill="FFFFFF"/>
              </w:rPr>
              <w:t xml:space="preserve">material de </w:t>
            </w:r>
            <w:r w:rsidRPr="003822FF">
              <w:rPr>
                <w:rFonts w:ascii="Arial" w:hAnsi="Arial" w:cs="Arial"/>
                <w:b/>
                <w:color w:val="000000"/>
                <w:sz w:val="24"/>
                <w:szCs w:val="24"/>
                <w:shd w:val="clear" w:color="auto" w:fill="FFFFFF"/>
              </w:rPr>
              <w:t>20mm de espesor</w:t>
            </w:r>
          </w:p>
        </w:tc>
        <w:tc>
          <w:tcPr>
            <w:tcW w:w="4248" w:type="dxa"/>
            <w:tcBorders>
              <w:bottom w:val="single" w:sz="6" w:space="0" w:color="auto"/>
            </w:tcBorders>
            <w:shd w:val="clear" w:color="auto" w:fill="auto"/>
            <w:vAlign w:val="center"/>
          </w:tcPr>
          <w:p w:rsidR="003620E4" w:rsidRPr="003822FF" w:rsidRDefault="003620E4" w:rsidP="00F45720">
            <w:pPr>
              <w:spacing w:before="80" w:after="0"/>
              <w:jc w:val="center"/>
              <w:rPr>
                <w:rFonts w:ascii="Arial" w:hAnsi="Arial" w:cs="Arial"/>
                <w:b/>
                <w:color w:val="000000"/>
                <w:sz w:val="24"/>
                <w:szCs w:val="24"/>
                <w:shd w:val="clear" w:color="auto" w:fill="FFFFFF"/>
              </w:rPr>
            </w:pPr>
            <w:r w:rsidRPr="003822FF">
              <w:rPr>
                <w:rFonts w:ascii="Arial" w:hAnsi="Arial" w:cs="Arial"/>
                <w:b/>
                <w:color w:val="000000"/>
                <w:sz w:val="24"/>
                <w:szCs w:val="24"/>
                <w:shd w:val="clear" w:color="auto" w:fill="FFFFFF"/>
              </w:rPr>
              <w:t>LONGITUD DE FALLA</w:t>
            </w:r>
          </w:p>
        </w:tc>
      </w:tr>
      <w:tr w:rsidR="003620E4" w:rsidRPr="003822FF" w:rsidTr="00F45720">
        <w:trPr>
          <w:jc w:val="center"/>
        </w:trPr>
        <w:tc>
          <w:tcPr>
            <w:tcW w:w="1276"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CLASE A</w:t>
            </w:r>
          </w:p>
        </w:tc>
        <w:tc>
          <w:tcPr>
            <w:tcW w:w="226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-2 y menores</w:t>
            </w:r>
          </w:p>
        </w:tc>
        <w:tc>
          <w:tcPr>
            <w:tcW w:w="424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Debe ser rechazada</w:t>
            </w:r>
          </w:p>
        </w:tc>
      </w:tr>
      <w:tr w:rsidR="003620E4" w:rsidRPr="003822FF" w:rsidTr="00F45720">
        <w:trPr>
          <w:jc w:val="center"/>
        </w:trPr>
        <w:tc>
          <w:tcPr>
            <w:tcW w:w="1276"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CLASE B</w:t>
            </w:r>
          </w:p>
        </w:tc>
        <w:tc>
          <w:tcPr>
            <w:tcW w:w="226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-1 , 0</w:t>
            </w:r>
          </w:p>
        </w:tc>
        <w:tc>
          <w:tcPr>
            <w:tcW w:w="424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Tiene una longitud mayor de 20mm y debe ser rechazada</w:t>
            </w:r>
          </w:p>
        </w:tc>
      </w:tr>
      <w:tr w:rsidR="003620E4" w:rsidRPr="003822FF" w:rsidTr="00F45720">
        <w:trPr>
          <w:jc w:val="center"/>
        </w:trPr>
        <w:tc>
          <w:tcPr>
            <w:tcW w:w="1276"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CLASE C</w:t>
            </w:r>
          </w:p>
        </w:tc>
        <w:tc>
          <w:tcPr>
            <w:tcW w:w="226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+1 , +2</w:t>
            </w:r>
          </w:p>
        </w:tc>
        <w:tc>
          <w:tcPr>
            <w:tcW w:w="424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Tiene una longitud mayor a 50mm y debe ser rechazada</w:t>
            </w:r>
          </w:p>
        </w:tc>
      </w:tr>
      <w:tr w:rsidR="003620E4" w:rsidRPr="003822FF" w:rsidTr="00F45720">
        <w:trPr>
          <w:jc w:val="center"/>
        </w:trPr>
        <w:tc>
          <w:tcPr>
            <w:tcW w:w="1276"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CLASE D</w:t>
            </w:r>
          </w:p>
        </w:tc>
        <w:tc>
          <w:tcPr>
            <w:tcW w:w="226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sidRPr="003822FF">
              <w:rPr>
                <w:rFonts w:ascii="Arial" w:hAnsi="Arial" w:cs="Arial"/>
                <w:color w:val="000000"/>
                <w:sz w:val="24"/>
                <w:szCs w:val="24"/>
                <w:shd w:val="clear" w:color="auto" w:fill="FFFFFF"/>
              </w:rPr>
              <w:t>+3 y mayores</w:t>
            </w:r>
          </w:p>
        </w:tc>
        <w:tc>
          <w:tcPr>
            <w:tcW w:w="4248" w:type="dxa"/>
            <w:shd w:val="clear" w:color="auto" w:fill="auto"/>
            <w:vAlign w:val="center"/>
          </w:tcPr>
          <w:p w:rsidR="003620E4" w:rsidRPr="003822FF" w:rsidRDefault="003620E4" w:rsidP="00F45720">
            <w:pPr>
              <w:spacing w:before="100" w:after="100"/>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A</w:t>
            </w:r>
            <w:r w:rsidRPr="003822FF">
              <w:rPr>
                <w:rFonts w:ascii="Arial" w:hAnsi="Arial" w:cs="Arial"/>
                <w:color w:val="000000"/>
                <w:sz w:val="24"/>
                <w:szCs w:val="24"/>
                <w:shd w:val="clear" w:color="auto" w:fill="FFFFFF"/>
              </w:rPr>
              <w:t>ceptada sin tener en cuenta longitud o ubicación de la soldadura</w:t>
            </w:r>
          </w:p>
        </w:tc>
      </w:tr>
    </w:tbl>
    <w:p w:rsidR="003620E4" w:rsidRDefault="003620E4" w:rsidP="003620E4">
      <w:pPr>
        <w:spacing w:after="360"/>
        <w:ind w:left="851"/>
        <w:jc w:val="both"/>
        <w:rPr>
          <w:rFonts w:ascii="Arial" w:hAnsi="Arial" w:cs="Arial"/>
          <w:color w:val="000000"/>
          <w:sz w:val="24"/>
          <w:szCs w:val="24"/>
          <w:shd w:val="clear" w:color="auto" w:fill="FFFFFF"/>
        </w:rPr>
      </w:pPr>
    </w:p>
    <w:p w:rsidR="003620E4" w:rsidRPr="00290B8C" w:rsidRDefault="003620E4" w:rsidP="003620E4">
      <w:pPr>
        <w:ind w:left="851"/>
        <w:jc w:val="both"/>
        <w:rPr>
          <w:rFonts w:ascii="Arial" w:hAnsi="Arial" w:cs="Arial"/>
          <w:b/>
          <w:color w:val="000000"/>
          <w:sz w:val="24"/>
          <w:szCs w:val="24"/>
          <w:shd w:val="clear" w:color="auto" w:fill="FFFFFF"/>
        </w:rPr>
      </w:pPr>
      <w:r>
        <w:rPr>
          <w:rFonts w:ascii="Arial" w:hAnsi="Arial" w:cs="Arial"/>
          <w:color w:val="000000"/>
          <w:sz w:val="24"/>
          <w:szCs w:val="24"/>
          <w:shd w:val="clear" w:color="auto" w:fill="FFFFFF"/>
        </w:rPr>
        <w:lastRenderedPageBreak/>
        <w:t xml:space="preserve">Se marca una "X" </w:t>
      </w:r>
      <w:r w:rsidRPr="00673BEF">
        <w:rPr>
          <w:rFonts w:ascii="Arial" w:hAnsi="Arial" w:cs="Arial"/>
          <w:color w:val="000000"/>
          <w:sz w:val="24"/>
          <w:szCs w:val="24"/>
          <w:shd w:val="clear" w:color="auto" w:fill="FFFFFF"/>
        </w:rPr>
        <w:t xml:space="preserve">en la ubicación </w:t>
      </w:r>
      <w:r>
        <w:rPr>
          <w:rFonts w:ascii="Arial" w:hAnsi="Arial" w:cs="Arial"/>
          <w:color w:val="000000"/>
          <w:sz w:val="24"/>
          <w:szCs w:val="24"/>
          <w:shd w:val="clear" w:color="auto" w:fill="FFFFFF"/>
        </w:rPr>
        <w:t xml:space="preserve">donde se encuentra una </w:t>
      </w:r>
      <w:r w:rsidRPr="00673BEF">
        <w:rPr>
          <w:rFonts w:ascii="Arial" w:hAnsi="Arial" w:cs="Arial"/>
          <w:color w:val="000000"/>
          <w:sz w:val="24"/>
          <w:szCs w:val="24"/>
          <w:shd w:val="clear" w:color="auto" w:fill="FFFFFF"/>
        </w:rPr>
        <w:t>fall</w:t>
      </w:r>
      <w:r>
        <w:rPr>
          <w:rFonts w:ascii="Arial" w:hAnsi="Arial" w:cs="Arial"/>
          <w:color w:val="000000"/>
          <w:sz w:val="24"/>
          <w:szCs w:val="24"/>
          <w:shd w:val="clear" w:color="auto" w:fill="FFFFFF"/>
        </w:rPr>
        <w:t xml:space="preserve">a en la cara de la prueba en </w:t>
      </w:r>
      <w:r w:rsidRPr="00673BEF">
        <w:rPr>
          <w:rFonts w:ascii="Arial" w:hAnsi="Arial" w:cs="Arial"/>
          <w:color w:val="000000"/>
          <w:sz w:val="24"/>
          <w:szCs w:val="24"/>
          <w:shd w:val="clear" w:color="auto" w:fill="FFFFFF"/>
        </w:rPr>
        <w:t xml:space="preserve">dirección paralela al eje de la soldadura. </w:t>
      </w:r>
      <w:r>
        <w:rPr>
          <w:rFonts w:ascii="Arial" w:hAnsi="Arial" w:cs="Arial"/>
          <w:b/>
          <w:color w:val="000000"/>
          <w:sz w:val="24"/>
          <w:szCs w:val="24"/>
          <w:shd w:val="clear" w:color="auto" w:fill="FFFFFF"/>
        </w:rPr>
        <w:t xml:space="preserve"> </w:t>
      </w:r>
      <w:r>
        <w:rPr>
          <w:rFonts w:ascii="Arial" w:hAnsi="Arial" w:cs="Arial"/>
          <w:color w:val="000000"/>
          <w:sz w:val="24"/>
          <w:szCs w:val="24"/>
          <w:shd w:val="clear" w:color="auto" w:fill="FFFFFF"/>
        </w:rPr>
        <w:t xml:space="preserve">Se marca la letra </w:t>
      </w:r>
      <w:r>
        <w:rPr>
          <w:rFonts w:ascii="Arial" w:hAnsi="Arial" w:cs="Arial"/>
          <w:color w:val="000000"/>
          <w:sz w:val="24"/>
          <w:szCs w:val="24"/>
        </w:rPr>
        <w:t xml:space="preserve">"Y" </w:t>
      </w:r>
      <w:r w:rsidRPr="00673BEF">
        <w:rPr>
          <w:rFonts w:ascii="Arial" w:hAnsi="Arial" w:cs="Arial"/>
          <w:color w:val="000000"/>
          <w:sz w:val="24"/>
          <w:szCs w:val="24"/>
        </w:rPr>
        <w:t>con un número de ide</w:t>
      </w:r>
      <w:r>
        <w:rPr>
          <w:rFonts w:ascii="Arial" w:hAnsi="Arial" w:cs="Arial"/>
          <w:color w:val="000000"/>
          <w:sz w:val="24"/>
          <w:szCs w:val="24"/>
        </w:rPr>
        <w:t xml:space="preserve">ntificación de soldadura </w:t>
      </w:r>
      <w:r w:rsidRPr="00673BEF">
        <w:rPr>
          <w:rFonts w:ascii="Arial" w:hAnsi="Arial" w:cs="Arial"/>
          <w:color w:val="000000"/>
          <w:sz w:val="24"/>
          <w:szCs w:val="24"/>
        </w:rPr>
        <w:t xml:space="preserve">en el metal base adyacente a cada soldadura </w:t>
      </w:r>
      <w:r>
        <w:rPr>
          <w:rFonts w:ascii="Arial" w:hAnsi="Arial" w:cs="Arial"/>
          <w:color w:val="000000"/>
          <w:sz w:val="24"/>
          <w:szCs w:val="24"/>
        </w:rPr>
        <w:t>donde</w:t>
      </w:r>
      <w:r w:rsidRPr="00673BEF">
        <w:rPr>
          <w:rFonts w:ascii="Arial" w:hAnsi="Arial" w:cs="Arial"/>
          <w:color w:val="000000"/>
          <w:sz w:val="24"/>
          <w:szCs w:val="24"/>
        </w:rPr>
        <w:t xml:space="preserve"> </w:t>
      </w:r>
      <w:r>
        <w:rPr>
          <w:rFonts w:ascii="Arial" w:hAnsi="Arial" w:cs="Arial"/>
          <w:color w:val="000000"/>
          <w:sz w:val="24"/>
          <w:szCs w:val="24"/>
        </w:rPr>
        <w:t xml:space="preserve">se </w:t>
      </w:r>
      <w:r w:rsidRPr="00673BEF">
        <w:rPr>
          <w:rFonts w:ascii="Arial" w:hAnsi="Arial" w:cs="Arial"/>
          <w:color w:val="000000"/>
          <w:sz w:val="24"/>
          <w:szCs w:val="24"/>
        </w:rPr>
        <w:t xml:space="preserve">realiza la prueba de ultrasonidos. </w:t>
      </w:r>
      <w:r w:rsidRPr="00673BEF">
        <w:rPr>
          <w:rFonts w:ascii="Arial" w:hAnsi="Arial" w:cs="Arial"/>
          <w:color w:val="000000"/>
          <w:sz w:val="24"/>
          <w:szCs w:val="24"/>
          <w:shd w:val="clear" w:color="auto" w:fill="FFFFFF"/>
        </w:rPr>
        <w:t>Esta marca se utiliza para los siguientes fines:</w:t>
      </w:r>
    </w:p>
    <w:p w:rsidR="003620E4" w:rsidRPr="00673BEF" w:rsidRDefault="003620E4" w:rsidP="003620E4">
      <w:pPr>
        <w:numPr>
          <w:ilvl w:val="0"/>
          <w:numId w:val="37"/>
        </w:numPr>
        <w:jc w:val="both"/>
        <w:rPr>
          <w:rFonts w:ascii="Arial" w:hAnsi="Arial" w:cs="Arial"/>
          <w:color w:val="000000"/>
          <w:sz w:val="24"/>
          <w:szCs w:val="24"/>
          <w:shd w:val="clear" w:color="auto" w:fill="FFFFFF"/>
        </w:rPr>
      </w:pPr>
      <w:r w:rsidRPr="00673BEF">
        <w:rPr>
          <w:rFonts w:ascii="Arial" w:hAnsi="Arial" w:cs="Arial"/>
          <w:color w:val="000000"/>
          <w:sz w:val="24"/>
          <w:szCs w:val="24"/>
        </w:rPr>
        <w:t>la identificación de soldadura</w:t>
      </w:r>
    </w:p>
    <w:p w:rsidR="003620E4" w:rsidRPr="00673BEF" w:rsidRDefault="003620E4" w:rsidP="003620E4">
      <w:pPr>
        <w:numPr>
          <w:ilvl w:val="0"/>
          <w:numId w:val="37"/>
        </w:numPr>
        <w:jc w:val="both"/>
        <w:rPr>
          <w:rFonts w:ascii="Arial" w:hAnsi="Arial" w:cs="Arial"/>
          <w:color w:val="000000"/>
          <w:sz w:val="24"/>
          <w:szCs w:val="24"/>
          <w:shd w:val="clear" w:color="auto" w:fill="FFFFFF"/>
        </w:rPr>
      </w:pPr>
      <w:r w:rsidRPr="00673BEF">
        <w:rPr>
          <w:rFonts w:ascii="Arial" w:hAnsi="Arial" w:cs="Arial"/>
          <w:color w:val="000000"/>
          <w:sz w:val="24"/>
          <w:szCs w:val="24"/>
          <w:shd w:val="clear" w:color="auto" w:fill="FFFFFF"/>
        </w:rPr>
        <w:t>i</w:t>
      </w:r>
      <w:r>
        <w:rPr>
          <w:rFonts w:ascii="Arial" w:hAnsi="Arial" w:cs="Arial"/>
          <w:color w:val="000000"/>
          <w:sz w:val="24"/>
          <w:szCs w:val="24"/>
          <w:shd w:val="clear" w:color="auto" w:fill="FFFFFF"/>
        </w:rPr>
        <w:t>dentificación de la cara de inspección</w:t>
      </w:r>
    </w:p>
    <w:p w:rsidR="003620E4" w:rsidRPr="00673BEF" w:rsidRDefault="003620E4" w:rsidP="003620E4">
      <w:pPr>
        <w:numPr>
          <w:ilvl w:val="0"/>
          <w:numId w:val="37"/>
        </w:num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indicar </w:t>
      </w:r>
      <w:r w:rsidRPr="00673BEF">
        <w:rPr>
          <w:rFonts w:ascii="Arial" w:hAnsi="Arial" w:cs="Arial"/>
          <w:color w:val="000000"/>
          <w:sz w:val="24"/>
          <w:szCs w:val="24"/>
          <w:shd w:val="clear" w:color="auto" w:fill="FFFFFF"/>
        </w:rPr>
        <w:t>distancia</w:t>
      </w:r>
      <w:r>
        <w:rPr>
          <w:rFonts w:ascii="Arial" w:hAnsi="Arial" w:cs="Arial"/>
          <w:color w:val="000000"/>
          <w:sz w:val="24"/>
          <w:szCs w:val="24"/>
          <w:shd w:val="clear" w:color="auto" w:fill="FFFFFF"/>
        </w:rPr>
        <w:t>s y</w:t>
      </w:r>
      <w:r w:rsidRPr="00673BE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sentido positivo o negativo del eje de soldadura.</w:t>
      </w:r>
    </w:p>
    <w:p w:rsidR="003620E4" w:rsidRPr="00673BEF" w:rsidRDefault="003620E4" w:rsidP="003620E4">
      <w:pPr>
        <w:numPr>
          <w:ilvl w:val="0"/>
          <w:numId w:val="37"/>
        </w:num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indicar dimensión desde los</w:t>
      </w:r>
      <w:r w:rsidRPr="00673BEF">
        <w:rPr>
          <w:rFonts w:ascii="Arial" w:hAnsi="Arial" w:cs="Arial"/>
          <w:color w:val="000000"/>
          <w:sz w:val="24"/>
          <w:szCs w:val="24"/>
          <w:shd w:val="clear" w:color="auto" w:fill="FFFFFF"/>
        </w:rPr>
        <w:t xml:space="preserve"> extremos o bordes de</w:t>
      </w:r>
      <w:r>
        <w:rPr>
          <w:rFonts w:ascii="Arial" w:hAnsi="Arial" w:cs="Arial"/>
          <w:color w:val="000000"/>
          <w:sz w:val="24"/>
          <w:szCs w:val="24"/>
          <w:shd w:val="clear" w:color="auto" w:fill="FFFFFF"/>
        </w:rPr>
        <w:t xml:space="preserve"> la</w:t>
      </w:r>
      <w:r w:rsidRPr="00673BEF">
        <w:rPr>
          <w:rFonts w:ascii="Arial" w:hAnsi="Arial" w:cs="Arial"/>
          <w:color w:val="000000"/>
          <w:sz w:val="24"/>
          <w:szCs w:val="24"/>
          <w:shd w:val="clear" w:color="auto" w:fill="FFFFFF"/>
        </w:rPr>
        <w:t xml:space="preserve"> soldadura</w:t>
      </w:r>
      <w:r>
        <w:rPr>
          <w:rFonts w:ascii="Arial" w:hAnsi="Arial" w:cs="Arial"/>
          <w:color w:val="000000"/>
          <w:sz w:val="24"/>
          <w:szCs w:val="24"/>
          <w:shd w:val="clear" w:color="auto" w:fill="FFFFFF"/>
        </w:rPr>
        <w:t>.</w:t>
      </w:r>
    </w:p>
    <w:p w:rsidR="003620E4" w:rsidRPr="00673BEF"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Las superficies que se examinan con el transductor deben</w:t>
      </w:r>
      <w:r w:rsidRPr="00673BEF">
        <w:rPr>
          <w:rFonts w:ascii="Arial" w:hAnsi="Arial" w:cs="Arial"/>
          <w:color w:val="000000"/>
          <w:sz w:val="24"/>
          <w:szCs w:val="24"/>
        </w:rPr>
        <w:t xml:space="preserve"> estar libre</w:t>
      </w:r>
      <w:r>
        <w:rPr>
          <w:rFonts w:ascii="Arial" w:hAnsi="Arial" w:cs="Arial"/>
          <w:color w:val="000000"/>
          <w:sz w:val="24"/>
          <w:szCs w:val="24"/>
        </w:rPr>
        <w:t>s</w:t>
      </w:r>
      <w:r w:rsidRPr="00673BEF">
        <w:rPr>
          <w:rFonts w:ascii="Arial" w:hAnsi="Arial" w:cs="Arial"/>
          <w:color w:val="000000"/>
          <w:sz w:val="24"/>
          <w:szCs w:val="24"/>
        </w:rPr>
        <w:t xml:space="preserve"> de salpicaduras de soldadura, suciedad, grasa, aceite, pintura, y </w:t>
      </w:r>
      <w:r>
        <w:rPr>
          <w:rFonts w:ascii="Arial" w:hAnsi="Arial" w:cs="Arial"/>
          <w:color w:val="000000"/>
          <w:sz w:val="24"/>
          <w:szCs w:val="24"/>
        </w:rPr>
        <w:t xml:space="preserve">debe tener </w:t>
      </w:r>
      <w:r w:rsidRPr="00673BEF">
        <w:rPr>
          <w:rFonts w:ascii="Arial" w:hAnsi="Arial" w:cs="Arial"/>
          <w:color w:val="000000"/>
          <w:sz w:val="24"/>
          <w:szCs w:val="24"/>
        </w:rPr>
        <w:t>un contorno que permite buen contacto.</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shd w:val="clear" w:color="auto" w:fill="FFFFFF"/>
        </w:rPr>
        <w:t>Un</w:t>
      </w:r>
      <w:r>
        <w:rPr>
          <w:rFonts w:ascii="Arial" w:hAnsi="Arial" w:cs="Arial"/>
          <w:color w:val="000000"/>
          <w:sz w:val="24"/>
          <w:szCs w:val="24"/>
          <w:shd w:val="clear" w:color="auto" w:fill="FFFFFF"/>
        </w:rPr>
        <w:t xml:space="preserve"> material acoplador que se utiliza entre el transductor</w:t>
      </w:r>
      <w:r w:rsidRPr="00673BEF">
        <w:rPr>
          <w:rFonts w:ascii="Arial" w:hAnsi="Arial" w:cs="Arial"/>
          <w:color w:val="000000"/>
          <w:sz w:val="24"/>
          <w:szCs w:val="24"/>
          <w:shd w:val="clear" w:color="auto" w:fill="FFFFFF"/>
        </w:rPr>
        <w:t xml:space="preserve"> y el materi</w:t>
      </w:r>
      <w:r>
        <w:rPr>
          <w:rFonts w:ascii="Arial" w:hAnsi="Arial" w:cs="Arial"/>
          <w:color w:val="000000"/>
          <w:sz w:val="24"/>
          <w:szCs w:val="24"/>
          <w:shd w:val="clear" w:color="auto" w:fill="FFFFFF"/>
        </w:rPr>
        <w:t>al a ser ensayado es</w:t>
      </w:r>
      <w:r w:rsidRPr="00673BEF">
        <w:rPr>
          <w:rFonts w:ascii="Arial" w:hAnsi="Arial" w:cs="Arial"/>
          <w:color w:val="000000"/>
          <w:sz w:val="24"/>
          <w:szCs w:val="24"/>
          <w:shd w:val="clear" w:color="auto" w:fill="FFFFFF"/>
        </w:rPr>
        <w:t xml:space="preserve"> glicerina o una goma de celulosa y agua mezcladas de consistencia adecuada.</w:t>
      </w:r>
    </w:p>
    <w:p w:rsidR="003620E4" w:rsidRDefault="003620E4" w:rsidP="003620E4">
      <w:pPr>
        <w:ind w:left="851"/>
        <w:jc w:val="center"/>
        <w:rPr>
          <w:rFonts w:ascii="Arial" w:hAnsi="Arial" w:cs="Arial"/>
          <w:b/>
          <w:color w:val="000000"/>
          <w:sz w:val="24"/>
          <w:szCs w:val="24"/>
        </w:rPr>
      </w:pP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shd w:val="clear" w:color="auto" w:fill="FFFFFF"/>
        </w:rPr>
        <w:lastRenderedPageBreak/>
        <w:t>Luego de la calibración y durante la prueba, el único instrumento que se permite ajustar es el control de ganancia</w:t>
      </w:r>
      <w:r>
        <w:rPr>
          <w:rFonts w:ascii="Arial" w:hAnsi="Arial" w:cs="Arial"/>
          <w:color w:val="000000"/>
          <w:sz w:val="24"/>
          <w:szCs w:val="24"/>
          <w:shd w:val="clear" w:color="auto" w:fill="FFFFFF"/>
        </w:rPr>
        <w:t xml:space="preserve"> para modificar el nivel de sensibilidad</w:t>
      </w:r>
      <w:r w:rsidRPr="00673BEF">
        <w:rPr>
          <w:rFonts w:ascii="Arial" w:hAnsi="Arial" w:cs="Arial"/>
          <w:color w:val="000000"/>
          <w:sz w:val="24"/>
          <w:szCs w:val="24"/>
          <w:shd w:val="clear" w:color="auto" w:fill="FFFFFF"/>
        </w:rPr>
        <w:t xml:space="preserve">. </w:t>
      </w:r>
    </w:p>
    <w:p w:rsidR="003620E4" w:rsidRDefault="003620E4" w:rsidP="003620E4">
      <w:pPr>
        <w:ind w:left="851"/>
        <w:jc w:val="both"/>
        <w:rPr>
          <w:rFonts w:ascii="Arial" w:hAnsi="Arial" w:cs="Arial"/>
          <w:color w:val="000000"/>
          <w:sz w:val="24"/>
          <w:szCs w:val="24"/>
          <w:shd w:val="clear" w:color="auto" w:fill="FFFFFF"/>
        </w:rPr>
      </w:pPr>
      <w:r w:rsidRPr="00673BEF">
        <w:rPr>
          <w:rFonts w:ascii="Arial" w:hAnsi="Arial" w:cs="Arial"/>
          <w:color w:val="000000"/>
          <w:sz w:val="24"/>
          <w:szCs w:val="24"/>
          <w:shd w:val="clear" w:color="auto" w:fill="FFFFFF"/>
        </w:rPr>
        <w:t>Toda</w:t>
      </w:r>
      <w:r>
        <w:rPr>
          <w:rFonts w:ascii="Arial" w:hAnsi="Arial" w:cs="Arial"/>
          <w:color w:val="000000"/>
          <w:sz w:val="24"/>
          <w:szCs w:val="24"/>
          <w:shd w:val="clear" w:color="auto" w:fill="FFFFFF"/>
        </w:rPr>
        <w:t>s</w:t>
      </w:r>
      <w:r w:rsidRPr="00673BEF">
        <w:rPr>
          <w:rFonts w:ascii="Arial" w:hAnsi="Arial" w:cs="Arial"/>
          <w:color w:val="000000"/>
          <w:sz w:val="24"/>
          <w:szCs w:val="24"/>
          <w:shd w:val="clear" w:color="auto" w:fill="FFFFFF"/>
        </w:rPr>
        <w:t xml:space="preserve"> las juntas</w:t>
      </w:r>
      <w:r>
        <w:rPr>
          <w:rFonts w:ascii="Arial" w:hAnsi="Arial" w:cs="Arial"/>
          <w:color w:val="000000"/>
          <w:sz w:val="24"/>
          <w:szCs w:val="24"/>
          <w:shd w:val="clear" w:color="auto" w:fill="FFFFFF"/>
        </w:rPr>
        <w:t xml:space="preserve"> de soldadura de ranura son examinadas por</w:t>
      </w:r>
      <w:r w:rsidRPr="00673BEF">
        <w:rPr>
          <w:rFonts w:ascii="Arial" w:hAnsi="Arial" w:cs="Arial"/>
          <w:color w:val="000000"/>
          <w:sz w:val="24"/>
          <w:szCs w:val="24"/>
          <w:shd w:val="clear" w:color="auto" w:fill="FFFFFF"/>
        </w:rPr>
        <w:t xml:space="preserve"> cada lado del eje de soladura</w:t>
      </w:r>
      <w:r>
        <w:rPr>
          <w:rFonts w:ascii="Arial" w:hAnsi="Arial" w:cs="Arial"/>
          <w:color w:val="000000"/>
          <w:sz w:val="24"/>
          <w:szCs w:val="24"/>
          <w:shd w:val="clear" w:color="auto" w:fill="FFFFFF"/>
        </w:rPr>
        <w:t xml:space="preserve"> y son examinadas por medio del barrido indicado en la figura 4.6 </w:t>
      </w:r>
      <w:r w:rsidRPr="00673BEF">
        <w:rPr>
          <w:rFonts w:ascii="Arial" w:hAnsi="Arial" w:cs="Arial"/>
          <w:color w:val="000000"/>
          <w:sz w:val="24"/>
          <w:szCs w:val="24"/>
          <w:shd w:val="clear" w:color="auto" w:fill="FFFFFF"/>
        </w:rPr>
        <w:t>para determinar fallas</w:t>
      </w:r>
      <w:r>
        <w:rPr>
          <w:rFonts w:ascii="Arial" w:hAnsi="Arial" w:cs="Arial"/>
          <w:color w:val="000000"/>
          <w:sz w:val="24"/>
          <w:szCs w:val="24"/>
          <w:shd w:val="clear" w:color="auto" w:fill="FFFFFF"/>
        </w:rPr>
        <w:t>.</w:t>
      </w:r>
    </w:p>
    <w:p w:rsidR="003620E4" w:rsidRDefault="003620E4" w:rsidP="003620E4">
      <w:pPr>
        <w:ind w:left="85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Para delimitar la zona de barrido se calcula la distancia de brinco SD que delimita el límite lejano de la zona de barrido, se mide desde el borde de la soldadura y se calcula con la Ec. 4.3</w:t>
      </w:r>
      <w:r w:rsidRPr="00136AAD">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El límite cercano de la zona de barrido es la mitad de la distancia de brinco medida desde el centro de la soldadura. La amplitud para el barrido en zic-zac es la mitad del ancho del transductor.</w:t>
      </w:r>
    </w:p>
    <w:p w:rsidR="003620E4" w:rsidRDefault="003620E4" w:rsidP="003620E4">
      <w:pPr>
        <w:ind w:left="851"/>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SD=2*T*tangθ      Ec. 4.3</w:t>
      </w:r>
    </w:p>
    <w:p w:rsidR="003620E4" w:rsidRDefault="003620E4" w:rsidP="003620E4">
      <w:pPr>
        <w:ind w:left="851"/>
        <w:jc w:val="both"/>
        <w:rPr>
          <w:rFonts w:ascii="Arial" w:hAnsi="Arial" w:cs="Arial"/>
          <w:color w:val="000000"/>
          <w:sz w:val="24"/>
          <w:szCs w:val="24"/>
          <w:shd w:val="clear" w:color="auto" w:fill="FFFFFF"/>
        </w:rPr>
      </w:pPr>
      <w:r w:rsidRPr="00673BEF">
        <w:rPr>
          <w:rFonts w:ascii="Arial" w:hAnsi="Arial" w:cs="Arial"/>
          <w:color w:val="000000"/>
          <w:sz w:val="24"/>
          <w:szCs w:val="24"/>
          <w:shd w:val="clear" w:color="auto" w:fill="FFFFFF"/>
        </w:rPr>
        <w:t xml:space="preserve">Se pretende que como mínimo, todas las soldaduras </w:t>
      </w:r>
      <w:r>
        <w:rPr>
          <w:rFonts w:ascii="Arial" w:hAnsi="Arial" w:cs="Arial"/>
          <w:color w:val="000000"/>
          <w:sz w:val="24"/>
          <w:szCs w:val="24"/>
          <w:shd w:val="clear" w:color="auto" w:fill="FFFFFF"/>
        </w:rPr>
        <w:t>que son ensayadas por</w:t>
      </w:r>
      <w:r w:rsidRPr="00673BEF">
        <w:rPr>
          <w:rFonts w:ascii="Arial" w:hAnsi="Arial" w:cs="Arial"/>
          <w:color w:val="000000"/>
          <w:sz w:val="24"/>
          <w:szCs w:val="24"/>
          <w:shd w:val="clear" w:color="auto" w:fill="FFFFFF"/>
        </w:rPr>
        <w:t xml:space="preserve"> ultra</w:t>
      </w:r>
      <w:r>
        <w:rPr>
          <w:rFonts w:ascii="Arial" w:hAnsi="Arial" w:cs="Arial"/>
          <w:color w:val="000000"/>
          <w:sz w:val="24"/>
          <w:szCs w:val="24"/>
          <w:shd w:val="clear" w:color="auto" w:fill="FFFFFF"/>
        </w:rPr>
        <w:t xml:space="preserve">sonido, la onda </w:t>
      </w:r>
      <w:r w:rsidRPr="00673BEF">
        <w:rPr>
          <w:rFonts w:ascii="Arial" w:hAnsi="Arial" w:cs="Arial"/>
          <w:color w:val="000000"/>
          <w:sz w:val="24"/>
          <w:szCs w:val="24"/>
          <w:shd w:val="clear" w:color="auto" w:fill="FFFFFF"/>
        </w:rPr>
        <w:t>pase a través de todo el volumen de la soldadura y la zona afectada de calor en dos direcciones</w:t>
      </w:r>
      <w:r>
        <w:rPr>
          <w:rFonts w:ascii="Arial" w:hAnsi="Arial" w:cs="Arial"/>
          <w:color w:val="000000"/>
          <w:sz w:val="24"/>
          <w:szCs w:val="24"/>
          <w:shd w:val="clear" w:color="auto" w:fill="FFFFFF"/>
        </w:rPr>
        <w:t>.</w:t>
      </w:r>
    </w:p>
    <w:p w:rsidR="003620E4" w:rsidRDefault="003620E4" w:rsidP="003620E4">
      <w:pPr>
        <w:spacing w:after="360"/>
        <w:ind w:left="851"/>
        <w:jc w:val="both"/>
        <w:rPr>
          <w:rFonts w:ascii="Arial" w:hAnsi="Arial" w:cs="Arial"/>
          <w:color w:val="000000"/>
          <w:sz w:val="24"/>
          <w:szCs w:val="24"/>
          <w:shd w:val="clear" w:color="auto" w:fill="FFFFFF"/>
        </w:rPr>
      </w:pPr>
      <w:r>
        <w:rPr>
          <w:rFonts w:ascii="Arial" w:hAnsi="Arial" w:cs="Arial"/>
          <w:color w:val="000000"/>
          <w:sz w:val="24"/>
          <w:szCs w:val="24"/>
        </w:rPr>
        <w:t>Cada discontinuidad que no es permitida debe ser indicada</w:t>
      </w:r>
      <w:r w:rsidRPr="00673BEF">
        <w:rPr>
          <w:rFonts w:ascii="Arial" w:hAnsi="Arial" w:cs="Arial"/>
          <w:color w:val="000000"/>
          <w:sz w:val="24"/>
          <w:szCs w:val="24"/>
        </w:rPr>
        <w:t xml:space="preserve"> con una marca directamente sobre la discontinuidad por toda su longitud. La </w:t>
      </w:r>
      <w:r w:rsidRPr="00673BEF">
        <w:rPr>
          <w:rFonts w:ascii="Arial" w:hAnsi="Arial" w:cs="Arial"/>
          <w:color w:val="000000"/>
          <w:sz w:val="24"/>
          <w:szCs w:val="24"/>
        </w:rPr>
        <w:lastRenderedPageBreak/>
        <w:t>p</w:t>
      </w:r>
      <w:r>
        <w:rPr>
          <w:rFonts w:ascii="Arial" w:hAnsi="Arial" w:cs="Arial"/>
          <w:color w:val="000000"/>
          <w:sz w:val="24"/>
          <w:szCs w:val="24"/>
        </w:rPr>
        <w:t>rofundidad desde la superficie y</w:t>
      </w:r>
      <w:r w:rsidRPr="00673BEF">
        <w:rPr>
          <w:rFonts w:ascii="Arial" w:hAnsi="Arial" w:cs="Arial"/>
          <w:color w:val="000000"/>
          <w:sz w:val="24"/>
          <w:szCs w:val="24"/>
        </w:rPr>
        <w:t xml:space="preserve"> clasificación debe ser anotada en el metal base cerca de la discontinuidad.</w:t>
      </w:r>
      <w:r w:rsidRPr="00673BEF">
        <w:rPr>
          <w:rFonts w:ascii="Arial" w:hAnsi="Arial" w:cs="Arial"/>
          <w:sz w:val="24"/>
          <w:szCs w:val="24"/>
        </w:rPr>
        <w:tab/>
      </w:r>
    </w:p>
    <w:p w:rsidR="003620E4" w:rsidRDefault="003620E4" w:rsidP="003620E4">
      <w:pPr>
        <w:ind w:left="851"/>
        <w:jc w:val="center"/>
        <w:rPr>
          <w:rFonts w:ascii="Arial" w:hAnsi="Arial" w:cs="Arial"/>
          <w:color w:val="000000"/>
          <w:sz w:val="24"/>
          <w:szCs w:val="24"/>
          <w:shd w:val="clear" w:color="auto" w:fill="FFFFFF"/>
        </w:rPr>
      </w:pPr>
      <w:r>
        <w:rPr>
          <w:rFonts w:ascii="Arial" w:hAnsi="Arial" w:cs="Arial"/>
          <w:noProof/>
          <w:color w:val="000000"/>
          <w:sz w:val="24"/>
          <w:szCs w:val="24"/>
          <w:lang w:val="es-ES" w:eastAsia="es-ES"/>
        </w:rPr>
        <w:drawing>
          <wp:anchor distT="0" distB="0" distL="114300" distR="114300" simplePos="0" relativeHeight="251700224" behindDoc="0" locked="0" layoutInCell="1" allowOverlap="1">
            <wp:simplePos x="0" y="0"/>
            <wp:positionH relativeFrom="column">
              <wp:posOffset>768985</wp:posOffset>
            </wp:positionH>
            <wp:positionV relativeFrom="paragraph">
              <wp:posOffset>43180</wp:posOffset>
            </wp:positionV>
            <wp:extent cx="4286885" cy="1722120"/>
            <wp:effectExtent l="19050" t="0" r="0" b="0"/>
            <wp:wrapThrough wrapText="bothSides">
              <wp:wrapPolygon edited="0">
                <wp:start x="-96" y="0"/>
                <wp:lineTo x="-96" y="21265"/>
                <wp:lineTo x="21597" y="21265"/>
                <wp:lineTo x="21597" y="0"/>
                <wp:lineTo x="-96" y="0"/>
              </wp:wrapPolygon>
            </wp:wrapThrough>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lum bright="-20000" contrast="40000"/>
                    </a:blip>
                    <a:srcRect/>
                    <a:stretch>
                      <a:fillRect/>
                    </a:stretch>
                  </pic:blipFill>
                  <pic:spPr bwMode="auto">
                    <a:xfrm>
                      <a:off x="0" y="0"/>
                      <a:ext cx="4286885" cy="1722120"/>
                    </a:xfrm>
                    <a:prstGeom prst="rect">
                      <a:avLst/>
                    </a:prstGeom>
                    <a:noFill/>
                    <a:ln w="9525">
                      <a:noFill/>
                      <a:miter lim="800000"/>
                      <a:headEnd/>
                      <a:tailEnd/>
                    </a:ln>
                  </pic:spPr>
                </pic:pic>
              </a:graphicData>
            </a:graphic>
          </wp:anchor>
        </w:drawing>
      </w:r>
    </w:p>
    <w:p w:rsidR="003620E4" w:rsidRDefault="003620E4" w:rsidP="003620E4">
      <w:pPr>
        <w:ind w:left="851"/>
        <w:jc w:val="center"/>
        <w:rPr>
          <w:rFonts w:ascii="Arial" w:hAnsi="Arial" w:cs="Arial"/>
          <w:color w:val="000000"/>
          <w:sz w:val="24"/>
          <w:szCs w:val="24"/>
          <w:shd w:val="clear" w:color="auto" w:fill="FFFFFF"/>
        </w:rPr>
      </w:pPr>
    </w:p>
    <w:p w:rsidR="003620E4" w:rsidRDefault="003620E4" w:rsidP="003620E4">
      <w:pPr>
        <w:ind w:left="851"/>
        <w:jc w:val="center"/>
        <w:rPr>
          <w:rFonts w:ascii="Arial" w:hAnsi="Arial" w:cs="Arial"/>
          <w:color w:val="000000"/>
          <w:sz w:val="24"/>
          <w:szCs w:val="24"/>
          <w:shd w:val="clear" w:color="auto" w:fill="FFFFFF"/>
        </w:rPr>
      </w:pPr>
    </w:p>
    <w:p w:rsidR="003620E4" w:rsidRDefault="003620E4" w:rsidP="003620E4">
      <w:pPr>
        <w:ind w:left="851"/>
        <w:jc w:val="center"/>
        <w:rPr>
          <w:rFonts w:ascii="Arial" w:hAnsi="Arial" w:cs="Arial"/>
          <w:color w:val="000000"/>
          <w:sz w:val="24"/>
          <w:szCs w:val="24"/>
          <w:shd w:val="clear" w:color="auto" w:fill="FFFFFF"/>
        </w:rPr>
      </w:pPr>
    </w:p>
    <w:p w:rsidR="003620E4" w:rsidRDefault="003620E4" w:rsidP="003620E4">
      <w:pPr>
        <w:ind w:left="1416"/>
        <w:jc w:val="center"/>
        <w:rPr>
          <w:rFonts w:ascii="Arial" w:hAnsi="Arial" w:cs="Arial"/>
          <w:color w:val="000000"/>
          <w:sz w:val="24"/>
          <w:szCs w:val="24"/>
          <w:shd w:val="clear" w:color="auto" w:fill="FFFFFF"/>
        </w:rPr>
      </w:pPr>
      <w:r>
        <w:rPr>
          <w:rFonts w:ascii="Arial" w:hAnsi="Arial" w:cs="Arial"/>
          <w:b/>
          <w:color w:val="000000"/>
          <w:sz w:val="24"/>
          <w:szCs w:val="24"/>
        </w:rPr>
        <w:t xml:space="preserve">FIGURA 4.6 MOVIMIENTO PARA BARRIDO DE INSPECCIÓN            EN ENSAYO DE ULTRASONIDO </w:t>
      </w:r>
    </w:p>
    <w:p w:rsidR="003620E4" w:rsidRDefault="003620E4" w:rsidP="003620E4">
      <w:pPr>
        <w:spacing w:after="360"/>
        <w:ind w:left="851"/>
        <w:jc w:val="both"/>
        <w:rPr>
          <w:rFonts w:ascii="Arial" w:hAnsi="Arial" w:cs="Arial"/>
          <w:color w:val="000000"/>
          <w:sz w:val="24"/>
          <w:szCs w:val="24"/>
          <w:shd w:val="clear" w:color="auto" w:fill="FFFFFF"/>
        </w:rPr>
      </w:pPr>
      <w:r w:rsidRPr="00673BEF">
        <w:rPr>
          <w:rFonts w:ascii="Arial" w:hAnsi="Arial" w:cs="Arial"/>
          <w:color w:val="000000"/>
          <w:sz w:val="24"/>
          <w:szCs w:val="24"/>
          <w:shd w:val="clear" w:color="auto" w:fill="FFFFFF"/>
        </w:rPr>
        <w:t>Las soldaduras que se encontraron inaceptables por ensayo de ultrasonido deben ser r</w:t>
      </w:r>
      <w:r>
        <w:rPr>
          <w:rFonts w:ascii="Arial" w:hAnsi="Arial" w:cs="Arial"/>
          <w:color w:val="000000"/>
          <w:sz w:val="24"/>
          <w:szCs w:val="24"/>
          <w:shd w:val="clear" w:color="auto" w:fill="FFFFFF"/>
        </w:rPr>
        <w:t xml:space="preserve">eparadas y volver a someterse al ensayo de </w:t>
      </w:r>
      <w:r w:rsidRPr="00673BEF">
        <w:rPr>
          <w:rFonts w:ascii="Arial" w:hAnsi="Arial" w:cs="Arial"/>
          <w:color w:val="000000"/>
          <w:sz w:val="24"/>
          <w:szCs w:val="24"/>
          <w:shd w:val="clear" w:color="auto" w:fill="FFFFFF"/>
        </w:rPr>
        <w:t>ultr</w:t>
      </w:r>
      <w:r>
        <w:rPr>
          <w:rFonts w:ascii="Arial" w:hAnsi="Arial" w:cs="Arial"/>
          <w:color w:val="000000"/>
          <w:sz w:val="24"/>
          <w:szCs w:val="24"/>
          <w:shd w:val="clear" w:color="auto" w:fill="FFFFFF"/>
        </w:rPr>
        <w:t>asonido.</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shd w:val="clear" w:color="auto" w:fill="FFFFFF"/>
        </w:rPr>
        <w:t>El reporte del ensayo de ultrasonido debe identificar</w:t>
      </w:r>
      <w:r w:rsidRPr="00673BEF">
        <w:rPr>
          <w:rFonts w:ascii="Arial" w:hAnsi="Arial" w:cs="Arial"/>
          <w:color w:val="000000"/>
          <w:sz w:val="24"/>
          <w:szCs w:val="24"/>
          <w:shd w:val="clear" w:color="auto" w:fill="FFFFFF"/>
        </w:rPr>
        <w:t xml:space="preserve"> claramente la obra y área </w:t>
      </w:r>
      <w:r>
        <w:rPr>
          <w:rFonts w:ascii="Arial" w:hAnsi="Arial" w:cs="Arial"/>
          <w:color w:val="000000"/>
          <w:sz w:val="24"/>
          <w:szCs w:val="24"/>
          <w:shd w:val="clear" w:color="auto" w:fill="FFFFFF"/>
        </w:rPr>
        <w:t xml:space="preserve">inspeccionada. </w:t>
      </w:r>
      <w:r w:rsidRPr="00673BEF">
        <w:rPr>
          <w:rFonts w:ascii="Arial" w:hAnsi="Arial" w:cs="Arial"/>
          <w:color w:val="000000"/>
          <w:sz w:val="24"/>
          <w:szCs w:val="24"/>
        </w:rPr>
        <w:t>El informe del reporte de las so</w:t>
      </w:r>
      <w:r>
        <w:rPr>
          <w:rFonts w:ascii="Arial" w:hAnsi="Arial" w:cs="Arial"/>
          <w:color w:val="000000"/>
          <w:sz w:val="24"/>
          <w:szCs w:val="24"/>
        </w:rPr>
        <w:t xml:space="preserve">ldaduras que son aceptables </w:t>
      </w:r>
      <w:r w:rsidRPr="00673BEF">
        <w:rPr>
          <w:rFonts w:ascii="Arial" w:hAnsi="Arial" w:cs="Arial"/>
          <w:color w:val="000000"/>
          <w:sz w:val="24"/>
          <w:szCs w:val="24"/>
        </w:rPr>
        <w:t>debe contener información suficiente para identificar la soldadura,</w:t>
      </w:r>
      <w:r>
        <w:rPr>
          <w:rFonts w:ascii="Arial" w:hAnsi="Arial" w:cs="Arial"/>
          <w:color w:val="000000"/>
          <w:sz w:val="24"/>
          <w:szCs w:val="24"/>
        </w:rPr>
        <w:t xml:space="preserve">  la firma del Inspector, y la aceptación </w:t>
      </w:r>
      <w:r w:rsidRPr="00673BEF">
        <w:rPr>
          <w:rFonts w:ascii="Arial" w:hAnsi="Arial" w:cs="Arial"/>
          <w:color w:val="000000"/>
          <w:sz w:val="24"/>
          <w:szCs w:val="24"/>
        </w:rPr>
        <w:t xml:space="preserve">de la soldadura. </w:t>
      </w:r>
    </w:p>
    <w:p w:rsidR="003620E4" w:rsidRPr="00673BEF"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lastRenderedPageBreak/>
        <w:t>Antes de que una s</w:t>
      </w:r>
      <w:r>
        <w:rPr>
          <w:rFonts w:ascii="Arial" w:hAnsi="Arial" w:cs="Arial"/>
          <w:color w:val="000000"/>
          <w:sz w:val="24"/>
          <w:szCs w:val="24"/>
        </w:rPr>
        <w:t xml:space="preserve">oldadura sea aceptada por el Ingeniero, los reportes pertinentes incluyendo los de las soldaduras inaceptables previas a la reparación del Contratista son presentadas al Inspector AC. </w:t>
      </w:r>
    </w:p>
    <w:p w:rsidR="003620E4" w:rsidRDefault="003620E4" w:rsidP="003620E4">
      <w:pPr>
        <w:spacing w:after="360"/>
        <w:ind w:left="851"/>
        <w:jc w:val="both"/>
        <w:rPr>
          <w:rFonts w:ascii="Arial" w:hAnsi="Arial" w:cs="Arial"/>
          <w:color w:val="000000"/>
          <w:sz w:val="24"/>
          <w:szCs w:val="24"/>
        </w:rPr>
      </w:pPr>
      <w:r w:rsidRPr="00673BEF">
        <w:rPr>
          <w:rFonts w:ascii="Arial" w:hAnsi="Arial" w:cs="Arial"/>
          <w:color w:val="000000"/>
          <w:sz w:val="24"/>
          <w:szCs w:val="24"/>
        </w:rPr>
        <w:t>Un juego completo de los reportes de las soldaduras sujetas a ultrasonido</w:t>
      </w:r>
      <w:r w:rsidRPr="00207C60">
        <w:rPr>
          <w:rFonts w:ascii="Arial" w:hAnsi="Arial" w:cs="Arial"/>
          <w:color w:val="000000"/>
          <w:sz w:val="24"/>
          <w:szCs w:val="24"/>
        </w:rPr>
        <w:t>, incluyendo</w:t>
      </w:r>
      <w:r w:rsidRPr="00673BEF">
        <w:rPr>
          <w:rFonts w:ascii="Arial" w:hAnsi="Arial" w:cs="Arial"/>
          <w:color w:val="000000"/>
          <w:sz w:val="24"/>
          <w:szCs w:val="24"/>
        </w:rPr>
        <w:t xml:space="preserve"> las que muestran inaceptable calidad previa a la reparación tiene que ser entregadas al Dueño al finalizar la obra.</w:t>
      </w:r>
    </w:p>
    <w:p w:rsidR="003620E4" w:rsidRDefault="003620E4" w:rsidP="003620E4">
      <w:pPr>
        <w:spacing w:after="360"/>
        <w:ind w:left="851"/>
        <w:jc w:val="both"/>
        <w:rPr>
          <w:rFonts w:ascii="Arial" w:hAnsi="Arial" w:cs="Arial"/>
          <w:color w:val="000000"/>
          <w:sz w:val="24"/>
          <w:szCs w:val="24"/>
        </w:rPr>
      </w:pPr>
      <w:r>
        <w:rPr>
          <w:rFonts w:ascii="Arial" w:hAnsi="Arial" w:cs="Arial"/>
          <w:color w:val="000000"/>
          <w:sz w:val="24"/>
          <w:szCs w:val="24"/>
        </w:rPr>
        <w:t xml:space="preserve">En la figura 4.7 se muestra un ejemplo de un reporte de inspección por ultrasonido en todas las juntas de un pilote y el la figura 4.8 se muestra un gráfico de las zonas inspeccionadas. </w:t>
      </w:r>
    </w:p>
    <w:p w:rsidR="003620E4" w:rsidRDefault="003620E4" w:rsidP="003620E4">
      <w:pPr>
        <w:spacing w:after="360"/>
        <w:jc w:val="both"/>
        <w:rPr>
          <w:rFonts w:ascii="Arial" w:hAnsi="Arial" w:cs="Arial"/>
          <w:color w:val="000000"/>
          <w:sz w:val="24"/>
          <w:szCs w:val="24"/>
        </w:rPr>
      </w:pPr>
    </w:p>
    <w:p w:rsidR="003620E4" w:rsidRDefault="003620E4" w:rsidP="003620E4">
      <w:pPr>
        <w:jc w:val="center"/>
        <w:rPr>
          <w:rFonts w:ascii="Arial" w:hAnsi="Arial" w:cs="Arial"/>
          <w:sz w:val="24"/>
          <w:szCs w:val="24"/>
          <w:lang w:val="es-ES"/>
        </w:rPr>
      </w:pPr>
      <w:r w:rsidRPr="0003465F">
        <w:rPr>
          <w:noProof/>
          <w:szCs w:val="24"/>
          <w:lang w:val="es-ES" w:eastAsia="es-ES"/>
        </w:rPr>
        <w:lastRenderedPageBreak/>
        <w:drawing>
          <wp:inline distT="0" distB="0" distL="0" distR="0">
            <wp:extent cx="4954905" cy="6156325"/>
            <wp:effectExtent l="19050" t="0" r="0" b="0"/>
            <wp:docPr id="4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4954905" cy="6156325"/>
                    </a:xfrm>
                    <a:prstGeom prst="rect">
                      <a:avLst/>
                    </a:prstGeom>
                    <a:noFill/>
                    <a:ln w="9525">
                      <a:noFill/>
                      <a:miter lim="800000"/>
                      <a:headEnd/>
                      <a:tailEnd/>
                    </a:ln>
                  </pic:spPr>
                </pic:pic>
              </a:graphicData>
            </a:graphic>
          </wp:inline>
        </w:drawing>
      </w:r>
      <w:r w:rsidRPr="0003465F">
        <w:rPr>
          <w:szCs w:val="24"/>
        </w:rPr>
        <w:t xml:space="preserve"> </w:t>
      </w:r>
      <w:r>
        <w:rPr>
          <w:rFonts w:ascii="Arial" w:hAnsi="Arial" w:cs="Arial"/>
          <w:b/>
          <w:color w:val="000000"/>
          <w:sz w:val="24"/>
          <w:szCs w:val="24"/>
        </w:rPr>
        <w:t>FIGURA 4.6 INFORME DE INSPECCIÓN POR ULTRASONIDO</w:t>
      </w:r>
    </w:p>
    <w:p w:rsidR="003620E4" w:rsidRDefault="003620E4" w:rsidP="003620E4">
      <w:pPr>
        <w:jc w:val="center"/>
        <w:rPr>
          <w:rFonts w:ascii="Arial" w:hAnsi="Arial" w:cs="Arial"/>
          <w:b/>
          <w:color w:val="000000"/>
          <w:sz w:val="24"/>
          <w:szCs w:val="24"/>
        </w:rPr>
      </w:pPr>
      <w:r>
        <w:rPr>
          <w:rFonts w:ascii="Arial" w:hAnsi="Arial" w:cs="Arial"/>
          <w:noProof/>
          <w:sz w:val="24"/>
          <w:szCs w:val="24"/>
          <w:lang w:val="es-ES" w:eastAsia="es-ES"/>
        </w:rPr>
        <w:lastRenderedPageBreak/>
        <w:drawing>
          <wp:inline distT="0" distB="0" distL="0" distR="0">
            <wp:extent cx="4029710" cy="5880100"/>
            <wp:effectExtent l="19050" t="0" r="8890" b="0"/>
            <wp:docPr id="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4029710" cy="5880100"/>
                    </a:xfrm>
                    <a:prstGeom prst="rect">
                      <a:avLst/>
                    </a:prstGeom>
                    <a:noFill/>
                    <a:ln w="9525">
                      <a:noFill/>
                      <a:miter lim="800000"/>
                      <a:headEnd/>
                      <a:tailEnd/>
                    </a:ln>
                  </pic:spPr>
                </pic:pic>
              </a:graphicData>
            </a:graphic>
          </wp:inline>
        </w:drawing>
      </w:r>
    </w:p>
    <w:p w:rsidR="003620E4" w:rsidRDefault="003620E4" w:rsidP="003620E4">
      <w:pPr>
        <w:jc w:val="center"/>
        <w:rPr>
          <w:rFonts w:ascii="Arial" w:hAnsi="Arial" w:cs="Arial"/>
          <w:b/>
          <w:color w:val="000000"/>
          <w:sz w:val="24"/>
          <w:szCs w:val="24"/>
        </w:rPr>
      </w:pPr>
      <w:r>
        <w:rPr>
          <w:rFonts w:ascii="Arial" w:hAnsi="Arial" w:cs="Arial"/>
          <w:b/>
          <w:color w:val="000000"/>
          <w:sz w:val="24"/>
          <w:szCs w:val="24"/>
        </w:rPr>
        <w:t>FIGURA 4.7 ZONA DE INSPECCIÓN POR ULTRASONIDO</w:t>
      </w:r>
    </w:p>
    <w:p w:rsidR="003620E4" w:rsidRDefault="003620E4" w:rsidP="003620E4">
      <w:pPr>
        <w:jc w:val="center"/>
        <w:rPr>
          <w:rFonts w:ascii="Arial" w:hAnsi="Arial" w:cs="Arial"/>
          <w:sz w:val="24"/>
          <w:szCs w:val="24"/>
          <w:lang w:val="es-ES"/>
        </w:rPr>
      </w:pPr>
    </w:p>
    <w:p w:rsidR="003620E4" w:rsidRDefault="003620E4" w:rsidP="003620E4">
      <w:pPr>
        <w:ind w:left="284"/>
        <w:jc w:val="both"/>
        <w:rPr>
          <w:rFonts w:ascii="Arial" w:hAnsi="Arial" w:cs="Arial"/>
          <w:b/>
          <w:color w:val="000000"/>
          <w:sz w:val="24"/>
          <w:szCs w:val="24"/>
        </w:rPr>
      </w:pPr>
      <w:r w:rsidRPr="00317613">
        <w:rPr>
          <w:rFonts w:ascii="Arial" w:hAnsi="Arial" w:cs="Arial"/>
          <w:b/>
          <w:color w:val="000000"/>
          <w:sz w:val="24"/>
          <w:szCs w:val="24"/>
        </w:rPr>
        <w:lastRenderedPageBreak/>
        <w:t xml:space="preserve">4.4 Criterios de aceptación </w:t>
      </w:r>
    </w:p>
    <w:p w:rsidR="003620E4" w:rsidRPr="004026AC" w:rsidRDefault="003620E4" w:rsidP="003620E4">
      <w:pPr>
        <w:ind w:left="709"/>
        <w:jc w:val="both"/>
        <w:rPr>
          <w:rFonts w:ascii="Arial" w:hAnsi="Arial" w:cs="Arial"/>
          <w:color w:val="000000"/>
          <w:sz w:val="24"/>
          <w:szCs w:val="24"/>
        </w:rPr>
      </w:pPr>
      <w:r w:rsidRPr="004026AC">
        <w:rPr>
          <w:rFonts w:ascii="Arial" w:hAnsi="Arial" w:cs="Arial"/>
          <w:color w:val="000000"/>
          <w:sz w:val="24"/>
          <w:szCs w:val="24"/>
        </w:rPr>
        <w:t>Todas las soldaduras tienen que ser inspeccionadas visualmente y aceptada según los siguientes criterios:</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Sin fisuras</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 xml:space="preserve">Fusión completa entre las capas adyacentes de la soldadura </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Fusión completa entre la soldadura y el metal base</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Todos los cráteres deben ser rellenados a través de toda la sección de la soldadura</w:t>
      </w:r>
    </w:p>
    <w:p w:rsidR="003620E4" w:rsidRDefault="003620E4" w:rsidP="003620E4">
      <w:pPr>
        <w:numPr>
          <w:ilvl w:val="0"/>
          <w:numId w:val="39"/>
        </w:numPr>
        <w:jc w:val="both"/>
        <w:rPr>
          <w:rFonts w:ascii="Arial" w:hAnsi="Arial" w:cs="Arial"/>
          <w:color w:val="000000"/>
          <w:sz w:val="24"/>
          <w:szCs w:val="24"/>
        </w:rPr>
      </w:pPr>
      <w:r>
        <w:rPr>
          <w:rFonts w:ascii="Arial" w:hAnsi="Arial" w:cs="Arial"/>
          <w:color w:val="000000"/>
          <w:sz w:val="24"/>
          <w:szCs w:val="24"/>
        </w:rPr>
        <w:t>Socav</w:t>
      </w:r>
      <w:r w:rsidRPr="00611818">
        <w:rPr>
          <w:rFonts w:ascii="Arial" w:hAnsi="Arial" w:cs="Arial"/>
          <w:color w:val="000000"/>
          <w:sz w:val="24"/>
          <w:szCs w:val="24"/>
        </w:rPr>
        <w:t xml:space="preserve">adura menor a 0.25mm de profundidad </w:t>
      </w:r>
    </w:p>
    <w:p w:rsidR="003620E4" w:rsidRPr="00611818" w:rsidRDefault="003620E4" w:rsidP="003620E4">
      <w:pPr>
        <w:numPr>
          <w:ilvl w:val="0"/>
          <w:numId w:val="39"/>
        </w:numPr>
        <w:jc w:val="both"/>
        <w:rPr>
          <w:rFonts w:ascii="Arial" w:hAnsi="Arial" w:cs="Arial"/>
          <w:color w:val="000000"/>
          <w:sz w:val="24"/>
          <w:szCs w:val="24"/>
        </w:rPr>
      </w:pPr>
      <w:r w:rsidRPr="00611818">
        <w:rPr>
          <w:rFonts w:ascii="Arial" w:hAnsi="Arial" w:cs="Arial"/>
          <w:color w:val="000000"/>
          <w:sz w:val="24"/>
          <w:szCs w:val="24"/>
        </w:rPr>
        <w:t>Porosidad superficial máxima 2.4mm.</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Frecuencia máxima de porosidad superficial, es un poro cada 100mm.</w:t>
      </w:r>
    </w:p>
    <w:p w:rsidR="003620E4" w:rsidRPr="004026AC" w:rsidRDefault="003620E4" w:rsidP="003620E4">
      <w:pPr>
        <w:numPr>
          <w:ilvl w:val="0"/>
          <w:numId w:val="39"/>
        </w:numPr>
        <w:jc w:val="both"/>
        <w:rPr>
          <w:rFonts w:ascii="Arial" w:hAnsi="Arial" w:cs="Arial"/>
          <w:color w:val="000000"/>
          <w:sz w:val="24"/>
          <w:szCs w:val="24"/>
        </w:rPr>
      </w:pPr>
      <w:r w:rsidRPr="004026AC">
        <w:rPr>
          <w:rFonts w:ascii="Arial" w:hAnsi="Arial" w:cs="Arial"/>
          <w:color w:val="000000"/>
          <w:sz w:val="24"/>
          <w:szCs w:val="24"/>
        </w:rPr>
        <w:t>La inspección visual puede empezar inmediatamente después de que se ha enfriado a temperatura ambiente la soldadura.</w:t>
      </w:r>
    </w:p>
    <w:p w:rsidR="003620E4" w:rsidRPr="004026AC" w:rsidRDefault="003620E4" w:rsidP="003620E4">
      <w:pPr>
        <w:ind w:left="709"/>
        <w:jc w:val="both"/>
        <w:rPr>
          <w:rFonts w:ascii="Arial" w:hAnsi="Arial" w:cs="Arial"/>
          <w:color w:val="000000"/>
          <w:sz w:val="24"/>
          <w:szCs w:val="24"/>
        </w:rPr>
      </w:pPr>
      <w:r w:rsidRPr="004026AC">
        <w:rPr>
          <w:rFonts w:ascii="Arial" w:hAnsi="Arial" w:cs="Arial"/>
          <w:color w:val="000000"/>
          <w:sz w:val="24"/>
          <w:szCs w:val="24"/>
        </w:rPr>
        <w:t>Las soldaduras sujetas a ensayo de radiografía adicional a las inspecciones visuales no deben de presentar grietas ni discontinuidades descritas a continuación:</w:t>
      </w:r>
    </w:p>
    <w:p w:rsidR="003620E4" w:rsidRPr="004026AC" w:rsidRDefault="003620E4" w:rsidP="003620E4">
      <w:pPr>
        <w:numPr>
          <w:ilvl w:val="0"/>
          <w:numId w:val="40"/>
        </w:numPr>
        <w:jc w:val="both"/>
        <w:rPr>
          <w:rFonts w:ascii="Arial" w:hAnsi="Arial" w:cs="Arial"/>
          <w:color w:val="000000"/>
          <w:sz w:val="24"/>
          <w:szCs w:val="24"/>
        </w:rPr>
      </w:pPr>
      <w:r w:rsidRPr="004026AC">
        <w:rPr>
          <w:rFonts w:ascii="Arial" w:hAnsi="Arial" w:cs="Arial"/>
          <w:color w:val="000000"/>
          <w:sz w:val="24"/>
          <w:szCs w:val="24"/>
        </w:rPr>
        <w:lastRenderedPageBreak/>
        <w:t>La m</w:t>
      </w:r>
      <w:r>
        <w:rPr>
          <w:rFonts w:ascii="Arial" w:hAnsi="Arial" w:cs="Arial"/>
          <w:color w:val="000000"/>
          <w:sz w:val="24"/>
          <w:szCs w:val="24"/>
        </w:rPr>
        <w:t xml:space="preserve">áxima dimensión de porosidad </w:t>
      </w:r>
      <w:r w:rsidRPr="004026AC">
        <w:rPr>
          <w:rFonts w:ascii="Arial" w:hAnsi="Arial" w:cs="Arial"/>
          <w:color w:val="000000"/>
          <w:sz w:val="24"/>
          <w:szCs w:val="24"/>
        </w:rPr>
        <w:t>o discontinuidad p</w:t>
      </w:r>
      <w:r>
        <w:rPr>
          <w:rFonts w:ascii="Arial" w:hAnsi="Arial" w:cs="Arial"/>
          <w:color w:val="000000"/>
          <w:sz w:val="24"/>
          <w:szCs w:val="24"/>
        </w:rPr>
        <w:t>or tipo de fusión, es 3mm</w:t>
      </w:r>
      <w:r w:rsidRPr="004026AC">
        <w:rPr>
          <w:rFonts w:ascii="Arial" w:hAnsi="Arial" w:cs="Arial"/>
          <w:color w:val="000000"/>
          <w:sz w:val="24"/>
          <w:szCs w:val="24"/>
        </w:rPr>
        <w:t>.</w:t>
      </w:r>
    </w:p>
    <w:p w:rsidR="003620E4" w:rsidRPr="004026AC" w:rsidRDefault="003620E4" w:rsidP="003620E4">
      <w:pPr>
        <w:numPr>
          <w:ilvl w:val="0"/>
          <w:numId w:val="40"/>
        </w:numPr>
        <w:jc w:val="both"/>
        <w:rPr>
          <w:rFonts w:ascii="Arial" w:hAnsi="Arial" w:cs="Arial"/>
          <w:color w:val="000000"/>
          <w:sz w:val="24"/>
          <w:szCs w:val="24"/>
        </w:rPr>
      </w:pPr>
      <w:r w:rsidRPr="004026AC">
        <w:rPr>
          <w:rFonts w:ascii="Arial" w:hAnsi="Arial" w:cs="Arial"/>
          <w:color w:val="000000"/>
          <w:sz w:val="24"/>
          <w:szCs w:val="24"/>
        </w:rPr>
        <w:t>Discontinuidad máxima es 13mm</w:t>
      </w:r>
      <w:r>
        <w:rPr>
          <w:rFonts w:ascii="Arial" w:hAnsi="Arial" w:cs="Arial"/>
          <w:color w:val="000000"/>
          <w:sz w:val="24"/>
          <w:szCs w:val="24"/>
        </w:rPr>
        <w:t>,</w:t>
      </w:r>
      <w:r w:rsidRPr="004026AC">
        <w:rPr>
          <w:rFonts w:ascii="Arial" w:hAnsi="Arial" w:cs="Arial"/>
          <w:color w:val="000000"/>
          <w:sz w:val="24"/>
          <w:szCs w:val="24"/>
        </w:rPr>
        <w:t xml:space="preserve"> cada 65mm mínimo, medido desde los bordes de la discontinuidad</w:t>
      </w:r>
    </w:p>
    <w:p w:rsidR="003620E4" w:rsidRPr="004026AC" w:rsidRDefault="003620E4" w:rsidP="003620E4">
      <w:pPr>
        <w:numPr>
          <w:ilvl w:val="0"/>
          <w:numId w:val="40"/>
        </w:numPr>
        <w:spacing w:after="360"/>
        <w:jc w:val="both"/>
        <w:rPr>
          <w:rFonts w:ascii="Arial" w:hAnsi="Arial" w:cs="Arial"/>
          <w:color w:val="000000"/>
          <w:sz w:val="24"/>
          <w:szCs w:val="24"/>
        </w:rPr>
      </w:pPr>
      <w:r>
        <w:rPr>
          <w:rFonts w:ascii="Arial" w:hAnsi="Arial" w:cs="Arial"/>
          <w:color w:val="000000"/>
          <w:sz w:val="24"/>
          <w:szCs w:val="24"/>
        </w:rPr>
        <w:t xml:space="preserve">La </w:t>
      </w:r>
      <w:r w:rsidRPr="004026AC">
        <w:rPr>
          <w:rFonts w:ascii="Arial" w:hAnsi="Arial" w:cs="Arial"/>
          <w:color w:val="000000"/>
          <w:sz w:val="24"/>
          <w:szCs w:val="24"/>
        </w:rPr>
        <w:t xml:space="preserve">suma </w:t>
      </w:r>
      <w:r>
        <w:rPr>
          <w:rFonts w:ascii="Arial" w:hAnsi="Arial" w:cs="Arial"/>
          <w:color w:val="000000"/>
          <w:sz w:val="24"/>
          <w:szCs w:val="24"/>
        </w:rPr>
        <w:t xml:space="preserve">máxima </w:t>
      </w:r>
      <w:r w:rsidRPr="004026AC">
        <w:rPr>
          <w:rFonts w:ascii="Arial" w:hAnsi="Arial" w:cs="Arial"/>
          <w:color w:val="000000"/>
          <w:sz w:val="24"/>
          <w:szCs w:val="24"/>
        </w:rPr>
        <w:t xml:space="preserve">de las discontinuidades menores que 1.6mm, son inaceptables si </w:t>
      </w:r>
      <w:r>
        <w:rPr>
          <w:rFonts w:ascii="Arial" w:hAnsi="Arial" w:cs="Arial"/>
          <w:color w:val="000000"/>
          <w:sz w:val="24"/>
          <w:szCs w:val="24"/>
        </w:rPr>
        <w:t xml:space="preserve">la suma de sus </w:t>
      </w:r>
      <w:r w:rsidRPr="004026AC">
        <w:rPr>
          <w:rFonts w:ascii="Arial" w:hAnsi="Arial" w:cs="Arial"/>
          <w:color w:val="000000"/>
          <w:sz w:val="24"/>
          <w:szCs w:val="24"/>
        </w:rPr>
        <w:t>dimensiones excede 10mm en 25mm de longitud de soldadura.</w:t>
      </w:r>
    </w:p>
    <w:p w:rsidR="003620E4" w:rsidRPr="004026AC" w:rsidRDefault="003620E4" w:rsidP="003620E4">
      <w:pPr>
        <w:spacing w:after="360"/>
        <w:ind w:left="709"/>
        <w:jc w:val="both"/>
        <w:rPr>
          <w:rFonts w:ascii="Arial" w:hAnsi="Arial" w:cs="Arial"/>
          <w:color w:val="000000"/>
          <w:sz w:val="24"/>
          <w:szCs w:val="24"/>
        </w:rPr>
      </w:pPr>
      <w:r w:rsidRPr="004026AC">
        <w:rPr>
          <w:rFonts w:ascii="Arial" w:hAnsi="Arial" w:cs="Arial"/>
          <w:color w:val="000000"/>
          <w:sz w:val="24"/>
          <w:szCs w:val="24"/>
        </w:rPr>
        <w:t>Las soldaduras sometidas a ensayo de ultrasonido adicional a cumplir con la inspección visual tienen que cumplir con lo detallado a continuación:</w:t>
      </w:r>
    </w:p>
    <w:p w:rsidR="003620E4" w:rsidRPr="004026AC" w:rsidRDefault="003620E4" w:rsidP="003620E4">
      <w:pPr>
        <w:numPr>
          <w:ilvl w:val="0"/>
          <w:numId w:val="41"/>
        </w:numPr>
        <w:jc w:val="both"/>
        <w:rPr>
          <w:rFonts w:ascii="Arial" w:hAnsi="Arial" w:cs="Arial"/>
          <w:color w:val="000000"/>
          <w:sz w:val="24"/>
          <w:szCs w:val="24"/>
        </w:rPr>
      </w:pPr>
      <w:r w:rsidRPr="004026AC">
        <w:rPr>
          <w:rFonts w:ascii="Arial" w:hAnsi="Arial" w:cs="Arial"/>
          <w:color w:val="000000"/>
          <w:sz w:val="24"/>
          <w:szCs w:val="24"/>
        </w:rPr>
        <w:t xml:space="preserve">Debe cumplir lo detallado en la tabla </w:t>
      </w:r>
      <w:r>
        <w:rPr>
          <w:rFonts w:ascii="Arial" w:hAnsi="Arial" w:cs="Arial"/>
          <w:color w:val="000000"/>
          <w:sz w:val="24"/>
          <w:szCs w:val="24"/>
        </w:rPr>
        <w:t>31.</w:t>
      </w:r>
    </w:p>
    <w:p w:rsidR="003620E4" w:rsidRPr="004026AC" w:rsidRDefault="003620E4" w:rsidP="003620E4">
      <w:pPr>
        <w:numPr>
          <w:ilvl w:val="0"/>
          <w:numId w:val="41"/>
        </w:numPr>
        <w:jc w:val="both"/>
        <w:rPr>
          <w:rFonts w:ascii="Arial" w:hAnsi="Arial" w:cs="Arial"/>
          <w:color w:val="000000"/>
          <w:sz w:val="24"/>
          <w:szCs w:val="24"/>
          <w:shd w:val="clear" w:color="auto" w:fill="FFFFFF"/>
        </w:rPr>
      </w:pPr>
      <w:r w:rsidRPr="004026AC">
        <w:rPr>
          <w:rFonts w:ascii="Arial" w:hAnsi="Arial" w:cs="Arial"/>
          <w:color w:val="000000"/>
          <w:sz w:val="24"/>
          <w:szCs w:val="24"/>
          <w:shd w:val="clear" w:color="auto" w:fill="FFFFFF"/>
        </w:rPr>
        <w:t>El ultrasonido evalúa las discontinuidades que reflejan la onda  en proporción a su efecto sobre la integridad de la soldadura.</w:t>
      </w:r>
      <w:r w:rsidRPr="004026AC">
        <w:rPr>
          <w:rFonts w:ascii="Arial" w:hAnsi="Arial" w:cs="Arial"/>
          <w:color w:val="000000"/>
          <w:sz w:val="24"/>
          <w:szCs w:val="24"/>
          <w:shd w:val="clear" w:color="auto" w:fill="FFFFFF"/>
        </w:rPr>
        <w:br/>
        <w:t xml:space="preserve">Indicaciones de las discontinuidades que permanecen en la pantalla </w:t>
      </w:r>
      <w:r>
        <w:rPr>
          <w:rFonts w:ascii="Arial" w:hAnsi="Arial" w:cs="Arial"/>
          <w:color w:val="000000"/>
          <w:sz w:val="24"/>
          <w:szCs w:val="24"/>
          <w:shd w:val="clear" w:color="auto" w:fill="FFFFFF"/>
        </w:rPr>
        <w:t>cuando</w:t>
      </w:r>
      <w:r w:rsidRPr="004026AC">
        <w:rPr>
          <w:rFonts w:ascii="Arial" w:hAnsi="Arial" w:cs="Arial"/>
          <w:color w:val="000000"/>
          <w:sz w:val="24"/>
          <w:szCs w:val="24"/>
          <w:shd w:val="clear" w:color="auto" w:fill="FFFFFF"/>
        </w:rPr>
        <w:t xml:space="preserve"> el </w:t>
      </w:r>
      <w:r>
        <w:rPr>
          <w:rFonts w:ascii="Arial" w:hAnsi="Arial" w:cs="Arial"/>
          <w:color w:val="000000"/>
          <w:sz w:val="24"/>
          <w:szCs w:val="24"/>
          <w:shd w:val="clear" w:color="auto" w:fill="FFFFFF"/>
        </w:rPr>
        <w:t>transductor</w:t>
      </w:r>
      <w:r w:rsidRPr="004026AC">
        <w:rPr>
          <w:rFonts w:ascii="Arial" w:hAnsi="Arial" w:cs="Arial"/>
          <w:color w:val="000000"/>
          <w:sz w:val="24"/>
          <w:szCs w:val="24"/>
          <w:shd w:val="clear" w:color="auto" w:fill="FFFFFF"/>
        </w:rPr>
        <w:t xml:space="preserve"> se mueve hacia y lejos de la discontinuidad puede ser ind</w:t>
      </w:r>
      <w:r>
        <w:rPr>
          <w:rFonts w:ascii="Arial" w:hAnsi="Arial" w:cs="Arial"/>
          <w:color w:val="000000"/>
          <w:sz w:val="24"/>
          <w:szCs w:val="24"/>
          <w:shd w:val="clear" w:color="auto" w:fill="FFFFFF"/>
        </w:rPr>
        <w:t xml:space="preserve">icativo de discontinuidades </w:t>
      </w:r>
      <w:r w:rsidRPr="004026AC">
        <w:rPr>
          <w:rFonts w:ascii="Arial" w:hAnsi="Arial" w:cs="Arial"/>
          <w:color w:val="000000"/>
          <w:sz w:val="24"/>
          <w:szCs w:val="24"/>
          <w:shd w:val="clear" w:color="auto" w:fill="FFFFFF"/>
        </w:rPr>
        <w:t>considerado como defecto.</w:t>
      </w:r>
    </w:p>
    <w:p w:rsidR="003620E4" w:rsidRDefault="003620E4" w:rsidP="003620E4">
      <w:pPr>
        <w:spacing w:line="240" w:lineRule="auto"/>
        <w:jc w:val="both"/>
        <w:rPr>
          <w:rFonts w:ascii="Arial" w:hAnsi="Arial" w:cs="Arial"/>
          <w:b/>
          <w:sz w:val="24"/>
          <w:szCs w:val="24"/>
        </w:rPr>
      </w:pPr>
    </w:p>
    <w:p w:rsidR="003620E4" w:rsidRDefault="003620E4" w:rsidP="003620E4">
      <w:pPr>
        <w:spacing w:line="240" w:lineRule="auto"/>
        <w:rPr>
          <w:rFonts w:ascii="Arial" w:hAnsi="Arial" w:cs="Arial"/>
          <w:b/>
          <w:sz w:val="24"/>
          <w:szCs w:val="24"/>
        </w:rPr>
      </w:pPr>
      <w:r w:rsidRPr="00267EEB">
        <w:rPr>
          <w:rFonts w:ascii="Arial" w:hAnsi="Arial" w:cs="Arial"/>
          <w:b/>
          <w:noProof/>
          <w:sz w:val="24"/>
          <w:szCs w:val="24"/>
          <w:lang w:eastAsia="es-EC"/>
        </w:rPr>
        <w:lastRenderedPageBreak/>
        <w:pict>
          <v:rect id="_x0000_s1032" style="position:absolute;margin-left:382.1pt;margin-top:-85.95pt;width:63.6pt;height:41.15pt;z-index:251673600" strokecolor="white [3212]"/>
        </w:pict>
      </w:r>
    </w:p>
    <w:p w:rsidR="003620E4" w:rsidRDefault="003620E4" w:rsidP="003620E4">
      <w:pPr>
        <w:spacing w:line="240" w:lineRule="auto"/>
        <w:rPr>
          <w:rFonts w:ascii="Arial" w:hAnsi="Arial" w:cs="Arial"/>
          <w:b/>
          <w:sz w:val="24"/>
          <w:szCs w:val="24"/>
        </w:rPr>
      </w:pPr>
    </w:p>
    <w:p w:rsidR="003620E4" w:rsidRDefault="003620E4" w:rsidP="003620E4">
      <w:pPr>
        <w:spacing w:line="240" w:lineRule="auto"/>
        <w:rPr>
          <w:rFonts w:ascii="Arial" w:hAnsi="Arial" w:cs="Arial"/>
          <w:b/>
          <w:sz w:val="24"/>
          <w:szCs w:val="24"/>
        </w:rPr>
      </w:pPr>
    </w:p>
    <w:p w:rsidR="003620E4" w:rsidRDefault="003620E4" w:rsidP="003620E4">
      <w:pPr>
        <w:spacing w:line="240" w:lineRule="auto"/>
        <w:rPr>
          <w:rFonts w:ascii="Arial" w:hAnsi="Arial" w:cs="Arial"/>
          <w:b/>
          <w:sz w:val="24"/>
          <w:szCs w:val="24"/>
        </w:rPr>
      </w:pPr>
    </w:p>
    <w:p w:rsidR="003620E4" w:rsidRDefault="003620E4" w:rsidP="003620E4">
      <w:pPr>
        <w:spacing w:line="240" w:lineRule="auto"/>
        <w:rPr>
          <w:rFonts w:ascii="Arial" w:hAnsi="Arial" w:cs="Arial"/>
          <w:b/>
          <w:sz w:val="24"/>
          <w:szCs w:val="24"/>
        </w:rPr>
      </w:pPr>
    </w:p>
    <w:p w:rsidR="003620E4" w:rsidRDefault="003620E4" w:rsidP="003620E4">
      <w:pPr>
        <w:spacing w:line="240" w:lineRule="auto"/>
        <w:rPr>
          <w:rFonts w:ascii="Arial" w:hAnsi="Arial" w:cs="Arial"/>
          <w:b/>
          <w:sz w:val="24"/>
          <w:szCs w:val="24"/>
        </w:rPr>
      </w:pPr>
    </w:p>
    <w:p w:rsidR="003620E4" w:rsidRPr="007E1514" w:rsidRDefault="003620E4" w:rsidP="003620E4">
      <w:pPr>
        <w:spacing w:line="240" w:lineRule="auto"/>
        <w:jc w:val="center"/>
        <w:rPr>
          <w:rFonts w:ascii="Arial" w:hAnsi="Arial" w:cs="Arial"/>
          <w:b/>
          <w:sz w:val="24"/>
          <w:szCs w:val="24"/>
        </w:rPr>
      </w:pPr>
      <w:r w:rsidRPr="007E1514">
        <w:rPr>
          <w:rFonts w:ascii="Arial" w:hAnsi="Arial" w:cs="Arial"/>
          <w:b/>
          <w:sz w:val="48"/>
          <w:szCs w:val="48"/>
        </w:rPr>
        <w:t>CAPÍTULO 5</w:t>
      </w: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spacing w:line="240" w:lineRule="auto"/>
        <w:jc w:val="center"/>
        <w:rPr>
          <w:rFonts w:ascii="Arial" w:hAnsi="Arial" w:cs="Arial"/>
          <w:b/>
          <w:sz w:val="24"/>
          <w:szCs w:val="24"/>
        </w:rPr>
      </w:pPr>
    </w:p>
    <w:p w:rsidR="003620E4" w:rsidRDefault="003620E4" w:rsidP="003620E4">
      <w:pPr>
        <w:rPr>
          <w:rFonts w:ascii="Arial" w:hAnsi="Arial" w:cs="Arial"/>
          <w:b/>
          <w:sz w:val="24"/>
          <w:szCs w:val="24"/>
        </w:rPr>
      </w:pPr>
      <w:r>
        <w:rPr>
          <w:rFonts w:ascii="Arial" w:hAnsi="Arial" w:cs="Arial"/>
          <w:b/>
          <w:sz w:val="24"/>
          <w:szCs w:val="24"/>
        </w:rPr>
        <w:t>5. CONCLUSIONES Y RECOMENDACIONES</w:t>
      </w:r>
    </w:p>
    <w:p w:rsidR="003620E4" w:rsidRDefault="003620E4" w:rsidP="003620E4">
      <w:pPr>
        <w:rPr>
          <w:rFonts w:ascii="Arial" w:hAnsi="Arial" w:cs="Arial"/>
          <w:b/>
          <w:sz w:val="24"/>
          <w:szCs w:val="24"/>
        </w:rPr>
      </w:pPr>
    </w:p>
    <w:p w:rsidR="003620E4" w:rsidRDefault="003620E4" w:rsidP="003620E4">
      <w:pPr>
        <w:spacing w:after="0"/>
        <w:ind w:left="284"/>
        <w:rPr>
          <w:rFonts w:ascii="Arial" w:hAnsi="Arial" w:cs="Arial"/>
          <w:b/>
          <w:sz w:val="24"/>
          <w:szCs w:val="24"/>
        </w:rPr>
      </w:pPr>
      <w:r>
        <w:rPr>
          <w:rFonts w:ascii="Arial" w:hAnsi="Arial" w:cs="Arial"/>
          <w:b/>
          <w:sz w:val="24"/>
          <w:szCs w:val="24"/>
        </w:rPr>
        <w:t>CONCLUSIONES</w:t>
      </w:r>
    </w:p>
    <w:p w:rsidR="003620E4" w:rsidRDefault="003620E4" w:rsidP="003620E4">
      <w:pPr>
        <w:spacing w:after="0" w:line="240" w:lineRule="auto"/>
        <w:ind w:left="284"/>
        <w:rPr>
          <w:rFonts w:ascii="Arial" w:hAnsi="Arial" w:cs="Arial"/>
          <w:b/>
          <w:sz w:val="24"/>
          <w:szCs w:val="24"/>
        </w:rPr>
      </w:pPr>
    </w:p>
    <w:p w:rsidR="003620E4" w:rsidRDefault="003620E4" w:rsidP="003620E4">
      <w:pPr>
        <w:pStyle w:val="Prrafodelista"/>
        <w:numPr>
          <w:ilvl w:val="0"/>
          <w:numId w:val="45"/>
        </w:numPr>
        <w:spacing w:after="360" w:line="480" w:lineRule="auto"/>
        <w:jc w:val="both"/>
        <w:rPr>
          <w:rFonts w:ascii="Arial" w:hAnsi="Arial" w:cs="Arial"/>
          <w:sz w:val="24"/>
          <w:szCs w:val="24"/>
        </w:rPr>
      </w:pPr>
      <w:r w:rsidRPr="00B66FE8">
        <w:rPr>
          <w:rFonts w:ascii="Arial" w:hAnsi="Arial" w:cs="Arial"/>
          <w:sz w:val="24"/>
          <w:szCs w:val="24"/>
        </w:rPr>
        <w:t>El puente entre las ciudades  de Bahía  de Caráquez y San Vicente posibilitar</w:t>
      </w:r>
      <w:r>
        <w:rPr>
          <w:rFonts w:ascii="Arial" w:hAnsi="Arial" w:cs="Arial"/>
          <w:sz w:val="24"/>
          <w:szCs w:val="24"/>
        </w:rPr>
        <w:t>á</w:t>
      </w:r>
      <w:r w:rsidRPr="00B66FE8">
        <w:rPr>
          <w:rFonts w:ascii="Arial" w:hAnsi="Arial" w:cs="Arial"/>
          <w:sz w:val="24"/>
          <w:szCs w:val="24"/>
        </w:rPr>
        <w:t xml:space="preserve"> el tránsito vehicular más fluido en la vía marginal del Pacifico entre el norte y sur de la Costa ecuatoriana; generando desarrollo comercial  regional desde Colombia hasta Perú y constituirá parte importante del eje multimodal Manta-Manaos que busca una integración de los países. </w:t>
      </w:r>
    </w:p>
    <w:p w:rsidR="003620E4" w:rsidRDefault="003620E4" w:rsidP="003620E4">
      <w:pPr>
        <w:pStyle w:val="Prrafodelista"/>
        <w:numPr>
          <w:ilvl w:val="0"/>
          <w:numId w:val="45"/>
        </w:numPr>
        <w:spacing w:after="360" w:line="480" w:lineRule="auto"/>
        <w:jc w:val="both"/>
        <w:rPr>
          <w:rFonts w:ascii="Arial" w:hAnsi="Arial" w:cs="Arial"/>
          <w:sz w:val="24"/>
          <w:szCs w:val="24"/>
        </w:rPr>
      </w:pPr>
      <w:r>
        <w:rPr>
          <w:rFonts w:ascii="Arial" w:hAnsi="Arial" w:cs="Arial"/>
          <w:sz w:val="24"/>
          <w:szCs w:val="24"/>
        </w:rPr>
        <w:lastRenderedPageBreak/>
        <w:t xml:space="preserve">El código AASTHO/AWS D1.5M/D1.5 aplicado para la fabricación de las virolas para los pilotes del puente </w:t>
      </w:r>
      <w:r w:rsidRPr="00B66FE8">
        <w:rPr>
          <w:rFonts w:ascii="Arial" w:hAnsi="Arial" w:cs="Arial"/>
          <w:sz w:val="24"/>
          <w:szCs w:val="24"/>
        </w:rPr>
        <w:t xml:space="preserve">define las pruebas de calificación de los procedimientos de </w:t>
      </w:r>
      <w:r>
        <w:rPr>
          <w:rFonts w:ascii="Arial" w:hAnsi="Arial" w:cs="Arial"/>
          <w:sz w:val="24"/>
          <w:szCs w:val="24"/>
        </w:rPr>
        <w:t>soldadura;</w:t>
      </w:r>
      <w:r w:rsidRPr="00B66FE8">
        <w:rPr>
          <w:rFonts w:ascii="Arial" w:hAnsi="Arial" w:cs="Arial"/>
          <w:sz w:val="24"/>
          <w:szCs w:val="24"/>
        </w:rPr>
        <w:t xml:space="preserve"> calificación de soldadores, operadores de soldadura y s</w:t>
      </w:r>
      <w:r>
        <w:rPr>
          <w:rFonts w:ascii="Arial" w:hAnsi="Arial" w:cs="Arial"/>
          <w:sz w:val="24"/>
          <w:szCs w:val="24"/>
        </w:rPr>
        <w:t>oldadores punteadores que aseguran que las</w:t>
      </w:r>
      <w:r w:rsidRPr="00B66FE8">
        <w:rPr>
          <w:rFonts w:ascii="Arial" w:hAnsi="Arial" w:cs="Arial"/>
          <w:sz w:val="24"/>
          <w:szCs w:val="24"/>
        </w:rPr>
        <w:t xml:space="preserve"> soldaduras producidas tienen la </w:t>
      </w:r>
      <w:r>
        <w:rPr>
          <w:rFonts w:ascii="Arial" w:hAnsi="Arial" w:cs="Arial"/>
          <w:sz w:val="24"/>
          <w:szCs w:val="24"/>
        </w:rPr>
        <w:t xml:space="preserve">calidad establecida por el código referente a la integridad estructural y propiedades mecánicas. </w:t>
      </w:r>
    </w:p>
    <w:p w:rsidR="003620E4" w:rsidRPr="0074354E" w:rsidRDefault="003620E4" w:rsidP="003620E4">
      <w:pPr>
        <w:pStyle w:val="Prrafodelista"/>
        <w:spacing w:after="360" w:line="240" w:lineRule="auto"/>
        <w:ind w:left="646"/>
        <w:jc w:val="both"/>
        <w:rPr>
          <w:rFonts w:ascii="Arial" w:hAnsi="Arial" w:cs="Arial"/>
          <w:sz w:val="24"/>
          <w:szCs w:val="24"/>
        </w:rPr>
      </w:pPr>
    </w:p>
    <w:p w:rsidR="003620E4" w:rsidRPr="0074354E" w:rsidRDefault="003620E4" w:rsidP="003620E4">
      <w:pPr>
        <w:pStyle w:val="Prrafodelista"/>
        <w:spacing w:after="360" w:line="240" w:lineRule="auto"/>
        <w:ind w:left="646"/>
        <w:jc w:val="both"/>
        <w:rPr>
          <w:rFonts w:ascii="Arial" w:hAnsi="Arial" w:cs="Arial"/>
          <w:sz w:val="24"/>
          <w:szCs w:val="24"/>
        </w:rPr>
      </w:pPr>
    </w:p>
    <w:p w:rsidR="003620E4" w:rsidRDefault="003620E4" w:rsidP="003620E4">
      <w:pPr>
        <w:pStyle w:val="Prrafodelista"/>
        <w:numPr>
          <w:ilvl w:val="0"/>
          <w:numId w:val="45"/>
        </w:numPr>
        <w:spacing w:after="360" w:line="480" w:lineRule="auto"/>
        <w:jc w:val="both"/>
        <w:rPr>
          <w:rFonts w:ascii="Arial" w:hAnsi="Arial" w:cs="Arial"/>
          <w:sz w:val="24"/>
          <w:szCs w:val="24"/>
        </w:rPr>
      </w:pPr>
      <w:r w:rsidRPr="0074354E">
        <w:rPr>
          <w:rFonts w:ascii="Arial" w:hAnsi="Arial" w:cs="Arial"/>
          <w:sz w:val="24"/>
          <w:szCs w:val="24"/>
        </w:rPr>
        <w:t xml:space="preserve">Se inspeccionó por ultrasonido </w:t>
      </w:r>
      <w:r>
        <w:rPr>
          <w:rFonts w:ascii="Arial" w:hAnsi="Arial" w:cs="Arial"/>
          <w:sz w:val="24"/>
          <w:szCs w:val="24"/>
        </w:rPr>
        <w:t>el</w:t>
      </w:r>
      <w:r w:rsidRPr="0074354E">
        <w:rPr>
          <w:rFonts w:ascii="Arial" w:hAnsi="Arial" w:cs="Arial"/>
          <w:sz w:val="24"/>
          <w:szCs w:val="24"/>
        </w:rPr>
        <w:t xml:space="preserve"> 100% de las</w:t>
      </w:r>
      <w:r>
        <w:rPr>
          <w:rFonts w:ascii="Arial" w:hAnsi="Arial" w:cs="Arial"/>
          <w:sz w:val="24"/>
          <w:szCs w:val="24"/>
        </w:rPr>
        <w:t xml:space="preserve"> soldaduras de las</w:t>
      </w:r>
      <w:r w:rsidRPr="0074354E">
        <w:rPr>
          <w:rFonts w:ascii="Arial" w:hAnsi="Arial" w:cs="Arial"/>
          <w:sz w:val="24"/>
          <w:szCs w:val="24"/>
        </w:rPr>
        <w:t xml:space="preserve"> virolas a pesar que el código AASTHO/AWS D1.5M/D1.5 requiere el 25% de inspección </w:t>
      </w:r>
      <w:r>
        <w:rPr>
          <w:rFonts w:ascii="Arial" w:hAnsi="Arial" w:cs="Arial"/>
          <w:sz w:val="24"/>
          <w:szCs w:val="24"/>
        </w:rPr>
        <w:t>de</w:t>
      </w:r>
      <w:r w:rsidRPr="0074354E">
        <w:rPr>
          <w:rFonts w:ascii="Arial" w:hAnsi="Arial" w:cs="Arial"/>
          <w:sz w:val="24"/>
          <w:szCs w:val="24"/>
        </w:rPr>
        <w:t xml:space="preserve"> las juntas de s</w:t>
      </w:r>
      <w:r>
        <w:rPr>
          <w:rFonts w:ascii="Arial" w:hAnsi="Arial" w:cs="Arial"/>
          <w:sz w:val="24"/>
          <w:szCs w:val="24"/>
        </w:rPr>
        <w:t>oldadura, por lo que se concluye que las soldaduras de las virolas tienen mayor nivel de confiabilidad.</w:t>
      </w:r>
    </w:p>
    <w:p w:rsidR="003620E4" w:rsidRDefault="003620E4" w:rsidP="003620E4">
      <w:pPr>
        <w:pStyle w:val="Prrafodelista"/>
        <w:spacing w:after="360" w:line="480" w:lineRule="auto"/>
        <w:ind w:left="644"/>
        <w:jc w:val="both"/>
        <w:rPr>
          <w:rFonts w:ascii="Arial" w:hAnsi="Arial" w:cs="Arial"/>
          <w:sz w:val="24"/>
          <w:szCs w:val="24"/>
        </w:rPr>
      </w:pPr>
    </w:p>
    <w:p w:rsidR="003620E4" w:rsidRPr="0074354E" w:rsidRDefault="003620E4" w:rsidP="003620E4">
      <w:pPr>
        <w:pStyle w:val="Prrafodelista"/>
        <w:spacing w:after="360" w:line="480" w:lineRule="auto"/>
        <w:ind w:left="644"/>
        <w:jc w:val="both"/>
        <w:rPr>
          <w:rFonts w:ascii="Arial" w:hAnsi="Arial" w:cs="Arial"/>
          <w:sz w:val="24"/>
          <w:szCs w:val="24"/>
        </w:rPr>
      </w:pPr>
    </w:p>
    <w:p w:rsidR="003620E4" w:rsidRDefault="003620E4" w:rsidP="003620E4">
      <w:pPr>
        <w:ind w:left="284"/>
        <w:jc w:val="both"/>
        <w:rPr>
          <w:rFonts w:ascii="Arial" w:hAnsi="Arial" w:cs="Arial"/>
          <w:b/>
          <w:sz w:val="24"/>
          <w:szCs w:val="24"/>
        </w:rPr>
      </w:pPr>
      <w:r>
        <w:rPr>
          <w:rFonts w:ascii="Arial" w:hAnsi="Arial" w:cs="Arial"/>
          <w:b/>
          <w:sz w:val="24"/>
          <w:szCs w:val="24"/>
        </w:rPr>
        <w:t>RECOMENDACIONES</w:t>
      </w:r>
    </w:p>
    <w:p w:rsidR="003620E4" w:rsidRDefault="003620E4" w:rsidP="003620E4">
      <w:pPr>
        <w:spacing w:line="240" w:lineRule="auto"/>
        <w:ind w:left="284"/>
        <w:jc w:val="both"/>
        <w:rPr>
          <w:rFonts w:ascii="Arial" w:hAnsi="Arial" w:cs="Arial"/>
          <w:sz w:val="24"/>
          <w:szCs w:val="24"/>
          <w:lang w:val="es-ES"/>
        </w:rPr>
      </w:pPr>
    </w:p>
    <w:p w:rsidR="003620E4" w:rsidRDefault="003620E4" w:rsidP="003620E4">
      <w:pPr>
        <w:pStyle w:val="Prrafodelista"/>
        <w:numPr>
          <w:ilvl w:val="0"/>
          <w:numId w:val="43"/>
        </w:numPr>
        <w:spacing w:before="100" w:beforeAutospacing="1" w:after="600" w:line="480" w:lineRule="auto"/>
        <w:ind w:left="709" w:hanging="425"/>
        <w:jc w:val="both"/>
        <w:rPr>
          <w:rFonts w:ascii="Arial" w:hAnsi="Arial" w:cs="Arial"/>
          <w:sz w:val="24"/>
          <w:szCs w:val="24"/>
        </w:rPr>
      </w:pPr>
      <w:r>
        <w:rPr>
          <w:rFonts w:ascii="Arial" w:hAnsi="Arial" w:cs="Arial"/>
          <w:sz w:val="24"/>
          <w:szCs w:val="24"/>
        </w:rPr>
        <w:t xml:space="preserve">Verificar que se cumpla la temperatura de precalentamiento de 80°C previo a realizar las soldaduras de las juntas circunferenciales y longitudinales de las virolas y 135°C para las reparaciones con proceso </w:t>
      </w:r>
      <w:r>
        <w:rPr>
          <w:rFonts w:ascii="Arial" w:hAnsi="Arial" w:cs="Arial"/>
          <w:sz w:val="24"/>
          <w:szCs w:val="24"/>
        </w:rPr>
        <w:lastRenderedPageBreak/>
        <w:t>SAW para que la velocidad de enfriamiento del metal soldado sea menor y de esta manera evitar la formación de martensita.</w:t>
      </w:r>
    </w:p>
    <w:p w:rsidR="003620E4" w:rsidRDefault="003620E4" w:rsidP="003620E4">
      <w:pPr>
        <w:pStyle w:val="Prrafodelista"/>
        <w:spacing w:before="100" w:beforeAutospacing="1" w:after="600" w:line="240" w:lineRule="auto"/>
        <w:ind w:left="709"/>
        <w:jc w:val="both"/>
        <w:rPr>
          <w:rFonts w:ascii="Arial" w:hAnsi="Arial" w:cs="Arial"/>
          <w:sz w:val="24"/>
          <w:szCs w:val="24"/>
        </w:rPr>
      </w:pPr>
    </w:p>
    <w:p w:rsidR="003620E4" w:rsidRDefault="003620E4" w:rsidP="003620E4">
      <w:pPr>
        <w:pStyle w:val="Prrafodelista"/>
        <w:numPr>
          <w:ilvl w:val="0"/>
          <w:numId w:val="43"/>
        </w:numPr>
        <w:spacing w:before="100" w:beforeAutospacing="1" w:after="600" w:line="480" w:lineRule="auto"/>
        <w:ind w:left="709" w:hanging="425"/>
        <w:jc w:val="both"/>
        <w:rPr>
          <w:rFonts w:ascii="Arial" w:hAnsi="Arial" w:cs="Arial"/>
          <w:sz w:val="24"/>
          <w:szCs w:val="24"/>
        </w:rPr>
      </w:pPr>
      <w:r>
        <w:rPr>
          <w:rFonts w:ascii="Arial" w:hAnsi="Arial" w:cs="Arial"/>
          <w:sz w:val="24"/>
          <w:szCs w:val="24"/>
        </w:rPr>
        <w:t>Verificar que el certificado de calidad de material del acero A588 Gr A coincide con el número de la colada marcado en la plancha para corroborar que el acero a utilizar cumple con las propiedades mecánicas y químicas.</w:t>
      </w:r>
    </w:p>
    <w:p w:rsidR="003620E4" w:rsidRDefault="003620E4" w:rsidP="003620E4">
      <w:pPr>
        <w:pStyle w:val="Prrafodelista"/>
        <w:spacing w:before="100" w:beforeAutospacing="1" w:after="600" w:line="240" w:lineRule="atLeast"/>
        <w:ind w:left="709"/>
        <w:jc w:val="both"/>
        <w:rPr>
          <w:rFonts w:ascii="Arial" w:hAnsi="Arial" w:cs="Arial"/>
          <w:sz w:val="24"/>
          <w:szCs w:val="24"/>
        </w:rPr>
      </w:pPr>
    </w:p>
    <w:p w:rsidR="003620E4" w:rsidRDefault="003620E4" w:rsidP="003620E4">
      <w:pPr>
        <w:pStyle w:val="Prrafodelista"/>
        <w:numPr>
          <w:ilvl w:val="0"/>
          <w:numId w:val="43"/>
        </w:numPr>
        <w:spacing w:before="100" w:beforeAutospacing="1" w:after="600" w:line="480" w:lineRule="auto"/>
        <w:ind w:left="709" w:hanging="425"/>
        <w:jc w:val="both"/>
        <w:rPr>
          <w:rFonts w:ascii="Arial" w:hAnsi="Arial" w:cs="Arial"/>
          <w:sz w:val="24"/>
          <w:szCs w:val="24"/>
        </w:rPr>
      </w:pPr>
      <w:r>
        <w:rPr>
          <w:rFonts w:ascii="Arial" w:hAnsi="Arial" w:cs="Arial"/>
          <w:sz w:val="24"/>
          <w:szCs w:val="24"/>
        </w:rPr>
        <w:t>Se recomienda contrastar las má</w:t>
      </w:r>
      <w:r w:rsidRPr="00252759">
        <w:rPr>
          <w:rFonts w:ascii="Arial" w:hAnsi="Arial" w:cs="Arial"/>
          <w:sz w:val="24"/>
          <w:szCs w:val="24"/>
        </w:rPr>
        <w:t xml:space="preserve">quinas de soldar cada 6 meses, </w:t>
      </w:r>
      <w:r>
        <w:rPr>
          <w:rFonts w:ascii="Arial" w:hAnsi="Arial" w:cs="Arial"/>
          <w:sz w:val="24"/>
          <w:szCs w:val="24"/>
        </w:rPr>
        <w:t>para garantizar que las soldaduras se realizan aplicando los parámetros eléctricos de las especificaciones de los procedimientos de soldadura (WPS) que se seleccionan en las maquinas de soldar.</w:t>
      </w:r>
    </w:p>
    <w:p w:rsidR="003620E4" w:rsidRPr="006F1BF2" w:rsidRDefault="003620E4" w:rsidP="003620E4">
      <w:pPr>
        <w:pStyle w:val="Prrafodelista"/>
        <w:rPr>
          <w:rFonts w:ascii="Arial" w:hAnsi="Arial" w:cs="Arial"/>
          <w:sz w:val="24"/>
          <w:szCs w:val="24"/>
        </w:rPr>
      </w:pPr>
    </w:p>
    <w:p w:rsidR="003620E4" w:rsidRPr="006F1BF2" w:rsidRDefault="003620E4" w:rsidP="003620E4">
      <w:pPr>
        <w:pStyle w:val="Prrafodelista"/>
        <w:numPr>
          <w:ilvl w:val="0"/>
          <w:numId w:val="43"/>
        </w:numPr>
        <w:spacing w:before="100" w:beforeAutospacing="1" w:after="600" w:line="480" w:lineRule="auto"/>
        <w:ind w:left="709" w:hanging="425"/>
        <w:jc w:val="both"/>
        <w:rPr>
          <w:rFonts w:ascii="Arial" w:hAnsi="Arial" w:cs="Arial"/>
          <w:sz w:val="24"/>
          <w:szCs w:val="24"/>
        </w:rPr>
      </w:pPr>
      <w:r w:rsidRPr="006F1BF2">
        <w:rPr>
          <w:rFonts w:ascii="Arial" w:hAnsi="Arial" w:cs="Arial"/>
          <w:sz w:val="24"/>
          <w:szCs w:val="24"/>
        </w:rPr>
        <w:t xml:space="preserve">Verificar que la calificación </w:t>
      </w:r>
      <w:r>
        <w:rPr>
          <w:rFonts w:ascii="Arial" w:hAnsi="Arial" w:cs="Arial"/>
          <w:sz w:val="24"/>
          <w:szCs w:val="24"/>
        </w:rPr>
        <w:t xml:space="preserve">de </w:t>
      </w:r>
      <w:r w:rsidRPr="006F1BF2">
        <w:rPr>
          <w:rFonts w:ascii="Arial" w:hAnsi="Arial" w:cs="Arial"/>
          <w:sz w:val="24"/>
          <w:szCs w:val="24"/>
        </w:rPr>
        <w:t>los soldadores y operadores de soldadura cumplen</w:t>
      </w:r>
      <w:r>
        <w:rPr>
          <w:rFonts w:ascii="Arial" w:hAnsi="Arial" w:cs="Arial"/>
          <w:sz w:val="24"/>
          <w:szCs w:val="24"/>
        </w:rPr>
        <w:t xml:space="preserve"> con las especificaciones de procedimientos de soldadura</w:t>
      </w:r>
      <w:r w:rsidRPr="006F1BF2">
        <w:rPr>
          <w:rFonts w:ascii="Arial" w:hAnsi="Arial" w:cs="Arial"/>
          <w:sz w:val="24"/>
          <w:szCs w:val="24"/>
        </w:rPr>
        <w:t xml:space="preserve"> WPS 40 y WPS 51 </w:t>
      </w:r>
      <w:r>
        <w:rPr>
          <w:rFonts w:ascii="Arial" w:hAnsi="Arial" w:cs="Arial"/>
          <w:sz w:val="24"/>
          <w:szCs w:val="24"/>
        </w:rPr>
        <w:t xml:space="preserve">de </w:t>
      </w:r>
      <w:r w:rsidRPr="006F1BF2">
        <w:rPr>
          <w:rFonts w:ascii="Arial" w:hAnsi="Arial" w:cs="Arial"/>
          <w:sz w:val="24"/>
          <w:szCs w:val="24"/>
        </w:rPr>
        <w:t>las juntas de soldaduras que se realiza para no tener desviaciones del código.</w:t>
      </w:r>
    </w:p>
    <w:p w:rsidR="003620E4" w:rsidRPr="00683027" w:rsidRDefault="003620E4" w:rsidP="003620E4">
      <w:pPr>
        <w:pStyle w:val="Prrafodelista"/>
        <w:spacing w:after="0" w:line="480" w:lineRule="auto"/>
        <w:ind w:left="644"/>
        <w:jc w:val="both"/>
        <w:rPr>
          <w:rFonts w:ascii="Arial" w:hAnsi="Arial" w:cs="Arial"/>
          <w:sz w:val="24"/>
          <w:szCs w:val="24"/>
        </w:rPr>
      </w:pPr>
    </w:p>
    <w:p w:rsidR="003620E4" w:rsidRDefault="003620E4">
      <w:pPr>
        <w:rPr>
          <w:lang w:val="es-ES"/>
        </w:rPr>
      </w:pPr>
    </w:p>
    <w:p w:rsidR="003620E4" w:rsidRDefault="003620E4">
      <w:pPr>
        <w:rPr>
          <w:lang w:val="es-ES"/>
        </w:rPr>
      </w:pPr>
    </w:p>
    <w:p w:rsidR="003620E4" w:rsidRDefault="003620E4">
      <w:pPr>
        <w:rPr>
          <w:lang w:val="es-ES"/>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Pr="00E64631" w:rsidRDefault="003620E4" w:rsidP="003620E4">
      <w:pPr>
        <w:spacing w:line="240" w:lineRule="auto"/>
        <w:jc w:val="center"/>
        <w:rPr>
          <w:rFonts w:ascii="Arial" w:hAnsi="Arial" w:cs="Arial"/>
          <w:b/>
          <w:sz w:val="32"/>
          <w:szCs w:val="32"/>
        </w:rPr>
      </w:pPr>
      <w:r w:rsidRPr="00E64631">
        <w:rPr>
          <w:rFonts w:ascii="Arial" w:hAnsi="Arial" w:cs="Arial"/>
          <w:b/>
          <w:sz w:val="32"/>
          <w:szCs w:val="32"/>
        </w:rPr>
        <w:t>BIBLIOGRAF</w:t>
      </w:r>
      <w:r>
        <w:rPr>
          <w:rFonts w:ascii="Arial" w:hAnsi="Arial" w:cs="Arial"/>
          <w:b/>
          <w:sz w:val="32"/>
          <w:szCs w:val="32"/>
        </w:rPr>
        <w:t>Í</w:t>
      </w:r>
      <w:r w:rsidRPr="00E64631">
        <w:rPr>
          <w:rFonts w:ascii="Arial" w:hAnsi="Arial" w:cs="Arial"/>
          <w:b/>
          <w:sz w:val="32"/>
          <w:szCs w:val="32"/>
        </w:rPr>
        <w:t>A</w:t>
      </w: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p w:rsidR="003620E4" w:rsidRDefault="003620E4" w:rsidP="003620E4">
      <w:pPr>
        <w:spacing w:line="240" w:lineRule="auto"/>
        <w:rPr>
          <w:rFonts w:ascii="Arial" w:hAnsi="Arial" w:cs="Arial"/>
          <w:sz w:val="24"/>
          <w:szCs w:val="24"/>
        </w:rPr>
      </w:pPr>
    </w:p>
    <w:tbl>
      <w:tblPr>
        <w:tblStyle w:val="Tablaconcuadrcula"/>
        <w:tblpPr w:leftFromText="141" w:rightFromText="141" w:vertAnchor="page" w:horzAnchor="margin" w:tblpY="7524"/>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114"/>
      </w:tblGrid>
      <w:tr w:rsidR="003620E4" w:rsidRPr="008C3137"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1</w:t>
            </w:r>
            <w:r w:rsidRPr="006F434C">
              <w:rPr>
                <w:rFonts w:ascii="Arial" w:hAnsi="Arial" w:cs="Arial"/>
                <w:sz w:val="24"/>
                <w:szCs w:val="24"/>
                <w:lang w:val="en-US"/>
              </w:rPr>
              <w:t>.</w:t>
            </w:r>
          </w:p>
        </w:tc>
        <w:tc>
          <w:tcPr>
            <w:tcW w:w="8114" w:type="dxa"/>
          </w:tcPr>
          <w:p w:rsidR="003620E4" w:rsidRPr="003D6AB2"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AASHTO/AWS D1.5M/D1.5, Bridge</w:t>
            </w:r>
          </w:p>
          <w:p w:rsidR="003620E4" w:rsidRPr="003D6AB2"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 xml:space="preserve">Welding Code, </w:t>
            </w:r>
            <w:r w:rsidRPr="006F434C">
              <w:rPr>
                <w:rFonts w:ascii="Arial" w:hAnsi="Arial" w:cs="Arial"/>
                <w:sz w:val="24"/>
                <w:szCs w:val="24"/>
                <w:lang w:val="en-US"/>
              </w:rPr>
              <w:t>Miami – United States, 2002</w:t>
            </w:r>
          </w:p>
        </w:tc>
      </w:tr>
      <w:tr w:rsidR="003620E4" w:rsidRPr="006F434C" w:rsidTr="00F45720">
        <w:tc>
          <w:tcPr>
            <w:tcW w:w="675" w:type="dxa"/>
          </w:tcPr>
          <w:p w:rsidR="003620E4" w:rsidRPr="006F434C" w:rsidRDefault="003620E4" w:rsidP="00F45720">
            <w:pPr>
              <w:spacing w:before="120" w:after="120"/>
              <w:rPr>
                <w:rFonts w:ascii="Arial" w:hAnsi="Arial" w:cs="Arial"/>
                <w:sz w:val="24"/>
                <w:szCs w:val="24"/>
              </w:rPr>
            </w:pPr>
            <w:r>
              <w:rPr>
                <w:rFonts w:ascii="Arial" w:hAnsi="Arial" w:cs="Arial"/>
                <w:sz w:val="24"/>
                <w:szCs w:val="24"/>
              </w:rPr>
              <w:t>2</w:t>
            </w:r>
            <w:r w:rsidRPr="006F434C">
              <w:rPr>
                <w:rFonts w:ascii="Arial" w:hAnsi="Arial" w:cs="Arial"/>
                <w:sz w:val="24"/>
                <w:szCs w:val="24"/>
              </w:rPr>
              <w:t>.</w:t>
            </w:r>
          </w:p>
        </w:tc>
        <w:tc>
          <w:tcPr>
            <w:tcW w:w="8114" w:type="dxa"/>
          </w:tcPr>
          <w:p w:rsidR="003620E4" w:rsidRPr="00E64631" w:rsidRDefault="003620E4" w:rsidP="00F45720">
            <w:pPr>
              <w:spacing w:before="120" w:after="120"/>
              <w:jc w:val="both"/>
              <w:rPr>
                <w:rFonts w:ascii="Arial" w:hAnsi="Arial" w:cs="Arial"/>
                <w:sz w:val="24"/>
                <w:szCs w:val="24"/>
              </w:rPr>
            </w:pPr>
            <w:r w:rsidRPr="00E64631">
              <w:rPr>
                <w:rFonts w:ascii="Arial" w:hAnsi="Arial" w:cs="Arial"/>
                <w:sz w:val="24"/>
                <w:szCs w:val="24"/>
              </w:rPr>
              <w:t>AM</w:t>
            </w:r>
            <w:r>
              <w:rPr>
                <w:rFonts w:ascii="Arial" w:hAnsi="Arial" w:cs="Arial"/>
                <w:sz w:val="24"/>
                <w:szCs w:val="24"/>
              </w:rPr>
              <w:t>É</w:t>
            </w:r>
            <w:r w:rsidRPr="00E64631">
              <w:rPr>
                <w:rFonts w:ascii="Arial" w:hAnsi="Arial" w:cs="Arial"/>
                <w:sz w:val="24"/>
                <w:szCs w:val="24"/>
              </w:rPr>
              <w:t>RICA IBARRA PARRA, Revista Emprendedores, Editorial Raíces, Quito – Ecuador,  Marzo/Abril 2010, Pag 21-25</w:t>
            </w:r>
          </w:p>
        </w:tc>
      </w:tr>
      <w:tr w:rsidR="003620E4" w:rsidRPr="006F434C"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3</w:t>
            </w:r>
            <w:r w:rsidRPr="006F434C">
              <w:rPr>
                <w:rFonts w:ascii="Arial" w:hAnsi="Arial" w:cs="Arial"/>
                <w:sz w:val="24"/>
                <w:szCs w:val="24"/>
                <w:lang w:val="en-US"/>
              </w:rPr>
              <w:t>.</w:t>
            </w:r>
          </w:p>
        </w:tc>
        <w:tc>
          <w:tcPr>
            <w:tcW w:w="8114" w:type="dxa"/>
          </w:tcPr>
          <w:p w:rsidR="003620E4" w:rsidRPr="00E64631" w:rsidRDefault="003620E4" w:rsidP="00F45720">
            <w:pPr>
              <w:spacing w:before="120" w:after="120"/>
              <w:jc w:val="both"/>
              <w:rPr>
                <w:rFonts w:ascii="Arial" w:hAnsi="Arial" w:cs="Arial"/>
                <w:sz w:val="24"/>
                <w:szCs w:val="24"/>
              </w:rPr>
            </w:pPr>
            <w:r w:rsidRPr="00E64631">
              <w:rPr>
                <w:rFonts w:ascii="Arial" w:hAnsi="Arial" w:cs="Arial"/>
                <w:sz w:val="24"/>
                <w:szCs w:val="24"/>
              </w:rPr>
              <w:t>AMERICAN WELDING SOCIETY, Símbolos Normalizados para Soldeo, Soldeo Fuerte y Examen No Destructivo, Miami – United States, 1993</w:t>
            </w:r>
          </w:p>
        </w:tc>
      </w:tr>
      <w:tr w:rsidR="003620E4" w:rsidRPr="008C3137" w:rsidTr="00F45720">
        <w:tc>
          <w:tcPr>
            <w:tcW w:w="675" w:type="dxa"/>
          </w:tcPr>
          <w:p w:rsidR="003620E4" w:rsidRPr="006F434C" w:rsidRDefault="003620E4" w:rsidP="00F45720">
            <w:pPr>
              <w:spacing w:before="120" w:after="120"/>
              <w:rPr>
                <w:rFonts w:ascii="Arial" w:hAnsi="Arial" w:cs="Arial"/>
                <w:sz w:val="24"/>
                <w:szCs w:val="24"/>
              </w:rPr>
            </w:pPr>
            <w:r>
              <w:rPr>
                <w:rFonts w:ascii="Arial" w:hAnsi="Arial" w:cs="Arial"/>
                <w:sz w:val="24"/>
                <w:szCs w:val="24"/>
              </w:rPr>
              <w:t>4</w:t>
            </w:r>
            <w:r w:rsidRPr="006F434C">
              <w:rPr>
                <w:rFonts w:ascii="Arial" w:hAnsi="Arial" w:cs="Arial"/>
                <w:sz w:val="24"/>
                <w:szCs w:val="24"/>
              </w:rPr>
              <w:t>.</w:t>
            </w:r>
          </w:p>
        </w:tc>
        <w:tc>
          <w:tcPr>
            <w:tcW w:w="8114" w:type="dxa"/>
          </w:tcPr>
          <w:p w:rsidR="003620E4" w:rsidRPr="003D6AB2" w:rsidRDefault="003620E4" w:rsidP="00F45720">
            <w:pPr>
              <w:spacing w:before="120" w:after="120"/>
              <w:jc w:val="both"/>
              <w:rPr>
                <w:rFonts w:ascii="Arial" w:hAnsi="Arial" w:cs="Arial"/>
                <w:sz w:val="24"/>
                <w:szCs w:val="24"/>
                <w:lang w:val="en-US"/>
              </w:rPr>
            </w:pPr>
            <w:r w:rsidRPr="006F434C">
              <w:rPr>
                <w:rFonts w:ascii="Arial" w:hAnsi="Arial" w:cs="Arial"/>
                <w:sz w:val="24"/>
                <w:szCs w:val="24"/>
                <w:lang w:val="en-US"/>
              </w:rPr>
              <w:t xml:space="preserve">ASTM INTERNATIONAL, A588 – A588M </w:t>
            </w:r>
            <w:r w:rsidRPr="003D6AB2">
              <w:rPr>
                <w:rFonts w:ascii="Arial" w:hAnsi="Arial" w:cs="Arial"/>
                <w:sz w:val="24"/>
                <w:szCs w:val="24"/>
                <w:lang w:val="en-US"/>
              </w:rPr>
              <w:t>Standard Specification for</w:t>
            </w:r>
          </w:p>
          <w:p w:rsidR="003620E4" w:rsidRPr="003D6AB2"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High-Strength Low-Alloy Structural Steel with 50 ksi [345</w:t>
            </w:r>
          </w:p>
          <w:p w:rsidR="003620E4" w:rsidRPr="006F434C"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 xml:space="preserve">MPa] Minimum Yield Point to 4–in. [100–mm] Thick, Pennsylvania – United States, Abril 2004 </w:t>
            </w:r>
          </w:p>
        </w:tc>
      </w:tr>
      <w:tr w:rsidR="003620E4" w:rsidRPr="008C3137"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5</w:t>
            </w:r>
            <w:r w:rsidRPr="006F434C">
              <w:rPr>
                <w:rFonts w:ascii="Arial" w:hAnsi="Arial" w:cs="Arial"/>
                <w:sz w:val="24"/>
                <w:szCs w:val="24"/>
                <w:lang w:val="en-US"/>
              </w:rPr>
              <w:t>.</w:t>
            </w:r>
          </w:p>
        </w:tc>
        <w:tc>
          <w:tcPr>
            <w:tcW w:w="8114" w:type="dxa"/>
          </w:tcPr>
          <w:p w:rsidR="003620E4" w:rsidRPr="003D6AB2" w:rsidRDefault="003620E4" w:rsidP="00F45720">
            <w:pPr>
              <w:spacing w:before="120" w:after="120"/>
              <w:jc w:val="both"/>
              <w:rPr>
                <w:rFonts w:ascii="Arial" w:hAnsi="Arial" w:cs="Arial"/>
                <w:sz w:val="24"/>
                <w:szCs w:val="24"/>
                <w:lang w:val="en-US"/>
              </w:rPr>
            </w:pPr>
            <w:r w:rsidRPr="006F434C">
              <w:rPr>
                <w:rFonts w:ascii="Arial" w:hAnsi="Arial" w:cs="Arial"/>
                <w:sz w:val="24"/>
                <w:szCs w:val="24"/>
                <w:lang w:val="en-US"/>
              </w:rPr>
              <w:t xml:space="preserve">ASTM INTERNATIONAL, A6 – A6M, </w:t>
            </w:r>
            <w:r w:rsidRPr="003D6AB2">
              <w:rPr>
                <w:rFonts w:ascii="Arial" w:hAnsi="Arial" w:cs="Arial"/>
                <w:sz w:val="24"/>
                <w:szCs w:val="24"/>
                <w:lang w:val="en-US"/>
              </w:rPr>
              <w:t>Standard Specification for</w:t>
            </w:r>
          </w:p>
          <w:p w:rsidR="003620E4" w:rsidRPr="003D6AB2"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General Requirements for Rolled Structural Steel Bars,</w:t>
            </w:r>
          </w:p>
          <w:p w:rsidR="003620E4" w:rsidRPr="006F434C" w:rsidRDefault="003620E4" w:rsidP="00F45720">
            <w:pPr>
              <w:spacing w:before="120" w:after="120"/>
              <w:jc w:val="both"/>
              <w:rPr>
                <w:rFonts w:ascii="Arial" w:hAnsi="Arial" w:cs="Arial"/>
                <w:sz w:val="24"/>
                <w:szCs w:val="24"/>
                <w:lang w:val="en-US"/>
              </w:rPr>
            </w:pPr>
            <w:r w:rsidRPr="003D6AB2">
              <w:rPr>
                <w:rFonts w:ascii="Arial" w:hAnsi="Arial" w:cs="Arial"/>
                <w:sz w:val="24"/>
                <w:szCs w:val="24"/>
                <w:lang w:val="en-US"/>
              </w:rPr>
              <w:t>Plates, Shapes, and Sheet Piling, Pensilvania – United States, Abril 2004</w:t>
            </w:r>
          </w:p>
        </w:tc>
      </w:tr>
    </w:tbl>
    <w:p w:rsidR="003620E4" w:rsidRPr="009E661C" w:rsidRDefault="003620E4" w:rsidP="003620E4">
      <w:pPr>
        <w:ind w:right="247"/>
        <w:rPr>
          <w:rFonts w:ascii="Arial" w:hAnsi="Arial" w:cs="Arial"/>
          <w:sz w:val="24"/>
          <w:szCs w:val="24"/>
          <w:lang w:val="en-US"/>
        </w:rPr>
      </w:pPr>
    </w:p>
    <w:tbl>
      <w:tblPr>
        <w:tblStyle w:val="Tablaconcuadrcula"/>
        <w:tblpPr w:leftFromText="141" w:rightFromText="141" w:vertAnchor="page" w:horzAnchor="margin" w:tblpY="3160"/>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tblGrid>
      <w:tr w:rsidR="003620E4" w:rsidRPr="008C3137"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6</w:t>
            </w:r>
            <w:r w:rsidRPr="006F434C">
              <w:rPr>
                <w:rFonts w:ascii="Arial" w:hAnsi="Arial" w:cs="Arial"/>
                <w:sz w:val="24"/>
                <w:szCs w:val="24"/>
                <w:lang w:val="en-US"/>
              </w:rPr>
              <w:t>.</w:t>
            </w:r>
          </w:p>
        </w:tc>
        <w:tc>
          <w:tcPr>
            <w:tcW w:w="7938" w:type="dxa"/>
          </w:tcPr>
          <w:p w:rsidR="003620E4" w:rsidRPr="006F434C" w:rsidRDefault="003620E4" w:rsidP="00F45720">
            <w:pPr>
              <w:spacing w:before="120" w:after="120"/>
              <w:jc w:val="both"/>
              <w:rPr>
                <w:rFonts w:ascii="Arial" w:hAnsi="Arial" w:cs="Arial"/>
                <w:sz w:val="24"/>
                <w:szCs w:val="24"/>
                <w:lang w:val="en-US"/>
              </w:rPr>
            </w:pPr>
            <w:r w:rsidRPr="006F434C">
              <w:rPr>
                <w:rFonts w:ascii="Arial" w:hAnsi="Arial" w:cs="Arial"/>
                <w:sz w:val="24"/>
                <w:szCs w:val="24"/>
                <w:lang w:val="en-US"/>
              </w:rPr>
              <w:t xml:space="preserve">ASME INTERNATIONAL, </w:t>
            </w:r>
            <w:r w:rsidRPr="00CC2F36">
              <w:rPr>
                <w:rFonts w:ascii="Arial" w:hAnsi="Arial" w:cs="Arial"/>
                <w:bCs/>
                <w:sz w:val="24"/>
                <w:szCs w:val="24"/>
                <w:lang w:val="en-US"/>
              </w:rPr>
              <w:t xml:space="preserve"> ASME Section II, Part C</w:t>
            </w:r>
            <w:r w:rsidRPr="003D6AB2">
              <w:rPr>
                <w:rFonts w:ascii="Arial" w:hAnsi="Arial" w:cs="Arial"/>
                <w:sz w:val="24"/>
                <w:szCs w:val="24"/>
                <w:lang w:val="en-US"/>
              </w:rPr>
              <w:t xml:space="preserve"> SFA-5.5/SFA-5.5M Specification for low-allow steel electrodes for shielded metal arc welding, New York, 2007</w:t>
            </w:r>
          </w:p>
        </w:tc>
      </w:tr>
      <w:tr w:rsidR="003620E4" w:rsidRPr="008C3137"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7</w:t>
            </w:r>
            <w:r w:rsidRPr="006F434C">
              <w:rPr>
                <w:rFonts w:ascii="Arial" w:hAnsi="Arial" w:cs="Arial"/>
                <w:sz w:val="24"/>
                <w:szCs w:val="24"/>
                <w:lang w:val="en-US"/>
              </w:rPr>
              <w:t>.</w:t>
            </w:r>
          </w:p>
          <w:p w:rsidR="003620E4" w:rsidRPr="006F434C" w:rsidRDefault="003620E4" w:rsidP="00F45720">
            <w:pPr>
              <w:spacing w:before="120" w:after="120"/>
              <w:rPr>
                <w:rFonts w:ascii="Arial" w:hAnsi="Arial" w:cs="Arial"/>
                <w:sz w:val="24"/>
                <w:szCs w:val="24"/>
                <w:lang w:val="en-US"/>
              </w:rPr>
            </w:pPr>
          </w:p>
        </w:tc>
        <w:tc>
          <w:tcPr>
            <w:tcW w:w="7938" w:type="dxa"/>
          </w:tcPr>
          <w:p w:rsidR="003620E4" w:rsidRPr="006F434C" w:rsidRDefault="003620E4" w:rsidP="00F45720">
            <w:pPr>
              <w:spacing w:before="120" w:after="120"/>
              <w:jc w:val="both"/>
              <w:rPr>
                <w:rFonts w:ascii="Arial" w:hAnsi="Arial" w:cs="Arial"/>
                <w:sz w:val="24"/>
                <w:szCs w:val="24"/>
                <w:lang w:val="en-US"/>
              </w:rPr>
            </w:pPr>
            <w:r w:rsidRPr="006F434C">
              <w:rPr>
                <w:rFonts w:ascii="Arial" w:hAnsi="Arial" w:cs="Arial"/>
                <w:sz w:val="24"/>
                <w:szCs w:val="24"/>
                <w:lang w:val="en-US"/>
              </w:rPr>
              <w:t xml:space="preserve">ASME INTERNATIONAL, </w:t>
            </w:r>
            <w:r w:rsidRPr="00CC2F36">
              <w:rPr>
                <w:rFonts w:ascii="Arial" w:hAnsi="Arial" w:cs="Arial"/>
                <w:bCs/>
                <w:sz w:val="24"/>
                <w:szCs w:val="24"/>
                <w:lang w:val="en-US"/>
              </w:rPr>
              <w:t xml:space="preserve"> ASME Section II, Part C</w:t>
            </w:r>
            <w:r w:rsidRPr="003D6AB2">
              <w:rPr>
                <w:rFonts w:ascii="Arial" w:hAnsi="Arial" w:cs="Arial"/>
                <w:sz w:val="24"/>
                <w:szCs w:val="24"/>
                <w:lang w:val="en-US"/>
              </w:rPr>
              <w:t xml:space="preserve"> SFA-5.23/SFA-5.23M Specification for low-allow steel electrodes and fluxes for submerged arc, New York, 2007</w:t>
            </w:r>
          </w:p>
        </w:tc>
      </w:tr>
      <w:tr w:rsidR="003620E4" w:rsidRPr="008C3137"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8.</w:t>
            </w:r>
          </w:p>
        </w:tc>
        <w:tc>
          <w:tcPr>
            <w:tcW w:w="7938" w:type="dxa"/>
          </w:tcPr>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 xml:space="preserve">ASME INTERNATIONAL, </w:t>
            </w:r>
            <w:r w:rsidRPr="00F747B5">
              <w:rPr>
                <w:rFonts w:ascii="Arial" w:hAnsi="Arial" w:cs="Arial"/>
                <w:b/>
                <w:bCs/>
                <w:sz w:val="24"/>
                <w:szCs w:val="24"/>
                <w:lang w:val="en-US"/>
              </w:rPr>
              <w:t xml:space="preserve"> </w:t>
            </w:r>
            <w:r w:rsidRPr="00CC2F36">
              <w:rPr>
                <w:rFonts w:ascii="Arial" w:hAnsi="Arial" w:cs="Arial"/>
                <w:bCs/>
                <w:sz w:val="24"/>
                <w:szCs w:val="24"/>
                <w:lang w:val="en-US"/>
              </w:rPr>
              <w:t>ASME Section II, Part C</w:t>
            </w:r>
            <w:r w:rsidRPr="003D6AB2">
              <w:rPr>
                <w:rFonts w:ascii="Arial" w:hAnsi="Arial" w:cs="Arial"/>
                <w:sz w:val="24"/>
                <w:szCs w:val="24"/>
                <w:lang w:val="en-US"/>
              </w:rPr>
              <w:t xml:space="preserve"> SFA-5.29/SFA-5.29M Specification for low-allow steel electrodes for flux cored arc welding, New York, 2007</w:t>
            </w:r>
          </w:p>
        </w:tc>
      </w:tr>
      <w:tr w:rsidR="003620E4" w:rsidRPr="003620E4"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9</w:t>
            </w:r>
          </w:p>
        </w:tc>
        <w:tc>
          <w:tcPr>
            <w:tcW w:w="7938" w:type="dxa"/>
          </w:tcPr>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ASME INTERNATIONAL, Q</w:t>
            </w:r>
            <w:r>
              <w:rPr>
                <w:rFonts w:ascii="Arial" w:hAnsi="Arial" w:cs="Arial"/>
                <w:sz w:val="24"/>
                <w:szCs w:val="24"/>
                <w:lang w:val="en-US"/>
              </w:rPr>
              <w:t xml:space="preserve">ualification </w:t>
            </w:r>
            <w:r w:rsidRPr="006F434C">
              <w:rPr>
                <w:rFonts w:ascii="Arial" w:hAnsi="Arial" w:cs="Arial"/>
                <w:sz w:val="24"/>
                <w:szCs w:val="24"/>
                <w:lang w:val="en-US"/>
              </w:rPr>
              <w:t>S</w:t>
            </w:r>
            <w:r>
              <w:rPr>
                <w:rFonts w:ascii="Arial" w:hAnsi="Arial" w:cs="Arial"/>
                <w:sz w:val="24"/>
                <w:szCs w:val="24"/>
                <w:lang w:val="en-US"/>
              </w:rPr>
              <w:t xml:space="preserve">tandard for </w:t>
            </w:r>
            <w:r w:rsidRPr="006F434C">
              <w:rPr>
                <w:rFonts w:ascii="Arial" w:hAnsi="Arial" w:cs="Arial"/>
                <w:sz w:val="24"/>
                <w:szCs w:val="24"/>
                <w:lang w:val="en-US"/>
              </w:rPr>
              <w:t>W</w:t>
            </w:r>
            <w:r>
              <w:rPr>
                <w:rFonts w:ascii="Arial" w:hAnsi="Arial" w:cs="Arial"/>
                <w:sz w:val="24"/>
                <w:szCs w:val="24"/>
                <w:lang w:val="en-US"/>
              </w:rPr>
              <w:t>elding and</w:t>
            </w:r>
          </w:p>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B</w:t>
            </w:r>
            <w:r>
              <w:rPr>
                <w:rFonts w:ascii="Arial" w:hAnsi="Arial" w:cs="Arial"/>
                <w:sz w:val="24"/>
                <w:szCs w:val="24"/>
                <w:lang w:val="en-US"/>
              </w:rPr>
              <w:t>razing</w:t>
            </w:r>
            <w:r w:rsidRPr="006F434C">
              <w:rPr>
                <w:rFonts w:ascii="Arial" w:hAnsi="Arial" w:cs="Arial"/>
                <w:sz w:val="24"/>
                <w:szCs w:val="24"/>
                <w:lang w:val="en-US"/>
              </w:rPr>
              <w:t xml:space="preserve"> P</w:t>
            </w:r>
            <w:r>
              <w:rPr>
                <w:rFonts w:ascii="Arial" w:hAnsi="Arial" w:cs="Arial"/>
                <w:sz w:val="24"/>
                <w:szCs w:val="24"/>
                <w:lang w:val="en-US"/>
              </w:rPr>
              <w:t>rocedures</w:t>
            </w:r>
            <w:r w:rsidRPr="006F434C">
              <w:rPr>
                <w:rFonts w:ascii="Arial" w:hAnsi="Arial" w:cs="Arial"/>
                <w:sz w:val="24"/>
                <w:szCs w:val="24"/>
                <w:lang w:val="en-US"/>
              </w:rPr>
              <w:t>,</w:t>
            </w:r>
            <w:r>
              <w:rPr>
                <w:rFonts w:ascii="Arial" w:hAnsi="Arial" w:cs="Arial"/>
                <w:sz w:val="24"/>
                <w:szCs w:val="24"/>
                <w:lang w:val="en-US"/>
              </w:rPr>
              <w:t xml:space="preserve"> </w:t>
            </w:r>
            <w:r w:rsidRPr="006F434C">
              <w:rPr>
                <w:rFonts w:ascii="Arial" w:hAnsi="Arial" w:cs="Arial"/>
                <w:sz w:val="24"/>
                <w:szCs w:val="24"/>
                <w:lang w:val="en-US"/>
              </w:rPr>
              <w:t>W</w:t>
            </w:r>
            <w:r>
              <w:rPr>
                <w:rFonts w:ascii="Arial" w:hAnsi="Arial" w:cs="Arial"/>
                <w:sz w:val="24"/>
                <w:szCs w:val="24"/>
                <w:lang w:val="en-US"/>
              </w:rPr>
              <w:t>elders</w:t>
            </w:r>
            <w:r w:rsidRPr="006F434C">
              <w:rPr>
                <w:rFonts w:ascii="Arial" w:hAnsi="Arial" w:cs="Arial"/>
                <w:sz w:val="24"/>
                <w:szCs w:val="24"/>
                <w:lang w:val="en-US"/>
              </w:rPr>
              <w:t>, B</w:t>
            </w:r>
            <w:r>
              <w:rPr>
                <w:rFonts w:ascii="Arial" w:hAnsi="Arial" w:cs="Arial"/>
                <w:sz w:val="24"/>
                <w:szCs w:val="24"/>
                <w:lang w:val="en-US"/>
              </w:rPr>
              <w:t>razers</w:t>
            </w:r>
            <w:r w:rsidRPr="006F434C">
              <w:rPr>
                <w:rFonts w:ascii="Arial" w:hAnsi="Arial" w:cs="Arial"/>
                <w:sz w:val="24"/>
                <w:szCs w:val="24"/>
                <w:lang w:val="en-US"/>
              </w:rPr>
              <w:t>,</w:t>
            </w:r>
            <w:r>
              <w:rPr>
                <w:rFonts w:ascii="Arial" w:hAnsi="Arial" w:cs="Arial"/>
                <w:sz w:val="24"/>
                <w:szCs w:val="24"/>
                <w:lang w:val="en-US"/>
              </w:rPr>
              <w:t xml:space="preserve"> and Welding and Brazing Operators</w:t>
            </w:r>
            <w:r w:rsidRPr="003D6AB2">
              <w:rPr>
                <w:rFonts w:ascii="Arial" w:hAnsi="Arial" w:cs="Arial"/>
                <w:sz w:val="24"/>
                <w:szCs w:val="24"/>
                <w:lang w:val="en-US"/>
              </w:rPr>
              <w:t>, New York, 2004</w:t>
            </w:r>
          </w:p>
        </w:tc>
      </w:tr>
      <w:tr w:rsidR="003620E4" w:rsidRPr="003620E4"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10</w:t>
            </w:r>
            <w:r w:rsidRPr="006F434C">
              <w:rPr>
                <w:rFonts w:ascii="Arial" w:hAnsi="Arial" w:cs="Arial"/>
                <w:sz w:val="24"/>
                <w:szCs w:val="24"/>
                <w:lang w:val="en-US"/>
              </w:rPr>
              <w:t>.</w:t>
            </w:r>
          </w:p>
        </w:tc>
        <w:tc>
          <w:tcPr>
            <w:tcW w:w="7938" w:type="dxa"/>
          </w:tcPr>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HEAVY FABRICATION</w:t>
            </w:r>
          </w:p>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DIVISION, D</w:t>
            </w:r>
            <w:r>
              <w:rPr>
                <w:rFonts w:ascii="Arial" w:hAnsi="Arial" w:cs="Arial"/>
                <w:sz w:val="24"/>
                <w:szCs w:val="24"/>
                <w:lang w:val="en-US"/>
              </w:rPr>
              <w:t>elivery Program</w:t>
            </w:r>
            <w:r w:rsidRPr="006F434C">
              <w:rPr>
                <w:rFonts w:ascii="Arial" w:hAnsi="Arial" w:cs="Arial"/>
                <w:sz w:val="24"/>
                <w:szCs w:val="24"/>
                <w:lang w:val="en-US"/>
              </w:rPr>
              <w:t>, Alemania, 2008</w:t>
            </w:r>
          </w:p>
        </w:tc>
      </w:tr>
      <w:tr w:rsidR="003620E4" w:rsidRPr="006F434C"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11</w:t>
            </w:r>
            <w:r w:rsidRPr="006F434C">
              <w:rPr>
                <w:rFonts w:ascii="Arial" w:hAnsi="Arial" w:cs="Arial"/>
                <w:sz w:val="24"/>
                <w:szCs w:val="24"/>
                <w:lang w:val="en-US"/>
              </w:rPr>
              <w:t>.</w:t>
            </w:r>
          </w:p>
        </w:tc>
        <w:tc>
          <w:tcPr>
            <w:tcW w:w="7938" w:type="dxa"/>
          </w:tcPr>
          <w:p w:rsidR="003620E4" w:rsidRPr="00E64631" w:rsidRDefault="003620E4" w:rsidP="00F45720">
            <w:pPr>
              <w:spacing w:before="120" w:after="120"/>
              <w:rPr>
                <w:rFonts w:ascii="Arial" w:hAnsi="Arial" w:cs="Arial"/>
                <w:sz w:val="24"/>
                <w:szCs w:val="24"/>
              </w:rPr>
            </w:pPr>
            <w:r w:rsidRPr="00E64631">
              <w:rPr>
                <w:rFonts w:ascii="Arial" w:hAnsi="Arial" w:cs="Arial"/>
                <w:sz w:val="24"/>
                <w:szCs w:val="24"/>
              </w:rPr>
              <w:t>NARANJO CARLOS, Folleto de Procesos de Corte y de soldadura, Quito – Ecuador, 2008</w:t>
            </w:r>
          </w:p>
        </w:tc>
      </w:tr>
      <w:tr w:rsidR="003620E4" w:rsidRPr="003620E4" w:rsidTr="00F45720">
        <w:tc>
          <w:tcPr>
            <w:tcW w:w="675" w:type="dxa"/>
          </w:tcPr>
          <w:p w:rsidR="003620E4" w:rsidRPr="006F434C" w:rsidRDefault="003620E4" w:rsidP="00F45720">
            <w:pPr>
              <w:spacing w:before="120" w:after="120"/>
              <w:rPr>
                <w:rFonts w:ascii="Arial" w:hAnsi="Arial" w:cs="Arial"/>
                <w:sz w:val="24"/>
                <w:szCs w:val="24"/>
                <w:lang w:val="en-US"/>
              </w:rPr>
            </w:pPr>
            <w:r>
              <w:rPr>
                <w:rFonts w:ascii="Arial" w:hAnsi="Arial" w:cs="Arial"/>
                <w:sz w:val="24"/>
                <w:szCs w:val="24"/>
                <w:lang w:val="en-US"/>
              </w:rPr>
              <w:t>12</w:t>
            </w:r>
            <w:r w:rsidRPr="006F434C">
              <w:rPr>
                <w:rFonts w:ascii="Arial" w:hAnsi="Arial" w:cs="Arial"/>
                <w:sz w:val="24"/>
                <w:szCs w:val="24"/>
                <w:lang w:val="en-US"/>
              </w:rPr>
              <w:t>.</w:t>
            </w:r>
          </w:p>
        </w:tc>
        <w:tc>
          <w:tcPr>
            <w:tcW w:w="7938" w:type="dxa"/>
          </w:tcPr>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THE LINCOLN ELECTRIC COMPANY, Submerged Arc Welding Guide, Ohio – United States, 2008</w:t>
            </w:r>
          </w:p>
        </w:tc>
      </w:tr>
      <w:tr w:rsidR="003620E4" w:rsidRPr="003620E4" w:rsidTr="00F45720">
        <w:tc>
          <w:tcPr>
            <w:tcW w:w="675" w:type="dxa"/>
          </w:tcPr>
          <w:p w:rsidR="003620E4" w:rsidRPr="006F434C" w:rsidRDefault="003620E4" w:rsidP="00F45720">
            <w:pPr>
              <w:spacing w:before="120" w:after="120"/>
              <w:rPr>
                <w:rFonts w:ascii="Arial" w:hAnsi="Arial" w:cs="Arial"/>
                <w:sz w:val="24"/>
                <w:szCs w:val="24"/>
              </w:rPr>
            </w:pPr>
            <w:r>
              <w:rPr>
                <w:rFonts w:ascii="Arial" w:hAnsi="Arial" w:cs="Arial"/>
                <w:sz w:val="24"/>
                <w:szCs w:val="24"/>
              </w:rPr>
              <w:t>13</w:t>
            </w:r>
            <w:r w:rsidRPr="006F434C">
              <w:rPr>
                <w:rFonts w:ascii="Arial" w:hAnsi="Arial" w:cs="Arial"/>
                <w:sz w:val="24"/>
                <w:szCs w:val="24"/>
              </w:rPr>
              <w:t>.</w:t>
            </w:r>
          </w:p>
        </w:tc>
        <w:tc>
          <w:tcPr>
            <w:tcW w:w="7938" w:type="dxa"/>
          </w:tcPr>
          <w:p w:rsidR="003620E4" w:rsidRPr="006F434C"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THE LINCOLN ELECTRIC COMPANY, Welding Consumables Catalog, Ohio – United States, 2009</w:t>
            </w:r>
          </w:p>
        </w:tc>
      </w:tr>
      <w:tr w:rsidR="003620E4" w:rsidRPr="003620E4" w:rsidTr="00F45720">
        <w:tc>
          <w:tcPr>
            <w:tcW w:w="675" w:type="dxa"/>
          </w:tcPr>
          <w:p w:rsidR="003620E4" w:rsidRDefault="003620E4" w:rsidP="00F45720">
            <w:pPr>
              <w:spacing w:before="120" w:after="120"/>
              <w:rPr>
                <w:rFonts w:ascii="Arial" w:hAnsi="Arial" w:cs="Arial"/>
                <w:sz w:val="24"/>
                <w:szCs w:val="24"/>
              </w:rPr>
            </w:pPr>
            <w:r>
              <w:rPr>
                <w:rFonts w:ascii="Arial" w:hAnsi="Arial" w:cs="Arial"/>
                <w:sz w:val="24"/>
                <w:szCs w:val="24"/>
              </w:rPr>
              <w:t>14</w:t>
            </w:r>
          </w:p>
        </w:tc>
        <w:tc>
          <w:tcPr>
            <w:tcW w:w="7938" w:type="dxa"/>
          </w:tcPr>
          <w:p w:rsidR="003620E4" w:rsidRPr="003D6AB2" w:rsidRDefault="003620E4" w:rsidP="00F45720">
            <w:pPr>
              <w:spacing w:before="120" w:after="120"/>
              <w:rPr>
                <w:rFonts w:ascii="Arial" w:hAnsi="Arial" w:cs="Arial"/>
                <w:sz w:val="24"/>
                <w:szCs w:val="24"/>
                <w:lang w:val="en-US"/>
              </w:rPr>
            </w:pPr>
            <w:r w:rsidRPr="006F434C">
              <w:rPr>
                <w:rFonts w:ascii="Arial" w:hAnsi="Arial" w:cs="Arial"/>
                <w:sz w:val="24"/>
                <w:szCs w:val="24"/>
                <w:lang w:val="en-US"/>
              </w:rPr>
              <w:t>THE LINCOLN ELECTRIC COMPANY</w:t>
            </w:r>
            <w:r>
              <w:rPr>
                <w:rFonts w:ascii="Arial" w:hAnsi="Arial" w:cs="Arial"/>
                <w:sz w:val="24"/>
                <w:szCs w:val="24"/>
                <w:lang w:val="en-US"/>
              </w:rPr>
              <w:t xml:space="preserve">, The Procedure Handbook of Arc Welding, </w:t>
            </w:r>
            <w:r w:rsidRPr="006F434C">
              <w:rPr>
                <w:rFonts w:ascii="Arial" w:hAnsi="Arial" w:cs="Arial"/>
                <w:sz w:val="24"/>
                <w:szCs w:val="24"/>
                <w:lang w:val="en-US"/>
              </w:rPr>
              <w:t xml:space="preserve">Ohio – United States, </w:t>
            </w:r>
            <w:r>
              <w:rPr>
                <w:rFonts w:ascii="Arial" w:hAnsi="Arial" w:cs="Arial"/>
                <w:sz w:val="24"/>
                <w:szCs w:val="24"/>
                <w:lang w:val="en-US"/>
              </w:rPr>
              <w:t>1973</w:t>
            </w:r>
          </w:p>
        </w:tc>
      </w:tr>
      <w:tr w:rsidR="003620E4" w:rsidRPr="006F434C" w:rsidTr="00F45720">
        <w:tc>
          <w:tcPr>
            <w:tcW w:w="675" w:type="dxa"/>
          </w:tcPr>
          <w:p w:rsidR="003620E4" w:rsidRDefault="003620E4" w:rsidP="00F45720">
            <w:pPr>
              <w:spacing w:before="120" w:after="120"/>
              <w:rPr>
                <w:rFonts w:ascii="Arial" w:hAnsi="Arial" w:cs="Arial"/>
                <w:sz w:val="24"/>
                <w:szCs w:val="24"/>
              </w:rPr>
            </w:pPr>
            <w:r>
              <w:rPr>
                <w:rFonts w:ascii="Arial" w:hAnsi="Arial" w:cs="Arial"/>
                <w:sz w:val="24"/>
                <w:szCs w:val="24"/>
              </w:rPr>
              <w:t>15</w:t>
            </w:r>
          </w:p>
        </w:tc>
        <w:tc>
          <w:tcPr>
            <w:tcW w:w="7938" w:type="dxa"/>
          </w:tcPr>
          <w:p w:rsidR="003620E4" w:rsidRPr="00E64631" w:rsidRDefault="003620E4" w:rsidP="00F45720">
            <w:pPr>
              <w:spacing w:before="120" w:after="120"/>
              <w:rPr>
                <w:rFonts w:ascii="Arial" w:hAnsi="Arial" w:cs="Arial"/>
                <w:sz w:val="24"/>
                <w:szCs w:val="24"/>
              </w:rPr>
            </w:pPr>
            <w:r w:rsidRPr="00E64631">
              <w:rPr>
                <w:rFonts w:ascii="Arial" w:hAnsi="Arial" w:cs="Arial"/>
                <w:sz w:val="24"/>
                <w:szCs w:val="24"/>
              </w:rPr>
              <w:t>http://ansi.org/about_ansi/introduction/introduction_sp.aspx?menuid=1</w:t>
            </w:r>
          </w:p>
        </w:tc>
      </w:tr>
    </w:tbl>
    <w:p w:rsidR="003620E4" w:rsidRDefault="003620E4" w:rsidP="003620E4">
      <w:pPr>
        <w:rPr>
          <w:rFonts w:ascii="Arial" w:hAnsi="Arial" w:cs="Arial"/>
          <w:sz w:val="24"/>
          <w:szCs w:val="24"/>
        </w:rPr>
      </w:pPr>
    </w:p>
    <w:p w:rsidR="003620E4" w:rsidRDefault="003620E4"/>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Pr="00C84823" w:rsidRDefault="003620E4" w:rsidP="003620E4">
      <w:pPr>
        <w:spacing w:after="0" w:line="240" w:lineRule="auto"/>
        <w:jc w:val="center"/>
        <w:rPr>
          <w:rFonts w:ascii="Arial" w:hAnsi="Arial" w:cs="Arial"/>
          <w:b/>
          <w:sz w:val="48"/>
          <w:szCs w:val="48"/>
        </w:rPr>
      </w:pPr>
    </w:p>
    <w:p w:rsidR="003620E4" w:rsidRPr="00C84823" w:rsidRDefault="003620E4" w:rsidP="003620E4">
      <w:pPr>
        <w:spacing w:after="0" w:line="240" w:lineRule="auto"/>
        <w:jc w:val="center"/>
        <w:rPr>
          <w:rFonts w:ascii="Arial" w:hAnsi="Arial" w:cs="Arial"/>
          <w:b/>
          <w:sz w:val="48"/>
          <w:szCs w:val="48"/>
        </w:rPr>
      </w:pPr>
      <w:r w:rsidRPr="00C84823">
        <w:rPr>
          <w:rFonts w:ascii="Arial" w:hAnsi="Arial" w:cs="Arial"/>
          <w:b/>
          <w:sz w:val="48"/>
          <w:szCs w:val="48"/>
        </w:rPr>
        <w:t>AP</w:t>
      </w:r>
      <w:r>
        <w:rPr>
          <w:rFonts w:ascii="Arial" w:hAnsi="Arial" w:cs="Arial"/>
          <w:b/>
          <w:sz w:val="48"/>
          <w:szCs w:val="48"/>
        </w:rPr>
        <w:t>É</w:t>
      </w:r>
      <w:r w:rsidRPr="00C84823">
        <w:rPr>
          <w:rFonts w:ascii="Arial" w:hAnsi="Arial" w:cs="Arial"/>
          <w:b/>
          <w:sz w:val="48"/>
          <w:szCs w:val="48"/>
        </w:rPr>
        <w:t>N</w:t>
      </w:r>
      <w:r>
        <w:rPr>
          <w:rFonts w:ascii="Arial" w:hAnsi="Arial" w:cs="Arial"/>
          <w:b/>
          <w:sz w:val="48"/>
          <w:szCs w:val="48"/>
        </w:rPr>
        <w:t>D</w:t>
      </w:r>
      <w:r w:rsidRPr="00C84823">
        <w:rPr>
          <w:rFonts w:ascii="Arial" w:hAnsi="Arial" w:cs="Arial"/>
          <w:b/>
          <w:sz w:val="48"/>
          <w:szCs w:val="48"/>
        </w:rPr>
        <w:t>ICE</w:t>
      </w:r>
      <w:r>
        <w:rPr>
          <w:rFonts w:ascii="Arial" w:hAnsi="Arial" w:cs="Arial"/>
          <w:b/>
          <w:sz w:val="48"/>
          <w:szCs w:val="48"/>
        </w:rPr>
        <w:t>S</w:t>
      </w: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tabs>
          <w:tab w:val="left" w:pos="6480"/>
        </w:tabs>
        <w:spacing w:after="0" w:line="240" w:lineRule="auto"/>
        <w:jc w:val="center"/>
        <w:rPr>
          <w:rFonts w:ascii="Arial" w:hAnsi="Arial" w:cs="Arial"/>
          <w:b/>
          <w:sz w:val="32"/>
          <w:szCs w:val="32"/>
        </w:rPr>
      </w:pPr>
      <w:r w:rsidRPr="00F96267">
        <w:rPr>
          <w:rFonts w:ascii="Arial" w:hAnsi="Arial" w:cs="Arial"/>
          <w:b/>
          <w:sz w:val="32"/>
          <w:szCs w:val="32"/>
        </w:rPr>
        <w:t>AP</w:t>
      </w:r>
      <w:r>
        <w:rPr>
          <w:rFonts w:ascii="Arial" w:hAnsi="Arial" w:cs="Arial"/>
          <w:b/>
          <w:sz w:val="32"/>
          <w:szCs w:val="32"/>
        </w:rPr>
        <w:t>É</w:t>
      </w:r>
      <w:r w:rsidRPr="00F96267">
        <w:rPr>
          <w:rFonts w:ascii="Arial" w:hAnsi="Arial" w:cs="Arial"/>
          <w:b/>
          <w:sz w:val="32"/>
          <w:szCs w:val="32"/>
        </w:rPr>
        <w:t>NDICE</w:t>
      </w:r>
      <w:r>
        <w:rPr>
          <w:rFonts w:ascii="Arial" w:hAnsi="Arial" w:cs="Arial"/>
          <w:b/>
          <w:sz w:val="32"/>
          <w:szCs w:val="32"/>
        </w:rPr>
        <w:t xml:space="preserve"> A</w:t>
      </w: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Default="003620E4" w:rsidP="003620E4">
      <w:pPr>
        <w:tabs>
          <w:tab w:val="left" w:pos="6480"/>
        </w:tabs>
        <w:spacing w:after="0" w:line="240" w:lineRule="auto"/>
        <w:jc w:val="center"/>
        <w:rPr>
          <w:rFonts w:ascii="Arial" w:hAnsi="Arial" w:cs="Arial"/>
          <w:b/>
          <w:sz w:val="24"/>
          <w:szCs w:val="24"/>
        </w:rPr>
      </w:pPr>
    </w:p>
    <w:p w:rsidR="003620E4" w:rsidRPr="00F96267" w:rsidRDefault="003620E4" w:rsidP="003620E4">
      <w:pPr>
        <w:autoSpaceDE w:val="0"/>
        <w:autoSpaceDN w:val="0"/>
        <w:adjustRightInd w:val="0"/>
        <w:spacing w:after="0" w:line="240" w:lineRule="auto"/>
        <w:jc w:val="center"/>
        <w:rPr>
          <w:rFonts w:ascii="Arial" w:hAnsi="Arial" w:cs="Arial"/>
          <w:b/>
          <w:bCs/>
          <w:caps/>
          <w:sz w:val="32"/>
          <w:szCs w:val="32"/>
        </w:rPr>
      </w:pPr>
      <w:r w:rsidRPr="00F96267">
        <w:rPr>
          <w:rFonts w:ascii="Arial" w:hAnsi="Arial" w:cs="Arial"/>
          <w:b/>
          <w:bCs/>
          <w:caps/>
          <w:sz w:val="32"/>
          <w:szCs w:val="32"/>
        </w:rPr>
        <w:t>NORMA ASTM A 709/A 709M – 04</w:t>
      </w:r>
    </w:p>
    <w:p w:rsidR="003620E4" w:rsidRPr="00F96267" w:rsidRDefault="003620E4" w:rsidP="003620E4">
      <w:pPr>
        <w:autoSpaceDE w:val="0"/>
        <w:autoSpaceDN w:val="0"/>
        <w:adjustRightInd w:val="0"/>
        <w:spacing w:after="0" w:line="240" w:lineRule="auto"/>
        <w:jc w:val="center"/>
        <w:rPr>
          <w:rFonts w:ascii="Arial" w:hAnsi="Arial" w:cs="Arial"/>
          <w:b/>
          <w:bCs/>
          <w:caps/>
          <w:sz w:val="32"/>
          <w:szCs w:val="32"/>
          <w:lang w:val="en-US"/>
        </w:rPr>
      </w:pPr>
      <w:r w:rsidRPr="00F96267">
        <w:rPr>
          <w:rFonts w:ascii="Arial" w:hAnsi="Arial" w:cs="Arial"/>
          <w:b/>
          <w:bCs/>
          <w:caps/>
          <w:sz w:val="32"/>
          <w:szCs w:val="32"/>
          <w:lang w:val="en-US"/>
        </w:rPr>
        <w:t>Standard Specification for</w:t>
      </w:r>
    </w:p>
    <w:p w:rsidR="003620E4" w:rsidRPr="00F96267" w:rsidRDefault="003620E4" w:rsidP="003620E4">
      <w:pPr>
        <w:autoSpaceDE w:val="0"/>
        <w:autoSpaceDN w:val="0"/>
        <w:adjustRightInd w:val="0"/>
        <w:spacing w:after="0" w:line="240" w:lineRule="auto"/>
        <w:jc w:val="center"/>
        <w:rPr>
          <w:rFonts w:ascii="Arial" w:hAnsi="Arial" w:cs="Arial"/>
          <w:b/>
          <w:bCs/>
          <w:caps/>
          <w:sz w:val="32"/>
          <w:szCs w:val="32"/>
          <w:lang w:val="en-US"/>
        </w:rPr>
      </w:pPr>
      <w:r w:rsidRPr="00F96267">
        <w:rPr>
          <w:rFonts w:ascii="Arial" w:hAnsi="Arial" w:cs="Arial"/>
          <w:b/>
          <w:bCs/>
          <w:caps/>
          <w:sz w:val="32"/>
          <w:szCs w:val="32"/>
          <w:lang w:val="en-US"/>
        </w:rPr>
        <w:t>Carbon and High-Strength Low-Alloy Structural Steel</w:t>
      </w:r>
    </w:p>
    <w:p w:rsidR="003620E4" w:rsidRPr="00F96267" w:rsidRDefault="003620E4" w:rsidP="003620E4">
      <w:pPr>
        <w:autoSpaceDE w:val="0"/>
        <w:autoSpaceDN w:val="0"/>
        <w:adjustRightInd w:val="0"/>
        <w:spacing w:after="0" w:line="240" w:lineRule="auto"/>
        <w:jc w:val="center"/>
        <w:rPr>
          <w:rFonts w:ascii="Arial" w:hAnsi="Arial" w:cs="Arial"/>
          <w:b/>
          <w:bCs/>
          <w:caps/>
          <w:sz w:val="32"/>
          <w:szCs w:val="32"/>
          <w:lang w:val="en-US"/>
        </w:rPr>
      </w:pPr>
      <w:r w:rsidRPr="00F96267">
        <w:rPr>
          <w:rFonts w:ascii="Arial" w:hAnsi="Arial" w:cs="Arial"/>
          <w:b/>
          <w:bCs/>
          <w:caps/>
          <w:sz w:val="32"/>
          <w:szCs w:val="32"/>
          <w:lang w:val="en-US"/>
        </w:rPr>
        <w:t>Shapes, Plates, and Bars and Quenched-and-Tempered</w:t>
      </w:r>
    </w:p>
    <w:p w:rsidR="003620E4" w:rsidRPr="00F96267" w:rsidRDefault="003620E4" w:rsidP="003620E4">
      <w:pPr>
        <w:tabs>
          <w:tab w:val="left" w:pos="6480"/>
        </w:tabs>
        <w:spacing w:after="0" w:line="240" w:lineRule="auto"/>
        <w:jc w:val="center"/>
        <w:rPr>
          <w:rFonts w:ascii="Arial" w:hAnsi="Arial" w:cs="Arial"/>
          <w:b/>
          <w:bCs/>
          <w:caps/>
          <w:sz w:val="32"/>
          <w:szCs w:val="32"/>
          <w:lang w:val="en-US"/>
        </w:rPr>
      </w:pPr>
      <w:r w:rsidRPr="00F96267">
        <w:rPr>
          <w:rFonts w:ascii="Arial" w:hAnsi="Arial" w:cs="Arial"/>
          <w:b/>
          <w:bCs/>
          <w:caps/>
          <w:sz w:val="32"/>
          <w:szCs w:val="32"/>
          <w:lang w:val="en-US"/>
        </w:rPr>
        <w:t>Alloy Structural Steel Plates for Bridges</w:t>
      </w: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32"/>
          <w:szCs w:val="32"/>
        </w:rPr>
      </w:pPr>
      <w:r w:rsidRPr="00F96267">
        <w:rPr>
          <w:rFonts w:ascii="Arial" w:hAnsi="Arial" w:cs="Arial"/>
          <w:b/>
          <w:bCs/>
          <w:sz w:val="32"/>
          <w:szCs w:val="32"/>
        </w:rPr>
        <w:t>TABLA 4</w:t>
      </w:r>
      <w:r>
        <w:rPr>
          <w:rFonts w:ascii="Arial" w:hAnsi="Arial" w:cs="Arial"/>
          <w:b/>
          <w:bCs/>
          <w:sz w:val="32"/>
          <w:szCs w:val="32"/>
        </w:rPr>
        <w:t>:</w:t>
      </w:r>
      <w:r w:rsidRPr="00F96267">
        <w:rPr>
          <w:rFonts w:ascii="Arial" w:hAnsi="Arial" w:cs="Arial"/>
          <w:b/>
          <w:bCs/>
          <w:sz w:val="32"/>
          <w:szCs w:val="32"/>
        </w:rPr>
        <w:t xml:space="preserve"> AN</w:t>
      </w:r>
      <w:r>
        <w:rPr>
          <w:rFonts w:ascii="Arial" w:hAnsi="Arial" w:cs="Arial"/>
          <w:b/>
          <w:bCs/>
          <w:sz w:val="32"/>
          <w:szCs w:val="32"/>
        </w:rPr>
        <w:t>Á</w:t>
      </w:r>
      <w:r w:rsidRPr="00F96267">
        <w:rPr>
          <w:rFonts w:ascii="Arial" w:hAnsi="Arial" w:cs="Arial"/>
          <w:b/>
          <w:bCs/>
          <w:sz w:val="32"/>
          <w:szCs w:val="32"/>
        </w:rPr>
        <w:t>LISIS QU</w:t>
      </w:r>
      <w:r>
        <w:rPr>
          <w:rFonts w:ascii="Arial" w:hAnsi="Arial" w:cs="Arial"/>
          <w:b/>
          <w:bCs/>
          <w:sz w:val="32"/>
          <w:szCs w:val="32"/>
        </w:rPr>
        <w:t>Í</w:t>
      </w:r>
      <w:r w:rsidRPr="00F96267">
        <w:rPr>
          <w:rFonts w:ascii="Arial" w:hAnsi="Arial" w:cs="Arial"/>
          <w:b/>
          <w:bCs/>
          <w:sz w:val="32"/>
          <w:szCs w:val="32"/>
        </w:rPr>
        <w:t>MICO ACERO GRADO 50W [345W]</w:t>
      </w: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bCs/>
          <w:sz w:val="32"/>
          <w:szCs w:val="32"/>
        </w:rPr>
      </w:pPr>
    </w:p>
    <w:p w:rsidR="003620E4" w:rsidRDefault="003620E4" w:rsidP="003620E4">
      <w:pPr>
        <w:tabs>
          <w:tab w:val="left" w:pos="6480"/>
        </w:tabs>
        <w:spacing w:after="0" w:line="240" w:lineRule="auto"/>
        <w:rPr>
          <w:rFonts w:ascii="Arial" w:hAnsi="Arial" w:cs="Arial"/>
          <w:b/>
          <w:bCs/>
          <w:sz w:val="32"/>
          <w:szCs w:val="32"/>
        </w:rPr>
      </w:pPr>
    </w:p>
    <w:p w:rsidR="003620E4" w:rsidRDefault="003620E4" w:rsidP="003620E4">
      <w:pPr>
        <w:tabs>
          <w:tab w:val="left" w:pos="6480"/>
        </w:tabs>
        <w:spacing w:after="0" w:line="240" w:lineRule="auto"/>
        <w:rPr>
          <w:rFonts w:ascii="Arial" w:hAnsi="Arial" w:cs="Arial"/>
          <w:b/>
          <w:bCs/>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Default="003620E4" w:rsidP="003620E4">
      <w:pPr>
        <w:tabs>
          <w:tab w:val="left" w:pos="6480"/>
        </w:tabs>
        <w:spacing w:after="0" w:line="240" w:lineRule="auto"/>
        <w:jc w:val="center"/>
        <w:rPr>
          <w:rFonts w:ascii="Arial" w:hAnsi="Arial" w:cs="Arial"/>
          <w:b/>
          <w:sz w:val="32"/>
          <w:szCs w:val="32"/>
        </w:rPr>
      </w:pPr>
    </w:p>
    <w:p w:rsidR="003620E4" w:rsidRPr="00F96267" w:rsidRDefault="003620E4" w:rsidP="003620E4">
      <w:pPr>
        <w:tabs>
          <w:tab w:val="left" w:pos="6480"/>
        </w:tabs>
        <w:spacing w:after="0" w:line="240" w:lineRule="auto"/>
        <w:jc w:val="center"/>
        <w:rPr>
          <w:rFonts w:ascii="Arial" w:hAnsi="Arial" w:cs="Arial"/>
          <w:b/>
          <w:sz w:val="32"/>
          <w:szCs w:val="32"/>
        </w:rPr>
      </w:pP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anchor distT="0" distB="0" distL="114300" distR="114300" simplePos="0" relativeHeight="251717632" behindDoc="0" locked="0" layoutInCell="1" allowOverlap="1">
            <wp:simplePos x="0" y="0"/>
            <wp:positionH relativeFrom="column">
              <wp:posOffset>25533</wp:posOffset>
            </wp:positionH>
            <wp:positionV relativeFrom="paragraph">
              <wp:posOffset>322</wp:posOffset>
            </wp:positionV>
            <wp:extent cx="5480997" cy="4476466"/>
            <wp:effectExtent l="19050" t="0" r="5403" b="0"/>
            <wp:wrapTopAndBottom/>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lum bright="-20000" contrast="40000"/>
                    </a:blip>
                    <a:srcRect/>
                    <a:stretch>
                      <a:fillRect/>
                    </a:stretch>
                  </pic:blipFill>
                  <pic:spPr bwMode="auto">
                    <a:xfrm>
                      <a:off x="0" y="0"/>
                      <a:ext cx="5480997" cy="4476466"/>
                    </a:xfrm>
                    <a:prstGeom prst="rect">
                      <a:avLst/>
                    </a:prstGeom>
                    <a:noFill/>
                    <a:ln w="9525">
                      <a:noFill/>
                      <a:miter lim="800000"/>
                      <a:headEnd/>
                      <a:tailEnd/>
                    </a:ln>
                  </pic:spPr>
                </pic:pic>
              </a:graphicData>
            </a:graphic>
          </wp:anchor>
        </w:drawing>
      </w:r>
    </w:p>
    <w:p w:rsidR="003620E4" w:rsidRDefault="003620E4" w:rsidP="003620E4">
      <w:pPr>
        <w:spacing w:after="0" w:line="240" w:lineRule="auto"/>
        <w:rPr>
          <w:rFonts w:ascii="Arial" w:hAnsi="Arial" w:cs="Arial"/>
          <w:sz w:val="24"/>
          <w:szCs w:val="24"/>
        </w:rPr>
      </w:pPr>
    </w:p>
    <w:p w:rsidR="003620E4" w:rsidRPr="00C84823"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Default="003620E4" w:rsidP="003620E4">
      <w:pPr>
        <w:tabs>
          <w:tab w:val="left" w:pos="6480"/>
        </w:tabs>
        <w:spacing w:after="0" w:line="240" w:lineRule="auto"/>
        <w:rPr>
          <w:rFonts w:ascii="Arial" w:hAnsi="Arial" w:cs="Arial"/>
          <w:b/>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rPr>
      </w:pP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sidRPr="00F96267">
        <w:rPr>
          <w:rFonts w:ascii="Arial" w:hAnsi="Arial" w:cs="Arial"/>
          <w:b/>
          <w:bCs/>
          <w:sz w:val="32"/>
          <w:szCs w:val="32"/>
          <w:lang w:val="en-US"/>
        </w:rPr>
        <w:t>AP</w:t>
      </w:r>
      <w:r>
        <w:rPr>
          <w:rFonts w:ascii="Arial" w:hAnsi="Arial" w:cs="Arial"/>
          <w:b/>
          <w:bCs/>
          <w:sz w:val="32"/>
          <w:szCs w:val="32"/>
          <w:lang w:val="en-US"/>
        </w:rPr>
        <w:t>É</w:t>
      </w:r>
      <w:r w:rsidRPr="00F96267">
        <w:rPr>
          <w:rFonts w:ascii="Arial" w:hAnsi="Arial" w:cs="Arial"/>
          <w:b/>
          <w:bCs/>
          <w:sz w:val="32"/>
          <w:szCs w:val="32"/>
          <w:lang w:val="en-US"/>
        </w:rPr>
        <w:t xml:space="preserve">NDICE </w:t>
      </w:r>
      <w:r>
        <w:rPr>
          <w:rFonts w:ascii="Arial" w:hAnsi="Arial" w:cs="Arial"/>
          <w:b/>
          <w:bCs/>
          <w:sz w:val="32"/>
          <w:szCs w:val="32"/>
          <w:lang w:val="en-US"/>
        </w:rPr>
        <w:t>B</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F96267" w:rsidRDefault="003620E4" w:rsidP="003620E4">
      <w:pPr>
        <w:autoSpaceDE w:val="0"/>
        <w:autoSpaceDN w:val="0"/>
        <w:adjustRightInd w:val="0"/>
        <w:spacing w:after="0" w:line="240" w:lineRule="auto"/>
        <w:jc w:val="center"/>
        <w:rPr>
          <w:rFonts w:ascii="Arial" w:hAnsi="Arial" w:cs="Arial"/>
          <w:b/>
          <w:bCs/>
          <w:sz w:val="32"/>
          <w:szCs w:val="32"/>
          <w:lang w:val="en-US"/>
        </w:rPr>
      </w:pPr>
      <w:r w:rsidRPr="00F96267">
        <w:rPr>
          <w:rFonts w:ascii="Arial" w:hAnsi="Arial" w:cs="Arial"/>
          <w:b/>
          <w:bCs/>
          <w:sz w:val="32"/>
          <w:szCs w:val="32"/>
          <w:lang w:val="en-US"/>
        </w:rPr>
        <w:t>ASME SECTION II, PART C, SFA-5.5/SFA-5.5M</w:t>
      </w:r>
    </w:p>
    <w:p w:rsidR="003620E4" w:rsidRPr="00F96267" w:rsidRDefault="003620E4" w:rsidP="003620E4">
      <w:pPr>
        <w:autoSpaceDE w:val="0"/>
        <w:autoSpaceDN w:val="0"/>
        <w:adjustRightInd w:val="0"/>
        <w:spacing w:after="0" w:line="240" w:lineRule="auto"/>
        <w:jc w:val="center"/>
        <w:rPr>
          <w:rFonts w:ascii="Arial" w:hAnsi="Arial" w:cs="Arial"/>
          <w:b/>
          <w:bCs/>
          <w:sz w:val="32"/>
          <w:szCs w:val="32"/>
          <w:lang w:val="en-US"/>
        </w:rPr>
      </w:pPr>
      <w:r w:rsidRPr="00F96267">
        <w:rPr>
          <w:rFonts w:ascii="Arial" w:hAnsi="Arial" w:cs="Arial"/>
          <w:b/>
          <w:bCs/>
          <w:sz w:val="32"/>
          <w:szCs w:val="32"/>
          <w:lang w:val="en-US"/>
        </w:rPr>
        <w:t>SPECIFICATION FOR LOW-ALLOY STEEL</w:t>
      </w:r>
    </w:p>
    <w:p w:rsidR="003620E4" w:rsidRDefault="003620E4" w:rsidP="003620E4">
      <w:pPr>
        <w:tabs>
          <w:tab w:val="left" w:pos="6480"/>
        </w:tabs>
        <w:spacing w:after="0" w:line="240" w:lineRule="auto"/>
        <w:jc w:val="center"/>
        <w:rPr>
          <w:rFonts w:ascii="Arial" w:hAnsi="Arial" w:cs="Arial"/>
          <w:b/>
          <w:bCs/>
          <w:sz w:val="32"/>
          <w:szCs w:val="32"/>
          <w:lang w:val="en-US"/>
        </w:rPr>
      </w:pPr>
      <w:r w:rsidRPr="00F96267">
        <w:rPr>
          <w:rFonts w:ascii="Arial" w:hAnsi="Arial" w:cs="Arial"/>
          <w:b/>
          <w:bCs/>
          <w:sz w:val="32"/>
          <w:szCs w:val="32"/>
          <w:lang w:val="en-US"/>
        </w:rPr>
        <w:t>ELECTRODES FOR SHIELDED METAL ARC WELDING</w:t>
      </w: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caps/>
          <w:sz w:val="32"/>
          <w:szCs w:val="32"/>
        </w:rPr>
      </w:pPr>
      <w:r w:rsidRPr="00F96267">
        <w:rPr>
          <w:rFonts w:ascii="Arial" w:hAnsi="Arial" w:cs="Arial"/>
          <w:b/>
          <w:bCs/>
          <w:caps/>
          <w:sz w:val="32"/>
          <w:szCs w:val="32"/>
        </w:rPr>
        <w:t>TABLA 3</w:t>
      </w:r>
      <w:r>
        <w:rPr>
          <w:rFonts w:ascii="Arial" w:hAnsi="Arial" w:cs="Arial"/>
          <w:b/>
          <w:bCs/>
          <w:caps/>
          <w:sz w:val="32"/>
          <w:szCs w:val="32"/>
        </w:rPr>
        <w:t>:</w:t>
      </w:r>
      <w:r w:rsidRPr="00F96267">
        <w:rPr>
          <w:rFonts w:ascii="Arial" w:hAnsi="Arial" w:cs="Arial"/>
          <w:b/>
          <w:bCs/>
          <w:caps/>
          <w:sz w:val="32"/>
          <w:szCs w:val="32"/>
        </w:rPr>
        <w:t xml:space="preserve"> Requerimientos del ensayo de tracción.</w:t>
      </w:r>
    </w:p>
    <w:p w:rsidR="003620E4" w:rsidRDefault="003620E4" w:rsidP="003620E4">
      <w:pPr>
        <w:tabs>
          <w:tab w:val="left" w:pos="6480"/>
        </w:tabs>
        <w:spacing w:after="0" w:line="240" w:lineRule="auto"/>
        <w:jc w:val="center"/>
        <w:rPr>
          <w:rFonts w:ascii="Arial" w:hAnsi="Arial" w:cs="Arial"/>
          <w:b/>
          <w:bCs/>
          <w:caps/>
          <w:sz w:val="32"/>
          <w:szCs w:val="32"/>
        </w:rPr>
      </w:pPr>
    </w:p>
    <w:p w:rsidR="003620E4" w:rsidRDefault="003620E4" w:rsidP="003620E4">
      <w:pPr>
        <w:tabs>
          <w:tab w:val="left" w:pos="6480"/>
        </w:tabs>
        <w:spacing w:after="0" w:line="240" w:lineRule="auto"/>
        <w:jc w:val="center"/>
        <w:rPr>
          <w:rFonts w:ascii="Arial" w:hAnsi="Arial" w:cs="Arial"/>
          <w:b/>
          <w:bCs/>
          <w:caps/>
          <w:sz w:val="32"/>
          <w:szCs w:val="32"/>
        </w:rPr>
      </w:pPr>
    </w:p>
    <w:p w:rsidR="003620E4" w:rsidRDefault="003620E4" w:rsidP="003620E4">
      <w:pPr>
        <w:tabs>
          <w:tab w:val="left" w:pos="6480"/>
        </w:tabs>
        <w:spacing w:after="0" w:line="240" w:lineRule="auto"/>
        <w:jc w:val="center"/>
        <w:rPr>
          <w:rFonts w:ascii="Arial" w:hAnsi="Arial" w:cs="Arial"/>
          <w:b/>
          <w:bCs/>
          <w:caps/>
          <w:sz w:val="32"/>
          <w:szCs w:val="32"/>
        </w:rPr>
      </w:pPr>
    </w:p>
    <w:p w:rsidR="003620E4" w:rsidRDefault="003620E4" w:rsidP="003620E4">
      <w:pPr>
        <w:tabs>
          <w:tab w:val="left" w:pos="6480"/>
        </w:tabs>
        <w:spacing w:after="0" w:line="240" w:lineRule="auto"/>
        <w:jc w:val="center"/>
        <w:rPr>
          <w:rFonts w:ascii="Arial" w:hAnsi="Arial" w:cs="Arial"/>
          <w:b/>
          <w:bCs/>
          <w:caps/>
          <w:sz w:val="32"/>
          <w:szCs w:val="32"/>
        </w:rPr>
      </w:pPr>
    </w:p>
    <w:p w:rsidR="003620E4" w:rsidRDefault="003620E4" w:rsidP="003620E4">
      <w:pPr>
        <w:tabs>
          <w:tab w:val="left" w:pos="6480"/>
        </w:tabs>
        <w:spacing w:after="0" w:line="240" w:lineRule="auto"/>
        <w:jc w:val="center"/>
        <w:rPr>
          <w:rFonts w:ascii="Arial" w:hAnsi="Arial" w:cs="Arial"/>
          <w:b/>
          <w:bCs/>
          <w:caps/>
          <w:sz w:val="32"/>
          <w:szCs w:val="32"/>
        </w:rPr>
      </w:pPr>
    </w:p>
    <w:p w:rsidR="003620E4" w:rsidRDefault="003620E4" w:rsidP="003620E4">
      <w:pPr>
        <w:tabs>
          <w:tab w:val="left" w:pos="6480"/>
        </w:tabs>
        <w:spacing w:after="0" w:line="240" w:lineRule="auto"/>
        <w:jc w:val="center"/>
        <w:rPr>
          <w:rFonts w:ascii="Arial" w:hAnsi="Arial" w:cs="Arial"/>
          <w:b/>
          <w:bCs/>
          <w:caps/>
          <w:sz w:val="32"/>
          <w:szCs w:val="32"/>
        </w:rPr>
      </w:pPr>
    </w:p>
    <w:p w:rsidR="003620E4" w:rsidRPr="00F96267" w:rsidRDefault="003620E4" w:rsidP="003620E4">
      <w:pPr>
        <w:tabs>
          <w:tab w:val="left" w:pos="6480"/>
        </w:tabs>
        <w:spacing w:after="0" w:line="240" w:lineRule="auto"/>
        <w:jc w:val="center"/>
        <w:rPr>
          <w:rFonts w:ascii="Arial" w:hAnsi="Arial" w:cs="Arial"/>
          <w:b/>
          <w:caps/>
          <w:sz w:val="32"/>
          <w:szCs w:val="32"/>
        </w:rPr>
      </w:pP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364900" cy="5635256"/>
            <wp:effectExtent l="19050" t="0" r="720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lum bright="-20000" contrast="40000"/>
                    </a:blip>
                    <a:srcRect/>
                    <a:stretch>
                      <a:fillRect/>
                    </a:stretch>
                  </pic:blipFill>
                  <pic:spPr bwMode="auto">
                    <a:xfrm>
                      <a:off x="0" y="0"/>
                      <a:ext cx="5372671" cy="5643418"/>
                    </a:xfrm>
                    <a:prstGeom prst="rect">
                      <a:avLst/>
                    </a:prstGeom>
                    <a:noFill/>
                    <a:ln w="9525">
                      <a:noFill/>
                      <a:miter lim="800000"/>
                      <a:headEnd/>
                      <a:tailEnd/>
                    </a:ln>
                  </pic:spPr>
                </pic:pic>
              </a:graphicData>
            </a:graphic>
          </wp:inline>
        </w:drawing>
      </w: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drawing>
          <wp:inline distT="0" distB="0" distL="0" distR="0">
            <wp:extent cx="5386640" cy="935665"/>
            <wp:effectExtent l="19050" t="0" r="4510"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lum bright="-20000" contrast="40000"/>
                    </a:blip>
                    <a:srcRect/>
                    <a:stretch>
                      <a:fillRect/>
                    </a:stretch>
                  </pic:blipFill>
                  <pic:spPr bwMode="auto">
                    <a:xfrm>
                      <a:off x="0" y="0"/>
                      <a:ext cx="5421117" cy="941654"/>
                    </a:xfrm>
                    <a:prstGeom prst="rect">
                      <a:avLst/>
                    </a:prstGeom>
                    <a:noFill/>
                    <a:ln w="9525">
                      <a:noFill/>
                      <a:miter lim="800000"/>
                      <a:headEnd/>
                      <a:tailEnd/>
                    </a:ln>
                  </pic:spPr>
                </pic:pic>
              </a:graphicData>
            </a:graphic>
          </wp:inline>
        </w:drawing>
      </w: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sidRPr="00556B99">
        <w:rPr>
          <w:rFonts w:ascii="Arial" w:hAnsi="Arial" w:cs="Arial"/>
          <w:b/>
          <w:bCs/>
          <w:sz w:val="32"/>
          <w:szCs w:val="32"/>
          <w:lang w:val="en-US"/>
        </w:rPr>
        <w:t>AP</w:t>
      </w:r>
      <w:r>
        <w:rPr>
          <w:rFonts w:ascii="Arial" w:hAnsi="Arial" w:cs="Arial"/>
          <w:b/>
          <w:bCs/>
          <w:sz w:val="32"/>
          <w:szCs w:val="32"/>
          <w:lang w:val="en-US"/>
        </w:rPr>
        <w:t>É</w:t>
      </w:r>
      <w:r w:rsidRPr="00556B99">
        <w:rPr>
          <w:rFonts w:ascii="Arial" w:hAnsi="Arial" w:cs="Arial"/>
          <w:b/>
          <w:bCs/>
          <w:sz w:val="32"/>
          <w:szCs w:val="32"/>
          <w:lang w:val="en-US"/>
        </w:rPr>
        <w:t>NDICE</w:t>
      </w:r>
      <w:r>
        <w:rPr>
          <w:rFonts w:ascii="Arial" w:hAnsi="Arial" w:cs="Arial"/>
          <w:b/>
          <w:bCs/>
          <w:sz w:val="32"/>
          <w:szCs w:val="32"/>
          <w:lang w:val="en-US"/>
        </w:rPr>
        <w:t xml:space="preserve"> C</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556B99" w:rsidRDefault="003620E4" w:rsidP="003620E4">
      <w:pPr>
        <w:autoSpaceDE w:val="0"/>
        <w:autoSpaceDN w:val="0"/>
        <w:adjustRightInd w:val="0"/>
        <w:spacing w:after="0" w:line="240" w:lineRule="auto"/>
        <w:jc w:val="center"/>
        <w:rPr>
          <w:rFonts w:ascii="Arial" w:hAnsi="Arial" w:cs="Arial"/>
          <w:b/>
          <w:bCs/>
          <w:sz w:val="32"/>
          <w:szCs w:val="32"/>
          <w:lang w:val="en-US"/>
        </w:rPr>
      </w:pPr>
    </w:p>
    <w:p w:rsidR="003620E4" w:rsidRPr="00556B99" w:rsidRDefault="003620E4" w:rsidP="003620E4">
      <w:pPr>
        <w:autoSpaceDE w:val="0"/>
        <w:autoSpaceDN w:val="0"/>
        <w:adjustRightInd w:val="0"/>
        <w:spacing w:after="0" w:line="240" w:lineRule="auto"/>
        <w:jc w:val="center"/>
        <w:rPr>
          <w:rFonts w:ascii="Arial" w:hAnsi="Arial" w:cs="Arial"/>
          <w:b/>
          <w:bCs/>
          <w:sz w:val="32"/>
          <w:szCs w:val="32"/>
          <w:lang w:val="en-US"/>
        </w:rPr>
      </w:pPr>
      <w:r w:rsidRPr="00556B99">
        <w:rPr>
          <w:rFonts w:ascii="Arial" w:hAnsi="Arial" w:cs="Arial"/>
          <w:b/>
          <w:bCs/>
          <w:sz w:val="32"/>
          <w:szCs w:val="32"/>
          <w:lang w:val="en-US"/>
        </w:rPr>
        <w:t>ASME SECTION II, PART C, SFA-5.5/SFA-5.5M</w:t>
      </w:r>
    </w:p>
    <w:p w:rsidR="003620E4" w:rsidRPr="00556B99" w:rsidRDefault="003620E4" w:rsidP="003620E4">
      <w:pPr>
        <w:autoSpaceDE w:val="0"/>
        <w:autoSpaceDN w:val="0"/>
        <w:adjustRightInd w:val="0"/>
        <w:spacing w:after="0" w:line="240" w:lineRule="auto"/>
        <w:jc w:val="center"/>
        <w:rPr>
          <w:rFonts w:ascii="Arial" w:hAnsi="Arial" w:cs="Arial"/>
          <w:b/>
          <w:bCs/>
          <w:sz w:val="32"/>
          <w:szCs w:val="32"/>
          <w:lang w:val="en-US"/>
        </w:rPr>
      </w:pPr>
      <w:r w:rsidRPr="00556B99">
        <w:rPr>
          <w:rFonts w:ascii="Arial" w:hAnsi="Arial" w:cs="Arial"/>
          <w:b/>
          <w:bCs/>
          <w:sz w:val="32"/>
          <w:szCs w:val="32"/>
          <w:lang w:val="en-US"/>
        </w:rPr>
        <w:t>SPECIFICATION FOR LOW-ALLOY STEEL</w:t>
      </w:r>
    </w:p>
    <w:p w:rsidR="003620E4" w:rsidRDefault="003620E4" w:rsidP="003620E4">
      <w:pPr>
        <w:tabs>
          <w:tab w:val="left" w:pos="6480"/>
        </w:tabs>
        <w:spacing w:after="0" w:line="240" w:lineRule="auto"/>
        <w:jc w:val="center"/>
        <w:rPr>
          <w:rFonts w:ascii="Arial" w:hAnsi="Arial" w:cs="Arial"/>
          <w:b/>
          <w:bCs/>
          <w:sz w:val="32"/>
          <w:szCs w:val="32"/>
          <w:lang w:val="en-US"/>
        </w:rPr>
      </w:pPr>
      <w:r w:rsidRPr="00556B99">
        <w:rPr>
          <w:rFonts w:ascii="Arial" w:hAnsi="Arial" w:cs="Arial"/>
          <w:b/>
          <w:bCs/>
          <w:sz w:val="32"/>
          <w:szCs w:val="32"/>
          <w:lang w:val="en-US"/>
        </w:rPr>
        <w:t>ELECTRODES FOR SHIELDED METAL ARC WELDING</w:t>
      </w: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Pr="00EA0EE5" w:rsidRDefault="003620E4" w:rsidP="003620E4">
      <w:pPr>
        <w:tabs>
          <w:tab w:val="left" w:pos="6480"/>
        </w:tabs>
        <w:spacing w:after="0" w:line="240" w:lineRule="auto"/>
        <w:jc w:val="center"/>
        <w:rPr>
          <w:rFonts w:ascii="Arial" w:hAnsi="Arial" w:cs="Arial"/>
          <w:b/>
          <w:caps/>
          <w:sz w:val="32"/>
          <w:szCs w:val="32"/>
        </w:rPr>
      </w:pPr>
      <w:r w:rsidRPr="00EA0EE5">
        <w:rPr>
          <w:rFonts w:ascii="Arial" w:hAnsi="Arial" w:cs="Arial"/>
          <w:b/>
          <w:bCs/>
          <w:caps/>
          <w:sz w:val="32"/>
          <w:szCs w:val="32"/>
        </w:rPr>
        <w:t>TABLA 4</w:t>
      </w:r>
      <w:r>
        <w:rPr>
          <w:rFonts w:ascii="Arial" w:hAnsi="Arial" w:cs="Arial"/>
          <w:b/>
          <w:bCs/>
          <w:caps/>
          <w:sz w:val="32"/>
          <w:szCs w:val="32"/>
        </w:rPr>
        <w:t>:</w:t>
      </w:r>
      <w:r w:rsidRPr="00EA0EE5">
        <w:rPr>
          <w:rFonts w:ascii="Arial" w:hAnsi="Arial" w:cs="Arial"/>
          <w:b/>
          <w:bCs/>
          <w:caps/>
          <w:sz w:val="32"/>
          <w:szCs w:val="32"/>
        </w:rPr>
        <w:t xml:space="preserve"> Requerimientos de ensayo Charpy.</w:t>
      </w: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Default="003620E4" w:rsidP="003620E4">
      <w:pPr>
        <w:tabs>
          <w:tab w:val="left" w:pos="6480"/>
        </w:tabs>
        <w:spacing w:after="0" w:line="240" w:lineRule="auto"/>
        <w:rPr>
          <w:rFonts w:ascii="Arial" w:hAnsi="Arial" w:cs="Arial"/>
          <w:sz w:val="24"/>
          <w:szCs w:val="24"/>
        </w:rPr>
      </w:pPr>
    </w:p>
    <w:p w:rsidR="003620E4" w:rsidRPr="00C84823" w:rsidRDefault="003620E4" w:rsidP="003620E4">
      <w:pPr>
        <w:tabs>
          <w:tab w:val="left" w:pos="6480"/>
        </w:tabs>
        <w:spacing w:after="0" w:line="240" w:lineRule="auto"/>
        <w:rPr>
          <w:rFonts w:ascii="Arial" w:hAnsi="Arial" w:cs="Arial"/>
          <w:sz w:val="24"/>
          <w:szCs w:val="24"/>
        </w:rPr>
      </w:pP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372757" cy="6489321"/>
            <wp:effectExtent l="1905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lum bright="-20000" contrast="40000"/>
                    </a:blip>
                    <a:srcRect/>
                    <a:stretch>
                      <a:fillRect/>
                    </a:stretch>
                  </pic:blipFill>
                  <pic:spPr bwMode="auto">
                    <a:xfrm>
                      <a:off x="0" y="0"/>
                      <a:ext cx="5375144" cy="6492203"/>
                    </a:xfrm>
                    <a:prstGeom prst="rect">
                      <a:avLst/>
                    </a:prstGeom>
                    <a:noFill/>
                    <a:ln w="9525">
                      <a:noFill/>
                      <a:miter lim="800000"/>
                      <a:headEnd/>
                      <a:tailEnd/>
                    </a:ln>
                  </pic:spPr>
                </pic:pic>
              </a:graphicData>
            </a:graphic>
          </wp:inline>
        </w:drawing>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460EEA" w:rsidRDefault="003620E4" w:rsidP="003620E4">
      <w:pPr>
        <w:autoSpaceDE w:val="0"/>
        <w:autoSpaceDN w:val="0"/>
        <w:adjustRightInd w:val="0"/>
        <w:spacing w:after="0" w:line="240" w:lineRule="auto"/>
        <w:jc w:val="center"/>
        <w:rPr>
          <w:rFonts w:ascii="Arial" w:hAnsi="Arial" w:cs="Arial"/>
          <w:b/>
          <w:bCs/>
          <w:sz w:val="32"/>
          <w:szCs w:val="32"/>
          <w:lang w:val="en-US"/>
        </w:rPr>
      </w:pPr>
      <w:r w:rsidRPr="00460EEA">
        <w:rPr>
          <w:rFonts w:ascii="Arial" w:hAnsi="Arial" w:cs="Arial"/>
          <w:b/>
          <w:bCs/>
          <w:sz w:val="32"/>
          <w:szCs w:val="32"/>
          <w:lang w:val="en-US"/>
        </w:rPr>
        <w:t>AP</w:t>
      </w:r>
      <w:r>
        <w:rPr>
          <w:rFonts w:ascii="Arial" w:hAnsi="Arial" w:cs="Arial"/>
          <w:b/>
          <w:bCs/>
          <w:sz w:val="32"/>
          <w:szCs w:val="32"/>
          <w:lang w:val="en-US"/>
        </w:rPr>
        <w:t>É</w:t>
      </w:r>
      <w:r w:rsidRPr="00460EEA">
        <w:rPr>
          <w:rFonts w:ascii="Arial" w:hAnsi="Arial" w:cs="Arial"/>
          <w:b/>
          <w:bCs/>
          <w:sz w:val="32"/>
          <w:szCs w:val="32"/>
          <w:lang w:val="en-US"/>
        </w:rPr>
        <w:t>NDICE</w:t>
      </w:r>
      <w:r>
        <w:rPr>
          <w:rFonts w:ascii="Arial" w:hAnsi="Arial" w:cs="Arial"/>
          <w:b/>
          <w:bCs/>
          <w:sz w:val="32"/>
          <w:szCs w:val="32"/>
          <w:lang w:val="en-US"/>
        </w:rPr>
        <w:t xml:space="preserve"> D</w:t>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460EEA" w:rsidRDefault="003620E4" w:rsidP="003620E4">
      <w:pPr>
        <w:autoSpaceDE w:val="0"/>
        <w:autoSpaceDN w:val="0"/>
        <w:adjustRightInd w:val="0"/>
        <w:spacing w:after="0" w:line="240" w:lineRule="auto"/>
        <w:jc w:val="center"/>
        <w:rPr>
          <w:rFonts w:ascii="Arial" w:hAnsi="Arial" w:cs="Arial"/>
          <w:b/>
          <w:bCs/>
          <w:sz w:val="32"/>
          <w:szCs w:val="32"/>
          <w:lang w:val="en-US"/>
        </w:rPr>
      </w:pPr>
      <w:r w:rsidRPr="00460EEA">
        <w:rPr>
          <w:rFonts w:ascii="Arial" w:hAnsi="Arial" w:cs="Arial"/>
          <w:b/>
          <w:bCs/>
          <w:sz w:val="32"/>
          <w:szCs w:val="32"/>
          <w:lang w:val="en-US"/>
        </w:rPr>
        <w:t>ASME SECTION II, PART C, SFA-5.5/SFA-5.5M</w:t>
      </w:r>
    </w:p>
    <w:p w:rsidR="003620E4" w:rsidRPr="00460EEA" w:rsidRDefault="003620E4" w:rsidP="003620E4">
      <w:pPr>
        <w:autoSpaceDE w:val="0"/>
        <w:autoSpaceDN w:val="0"/>
        <w:adjustRightInd w:val="0"/>
        <w:spacing w:after="0" w:line="240" w:lineRule="auto"/>
        <w:jc w:val="center"/>
        <w:rPr>
          <w:rFonts w:ascii="Arial" w:hAnsi="Arial" w:cs="Arial"/>
          <w:b/>
          <w:bCs/>
          <w:sz w:val="32"/>
          <w:szCs w:val="32"/>
          <w:lang w:val="en-US"/>
        </w:rPr>
      </w:pPr>
      <w:r w:rsidRPr="00460EEA">
        <w:rPr>
          <w:rFonts w:ascii="Arial" w:hAnsi="Arial" w:cs="Arial"/>
          <w:b/>
          <w:bCs/>
          <w:sz w:val="32"/>
          <w:szCs w:val="32"/>
          <w:lang w:val="en-US"/>
        </w:rPr>
        <w:t>SPECIFICATION FOR LOW-ALLOY STEEL</w:t>
      </w:r>
    </w:p>
    <w:p w:rsidR="003620E4" w:rsidRPr="00460EEA" w:rsidRDefault="003620E4" w:rsidP="003620E4">
      <w:pPr>
        <w:tabs>
          <w:tab w:val="left" w:pos="6480"/>
        </w:tabs>
        <w:spacing w:after="0" w:line="240" w:lineRule="auto"/>
        <w:jc w:val="center"/>
        <w:rPr>
          <w:rFonts w:ascii="Arial" w:hAnsi="Arial" w:cs="Arial"/>
          <w:b/>
          <w:bCs/>
          <w:sz w:val="32"/>
          <w:szCs w:val="32"/>
          <w:lang w:val="en-US"/>
        </w:rPr>
      </w:pPr>
      <w:r w:rsidRPr="00460EEA">
        <w:rPr>
          <w:rFonts w:ascii="Arial" w:hAnsi="Arial" w:cs="Arial"/>
          <w:b/>
          <w:bCs/>
          <w:sz w:val="32"/>
          <w:szCs w:val="32"/>
          <w:lang w:val="en-US"/>
        </w:rPr>
        <w:t>ELECTRODES FOR SHIELDED METAL ARC WELDING</w:t>
      </w:r>
    </w:p>
    <w:p w:rsidR="003620E4" w:rsidRPr="00460EEA" w:rsidRDefault="003620E4" w:rsidP="003620E4">
      <w:pPr>
        <w:tabs>
          <w:tab w:val="left" w:pos="6480"/>
        </w:tabs>
        <w:spacing w:after="0" w:line="240" w:lineRule="auto"/>
        <w:jc w:val="center"/>
        <w:rPr>
          <w:rFonts w:ascii="Arial" w:hAnsi="Arial" w:cs="Arial"/>
          <w:b/>
          <w:bCs/>
          <w:sz w:val="24"/>
          <w:szCs w:val="24"/>
          <w:lang w:val="en-US"/>
        </w:rPr>
      </w:pPr>
    </w:p>
    <w:p w:rsidR="003620E4" w:rsidRPr="00460EEA" w:rsidRDefault="003620E4" w:rsidP="003620E4">
      <w:pPr>
        <w:tabs>
          <w:tab w:val="left" w:pos="6480"/>
        </w:tabs>
        <w:spacing w:after="0" w:line="240" w:lineRule="auto"/>
        <w:jc w:val="center"/>
        <w:rPr>
          <w:rFonts w:ascii="Arial" w:hAnsi="Arial" w:cs="Arial"/>
          <w:b/>
          <w:bCs/>
          <w:sz w:val="24"/>
          <w:szCs w:val="24"/>
          <w:lang w:val="en-US"/>
        </w:rPr>
      </w:pPr>
    </w:p>
    <w:p w:rsidR="003620E4" w:rsidRPr="00460EEA" w:rsidRDefault="003620E4" w:rsidP="003620E4">
      <w:pPr>
        <w:tabs>
          <w:tab w:val="left" w:pos="6480"/>
        </w:tabs>
        <w:spacing w:after="0" w:line="240" w:lineRule="auto"/>
        <w:jc w:val="center"/>
        <w:rPr>
          <w:rFonts w:ascii="Arial" w:hAnsi="Arial" w:cs="Arial"/>
          <w:b/>
          <w:bCs/>
          <w:sz w:val="24"/>
          <w:szCs w:val="24"/>
          <w:lang w:val="en-US"/>
        </w:rPr>
      </w:pPr>
    </w:p>
    <w:p w:rsidR="003620E4" w:rsidRPr="00460EEA" w:rsidRDefault="003620E4" w:rsidP="003620E4">
      <w:pPr>
        <w:tabs>
          <w:tab w:val="left" w:pos="6480"/>
        </w:tabs>
        <w:spacing w:after="0" w:line="240" w:lineRule="auto"/>
        <w:jc w:val="center"/>
        <w:rPr>
          <w:rFonts w:ascii="Arial" w:hAnsi="Arial" w:cs="Arial"/>
          <w:b/>
          <w:caps/>
          <w:sz w:val="32"/>
          <w:szCs w:val="32"/>
        </w:rPr>
      </w:pPr>
      <w:r w:rsidRPr="00460EEA">
        <w:rPr>
          <w:rFonts w:ascii="Arial" w:hAnsi="Arial" w:cs="Arial"/>
          <w:b/>
          <w:bCs/>
          <w:caps/>
          <w:sz w:val="32"/>
          <w:szCs w:val="32"/>
        </w:rPr>
        <w:t>FigAura 9: DESIGNACIÓN de electrodos.</w:t>
      </w:r>
    </w:p>
    <w:p w:rsidR="003620E4" w:rsidRPr="00C84823" w:rsidRDefault="003620E4" w:rsidP="003620E4">
      <w:pPr>
        <w:tabs>
          <w:tab w:val="left" w:pos="6480"/>
        </w:tabs>
        <w:spacing w:after="0" w:line="240" w:lineRule="auto"/>
        <w:rPr>
          <w:rFonts w:ascii="Arial" w:hAnsi="Arial" w:cs="Arial"/>
          <w:sz w:val="24"/>
          <w:szCs w:val="24"/>
        </w:rPr>
      </w:pPr>
    </w:p>
    <w:p w:rsidR="003620E4" w:rsidRPr="00C84823" w:rsidRDefault="003620E4" w:rsidP="003620E4">
      <w:pPr>
        <w:autoSpaceDE w:val="0"/>
        <w:autoSpaceDN w:val="0"/>
        <w:adjustRightInd w:val="0"/>
        <w:spacing w:after="0" w:line="240" w:lineRule="auto"/>
        <w:rPr>
          <w:rFonts w:ascii="Arial" w:hAnsi="Arial" w:cs="Arial"/>
          <w:bCs/>
          <w:sz w:val="24"/>
          <w:szCs w:val="24"/>
        </w:rPr>
      </w:pPr>
    </w:p>
    <w:p w:rsidR="003620E4" w:rsidRPr="00C84823" w:rsidRDefault="003620E4" w:rsidP="003620E4">
      <w:pPr>
        <w:autoSpaceDE w:val="0"/>
        <w:autoSpaceDN w:val="0"/>
        <w:adjustRightInd w:val="0"/>
        <w:spacing w:after="0" w:line="240" w:lineRule="auto"/>
        <w:rPr>
          <w:rFonts w:ascii="Arial" w:hAnsi="Arial" w:cs="Arial"/>
          <w:bCs/>
          <w:sz w:val="24"/>
          <w:szCs w:val="24"/>
          <w:lang w:val="en-US"/>
        </w:rPr>
      </w:pPr>
      <w:r w:rsidRPr="00C84823">
        <w:rPr>
          <w:rFonts w:ascii="Arial" w:hAnsi="Arial" w:cs="Arial"/>
          <w:bCs/>
          <w:noProof/>
          <w:sz w:val="24"/>
          <w:szCs w:val="24"/>
          <w:lang w:val="es-ES" w:eastAsia="es-ES"/>
        </w:rPr>
        <w:lastRenderedPageBreak/>
        <w:drawing>
          <wp:inline distT="0" distB="0" distL="0" distR="0">
            <wp:extent cx="5563634" cy="6558456"/>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lum bright="-20000" contrast="40000"/>
                    </a:blip>
                    <a:srcRect/>
                    <a:stretch>
                      <a:fillRect/>
                    </a:stretch>
                  </pic:blipFill>
                  <pic:spPr bwMode="auto">
                    <a:xfrm>
                      <a:off x="0" y="0"/>
                      <a:ext cx="5565790" cy="6560997"/>
                    </a:xfrm>
                    <a:prstGeom prst="rect">
                      <a:avLst/>
                    </a:prstGeom>
                    <a:noFill/>
                    <a:ln w="9525">
                      <a:noFill/>
                      <a:miter lim="800000"/>
                      <a:headEnd/>
                      <a:tailEnd/>
                    </a:ln>
                  </pic:spPr>
                </pic:pic>
              </a:graphicData>
            </a:graphic>
          </wp:inline>
        </w:drawing>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460EEA" w:rsidRDefault="003620E4" w:rsidP="003620E4">
      <w:pPr>
        <w:autoSpaceDE w:val="0"/>
        <w:autoSpaceDN w:val="0"/>
        <w:adjustRightInd w:val="0"/>
        <w:spacing w:after="0" w:line="240" w:lineRule="auto"/>
        <w:jc w:val="center"/>
        <w:rPr>
          <w:rFonts w:ascii="Arial" w:hAnsi="Arial" w:cs="Arial"/>
          <w:b/>
          <w:bCs/>
          <w:sz w:val="32"/>
          <w:szCs w:val="32"/>
          <w:lang w:val="en-US"/>
        </w:rPr>
      </w:pPr>
      <w:r w:rsidRPr="00460EEA">
        <w:rPr>
          <w:rFonts w:ascii="Arial" w:hAnsi="Arial" w:cs="Arial"/>
          <w:b/>
          <w:bCs/>
          <w:sz w:val="32"/>
          <w:szCs w:val="32"/>
          <w:lang w:val="en-US"/>
        </w:rPr>
        <w:t>AP</w:t>
      </w:r>
      <w:r>
        <w:rPr>
          <w:rFonts w:ascii="Arial" w:hAnsi="Arial" w:cs="Arial"/>
          <w:b/>
          <w:bCs/>
          <w:sz w:val="32"/>
          <w:szCs w:val="32"/>
          <w:lang w:val="en-US"/>
        </w:rPr>
        <w:t>É</w:t>
      </w:r>
      <w:r w:rsidRPr="00460EEA">
        <w:rPr>
          <w:rFonts w:ascii="Arial" w:hAnsi="Arial" w:cs="Arial"/>
          <w:b/>
          <w:bCs/>
          <w:sz w:val="32"/>
          <w:szCs w:val="32"/>
          <w:lang w:val="en-US"/>
        </w:rPr>
        <w:t>NDICE</w:t>
      </w:r>
      <w:r>
        <w:rPr>
          <w:rFonts w:ascii="Arial" w:hAnsi="Arial" w:cs="Arial"/>
          <w:b/>
          <w:bCs/>
          <w:sz w:val="32"/>
          <w:szCs w:val="32"/>
          <w:lang w:val="en-US"/>
        </w:rPr>
        <w:t xml:space="preserve"> E</w:t>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460EEA" w:rsidRDefault="003620E4" w:rsidP="003620E4">
      <w:pPr>
        <w:autoSpaceDE w:val="0"/>
        <w:autoSpaceDN w:val="0"/>
        <w:adjustRightInd w:val="0"/>
        <w:spacing w:after="0" w:line="240" w:lineRule="auto"/>
        <w:jc w:val="center"/>
        <w:rPr>
          <w:rFonts w:ascii="Arial" w:hAnsi="Arial" w:cs="Arial"/>
          <w:b/>
          <w:bCs/>
          <w:sz w:val="32"/>
          <w:szCs w:val="32"/>
          <w:lang w:val="en-US"/>
        </w:rPr>
      </w:pPr>
      <w:r w:rsidRPr="00460EEA">
        <w:rPr>
          <w:rFonts w:ascii="Arial" w:hAnsi="Arial" w:cs="Arial"/>
          <w:b/>
          <w:bCs/>
          <w:sz w:val="32"/>
          <w:szCs w:val="32"/>
          <w:lang w:val="en-US"/>
        </w:rPr>
        <w:t>ASME SECTION II, PART C, SFA-5.29/SFA-5.29M</w:t>
      </w:r>
    </w:p>
    <w:p w:rsidR="003620E4" w:rsidRPr="000C1ADA" w:rsidRDefault="003620E4" w:rsidP="003620E4">
      <w:pPr>
        <w:autoSpaceDE w:val="0"/>
        <w:autoSpaceDN w:val="0"/>
        <w:adjustRightInd w:val="0"/>
        <w:spacing w:after="0" w:line="240" w:lineRule="auto"/>
        <w:jc w:val="center"/>
        <w:rPr>
          <w:rFonts w:ascii="Arial" w:hAnsi="Arial" w:cs="Arial"/>
          <w:b/>
          <w:bCs/>
          <w:sz w:val="32"/>
          <w:szCs w:val="32"/>
          <w:lang w:val="en-US"/>
        </w:rPr>
      </w:pPr>
      <w:r w:rsidRPr="000C1ADA">
        <w:rPr>
          <w:rFonts w:ascii="Arial" w:hAnsi="Arial" w:cs="Arial"/>
          <w:b/>
          <w:bCs/>
          <w:sz w:val="32"/>
          <w:szCs w:val="32"/>
          <w:lang w:val="en-US"/>
        </w:rPr>
        <w:t>SPECIFICATION FOR LOW-ALLOY STEEL</w:t>
      </w:r>
    </w:p>
    <w:p w:rsidR="003620E4" w:rsidRDefault="003620E4" w:rsidP="003620E4">
      <w:pPr>
        <w:tabs>
          <w:tab w:val="left" w:pos="6480"/>
        </w:tabs>
        <w:spacing w:after="0" w:line="240" w:lineRule="auto"/>
        <w:jc w:val="center"/>
        <w:rPr>
          <w:rFonts w:ascii="Arial" w:hAnsi="Arial" w:cs="Arial"/>
          <w:b/>
          <w:bCs/>
          <w:sz w:val="32"/>
          <w:szCs w:val="32"/>
          <w:lang w:val="en-US"/>
        </w:rPr>
      </w:pPr>
      <w:r w:rsidRPr="00460EEA">
        <w:rPr>
          <w:rFonts w:ascii="Arial" w:hAnsi="Arial" w:cs="Arial"/>
          <w:b/>
          <w:bCs/>
          <w:sz w:val="32"/>
          <w:szCs w:val="32"/>
          <w:lang w:val="en-US"/>
        </w:rPr>
        <w:t>ELECTODES FOR FLUX CORED ARC WELDING</w:t>
      </w: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Pr="00460EEA" w:rsidRDefault="003620E4" w:rsidP="003620E4">
      <w:pPr>
        <w:tabs>
          <w:tab w:val="left" w:pos="6480"/>
        </w:tabs>
        <w:spacing w:after="0" w:line="240" w:lineRule="auto"/>
        <w:jc w:val="center"/>
        <w:rPr>
          <w:rFonts w:ascii="Arial" w:hAnsi="Arial" w:cs="Arial"/>
          <w:b/>
          <w:bCs/>
          <w:caps/>
          <w:sz w:val="32"/>
          <w:szCs w:val="32"/>
        </w:rPr>
      </w:pPr>
      <w:r w:rsidRPr="00460EEA">
        <w:rPr>
          <w:rFonts w:ascii="Arial" w:hAnsi="Arial" w:cs="Arial"/>
          <w:b/>
          <w:bCs/>
          <w:caps/>
          <w:sz w:val="32"/>
          <w:szCs w:val="32"/>
        </w:rPr>
        <w:t>TABLA 3 Requerimientos de Propiedades Mecánicas</w:t>
      </w:r>
    </w:p>
    <w:p w:rsidR="003620E4" w:rsidRPr="00C84823" w:rsidRDefault="003620E4" w:rsidP="003620E4">
      <w:pPr>
        <w:tabs>
          <w:tab w:val="left" w:pos="6480"/>
        </w:tabs>
        <w:spacing w:after="0" w:line="240" w:lineRule="auto"/>
        <w:rPr>
          <w:rFonts w:ascii="Arial" w:hAnsi="Arial" w:cs="Arial"/>
          <w:bCs/>
          <w:sz w:val="24"/>
          <w:szCs w:val="24"/>
        </w:rPr>
      </w:pP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320030" cy="6424295"/>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lum bright="-20000" contrast="40000"/>
                    </a:blip>
                    <a:srcRect/>
                    <a:stretch>
                      <a:fillRect/>
                    </a:stretch>
                  </pic:blipFill>
                  <pic:spPr bwMode="auto">
                    <a:xfrm>
                      <a:off x="0" y="0"/>
                      <a:ext cx="5320030" cy="6424295"/>
                    </a:xfrm>
                    <a:prstGeom prst="rect">
                      <a:avLst/>
                    </a:prstGeom>
                    <a:noFill/>
                    <a:ln w="9525">
                      <a:noFill/>
                      <a:miter lim="800000"/>
                      <a:headEnd/>
                      <a:tailEnd/>
                    </a:ln>
                  </pic:spPr>
                </pic:pic>
              </a:graphicData>
            </a:graphic>
          </wp:inline>
        </w:drawing>
      </w: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403215" cy="1484630"/>
            <wp:effectExtent l="19050" t="0" r="6985"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lum bright="-20000" contrast="40000"/>
                    </a:blip>
                    <a:srcRect/>
                    <a:stretch>
                      <a:fillRect/>
                    </a:stretch>
                  </pic:blipFill>
                  <pic:spPr bwMode="auto">
                    <a:xfrm>
                      <a:off x="0" y="0"/>
                      <a:ext cx="5403215" cy="1484630"/>
                    </a:xfrm>
                    <a:prstGeom prst="rect">
                      <a:avLst/>
                    </a:prstGeom>
                    <a:noFill/>
                    <a:ln w="9525">
                      <a:noFill/>
                      <a:miter lim="800000"/>
                      <a:headEnd/>
                      <a:tailEnd/>
                    </a:ln>
                  </pic:spPr>
                </pic:pic>
              </a:graphicData>
            </a:graphic>
          </wp:inline>
        </w:drawing>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p>
    <w:p w:rsidR="003620E4" w:rsidRPr="005F223F" w:rsidRDefault="003620E4" w:rsidP="003620E4">
      <w:pPr>
        <w:autoSpaceDE w:val="0"/>
        <w:autoSpaceDN w:val="0"/>
        <w:adjustRightInd w:val="0"/>
        <w:spacing w:after="0" w:line="240" w:lineRule="auto"/>
        <w:jc w:val="center"/>
        <w:rPr>
          <w:rFonts w:ascii="Arial" w:hAnsi="Arial" w:cs="Arial"/>
          <w:b/>
          <w:bCs/>
          <w:sz w:val="32"/>
          <w:szCs w:val="32"/>
          <w:lang w:val="en-US"/>
        </w:rPr>
      </w:pPr>
      <w:r w:rsidRPr="005F223F">
        <w:rPr>
          <w:rFonts w:ascii="Arial" w:hAnsi="Arial" w:cs="Arial"/>
          <w:b/>
          <w:bCs/>
          <w:sz w:val="32"/>
          <w:szCs w:val="32"/>
          <w:lang w:val="en-US"/>
        </w:rPr>
        <w:t>AP</w:t>
      </w:r>
      <w:r>
        <w:rPr>
          <w:rFonts w:ascii="Arial" w:hAnsi="Arial" w:cs="Arial"/>
          <w:b/>
          <w:bCs/>
          <w:sz w:val="32"/>
          <w:szCs w:val="32"/>
          <w:lang w:val="en-US"/>
        </w:rPr>
        <w:t>É</w:t>
      </w:r>
      <w:r w:rsidRPr="005F223F">
        <w:rPr>
          <w:rFonts w:ascii="Arial" w:hAnsi="Arial" w:cs="Arial"/>
          <w:b/>
          <w:bCs/>
          <w:sz w:val="32"/>
          <w:szCs w:val="32"/>
          <w:lang w:val="en-US"/>
        </w:rPr>
        <w:t xml:space="preserve">NDICE </w:t>
      </w:r>
      <w:r>
        <w:rPr>
          <w:rFonts w:ascii="Arial" w:hAnsi="Arial" w:cs="Arial"/>
          <w:b/>
          <w:bCs/>
          <w:sz w:val="32"/>
          <w:szCs w:val="32"/>
          <w:lang w:val="en-US"/>
        </w:rPr>
        <w:t>F</w:t>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5F223F" w:rsidRDefault="003620E4" w:rsidP="003620E4">
      <w:pPr>
        <w:autoSpaceDE w:val="0"/>
        <w:autoSpaceDN w:val="0"/>
        <w:adjustRightInd w:val="0"/>
        <w:spacing w:after="0" w:line="240" w:lineRule="auto"/>
        <w:jc w:val="center"/>
        <w:rPr>
          <w:rFonts w:ascii="Arial" w:hAnsi="Arial" w:cs="Arial"/>
          <w:b/>
          <w:bCs/>
          <w:sz w:val="32"/>
          <w:szCs w:val="32"/>
          <w:lang w:val="en-US"/>
        </w:rPr>
      </w:pPr>
      <w:r w:rsidRPr="005F223F">
        <w:rPr>
          <w:rFonts w:ascii="Arial" w:hAnsi="Arial" w:cs="Arial"/>
          <w:b/>
          <w:bCs/>
          <w:sz w:val="32"/>
          <w:szCs w:val="32"/>
          <w:lang w:val="en-US"/>
        </w:rPr>
        <w:t>ASME SECTION II, PART C, SFA-5.29/SFA-5.29M</w:t>
      </w:r>
    </w:p>
    <w:p w:rsidR="003620E4" w:rsidRPr="005F223F" w:rsidRDefault="003620E4" w:rsidP="003620E4">
      <w:pPr>
        <w:autoSpaceDE w:val="0"/>
        <w:autoSpaceDN w:val="0"/>
        <w:adjustRightInd w:val="0"/>
        <w:spacing w:after="0" w:line="240" w:lineRule="auto"/>
        <w:jc w:val="center"/>
        <w:rPr>
          <w:rFonts w:ascii="Arial" w:hAnsi="Arial" w:cs="Arial"/>
          <w:b/>
          <w:bCs/>
          <w:sz w:val="32"/>
          <w:szCs w:val="32"/>
          <w:lang w:val="en-US"/>
        </w:rPr>
      </w:pPr>
      <w:r w:rsidRPr="005F223F">
        <w:rPr>
          <w:rFonts w:ascii="Arial" w:hAnsi="Arial" w:cs="Arial"/>
          <w:b/>
          <w:bCs/>
          <w:sz w:val="32"/>
          <w:szCs w:val="32"/>
          <w:lang w:val="en-US"/>
        </w:rPr>
        <w:t>SPECIFICATION FOR LOW-ALLOY STEEL</w:t>
      </w:r>
    </w:p>
    <w:p w:rsidR="003620E4" w:rsidRDefault="003620E4" w:rsidP="003620E4">
      <w:pPr>
        <w:tabs>
          <w:tab w:val="left" w:pos="6480"/>
        </w:tabs>
        <w:spacing w:after="0" w:line="240" w:lineRule="auto"/>
        <w:jc w:val="center"/>
        <w:rPr>
          <w:rFonts w:ascii="Arial" w:hAnsi="Arial" w:cs="Arial"/>
          <w:b/>
          <w:bCs/>
          <w:sz w:val="32"/>
          <w:szCs w:val="32"/>
          <w:lang w:val="en-US"/>
        </w:rPr>
      </w:pPr>
      <w:r w:rsidRPr="005F223F">
        <w:rPr>
          <w:rFonts w:ascii="Arial" w:hAnsi="Arial" w:cs="Arial"/>
          <w:b/>
          <w:bCs/>
          <w:sz w:val="32"/>
          <w:szCs w:val="32"/>
          <w:lang w:val="en-US"/>
        </w:rPr>
        <w:t>ELECTODES FOR FLUX CORED ARC WELDING</w:t>
      </w: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sz w:val="24"/>
          <w:szCs w:val="24"/>
          <w:lang w:val="en-US"/>
        </w:rPr>
      </w:pPr>
    </w:p>
    <w:p w:rsidR="003620E4" w:rsidRPr="005F223F" w:rsidRDefault="003620E4" w:rsidP="003620E4">
      <w:pPr>
        <w:tabs>
          <w:tab w:val="left" w:pos="6480"/>
        </w:tabs>
        <w:spacing w:after="0" w:line="240" w:lineRule="auto"/>
        <w:jc w:val="center"/>
        <w:rPr>
          <w:rFonts w:ascii="Arial" w:hAnsi="Arial" w:cs="Arial"/>
          <w:b/>
          <w:bCs/>
          <w:caps/>
          <w:sz w:val="32"/>
          <w:szCs w:val="32"/>
        </w:rPr>
      </w:pPr>
      <w:r w:rsidRPr="005F223F">
        <w:rPr>
          <w:rFonts w:ascii="Arial" w:hAnsi="Arial" w:cs="Arial"/>
          <w:b/>
          <w:bCs/>
          <w:caps/>
          <w:sz w:val="32"/>
          <w:szCs w:val="32"/>
        </w:rPr>
        <w:t>FIG 1</w:t>
      </w:r>
      <w:r>
        <w:rPr>
          <w:rFonts w:ascii="Arial" w:hAnsi="Arial" w:cs="Arial"/>
          <w:b/>
          <w:bCs/>
          <w:caps/>
          <w:sz w:val="32"/>
          <w:szCs w:val="32"/>
        </w:rPr>
        <w:t>:</w:t>
      </w:r>
      <w:r w:rsidRPr="005F223F">
        <w:rPr>
          <w:rFonts w:ascii="Arial" w:hAnsi="Arial" w:cs="Arial"/>
          <w:b/>
          <w:bCs/>
          <w:caps/>
          <w:sz w:val="32"/>
          <w:szCs w:val="32"/>
        </w:rPr>
        <w:t xml:space="preserve"> Designación Mandataria de Clasificación</w:t>
      </w: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autoSpaceDE w:val="0"/>
        <w:autoSpaceDN w:val="0"/>
        <w:adjustRightInd w:val="0"/>
        <w:spacing w:after="0" w:line="240" w:lineRule="auto"/>
        <w:rPr>
          <w:rFonts w:ascii="Arial" w:hAnsi="Arial" w:cs="Arial"/>
          <w:bCs/>
          <w:sz w:val="24"/>
          <w:szCs w:val="24"/>
        </w:rPr>
      </w:pPr>
    </w:p>
    <w:p w:rsidR="003620E4" w:rsidRPr="005F223F" w:rsidRDefault="003620E4" w:rsidP="003620E4">
      <w:pPr>
        <w:autoSpaceDE w:val="0"/>
        <w:autoSpaceDN w:val="0"/>
        <w:adjustRightInd w:val="0"/>
        <w:spacing w:after="0" w:line="240" w:lineRule="auto"/>
        <w:rPr>
          <w:rFonts w:ascii="Arial" w:hAnsi="Arial" w:cs="Arial"/>
          <w:bCs/>
          <w:sz w:val="24"/>
          <w:szCs w:val="24"/>
        </w:rPr>
      </w:pPr>
    </w:p>
    <w:p w:rsidR="003620E4" w:rsidRPr="00C84823" w:rsidRDefault="003620E4" w:rsidP="003620E4">
      <w:pPr>
        <w:autoSpaceDE w:val="0"/>
        <w:autoSpaceDN w:val="0"/>
        <w:adjustRightInd w:val="0"/>
        <w:spacing w:after="0" w:line="240" w:lineRule="auto"/>
        <w:rPr>
          <w:rFonts w:ascii="Arial" w:hAnsi="Arial" w:cs="Arial"/>
          <w:bCs/>
          <w:sz w:val="24"/>
          <w:szCs w:val="24"/>
          <w:lang w:val="en-US"/>
        </w:rPr>
      </w:pPr>
      <w:r w:rsidRPr="00C84823">
        <w:rPr>
          <w:rFonts w:ascii="Arial" w:hAnsi="Arial" w:cs="Arial"/>
          <w:bCs/>
          <w:noProof/>
          <w:sz w:val="24"/>
          <w:szCs w:val="24"/>
          <w:lang w:val="es-ES" w:eastAsia="es-ES"/>
        </w:rPr>
        <w:lastRenderedPageBreak/>
        <w:drawing>
          <wp:inline distT="0" distB="0" distL="0" distR="0">
            <wp:extent cx="5603355" cy="5454869"/>
            <wp:effectExtent l="19050" t="0" r="0"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lum bright="-20000" contrast="40000"/>
                    </a:blip>
                    <a:srcRect/>
                    <a:stretch>
                      <a:fillRect/>
                    </a:stretch>
                  </pic:blipFill>
                  <pic:spPr bwMode="auto">
                    <a:xfrm>
                      <a:off x="0" y="0"/>
                      <a:ext cx="5610901" cy="5462215"/>
                    </a:xfrm>
                    <a:prstGeom prst="rect">
                      <a:avLst/>
                    </a:prstGeom>
                    <a:noFill/>
                    <a:ln w="9525">
                      <a:noFill/>
                      <a:miter lim="800000"/>
                      <a:headEnd/>
                      <a:tailEnd/>
                    </a:ln>
                  </pic:spPr>
                </pic:pic>
              </a:graphicData>
            </a:graphic>
          </wp:inline>
        </w:drawing>
      </w:r>
    </w:p>
    <w:p w:rsidR="003620E4" w:rsidRPr="00C84823"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Pr>
          <w:rFonts w:ascii="Arial" w:hAnsi="Arial" w:cs="Arial"/>
          <w:b/>
          <w:bCs/>
          <w:sz w:val="32"/>
          <w:szCs w:val="32"/>
          <w:lang w:val="en-US"/>
        </w:rPr>
        <w:t>A</w:t>
      </w:r>
      <w:r w:rsidRPr="005F223F">
        <w:rPr>
          <w:rFonts w:ascii="Arial" w:hAnsi="Arial" w:cs="Arial"/>
          <w:b/>
          <w:bCs/>
          <w:sz w:val="32"/>
          <w:szCs w:val="32"/>
          <w:lang w:val="en-US"/>
        </w:rPr>
        <w:t>P</w:t>
      </w:r>
      <w:r>
        <w:rPr>
          <w:rFonts w:ascii="Arial" w:hAnsi="Arial" w:cs="Arial"/>
          <w:b/>
          <w:bCs/>
          <w:sz w:val="32"/>
          <w:szCs w:val="32"/>
          <w:lang w:val="en-US"/>
        </w:rPr>
        <w:t>É</w:t>
      </w:r>
      <w:r w:rsidRPr="005F223F">
        <w:rPr>
          <w:rFonts w:ascii="Arial" w:hAnsi="Arial" w:cs="Arial"/>
          <w:b/>
          <w:bCs/>
          <w:sz w:val="32"/>
          <w:szCs w:val="32"/>
          <w:lang w:val="en-US"/>
        </w:rPr>
        <w:t xml:space="preserve">NDICE </w:t>
      </w:r>
      <w:r>
        <w:rPr>
          <w:rFonts w:ascii="Arial" w:hAnsi="Arial" w:cs="Arial"/>
          <w:b/>
          <w:bCs/>
          <w:sz w:val="32"/>
          <w:szCs w:val="32"/>
          <w:lang w:val="en-US"/>
        </w:rPr>
        <w:t>G</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C84823" w:rsidRDefault="003620E4" w:rsidP="003620E4">
      <w:pPr>
        <w:autoSpaceDE w:val="0"/>
        <w:autoSpaceDN w:val="0"/>
        <w:adjustRightInd w:val="0"/>
        <w:spacing w:after="0" w:line="240" w:lineRule="auto"/>
        <w:rPr>
          <w:rFonts w:ascii="Arial" w:hAnsi="Arial" w:cs="Arial"/>
          <w:bCs/>
          <w:sz w:val="24"/>
          <w:szCs w:val="24"/>
          <w:lang w:val="en-US"/>
        </w:rPr>
      </w:pPr>
    </w:p>
    <w:p w:rsidR="003620E4" w:rsidRPr="005F223F" w:rsidRDefault="003620E4" w:rsidP="003620E4">
      <w:pPr>
        <w:autoSpaceDE w:val="0"/>
        <w:autoSpaceDN w:val="0"/>
        <w:adjustRightInd w:val="0"/>
        <w:spacing w:after="0" w:line="240" w:lineRule="auto"/>
        <w:jc w:val="center"/>
        <w:rPr>
          <w:rFonts w:ascii="Arial" w:hAnsi="Arial" w:cs="Arial"/>
          <w:b/>
          <w:bCs/>
          <w:sz w:val="32"/>
          <w:szCs w:val="32"/>
          <w:lang w:val="en-US"/>
        </w:rPr>
      </w:pPr>
      <w:r w:rsidRPr="005F223F">
        <w:rPr>
          <w:rFonts w:ascii="Arial" w:hAnsi="Arial" w:cs="Arial"/>
          <w:b/>
          <w:bCs/>
          <w:sz w:val="32"/>
          <w:szCs w:val="32"/>
          <w:lang w:val="en-US"/>
        </w:rPr>
        <w:t>ASME SECTION II, PART C, SFA-5.23/SFA-5.23M</w:t>
      </w:r>
    </w:p>
    <w:p w:rsidR="003620E4" w:rsidRPr="005F223F" w:rsidRDefault="003620E4" w:rsidP="003620E4">
      <w:pPr>
        <w:autoSpaceDE w:val="0"/>
        <w:autoSpaceDN w:val="0"/>
        <w:adjustRightInd w:val="0"/>
        <w:spacing w:after="0" w:line="240" w:lineRule="auto"/>
        <w:jc w:val="center"/>
        <w:rPr>
          <w:rFonts w:ascii="Arial" w:hAnsi="Arial" w:cs="Arial"/>
          <w:b/>
          <w:bCs/>
          <w:sz w:val="32"/>
          <w:szCs w:val="32"/>
          <w:lang w:val="en-US"/>
        </w:rPr>
      </w:pPr>
      <w:r w:rsidRPr="005F223F">
        <w:rPr>
          <w:rFonts w:ascii="Arial" w:hAnsi="Arial" w:cs="Arial"/>
          <w:b/>
          <w:bCs/>
          <w:sz w:val="32"/>
          <w:szCs w:val="32"/>
          <w:lang w:val="en-US"/>
        </w:rPr>
        <w:t>SPECIFICATION FOR LOW-ALLOY STEEL</w:t>
      </w:r>
    </w:p>
    <w:p w:rsidR="003620E4" w:rsidRPr="000C1ADA" w:rsidRDefault="003620E4" w:rsidP="003620E4">
      <w:pPr>
        <w:autoSpaceDE w:val="0"/>
        <w:autoSpaceDN w:val="0"/>
        <w:adjustRightInd w:val="0"/>
        <w:spacing w:after="0" w:line="240" w:lineRule="auto"/>
        <w:jc w:val="center"/>
        <w:rPr>
          <w:rFonts w:ascii="Arial" w:hAnsi="Arial" w:cs="Arial"/>
          <w:b/>
          <w:bCs/>
          <w:sz w:val="32"/>
          <w:szCs w:val="32"/>
          <w:lang w:val="en-US"/>
        </w:rPr>
      </w:pPr>
      <w:r w:rsidRPr="000C1ADA">
        <w:rPr>
          <w:rFonts w:ascii="Arial" w:hAnsi="Arial" w:cs="Arial"/>
          <w:b/>
          <w:bCs/>
          <w:sz w:val="32"/>
          <w:szCs w:val="32"/>
          <w:lang w:val="en-US"/>
        </w:rPr>
        <w:t>ELECTRODES AND FLUXES FOR SUBMERGED ARC WELDING</w:t>
      </w:r>
    </w:p>
    <w:p w:rsidR="003620E4" w:rsidRPr="000C1ADA"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0C1ADA"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5F223F" w:rsidRDefault="003620E4" w:rsidP="003620E4">
      <w:pPr>
        <w:tabs>
          <w:tab w:val="left" w:pos="6480"/>
        </w:tabs>
        <w:spacing w:after="0" w:line="240" w:lineRule="auto"/>
        <w:jc w:val="center"/>
        <w:rPr>
          <w:rFonts w:ascii="Arial" w:hAnsi="Arial" w:cs="Arial"/>
          <w:b/>
          <w:bCs/>
          <w:caps/>
          <w:sz w:val="32"/>
          <w:szCs w:val="32"/>
        </w:rPr>
      </w:pPr>
      <w:r w:rsidRPr="005F223F">
        <w:rPr>
          <w:rFonts w:ascii="Arial" w:hAnsi="Arial" w:cs="Arial"/>
          <w:b/>
          <w:bCs/>
          <w:caps/>
          <w:sz w:val="32"/>
          <w:szCs w:val="32"/>
        </w:rPr>
        <w:t>TABLA 6U Requerimientos de Ensayo de Tracción</w:t>
      </w:r>
    </w:p>
    <w:p w:rsidR="003620E4" w:rsidRPr="005F223F" w:rsidRDefault="003620E4" w:rsidP="003620E4">
      <w:pPr>
        <w:tabs>
          <w:tab w:val="left" w:pos="6480"/>
        </w:tabs>
        <w:spacing w:after="0" w:line="240" w:lineRule="auto"/>
        <w:jc w:val="center"/>
        <w:rPr>
          <w:rFonts w:ascii="Arial" w:hAnsi="Arial" w:cs="Arial"/>
          <w:b/>
          <w:bCs/>
          <w:sz w:val="24"/>
          <w:szCs w:val="24"/>
        </w:rPr>
      </w:pPr>
    </w:p>
    <w:p w:rsidR="003620E4" w:rsidRPr="00C84823"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drawing>
          <wp:inline distT="0" distB="0" distL="0" distR="0">
            <wp:extent cx="5403215" cy="2374900"/>
            <wp:effectExtent l="19050" t="0" r="6985"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lum bright="-20000" contrast="40000"/>
                    </a:blip>
                    <a:srcRect/>
                    <a:stretch>
                      <a:fillRect/>
                    </a:stretch>
                  </pic:blipFill>
                  <pic:spPr bwMode="auto">
                    <a:xfrm>
                      <a:off x="0" y="0"/>
                      <a:ext cx="5403215" cy="2374900"/>
                    </a:xfrm>
                    <a:prstGeom prst="rect">
                      <a:avLst/>
                    </a:prstGeom>
                    <a:noFill/>
                    <a:ln w="9525">
                      <a:noFill/>
                      <a:miter lim="800000"/>
                      <a:headEnd/>
                      <a:tailEnd/>
                    </a:ln>
                  </pic:spPr>
                </pic:pic>
              </a:graphicData>
            </a:graphic>
          </wp:inline>
        </w:drawing>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Pr>
          <w:rFonts w:ascii="Arial" w:hAnsi="Arial" w:cs="Arial"/>
          <w:b/>
          <w:bCs/>
          <w:sz w:val="32"/>
          <w:szCs w:val="32"/>
          <w:lang w:val="en-US"/>
        </w:rPr>
        <w:t>APÉ</w:t>
      </w:r>
      <w:r w:rsidRPr="00EA0EE5">
        <w:rPr>
          <w:rFonts w:ascii="Arial" w:hAnsi="Arial" w:cs="Arial"/>
          <w:b/>
          <w:bCs/>
          <w:sz w:val="32"/>
          <w:szCs w:val="32"/>
          <w:lang w:val="en-US"/>
        </w:rPr>
        <w:t xml:space="preserve">NDICE </w:t>
      </w:r>
      <w:r>
        <w:rPr>
          <w:rFonts w:ascii="Arial" w:hAnsi="Arial" w:cs="Arial"/>
          <w:b/>
          <w:bCs/>
          <w:sz w:val="32"/>
          <w:szCs w:val="32"/>
          <w:lang w:val="en-US"/>
        </w:rPr>
        <w:t>H</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ASME SECTION II, PART C, SFA-5.23/SFA-5.23M</w:t>
      </w: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SPECIFICATION FOR LOW-ALLOY STEEL</w:t>
      </w: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ELECTRODES AND FLUXES FOR SUBMERGED ARC WELDING</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tabs>
          <w:tab w:val="left" w:pos="6480"/>
        </w:tabs>
        <w:spacing w:after="0" w:line="240" w:lineRule="auto"/>
        <w:jc w:val="center"/>
        <w:rPr>
          <w:rFonts w:ascii="Arial" w:hAnsi="Arial" w:cs="Arial"/>
          <w:b/>
          <w:bCs/>
          <w:caps/>
          <w:sz w:val="32"/>
          <w:szCs w:val="32"/>
        </w:rPr>
      </w:pPr>
      <w:r w:rsidRPr="00EA0EE5">
        <w:rPr>
          <w:rFonts w:ascii="Arial" w:hAnsi="Arial" w:cs="Arial"/>
          <w:b/>
          <w:bCs/>
          <w:caps/>
          <w:sz w:val="32"/>
          <w:szCs w:val="32"/>
        </w:rPr>
        <w:t>TABLA 7M</w:t>
      </w:r>
      <w:r>
        <w:rPr>
          <w:rFonts w:ascii="Arial" w:hAnsi="Arial" w:cs="Arial"/>
          <w:b/>
          <w:bCs/>
          <w:caps/>
          <w:sz w:val="32"/>
          <w:szCs w:val="32"/>
        </w:rPr>
        <w:t>:</w:t>
      </w:r>
      <w:r w:rsidRPr="00EA0EE5">
        <w:rPr>
          <w:rFonts w:ascii="Arial" w:hAnsi="Arial" w:cs="Arial"/>
          <w:b/>
          <w:bCs/>
          <w:caps/>
          <w:sz w:val="32"/>
          <w:szCs w:val="32"/>
        </w:rPr>
        <w:t xml:space="preserve"> Requerimientos de Ensayo de Impacto</w:t>
      </w:r>
    </w:p>
    <w:p w:rsidR="003620E4" w:rsidRPr="00EA0EE5" w:rsidRDefault="003620E4" w:rsidP="003620E4">
      <w:pPr>
        <w:tabs>
          <w:tab w:val="left" w:pos="6480"/>
        </w:tabs>
        <w:spacing w:after="0" w:line="240" w:lineRule="auto"/>
        <w:jc w:val="center"/>
        <w:rPr>
          <w:rFonts w:ascii="Arial" w:hAnsi="Arial" w:cs="Arial"/>
          <w:b/>
          <w:caps/>
          <w:sz w:val="32"/>
          <w:szCs w:val="32"/>
        </w:rPr>
      </w:pPr>
    </w:p>
    <w:p w:rsidR="003620E4" w:rsidRPr="00C84823" w:rsidRDefault="003620E4" w:rsidP="003620E4">
      <w:pPr>
        <w:spacing w:after="0" w:line="240" w:lineRule="auto"/>
        <w:jc w:val="center"/>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3134708" cy="3563007"/>
            <wp:effectExtent l="19050" t="0" r="8542" b="0"/>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lum bright="-20000" contrast="40000"/>
                    </a:blip>
                    <a:srcRect/>
                    <a:stretch>
                      <a:fillRect/>
                    </a:stretch>
                  </pic:blipFill>
                  <pic:spPr bwMode="auto">
                    <a:xfrm>
                      <a:off x="0" y="0"/>
                      <a:ext cx="3144846" cy="3574530"/>
                    </a:xfrm>
                    <a:prstGeom prst="rect">
                      <a:avLst/>
                    </a:prstGeom>
                    <a:noFill/>
                    <a:ln w="9525">
                      <a:noFill/>
                      <a:miter lim="800000"/>
                      <a:headEnd/>
                      <a:tailEnd/>
                    </a:ln>
                  </pic:spPr>
                </pic:pic>
              </a:graphicData>
            </a:graphic>
          </wp:inline>
        </w:drawing>
      </w: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AP</w:t>
      </w:r>
      <w:r>
        <w:rPr>
          <w:rFonts w:ascii="Arial" w:hAnsi="Arial" w:cs="Arial"/>
          <w:b/>
          <w:bCs/>
          <w:sz w:val="32"/>
          <w:szCs w:val="32"/>
          <w:lang w:val="en-US"/>
        </w:rPr>
        <w:t>É</w:t>
      </w:r>
      <w:r w:rsidRPr="00EA0EE5">
        <w:rPr>
          <w:rFonts w:ascii="Arial" w:hAnsi="Arial" w:cs="Arial"/>
          <w:b/>
          <w:bCs/>
          <w:sz w:val="32"/>
          <w:szCs w:val="32"/>
          <w:lang w:val="en-US"/>
        </w:rPr>
        <w:t xml:space="preserve">NDICE </w:t>
      </w:r>
      <w:r>
        <w:rPr>
          <w:rFonts w:ascii="Arial" w:hAnsi="Arial" w:cs="Arial"/>
          <w:b/>
          <w:bCs/>
          <w:sz w:val="32"/>
          <w:szCs w:val="32"/>
          <w:lang w:val="en-US"/>
        </w:rPr>
        <w:t>I</w:t>
      </w: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Default="003620E4" w:rsidP="003620E4">
      <w:pPr>
        <w:autoSpaceDE w:val="0"/>
        <w:autoSpaceDN w:val="0"/>
        <w:adjustRightInd w:val="0"/>
        <w:spacing w:after="0" w:line="240" w:lineRule="auto"/>
        <w:rPr>
          <w:rFonts w:ascii="Arial" w:hAnsi="Arial" w:cs="Arial"/>
          <w:bCs/>
          <w:sz w:val="24"/>
          <w:szCs w:val="24"/>
          <w:lang w:val="en-US"/>
        </w:rPr>
      </w:pP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ASME SECTION II, PART C, SFA-5.23/SFA-5.23M</w:t>
      </w:r>
    </w:p>
    <w:p w:rsidR="003620E4" w:rsidRPr="00EA0EE5"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SPECIFICATION FOR LOW-ALLOY STEEL</w:t>
      </w:r>
    </w:p>
    <w:p w:rsidR="003620E4" w:rsidRDefault="003620E4" w:rsidP="003620E4">
      <w:pPr>
        <w:autoSpaceDE w:val="0"/>
        <w:autoSpaceDN w:val="0"/>
        <w:adjustRightInd w:val="0"/>
        <w:spacing w:after="0" w:line="240" w:lineRule="auto"/>
        <w:jc w:val="center"/>
        <w:rPr>
          <w:rFonts w:ascii="Arial" w:hAnsi="Arial" w:cs="Arial"/>
          <w:b/>
          <w:bCs/>
          <w:sz w:val="32"/>
          <w:szCs w:val="32"/>
          <w:lang w:val="en-US"/>
        </w:rPr>
      </w:pPr>
      <w:r w:rsidRPr="00EA0EE5">
        <w:rPr>
          <w:rFonts w:ascii="Arial" w:hAnsi="Arial" w:cs="Arial"/>
          <w:b/>
          <w:bCs/>
          <w:sz w:val="32"/>
          <w:szCs w:val="32"/>
          <w:lang w:val="en-US"/>
        </w:rPr>
        <w:t>ELECTRODES AND FLUXES FOR SUBMERGED ARC WELDING</w:t>
      </w: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CB1CFE" w:rsidRDefault="003620E4" w:rsidP="003620E4">
      <w:pPr>
        <w:autoSpaceDE w:val="0"/>
        <w:autoSpaceDN w:val="0"/>
        <w:adjustRightInd w:val="0"/>
        <w:spacing w:after="0" w:line="240" w:lineRule="auto"/>
        <w:jc w:val="center"/>
        <w:rPr>
          <w:rFonts w:ascii="Arial" w:hAnsi="Arial" w:cs="Arial"/>
          <w:b/>
          <w:bCs/>
          <w:sz w:val="32"/>
          <w:szCs w:val="32"/>
          <w:lang w:val="en-US"/>
        </w:rPr>
      </w:pPr>
    </w:p>
    <w:p w:rsidR="003620E4" w:rsidRPr="00CB1CFE" w:rsidRDefault="003620E4" w:rsidP="003620E4">
      <w:pPr>
        <w:tabs>
          <w:tab w:val="left" w:pos="6480"/>
        </w:tabs>
        <w:spacing w:after="0" w:line="240" w:lineRule="auto"/>
        <w:jc w:val="center"/>
        <w:rPr>
          <w:rFonts w:ascii="Arial" w:hAnsi="Arial" w:cs="Arial"/>
          <w:b/>
          <w:bCs/>
          <w:caps/>
          <w:sz w:val="32"/>
          <w:szCs w:val="32"/>
        </w:rPr>
      </w:pPr>
      <w:r w:rsidRPr="00CB1CFE">
        <w:rPr>
          <w:rFonts w:ascii="Arial" w:hAnsi="Arial" w:cs="Arial"/>
          <w:b/>
          <w:bCs/>
          <w:caps/>
          <w:sz w:val="32"/>
          <w:szCs w:val="32"/>
        </w:rPr>
        <w:t>TABLA 1U: Designación Mandatoria de Clasificación</w:t>
      </w:r>
    </w:p>
    <w:p w:rsidR="003620E4" w:rsidRPr="00C84823" w:rsidRDefault="003620E4" w:rsidP="003620E4">
      <w:pPr>
        <w:tabs>
          <w:tab w:val="left" w:pos="5629"/>
        </w:tabs>
        <w:spacing w:after="0" w:line="240" w:lineRule="auto"/>
        <w:rPr>
          <w:rFonts w:ascii="Arial" w:hAnsi="Arial" w:cs="Arial"/>
          <w:sz w:val="24"/>
          <w:szCs w:val="24"/>
        </w:rPr>
      </w:pPr>
    </w:p>
    <w:p w:rsidR="003620E4" w:rsidRDefault="003620E4" w:rsidP="003620E4">
      <w:pPr>
        <w:spacing w:after="0" w:line="240" w:lineRule="auto"/>
        <w:jc w:val="right"/>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451585" cy="7457463"/>
            <wp:effectExtent l="19050" t="0" r="0"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lum bright="-20000" contrast="40000"/>
                    </a:blip>
                    <a:srcRect/>
                    <a:stretch>
                      <a:fillRect/>
                    </a:stretch>
                  </pic:blipFill>
                  <pic:spPr bwMode="auto">
                    <a:xfrm>
                      <a:off x="0" y="0"/>
                      <a:ext cx="5457090" cy="7464994"/>
                    </a:xfrm>
                    <a:prstGeom prst="rect">
                      <a:avLst/>
                    </a:prstGeom>
                    <a:noFill/>
                    <a:ln w="9525">
                      <a:noFill/>
                      <a:miter lim="800000"/>
                      <a:headEnd/>
                      <a:tailEnd/>
                    </a:ln>
                  </pic:spPr>
                </pic:pic>
              </a:graphicData>
            </a:graphic>
          </wp:inline>
        </w:drawing>
      </w:r>
    </w:p>
    <w:p w:rsidR="003620E4" w:rsidRDefault="003620E4" w:rsidP="003620E4">
      <w:pPr>
        <w:spacing w:after="0" w:line="240" w:lineRule="auto"/>
        <w:jc w:val="right"/>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Default="003620E4" w:rsidP="003620E4">
      <w:pPr>
        <w:autoSpaceDE w:val="0"/>
        <w:autoSpaceDN w:val="0"/>
        <w:adjustRightInd w:val="0"/>
        <w:spacing w:after="0" w:line="240" w:lineRule="auto"/>
        <w:jc w:val="center"/>
        <w:rPr>
          <w:rFonts w:ascii="Arial" w:hAnsi="Arial" w:cs="Arial"/>
          <w:b/>
          <w:bCs/>
          <w:sz w:val="24"/>
          <w:szCs w:val="24"/>
          <w:lang w:val="en-US"/>
        </w:rPr>
      </w:pPr>
    </w:p>
    <w:p w:rsidR="003620E4" w:rsidRPr="006C04E2" w:rsidRDefault="003620E4" w:rsidP="003620E4">
      <w:pPr>
        <w:autoSpaceDE w:val="0"/>
        <w:autoSpaceDN w:val="0"/>
        <w:adjustRightInd w:val="0"/>
        <w:spacing w:after="0" w:line="240" w:lineRule="auto"/>
        <w:jc w:val="center"/>
        <w:rPr>
          <w:rFonts w:ascii="Arial" w:hAnsi="Arial" w:cs="Arial"/>
          <w:b/>
          <w:bCs/>
          <w:sz w:val="32"/>
          <w:szCs w:val="32"/>
        </w:rPr>
      </w:pPr>
      <w:r w:rsidRPr="006C04E2">
        <w:rPr>
          <w:rFonts w:ascii="Arial" w:hAnsi="Arial" w:cs="Arial"/>
          <w:b/>
          <w:bCs/>
          <w:sz w:val="32"/>
          <w:szCs w:val="32"/>
        </w:rPr>
        <w:t>AP</w:t>
      </w:r>
      <w:r>
        <w:rPr>
          <w:rFonts w:ascii="Arial" w:hAnsi="Arial" w:cs="Arial"/>
          <w:b/>
          <w:bCs/>
          <w:sz w:val="32"/>
          <w:szCs w:val="32"/>
        </w:rPr>
        <w:t>É</w:t>
      </w:r>
      <w:r w:rsidRPr="006C04E2">
        <w:rPr>
          <w:rFonts w:ascii="Arial" w:hAnsi="Arial" w:cs="Arial"/>
          <w:b/>
          <w:bCs/>
          <w:sz w:val="32"/>
          <w:szCs w:val="32"/>
        </w:rPr>
        <w:t xml:space="preserve">NDICE </w:t>
      </w:r>
      <w:r>
        <w:rPr>
          <w:rFonts w:ascii="Arial" w:hAnsi="Arial" w:cs="Arial"/>
          <w:b/>
          <w:bCs/>
          <w:sz w:val="32"/>
          <w:szCs w:val="32"/>
        </w:rPr>
        <w:t>J</w:t>
      </w: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Pr="006C04E2" w:rsidRDefault="003620E4" w:rsidP="003620E4">
      <w:pPr>
        <w:spacing w:after="0" w:line="240" w:lineRule="auto"/>
        <w:jc w:val="center"/>
        <w:rPr>
          <w:rFonts w:ascii="Arial" w:hAnsi="Arial" w:cs="Arial"/>
          <w:b/>
          <w:sz w:val="32"/>
          <w:szCs w:val="32"/>
        </w:rPr>
      </w:pPr>
      <w:r>
        <w:rPr>
          <w:rFonts w:ascii="Arial" w:hAnsi="Arial" w:cs="Arial"/>
          <w:b/>
          <w:sz w:val="32"/>
          <w:szCs w:val="32"/>
        </w:rPr>
        <w:t>CERTIFICAD</w:t>
      </w:r>
      <w:r w:rsidRPr="006C04E2">
        <w:rPr>
          <w:rFonts w:ascii="Arial" w:hAnsi="Arial" w:cs="Arial"/>
          <w:b/>
          <w:sz w:val="32"/>
          <w:szCs w:val="32"/>
        </w:rPr>
        <w:t>O DE CONFORMIDAD</w:t>
      </w:r>
    </w:p>
    <w:p w:rsidR="003620E4" w:rsidRDefault="003620E4" w:rsidP="003620E4">
      <w:pPr>
        <w:spacing w:after="0" w:line="240" w:lineRule="auto"/>
        <w:jc w:val="center"/>
        <w:rPr>
          <w:rFonts w:ascii="Arial" w:hAnsi="Arial" w:cs="Arial"/>
          <w:b/>
          <w:sz w:val="32"/>
          <w:szCs w:val="32"/>
        </w:rPr>
      </w:pPr>
      <w:r w:rsidRPr="006C04E2">
        <w:rPr>
          <w:rFonts w:ascii="Arial" w:hAnsi="Arial" w:cs="Arial"/>
          <w:b/>
          <w:sz w:val="32"/>
          <w:szCs w:val="32"/>
        </w:rPr>
        <w:t>LINCOLN LA-75</w:t>
      </w: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Default="003620E4" w:rsidP="003620E4">
      <w:pPr>
        <w:spacing w:after="0" w:line="240" w:lineRule="auto"/>
        <w:jc w:val="center"/>
        <w:rPr>
          <w:rFonts w:ascii="Arial" w:hAnsi="Arial" w:cs="Arial"/>
          <w:b/>
          <w:sz w:val="32"/>
          <w:szCs w:val="32"/>
        </w:rPr>
      </w:pPr>
    </w:p>
    <w:p w:rsidR="003620E4" w:rsidRPr="006C04E2" w:rsidRDefault="003620E4" w:rsidP="003620E4">
      <w:pPr>
        <w:spacing w:after="0" w:line="240" w:lineRule="auto"/>
        <w:jc w:val="center"/>
        <w:rPr>
          <w:rFonts w:ascii="Arial" w:hAnsi="Arial" w:cs="Arial"/>
          <w:b/>
          <w:sz w:val="32"/>
          <w:szCs w:val="32"/>
        </w:rPr>
      </w:pPr>
    </w:p>
    <w:p w:rsidR="003620E4" w:rsidRPr="006C04E2" w:rsidRDefault="003620E4" w:rsidP="003620E4">
      <w:pPr>
        <w:autoSpaceDE w:val="0"/>
        <w:autoSpaceDN w:val="0"/>
        <w:adjustRightInd w:val="0"/>
        <w:spacing w:after="0" w:line="240" w:lineRule="auto"/>
        <w:jc w:val="center"/>
        <w:rPr>
          <w:rFonts w:ascii="Arial" w:hAnsi="Arial" w:cs="Arial"/>
          <w:b/>
          <w:bCs/>
          <w:sz w:val="24"/>
          <w:szCs w:val="24"/>
        </w:rPr>
      </w:pPr>
    </w:p>
    <w:p w:rsidR="003620E4" w:rsidRPr="006C04E2" w:rsidRDefault="003620E4" w:rsidP="003620E4">
      <w:pPr>
        <w:autoSpaceDE w:val="0"/>
        <w:autoSpaceDN w:val="0"/>
        <w:adjustRightInd w:val="0"/>
        <w:spacing w:after="0" w:line="240" w:lineRule="auto"/>
        <w:jc w:val="center"/>
        <w:rPr>
          <w:rFonts w:ascii="Arial" w:hAnsi="Arial" w:cs="Arial"/>
          <w:b/>
          <w:bCs/>
          <w:sz w:val="24"/>
          <w:szCs w:val="24"/>
        </w:rPr>
      </w:pPr>
    </w:p>
    <w:p w:rsidR="003620E4" w:rsidRPr="00C84823" w:rsidRDefault="003620E4" w:rsidP="003620E4">
      <w:pPr>
        <w:tabs>
          <w:tab w:val="left" w:pos="5629"/>
        </w:tabs>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18656" behindDoc="0" locked="0" layoutInCell="1" allowOverlap="1">
            <wp:simplePos x="0" y="0"/>
            <wp:positionH relativeFrom="column">
              <wp:posOffset>13335</wp:posOffset>
            </wp:positionH>
            <wp:positionV relativeFrom="paragraph">
              <wp:posOffset>754380</wp:posOffset>
            </wp:positionV>
            <wp:extent cx="5346065" cy="7233920"/>
            <wp:effectExtent l="19050" t="0" r="6985" b="0"/>
            <wp:wrapThrough wrapText="bothSides">
              <wp:wrapPolygon edited="0">
                <wp:start x="-77" y="0"/>
                <wp:lineTo x="-77" y="21558"/>
                <wp:lineTo x="21628" y="21558"/>
                <wp:lineTo x="21628" y="0"/>
                <wp:lineTo x="-77" y="0"/>
              </wp:wrapPolygon>
            </wp:wrapThrough>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lum bright="-20000" contrast="40000"/>
                    </a:blip>
                    <a:srcRect/>
                    <a:stretch>
                      <a:fillRect/>
                    </a:stretch>
                  </pic:blipFill>
                  <pic:spPr bwMode="auto">
                    <a:xfrm>
                      <a:off x="0" y="0"/>
                      <a:ext cx="5346065" cy="7233920"/>
                    </a:xfrm>
                    <a:prstGeom prst="rect">
                      <a:avLst/>
                    </a:prstGeom>
                    <a:noFill/>
                    <a:ln w="9525">
                      <a:noFill/>
                      <a:miter lim="800000"/>
                      <a:headEnd/>
                      <a:tailEnd/>
                    </a:ln>
                  </pic:spPr>
                </pic:pic>
              </a:graphicData>
            </a:graphic>
          </wp:anchor>
        </w:drawing>
      </w: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Default="003620E4" w:rsidP="003620E4">
      <w:pPr>
        <w:spacing w:after="0" w:line="240" w:lineRule="auto"/>
        <w:rPr>
          <w:rFonts w:ascii="Arial" w:hAnsi="Arial" w:cs="Arial"/>
          <w:sz w:val="24"/>
          <w:szCs w:val="24"/>
        </w:rPr>
      </w:pPr>
    </w:p>
    <w:p w:rsidR="003620E4" w:rsidRPr="006C04E2" w:rsidRDefault="003620E4" w:rsidP="003620E4">
      <w:pPr>
        <w:autoSpaceDE w:val="0"/>
        <w:autoSpaceDN w:val="0"/>
        <w:adjustRightInd w:val="0"/>
        <w:spacing w:after="0" w:line="240" w:lineRule="auto"/>
        <w:jc w:val="center"/>
        <w:rPr>
          <w:rFonts w:ascii="Arial" w:hAnsi="Arial" w:cs="Arial"/>
          <w:b/>
          <w:bCs/>
          <w:sz w:val="32"/>
          <w:szCs w:val="32"/>
        </w:rPr>
      </w:pPr>
      <w:r w:rsidRPr="006C04E2">
        <w:rPr>
          <w:rFonts w:ascii="Arial" w:hAnsi="Arial" w:cs="Arial"/>
          <w:b/>
          <w:bCs/>
          <w:sz w:val="32"/>
          <w:szCs w:val="32"/>
        </w:rPr>
        <w:t>AP</w:t>
      </w:r>
      <w:r>
        <w:rPr>
          <w:rFonts w:ascii="Arial" w:hAnsi="Arial" w:cs="Arial"/>
          <w:b/>
          <w:bCs/>
          <w:sz w:val="32"/>
          <w:szCs w:val="32"/>
        </w:rPr>
        <w:t>É</w:t>
      </w:r>
      <w:r w:rsidRPr="006C04E2">
        <w:rPr>
          <w:rFonts w:ascii="Arial" w:hAnsi="Arial" w:cs="Arial"/>
          <w:b/>
          <w:bCs/>
          <w:sz w:val="32"/>
          <w:szCs w:val="32"/>
        </w:rPr>
        <w:t>NDICE K</w:t>
      </w: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Pr="006C04E2" w:rsidRDefault="003620E4" w:rsidP="003620E4">
      <w:pPr>
        <w:autoSpaceDE w:val="0"/>
        <w:autoSpaceDN w:val="0"/>
        <w:adjustRightInd w:val="0"/>
        <w:spacing w:after="0" w:line="240" w:lineRule="auto"/>
        <w:rPr>
          <w:rFonts w:ascii="Arial" w:hAnsi="Arial" w:cs="Arial"/>
          <w:bCs/>
          <w:sz w:val="24"/>
          <w:szCs w:val="24"/>
        </w:rPr>
      </w:pPr>
    </w:p>
    <w:p w:rsidR="003620E4" w:rsidRDefault="003620E4" w:rsidP="003620E4">
      <w:pPr>
        <w:spacing w:after="0" w:line="240" w:lineRule="auto"/>
        <w:jc w:val="center"/>
        <w:rPr>
          <w:rFonts w:ascii="Arial" w:hAnsi="Arial" w:cs="Arial"/>
          <w:b/>
          <w:sz w:val="32"/>
          <w:szCs w:val="32"/>
        </w:rPr>
      </w:pPr>
      <w:r>
        <w:rPr>
          <w:rFonts w:ascii="Arial" w:hAnsi="Arial" w:cs="Arial"/>
          <w:b/>
          <w:sz w:val="32"/>
          <w:szCs w:val="32"/>
        </w:rPr>
        <w:t>CERTIFICADO DE PRUEBA DE ACERO A588 GR A</w:t>
      </w: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spacing w:after="0" w:line="240" w:lineRule="auto"/>
        <w:rPr>
          <w:rFonts w:ascii="Arial" w:hAnsi="Arial" w:cs="Arial"/>
          <w:sz w:val="24"/>
          <w:szCs w:val="24"/>
        </w:rPr>
      </w:pPr>
    </w:p>
    <w:p w:rsidR="003620E4" w:rsidRPr="00C84823" w:rsidRDefault="003620E4" w:rsidP="003620E4">
      <w:pPr>
        <w:tabs>
          <w:tab w:val="left" w:pos="6480"/>
        </w:tabs>
        <w:spacing w:after="0" w:line="240" w:lineRule="auto"/>
        <w:rPr>
          <w:rFonts w:ascii="Arial" w:hAnsi="Arial" w:cs="Arial"/>
          <w:sz w:val="24"/>
          <w:szCs w:val="24"/>
        </w:rPr>
      </w:pPr>
    </w:p>
    <w:p w:rsidR="003620E4" w:rsidRPr="003620E4" w:rsidRDefault="003620E4" w:rsidP="003620E4">
      <w:pPr>
        <w:tabs>
          <w:tab w:val="left" w:pos="6480"/>
        </w:tabs>
        <w:spacing w:after="0" w:line="240" w:lineRule="auto"/>
        <w:rPr>
          <w:rFonts w:ascii="Arial" w:hAnsi="Arial" w:cs="Arial"/>
          <w:sz w:val="24"/>
          <w:szCs w:val="24"/>
        </w:rPr>
      </w:pPr>
      <w:r w:rsidRPr="00C84823">
        <w:rPr>
          <w:rFonts w:ascii="Arial" w:hAnsi="Arial" w:cs="Arial"/>
          <w:noProof/>
          <w:sz w:val="24"/>
          <w:szCs w:val="24"/>
          <w:lang w:val="es-ES" w:eastAsia="es-ES"/>
        </w:rPr>
        <w:lastRenderedPageBreak/>
        <w:drawing>
          <wp:inline distT="0" distB="0" distL="0" distR="0">
            <wp:extent cx="5183571" cy="7384523"/>
            <wp:effectExtent l="19050" t="0" r="0"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lum bright="-20000" contrast="40000"/>
                    </a:blip>
                    <a:srcRect/>
                    <a:stretch>
                      <a:fillRect/>
                    </a:stretch>
                  </pic:blipFill>
                  <pic:spPr bwMode="auto">
                    <a:xfrm>
                      <a:off x="0" y="0"/>
                      <a:ext cx="5185235" cy="7386893"/>
                    </a:xfrm>
                    <a:prstGeom prst="rect">
                      <a:avLst/>
                    </a:prstGeom>
                    <a:noFill/>
                    <a:ln w="9525">
                      <a:noFill/>
                      <a:miter lim="800000"/>
                      <a:headEnd/>
                      <a:tailEnd/>
                    </a:ln>
                  </pic:spPr>
                </pic:pic>
              </a:graphicData>
            </a:graphic>
          </wp:inline>
        </w:drawing>
      </w:r>
    </w:p>
    <w:sectPr w:rsidR="003620E4" w:rsidRPr="003620E4" w:rsidSect="00344411">
      <w:pgSz w:w="12240" w:h="15840"/>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6B0"/>
    <w:multiLevelType w:val="hybridMultilevel"/>
    <w:tmpl w:val="2EDAF09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nsid w:val="037E2B60"/>
    <w:multiLevelType w:val="hybridMultilevel"/>
    <w:tmpl w:val="59EAF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B12AD7"/>
    <w:multiLevelType w:val="hybridMultilevel"/>
    <w:tmpl w:val="A8D6872A"/>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
    <w:nsid w:val="0E4C372A"/>
    <w:multiLevelType w:val="hybridMultilevel"/>
    <w:tmpl w:val="14DEF2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EC07BA4"/>
    <w:multiLevelType w:val="hybridMultilevel"/>
    <w:tmpl w:val="2414790E"/>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5">
    <w:nsid w:val="11227613"/>
    <w:multiLevelType w:val="hybridMultilevel"/>
    <w:tmpl w:val="1332D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25719C"/>
    <w:multiLevelType w:val="hybridMultilevel"/>
    <w:tmpl w:val="CFBE28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235E75"/>
    <w:multiLevelType w:val="hybridMultilevel"/>
    <w:tmpl w:val="E32C9542"/>
    <w:lvl w:ilvl="0" w:tplc="7E5C1A86">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8">
    <w:nsid w:val="17153A89"/>
    <w:multiLevelType w:val="hybridMultilevel"/>
    <w:tmpl w:val="869E02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8991E8C"/>
    <w:multiLevelType w:val="hybridMultilevel"/>
    <w:tmpl w:val="1960B69E"/>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0">
    <w:nsid w:val="2BF04DA4"/>
    <w:multiLevelType w:val="hybridMultilevel"/>
    <w:tmpl w:val="9A0A2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116DD5"/>
    <w:multiLevelType w:val="hybridMultilevel"/>
    <w:tmpl w:val="C1E4D18E"/>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2">
    <w:nsid w:val="2F271FBF"/>
    <w:multiLevelType w:val="hybridMultilevel"/>
    <w:tmpl w:val="1B7248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9100C6"/>
    <w:multiLevelType w:val="hybridMultilevel"/>
    <w:tmpl w:val="F9EA353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0A022BF"/>
    <w:multiLevelType w:val="hybridMultilevel"/>
    <w:tmpl w:val="6C44C458"/>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5">
    <w:nsid w:val="33865A6C"/>
    <w:multiLevelType w:val="hybridMultilevel"/>
    <w:tmpl w:val="B154879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6">
    <w:nsid w:val="389A2E66"/>
    <w:multiLevelType w:val="multilevel"/>
    <w:tmpl w:val="8BF6FDCA"/>
    <w:lvl w:ilvl="0">
      <w:start w:val="1"/>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9FC4059"/>
    <w:multiLevelType w:val="multilevel"/>
    <w:tmpl w:val="C2ACD2D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AAD2F9E"/>
    <w:multiLevelType w:val="hybridMultilevel"/>
    <w:tmpl w:val="F8C0680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9">
    <w:nsid w:val="41C260D1"/>
    <w:multiLevelType w:val="hybridMultilevel"/>
    <w:tmpl w:val="F8323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9B5241"/>
    <w:multiLevelType w:val="hybridMultilevel"/>
    <w:tmpl w:val="C2445BC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1">
    <w:nsid w:val="44552AD6"/>
    <w:multiLevelType w:val="hybridMultilevel"/>
    <w:tmpl w:val="2FCAC350"/>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2">
    <w:nsid w:val="44FF2B9C"/>
    <w:multiLevelType w:val="hybridMultilevel"/>
    <w:tmpl w:val="551CA9C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3">
    <w:nsid w:val="45050ED2"/>
    <w:multiLevelType w:val="hybridMultilevel"/>
    <w:tmpl w:val="78DE4FF2"/>
    <w:lvl w:ilvl="0" w:tplc="967CA14A">
      <w:start w:val="3"/>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3766E4"/>
    <w:multiLevelType w:val="hybridMultilevel"/>
    <w:tmpl w:val="C8D0830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5">
    <w:nsid w:val="481B7CF8"/>
    <w:multiLevelType w:val="hybridMultilevel"/>
    <w:tmpl w:val="17847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A4796F"/>
    <w:multiLevelType w:val="hybridMultilevel"/>
    <w:tmpl w:val="BEBCB690"/>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7">
    <w:nsid w:val="4D167744"/>
    <w:multiLevelType w:val="hybridMultilevel"/>
    <w:tmpl w:val="856A99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0232444"/>
    <w:multiLevelType w:val="hybridMultilevel"/>
    <w:tmpl w:val="EA6278E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9">
    <w:nsid w:val="52A96A4C"/>
    <w:multiLevelType w:val="hybridMultilevel"/>
    <w:tmpl w:val="7EDACE8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0">
    <w:nsid w:val="57A054FF"/>
    <w:multiLevelType w:val="hybridMultilevel"/>
    <w:tmpl w:val="5A9431D2"/>
    <w:lvl w:ilvl="0" w:tplc="5C46452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58C96A24"/>
    <w:multiLevelType w:val="hybridMultilevel"/>
    <w:tmpl w:val="82CEA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1F70441"/>
    <w:multiLevelType w:val="hybridMultilevel"/>
    <w:tmpl w:val="74986DE8"/>
    <w:lvl w:ilvl="0" w:tplc="9CF4E61C">
      <w:start w:val="1"/>
      <w:numFmt w:val="lowerLetter"/>
      <w:lvlText w:val="%1)"/>
      <w:lvlJc w:val="left"/>
      <w:pPr>
        <w:ind w:left="1470" w:hanging="360"/>
      </w:pPr>
      <w:rPr>
        <w:rFonts w:hint="default"/>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3">
    <w:nsid w:val="643103B0"/>
    <w:multiLevelType w:val="hybridMultilevel"/>
    <w:tmpl w:val="425AE8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D97138F"/>
    <w:multiLevelType w:val="hybridMultilevel"/>
    <w:tmpl w:val="048605E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5">
    <w:nsid w:val="6E271E8E"/>
    <w:multiLevelType w:val="hybridMultilevel"/>
    <w:tmpl w:val="5A9431D2"/>
    <w:lvl w:ilvl="0" w:tplc="5C46452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6">
    <w:nsid w:val="70FC33C4"/>
    <w:multiLevelType w:val="hybridMultilevel"/>
    <w:tmpl w:val="B4522A3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7">
    <w:nsid w:val="720A4C1B"/>
    <w:multiLevelType w:val="hybridMultilevel"/>
    <w:tmpl w:val="EA3E12C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8">
    <w:nsid w:val="7231011A"/>
    <w:multiLevelType w:val="hybridMultilevel"/>
    <w:tmpl w:val="C5E20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383178"/>
    <w:multiLevelType w:val="hybridMultilevel"/>
    <w:tmpl w:val="27708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1E0427"/>
    <w:multiLevelType w:val="hybridMultilevel"/>
    <w:tmpl w:val="15386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D61606"/>
    <w:multiLevelType w:val="hybridMultilevel"/>
    <w:tmpl w:val="54FE1802"/>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42">
    <w:nsid w:val="78885939"/>
    <w:multiLevelType w:val="hybridMultilevel"/>
    <w:tmpl w:val="DA9AE8E2"/>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43">
    <w:nsid w:val="7AD63897"/>
    <w:multiLevelType w:val="hybridMultilevel"/>
    <w:tmpl w:val="80048D1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4">
    <w:nsid w:val="7CA34232"/>
    <w:multiLevelType w:val="hybridMultilevel"/>
    <w:tmpl w:val="1B8C4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6"/>
  </w:num>
  <w:num w:numId="4">
    <w:abstractNumId w:val="27"/>
  </w:num>
  <w:num w:numId="5">
    <w:abstractNumId w:val="19"/>
  </w:num>
  <w:num w:numId="6">
    <w:abstractNumId w:val="18"/>
  </w:num>
  <w:num w:numId="7">
    <w:abstractNumId w:val="28"/>
  </w:num>
  <w:num w:numId="8">
    <w:abstractNumId w:val="29"/>
  </w:num>
  <w:num w:numId="9">
    <w:abstractNumId w:val="23"/>
  </w:num>
  <w:num w:numId="10">
    <w:abstractNumId w:val="5"/>
  </w:num>
  <w:num w:numId="11">
    <w:abstractNumId w:val="43"/>
  </w:num>
  <w:num w:numId="12">
    <w:abstractNumId w:val="15"/>
  </w:num>
  <w:num w:numId="13">
    <w:abstractNumId w:val="2"/>
  </w:num>
  <w:num w:numId="14">
    <w:abstractNumId w:val="39"/>
  </w:num>
  <w:num w:numId="15">
    <w:abstractNumId w:val="38"/>
  </w:num>
  <w:num w:numId="16">
    <w:abstractNumId w:val="6"/>
  </w:num>
  <w:num w:numId="17">
    <w:abstractNumId w:val="12"/>
  </w:num>
  <w:num w:numId="18">
    <w:abstractNumId w:val="1"/>
  </w:num>
  <w:num w:numId="19">
    <w:abstractNumId w:val="25"/>
  </w:num>
  <w:num w:numId="20">
    <w:abstractNumId w:val="40"/>
  </w:num>
  <w:num w:numId="21">
    <w:abstractNumId w:val="44"/>
  </w:num>
  <w:num w:numId="22">
    <w:abstractNumId w:val="32"/>
  </w:num>
  <w:num w:numId="23">
    <w:abstractNumId w:val="3"/>
  </w:num>
  <w:num w:numId="24">
    <w:abstractNumId w:val="21"/>
  </w:num>
  <w:num w:numId="25">
    <w:abstractNumId w:val="41"/>
  </w:num>
  <w:num w:numId="26">
    <w:abstractNumId w:val="4"/>
  </w:num>
  <w:num w:numId="27">
    <w:abstractNumId w:val="26"/>
  </w:num>
  <w:num w:numId="28">
    <w:abstractNumId w:val="9"/>
  </w:num>
  <w:num w:numId="29">
    <w:abstractNumId w:val="14"/>
  </w:num>
  <w:num w:numId="30">
    <w:abstractNumId w:val="31"/>
  </w:num>
  <w:num w:numId="31">
    <w:abstractNumId w:val="13"/>
  </w:num>
  <w:num w:numId="32">
    <w:abstractNumId w:val="33"/>
  </w:num>
  <w:num w:numId="33">
    <w:abstractNumId w:val="42"/>
  </w:num>
  <w:num w:numId="34">
    <w:abstractNumId w:val="8"/>
  </w:num>
  <w:num w:numId="35">
    <w:abstractNumId w:val="20"/>
  </w:num>
  <w:num w:numId="36">
    <w:abstractNumId w:val="11"/>
  </w:num>
  <w:num w:numId="37">
    <w:abstractNumId w:val="36"/>
  </w:num>
  <w:num w:numId="38">
    <w:abstractNumId w:val="24"/>
  </w:num>
  <w:num w:numId="39">
    <w:abstractNumId w:val="37"/>
  </w:num>
  <w:num w:numId="40">
    <w:abstractNumId w:val="34"/>
  </w:num>
  <w:num w:numId="41">
    <w:abstractNumId w:val="22"/>
  </w:num>
  <w:num w:numId="42">
    <w:abstractNumId w:val="35"/>
  </w:num>
  <w:num w:numId="43">
    <w:abstractNumId w:val="30"/>
  </w:num>
  <w:num w:numId="44">
    <w:abstractNumId w:val="0"/>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44411"/>
    <w:rsid w:val="000C6C6B"/>
    <w:rsid w:val="000E385F"/>
    <w:rsid w:val="001074C5"/>
    <w:rsid w:val="00344411"/>
    <w:rsid w:val="003620E4"/>
    <w:rsid w:val="00387AF5"/>
    <w:rsid w:val="003A2270"/>
    <w:rsid w:val="004354F7"/>
    <w:rsid w:val="004E4BA4"/>
    <w:rsid w:val="00514ED8"/>
    <w:rsid w:val="005B5356"/>
    <w:rsid w:val="005D10A5"/>
    <w:rsid w:val="005D730A"/>
    <w:rsid w:val="00736DEE"/>
    <w:rsid w:val="007677CD"/>
    <w:rsid w:val="00795980"/>
    <w:rsid w:val="008A4BA8"/>
    <w:rsid w:val="008B3ECC"/>
    <w:rsid w:val="00931F67"/>
    <w:rsid w:val="00961409"/>
    <w:rsid w:val="00A32272"/>
    <w:rsid w:val="00B231A0"/>
    <w:rsid w:val="00B33854"/>
    <w:rsid w:val="00B964C1"/>
    <w:rsid w:val="00C025BD"/>
    <w:rsid w:val="00C07984"/>
    <w:rsid w:val="00C10535"/>
    <w:rsid w:val="00D05040"/>
    <w:rsid w:val="00D0542A"/>
    <w:rsid w:val="00D452DE"/>
    <w:rsid w:val="00D56A94"/>
    <w:rsid w:val="00EF5D99"/>
    <w:rsid w:val="00F760E2"/>
    <w:rsid w:val="00F8349D"/>
    <w:rsid w:val="00FA0E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6"/>
        <o:r id="V:Rule6" type="connector" idref="#_x0000_s1029"/>
        <o:r id="V:Rule7" type="connector" idref="#_x0000_s1027"/>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Simple 1" w:uiPriority="0"/>
    <w:lsdException w:name="Table Simple 2" w:uiPriority="0"/>
    <w:lsdException w:name="Table Simple 3"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411"/>
  </w:style>
  <w:style w:type="paragraph" w:styleId="Ttulo1">
    <w:name w:val="heading 1"/>
    <w:basedOn w:val="Normal"/>
    <w:next w:val="Normal"/>
    <w:link w:val="Ttulo1Car"/>
    <w:qFormat/>
    <w:rsid w:val="003620E4"/>
    <w:pPr>
      <w:keepNext/>
      <w:keepLines/>
      <w:spacing w:before="480" w:after="0" w:line="276" w:lineRule="auto"/>
      <w:outlineLvl w:val="0"/>
    </w:pPr>
    <w:rPr>
      <w:rFonts w:ascii="Cambria" w:eastAsia="Calibri" w:hAnsi="Cambria" w:cs="Cambria"/>
      <w:b/>
      <w:bCs/>
      <w:color w:val="365F91"/>
      <w:sz w:val="28"/>
      <w:szCs w:val="28"/>
      <w:lang w:val="es-ES"/>
    </w:rPr>
  </w:style>
  <w:style w:type="paragraph" w:styleId="Ttulo2">
    <w:name w:val="heading 2"/>
    <w:basedOn w:val="Normal"/>
    <w:next w:val="Normal"/>
    <w:link w:val="Ttulo2Car"/>
    <w:unhideWhenUsed/>
    <w:qFormat/>
    <w:rsid w:val="003620E4"/>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semiHidden/>
    <w:unhideWhenUsed/>
    <w:qFormat/>
    <w:rsid w:val="003620E4"/>
    <w:pPr>
      <w:keepNext/>
      <w:spacing w:before="240" w:after="60" w:line="276" w:lineRule="auto"/>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qFormat/>
    <w:rsid w:val="003620E4"/>
    <w:pPr>
      <w:keepNext/>
      <w:spacing w:after="0" w:line="240" w:lineRule="auto"/>
      <w:ind w:left="851" w:right="902"/>
      <w:jc w:val="center"/>
      <w:outlineLvl w:val="3"/>
    </w:pPr>
    <w:rPr>
      <w:rFonts w:ascii="Times New Roman" w:eastAsia="Times New Roman" w:hAnsi="Times New Roman" w:cs="Times New Roman"/>
      <w:b/>
      <w:sz w:val="24"/>
      <w:szCs w:val="20"/>
      <w:lang w:val="es-ES_tradnl" w:eastAsia="es-ES"/>
    </w:rPr>
  </w:style>
  <w:style w:type="paragraph" w:styleId="Ttulo5">
    <w:name w:val="heading 5"/>
    <w:basedOn w:val="Normal"/>
    <w:next w:val="Normal"/>
    <w:link w:val="Ttulo5Car"/>
    <w:qFormat/>
    <w:rsid w:val="003620E4"/>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semiHidden/>
    <w:unhideWhenUsed/>
    <w:qFormat/>
    <w:rsid w:val="003620E4"/>
    <w:pPr>
      <w:spacing w:before="240" w:after="60" w:line="276" w:lineRule="auto"/>
      <w:outlineLvl w:val="5"/>
    </w:pPr>
    <w:rPr>
      <w:rFonts w:ascii="Calibri" w:eastAsia="Times New Roman" w:hAnsi="Calibri" w:cs="Times New Roman"/>
      <w:b/>
      <w:bCs/>
      <w:lang w:val="es-ES"/>
    </w:rPr>
  </w:style>
  <w:style w:type="paragraph" w:styleId="Ttulo7">
    <w:name w:val="heading 7"/>
    <w:basedOn w:val="Normal"/>
    <w:next w:val="Normal"/>
    <w:link w:val="Ttulo7Car"/>
    <w:semiHidden/>
    <w:unhideWhenUsed/>
    <w:qFormat/>
    <w:rsid w:val="003620E4"/>
    <w:pPr>
      <w:spacing w:before="240" w:after="60" w:line="276" w:lineRule="auto"/>
      <w:outlineLvl w:val="6"/>
    </w:pPr>
    <w:rPr>
      <w:rFonts w:ascii="Calibri" w:eastAsia="Times New Roman" w:hAnsi="Calibri" w:cs="Times New Roman"/>
      <w:sz w:val="24"/>
      <w:szCs w:val="24"/>
      <w:lang w:val="es-ES"/>
    </w:rPr>
  </w:style>
  <w:style w:type="paragraph" w:styleId="Ttulo8">
    <w:name w:val="heading 8"/>
    <w:basedOn w:val="Normal"/>
    <w:next w:val="Normal"/>
    <w:link w:val="Ttulo8Car"/>
    <w:semiHidden/>
    <w:unhideWhenUsed/>
    <w:qFormat/>
    <w:rsid w:val="003620E4"/>
    <w:pPr>
      <w:spacing w:before="240" w:after="60" w:line="276" w:lineRule="auto"/>
      <w:outlineLvl w:val="7"/>
    </w:pPr>
    <w:rPr>
      <w:rFonts w:ascii="Calibri" w:eastAsia="Times New Roman" w:hAnsi="Calibri" w:cs="Times New Roman"/>
      <w:i/>
      <w:iCs/>
      <w:sz w:val="24"/>
      <w:szCs w:val="24"/>
      <w:lang w:val="es-ES"/>
    </w:rPr>
  </w:style>
  <w:style w:type="paragraph" w:styleId="Ttulo9">
    <w:name w:val="heading 9"/>
    <w:basedOn w:val="Normal"/>
    <w:next w:val="Normal"/>
    <w:link w:val="Ttulo9Car"/>
    <w:semiHidden/>
    <w:unhideWhenUsed/>
    <w:qFormat/>
    <w:rsid w:val="003620E4"/>
    <w:pPr>
      <w:spacing w:before="240" w:after="60" w:line="276" w:lineRule="auto"/>
      <w:outlineLvl w:val="8"/>
    </w:pPr>
    <w:rPr>
      <w:rFonts w:ascii="Cambria" w:eastAsia="Times New Roman" w:hAnsi="Cambria"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bsica1">
    <w:name w:val="Table Simple 1"/>
    <w:basedOn w:val="Tablanormal"/>
    <w:rsid w:val="003A2270"/>
    <w:rPr>
      <w:rFonts w:ascii="Calibri" w:eastAsia="Calibri" w:hAnsi="Calibri" w:cs="Times New Roman"/>
      <w:sz w:val="20"/>
      <w:szCs w:val="20"/>
      <w:lang w:eastAsia="es-EC"/>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cBorders>
        <w:shd w:val="clear" w:color="auto" w:fill="auto"/>
      </w:tcPr>
    </w:tblStylePr>
  </w:style>
  <w:style w:type="character" w:customStyle="1" w:styleId="Ttulo4Car">
    <w:name w:val="Título 4 Car"/>
    <w:basedOn w:val="Fuentedeprrafopredeter"/>
    <w:link w:val="Ttulo4"/>
    <w:rsid w:val="003620E4"/>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3620E4"/>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rsid w:val="003620E4"/>
    <w:pPr>
      <w:spacing w:after="0" w:line="240" w:lineRule="auto"/>
      <w:ind w:right="902"/>
    </w:pPr>
    <w:rPr>
      <w:rFonts w:ascii="Times New Roman" w:eastAsia="Times New Roman" w:hAnsi="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3620E4"/>
    <w:rPr>
      <w:rFonts w:ascii="Times New Roman" w:eastAsia="Times New Roman" w:hAnsi="Times New Roman" w:cs="Times New Roman"/>
      <w:b/>
      <w:sz w:val="24"/>
      <w:szCs w:val="20"/>
      <w:lang w:val="es-ES_tradnl" w:eastAsia="es-ES"/>
    </w:rPr>
  </w:style>
  <w:style w:type="paragraph" w:customStyle="1" w:styleId="Default">
    <w:name w:val="Default"/>
    <w:rsid w:val="003620E4"/>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styleId="Prrafodelista">
    <w:name w:val="List Paragraph"/>
    <w:basedOn w:val="Normal"/>
    <w:uiPriority w:val="34"/>
    <w:qFormat/>
    <w:rsid w:val="003620E4"/>
    <w:pPr>
      <w:spacing w:line="276" w:lineRule="auto"/>
      <w:ind w:left="720"/>
      <w:contextualSpacing/>
    </w:pPr>
    <w:rPr>
      <w:rFonts w:ascii="Calibri" w:eastAsia="Calibri" w:hAnsi="Calibri" w:cs="Times New Roman"/>
      <w:lang w:val="es-ES"/>
    </w:rPr>
  </w:style>
  <w:style w:type="table" w:styleId="Tablaconcuadrcula">
    <w:name w:val="Table Grid"/>
    <w:basedOn w:val="Tablanormal"/>
    <w:uiPriority w:val="59"/>
    <w:rsid w:val="003620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3620E4"/>
    <w:rPr>
      <w:rFonts w:ascii="Cambria" w:eastAsia="Calibri" w:hAnsi="Cambria" w:cs="Cambria"/>
      <w:b/>
      <w:bCs/>
      <w:color w:val="365F91"/>
      <w:sz w:val="28"/>
      <w:szCs w:val="28"/>
      <w:lang w:val="es-ES"/>
    </w:rPr>
  </w:style>
  <w:style w:type="character" w:customStyle="1" w:styleId="Ttulo2Car">
    <w:name w:val="Título 2 Car"/>
    <w:basedOn w:val="Fuentedeprrafopredeter"/>
    <w:link w:val="Ttulo2"/>
    <w:rsid w:val="003620E4"/>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semiHidden/>
    <w:rsid w:val="003620E4"/>
    <w:rPr>
      <w:rFonts w:ascii="Cambria" w:eastAsia="Times New Roman" w:hAnsi="Cambria" w:cs="Times New Roman"/>
      <w:b/>
      <w:bCs/>
      <w:sz w:val="26"/>
      <w:szCs w:val="26"/>
      <w:lang w:val="es-ES"/>
    </w:rPr>
  </w:style>
  <w:style w:type="character" w:customStyle="1" w:styleId="Ttulo6Car">
    <w:name w:val="Título 6 Car"/>
    <w:basedOn w:val="Fuentedeprrafopredeter"/>
    <w:link w:val="Ttulo6"/>
    <w:semiHidden/>
    <w:rsid w:val="003620E4"/>
    <w:rPr>
      <w:rFonts w:ascii="Calibri" w:eastAsia="Times New Roman" w:hAnsi="Calibri" w:cs="Times New Roman"/>
      <w:b/>
      <w:bCs/>
      <w:lang w:val="es-ES"/>
    </w:rPr>
  </w:style>
  <w:style w:type="character" w:customStyle="1" w:styleId="Ttulo7Car">
    <w:name w:val="Título 7 Car"/>
    <w:basedOn w:val="Fuentedeprrafopredeter"/>
    <w:link w:val="Ttulo7"/>
    <w:semiHidden/>
    <w:rsid w:val="003620E4"/>
    <w:rPr>
      <w:rFonts w:ascii="Calibri" w:eastAsia="Times New Roman" w:hAnsi="Calibri" w:cs="Times New Roman"/>
      <w:sz w:val="24"/>
      <w:szCs w:val="24"/>
      <w:lang w:val="es-ES"/>
    </w:rPr>
  </w:style>
  <w:style w:type="character" w:customStyle="1" w:styleId="Ttulo8Car">
    <w:name w:val="Título 8 Car"/>
    <w:basedOn w:val="Fuentedeprrafopredeter"/>
    <w:link w:val="Ttulo8"/>
    <w:semiHidden/>
    <w:rsid w:val="003620E4"/>
    <w:rPr>
      <w:rFonts w:ascii="Calibri" w:eastAsia="Times New Roman" w:hAnsi="Calibri" w:cs="Times New Roman"/>
      <w:i/>
      <w:iCs/>
      <w:sz w:val="24"/>
      <w:szCs w:val="24"/>
      <w:lang w:val="es-ES"/>
    </w:rPr>
  </w:style>
  <w:style w:type="character" w:customStyle="1" w:styleId="Ttulo9Car">
    <w:name w:val="Título 9 Car"/>
    <w:basedOn w:val="Fuentedeprrafopredeter"/>
    <w:link w:val="Ttulo9"/>
    <w:semiHidden/>
    <w:rsid w:val="003620E4"/>
    <w:rPr>
      <w:rFonts w:ascii="Cambria" w:eastAsia="Times New Roman" w:hAnsi="Cambria" w:cs="Times New Roman"/>
      <w:lang w:val="es-ES"/>
    </w:rPr>
  </w:style>
  <w:style w:type="paragraph" w:customStyle="1" w:styleId="bodytext2">
    <w:name w:val="bodytext2"/>
    <w:basedOn w:val="Normal"/>
    <w:rsid w:val="003620E4"/>
    <w:pPr>
      <w:spacing w:before="54" w:after="54" w:line="240" w:lineRule="auto"/>
      <w:jc w:val="both"/>
    </w:pPr>
    <w:rPr>
      <w:rFonts w:ascii="Times New Roman" w:eastAsia="Times New Roman" w:hAnsi="Times New Roman" w:cs="Times New Roman"/>
      <w:color w:val="333333"/>
      <w:sz w:val="19"/>
      <w:szCs w:val="19"/>
      <w:lang w:val="es-ES" w:eastAsia="es-ES"/>
    </w:rPr>
  </w:style>
  <w:style w:type="character" w:styleId="Hipervnculo">
    <w:name w:val="Hyperlink"/>
    <w:basedOn w:val="Fuentedeprrafopredeter"/>
    <w:uiPriority w:val="99"/>
    <w:rsid w:val="003620E4"/>
    <w:rPr>
      <w:rFonts w:cs="Times New Roman"/>
      <w:color w:val="0000FF"/>
      <w:u w:val="none"/>
      <w:effect w:val="none"/>
    </w:rPr>
  </w:style>
  <w:style w:type="character" w:customStyle="1" w:styleId="apple-style-span">
    <w:name w:val="apple-style-span"/>
    <w:basedOn w:val="Fuentedeprrafopredeter"/>
    <w:rsid w:val="003620E4"/>
  </w:style>
  <w:style w:type="character" w:customStyle="1" w:styleId="apple-converted-space">
    <w:name w:val="apple-converted-space"/>
    <w:basedOn w:val="Fuentedeprrafopredeter"/>
    <w:rsid w:val="003620E4"/>
  </w:style>
  <w:style w:type="paragraph" w:styleId="Textodeglobo">
    <w:name w:val="Balloon Text"/>
    <w:basedOn w:val="Normal"/>
    <w:link w:val="TextodegloboCar"/>
    <w:uiPriority w:val="99"/>
    <w:semiHidden/>
    <w:unhideWhenUsed/>
    <w:rsid w:val="003620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0E4"/>
    <w:rPr>
      <w:rFonts w:ascii="Tahoma" w:hAnsi="Tahoma" w:cs="Tahoma"/>
      <w:sz w:val="16"/>
      <w:szCs w:val="16"/>
    </w:rPr>
  </w:style>
  <w:style w:type="paragraph" w:styleId="Encabezado">
    <w:name w:val="header"/>
    <w:basedOn w:val="Normal"/>
    <w:link w:val="EncabezadoCar"/>
    <w:unhideWhenUsed/>
    <w:rsid w:val="003620E4"/>
    <w:pPr>
      <w:tabs>
        <w:tab w:val="center" w:pos="4419"/>
        <w:tab w:val="right" w:pos="8838"/>
      </w:tabs>
      <w:spacing w:after="0" w:line="240" w:lineRule="auto"/>
    </w:pPr>
  </w:style>
  <w:style w:type="character" w:customStyle="1" w:styleId="EncabezadoCar">
    <w:name w:val="Encabezado Car"/>
    <w:basedOn w:val="Fuentedeprrafopredeter"/>
    <w:link w:val="Encabezado"/>
    <w:rsid w:val="003620E4"/>
  </w:style>
  <w:style w:type="paragraph" w:styleId="Piedepgina">
    <w:name w:val="footer"/>
    <w:basedOn w:val="Normal"/>
    <w:link w:val="PiedepginaCar"/>
    <w:semiHidden/>
    <w:unhideWhenUsed/>
    <w:rsid w:val="003620E4"/>
    <w:pPr>
      <w:tabs>
        <w:tab w:val="center" w:pos="4419"/>
        <w:tab w:val="right" w:pos="8838"/>
      </w:tabs>
      <w:spacing w:after="0" w:line="240" w:lineRule="auto"/>
    </w:pPr>
  </w:style>
  <w:style w:type="character" w:customStyle="1" w:styleId="PiedepginaCar">
    <w:name w:val="Pie de página Car"/>
    <w:basedOn w:val="Fuentedeprrafopredeter"/>
    <w:link w:val="Piedepgina"/>
    <w:semiHidden/>
    <w:rsid w:val="003620E4"/>
  </w:style>
  <w:style w:type="paragraph" w:styleId="Textoindependiente">
    <w:name w:val="Body Text"/>
    <w:basedOn w:val="Normal"/>
    <w:link w:val="TextoindependienteCar"/>
    <w:rsid w:val="003620E4"/>
    <w:pPr>
      <w:spacing w:before="120" w:after="120" w:line="360" w:lineRule="auto"/>
      <w:jc w:val="both"/>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rsid w:val="003620E4"/>
    <w:rPr>
      <w:rFonts w:ascii="Arial" w:eastAsia="Times New Roman" w:hAnsi="Arial" w:cs="Times New Roman"/>
      <w:sz w:val="20"/>
      <w:szCs w:val="20"/>
      <w:lang w:val="es-ES_tradnl" w:eastAsia="es-ES"/>
    </w:rPr>
  </w:style>
  <w:style w:type="character" w:customStyle="1" w:styleId="mediumtext1">
    <w:name w:val="medium_text1"/>
    <w:basedOn w:val="Fuentedeprrafopredeter"/>
    <w:rsid w:val="003620E4"/>
    <w:rPr>
      <w:sz w:val="19"/>
      <w:szCs w:val="19"/>
    </w:rPr>
  </w:style>
  <w:style w:type="character" w:customStyle="1" w:styleId="longtext1">
    <w:name w:val="long_text1"/>
    <w:basedOn w:val="Fuentedeprrafopredeter"/>
    <w:rsid w:val="003620E4"/>
    <w:rPr>
      <w:sz w:val="16"/>
      <w:szCs w:val="16"/>
    </w:rPr>
  </w:style>
  <w:style w:type="character" w:customStyle="1" w:styleId="shorttext1">
    <w:name w:val="short_text1"/>
    <w:basedOn w:val="Fuentedeprrafopredeter"/>
    <w:rsid w:val="003620E4"/>
    <w:rPr>
      <w:sz w:val="29"/>
      <w:szCs w:val="29"/>
    </w:rPr>
  </w:style>
  <w:style w:type="paragraph" w:styleId="z-Principiodelformulario">
    <w:name w:val="HTML Top of Form"/>
    <w:basedOn w:val="Normal"/>
    <w:next w:val="Normal"/>
    <w:link w:val="z-PrincipiodelformularioCar"/>
    <w:hidden/>
    <w:uiPriority w:val="99"/>
    <w:semiHidden/>
    <w:unhideWhenUsed/>
    <w:rsid w:val="003620E4"/>
    <w:pPr>
      <w:pBdr>
        <w:bottom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3620E4"/>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3620E4"/>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3620E4"/>
    <w:pPr>
      <w:pBdr>
        <w:top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link w:val="z-Finaldelformulario"/>
    <w:uiPriority w:val="99"/>
    <w:semiHidden/>
    <w:rsid w:val="003620E4"/>
    <w:rPr>
      <w:rFonts w:ascii="Arial" w:hAnsi="Arial" w:cs="Arial"/>
      <w:vanish/>
      <w:sz w:val="16"/>
      <w:szCs w:val="16"/>
    </w:rPr>
  </w:style>
  <w:style w:type="table" w:customStyle="1" w:styleId="Sombreadomedio2-nfasis11">
    <w:name w:val="Sombreado medio 2 - Énfasis 11"/>
    <w:basedOn w:val="Tablanormal"/>
    <w:uiPriority w:val="64"/>
    <w:rsid w:val="003620E4"/>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3620E4"/>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inespaciado1">
    <w:name w:val="Sin espaciado1"/>
    <w:rsid w:val="003620E4"/>
    <w:pPr>
      <w:spacing w:after="0" w:line="240" w:lineRule="auto"/>
    </w:pPr>
    <w:rPr>
      <w:rFonts w:ascii="Calibri" w:eastAsia="Times New Roman" w:hAnsi="Calibri" w:cs="Calibri"/>
      <w:lang w:val="es-ES"/>
    </w:rPr>
  </w:style>
  <w:style w:type="paragraph" w:styleId="NormalWeb">
    <w:name w:val="Normal (Web)"/>
    <w:basedOn w:val="Normal"/>
    <w:uiPriority w:val="99"/>
    <w:semiHidden/>
    <w:rsid w:val="003620E4"/>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customStyle="1" w:styleId="smallgrayspaced">
    <w:name w:val="smallgray_spaced"/>
    <w:basedOn w:val="Normal"/>
    <w:rsid w:val="003620E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qFormat/>
    <w:rsid w:val="003620E4"/>
    <w:rPr>
      <w:i/>
      <w:iCs/>
      <w:sz w:val="18"/>
      <w:szCs w:val="18"/>
    </w:rPr>
  </w:style>
  <w:style w:type="paragraph" w:customStyle="1" w:styleId="Prrafodelista1">
    <w:name w:val="Párrafo de lista1"/>
    <w:basedOn w:val="Normal"/>
    <w:rsid w:val="003620E4"/>
    <w:pPr>
      <w:spacing w:line="276" w:lineRule="auto"/>
      <w:ind w:left="720"/>
    </w:pPr>
    <w:rPr>
      <w:rFonts w:ascii="Calibri" w:eastAsia="Times New Roman" w:hAnsi="Calibri" w:cs="Times New Roman"/>
      <w:lang w:val="es-ES"/>
    </w:rPr>
  </w:style>
  <w:style w:type="table" w:styleId="Tablabsica2">
    <w:name w:val="Table Simple 2"/>
    <w:basedOn w:val="Tablanormal"/>
    <w:rsid w:val="003620E4"/>
    <w:pPr>
      <w:spacing w:line="276" w:lineRule="auto"/>
    </w:pPr>
    <w:rPr>
      <w:rFonts w:ascii="Calibri" w:eastAsia="Calibri" w:hAnsi="Calibri" w:cs="Times New Roman"/>
      <w:sz w:val="20"/>
      <w:szCs w:val="20"/>
      <w:lang w:eastAsia="es-EC"/>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3620E4"/>
    <w:pPr>
      <w:spacing w:line="276" w:lineRule="auto"/>
    </w:pPr>
    <w:rPr>
      <w:rFonts w:ascii="Calibri" w:eastAsia="Calibri" w:hAnsi="Calibri" w:cs="Times New Roman"/>
      <w:sz w:val="20"/>
      <w:szCs w:val="20"/>
      <w:lang w:eastAsia="es-EC"/>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3620E4"/>
    <w:pPr>
      <w:spacing w:line="276" w:lineRule="auto"/>
    </w:pPr>
    <w:rPr>
      <w:rFonts w:ascii="Calibri" w:eastAsia="Calibri" w:hAnsi="Calibri" w:cs="Times New Roman"/>
      <w:sz w:val="20"/>
      <w:szCs w:val="20"/>
      <w:lang w:eastAsia="es-E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gt-icon-text1">
    <w:name w:val="gt-icon-text1"/>
    <w:basedOn w:val="Fuentedeprrafopredeter"/>
    <w:rsid w:val="003620E4"/>
  </w:style>
  <w:style w:type="character" w:styleId="Hipervnculovisitado">
    <w:name w:val="FollowedHyperlink"/>
    <w:basedOn w:val="Fuentedeprrafopredeter"/>
    <w:uiPriority w:val="99"/>
    <w:semiHidden/>
    <w:unhideWhenUsed/>
    <w:rsid w:val="003620E4"/>
    <w:rPr>
      <w:color w:val="800080"/>
      <w:u w:val="single"/>
    </w:rPr>
  </w:style>
  <w:style w:type="paragraph" w:customStyle="1" w:styleId="font5">
    <w:name w:val="font5"/>
    <w:basedOn w:val="Normal"/>
    <w:rsid w:val="003620E4"/>
    <w:pPr>
      <w:spacing w:before="100" w:beforeAutospacing="1" w:after="100" w:afterAutospacing="1" w:line="240" w:lineRule="auto"/>
    </w:pPr>
    <w:rPr>
      <w:rFonts w:ascii="Arial" w:eastAsia="Times New Roman" w:hAnsi="Arial" w:cs="Arial"/>
      <w:sz w:val="16"/>
      <w:szCs w:val="16"/>
      <w:lang w:eastAsia="es-EC"/>
    </w:rPr>
  </w:style>
  <w:style w:type="paragraph" w:customStyle="1" w:styleId="font6">
    <w:name w:val="font6"/>
    <w:basedOn w:val="Normal"/>
    <w:rsid w:val="003620E4"/>
    <w:pPr>
      <w:spacing w:before="100" w:beforeAutospacing="1" w:after="100" w:afterAutospacing="1" w:line="240" w:lineRule="auto"/>
    </w:pPr>
    <w:rPr>
      <w:rFonts w:ascii="Arial" w:eastAsia="Times New Roman" w:hAnsi="Arial" w:cs="Arial"/>
      <w:b/>
      <w:bCs/>
      <w:sz w:val="20"/>
      <w:szCs w:val="20"/>
      <w:lang w:eastAsia="es-EC"/>
    </w:rPr>
  </w:style>
  <w:style w:type="paragraph" w:customStyle="1" w:styleId="font7">
    <w:name w:val="font7"/>
    <w:basedOn w:val="Normal"/>
    <w:rsid w:val="003620E4"/>
    <w:pPr>
      <w:spacing w:before="100" w:beforeAutospacing="1" w:after="100" w:afterAutospacing="1" w:line="240" w:lineRule="auto"/>
    </w:pPr>
    <w:rPr>
      <w:rFonts w:ascii="Arial" w:eastAsia="Times New Roman" w:hAnsi="Arial" w:cs="Arial"/>
      <w:sz w:val="20"/>
      <w:szCs w:val="20"/>
      <w:lang w:eastAsia="es-EC"/>
    </w:rPr>
  </w:style>
  <w:style w:type="paragraph" w:customStyle="1" w:styleId="xl65">
    <w:name w:val="xl65"/>
    <w:basedOn w:val="Normal"/>
    <w:rsid w:val="003620E4"/>
    <w:pPr>
      <w:pBdr>
        <w:top w:val="single" w:sz="8" w:space="0" w:color="auto"/>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66">
    <w:name w:val="xl66"/>
    <w:basedOn w:val="Normal"/>
    <w:rsid w:val="003620E4"/>
    <w:pPr>
      <w:pBdr>
        <w:top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67">
    <w:name w:val="xl67"/>
    <w:basedOn w:val="Normal"/>
    <w:rsid w:val="003620E4"/>
    <w:pPr>
      <w:pBdr>
        <w:top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68">
    <w:name w:val="xl68"/>
    <w:basedOn w:val="Normal"/>
    <w:rsid w:val="003620E4"/>
    <w:pP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69">
    <w:name w:val="xl69"/>
    <w:basedOn w:val="Normal"/>
    <w:rsid w:val="003620E4"/>
    <w:pPr>
      <w:pBdr>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70">
    <w:name w:val="xl70"/>
    <w:basedOn w:val="Normal"/>
    <w:rsid w:val="003620E4"/>
    <w:pPr>
      <w:pBdr>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71">
    <w:name w:val="xl71"/>
    <w:basedOn w:val="Normal"/>
    <w:rsid w:val="003620E4"/>
    <w:pPr>
      <w:pBdr>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72">
    <w:name w:val="xl72"/>
    <w:basedOn w:val="Normal"/>
    <w:rsid w:val="003620E4"/>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73">
    <w:name w:val="xl73"/>
    <w:basedOn w:val="Normal"/>
    <w:rsid w:val="003620E4"/>
    <w:pPr>
      <w:shd w:val="clear" w:color="000000" w:fill="FFFFFF"/>
      <w:spacing w:before="100" w:beforeAutospacing="1" w:after="100" w:afterAutospacing="1" w:line="240" w:lineRule="auto"/>
      <w:jc w:val="center"/>
    </w:pPr>
    <w:rPr>
      <w:rFonts w:ascii="Arial" w:eastAsia="Times New Roman" w:hAnsi="Arial" w:cs="Arial"/>
      <w:b/>
      <w:bCs/>
      <w:sz w:val="24"/>
      <w:szCs w:val="24"/>
      <w:lang w:eastAsia="es-EC"/>
    </w:rPr>
  </w:style>
  <w:style w:type="paragraph" w:customStyle="1" w:styleId="xl74">
    <w:name w:val="xl74"/>
    <w:basedOn w:val="Normal"/>
    <w:rsid w:val="003620E4"/>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C"/>
    </w:rPr>
  </w:style>
  <w:style w:type="paragraph" w:customStyle="1" w:styleId="xl75">
    <w:name w:val="xl75"/>
    <w:basedOn w:val="Normal"/>
    <w:rsid w:val="003620E4"/>
    <w:pPr>
      <w:shd w:val="clear" w:color="000000" w:fill="FFFFFF"/>
      <w:spacing w:before="100" w:beforeAutospacing="1" w:after="100" w:afterAutospacing="1" w:line="240" w:lineRule="auto"/>
      <w:jc w:val="center"/>
    </w:pPr>
    <w:rPr>
      <w:rFonts w:ascii="Arial" w:eastAsia="Times New Roman" w:hAnsi="Arial" w:cs="Arial"/>
      <w:sz w:val="24"/>
      <w:szCs w:val="24"/>
      <w:lang w:eastAsia="es-EC"/>
    </w:rPr>
  </w:style>
  <w:style w:type="paragraph" w:customStyle="1" w:styleId="xl76">
    <w:name w:val="xl76"/>
    <w:basedOn w:val="Normal"/>
    <w:rsid w:val="003620E4"/>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C"/>
    </w:rPr>
  </w:style>
  <w:style w:type="paragraph" w:customStyle="1" w:styleId="xl77">
    <w:name w:val="xl77"/>
    <w:basedOn w:val="Normal"/>
    <w:rsid w:val="003620E4"/>
    <w:pPr>
      <w:shd w:val="clear" w:color="000000" w:fill="FFFFFF"/>
      <w:spacing w:before="100" w:beforeAutospacing="1" w:after="100" w:afterAutospacing="1" w:line="240" w:lineRule="auto"/>
    </w:pPr>
    <w:rPr>
      <w:rFonts w:ascii="Arial" w:eastAsia="Times New Roman" w:hAnsi="Arial" w:cs="Arial"/>
      <w:b/>
      <w:bCs/>
      <w:sz w:val="24"/>
      <w:szCs w:val="24"/>
      <w:lang w:eastAsia="es-EC"/>
    </w:rPr>
  </w:style>
  <w:style w:type="paragraph" w:customStyle="1" w:styleId="xl78">
    <w:name w:val="xl78"/>
    <w:basedOn w:val="Normal"/>
    <w:rsid w:val="003620E4"/>
    <w:pPr>
      <w:pBdr>
        <w:right w:val="single" w:sz="8" w:space="0" w:color="auto"/>
      </w:pBdr>
      <w:shd w:val="clear" w:color="000000" w:fill="FFFFFF"/>
      <w:spacing w:before="100" w:beforeAutospacing="1" w:after="100" w:afterAutospacing="1" w:line="240" w:lineRule="auto"/>
    </w:pPr>
    <w:rPr>
      <w:rFonts w:ascii="Arial" w:eastAsia="Times New Roman" w:hAnsi="Arial" w:cs="Arial"/>
      <w:color w:val="FFFFFF"/>
      <w:sz w:val="24"/>
      <w:szCs w:val="24"/>
      <w:lang w:eastAsia="es-EC"/>
    </w:rPr>
  </w:style>
  <w:style w:type="paragraph" w:customStyle="1" w:styleId="xl79">
    <w:name w:val="xl79"/>
    <w:basedOn w:val="Normal"/>
    <w:rsid w:val="003620E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0">
    <w:name w:val="xl80"/>
    <w:basedOn w:val="Normal"/>
    <w:rsid w:val="003620E4"/>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1">
    <w:name w:val="xl81"/>
    <w:basedOn w:val="Normal"/>
    <w:rsid w:val="003620E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2">
    <w:name w:val="xl82"/>
    <w:basedOn w:val="Normal"/>
    <w:rsid w:val="003620E4"/>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3">
    <w:name w:val="xl83"/>
    <w:basedOn w:val="Normal"/>
    <w:rsid w:val="003620E4"/>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4">
    <w:name w:val="xl84"/>
    <w:basedOn w:val="Normal"/>
    <w:rsid w:val="003620E4"/>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5">
    <w:name w:val="xl85"/>
    <w:basedOn w:val="Normal"/>
    <w:rsid w:val="003620E4"/>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6">
    <w:name w:val="xl86"/>
    <w:basedOn w:val="Normal"/>
    <w:rsid w:val="003620E4"/>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7">
    <w:name w:val="xl87"/>
    <w:basedOn w:val="Normal"/>
    <w:rsid w:val="003620E4"/>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88">
    <w:name w:val="xl88"/>
    <w:basedOn w:val="Normal"/>
    <w:rsid w:val="003620E4"/>
    <w:pPr>
      <w:pBdr>
        <w:left w:val="single" w:sz="4"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89">
    <w:name w:val="xl89"/>
    <w:basedOn w:val="Normal"/>
    <w:rsid w:val="003620E4"/>
    <w:pPr>
      <w:pBdr>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0">
    <w:name w:val="xl90"/>
    <w:basedOn w:val="Normal"/>
    <w:rsid w:val="003620E4"/>
    <w:pPr>
      <w:pBdr>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1">
    <w:name w:val="xl91"/>
    <w:basedOn w:val="Normal"/>
    <w:rsid w:val="003620E4"/>
    <w:pPr>
      <w:pBdr>
        <w:top w:val="double" w:sz="6" w:space="0" w:color="auto"/>
        <w:lef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2">
    <w:name w:val="xl92"/>
    <w:basedOn w:val="Normal"/>
    <w:rsid w:val="003620E4"/>
    <w:pPr>
      <w:pBdr>
        <w:top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3">
    <w:name w:val="xl93"/>
    <w:basedOn w:val="Normal"/>
    <w:rsid w:val="003620E4"/>
    <w:pPr>
      <w:pBdr>
        <w:top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4">
    <w:name w:val="xl94"/>
    <w:basedOn w:val="Normal"/>
    <w:rsid w:val="003620E4"/>
    <w:pPr>
      <w:pBdr>
        <w:top w:val="double" w:sz="6"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5">
    <w:name w:val="xl95"/>
    <w:basedOn w:val="Normal"/>
    <w:rsid w:val="003620E4"/>
    <w:pPr>
      <w:pBdr>
        <w:top w:val="double" w:sz="6"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6">
    <w:name w:val="xl96"/>
    <w:basedOn w:val="Normal"/>
    <w:rsid w:val="003620E4"/>
    <w:pPr>
      <w:pBdr>
        <w:top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7">
    <w:name w:val="xl97"/>
    <w:basedOn w:val="Normal"/>
    <w:rsid w:val="003620E4"/>
    <w:pPr>
      <w:pBdr>
        <w:top w:val="double" w:sz="6"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8">
    <w:name w:val="xl98"/>
    <w:basedOn w:val="Normal"/>
    <w:rsid w:val="003620E4"/>
    <w:pPr>
      <w:pBdr>
        <w:top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99">
    <w:name w:val="xl99"/>
    <w:basedOn w:val="Normal"/>
    <w:rsid w:val="003620E4"/>
    <w:pPr>
      <w:pBdr>
        <w:top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00">
    <w:name w:val="xl100"/>
    <w:basedOn w:val="Normal"/>
    <w:rsid w:val="003620E4"/>
    <w:pPr>
      <w:pBdr>
        <w:top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01">
    <w:name w:val="xl101"/>
    <w:basedOn w:val="Normal"/>
    <w:rsid w:val="003620E4"/>
    <w:pPr>
      <w:pBdr>
        <w:lef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02">
    <w:name w:val="xl102"/>
    <w:basedOn w:val="Normal"/>
    <w:rsid w:val="003620E4"/>
    <w:pPr>
      <w:pBdr>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03">
    <w:name w:val="xl103"/>
    <w:basedOn w:val="Normal"/>
    <w:rsid w:val="003620E4"/>
    <w:pPr>
      <w:pBdr>
        <w:left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04">
    <w:name w:val="xl104"/>
    <w:basedOn w:val="Normal"/>
    <w:rsid w:val="003620E4"/>
    <w:pPr>
      <w:pBdr>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05">
    <w:name w:val="xl105"/>
    <w:basedOn w:val="Normal"/>
    <w:rsid w:val="003620E4"/>
    <w:pPr>
      <w:pBdr>
        <w:left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06">
    <w:name w:val="xl106"/>
    <w:basedOn w:val="Normal"/>
    <w:rsid w:val="003620E4"/>
    <w:pPr>
      <w:pBdr>
        <w:right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07">
    <w:name w:val="xl107"/>
    <w:basedOn w:val="Normal"/>
    <w:rsid w:val="003620E4"/>
    <w:pPr>
      <w:pBdr>
        <w:right w:val="double" w:sz="6"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C"/>
    </w:rPr>
  </w:style>
  <w:style w:type="paragraph" w:customStyle="1" w:styleId="xl108">
    <w:name w:val="xl108"/>
    <w:basedOn w:val="Normal"/>
    <w:rsid w:val="003620E4"/>
    <w:pPr>
      <w:pBdr>
        <w:left w:val="double" w:sz="6" w:space="0" w:color="auto"/>
        <w:bottom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09">
    <w:name w:val="xl109"/>
    <w:basedOn w:val="Normal"/>
    <w:rsid w:val="003620E4"/>
    <w:pPr>
      <w:pBdr>
        <w:bottom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10">
    <w:name w:val="xl110"/>
    <w:basedOn w:val="Normal"/>
    <w:rsid w:val="003620E4"/>
    <w:pPr>
      <w:pBdr>
        <w:bottom w:val="double" w:sz="6"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11">
    <w:name w:val="xl111"/>
    <w:basedOn w:val="Normal"/>
    <w:rsid w:val="003620E4"/>
    <w:pPr>
      <w:pBdr>
        <w:left w:val="single" w:sz="4" w:space="0" w:color="auto"/>
        <w:bottom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12">
    <w:name w:val="xl112"/>
    <w:basedOn w:val="Normal"/>
    <w:rsid w:val="003620E4"/>
    <w:pPr>
      <w:pBdr>
        <w:left w:val="single" w:sz="4" w:space="0" w:color="auto"/>
        <w:bottom w:val="double" w:sz="6" w:space="0" w:color="auto"/>
      </w:pBdr>
      <w:shd w:val="clear" w:color="000000" w:fill="FFFFFF"/>
      <w:spacing w:before="100" w:beforeAutospacing="1" w:after="100" w:afterAutospacing="1" w:line="240" w:lineRule="auto"/>
    </w:pPr>
    <w:rPr>
      <w:rFonts w:ascii="Arial" w:eastAsia="Times New Roman" w:hAnsi="Arial" w:cs="Arial"/>
      <w:sz w:val="16"/>
      <w:szCs w:val="16"/>
      <w:lang w:eastAsia="es-EC"/>
    </w:rPr>
  </w:style>
  <w:style w:type="paragraph" w:customStyle="1" w:styleId="xl113">
    <w:name w:val="xl113"/>
    <w:basedOn w:val="Normal"/>
    <w:rsid w:val="003620E4"/>
    <w:pPr>
      <w:pBdr>
        <w:bottom w:val="double" w:sz="6" w:space="0" w:color="auto"/>
        <w:right w:val="double" w:sz="6" w:space="0" w:color="auto"/>
      </w:pBdr>
      <w:shd w:val="clear" w:color="000000" w:fill="FFFFFF"/>
      <w:spacing w:before="100" w:beforeAutospacing="1" w:after="100" w:afterAutospacing="1" w:line="240" w:lineRule="auto"/>
    </w:pPr>
    <w:rPr>
      <w:rFonts w:ascii="Arial" w:eastAsia="Times New Roman" w:hAnsi="Arial" w:cs="Arial"/>
      <w:sz w:val="24"/>
      <w:szCs w:val="24"/>
      <w:lang w:eastAsia="es-EC"/>
    </w:rPr>
  </w:style>
  <w:style w:type="paragraph" w:customStyle="1" w:styleId="xl114">
    <w:name w:val="xl114"/>
    <w:basedOn w:val="Normal"/>
    <w:rsid w:val="003620E4"/>
    <w:pPr>
      <w:shd w:val="clear" w:color="000000" w:fill="FFFFFF"/>
      <w:spacing w:before="100" w:beforeAutospacing="1" w:after="100" w:afterAutospacing="1" w:line="240" w:lineRule="auto"/>
      <w:jc w:val="center"/>
    </w:pPr>
    <w:rPr>
      <w:rFonts w:ascii="Arial" w:eastAsia="Times New Roman" w:hAnsi="Arial" w:cs="Arial"/>
      <w:b/>
      <w:bCs/>
      <w:sz w:val="16"/>
      <w:szCs w:val="16"/>
      <w:lang w:eastAsia="es-EC"/>
    </w:rPr>
  </w:style>
  <w:style w:type="paragraph" w:styleId="Sinespaciado">
    <w:name w:val="No Spacing"/>
    <w:link w:val="SinespaciadoCar"/>
    <w:uiPriority w:val="1"/>
    <w:qFormat/>
    <w:rsid w:val="003620E4"/>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3620E4"/>
    <w:rPr>
      <w:rFonts w:eastAsiaTheme="minorEastAsia"/>
      <w:lang w:val="es-ES"/>
    </w:rPr>
  </w:style>
  <w:style w:type="character" w:styleId="Textodelmarcadordeposicin">
    <w:name w:val="Placeholder Text"/>
    <w:basedOn w:val="Fuentedeprrafopredeter"/>
    <w:uiPriority w:val="99"/>
    <w:semiHidden/>
    <w:rsid w:val="003620E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0.wmf"/><Relationship Id="rId39" Type="http://schemas.openxmlformats.org/officeDocument/2006/relationships/image" Target="media/image32.png"/><Relationship Id="rId21" Type="http://schemas.openxmlformats.org/officeDocument/2006/relationships/image" Target="media/image16.w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3.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5.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485A-8C69-42F8-9311-CDCCEC23A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197</Pages>
  <Words>19723</Words>
  <Characters>108481</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biblio2</cp:lastModifiedBy>
  <cp:revision>21</cp:revision>
  <dcterms:created xsi:type="dcterms:W3CDTF">2010-09-17T14:36:00Z</dcterms:created>
  <dcterms:modified xsi:type="dcterms:W3CDTF">2011-01-25T18:05:00Z</dcterms:modified>
</cp:coreProperties>
</file>