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187" w:rsidRPr="0090423B" w:rsidRDefault="00AE7187" w:rsidP="00672237">
      <w:pPr>
        <w:jc w:val="both"/>
        <w:rPr>
          <w:rFonts w:ascii="Arial" w:hAnsi="Arial" w:cs="Arial"/>
          <w:b/>
        </w:rPr>
      </w:pPr>
      <w:r w:rsidRPr="0090423B">
        <w:rPr>
          <w:rFonts w:ascii="Arial" w:hAnsi="Arial" w:cs="Arial"/>
          <w:b/>
        </w:rPr>
        <w:t xml:space="preserve">Diseño de un </w:t>
      </w:r>
      <w:r w:rsidR="00EF7C03" w:rsidRPr="0090423B">
        <w:rPr>
          <w:rFonts w:ascii="Arial" w:hAnsi="Arial" w:cs="Arial"/>
          <w:b/>
        </w:rPr>
        <w:t>M</w:t>
      </w:r>
      <w:r w:rsidRPr="0090423B">
        <w:rPr>
          <w:rFonts w:ascii="Arial" w:hAnsi="Arial" w:cs="Arial"/>
          <w:b/>
        </w:rPr>
        <w:t xml:space="preserve">odelo de </w:t>
      </w:r>
      <w:r w:rsidR="00EF7C03" w:rsidRPr="0090423B">
        <w:rPr>
          <w:rFonts w:ascii="Arial" w:hAnsi="Arial" w:cs="Arial"/>
          <w:b/>
        </w:rPr>
        <w:t>V</w:t>
      </w:r>
      <w:r w:rsidRPr="0090423B">
        <w:rPr>
          <w:rFonts w:ascii="Arial" w:hAnsi="Arial" w:cs="Arial"/>
          <w:b/>
        </w:rPr>
        <w:t xml:space="preserve">aloración de </w:t>
      </w:r>
      <w:r w:rsidR="00EF7C03" w:rsidRPr="0090423B">
        <w:rPr>
          <w:rFonts w:ascii="Arial" w:hAnsi="Arial" w:cs="Arial"/>
          <w:b/>
        </w:rPr>
        <w:t>E</w:t>
      </w:r>
      <w:r w:rsidRPr="0090423B">
        <w:rPr>
          <w:rFonts w:ascii="Arial" w:hAnsi="Arial" w:cs="Arial"/>
          <w:b/>
        </w:rPr>
        <w:t>mpresa</w:t>
      </w:r>
      <w:r w:rsidR="00EF7C03" w:rsidRPr="0090423B">
        <w:rPr>
          <w:rFonts w:ascii="Arial" w:hAnsi="Arial" w:cs="Arial"/>
          <w:b/>
        </w:rPr>
        <w:t>s</w:t>
      </w:r>
      <w:r w:rsidRPr="0090423B">
        <w:rPr>
          <w:rFonts w:ascii="Arial" w:hAnsi="Arial" w:cs="Arial"/>
          <w:b/>
        </w:rPr>
        <w:t xml:space="preserve"> </w:t>
      </w:r>
      <w:r w:rsidR="00EF7C03" w:rsidRPr="0090423B">
        <w:rPr>
          <w:rFonts w:ascii="Arial" w:hAnsi="Arial" w:cs="Arial"/>
          <w:b/>
        </w:rPr>
        <w:t>I</w:t>
      </w:r>
      <w:r w:rsidRPr="0090423B">
        <w:rPr>
          <w:rFonts w:ascii="Arial" w:hAnsi="Arial" w:cs="Arial"/>
          <w:b/>
        </w:rPr>
        <w:t>ndustriales del Ecuador</w:t>
      </w:r>
    </w:p>
    <w:p w:rsidR="00AE7187" w:rsidRPr="0090423B" w:rsidRDefault="00AE7187" w:rsidP="00672237">
      <w:pPr>
        <w:jc w:val="both"/>
        <w:rPr>
          <w:rFonts w:ascii="Arial" w:hAnsi="Arial" w:cs="Arial"/>
          <w:sz w:val="20"/>
          <w:szCs w:val="20"/>
        </w:rPr>
      </w:pPr>
    </w:p>
    <w:p w:rsidR="00FF6FAB" w:rsidRPr="0090423B" w:rsidRDefault="00FF6FAB" w:rsidP="00672237">
      <w:pPr>
        <w:jc w:val="both"/>
        <w:rPr>
          <w:rFonts w:ascii="Arial" w:hAnsi="Arial" w:cs="Arial"/>
          <w:sz w:val="20"/>
          <w:szCs w:val="20"/>
        </w:rPr>
      </w:pPr>
      <w:r w:rsidRPr="0090423B">
        <w:rPr>
          <w:rFonts w:ascii="Arial" w:hAnsi="Arial" w:cs="Arial"/>
          <w:sz w:val="20"/>
          <w:szCs w:val="20"/>
        </w:rPr>
        <w:t>Medina Santana María Verónica</w:t>
      </w:r>
      <w:r w:rsidR="00A04907" w:rsidRPr="0090423B">
        <w:rPr>
          <w:rFonts w:ascii="Arial" w:hAnsi="Arial" w:cs="Arial"/>
          <w:sz w:val="20"/>
          <w:szCs w:val="20"/>
        </w:rPr>
        <w:t xml:space="preserve"> </w:t>
      </w:r>
      <w:r w:rsidRPr="0090423B">
        <w:rPr>
          <w:rFonts w:ascii="Arial" w:hAnsi="Arial" w:cs="Arial"/>
          <w:sz w:val="20"/>
          <w:szCs w:val="20"/>
        </w:rPr>
        <w:t>¹</w:t>
      </w:r>
      <w:r w:rsidR="00AE7187" w:rsidRPr="0090423B">
        <w:rPr>
          <w:rFonts w:ascii="Arial" w:hAnsi="Arial" w:cs="Arial"/>
          <w:sz w:val="20"/>
          <w:szCs w:val="20"/>
        </w:rPr>
        <w:t xml:space="preserve">, </w:t>
      </w:r>
      <w:r w:rsidRPr="0090423B">
        <w:rPr>
          <w:rFonts w:ascii="Arial" w:hAnsi="Arial" w:cs="Arial"/>
          <w:sz w:val="20"/>
          <w:szCs w:val="20"/>
        </w:rPr>
        <w:t xml:space="preserve">De </w:t>
      </w:r>
      <w:smartTag w:uri="urn:schemas-microsoft-com:office:smarttags" w:element="PersonName">
        <w:smartTagPr>
          <w:attr w:name="ProductID" w:val="la Cruz Roberto"/>
        </w:smartTagPr>
        <w:smartTag w:uri="urn:schemas-microsoft-com:office:smarttags" w:element="PersonName">
          <w:smartTagPr>
            <w:attr w:name="ProductID" w:val="la Cruz"/>
          </w:smartTagPr>
          <w:r w:rsidRPr="0090423B">
            <w:rPr>
              <w:rFonts w:ascii="Arial" w:hAnsi="Arial" w:cs="Arial"/>
              <w:sz w:val="20"/>
              <w:szCs w:val="20"/>
            </w:rPr>
            <w:t>la Cruz</w:t>
          </w:r>
        </w:smartTag>
        <w:r w:rsidRPr="0090423B">
          <w:rPr>
            <w:rFonts w:ascii="Arial" w:hAnsi="Arial" w:cs="Arial"/>
            <w:sz w:val="20"/>
            <w:szCs w:val="20"/>
          </w:rPr>
          <w:t xml:space="preserve"> Roberto</w:t>
        </w:r>
      </w:smartTag>
      <w:r w:rsidR="00A04907" w:rsidRPr="0090423B">
        <w:rPr>
          <w:rFonts w:ascii="Arial" w:hAnsi="Arial" w:cs="Arial"/>
          <w:sz w:val="20"/>
          <w:szCs w:val="20"/>
        </w:rPr>
        <w:t xml:space="preserve"> </w:t>
      </w:r>
      <w:r w:rsidRPr="0090423B">
        <w:rPr>
          <w:rFonts w:ascii="Arial" w:hAnsi="Arial" w:cs="Arial"/>
          <w:sz w:val="20"/>
          <w:szCs w:val="20"/>
        </w:rPr>
        <w:t>²</w:t>
      </w:r>
    </w:p>
    <w:p w:rsidR="00FF6FAB" w:rsidRPr="0090423B" w:rsidRDefault="00FF6FAB" w:rsidP="00672237">
      <w:pPr>
        <w:jc w:val="both"/>
        <w:rPr>
          <w:rFonts w:ascii="Arial" w:hAnsi="Arial" w:cs="Arial"/>
          <w:sz w:val="20"/>
          <w:szCs w:val="20"/>
        </w:rPr>
      </w:pPr>
    </w:p>
    <w:p w:rsidR="00AE7187" w:rsidRPr="0090423B" w:rsidRDefault="00FF6FAB" w:rsidP="00672237">
      <w:pPr>
        <w:jc w:val="both"/>
        <w:rPr>
          <w:rFonts w:ascii="Arial" w:hAnsi="Arial" w:cs="Arial"/>
          <w:sz w:val="20"/>
          <w:szCs w:val="20"/>
        </w:rPr>
      </w:pPr>
      <w:r w:rsidRPr="0090423B">
        <w:rPr>
          <w:rFonts w:ascii="Arial" w:hAnsi="Arial" w:cs="Arial"/>
          <w:sz w:val="20"/>
          <w:szCs w:val="20"/>
        </w:rPr>
        <w:t xml:space="preserve">¹ Medina Santana María Verónica, </w:t>
      </w:r>
      <w:r w:rsidR="00AE7187" w:rsidRPr="0090423B">
        <w:rPr>
          <w:rFonts w:ascii="Arial" w:hAnsi="Arial" w:cs="Arial"/>
          <w:sz w:val="20"/>
          <w:szCs w:val="20"/>
        </w:rPr>
        <w:t>Audi</w:t>
      </w:r>
      <w:r w:rsidRPr="0090423B">
        <w:rPr>
          <w:rFonts w:ascii="Arial" w:hAnsi="Arial" w:cs="Arial"/>
          <w:sz w:val="20"/>
          <w:szCs w:val="20"/>
        </w:rPr>
        <w:t>tora en Control de Gestión 2006;</w:t>
      </w:r>
      <w:r w:rsidR="00AE7187" w:rsidRPr="0090423B">
        <w:rPr>
          <w:rFonts w:ascii="Arial" w:hAnsi="Arial" w:cs="Arial"/>
          <w:sz w:val="20"/>
          <w:szCs w:val="20"/>
        </w:rPr>
        <w:t xml:space="preserve"> </w:t>
      </w:r>
      <w:r w:rsidRPr="0090423B">
        <w:rPr>
          <w:rFonts w:ascii="Arial" w:hAnsi="Arial" w:cs="Arial"/>
          <w:sz w:val="20"/>
          <w:szCs w:val="20"/>
        </w:rPr>
        <w:t>(</w:t>
      </w:r>
      <w:r w:rsidR="00EF7C03" w:rsidRPr="0090423B">
        <w:rPr>
          <w:rFonts w:ascii="Arial" w:hAnsi="Arial" w:cs="Arial"/>
          <w:sz w:val="20"/>
          <w:szCs w:val="20"/>
        </w:rPr>
        <w:t xml:space="preserve">email: </w:t>
      </w:r>
      <w:hyperlink r:id="rId7" w:history="1">
        <w:r w:rsidR="00EF7C03" w:rsidRPr="0090423B">
          <w:rPr>
            <w:rStyle w:val="Hipervnculo"/>
            <w:rFonts w:ascii="Arial" w:hAnsi="Arial" w:cs="Arial"/>
            <w:sz w:val="20"/>
            <w:szCs w:val="20"/>
          </w:rPr>
          <w:t>mavemedina@hotmail.com</w:t>
        </w:r>
      </w:hyperlink>
      <w:r w:rsidRPr="0090423B">
        <w:rPr>
          <w:rFonts w:ascii="Arial" w:hAnsi="Arial" w:cs="Arial"/>
          <w:sz w:val="20"/>
          <w:szCs w:val="20"/>
        </w:rPr>
        <w:t>)</w:t>
      </w:r>
    </w:p>
    <w:p w:rsidR="00EF7C03" w:rsidRPr="0090423B" w:rsidRDefault="00EF7C03" w:rsidP="00672237">
      <w:pPr>
        <w:jc w:val="both"/>
        <w:rPr>
          <w:rFonts w:ascii="Arial" w:hAnsi="Arial" w:cs="Arial"/>
          <w:sz w:val="20"/>
          <w:szCs w:val="20"/>
        </w:rPr>
      </w:pPr>
    </w:p>
    <w:p w:rsidR="00EF7C03" w:rsidRDefault="00FF6FAB" w:rsidP="00672237">
      <w:pPr>
        <w:jc w:val="both"/>
        <w:rPr>
          <w:rFonts w:ascii="Arial" w:hAnsi="Arial" w:cs="Arial"/>
          <w:sz w:val="20"/>
          <w:szCs w:val="20"/>
        </w:rPr>
      </w:pPr>
      <w:r w:rsidRPr="0090423B">
        <w:rPr>
          <w:rFonts w:ascii="Arial" w:hAnsi="Arial" w:cs="Arial"/>
          <w:sz w:val="20"/>
          <w:szCs w:val="20"/>
        </w:rPr>
        <w:t xml:space="preserve">² De </w:t>
      </w:r>
      <w:smartTag w:uri="urn:schemas-microsoft-com:office:smarttags" w:element="PersonName">
        <w:smartTagPr>
          <w:attr w:name="ProductID" w:val="la Cruz Roberto"/>
        </w:smartTagPr>
        <w:smartTag w:uri="urn:schemas-microsoft-com:office:smarttags" w:element="PersonName">
          <w:smartTagPr>
            <w:attr w:name="ProductID" w:val="la Cruz"/>
          </w:smartTagPr>
          <w:r w:rsidRPr="0090423B">
            <w:rPr>
              <w:rFonts w:ascii="Arial" w:hAnsi="Arial" w:cs="Arial"/>
              <w:sz w:val="20"/>
              <w:szCs w:val="20"/>
            </w:rPr>
            <w:t>la Cruz</w:t>
          </w:r>
        </w:smartTag>
        <w:r w:rsidRPr="0090423B">
          <w:rPr>
            <w:rFonts w:ascii="Arial" w:hAnsi="Arial" w:cs="Arial"/>
            <w:sz w:val="20"/>
            <w:szCs w:val="20"/>
          </w:rPr>
          <w:t xml:space="preserve"> Roberto</w:t>
        </w:r>
      </w:smartTag>
      <w:r w:rsidR="005E2173" w:rsidRPr="0090423B">
        <w:rPr>
          <w:rFonts w:ascii="Arial" w:hAnsi="Arial" w:cs="Arial"/>
          <w:sz w:val="20"/>
          <w:szCs w:val="20"/>
        </w:rPr>
        <w:t xml:space="preserve">, </w:t>
      </w:r>
      <w:r w:rsidR="00557204">
        <w:rPr>
          <w:rFonts w:ascii="Arial" w:hAnsi="Arial" w:cs="Arial"/>
          <w:sz w:val="20"/>
          <w:szCs w:val="20"/>
        </w:rPr>
        <w:t xml:space="preserve">Ingeniero Comercial, Universidad Central del Ecuador, </w:t>
      </w:r>
      <w:r w:rsidR="00557204" w:rsidRPr="00D31858">
        <w:rPr>
          <w:rFonts w:ascii="Arial" w:hAnsi="Arial" w:cs="Arial"/>
          <w:sz w:val="20"/>
          <w:szCs w:val="20"/>
        </w:rPr>
        <w:t>Management Business Administration</w:t>
      </w:r>
      <w:r w:rsidR="00557204">
        <w:rPr>
          <w:rFonts w:ascii="Arial" w:hAnsi="Arial" w:cs="Arial"/>
          <w:sz w:val="20"/>
          <w:szCs w:val="20"/>
        </w:rPr>
        <w:t xml:space="preserve">-2004, </w:t>
      </w:r>
      <w:r w:rsidR="00557204" w:rsidRPr="00557204">
        <w:rPr>
          <w:rFonts w:ascii="Arial" w:hAnsi="Arial" w:cs="Arial"/>
          <w:sz w:val="20"/>
          <w:szCs w:val="20"/>
          <w:lang w:val="fr-CA"/>
        </w:rPr>
        <w:t>Université du C</w:t>
      </w:r>
      <w:r w:rsidR="00557204">
        <w:rPr>
          <w:rFonts w:ascii="Arial" w:hAnsi="Arial" w:cs="Arial"/>
          <w:sz w:val="20"/>
          <w:szCs w:val="20"/>
          <w:lang w:val="fr-CA"/>
        </w:rPr>
        <w:t>u</w:t>
      </w:r>
      <w:r w:rsidR="00557204" w:rsidRPr="00557204">
        <w:rPr>
          <w:rFonts w:ascii="Arial" w:hAnsi="Arial" w:cs="Arial"/>
          <w:sz w:val="20"/>
          <w:szCs w:val="20"/>
          <w:lang w:val="fr-CA"/>
        </w:rPr>
        <w:t>ebec Montrèal</w:t>
      </w:r>
      <w:r w:rsidR="00557204">
        <w:rPr>
          <w:rFonts w:ascii="Arial" w:hAnsi="Arial" w:cs="Arial"/>
          <w:sz w:val="20"/>
          <w:szCs w:val="20"/>
        </w:rPr>
        <w:t>.</w:t>
      </w:r>
      <w:r w:rsidR="005122D9">
        <w:rPr>
          <w:rFonts w:ascii="Arial" w:hAnsi="Arial" w:cs="Arial"/>
          <w:sz w:val="20"/>
          <w:szCs w:val="20"/>
        </w:rPr>
        <w:t xml:space="preserve"> (email: </w:t>
      </w:r>
      <w:hyperlink r:id="rId8" w:history="1">
        <w:r w:rsidR="005122D9" w:rsidRPr="00F21BB2">
          <w:rPr>
            <w:rStyle w:val="Hipervnculo"/>
            <w:rFonts w:ascii="Arial" w:hAnsi="Arial" w:cs="Arial"/>
            <w:sz w:val="20"/>
            <w:szCs w:val="20"/>
          </w:rPr>
          <w:t>rdelacruz@eluniverso.com</w:t>
        </w:r>
      </w:hyperlink>
      <w:r w:rsidR="005122D9">
        <w:rPr>
          <w:rFonts w:ascii="Arial" w:hAnsi="Arial" w:cs="Arial"/>
          <w:sz w:val="20"/>
          <w:szCs w:val="20"/>
        </w:rPr>
        <w:t>)</w:t>
      </w:r>
    </w:p>
    <w:p w:rsidR="00085BDC" w:rsidRDefault="00085BDC" w:rsidP="00672237">
      <w:pPr>
        <w:jc w:val="both"/>
        <w:rPr>
          <w:rFonts w:ascii="Arial" w:hAnsi="Arial" w:cs="Arial"/>
          <w:sz w:val="20"/>
          <w:szCs w:val="20"/>
        </w:rPr>
      </w:pPr>
    </w:p>
    <w:p w:rsidR="00085BDC" w:rsidRPr="0090423B" w:rsidRDefault="00085BDC" w:rsidP="00672237">
      <w:pPr>
        <w:jc w:val="both"/>
        <w:rPr>
          <w:rFonts w:ascii="Arial" w:hAnsi="Arial" w:cs="Arial"/>
          <w:sz w:val="20"/>
          <w:szCs w:val="20"/>
        </w:rPr>
      </w:pPr>
    </w:p>
    <w:p w:rsidR="005E2173" w:rsidRPr="0090423B" w:rsidRDefault="005E2173" w:rsidP="00672237">
      <w:pPr>
        <w:jc w:val="both"/>
        <w:rPr>
          <w:rFonts w:ascii="Arial" w:hAnsi="Arial" w:cs="Arial"/>
          <w:sz w:val="20"/>
          <w:szCs w:val="20"/>
        </w:rPr>
      </w:pPr>
    </w:p>
    <w:p w:rsidR="005E2173" w:rsidRPr="0090423B" w:rsidRDefault="005E2173" w:rsidP="00672237">
      <w:pPr>
        <w:jc w:val="both"/>
        <w:rPr>
          <w:rFonts w:ascii="Arial" w:hAnsi="Arial" w:cs="Arial"/>
          <w:b/>
          <w:sz w:val="20"/>
          <w:szCs w:val="20"/>
          <w:u w:val="single"/>
        </w:rPr>
      </w:pPr>
      <w:r w:rsidRPr="0090423B">
        <w:rPr>
          <w:rFonts w:ascii="Arial" w:hAnsi="Arial" w:cs="Arial"/>
          <w:b/>
          <w:sz w:val="20"/>
          <w:szCs w:val="20"/>
          <w:u w:val="single"/>
        </w:rPr>
        <w:t>RESUMEN</w:t>
      </w:r>
    </w:p>
    <w:p w:rsidR="005E2173" w:rsidRPr="0090423B" w:rsidRDefault="005E2173" w:rsidP="00672237">
      <w:pPr>
        <w:jc w:val="both"/>
        <w:rPr>
          <w:rFonts w:ascii="Arial" w:hAnsi="Arial" w:cs="Arial"/>
          <w:sz w:val="20"/>
          <w:szCs w:val="20"/>
        </w:rPr>
      </w:pPr>
    </w:p>
    <w:p w:rsidR="005E2173" w:rsidRPr="0090423B" w:rsidRDefault="005E2173" w:rsidP="00672237">
      <w:pPr>
        <w:jc w:val="both"/>
        <w:rPr>
          <w:rFonts w:ascii="Arial" w:hAnsi="Arial" w:cs="Arial"/>
          <w:sz w:val="20"/>
          <w:szCs w:val="20"/>
        </w:rPr>
      </w:pPr>
      <w:r w:rsidRPr="0090423B">
        <w:rPr>
          <w:rFonts w:ascii="Arial" w:hAnsi="Arial" w:cs="Arial"/>
          <w:sz w:val="20"/>
          <w:szCs w:val="20"/>
        </w:rPr>
        <w:t>El presente trabajo de tesis presente desarrolla el Diseño de un modelo de valoración de empresa del sector industrial del Ecua</w:t>
      </w:r>
      <w:r w:rsidR="00A04907" w:rsidRPr="0090423B">
        <w:rPr>
          <w:rFonts w:ascii="Arial" w:hAnsi="Arial" w:cs="Arial"/>
          <w:sz w:val="20"/>
          <w:szCs w:val="20"/>
        </w:rPr>
        <w:t>dor, modelo que ha sido adaptado</w:t>
      </w:r>
      <w:r w:rsidRPr="0090423B">
        <w:rPr>
          <w:rFonts w:ascii="Arial" w:hAnsi="Arial" w:cs="Arial"/>
          <w:sz w:val="20"/>
          <w:szCs w:val="20"/>
        </w:rPr>
        <w:t xml:space="preserve"> a una empresa cervecera denominada para efectos de </w:t>
      </w:r>
      <w:smartTag w:uri="urn:schemas-microsoft-com:office:smarttags" w:element="PersonName">
        <w:smartTagPr>
          <w:attr w:name="ProductID" w:val="la Tesis CERVECERA"/>
        </w:smartTagPr>
        <w:r w:rsidRPr="0090423B">
          <w:rPr>
            <w:rFonts w:ascii="Arial" w:hAnsi="Arial" w:cs="Arial"/>
            <w:sz w:val="20"/>
            <w:szCs w:val="20"/>
          </w:rPr>
          <w:t>la Tesis CERVECERA</w:t>
        </w:r>
      </w:smartTag>
      <w:r w:rsidRPr="0090423B">
        <w:rPr>
          <w:rFonts w:ascii="Arial" w:hAnsi="Arial" w:cs="Arial"/>
          <w:sz w:val="20"/>
          <w:szCs w:val="20"/>
        </w:rPr>
        <w:t xml:space="preserve"> S.A., a través del c</w:t>
      </w:r>
      <w:r w:rsidR="00A04907" w:rsidRPr="0090423B">
        <w:rPr>
          <w:rFonts w:ascii="Arial" w:hAnsi="Arial" w:cs="Arial"/>
          <w:sz w:val="20"/>
          <w:szCs w:val="20"/>
        </w:rPr>
        <w:t>ual se podrá establecer la valoración</w:t>
      </w:r>
      <w:r w:rsidRPr="0090423B">
        <w:rPr>
          <w:rFonts w:ascii="Arial" w:hAnsi="Arial" w:cs="Arial"/>
          <w:sz w:val="20"/>
          <w:szCs w:val="20"/>
        </w:rPr>
        <w:t xml:space="preserve"> que tiene la empresa actualmente proyectando un flujo de efecti</w:t>
      </w:r>
      <w:r w:rsidR="00A04907" w:rsidRPr="0090423B">
        <w:rPr>
          <w:rFonts w:ascii="Arial" w:hAnsi="Arial" w:cs="Arial"/>
          <w:sz w:val="20"/>
          <w:szCs w:val="20"/>
        </w:rPr>
        <w:t>vo para los próximos cinco años.</w:t>
      </w:r>
      <w:r w:rsidR="00DE5629" w:rsidRPr="0090423B">
        <w:rPr>
          <w:rFonts w:ascii="Arial" w:hAnsi="Arial" w:cs="Arial"/>
          <w:sz w:val="20"/>
          <w:szCs w:val="20"/>
        </w:rPr>
        <w:t xml:space="preserve"> </w:t>
      </w:r>
      <w:r w:rsidR="00A04907" w:rsidRPr="0090423B">
        <w:rPr>
          <w:rFonts w:ascii="Arial" w:hAnsi="Arial" w:cs="Arial"/>
          <w:sz w:val="20"/>
          <w:szCs w:val="20"/>
        </w:rPr>
        <w:t xml:space="preserve">La tesis se ha </w:t>
      </w:r>
      <w:r w:rsidR="0090423B">
        <w:rPr>
          <w:rFonts w:ascii="Arial" w:hAnsi="Arial" w:cs="Arial"/>
          <w:sz w:val="20"/>
          <w:szCs w:val="20"/>
        </w:rPr>
        <w:t>sido desarrollada</w:t>
      </w:r>
      <w:r w:rsidR="00A04907" w:rsidRPr="0090423B">
        <w:rPr>
          <w:rFonts w:ascii="Arial" w:hAnsi="Arial" w:cs="Arial"/>
          <w:sz w:val="20"/>
          <w:szCs w:val="20"/>
        </w:rPr>
        <w:t xml:space="preserve"> en capítulos en los cuales se </w:t>
      </w:r>
      <w:r w:rsidR="00F45B25" w:rsidRPr="0090423B">
        <w:rPr>
          <w:rFonts w:ascii="Arial" w:hAnsi="Arial" w:cs="Arial"/>
          <w:sz w:val="20"/>
          <w:szCs w:val="20"/>
        </w:rPr>
        <w:t>indican</w:t>
      </w:r>
      <w:r w:rsidRPr="0090423B">
        <w:rPr>
          <w:rFonts w:ascii="Arial" w:hAnsi="Arial" w:cs="Arial"/>
          <w:sz w:val="20"/>
          <w:szCs w:val="20"/>
        </w:rPr>
        <w:t xml:space="preserve"> los conceptos financieros básicos necesarios para comenzar a realizar un sistema de valoració</w:t>
      </w:r>
      <w:r w:rsidR="00F45B25" w:rsidRPr="0090423B">
        <w:rPr>
          <w:rFonts w:ascii="Arial" w:hAnsi="Arial" w:cs="Arial"/>
          <w:sz w:val="20"/>
          <w:szCs w:val="20"/>
        </w:rPr>
        <w:t>n como son Valor Presente, Valor Actual Neto, Valor Futuro, Tasa Interna de Retorno, Costo Capitalizado</w:t>
      </w:r>
      <w:r w:rsidRPr="0090423B">
        <w:rPr>
          <w:rFonts w:ascii="Arial" w:hAnsi="Arial" w:cs="Arial"/>
          <w:sz w:val="20"/>
          <w:szCs w:val="20"/>
        </w:rPr>
        <w:t>, Costo de deuda, Perpetuidad, Flujo de Efectivo, Costo de Oportunidad, Tasa de descuento, Costo Promedio Ponderado del Capital (WACC)</w:t>
      </w:r>
      <w:r w:rsidR="00A04907" w:rsidRPr="0090423B">
        <w:rPr>
          <w:rFonts w:ascii="Arial" w:hAnsi="Arial" w:cs="Arial"/>
          <w:sz w:val="20"/>
          <w:szCs w:val="20"/>
        </w:rPr>
        <w:t>. Además</w:t>
      </w:r>
      <w:r w:rsidRPr="0090423B">
        <w:rPr>
          <w:rFonts w:ascii="Arial" w:hAnsi="Arial" w:cs="Arial"/>
          <w:sz w:val="20"/>
          <w:szCs w:val="20"/>
        </w:rPr>
        <w:t xml:space="preserve">, </w:t>
      </w:r>
      <w:r w:rsidR="00F45B25" w:rsidRPr="0090423B">
        <w:rPr>
          <w:rFonts w:ascii="Arial" w:hAnsi="Arial" w:cs="Arial"/>
          <w:sz w:val="20"/>
          <w:szCs w:val="20"/>
        </w:rPr>
        <w:t>se establecen</w:t>
      </w:r>
      <w:r w:rsidRPr="0090423B">
        <w:rPr>
          <w:rFonts w:ascii="Arial" w:hAnsi="Arial" w:cs="Arial"/>
          <w:sz w:val="20"/>
          <w:szCs w:val="20"/>
        </w:rPr>
        <w:t xml:space="preserve"> los diferentes métodos de valoración utilizados frecuentemente y </w:t>
      </w:r>
      <w:r w:rsidR="00F45B25" w:rsidRPr="0090423B">
        <w:rPr>
          <w:rFonts w:ascii="Arial" w:hAnsi="Arial" w:cs="Arial"/>
          <w:sz w:val="20"/>
          <w:szCs w:val="20"/>
        </w:rPr>
        <w:t>llegando a la conclusión</w:t>
      </w:r>
      <w:r w:rsidRPr="0090423B">
        <w:rPr>
          <w:rFonts w:ascii="Arial" w:hAnsi="Arial" w:cs="Arial"/>
          <w:sz w:val="20"/>
          <w:szCs w:val="20"/>
        </w:rPr>
        <w:t xml:space="preserve"> que el</w:t>
      </w:r>
      <w:r w:rsidR="00F45B25" w:rsidRPr="0090423B">
        <w:rPr>
          <w:rFonts w:ascii="Arial" w:hAnsi="Arial" w:cs="Arial"/>
          <w:sz w:val="20"/>
          <w:szCs w:val="20"/>
        </w:rPr>
        <w:t xml:space="preserve"> m</w:t>
      </w:r>
      <w:r w:rsidRPr="0090423B">
        <w:rPr>
          <w:rFonts w:ascii="Arial" w:hAnsi="Arial" w:cs="Arial"/>
          <w:sz w:val="20"/>
          <w:szCs w:val="20"/>
        </w:rPr>
        <w:t>étodo recomendado es el establ</w:t>
      </w:r>
      <w:r w:rsidR="00D260CB" w:rsidRPr="0090423B">
        <w:rPr>
          <w:rFonts w:ascii="Arial" w:hAnsi="Arial" w:cs="Arial"/>
          <w:sz w:val="20"/>
          <w:szCs w:val="20"/>
        </w:rPr>
        <w:t>ecido mediante el flujo de caja;</w:t>
      </w:r>
      <w:r w:rsidR="00DE5629" w:rsidRPr="0090423B">
        <w:rPr>
          <w:rFonts w:ascii="Arial" w:hAnsi="Arial" w:cs="Arial"/>
          <w:sz w:val="20"/>
          <w:szCs w:val="20"/>
        </w:rPr>
        <w:t xml:space="preserve"> </w:t>
      </w:r>
      <w:r w:rsidR="00D260CB" w:rsidRPr="0090423B">
        <w:rPr>
          <w:rFonts w:ascii="Arial" w:hAnsi="Arial" w:cs="Arial"/>
          <w:sz w:val="20"/>
          <w:szCs w:val="20"/>
        </w:rPr>
        <w:t xml:space="preserve">para realizar la valoración se debe </w:t>
      </w:r>
      <w:r w:rsidRPr="0090423B">
        <w:rPr>
          <w:rFonts w:ascii="Arial" w:hAnsi="Arial" w:cs="Arial"/>
          <w:sz w:val="20"/>
          <w:szCs w:val="20"/>
        </w:rPr>
        <w:t>realiza</w:t>
      </w:r>
      <w:r w:rsidR="00D260CB" w:rsidRPr="0090423B">
        <w:rPr>
          <w:rFonts w:ascii="Arial" w:hAnsi="Arial" w:cs="Arial"/>
          <w:sz w:val="20"/>
          <w:szCs w:val="20"/>
        </w:rPr>
        <w:t>r</w:t>
      </w:r>
      <w:r w:rsidRPr="0090423B">
        <w:rPr>
          <w:rFonts w:ascii="Arial" w:hAnsi="Arial" w:cs="Arial"/>
          <w:sz w:val="20"/>
          <w:szCs w:val="20"/>
        </w:rPr>
        <w:t xml:space="preserve"> un análisis de los factores internos y externos que van ha incidir en la valoración de empresa del sector industrial. Una vez establecidos estos factores se indican cuales y como inciden en la valoración de una empresa industrial del sector cervecero. </w:t>
      </w:r>
    </w:p>
    <w:p w:rsidR="005E2173" w:rsidRPr="0090423B" w:rsidRDefault="005E2173" w:rsidP="00672237">
      <w:pPr>
        <w:jc w:val="both"/>
        <w:rPr>
          <w:rFonts w:ascii="Arial" w:hAnsi="Arial" w:cs="Arial"/>
          <w:sz w:val="20"/>
          <w:szCs w:val="20"/>
        </w:rPr>
      </w:pPr>
    </w:p>
    <w:p w:rsidR="005E2173" w:rsidRPr="0090423B" w:rsidRDefault="00D260CB" w:rsidP="00672237">
      <w:pPr>
        <w:jc w:val="both"/>
        <w:rPr>
          <w:rFonts w:ascii="Arial" w:hAnsi="Arial" w:cs="Arial"/>
          <w:sz w:val="20"/>
          <w:szCs w:val="20"/>
        </w:rPr>
      </w:pPr>
      <w:r w:rsidRPr="0090423B">
        <w:rPr>
          <w:rFonts w:ascii="Arial" w:hAnsi="Arial" w:cs="Arial"/>
          <w:sz w:val="20"/>
          <w:szCs w:val="20"/>
        </w:rPr>
        <w:t>También,</w:t>
      </w:r>
      <w:r w:rsidR="005E2173" w:rsidRPr="0090423B">
        <w:rPr>
          <w:rFonts w:ascii="Arial" w:hAnsi="Arial" w:cs="Arial"/>
          <w:sz w:val="20"/>
          <w:szCs w:val="20"/>
        </w:rPr>
        <w:t xml:space="preserve"> se indican el desarrollo y las premisas que se van ha utilizar en el  desarrollar el flujo de efectivo que nos permitirá realizar la valoración de l</w:t>
      </w:r>
      <w:r w:rsidR="00DE5629" w:rsidRPr="0090423B">
        <w:rPr>
          <w:rFonts w:ascii="Arial" w:hAnsi="Arial" w:cs="Arial"/>
          <w:sz w:val="20"/>
          <w:szCs w:val="20"/>
        </w:rPr>
        <w:t>a empresa del sector industrial,</w:t>
      </w:r>
      <w:r w:rsidR="00EC4F37" w:rsidRPr="0090423B">
        <w:rPr>
          <w:rFonts w:ascii="Arial" w:hAnsi="Arial" w:cs="Arial"/>
          <w:sz w:val="20"/>
          <w:szCs w:val="20"/>
        </w:rPr>
        <w:t xml:space="preserve"> </w:t>
      </w:r>
      <w:r w:rsidR="00F45B25" w:rsidRPr="0090423B">
        <w:rPr>
          <w:rFonts w:ascii="Arial" w:hAnsi="Arial" w:cs="Arial"/>
          <w:sz w:val="20"/>
          <w:szCs w:val="20"/>
        </w:rPr>
        <w:t>y Finalmente e</w:t>
      </w:r>
      <w:r w:rsidRPr="0090423B">
        <w:rPr>
          <w:rFonts w:ascii="Arial" w:hAnsi="Arial" w:cs="Arial"/>
          <w:sz w:val="20"/>
          <w:szCs w:val="20"/>
        </w:rPr>
        <w:t>n el quinto</w:t>
      </w:r>
      <w:r w:rsidR="005E2173" w:rsidRPr="0090423B">
        <w:rPr>
          <w:rFonts w:ascii="Arial" w:hAnsi="Arial" w:cs="Arial"/>
          <w:sz w:val="20"/>
          <w:szCs w:val="20"/>
        </w:rPr>
        <w:t xml:space="preserve"> capitulo, se desarrolla el sistema de valoración de empresa para el sector cervecero, tomando en consideración todos los conceptos </w:t>
      </w:r>
      <w:r w:rsidR="003805B3" w:rsidRPr="0090423B">
        <w:rPr>
          <w:rFonts w:ascii="Arial" w:hAnsi="Arial" w:cs="Arial"/>
          <w:sz w:val="20"/>
          <w:szCs w:val="20"/>
        </w:rPr>
        <w:t>financieros</w:t>
      </w:r>
      <w:r w:rsidR="005E2173" w:rsidRPr="0090423B">
        <w:rPr>
          <w:rFonts w:ascii="Arial" w:hAnsi="Arial" w:cs="Arial"/>
          <w:sz w:val="20"/>
          <w:szCs w:val="20"/>
        </w:rPr>
        <w:t>, el mismo que es desa</w:t>
      </w:r>
      <w:r w:rsidR="00DE5629" w:rsidRPr="0090423B">
        <w:rPr>
          <w:rFonts w:ascii="Arial" w:hAnsi="Arial" w:cs="Arial"/>
          <w:sz w:val="20"/>
          <w:szCs w:val="20"/>
        </w:rPr>
        <w:t>r</w:t>
      </w:r>
      <w:r w:rsidR="00FE0DDF" w:rsidRPr="0090423B">
        <w:rPr>
          <w:rFonts w:ascii="Arial" w:hAnsi="Arial" w:cs="Arial"/>
          <w:sz w:val="20"/>
          <w:szCs w:val="20"/>
        </w:rPr>
        <w:t>rollado en un archivo de Excel e indicará la valoración final de CERVECERIA S.A.</w:t>
      </w:r>
    </w:p>
    <w:p w:rsidR="005E2173" w:rsidRPr="0090423B" w:rsidRDefault="005E2173" w:rsidP="00672237">
      <w:pPr>
        <w:jc w:val="both"/>
        <w:rPr>
          <w:rFonts w:ascii="Arial" w:hAnsi="Arial" w:cs="Arial"/>
          <w:sz w:val="20"/>
          <w:szCs w:val="20"/>
        </w:rPr>
      </w:pPr>
    </w:p>
    <w:p w:rsidR="0090423B" w:rsidRPr="0090423B" w:rsidRDefault="0090423B" w:rsidP="00672237">
      <w:pPr>
        <w:jc w:val="both"/>
        <w:rPr>
          <w:rFonts w:ascii="Arial" w:hAnsi="Arial" w:cs="Arial"/>
          <w:sz w:val="20"/>
          <w:szCs w:val="20"/>
          <w:lang w:val="en-US"/>
        </w:rPr>
      </w:pPr>
      <w:r w:rsidRPr="0090423B">
        <w:rPr>
          <w:rFonts w:ascii="Arial" w:hAnsi="Arial" w:cs="Arial"/>
          <w:sz w:val="20"/>
          <w:szCs w:val="20"/>
          <w:lang w:val="en-US"/>
        </w:rPr>
        <w:t xml:space="preserve">The present work of present thesis develops the Design of a model of valuation of company of the industrial sector of the Ecuador, model that has been adapted a company brewer denominated for effects of the Thesis </w:t>
      </w:r>
      <w:r>
        <w:rPr>
          <w:rFonts w:ascii="Arial" w:hAnsi="Arial" w:cs="Arial"/>
          <w:sz w:val="20"/>
          <w:szCs w:val="20"/>
          <w:lang w:val="en-US"/>
        </w:rPr>
        <w:t>CERVECERIA</w:t>
      </w:r>
      <w:r w:rsidRPr="0090423B">
        <w:rPr>
          <w:rFonts w:ascii="Arial" w:hAnsi="Arial" w:cs="Arial"/>
          <w:sz w:val="20"/>
          <w:szCs w:val="20"/>
          <w:lang w:val="en-US"/>
        </w:rPr>
        <w:t xml:space="preserve"> S.A., through which will be able to the valuation that has the company at the moment projecting a cash flow for next five years to settle down. The thesis has been developed in chapters in which the necessary basic financial concepts are indicated to begin to carry out a system of valuation like they are Present Value, Net Current Value, Future Value, Appraises it Interns of Return, Capitalized Cost, debt Cost, Perpetuity, </w:t>
      </w:r>
      <w:r>
        <w:rPr>
          <w:rFonts w:ascii="Arial" w:hAnsi="Arial" w:cs="Arial"/>
          <w:sz w:val="20"/>
          <w:szCs w:val="20"/>
          <w:lang w:val="en-US"/>
        </w:rPr>
        <w:t>Cash Flow</w:t>
      </w:r>
      <w:r w:rsidRPr="0090423B">
        <w:rPr>
          <w:rFonts w:ascii="Arial" w:hAnsi="Arial" w:cs="Arial"/>
          <w:sz w:val="20"/>
          <w:szCs w:val="20"/>
          <w:lang w:val="en-US"/>
        </w:rPr>
        <w:t xml:space="preserve">, Cost of Opportunity, Appraises of discount, Cost Pondered Average of the Capital (WACC). Also, the different methods of valuation frequently used settle down and reaching the conclusion that the recommended method is the established one by means of the box flow; to carry out the valuation an analysis of the internal and external factors it should be carried out that go it is necessary to impact in the valuation of company of the industrial sector. Once established these factors are indicated which and like they impact in the valuation of the sector brewer's industrial company.   </w:t>
      </w:r>
    </w:p>
    <w:p w:rsidR="0090423B" w:rsidRPr="0090423B" w:rsidRDefault="0090423B" w:rsidP="00672237">
      <w:pPr>
        <w:jc w:val="both"/>
        <w:rPr>
          <w:rFonts w:ascii="Arial" w:hAnsi="Arial" w:cs="Arial"/>
          <w:sz w:val="20"/>
          <w:szCs w:val="20"/>
          <w:lang w:val="en-US"/>
        </w:rPr>
      </w:pPr>
      <w:r w:rsidRPr="0090423B">
        <w:rPr>
          <w:rFonts w:ascii="Arial" w:hAnsi="Arial" w:cs="Arial"/>
          <w:sz w:val="20"/>
          <w:szCs w:val="20"/>
          <w:lang w:val="en-US"/>
        </w:rPr>
        <w:t xml:space="preserve">  </w:t>
      </w:r>
    </w:p>
    <w:p w:rsidR="003D25B9" w:rsidRPr="0090423B" w:rsidRDefault="0090423B" w:rsidP="00672237">
      <w:pPr>
        <w:jc w:val="both"/>
        <w:rPr>
          <w:rFonts w:ascii="Arial" w:hAnsi="Arial" w:cs="Arial"/>
          <w:sz w:val="20"/>
          <w:szCs w:val="20"/>
          <w:lang w:val="en-US"/>
        </w:rPr>
      </w:pPr>
      <w:r w:rsidRPr="0090423B">
        <w:rPr>
          <w:rFonts w:ascii="Arial" w:hAnsi="Arial" w:cs="Arial"/>
          <w:sz w:val="20"/>
          <w:szCs w:val="20"/>
          <w:lang w:val="en-US"/>
        </w:rPr>
        <w:t xml:space="preserve">Also, the development and the premises are indicated that leave it is necessary to use in developing the cash flow that will allow to be carried out the valuation of the company of the industrial sector, and Finally in the recruit I surrender, the system of company valuation is developed for the sector brewer, taking in consideration all the financial concepts, the same one that is developed in a file of Excel and it will indicate CERVECERÍA CORP.'S final valuation  </w:t>
      </w:r>
    </w:p>
    <w:p w:rsidR="00F74647" w:rsidRDefault="00F74647" w:rsidP="00672237">
      <w:pPr>
        <w:jc w:val="both"/>
        <w:rPr>
          <w:b/>
          <w:sz w:val="20"/>
          <w:szCs w:val="20"/>
          <w:u w:val="single"/>
        </w:rPr>
      </w:pPr>
    </w:p>
    <w:p w:rsidR="00085BDC" w:rsidRDefault="00085BDC" w:rsidP="00672237">
      <w:pPr>
        <w:jc w:val="both"/>
        <w:rPr>
          <w:b/>
          <w:sz w:val="20"/>
          <w:szCs w:val="20"/>
        </w:rPr>
      </w:pPr>
    </w:p>
    <w:p w:rsidR="00085BDC" w:rsidRDefault="00085BDC" w:rsidP="00672237">
      <w:pPr>
        <w:jc w:val="both"/>
        <w:rPr>
          <w:b/>
          <w:sz w:val="20"/>
          <w:szCs w:val="20"/>
        </w:rPr>
      </w:pPr>
    </w:p>
    <w:p w:rsidR="00085BDC" w:rsidRDefault="00085BDC" w:rsidP="00672237">
      <w:pPr>
        <w:jc w:val="both"/>
        <w:rPr>
          <w:b/>
          <w:sz w:val="20"/>
          <w:szCs w:val="20"/>
        </w:rPr>
      </w:pPr>
    </w:p>
    <w:p w:rsidR="00085BDC" w:rsidRDefault="00085BDC" w:rsidP="00672237">
      <w:pPr>
        <w:jc w:val="both"/>
        <w:rPr>
          <w:b/>
          <w:sz w:val="20"/>
          <w:szCs w:val="20"/>
        </w:rPr>
      </w:pPr>
    </w:p>
    <w:p w:rsidR="005E2173" w:rsidRPr="00AC35F9" w:rsidRDefault="005E2173" w:rsidP="00672237">
      <w:pPr>
        <w:jc w:val="both"/>
        <w:rPr>
          <w:b/>
          <w:sz w:val="20"/>
          <w:szCs w:val="20"/>
        </w:rPr>
      </w:pPr>
      <w:r w:rsidRPr="00AC35F9">
        <w:rPr>
          <w:b/>
          <w:sz w:val="20"/>
          <w:szCs w:val="20"/>
        </w:rPr>
        <w:t>INTRODUCCION</w:t>
      </w:r>
    </w:p>
    <w:p w:rsidR="005E2173" w:rsidRPr="0090423B" w:rsidRDefault="005E2173" w:rsidP="00672237">
      <w:pPr>
        <w:jc w:val="both"/>
        <w:rPr>
          <w:b/>
          <w:sz w:val="20"/>
          <w:szCs w:val="20"/>
          <w:u w:val="single"/>
        </w:rPr>
      </w:pPr>
    </w:p>
    <w:p w:rsidR="005E2173" w:rsidRPr="0090423B" w:rsidRDefault="005E2173" w:rsidP="00672237">
      <w:pPr>
        <w:jc w:val="both"/>
        <w:rPr>
          <w:rFonts w:ascii="Arial" w:hAnsi="Arial" w:cs="Arial"/>
          <w:sz w:val="20"/>
          <w:szCs w:val="20"/>
        </w:rPr>
      </w:pPr>
      <w:r w:rsidRPr="0090423B">
        <w:rPr>
          <w:rFonts w:ascii="Arial" w:hAnsi="Arial" w:cs="Arial"/>
          <w:sz w:val="20"/>
          <w:szCs w:val="20"/>
        </w:rPr>
        <w:t>La valoración de empresa es utilizada con frecuencia para la venta o fusión, planificación estratégica, análisis de inversiones, salidas a bolsa y, en muchos casos, se utiliza también como referencia para evaluar y remunerar a los directivos.</w:t>
      </w:r>
    </w:p>
    <w:p w:rsidR="005E2173" w:rsidRPr="0090423B" w:rsidRDefault="005E2173" w:rsidP="00672237">
      <w:pPr>
        <w:jc w:val="both"/>
        <w:rPr>
          <w:rFonts w:ascii="Arial" w:hAnsi="Arial" w:cs="Arial"/>
          <w:sz w:val="20"/>
          <w:szCs w:val="20"/>
        </w:rPr>
      </w:pPr>
    </w:p>
    <w:p w:rsidR="005E2173" w:rsidRPr="0090423B" w:rsidRDefault="005E2173" w:rsidP="00672237">
      <w:pPr>
        <w:jc w:val="both"/>
        <w:rPr>
          <w:rFonts w:ascii="Arial" w:hAnsi="Arial" w:cs="Arial"/>
          <w:sz w:val="20"/>
          <w:szCs w:val="20"/>
        </w:rPr>
      </w:pPr>
      <w:r w:rsidRPr="0090423B">
        <w:rPr>
          <w:rFonts w:ascii="Arial" w:hAnsi="Arial" w:cs="Arial"/>
          <w:sz w:val="20"/>
          <w:szCs w:val="20"/>
        </w:rPr>
        <w:t xml:space="preserve">Los principales métodos de valoración de empresa están basados en el Balance, Cuenta de resultados, Mixtos (Goodwill), Descuento de flujos, entre otros; el método basado en el Descuento de flujos de Efectivo es el más utilizado y es el método que se desarrollará a lo largo de la tesis. </w:t>
      </w:r>
      <w:r w:rsidR="00F74647">
        <w:rPr>
          <w:rFonts w:ascii="Arial" w:hAnsi="Arial" w:cs="Arial"/>
          <w:sz w:val="20"/>
          <w:szCs w:val="20"/>
        </w:rPr>
        <w:t xml:space="preserve">Para realizar este método </w:t>
      </w:r>
      <w:r w:rsidRPr="0090423B">
        <w:rPr>
          <w:rFonts w:ascii="Arial" w:hAnsi="Arial" w:cs="Arial"/>
          <w:sz w:val="20"/>
          <w:szCs w:val="20"/>
        </w:rPr>
        <w:t>se necesita realizar un análisis del entorno externo e interno de la empresa para saber que indicadores que van ha incidir en la proyección de las Estados Financieros como son el Estado de Resultado, Balance General y Flujo de Efectivo para 5 años y un valor de perpetuidad.</w:t>
      </w:r>
    </w:p>
    <w:p w:rsidR="005E2173" w:rsidRPr="0090423B" w:rsidRDefault="005E2173" w:rsidP="00672237">
      <w:pPr>
        <w:jc w:val="both"/>
        <w:rPr>
          <w:rFonts w:ascii="Arial" w:hAnsi="Arial" w:cs="Arial"/>
          <w:sz w:val="20"/>
          <w:szCs w:val="20"/>
        </w:rPr>
      </w:pPr>
    </w:p>
    <w:p w:rsidR="005E2173" w:rsidRPr="0090423B" w:rsidRDefault="005E2173" w:rsidP="00672237">
      <w:pPr>
        <w:jc w:val="both"/>
        <w:rPr>
          <w:rFonts w:ascii="Arial" w:hAnsi="Arial" w:cs="Arial"/>
          <w:sz w:val="20"/>
          <w:szCs w:val="20"/>
        </w:rPr>
      </w:pPr>
      <w:r w:rsidRPr="0090423B">
        <w:rPr>
          <w:rFonts w:ascii="Arial" w:hAnsi="Arial" w:cs="Arial"/>
          <w:sz w:val="20"/>
          <w:szCs w:val="20"/>
        </w:rPr>
        <w:t xml:space="preserve">Luego de obtener el Flujo de Efectivo Esperado se procede a obtener el Valor Presente de este Flujo con una tasa de descuento obtenida de la suma del WACC (Costo Promedio Ponderado), Tasa de riesgo del sector, Tasa de rendimiento esperada para la empresa. Finalmente se obtiene un Valor, que nos da una referencia de lo que actualmente la empresa, el mismo que se puede comenzar a negociar en el caso de venta o de analizar el estado actual de la empresa. </w:t>
      </w:r>
    </w:p>
    <w:p w:rsidR="005E2173" w:rsidRPr="0090423B" w:rsidRDefault="005E2173" w:rsidP="00672237">
      <w:pPr>
        <w:jc w:val="both"/>
        <w:rPr>
          <w:rFonts w:ascii="Arial" w:hAnsi="Arial" w:cs="Arial"/>
          <w:sz w:val="20"/>
          <w:szCs w:val="20"/>
        </w:rPr>
      </w:pPr>
    </w:p>
    <w:p w:rsidR="005E2173" w:rsidRPr="0090423B" w:rsidRDefault="005E2173" w:rsidP="00672237">
      <w:pPr>
        <w:jc w:val="both"/>
        <w:rPr>
          <w:rFonts w:ascii="Arial" w:hAnsi="Arial" w:cs="Arial"/>
          <w:sz w:val="20"/>
          <w:szCs w:val="20"/>
        </w:rPr>
      </w:pPr>
      <w:r w:rsidRPr="0090423B">
        <w:rPr>
          <w:rFonts w:ascii="Arial" w:hAnsi="Arial" w:cs="Arial"/>
          <w:sz w:val="20"/>
          <w:szCs w:val="20"/>
        </w:rPr>
        <w:t>El sistema de Valoración desarrollado esta enlazado para que sea modificado y se pueda adaptar a cualquier sector industrial para ayudar en la valoración de la empresa, este sistema será de gran ayuda para la toma de decisiones en el futuro de la empresa.</w:t>
      </w:r>
    </w:p>
    <w:p w:rsidR="005E6525" w:rsidRPr="0090423B" w:rsidRDefault="005E6525" w:rsidP="00672237">
      <w:pPr>
        <w:jc w:val="both"/>
        <w:rPr>
          <w:b/>
          <w:sz w:val="20"/>
          <w:szCs w:val="20"/>
          <w:u w:val="single"/>
        </w:rPr>
      </w:pPr>
    </w:p>
    <w:p w:rsidR="005E2173" w:rsidRPr="0090423B" w:rsidRDefault="005E2173" w:rsidP="00672237">
      <w:pPr>
        <w:jc w:val="both"/>
        <w:rPr>
          <w:b/>
          <w:sz w:val="20"/>
          <w:szCs w:val="20"/>
          <w:u w:val="single"/>
        </w:rPr>
      </w:pPr>
      <w:r w:rsidRPr="0090423B">
        <w:rPr>
          <w:b/>
          <w:sz w:val="20"/>
          <w:szCs w:val="20"/>
          <w:u w:val="single"/>
        </w:rPr>
        <w:t>CONTENIDO</w:t>
      </w:r>
    </w:p>
    <w:p w:rsidR="005E2173" w:rsidRPr="0090423B" w:rsidRDefault="005E2173" w:rsidP="00672237">
      <w:pPr>
        <w:jc w:val="both"/>
        <w:rPr>
          <w:b/>
          <w:sz w:val="20"/>
          <w:szCs w:val="20"/>
          <w:u w:val="single"/>
        </w:rPr>
      </w:pPr>
    </w:p>
    <w:p w:rsidR="005E2173" w:rsidRPr="0090423B" w:rsidRDefault="005E2173" w:rsidP="00672237">
      <w:pPr>
        <w:jc w:val="center"/>
        <w:rPr>
          <w:b/>
          <w:sz w:val="20"/>
          <w:szCs w:val="20"/>
          <w:u w:val="single"/>
        </w:rPr>
      </w:pPr>
      <w:r w:rsidRPr="0090423B">
        <w:rPr>
          <w:b/>
          <w:sz w:val="20"/>
          <w:szCs w:val="20"/>
          <w:u w:val="single"/>
        </w:rPr>
        <w:t>CAPITULO 1</w:t>
      </w:r>
      <w:r w:rsidR="00AC35F9">
        <w:rPr>
          <w:b/>
          <w:sz w:val="20"/>
          <w:szCs w:val="20"/>
          <w:u w:val="single"/>
        </w:rPr>
        <w:t xml:space="preserve">  CONCEPTOS FINANCIEROS</w:t>
      </w:r>
    </w:p>
    <w:p w:rsidR="005E2173" w:rsidRPr="0090423B" w:rsidRDefault="005E2173" w:rsidP="00672237">
      <w:pPr>
        <w:jc w:val="both"/>
        <w:rPr>
          <w:b/>
          <w:sz w:val="20"/>
          <w:szCs w:val="20"/>
          <w:u w:val="single"/>
        </w:rPr>
      </w:pPr>
    </w:p>
    <w:p w:rsidR="005E2173" w:rsidRPr="00672237" w:rsidRDefault="005E2173" w:rsidP="00672237">
      <w:pPr>
        <w:jc w:val="both"/>
        <w:rPr>
          <w:rFonts w:ascii="Arial" w:hAnsi="Arial" w:cs="Arial"/>
          <w:sz w:val="20"/>
          <w:szCs w:val="20"/>
        </w:rPr>
      </w:pPr>
      <w:r w:rsidRPr="0090423B">
        <w:rPr>
          <w:rFonts w:ascii="Arial" w:hAnsi="Arial" w:cs="Arial"/>
          <w:sz w:val="20"/>
          <w:szCs w:val="20"/>
        </w:rPr>
        <w:t>Para un sistema de valoración es importante tener claro algunos conceptos financieros que utilizaremos para la elaboración del mismo y que nos ayudará en el resultado final de la valoración. Los principales conceptos financieros son los siguientes:</w:t>
      </w:r>
      <w:r w:rsidR="00AC35F9">
        <w:rPr>
          <w:rFonts w:ascii="Arial" w:hAnsi="Arial" w:cs="Arial"/>
          <w:sz w:val="20"/>
          <w:szCs w:val="20"/>
        </w:rPr>
        <w:t xml:space="preserve"> </w:t>
      </w:r>
      <w:r w:rsidRPr="00130C45">
        <w:rPr>
          <w:rFonts w:ascii="Arial" w:hAnsi="Arial" w:cs="Arial"/>
          <w:sz w:val="20"/>
          <w:szCs w:val="20"/>
          <w:u w:val="single"/>
        </w:rPr>
        <w:t>Valor Presente (VP)</w:t>
      </w:r>
      <w:r w:rsidR="00AC35F9">
        <w:rPr>
          <w:rFonts w:ascii="Arial" w:hAnsi="Arial" w:cs="Arial"/>
          <w:sz w:val="20"/>
          <w:szCs w:val="20"/>
        </w:rPr>
        <w:t xml:space="preserve"> </w:t>
      </w:r>
      <w:r w:rsidR="00130C45" w:rsidRPr="00130C45">
        <w:rPr>
          <w:rFonts w:ascii="Arial" w:hAnsi="Arial" w:cs="Arial"/>
          <w:sz w:val="20"/>
          <w:szCs w:val="20"/>
        </w:rPr>
        <w:t>es un método en el cual los ingresos o egresos futuros de un flujo de efectivo se transforman a dólares actuales, así se podrá identificar cual es la mejor de varias alternativas</w:t>
      </w:r>
      <w:r w:rsidR="00130C45">
        <w:rPr>
          <w:rFonts w:ascii="Arial" w:hAnsi="Arial" w:cs="Arial"/>
          <w:sz w:val="20"/>
          <w:szCs w:val="20"/>
        </w:rPr>
        <w:t>;</w:t>
      </w:r>
      <w:r w:rsidR="00130C45" w:rsidRPr="0090423B">
        <w:rPr>
          <w:rFonts w:ascii="Arial" w:hAnsi="Arial" w:cs="Arial"/>
          <w:sz w:val="20"/>
          <w:szCs w:val="20"/>
        </w:rPr>
        <w:t xml:space="preserve"> </w:t>
      </w:r>
      <w:r w:rsidRPr="00130C45">
        <w:rPr>
          <w:rFonts w:ascii="Arial" w:hAnsi="Arial" w:cs="Arial"/>
          <w:sz w:val="20"/>
          <w:szCs w:val="20"/>
          <w:u w:val="single"/>
        </w:rPr>
        <w:t>Valor Actual Neto (VAN)</w:t>
      </w:r>
      <w:r w:rsidR="00130C45" w:rsidRPr="00130C45">
        <w:rPr>
          <w:rFonts w:ascii="Arial" w:hAnsi="Arial" w:cs="Arial"/>
        </w:rPr>
        <w:t xml:space="preserve"> </w:t>
      </w:r>
      <w:r w:rsidR="00130C45" w:rsidRPr="00130C45">
        <w:rPr>
          <w:rFonts w:ascii="Arial" w:hAnsi="Arial" w:cs="Arial"/>
          <w:sz w:val="20"/>
          <w:szCs w:val="20"/>
        </w:rPr>
        <w:t>es utilizado frecuentemente para la evaluación de proyectos dado su facilidad de aplicación y consiste en transformar los flujos futuros en dólares actuales mediante la formula de VP con la diferencia que en el VAN se le restara la inversión inicial que se hizo en el proyecto así su resultado nos indicará si los ingresos son mayores a los egresos, es decir si se obtiene mayor a cero se obtendrá una ganancia pero si el resultado es menor a cero se abra obtenido una perdida, en cambio si el resultado es igual a cero será indiferente</w:t>
      </w:r>
      <w:r w:rsidR="00130C45">
        <w:rPr>
          <w:rFonts w:ascii="Arial" w:hAnsi="Arial" w:cs="Arial"/>
          <w:sz w:val="20"/>
          <w:szCs w:val="20"/>
        </w:rPr>
        <w:t xml:space="preserve">; </w:t>
      </w:r>
      <w:r w:rsidRPr="00130C45">
        <w:rPr>
          <w:rFonts w:ascii="Arial" w:hAnsi="Arial" w:cs="Arial"/>
          <w:sz w:val="20"/>
          <w:szCs w:val="20"/>
          <w:u w:val="single"/>
        </w:rPr>
        <w:t>Valor Futuro (VF)</w:t>
      </w:r>
      <w:r w:rsidR="00130C45">
        <w:rPr>
          <w:rFonts w:ascii="Arial" w:hAnsi="Arial" w:cs="Arial"/>
          <w:sz w:val="20"/>
          <w:szCs w:val="20"/>
        </w:rPr>
        <w:t xml:space="preserve"> </w:t>
      </w:r>
      <w:r w:rsidR="00130C45" w:rsidRPr="00130C45">
        <w:rPr>
          <w:rFonts w:ascii="Arial" w:hAnsi="Arial" w:cs="Arial"/>
          <w:sz w:val="20"/>
          <w:szCs w:val="20"/>
        </w:rPr>
        <w:t>Por medio del método de VF se podrá calcular la cantidad en dólares después de algunos años (n) por haber realizado una inversión única(P)  con una cierta tasa de interés anual (i)</w:t>
      </w:r>
      <w:r w:rsidR="00130C45">
        <w:rPr>
          <w:rFonts w:ascii="Arial" w:hAnsi="Arial" w:cs="Arial"/>
          <w:sz w:val="20"/>
          <w:szCs w:val="20"/>
        </w:rPr>
        <w:t>;</w:t>
      </w:r>
      <w:r w:rsidR="00130C45" w:rsidRPr="00130C45">
        <w:rPr>
          <w:rFonts w:ascii="Arial" w:hAnsi="Arial" w:cs="Arial"/>
          <w:sz w:val="20"/>
          <w:szCs w:val="20"/>
        </w:rPr>
        <w:t xml:space="preserve">  </w:t>
      </w:r>
      <w:r w:rsidRPr="00130C45">
        <w:rPr>
          <w:rFonts w:ascii="Arial" w:hAnsi="Arial" w:cs="Arial"/>
          <w:sz w:val="20"/>
          <w:szCs w:val="20"/>
          <w:u w:val="single"/>
        </w:rPr>
        <w:t>Tasa Interna de Retorno (TIR</w:t>
      </w:r>
      <w:r w:rsidRPr="00130C45">
        <w:rPr>
          <w:rFonts w:ascii="Arial" w:hAnsi="Arial" w:cs="Arial"/>
          <w:sz w:val="20"/>
          <w:szCs w:val="20"/>
        </w:rPr>
        <w:t>)</w:t>
      </w:r>
      <w:r w:rsidR="00130C45">
        <w:rPr>
          <w:rFonts w:ascii="Arial" w:hAnsi="Arial" w:cs="Arial"/>
          <w:sz w:val="20"/>
          <w:szCs w:val="20"/>
        </w:rPr>
        <w:t xml:space="preserve"> </w:t>
      </w:r>
      <w:r w:rsidR="00130C45" w:rsidRPr="00130C45">
        <w:rPr>
          <w:rFonts w:ascii="Arial" w:hAnsi="Arial" w:cs="Arial"/>
          <w:sz w:val="20"/>
          <w:szCs w:val="20"/>
        </w:rPr>
        <w:t>La  tasa interna de Retorno es la tasa de descuento que iguala el valor presente de las salidas de efectivo esperadas con el valor presente de los ingresos esperados</w:t>
      </w:r>
      <w:r w:rsidR="00130C45">
        <w:rPr>
          <w:rFonts w:ascii="Arial" w:hAnsi="Arial" w:cs="Arial"/>
          <w:sz w:val="20"/>
          <w:szCs w:val="20"/>
        </w:rPr>
        <w:t>;</w:t>
      </w:r>
      <w:r w:rsidR="00130C45" w:rsidRPr="0090423B">
        <w:rPr>
          <w:rFonts w:ascii="Arial" w:hAnsi="Arial" w:cs="Arial"/>
          <w:sz w:val="20"/>
          <w:szCs w:val="20"/>
        </w:rPr>
        <w:t xml:space="preserve"> </w:t>
      </w:r>
      <w:r w:rsidRPr="00130C45">
        <w:rPr>
          <w:rFonts w:ascii="Arial" w:hAnsi="Arial" w:cs="Arial"/>
          <w:sz w:val="20"/>
          <w:szCs w:val="20"/>
          <w:u w:val="single"/>
        </w:rPr>
        <w:t>Costo Capitalizado (CC)</w:t>
      </w:r>
      <w:r w:rsidR="00130C45">
        <w:rPr>
          <w:rFonts w:ascii="Arial" w:hAnsi="Arial" w:cs="Arial"/>
          <w:sz w:val="20"/>
          <w:szCs w:val="20"/>
        </w:rPr>
        <w:t xml:space="preserve"> </w:t>
      </w:r>
      <w:r w:rsidR="00130C45" w:rsidRPr="00130C45">
        <w:rPr>
          <w:rFonts w:ascii="Arial" w:hAnsi="Arial" w:cs="Arial"/>
          <w:sz w:val="20"/>
          <w:szCs w:val="20"/>
        </w:rPr>
        <w:t>se refiere al valor presente de un proyecto cuya vida útil se supone durará para siempre</w:t>
      </w:r>
      <w:r w:rsidR="00130C45">
        <w:rPr>
          <w:rFonts w:ascii="Arial" w:hAnsi="Arial" w:cs="Arial"/>
          <w:sz w:val="20"/>
          <w:szCs w:val="20"/>
        </w:rPr>
        <w:t>;</w:t>
      </w:r>
      <w:r w:rsidR="00130C45" w:rsidRPr="0090423B">
        <w:rPr>
          <w:rFonts w:ascii="Arial" w:hAnsi="Arial" w:cs="Arial"/>
          <w:sz w:val="20"/>
          <w:szCs w:val="20"/>
        </w:rPr>
        <w:t xml:space="preserve"> </w:t>
      </w:r>
      <w:r w:rsidR="00130C45" w:rsidRPr="00130C45">
        <w:rPr>
          <w:rFonts w:ascii="Arial" w:hAnsi="Arial" w:cs="Arial"/>
          <w:sz w:val="20"/>
          <w:szCs w:val="20"/>
          <w:u w:val="single"/>
        </w:rPr>
        <w:t>Perpetuidad</w:t>
      </w:r>
      <w:r w:rsidR="00130C45" w:rsidRPr="00130C45">
        <w:rPr>
          <w:rFonts w:ascii="Arial" w:hAnsi="Arial" w:cs="Arial"/>
          <w:sz w:val="20"/>
          <w:szCs w:val="20"/>
        </w:rPr>
        <w:t xml:space="preserve"> </w:t>
      </w:r>
      <w:r w:rsidR="00672237">
        <w:rPr>
          <w:rFonts w:ascii="Arial" w:hAnsi="Arial" w:cs="Arial"/>
          <w:sz w:val="20"/>
          <w:szCs w:val="20"/>
        </w:rPr>
        <w:t>indica el tiempo que durará una empresa en el mercado</w:t>
      </w:r>
      <w:r w:rsidR="00130C45">
        <w:rPr>
          <w:rFonts w:ascii="Arial" w:hAnsi="Arial" w:cs="Arial"/>
          <w:sz w:val="20"/>
          <w:szCs w:val="20"/>
        </w:rPr>
        <w:t xml:space="preserve">; </w:t>
      </w:r>
      <w:r w:rsidRPr="00672237">
        <w:rPr>
          <w:rFonts w:ascii="Arial" w:hAnsi="Arial" w:cs="Arial"/>
          <w:sz w:val="20"/>
          <w:szCs w:val="20"/>
          <w:u w:val="single"/>
        </w:rPr>
        <w:t>Flujo de Efectivo</w:t>
      </w:r>
      <w:r w:rsidR="00672237">
        <w:rPr>
          <w:rFonts w:ascii="Arial" w:hAnsi="Arial" w:cs="Arial"/>
          <w:sz w:val="20"/>
          <w:szCs w:val="20"/>
        </w:rPr>
        <w:t xml:space="preserve"> establece los ingresos y los egresos que tiene la empresa; </w:t>
      </w:r>
      <w:r w:rsidRPr="00672237">
        <w:rPr>
          <w:rFonts w:ascii="Arial" w:hAnsi="Arial" w:cs="Arial"/>
          <w:sz w:val="20"/>
          <w:szCs w:val="20"/>
          <w:u w:val="single"/>
        </w:rPr>
        <w:t>Costo de Oportunidad</w:t>
      </w:r>
      <w:r w:rsidR="00672237" w:rsidRPr="00672237">
        <w:rPr>
          <w:rFonts w:ascii="Arial" w:hAnsi="Arial" w:cs="Arial"/>
          <w:sz w:val="20"/>
          <w:szCs w:val="20"/>
          <w:u w:val="single"/>
        </w:rPr>
        <w:t xml:space="preserve"> </w:t>
      </w:r>
      <w:r w:rsidR="00672237">
        <w:rPr>
          <w:rFonts w:ascii="Arial" w:hAnsi="Arial" w:cs="Arial"/>
          <w:sz w:val="20"/>
          <w:szCs w:val="20"/>
        </w:rPr>
        <w:t xml:space="preserve"> </w:t>
      </w:r>
      <w:r w:rsidR="00672237" w:rsidRPr="00672237">
        <w:rPr>
          <w:rFonts w:ascii="Arial" w:hAnsi="Arial" w:cs="Arial"/>
          <w:sz w:val="20"/>
          <w:szCs w:val="20"/>
        </w:rPr>
        <w:t xml:space="preserve">es aquel interés que uno deja de percibir por invertir el dinero en otro proyecto o negocio que deberá ser mejor y tener mayor tasa de interés superior o igual a </w:t>
      </w:r>
      <w:smartTag w:uri="urn:schemas-microsoft-com:office:smarttags" w:element="PersonName">
        <w:smartTagPr>
          <w:attr w:name="ProductID" w:val="La TIR"/>
        </w:smartTagPr>
        <w:r w:rsidR="00672237" w:rsidRPr="00672237">
          <w:rPr>
            <w:rFonts w:ascii="Arial" w:hAnsi="Arial" w:cs="Arial"/>
            <w:sz w:val="20"/>
            <w:szCs w:val="20"/>
          </w:rPr>
          <w:t>la TIR</w:t>
        </w:r>
      </w:smartTag>
      <w:r w:rsidR="00672237">
        <w:rPr>
          <w:rFonts w:ascii="Arial" w:hAnsi="Arial" w:cs="Arial"/>
          <w:sz w:val="20"/>
          <w:szCs w:val="20"/>
        </w:rPr>
        <w:t xml:space="preserve"> para que sea un buen proyecto; </w:t>
      </w:r>
      <w:r w:rsidRPr="00672237">
        <w:rPr>
          <w:rFonts w:ascii="Arial" w:hAnsi="Arial" w:cs="Arial"/>
          <w:sz w:val="20"/>
          <w:szCs w:val="20"/>
          <w:u w:val="single"/>
        </w:rPr>
        <w:t>Costo Promedio Ponderado del Capital (WACC)</w:t>
      </w:r>
      <w:r w:rsidR="00672237">
        <w:rPr>
          <w:rFonts w:ascii="Arial" w:hAnsi="Arial" w:cs="Arial"/>
          <w:sz w:val="20"/>
          <w:szCs w:val="20"/>
          <w:u w:val="single"/>
        </w:rPr>
        <w:t xml:space="preserve"> </w:t>
      </w:r>
      <w:r w:rsidR="00672237">
        <w:rPr>
          <w:rFonts w:ascii="Arial" w:hAnsi="Arial" w:cs="Arial"/>
          <w:sz w:val="20"/>
          <w:szCs w:val="20"/>
        </w:rPr>
        <w:t>nos indica el endeudamiento total que tiene la empresa, tanto de deuda como con patrimonio.</w:t>
      </w:r>
    </w:p>
    <w:p w:rsidR="005E2173" w:rsidRPr="0090423B" w:rsidRDefault="005E2173" w:rsidP="00672237">
      <w:pPr>
        <w:jc w:val="both"/>
        <w:rPr>
          <w:rFonts w:ascii="Arial" w:hAnsi="Arial" w:cs="Arial"/>
          <w:sz w:val="20"/>
          <w:szCs w:val="20"/>
        </w:rPr>
      </w:pPr>
    </w:p>
    <w:p w:rsidR="005E2173" w:rsidRPr="0090423B" w:rsidRDefault="005E2173" w:rsidP="00672237">
      <w:pPr>
        <w:jc w:val="both"/>
        <w:rPr>
          <w:rFonts w:ascii="Arial" w:hAnsi="Arial" w:cs="Arial"/>
          <w:sz w:val="20"/>
          <w:szCs w:val="20"/>
        </w:rPr>
      </w:pPr>
      <w:r w:rsidRPr="0090423B">
        <w:rPr>
          <w:rFonts w:ascii="Arial" w:hAnsi="Arial" w:cs="Arial"/>
          <w:sz w:val="20"/>
          <w:szCs w:val="20"/>
        </w:rPr>
        <w:t>Todos estos conceptos básicos son importantes dentro de cada una de las fases del sistema que se plantea diseñar.</w:t>
      </w:r>
    </w:p>
    <w:p w:rsidR="00672237" w:rsidRDefault="00672237" w:rsidP="00672237">
      <w:pPr>
        <w:jc w:val="both"/>
        <w:rPr>
          <w:b/>
          <w:sz w:val="20"/>
          <w:szCs w:val="20"/>
          <w:u w:val="single"/>
        </w:rPr>
      </w:pPr>
    </w:p>
    <w:p w:rsidR="005E2173" w:rsidRPr="00672237" w:rsidRDefault="005E2173" w:rsidP="00672237">
      <w:pPr>
        <w:jc w:val="center"/>
        <w:rPr>
          <w:b/>
          <w:sz w:val="20"/>
          <w:szCs w:val="20"/>
          <w:u w:val="single"/>
        </w:rPr>
      </w:pPr>
      <w:r w:rsidRPr="00672237">
        <w:rPr>
          <w:b/>
          <w:sz w:val="20"/>
          <w:szCs w:val="20"/>
          <w:u w:val="single"/>
        </w:rPr>
        <w:t>CAPITULO 2</w:t>
      </w:r>
      <w:r w:rsidRPr="00672237">
        <w:rPr>
          <w:rFonts w:ascii="Arial" w:hAnsi="Arial" w:cs="Arial"/>
          <w:b/>
          <w:sz w:val="20"/>
          <w:szCs w:val="20"/>
          <w:u w:val="single"/>
        </w:rPr>
        <w:t xml:space="preserve"> </w:t>
      </w:r>
      <w:r w:rsidRPr="00672237">
        <w:rPr>
          <w:b/>
          <w:sz w:val="20"/>
          <w:szCs w:val="20"/>
          <w:u w:val="single"/>
        </w:rPr>
        <w:t>MÉTODOS DE VALORACIÓN DE EMPRESA.</w:t>
      </w:r>
    </w:p>
    <w:p w:rsidR="005E2173" w:rsidRPr="00672237" w:rsidRDefault="005E2173" w:rsidP="00672237">
      <w:pPr>
        <w:jc w:val="both"/>
        <w:rPr>
          <w:b/>
          <w:sz w:val="20"/>
          <w:szCs w:val="20"/>
        </w:rPr>
      </w:pPr>
    </w:p>
    <w:p w:rsidR="005E2173" w:rsidRPr="0090423B" w:rsidRDefault="005E2173" w:rsidP="00672237">
      <w:pPr>
        <w:jc w:val="both"/>
        <w:rPr>
          <w:rFonts w:ascii="Arial" w:hAnsi="Arial" w:cs="Arial"/>
          <w:sz w:val="20"/>
          <w:szCs w:val="20"/>
        </w:rPr>
      </w:pPr>
      <w:r w:rsidRPr="0090423B">
        <w:rPr>
          <w:rFonts w:ascii="Arial" w:hAnsi="Arial" w:cs="Arial"/>
          <w:sz w:val="20"/>
          <w:szCs w:val="20"/>
        </w:rPr>
        <w:t>Debido a</w:t>
      </w:r>
      <w:r w:rsidR="00672237">
        <w:rPr>
          <w:rFonts w:ascii="Arial" w:hAnsi="Arial" w:cs="Arial"/>
          <w:sz w:val="20"/>
          <w:szCs w:val="20"/>
        </w:rPr>
        <w:t xml:space="preserve"> la</w:t>
      </w:r>
      <w:r w:rsidRPr="0090423B">
        <w:rPr>
          <w:rFonts w:ascii="Arial" w:hAnsi="Arial" w:cs="Arial"/>
          <w:sz w:val="20"/>
          <w:szCs w:val="20"/>
        </w:rPr>
        <w:t xml:space="preserve"> acogida y la importancia de la valoración en los negocios se han desarrollados algunos métodos de valoración, los cuales reflejaran el valor de la empresa dependiendo de las </w:t>
      </w:r>
      <w:r w:rsidRPr="0090423B">
        <w:rPr>
          <w:rFonts w:ascii="Arial" w:hAnsi="Arial" w:cs="Arial"/>
          <w:sz w:val="20"/>
          <w:szCs w:val="20"/>
        </w:rPr>
        <w:lastRenderedPageBreak/>
        <w:t>variables que se tomen para designar valor a las cosas, por tanto la valoración de empresa es el proceso para determinar su valor para los usuarios o propietarios.</w:t>
      </w:r>
    </w:p>
    <w:p w:rsidR="005E2173" w:rsidRPr="0090423B" w:rsidRDefault="005E2173" w:rsidP="00672237">
      <w:pPr>
        <w:jc w:val="both"/>
        <w:rPr>
          <w:rFonts w:ascii="Arial" w:hAnsi="Arial" w:cs="Arial"/>
          <w:sz w:val="20"/>
          <w:szCs w:val="20"/>
        </w:rPr>
      </w:pPr>
    </w:p>
    <w:p w:rsidR="005E2173" w:rsidRPr="0090423B" w:rsidRDefault="005E2173" w:rsidP="00672237">
      <w:pPr>
        <w:jc w:val="both"/>
        <w:rPr>
          <w:rFonts w:ascii="Arial" w:hAnsi="Arial" w:cs="Arial"/>
          <w:sz w:val="20"/>
          <w:szCs w:val="20"/>
        </w:rPr>
      </w:pPr>
      <w:r w:rsidRPr="0090423B">
        <w:rPr>
          <w:rFonts w:ascii="Arial" w:hAnsi="Arial" w:cs="Arial"/>
          <w:sz w:val="20"/>
          <w:szCs w:val="20"/>
        </w:rPr>
        <w:t>Entre los principales métodos de valoración de empresa podemos destacar las siguientes:</w:t>
      </w:r>
    </w:p>
    <w:p w:rsidR="005E2173" w:rsidRPr="0090423B" w:rsidRDefault="005E2173" w:rsidP="00672237">
      <w:pPr>
        <w:jc w:val="both"/>
        <w:rPr>
          <w:rFonts w:ascii="Arial" w:hAnsi="Arial" w:cs="Arial"/>
          <w:sz w:val="20"/>
          <w:szCs w:val="20"/>
        </w:rPr>
      </w:pPr>
    </w:p>
    <w:p w:rsidR="005E2173" w:rsidRPr="0090423B" w:rsidRDefault="005E2173" w:rsidP="00672237">
      <w:pPr>
        <w:numPr>
          <w:ilvl w:val="0"/>
          <w:numId w:val="14"/>
        </w:numPr>
        <w:jc w:val="both"/>
        <w:rPr>
          <w:rFonts w:ascii="Arial" w:hAnsi="Arial" w:cs="Arial"/>
          <w:sz w:val="20"/>
          <w:szCs w:val="20"/>
        </w:rPr>
      </w:pPr>
      <w:r w:rsidRPr="0090423B">
        <w:rPr>
          <w:rFonts w:ascii="Arial" w:hAnsi="Arial" w:cs="Arial"/>
          <w:sz w:val="20"/>
          <w:szCs w:val="20"/>
        </w:rPr>
        <w:t>Balance</w:t>
      </w:r>
    </w:p>
    <w:p w:rsidR="005E2173" w:rsidRPr="0090423B" w:rsidRDefault="005E2173" w:rsidP="00672237">
      <w:pPr>
        <w:numPr>
          <w:ilvl w:val="0"/>
          <w:numId w:val="14"/>
        </w:numPr>
        <w:jc w:val="both"/>
        <w:rPr>
          <w:rFonts w:ascii="Arial" w:hAnsi="Arial" w:cs="Arial"/>
          <w:sz w:val="20"/>
          <w:szCs w:val="20"/>
        </w:rPr>
      </w:pPr>
      <w:r w:rsidRPr="0090423B">
        <w:rPr>
          <w:rFonts w:ascii="Arial" w:hAnsi="Arial" w:cs="Arial"/>
          <w:sz w:val="20"/>
          <w:szCs w:val="20"/>
        </w:rPr>
        <w:t>Cuenta de resultados</w:t>
      </w:r>
    </w:p>
    <w:p w:rsidR="005E2173" w:rsidRPr="0090423B" w:rsidRDefault="005E2173" w:rsidP="00672237">
      <w:pPr>
        <w:numPr>
          <w:ilvl w:val="0"/>
          <w:numId w:val="14"/>
        </w:numPr>
        <w:jc w:val="both"/>
        <w:rPr>
          <w:rFonts w:ascii="Arial" w:hAnsi="Arial" w:cs="Arial"/>
          <w:sz w:val="20"/>
          <w:szCs w:val="20"/>
        </w:rPr>
      </w:pPr>
      <w:r w:rsidRPr="0090423B">
        <w:rPr>
          <w:rFonts w:ascii="Arial" w:hAnsi="Arial" w:cs="Arial"/>
          <w:sz w:val="20"/>
          <w:szCs w:val="20"/>
        </w:rPr>
        <w:t>Mixtos (Goodwill)</w:t>
      </w:r>
    </w:p>
    <w:p w:rsidR="005E2173" w:rsidRPr="0090423B" w:rsidRDefault="005E2173" w:rsidP="00672237">
      <w:pPr>
        <w:numPr>
          <w:ilvl w:val="0"/>
          <w:numId w:val="14"/>
        </w:numPr>
        <w:jc w:val="both"/>
        <w:rPr>
          <w:rFonts w:ascii="Arial" w:hAnsi="Arial" w:cs="Arial"/>
          <w:sz w:val="20"/>
          <w:szCs w:val="20"/>
        </w:rPr>
      </w:pPr>
      <w:r w:rsidRPr="0090423B">
        <w:rPr>
          <w:rFonts w:ascii="Arial" w:hAnsi="Arial" w:cs="Arial"/>
          <w:sz w:val="20"/>
          <w:szCs w:val="20"/>
        </w:rPr>
        <w:t xml:space="preserve">Descuento de flujos </w:t>
      </w:r>
    </w:p>
    <w:p w:rsidR="005E2173" w:rsidRPr="0090423B" w:rsidRDefault="005E2173" w:rsidP="00672237">
      <w:pPr>
        <w:jc w:val="both"/>
        <w:rPr>
          <w:rFonts w:ascii="Arial" w:hAnsi="Arial" w:cs="Arial"/>
          <w:sz w:val="20"/>
          <w:szCs w:val="20"/>
        </w:rPr>
      </w:pPr>
    </w:p>
    <w:p w:rsidR="005E2173" w:rsidRPr="0090423B" w:rsidRDefault="005E2173" w:rsidP="00672237">
      <w:pPr>
        <w:jc w:val="both"/>
        <w:rPr>
          <w:rFonts w:ascii="Arial" w:hAnsi="Arial" w:cs="Arial"/>
          <w:sz w:val="20"/>
          <w:szCs w:val="20"/>
        </w:rPr>
      </w:pPr>
      <w:r w:rsidRPr="0090423B">
        <w:rPr>
          <w:rFonts w:ascii="Arial" w:hAnsi="Arial" w:cs="Arial"/>
          <w:sz w:val="20"/>
          <w:szCs w:val="20"/>
        </w:rPr>
        <w:t>Además de los métodos anteriormente mencionados existen otros pero uno de los métodos más utilizado son los basados en el Descuento de flujos de fondos que a continuación se desarrollara, porque es considerado el más exacto dado que percibe a la empresa como un ente generador de flujos de fondos y por ello valora como un activo financiero.</w:t>
      </w:r>
    </w:p>
    <w:p w:rsidR="00672237" w:rsidRDefault="00672237" w:rsidP="00672237">
      <w:pPr>
        <w:jc w:val="both"/>
        <w:rPr>
          <w:b/>
          <w:sz w:val="20"/>
          <w:szCs w:val="20"/>
          <w:u w:val="single"/>
        </w:rPr>
      </w:pPr>
    </w:p>
    <w:p w:rsidR="00085BDC" w:rsidRDefault="00085BDC" w:rsidP="00672237">
      <w:pPr>
        <w:jc w:val="both"/>
        <w:rPr>
          <w:b/>
          <w:sz w:val="20"/>
          <w:szCs w:val="20"/>
          <w:u w:val="single"/>
        </w:rPr>
      </w:pPr>
    </w:p>
    <w:p w:rsidR="005E2173" w:rsidRPr="00672237" w:rsidRDefault="005E2173" w:rsidP="00672237">
      <w:pPr>
        <w:jc w:val="center"/>
        <w:rPr>
          <w:b/>
          <w:sz w:val="20"/>
          <w:szCs w:val="20"/>
          <w:u w:val="single"/>
        </w:rPr>
      </w:pPr>
      <w:r w:rsidRPr="0090423B">
        <w:rPr>
          <w:b/>
          <w:sz w:val="20"/>
          <w:szCs w:val="20"/>
          <w:u w:val="single"/>
        </w:rPr>
        <w:t>CAPITULO 3</w:t>
      </w:r>
      <w:r w:rsidRPr="0090423B">
        <w:rPr>
          <w:rFonts w:ascii="Arial" w:hAnsi="Arial" w:cs="Arial"/>
          <w:b/>
          <w:sz w:val="20"/>
          <w:szCs w:val="20"/>
        </w:rPr>
        <w:t xml:space="preserve"> </w:t>
      </w:r>
      <w:r w:rsidRPr="00672237">
        <w:rPr>
          <w:b/>
          <w:sz w:val="20"/>
          <w:szCs w:val="20"/>
          <w:u w:val="single"/>
        </w:rPr>
        <w:t xml:space="preserve">INCIDENCIA DEL ENTORNO EXTERNO E   INTERNOS DE </w:t>
      </w:r>
      <w:smartTag w:uri="urn:schemas-microsoft-com:office:smarttags" w:element="PersonName">
        <w:smartTagPr>
          <w:attr w:name="ProductID" w:val="LA VALORACIￓN"/>
        </w:smartTagPr>
        <w:r w:rsidRPr="00672237">
          <w:rPr>
            <w:b/>
            <w:sz w:val="20"/>
            <w:szCs w:val="20"/>
            <w:u w:val="single"/>
          </w:rPr>
          <w:t>LA VALORACIÓN</w:t>
        </w:r>
      </w:smartTag>
    </w:p>
    <w:p w:rsidR="005E2173" w:rsidRPr="00672237" w:rsidRDefault="005E2173" w:rsidP="00672237">
      <w:pPr>
        <w:jc w:val="center"/>
        <w:rPr>
          <w:b/>
          <w:sz w:val="20"/>
          <w:szCs w:val="20"/>
          <w:u w:val="single"/>
        </w:rPr>
      </w:pPr>
    </w:p>
    <w:p w:rsidR="005E2173" w:rsidRPr="0090423B" w:rsidRDefault="005E2173" w:rsidP="00672237">
      <w:pPr>
        <w:jc w:val="both"/>
        <w:rPr>
          <w:rFonts w:ascii="Arial" w:hAnsi="Arial" w:cs="Arial"/>
          <w:sz w:val="20"/>
          <w:szCs w:val="20"/>
        </w:rPr>
      </w:pPr>
      <w:r w:rsidRPr="0090423B">
        <w:rPr>
          <w:rFonts w:ascii="Arial" w:hAnsi="Arial" w:cs="Arial"/>
          <w:sz w:val="20"/>
          <w:szCs w:val="20"/>
        </w:rPr>
        <w:t>Para poder realizar la valoración de empresa es indispensable tener en consideración el entorno que rodea  las empresas industriales de este país y que pueden afectar a la valoración, los cuales pueden ser tanto externos como internos. En el entorno externo podemos encontrar los siguientes indicadores financieros:</w:t>
      </w:r>
    </w:p>
    <w:p w:rsidR="005E2173" w:rsidRPr="0090423B" w:rsidRDefault="005E2173" w:rsidP="00672237">
      <w:pPr>
        <w:jc w:val="both"/>
        <w:rPr>
          <w:rFonts w:ascii="Arial" w:hAnsi="Arial" w:cs="Arial"/>
          <w:sz w:val="20"/>
          <w:szCs w:val="20"/>
        </w:rPr>
      </w:pPr>
    </w:p>
    <w:p w:rsidR="005E2173" w:rsidRPr="0090423B" w:rsidRDefault="005E2173" w:rsidP="00672237">
      <w:pPr>
        <w:jc w:val="both"/>
        <w:rPr>
          <w:rFonts w:ascii="Arial" w:hAnsi="Arial" w:cs="Arial"/>
          <w:sz w:val="20"/>
          <w:szCs w:val="20"/>
        </w:rPr>
      </w:pPr>
      <w:r w:rsidRPr="0090423B">
        <w:rPr>
          <w:rFonts w:ascii="Arial" w:hAnsi="Arial" w:cs="Arial"/>
          <w:sz w:val="20"/>
          <w:szCs w:val="20"/>
        </w:rPr>
        <w:t>Oferta y Demanda</w:t>
      </w:r>
    </w:p>
    <w:p w:rsidR="005E2173" w:rsidRPr="0090423B" w:rsidRDefault="005E2173" w:rsidP="00672237">
      <w:pPr>
        <w:jc w:val="both"/>
        <w:rPr>
          <w:rFonts w:ascii="Arial" w:hAnsi="Arial" w:cs="Arial"/>
          <w:sz w:val="20"/>
          <w:szCs w:val="20"/>
        </w:rPr>
      </w:pPr>
      <w:r w:rsidRPr="0090423B">
        <w:rPr>
          <w:rFonts w:ascii="Arial" w:hAnsi="Arial" w:cs="Arial"/>
          <w:sz w:val="20"/>
          <w:szCs w:val="20"/>
        </w:rPr>
        <w:t>Competencia</w:t>
      </w:r>
    </w:p>
    <w:p w:rsidR="005E2173" w:rsidRPr="0090423B" w:rsidRDefault="005E2173" w:rsidP="00672237">
      <w:pPr>
        <w:jc w:val="both"/>
        <w:rPr>
          <w:rFonts w:ascii="Arial" w:hAnsi="Arial" w:cs="Arial"/>
          <w:sz w:val="20"/>
          <w:szCs w:val="20"/>
        </w:rPr>
      </w:pPr>
      <w:r w:rsidRPr="0090423B">
        <w:rPr>
          <w:rFonts w:ascii="Arial" w:hAnsi="Arial" w:cs="Arial"/>
          <w:sz w:val="20"/>
          <w:szCs w:val="20"/>
        </w:rPr>
        <w:t>Costos</w:t>
      </w:r>
    </w:p>
    <w:p w:rsidR="005E2173" w:rsidRPr="0090423B" w:rsidRDefault="005E2173" w:rsidP="00672237">
      <w:pPr>
        <w:jc w:val="both"/>
        <w:rPr>
          <w:rFonts w:ascii="Arial" w:hAnsi="Arial" w:cs="Arial"/>
          <w:sz w:val="20"/>
          <w:szCs w:val="20"/>
        </w:rPr>
      </w:pPr>
      <w:r w:rsidRPr="0090423B">
        <w:rPr>
          <w:rFonts w:ascii="Arial" w:hAnsi="Arial" w:cs="Arial"/>
          <w:sz w:val="20"/>
          <w:szCs w:val="20"/>
        </w:rPr>
        <w:t>Riesgo País</w:t>
      </w:r>
    </w:p>
    <w:p w:rsidR="005E2173" w:rsidRPr="0090423B" w:rsidRDefault="005E2173" w:rsidP="00672237">
      <w:pPr>
        <w:jc w:val="both"/>
        <w:rPr>
          <w:rFonts w:ascii="Arial" w:hAnsi="Arial" w:cs="Arial"/>
          <w:sz w:val="20"/>
          <w:szCs w:val="20"/>
        </w:rPr>
      </w:pPr>
      <w:r w:rsidRPr="0090423B">
        <w:rPr>
          <w:rFonts w:ascii="Arial" w:hAnsi="Arial" w:cs="Arial"/>
          <w:sz w:val="20"/>
          <w:szCs w:val="20"/>
        </w:rPr>
        <w:t>Inflación</w:t>
      </w:r>
    </w:p>
    <w:p w:rsidR="005E2173" w:rsidRPr="0090423B" w:rsidRDefault="005E2173" w:rsidP="00672237">
      <w:pPr>
        <w:jc w:val="both"/>
        <w:rPr>
          <w:rFonts w:ascii="Arial" w:hAnsi="Arial" w:cs="Arial"/>
          <w:sz w:val="20"/>
          <w:szCs w:val="20"/>
        </w:rPr>
      </w:pPr>
      <w:r w:rsidRPr="0090423B">
        <w:rPr>
          <w:rFonts w:ascii="Arial" w:hAnsi="Arial" w:cs="Arial"/>
          <w:sz w:val="20"/>
          <w:szCs w:val="20"/>
        </w:rPr>
        <w:t>TLC</w:t>
      </w:r>
    </w:p>
    <w:p w:rsidR="005E2173" w:rsidRPr="0090423B" w:rsidRDefault="005E2173" w:rsidP="00672237">
      <w:pPr>
        <w:jc w:val="both"/>
        <w:rPr>
          <w:rFonts w:ascii="Arial" w:hAnsi="Arial" w:cs="Arial"/>
          <w:sz w:val="20"/>
          <w:szCs w:val="20"/>
        </w:rPr>
      </w:pPr>
    </w:p>
    <w:p w:rsidR="005E2173" w:rsidRPr="0090423B" w:rsidRDefault="005E2173" w:rsidP="00672237">
      <w:pPr>
        <w:jc w:val="both"/>
        <w:rPr>
          <w:rFonts w:ascii="Arial" w:hAnsi="Arial" w:cs="Arial"/>
          <w:sz w:val="20"/>
          <w:szCs w:val="20"/>
        </w:rPr>
      </w:pPr>
      <w:r w:rsidRPr="0090423B">
        <w:rPr>
          <w:rFonts w:ascii="Arial" w:hAnsi="Arial" w:cs="Arial"/>
          <w:sz w:val="20"/>
          <w:szCs w:val="20"/>
        </w:rPr>
        <w:t>En el entorno interno que inciden dentro de una empresa se dividen en dos clases de actividades las cuales son primarias y secundarias. Dentro de las actividades primarias tenemos las siguientes:</w:t>
      </w:r>
    </w:p>
    <w:p w:rsidR="005E2173" w:rsidRPr="0090423B" w:rsidRDefault="005E2173" w:rsidP="00672237">
      <w:pPr>
        <w:jc w:val="both"/>
        <w:rPr>
          <w:rFonts w:ascii="Arial" w:hAnsi="Arial" w:cs="Arial"/>
          <w:sz w:val="20"/>
          <w:szCs w:val="20"/>
        </w:rPr>
      </w:pPr>
    </w:p>
    <w:p w:rsidR="005E2173" w:rsidRPr="0090423B" w:rsidRDefault="005E2173" w:rsidP="00A30F94">
      <w:pPr>
        <w:jc w:val="both"/>
        <w:rPr>
          <w:rFonts w:ascii="Arial" w:hAnsi="Arial" w:cs="Arial"/>
          <w:sz w:val="20"/>
          <w:szCs w:val="20"/>
        </w:rPr>
      </w:pPr>
      <w:r w:rsidRPr="0090423B">
        <w:rPr>
          <w:rFonts w:ascii="Arial" w:hAnsi="Arial" w:cs="Arial"/>
          <w:sz w:val="20"/>
          <w:szCs w:val="20"/>
        </w:rPr>
        <w:t>Logística de Entrada</w:t>
      </w:r>
    </w:p>
    <w:p w:rsidR="005E2173" w:rsidRPr="0090423B" w:rsidRDefault="005E2173" w:rsidP="00A30F94">
      <w:pPr>
        <w:jc w:val="both"/>
        <w:rPr>
          <w:rFonts w:ascii="Arial" w:hAnsi="Arial" w:cs="Arial"/>
          <w:sz w:val="20"/>
          <w:szCs w:val="20"/>
        </w:rPr>
      </w:pPr>
      <w:r w:rsidRPr="0090423B">
        <w:rPr>
          <w:rFonts w:ascii="Arial" w:hAnsi="Arial" w:cs="Arial"/>
          <w:sz w:val="20"/>
          <w:szCs w:val="20"/>
        </w:rPr>
        <w:t>Operaciones</w:t>
      </w:r>
    </w:p>
    <w:p w:rsidR="005E2173" w:rsidRPr="0090423B" w:rsidRDefault="005E2173" w:rsidP="00A30F94">
      <w:pPr>
        <w:jc w:val="both"/>
        <w:rPr>
          <w:rFonts w:ascii="Arial" w:hAnsi="Arial" w:cs="Arial"/>
          <w:sz w:val="20"/>
          <w:szCs w:val="20"/>
        </w:rPr>
      </w:pPr>
      <w:r w:rsidRPr="0090423B">
        <w:rPr>
          <w:rFonts w:ascii="Arial" w:hAnsi="Arial" w:cs="Arial"/>
          <w:sz w:val="20"/>
          <w:szCs w:val="20"/>
        </w:rPr>
        <w:t>Logística de salida</w:t>
      </w:r>
    </w:p>
    <w:p w:rsidR="005E2173" w:rsidRPr="0090423B" w:rsidRDefault="005E2173" w:rsidP="00A30F94">
      <w:pPr>
        <w:jc w:val="both"/>
        <w:rPr>
          <w:rFonts w:ascii="Arial" w:hAnsi="Arial" w:cs="Arial"/>
          <w:sz w:val="20"/>
          <w:szCs w:val="20"/>
        </w:rPr>
      </w:pPr>
      <w:r w:rsidRPr="0090423B">
        <w:rPr>
          <w:rFonts w:ascii="Arial" w:hAnsi="Arial" w:cs="Arial"/>
          <w:sz w:val="20"/>
          <w:szCs w:val="20"/>
        </w:rPr>
        <w:t>Marketing y Ventas</w:t>
      </w:r>
    </w:p>
    <w:p w:rsidR="005E2173" w:rsidRPr="0090423B" w:rsidRDefault="005E2173" w:rsidP="00A30F94">
      <w:pPr>
        <w:jc w:val="both"/>
        <w:rPr>
          <w:rFonts w:ascii="Arial" w:hAnsi="Arial" w:cs="Arial"/>
          <w:sz w:val="20"/>
          <w:szCs w:val="20"/>
        </w:rPr>
      </w:pPr>
      <w:r w:rsidRPr="0090423B">
        <w:rPr>
          <w:rFonts w:ascii="Arial" w:hAnsi="Arial" w:cs="Arial"/>
          <w:sz w:val="20"/>
          <w:szCs w:val="20"/>
        </w:rPr>
        <w:t>Servicio</w:t>
      </w:r>
    </w:p>
    <w:p w:rsidR="005E2173" w:rsidRPr="0090423B" w:rsidRDefault="005E2173" w:rsidP="00672237">
      <w:pPr>
        <w:jc w:val="both"/>
        <w:rPr>
          <w:rFonts w:ascii="Arial" w:hAnsi="Arial" w:cs="Arial"/>
          <w:sz w:val="20"/>
          <w:szCs w:val="20"/>
        </w:rPr>
      </w:pPr>
    </w:p>
    <w:p w:rsidR="005E2173" w:rsidRPr="0090423B" w:rsidRDefault="005E2173" w:rsidP="00672237">
      <w:pPr>
        <w:jc w:val="both"/>
        <w:rPr>
          <w:rFonts w:ascii="Arial" w:hAnsi="Arial" w:cs="Arial"/>
          <w:sz w:val="20"/>
          <w:szCs w:val="20"/>
        </w:rPr>
      </w:pPr>
      <w:r w:rsidRPr="0090423B">
        <w:rPr>
          <w:rFonts w:ascii="Arial" w:hAnsi="Arial" w:cs="Arial"/>
          <w:sz w:val="20"/>
          <w:szCs w:val="20"/>
        </w:rPr>
        <w:t>Las actividades secundarias también llamadas de soporte sin las cuales no se podrían llevar a cabo las actividades primarias y son las siguientes:</w:t>
      </w:r>
    </w:p>
    <w:p w:rsidR="005E2173" w:rsidRPr="0090423B" w:rsidRDefault="005E2173" w:rsidP="00672237">
      <w:pPr>
        <w:jc w:val="both"/>
        <w:rPr>
          <w:rFonts w:ascii="Arial" w:hAnsi="Arial" w:cs="Arial"/>
          <w:sz w:val="20"/>
          <w:szCs w:val="20"/>
        </w:rPr>
      </w:pPr>
    </w:p>
    <w:p w:rsidR="005E2173" w:rsidRPr="0090423B" w:rsidRDefault="005E2173" w:rsidP="00A30F94">
      <w:pPr>
        <w:jc w:val="both"/>
        <w:rPr>
          <w:rFonts w:ascii="Arial" w:hAnsi="Arial" w:cs="Arial"/>
          <w:sz w:val="20"/>
          <w:szCs w:val="20"/>
        </w:rPr>
      </w:pPr>
      <w:r w:rsidRPr="0090423B">
        <w:rPr>
          <w:rFonts w:ascii="Arial" w:hAnsi="Arial" w:cs="Arial"/>
          <w:sz w:val="20"/>
          <w:szCs w:val="20"/>
        </w:rPr>
        <w:t>Infraestructura</w:t>
      </w:r>
    </w:p>
    <w:p w:rsidR="005E2173" w:rsidRPr="0090423B" w:rsidRDefault="005E2173" w:rsidP="00A30F94">
      <w:pPr>
        <w:jc w:val="both"/>
        <w:rPr>
          <w:rFonts w:ascii="Arial" w:hAnsi="Arial" w:cs="Arial"/>
          <w:sz w:val="20"/>
          <w:szCs w:val="20"/>
        </w:rPr>
      </w:pPr>
      <w:r w:rsidRPr="0090423B">
        <w:rPr>
          <w:rFonts w:ascii="Arial" w:hAnsi="Arial" w:cs="Arial"/>
          <w:sz w:val="20"/>
          <w:szCs w:val="20"/>
        </w:rPr>
        <w:t>Manejo de RRHH</w:t>
      </w:r>
    </w:p>
    <w:p w:rsidR="005E2173" w:rsidRPr="0090423B" w:rsidRDefault="005E2173" w:rsidP="00A30F94">
      <w:pPr>
        <w:jc w:val="both"/>
        <w:rPr>
          <w:rFonts w:ascii="Arial" w:hAnsi="Arial" w:cs="Arial"/>
          <w:sz w:val="20"/>
          <w:szCs w:val="20"/>
        </w:rPr>
      </w:pPr>
      <w:r w:rsidRPr="0090423B">
        <w:rPr>
          <w:rFonts w:ascii="Arial" w:hAnsi="Arial" w:cs="Arial"/>
          <w:sz w:val="20"/>
          <w:szCs w:val="20"/>
        </w:rPr>
        <w:t>Tecnología</w:t>
      </w:r>
    </w:p>
    <w:p w:rsidR="005E2173" w:rsidRPr="0090423B" w:rsidRDefault="005E2173" w:rsidP="00A30F94">
      <w:pPr>
        <w:jc w:val="both"/>
        <w:rPr>
          <w:rFonts w:ascii="Arial" w:hAnsi="Arial" w:cs="Arial"/>
          <w:sz w:val="20"/>
          <w:szCs w:val="20"/>
        </w:rPr>
      </w:pPr>
      <w:r w:rsidRPr="0090423B">
        <w:rPr>
          <w:rFonts w:ascii="Arial" w:hAnsi="Arial" w:cs="Arial"/>
          <w:sz w:val="20"/>
          <w:szCs w:val="20"/>
        </w:rPr>
        <w:t>Abastecimiento</w:t>
      </w:r>
    </w:p>
    <w:p w:rsidR="00A30F94" w:rsidRDefault="00A30F94" w:rsidP="00A30F94">
      <w:pPr>
        <w:jc w:val="center"/>
        <w:rPr>
          <w:b/>
          <w:sz w:val="20"/>
          <w:szCs w:val="20"/>
          <w:u w:val="single"/>
        </w:rPr>
      </w:pPr>
    </w:p>
    <w:p w:rsidR="005E2173" w:rsidRPr="00A30F94" w:rsidRDefault="005E2173" w:rsidP="00A30F94">
      <w:pPr>
        <w:jc w:val="center"/>
        <w:rPr>
          <w:b/>
          <w:sz w:val="20"/>
          <w:szCs w:val="20"/>
          <w:u w:val="single"/>
        </w:rPr>
      </w:pPr>
      <w:r w:rsidRPr="0090423B">
        <w:rPr>
          <w:b/>
          <w:sz w:val="20"/>
          <w:szCs w:val="20"/>
          <w:u w:val="single"/>
        </w:rPr>
        <w:t>CAPITULO 4</w:t>
      </w:r>
      <w:r w:rsidRPr="00A30F94">
        <w:rPr>
          <w:b/>
          <w:sz w:val="20"/>
          <w:szCs w:val="20"/>
          <w:u w:val="single"/>
        </w:rPr>
        <w:t xml:space="preserve"> ESTUDIO DE PREMISAS PARA DESARROLLAR UN MODELO DE FLUJO DE EFECTIVO</w:t>
      </w:r>
    </w:p>
    <w:p w:rsidR="005E2173" w:rsidRPr="0090423B" w:rsidRDefault="005E2173" w:rsidP="00672237">
      <w:pPr>
        <w:ind w:hanging="360"/>
        <w:jc w:val="both"/>
        <w:rPr>
          <w:rFonts w:ascii="Arial" w:hAnsi="Arial" w:cs="Arial"/>
          <w:b/>
          <w:sz w:val="20"/>
          <w:szCs w:val="20"/>
        </w:rPr>
      </w:pPr>
    </w:p>
    <w:p w:rsidR="00DE5629" w:rsidRPr="0090423B" w:rsidRDefault="00DE5629" w:rsidP="00672237">
      <w:pPr>
        <w:jc w:val="both"/>
        <w:rPr>
          <w:rFonts w:ascii="Arial" w:hAnsi="Arial" w:cs="Arial"/>
          <w:sz w:val="20"/>
          <w:szCs w:val="20"/>
        </w:rPr>
      </w:pPr>
      <w:r w:rsidRPr="0090423B">
        <w:rPr>
          <w:rFonts w:ascii="Arial" w:hAnsi="Arial" w:cs="Arial"/>
          <w:sz w:val="20"/>
          <w:szCs w:val="20"/>
        </w:rPr>
        <w:t>El flujo de efectivo es la diferencia entre los ingresos y los egresos que se producen en un determinado período de tiempo. Los conceptos de ingresos y egresos se refieren a lo que efectivamente ingresa y a lo que efectivamente sale de la caja de una empresa, durante un período de tiempo que puede ser un mes, un trimestre, un semestre o un año.</w:t>
      </w:r>
    </w:p>
    <w:p w:rsidR="00DE5629" w:rsidRPr="0090423B" w:rsidRDefault="00DE5629" w:rsidP="00672237">
      <w:pPr>
        <w:jc w:val="both"/>
        <w:rPr>
          <w:rFonts w:ascii="Arial" w:hAnsi="Arial" w:cs="Arial"/>
          <w:sz w:val="20"/>
          <w:szCs w:val="20"/>
        </w:rPr>
      </w:pPr>
    </w:p>
    <w:p w:rsidR="00DE5629" w:rsidRPr="0090423B" w:rsidRDefault="00DE5629" w:rsidP="00672237">
      <w:pPr>
        <w:jc w:val="both"/>
        <w:rPr>
          <w:rFonts w:ascii="Arial" w:hAnsi="Arial" w:cs="Arial"/>
          <w:sz w:val="20"/>
          <w:szCs w:val="20"/>
        </w:rPr>
      </w:pPr>
      <w:r w:rsidRPr="0090423B">
        <w:rPr>
          <w:rFonts w:ascii="Arial" w:hAnsi="Arial" w:cs="Arial"/>
          <w:sz w:val="20"/>
          <w:szCs w:val="20"/>
        </w:rPr>
        <w:t>Para el desarrollo de la fórmula del Valor Actual (VA) es importante el flujo de caja, dado que el VA nos indica el valor o el precio de un activo está en función de los flujos de efectivo que se espera genere en el futuro, descontados a una tasa r, donde r es la tasa de costo de capital que enfrenta el inversionista.</w:t>
      </w:r>
    </w:p>
    <w:p w:rsidR="00DE5629" w:rsidRPr="0090423B" w:rsidRDefault="00DE5629" w:rsidP="00672237">
      <w:pPr>
        <w:jc w:val="both"/>
        <w:rPr>
          <w:rFonts w:ascii="Arial" w:hAnsi="Arial" w:cs="Arial"/>
          <w:sz w:val="20"/>
          <w:szCs w:val="20"/>
        </w:rPr>
      </w:pPr>
    </w:p>
    <w:p w:rsidR="00DE5629" w:rsidRPr="0090423B" w:rsidRDefault="00DE5629" w:rsidP="00672237">
      <w:pPr>
        <w:jc w:val="both"/>
        <w:rPr>
          <w:rFonts w:ascii="Arial" w:hAnsi="Arial" w:cs="Arial"/>
          <w:sz w:val="20"/>
          <w:szCs w:val="20"/>
        </w:rPr>
      </w:pPr>
      <w:r w:rsidRPr="0090423B">
        <w:rPr>
          <w:rFonts w:ascii="Arial" w:hAnsi="Arial" w:cs="Arial"/>
          <w:sz w:val="20"/>
          <w:szCs w:val="20"/>
        </w:rPr>
        <w:t>El flujo de efectivo resulta especialmente relevante, ya que la lectura del Balance General y del Estado de Resultado de una compañía puede resultar engañosa. Por ejemplo, hay prácticas que buscan disfrazar o maquillar los informes contables de las empresas a fin de ocultar sus desequilibrios financieros y hacerlas más atractivas para los potenciales compradores. Es común que las compañías utilicen este tipo de estrategias cuando se está negociando la venta de la empresa.</w:t>
      </w:r>
    </w:p>
    <w:p w:rsidR="00DE5629" w:rsidRPr="0090423B" w:rsidRDefault="00DE5629" w:rsidP="00672237">
      <w:pPr>
        <w:jc w:val="both"/>
        <w:rPr>
          <w:rFonts w:ascii="Arial" w:hAnsi="Arial" w:cs="Arial"/>
          <w:sz w:val="20"/>
          <w:szCs w:val="20"/>
        </w:rPr>
      </w:pPr>
      <w:r w:rsidRPr="0090423B">
        <w:rPr>
          <w:rFonts w:ascii="Arial" w:hAnsi="Arial" w:cs="Arial"/>
          <w:sz w:val="20"/>
          <w:szCs w:val="20"/>
        </w:rPr>
        <w:t xml:space="preserve"> </w:t>
      </w:r>
    </w:p>
    <w:p w:rsidR="00DE5629" w:rsidRPr="0090423B" w:rsidRDefault="00DE5629" w:rsidP="00672237">
      <w:pPr>
        <w:jc w:val="both"/>
        <w:rPr>
          <w:rFonts w:ascii="Arial" w:hAnsi="Arial" w:cs="Arial"/>
          <w:sz w:val="20"/>
          <w:szCs w:val="20"/>
        </w:rPr>
      </w:pPr>
      <w:r w:rsidRPr="0090423B">
        <w:rPr>
          <w:rFonts w:ascii="Arial" w:hAnsi="Arial" w:cs="Arial"/>
          <w:sz w:val="20"/>
          <w:szCs w:val="20"/>
        </w:rPr>
        <w:t xml:space="preserve">La cuestión está en que las cifras contables incorporan aspectos subjetivos que conducen a que el cálculo de la utilidad neta sea diferente, dependiendo de la forma como se contabilicen ciertas partidas de costos y gastos. Así, el observar el </w:t>
      </w:r>
      <w:smartTag w:uri="urn:schemas-microsoft-com:office:smarttags" w:element="PersonName">
        <w:smartTagPr>
          <w:attr w:name="ProductID" w:val="la Utilidad Antes"/>
        </w:smartTagPr>
        <w:r w:rsidR="00A30F94">
          <w:rPr>
            <w:rFonts w:ascii="Arial" w:hAnsi="Arial" w:cs="Arial"/>
            <w:sz w:val="20"/>
            <w:szCs w:val="20"/>
          </w:rPr>
          <w:t xml:space="preserve">la </w:t>
        </w:r>
        <w:r w:rsidRPr="0090423B">
          <w:rPr>
            <w:rFonts w:ascii="Arial" w:hAnsi="Arial" w:cs="Arial"/>
            <w:sz w:val="20"/>
            <w:szCs w:val="20"/>
          </w:rPr>
          <w:t>Utilidad Antes</w:t>
        </w:r>
      </w:smartTag>
      <w:r w:rsidRPr="0090423B">
        <w:rPr>
          <w:rFonts w:ascii="Arial" w:hAnsi="Arial" w:cs="Arial"/>
          <w:sz w:val="20"/>
          <w:szCs w:val="20"/>
        </w:rPr>
        <w:t xml:space="preserve"> de Intereses, Impuest</w:t>
      </w:r>
      <w:r w:rsidR="00A30F94">
        <w:rPr>
          <w:rFonts w:ascii="Arial" w:hAnsi="Arial" w:cs="Arial"/>
          <w:sz w:val="20"/>
          <w:szCs w:val="20"/>
        </w:rPr>
        <w:t>os, Depreciación y Amortización</w:t>
      </w:r>
      <w:r w:rsidRPr="0090423B">
        <w:rPr>
          <w:rFonts w:ascii="Arial" w:hAnsi="Arial" w:cs="Arial"/>
          <w:sz w:val="20"/>
          <w:szCs w:val="20"/>
        </w:rPr>
        <w:t xml:space="preserve"> o la utilidad neta puede conducirnos a un juicio erróneo sobre el desempeño económico de la compañía. En cambio, el flujo de efectivo no es afectado por ninguna decisión de carácter contable, ya que sólo consiste en flujos de dinero que entran y salen del negocio. Y eso es lo que realmente importa: el flujo de caja libre, una medición objetiva de la capacidad del negocio para generar beneficios.</w:t>
      </w:r>
    </w:p>
    <w:p w:rsidR="00A30F94" w:rsidRDefault="00A30F94" w:rsidP="00A30F94">
      <w:pPr>
        <w:jc w:val="both"/>
        <w:rPr>
          <w:rFonts w:ascii="Arial" w:hAnsi="Arial" w:cs="Arial"/>
          <w:b/>
          <w:sz w:val="20"/>
          <w:szCs w:val="20"/>
          <w:u w:val="single"/>
        </w:rPr>
      </w:pPr>
    </w:p>
    <w:p w:rsidR="00085BDC" w:rsidRDefault="00085BDC" w:rsidP="00A30F94">
      <w:pPr>
        <w:jc w:val="both"/>
        <w:rPr>
          <w:rFonts w:ascii="Arial" w:hAnsi="Arial" w:cs="Arial"/>
          <w:b/>
          <w:sz w:val="20"/>
          <w:szCs w:val="20"/>
          <w:u w:val="single"/>
        </w:rPr>
      </w:pPr>
    </w:p>
    <w:p w:rsidR="00DE5629" w:rsidRPr="00A30F94" w:rsidRDefault="00DE5629" w:rsidP="00672237">
      <w:pPr>
        <w:jc w:val="both"/>
        <w:rPr>
          <w:rFonts w:ascii="Arial" w:hAnsi="Arial" w:cs="Arial"/>
          <w:b/>
          <w:sz w:val="20"/>
          <w:szCs w:val="20"/>
          <w:u w:val="single"/>
        </w:rPr>
      </w:pPr>
      <w:r w:rsidRPr="00A30F94">
        <w:rPr>
          <w:rFonts w:ascii="Arial" w:hAnsi="Arial" w:cs="Arial"/>
          <w:b/>
          <w:sz w:val="20"/>
          <w:szCs w:val="20"/>
          <w:u w:val="single"/>
        </w:rPr>
        <w:t>CAPITULO 5 VALORACIÓN DE CERVECERIA S.A.</w:t>
      </w:r>
    </w:p>
    <w:p w:rsidR="00A30F94" w:rsidRDefault="00A30F94" w:rsidP="00672237">
      <w:pPr>
        <w:jc w:val="both"/>
        <w:rPr>
          <w:rFonts w:ascii="Arial" w:hAnsi="Arial" w:cs="Arial"/>
          <w:sz w:val="20"/>
          <w:szCs w:val="20"/>
        </w:rPr>
      </w:pPr>
    </w:p>
    <w:p w:rsidR="00DE5629" w:rsidRPr="0090423B" w:rsidRDefault="00DE5629" w:rsidP="00672237">
      <w:pPr>
        <w:jc w:val="both"/>
        <w:rPr>
          <w:rFonts w:ascii="Arial" w:hAnsi="Arial" w:cs="Arial"/>
          <w:sz w:val="20"/>
          <w:szCs w:val="20"/>
        </w:rPr>
      </w:pPr>
      <w:r w:rsidRPr="0090423B">
        <w:rPr>
          <w:rFonts w:ascii="Arial" w:hAnsi="Arial" w:cs="Arial"/>
          <w:sz w:val="20"/>
          <w:szCs w:val="20"/>
        </w:rPr>
        <w:t xml:space="preserve">Para la elaboración de esta valoración se ha tomado como modelo a una industria del sector cervecero, en donde se han establecidos datos fictiosos, y para efectos de esta tesis la llamaremos </w:t>
      </w:r>
      <w:r w:rsidRPr="0090423B">
        <w:rPr>
          <w:rFonts w:ascii="Arial" w:hAnsi="Arial" w:cs="Arial"/>
          <w:b/>
          <w:sz w:val="20"/>
          <w:szCs w:val="20"/>
        </w:rPr>
        <w:t>CERVECERIA S.A.,</w:t>
      </w:r>
      <w:r w:rsidRPr="0090423B">
        <w:rPr>
          <w:rFonts w:ascii="Arial" w:hAnsi="Arial" w:cs="Arial"/>
          <w:sz w:val="20"/>
          <w:szCs w:val="20"/>
        </w:rPr>
        <w:t xml:space="preserve"> a continuación se establecerán los lineamientos que se han tomado para realizar la valoración mediante el método de descuento de Flujo de Efectivo y el análisis financiero de la empresa:</w:t>
      </w:r>
    </w:p>
    <w:p w:rsidR="00DE5629" w:rsidRPr="0090423B" w:rsidRDefault="00DE5629" w:rsidP="00672237">
      <w:pPr>
        <w:jc w:val="both"/>
        <w:rPr>
          <w:rFonts w:ascii="Arial" w:hAnsi="Arial" w:cs="Arial"/>
          <w:sz w:val="20"/>
          <w:szCs w:val="20"/>
        </w:rPr>
      </w:pPr>
    </w:p>
    <w:p w:rsidR="00DE5629" w:rsidRPr="0090423B" w:rsidRDefault="00DE5629" w:rsidP="00672237">
      <w:pPr>
        <w:jc w:val="both"/>
        <w:rPr>
          <w:rFonts w:ascii="Arial" w:hAnsi="Arial" w:cs="Arial"/>
          <w:b/>
          <w:bCs/>
          <w:sz w:val="20"/>
          <w:szCs w:val="20"/>
        </w:rPr>
      </w:pPr>
      <w:r w:rsidRPr="0090423B">
        <w:rPr>
          <w:rFonts w:ascii="Arial" w:hAnsi="Arial" w:cs="Arial"/>
          <w:b/>
          <w:bCs/>
          <w:sz w:val="20"/>
          <w:szCs w:val="20"/>
        </w:rPr>
        <w:t>5.1 RESEÑA HISTORICA DE CERVECERIA S.A.</w:t>
      </w:r>
    </w:p>
    <w:p w:rsidR="00DE5629" w:rsidRPr="0090423B" w:rsidRDefault="00DE5629" w:rsidP="00672237">
      <w:pPr>
        <w:jc w:val="both"/>
        <w:rPr>
          <w:rFonts w:ascii="Arial" w:hAnsi="Arial" w:cs="Arial"/>
          <w:b/>
          <w:bCs/>
          <w:sz w:val="20"/>
          <w:szCs w:val="20"/>
        </w:rPr>
      </w:pPr>
    </w:p>
    <w:p w:rsidR="00DE5629" w:rsidRPr="0090423B" w:rsidRDefault="00DE5629" w:rsidP="00672237">
      <w:pPr>
        <w:jc w:val="both"/>
        <w:rPr>
          <w:rFonts w:ascii="Arial" w:hAnsi="Arial" w:cs="Arial"/>
          <w:sz w:val="20"/>
          <w:szCs w:val="20"/>
        </w:rPr>
      </w:pPr>
      <w:r w:rsidRPr="0090423B">
        <w:rPr>
          <w:rFonts w:ascii="Arial" w:hAnsi="Arial" w:cs="Arial"/>
          <w:sz w:val="20"/>
          <w:szCs w:val="20"/>
        </w:rPr>
        <w:t xml:space="preserve"> “Cervecería S.A.” se creo en el año 1.999 como una sociedad anónima dedicada a la producción, envase y comercialización de cerveza y de agua sin gas. Desde sus inicios se encuentra situada entre una de las mejores industrias del país y que tiene que competir con industrias multinacionales, durante los últimos años tienen una participación en el mercado del 50% aproximadamente. La industria ha desarrollado una cadena de distribución  competitiva que le ayuda en el incremento anual de sus ventas y esta en constante evolución industrial lo mismo que le ha ayudado a mantenerse en el sitial como una de las mejores industrias en el sector cervecero.</w:t>
      </w:r>
    </w:p>
    <w:p w:rsidR="00DE5629" w:rsidRPr="0090423B" w:rsidRDefault="00DE5629" w:rsidP="00672237">
      <w:pPr>
        <w:jc w:val="both"/>
        <w:rPr>
          <w:rFonts w:ascii="Arial" w:hAnsi="Arial" w:cs="Arial"/>
          <w:sz w:val="20"/>
          <w:szCs w:val="20"/>
        </w:rPr>
      </w:pPr>
    </w:p>
    <w:p w:rsidR="00DE5629" w:rsidRPr="0090423B" w:rsidRDefault="00DE5629" w:rsidP="00672237">
      <w:pPr>
        <w:pStyle w:val="Ttulo7"/>
        <w:spacing w:line="240" w:lineRule="auto"/>
        <w:ind w:left="0"/>
        <w:rPr>
          <w:sz w:val="20"/>
          <w:szCs w:val="20"/>
        </w:rPr>
      </w:pPr>
      <w:r w:rsidRPr="0090423B">
        <w:rPr>
          <w:sz w:val="20"/>
          <w:szCs w:val="20"/>
        </w:rPr>
        <w:t>5.1.1  MISIÓN</w:t>
      </w:r>
    </w:p>
    <w:p w:rsidR="00DE5629" w:rsidRPr="0090423B" w:rsidRDefault="00DE5629" w:rsidP="00672237">
      <w:pPr>
        <w:jc w:val="both"/>
        <w:rPr>
          <w:rFonts w:ascii="Arial" w:hAnsi="Arial" w:cs="Arial"/>
          <w:sz w:val="20"/>
          <w:szCs w:val="20"/>
        </w:rPr>
      </w:pPr>
      <w:r w:rsidRPr="0090423B">
        <w:rPr>
          <w:rFonts w:ascii="Arial" w:hAnsi="Arial" w:cs="Arial"/>
          <w:sz w:val="20"/>
          <w:szCs w:val="20"/>
        </w:rPr>
        <w:t>Proporcionar a nuestros clientes consumidores un producto de calidad y a precios accesibles.</w:t>
      </w:r>
    </w:p>
    <w:p w:rsidR="00DE5629" w:rsidRPr="0090423B" w:rsidRDefault="00DE5629" w:rsidP="00672237">
      <w:pPr>
        <w:jc w:val="both"/>
        <w:rPr>
          <w:rFonts w:ascii="Arial" w:hAnsi="Arial" w:cs="Arial"/>
          <w:sz w:val="20"/>
          <w:szCs w:val="20"/>
        </w:rPr>
      </w:pPr>
    </w:p>
    <w:p w:rsidR="00DE5629" w:rsidRPr="0090423B" w:rsidRDefault="00DE5629" w:rsidP="00672237">
      <w:pPr>
        <w:pStyle w:val="Ttulo7"/>
        <w:spacing w:line="240" w:lineRule="auto"/>
        <w:ind w:left="0"/>
        <w:rPr>
          <w:sz w:val="20"/>
          <w:szCs w:val="20"/>
        </w:rPr>
      </w:pPr>
      <w:r w:rsidRPr="0090423B">
        <w:rPr>
          <w:sz w:val="20"/>
          <w:szCs w:val="20"/>
        </w:rPr>
        <w:t>5.1.2  VISION</w:t>
      </w:r>
    </w:p>
    <w:p w:rsidR="00DE5629" w:rsidRPr="0090423B" w:rsidRDefault="00DE5629" w:rsidP="00672237">
      <w:pPr>
        <w:jc w:val="both"/>
        <w:rPr>
          <w:rFonts w:ascii="Arial" w:hAnsi="Arial" w:cs="Arial"/>
          <w:sz w:val="20"/>
          <w:szCs w:val="20"/>
        </w:rPr>
      </w:pPr>
      <w:r w:rsidRPr="0090423B">
        <w:rPr>
          <w:rFonts w:ascii="Arial" w:hAnsi="Arial" w:cs="Arial"/>
          <w:sz w:val="20"/>
          <w:szCs w:val="20"/>
        </w:rPr>
        <w:t xml:space="preserve">Perfección en la producción y calidad de cervezas y de agua minimizando los impactos  ambientales. </w:t>
      </w:r>
    </w:p>
    <w:p w:rsidR="00DE5629" w:rsidRPr="0090423B" w:rsidRDefault="00DE5629" w:rsidP="00672237">
      <w:pPr>
        <w:jc w:val="both"/>
        <w:rPr>
          <w:rFonts w:ascii="Arial" w:hAnsi="Arial" w:cs="Arial"/>
          <w:sz w:val="20"/>
          <w:szCs w:val="20"/>
        </w:rPr>
      </w:pPr>
    </w:p>
    <w:p w:rsidR="00DE5629" w:rsidRPr="0090423B" w:rsidRDefault="00A30F94" w:rsidP="00672237">
      <w:pPr>
        <w:jc w:val="both"/>
        <w:rPr>
          <w:rFonts w:ascii="Arial" w:hAnsi="Arial" w:cs="Arial"/>
          <w:b/>
          <w:bCs/>
          <w:sz w:val="20"/>
          <w:szCs w:val="20"/>
        </w:rPr>
      </w:pPr>
      <w:r>
        <w:rPr>
          <w:rFonts w:ascii="Arial" w:hAnsi="Arial" w:cs="Arial"/>
          <w:b/>
          <w:bCs/>
          <w:sz w:val="20"/>
          <w:szCs w:val="20"/>
        </w:rPr>
        <w:t>5.2</w:t>
      </w:r>
      <w:r w:rsidR="00DE5629" w:rsidRPr="0090423B">
        <w:rPr>
          <w:rFonts w:ascii="Arial" w:hAnsi="Arial" w:cs="Arial"/>
          <w:b/>
          <w:bCs/>
          <w:sz w:val="20"/>
          <w:szCs w:val="20"/>
        </w:rPr>
        <w:t xml:space="preserve"> ANALISIS DEL MERCADO CERVECERO EN EL PAÍS</w:t>
      </w:r>
    </w:p>
    <w:p w:rsidR="00DE5629" w:rsidRPr="0090423B" w:rsidRDefault="00DE5629" w:rsidP="00672237">
      <w:pPr>
        <w:jc w:val="both"/>
        <w:rPr>
          <w:rFonts w:ascii="Arial" w:hAnsi="Arial" w:cs="Arial"/>
          <w:b/>
          <w:bCs/>
          <w:sz w:val="20"/>
          <w:szCs w:val="20"/>
        </w:rPr>
      </w:pPr>
    </w:p>
    <w:p w:rsidR="00DE5629" w:rsidRPr="0090423B" w:rsidRDefault="00DE5629" w:rsidP="00672237">
      <w:pPr>
        <w:pStyle w:val="Sangra3detindependiente"/>
        <w:spacing w:line="240" w:lineRule="auto"/>
        <w:ind w:left="0"/>
        <w:rPr>
          <w:sz w:val="20"/>
          <w:szCs w:val="20"/>
        </w:rPr>
      </w:pPr>
      <w:r w:rsidRPr="0090423B">
        <w:rPr>
          <w:sz w:val="20"/>
          <w:szCs w:val="20"/>
        </w:rPr>
        <w:t xml:space="preserve">Según un estudio realizado por la revista Gestión y publicado en el No.134, el mercado ecuatoriano tiene un potencial nada despreciable. En Ecuador, una persona consume un promedio de </w:t>
      </w:r>
      <w:smartTag w:uri="urn:schemas-microsoft-com:office:smarttags" w:element="metricconverter">
        <w:smartTagPr>
          <w:attr w:name="ProductID" w:val="20 litros"/>
        </w:smartTagPr>
        <w:r w:rsidRPr="0090423B">
          <w:rPr>
            <w:sz w:val="20"/>
            <w:szCs w:val="20"/>
          </w:rPr>
          <w:t>20 litros</w:t>
        </w:r>
      </w:smartTag>
      <w:r w:rsidRPr="0090423B">
        <w:rPr>
          <w:sz w:val="20"/>
          <w:szCs w:val="20"/>
        </w:rPr>
        <w:t xml:space="preserve"> anuales, cifra muy inferior a los promedios mundiales de consumo.</w:t>
      </w:r>
    </w:p>
    <w:p w:rsidR="00DE5629" w:rsidRPr="0090423B" w:rsidRDefault="00DE5629" w:rsidP="00672237">
      <w:pPr>
        <w:jc w:val="both"/>
        <w:rPr>
          <w:rFonts w:ascii="Arial" w:hAnsi="Arial" w:cs="Arial"/>
          <w:sz w:val="20"/>
          <w:szCs w:val="20"/>
        </w:rPr>
      </w:pPr>
    </w:p>
    <w:p w:rsidR="00DE5629" w:rsidRDefault="00DE5629" w:rsidP="00672237">
      <w:pPr>
        <w:jc w:val="both"/>
        <w:rPr>
          <w:rFonts w:ascii="Arial" w:hAnsi="Arial" w:cs="Arial"/>
          <w:sz w:val="20"/>
          <w:szCs w:val="20"/>
        </w:rPr>
      </w:pPr>
      <w:r w:rsidRPr="0090423B">
        <w:rPr>
          <w:rFonts w:ascii="Arial" w:hAnsi="Arial" w:cs="Arial"/>
          <w:sz w:val="20"/>
          <w:szCs w:val="20"/>
        </w:rPr>
        <w:t>La industria Cervecería S.A. en el siguiente cuadro se ve reflejado las  ventas que tiene la industria en relación con las ventas generales que presenta el Ecuador:</w:t>
      </w:r>
    </w:p>
    <w:p w:rsidR="00A30F94" w:rsidRDefault="00A30F94" w:rsidP="00672237">
      <w:pPr>
        <w:jc w:val="both"/>
        <w:rPr>
          <w:rFonts w:ascii="Arial" w:hAnsi="Arial" w:cs="Arial"/>
          <w:sz w:val="20"/>
          <w:szCs w:val="20"/>
        </w:rPr>
      </w:pPr>
    </w:p>
    <w:p w:rsidR="00085BDC" w:rsidRDefault="00085BDC" w:rsidP="00672237">
      <w:pPr>
        <w:jc w:val="both"/>
        <w:rPr>
          <w:rFonts w:ascii="Arial" w:hAnsi="Arial" w:cs="Arial"/>
          <w:sz w:val="20"/>
          <w:szCs w:val="20"/>
        </w:rPr>
      </w:pPr>
    </w:p>
    <w:p w:rsidR="00085BDC" w:rsidRDefault="00085BDC" w:rsidP="00672237">
      <w:pPr>
        <w:jc w:val="both"/>
        <w:rPr>
          <w:rFonts w:ascii="Arial" w:hAnsi="Arial" w:cs="Arial"/>
          <w:sz w:val="20"/>
          <w:szCs w:val="20"/>
        </w:rPr>
      </w:pPr>
    </w:p>
    <w:p w:rsidR="00085BDC" w:rsidRDefault="00085BDC" w:rsidP="00672237">
      <w:pPr>
        <w:jc w:val="both"/>
        <w:rPr>
          <w:rFonts w:ascii="Arial" w:hAnsi="Arial" w:cs="Arial"/>
          <w:sz w:val="20"/>
          <w:szCs w:val="20"/>
        </w:rPr>
      </w:pPr>
    </w:p>
    <w:p w:rsidR="00085BDC" w:rsidRDefault="00085BDC" w:rsidP="00672237">
      <w:pPr>
        <w:jc w:val="both"/>
        <w:rPr>
          <w:rFonts w:ascii="Arial" w:hAnsi="Arial" w:cs="Arial"/>
          <w:sz w:val="20"/>
          <w:szCs w:val="20"/>
        </w:rPr>
      </w:pPr>
    </w:p>
    <w:p w:rsidR="00085BDC" w:rsidRPr="0090423B" w:rsidRDefault="00085BDC" w:rsidP="00672237">
      <w:pPr>
        <w:jc w:val="both"/>
        <w:rPr>
          <w:rFonts w:ascii="Arial" w:hAnsi="Arial" w:cs="Arial"/>
          <w:sz w:val="20"/>
          <w:szCs w:val="20"/>
        </w:rPr>
      </w:pPr>
    </w:p>
    <w:p w:rsidR="00DE5629" w:rsidRPr="00A30F94" w:rsidRDefault="00A30F94" w:rsidP="00A30F94">
      <w:pPr>
        <w:jc w:val="center"/>
        <w:rPr>
          <w:rFonts w:ascii="Arial" w:hAnsi="Arial" w:cs="Arial"/>
          <w:b/>
          <w:sz w:val="20"/>
          <w:szCs w:val="20"/>
        </w:rPr>
      </w:pPr>
      <w:r w:rsidRPr="00A30F94">
        <w:rPr>
          <w:rFonts w:ascii="Arial" w:hAnsi="Arial" w:cs="Arial"/>
          <w:b/>
          <w:sz w:val="20"/>
          <w:szCs w:val="20"/>
        </w:rPr>
        <w:t>Gráfico 1</w:t>
      </w:r>
    </w:p>
    <w:p w:rsidR="00A30F94" w:rsidRPr="0090423B" w:rsidRDefault="00A30F94" w:rsidP="00A30F94">
      <w:pPr>
        <w:jc w:val="center"/>
        <w:rPr>
          <w:rFonts w:ascii="Arial" w:hAnsi="Arial" w:cs="Arial"/>
          <w:sz w:val="20"/>
          <w:szCs w:val="20"/>
        </w:rPr>
      </w:pPr>
      <w:r>
        <w:rPr>
          <w:rFonts w:ascii="Arial" w:hAnsi="Arial" w:cs="Arial"/>
          <w:sz w:val="20"/>
          <w:szCs w:val="20"/>
        </w:rPr>
        <w:t>Ventas Totales del Ecuador Vs. Ventas de Cervecería S.A.</w:t>
      </w:r>
    </w:p>
    <w:p w:rsidR="00DE5629" w:rsidRPr="0090423B" w:rsidRDefault="004F6E4F" w:rsidP="00A30F94">
      <w:pPr>
        <w:jc w:val="center"/>
        <w:rPr>
          <w:rFonts w:ascii="Arial" w:hAnsi="Arial" w:cs="Arial"/>
          <w:sz w:val="20"/>
          <w:szCs w:val="20"/>
        </w:rPr>
      </w:pPr>
      <w:r>
        <w:rPr>
          <w:noProof/>
          <w:sz w:val="20"/>
          <w:szCs w:val="20"/>
        </w:rPr>
        <w:drawing>
          <wp:inline distT="0" distB="0" distL="0" distR="0">
            <wp:extent cx="3086100" cy="1800225"/>
            <wp:effectExtent l="0" t="0" r="0" b="0"/>
            <wp:docPr id="1"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5629" w:rsidRPr="0090423B" w:rsidRDefault="00DE5629" w:rsidP="00672237">
      <w:pPr>
        <w:jc w:val="both"/>
        <w:rPr>
          <w:rFonts w:ascii="Arial" w:hAnsi="Arial" w:cs="Arial"/>
          <w:sz w:val="20"/>
          <w:szCs w:val="20"/>
        </w:rPr>
      </w:pPr>
    </w:p>
    <w:p w:rsidR="00DE5629" w:rsidRPr="0090423B" w:rsidRDefault="00DE5629" w:rsidP="00672237">
      <w:pPr>
        <w:pStyle w:val="Sangra3detindependiente"/>
        <w:spacing w:line="240" w:lineRule="auto"/>
        <w:ind w:left="0"/>
        <w:rPr>
          <w:sz w:val="20"/>
          <w:szCs w:val="20"/>
        </w:rPr>
      </w:pPr>
      <w:r w:rsidRPr="0090423B">
        <w:rPr>
          <w:sz w:val="20"/>
          <w:szCs w:val="20"/>
        </w:rPr>
        <w:t>A continuación se presenta un cuadro de las ventas de Cerveza del Ecuador en Millones de dólares en donde se nota que en el último año las industrias cerveceras vendieron la cifra récord de $210 millones:</w:t>
      </w:r>
    </w:p>
    <w:p w:rsidR="004C18CF" w:rsidRDefault="004C18CF" w:rsidP="004C18CF">
      <w:pPr>
        <w:pStyle w:val="Epgrafe"/>
        <w:spacing w:line="240" w:lineRule="auto"/>
        <w:ind w:left="0"/>
        <w:jc w:val="center"/>
        <w:rPr>
          <w:sz w:val="20"/>
          <w:szCs w:val="20"/>
        </w:rPr>
      </w:pPr>
      <w:r>
        <w:rPr>
          <w:sz w:val="20"/>
          <w:szCs w:val="20"/>
        </w:rPr>
        <w:t>Gráfico 2</w:t>
      </w:r>
    </w:p>
    <w:p w:rsidR="004C18CF" w:rsidRPr="0090423B" w:rsidRDefault="004C18CF" w:rsidP="004C18CF">
      <w:pPr>
        <w:pStyle w:val="Epgrafe"/>
        <w:spacing w:line="240" w:lineRule="auto"/>
        <w:ind w:left="0"/>
        <w:jc w:val="center"/>
        <w:rPr>
          <w:sz w:val="20"/>
          <w:szCs w:val="20"/>
        </w:rPr>
      </w:pPr>
      <w:r w:rsidRPr="0090423B">
        <w:rPr>
          <w:sz w:val="20"/>
          <w:szCs w:val="20"/>
        </w:rPr>
        <w:tab/>
        <w:t xml:space="preserve"> Ventas de cerveza en el ecuador en los últimos años</w:t>
      </w:r>
    </w:p>
    <w:p w:rsidR="004C18CF" w:rsidRDefault="004C18CF" w:rsidP="004C18CF">
      <w:pPr>
        <w:pStyle w:val="Epgrafe"/>
        <w:spacing w:line="240" w:lineRule="auto"/>
        <w:ind w:left="0"/>
        <w:jc w:val="center"/>
        <w:rPr>
          <w:sz w:val="20"/>
          <w:szCs w:val="20"/>
        </w:rPr>
      </w:pPr>
      <w:r w:rsidRPr="0090423B">
        <w:rPr>
          <w:sz w:val="20"/>
          <w:szCs w:val="20"/>
        </w:rPr>
        <w:t xml:space="preserve">Fuente: producto indicador, superintendencia de compañías, </w:t>
      </w:r>
    </w:p>
    <w:p w:rsidR="004C18CF" w:rsidRPr="0090423B" w:rsidRDefault="004C18CF" w:rsidP="004C18CF">
      <w:pPr>
        <w:pStyle w:val="Epgrafe"/>
        <w:spacing w:line="240" w:lineRule="auto"/>
        <w:ind w:left="0"/>
        <w:jc w:val="center"/>
        <w:rPr>
          <w:sz w:val="20"/>
          <w:szCs w:val="20"/>
        </w:rPr>
      </w:pPr>
      <w:r w:rsidRPr="0090423B">
        <w:rPr>
          <w:sz w:val="20"/>
          <w:szCs w:val="20"/>
        </w:rPr>
        <w:t>revista gestión no. 143 agosto de 2005</w:t>
      </w:r>
    </w:p>
    <w:p w:rsidR="00DE5629" w:rsidRPr="0090423B" w:rsidRDefault="004F6E4F" w:rsidP="004C18CF">
      <w:pPr>
        <w:jc w:val="center"/>
        <w:rPr>
          <w:rFonts w:ascii="Arial" w:hAnsi="Arial" w:cs="Arial"/>
          <w:b/>
          <w:bCs/>
          <w:sz w:val="20"/>
          <w:szCs w:val="20"/>
        </w:rPr>
      </w:pPr>
      <w:r>
        <w:rPr>
          <w:noProof/>
          <w:sz w:val="20"/>
          <w:szCs w:val="20"/>
        </w:rPr>
        <w:drawing>
          <wp:inline distT="0" distB="0" distL="0" distR="0">
            <wp:extent cx="3190875" cy="1933575"/>
            <wp:effectExtent l="0" t="0" r="0" b="0"/>
            <wp:docPr id="2" name="Obje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E5629" w:rsidRPr="0090423B" w:rsidRDefault="00DE5629" w:rsidP="00672237">
      <w:pPr>
        <w:pStyle w:val="NormalWeb"/>
        <w:spacing w:before="0" w:beforeAutospacing="0" w:after="0" w:afterAutospacing="0"/>
        <w:jc w:val="both"/>
        <w:rPr>
          <w:sz w:val="20"/>
          <w:szCs w:val="20"/>
        </w:rPr>
      </w:pPr>
    </w:p>
    <w:p w:rsidR="00DE5629" w:rsidRPr="0090423B" w:rsidRDefault="00A87FEC" w:rsidP="00672237">
      <w:pPr>
        <w:jc w:val="both"/>
        <w:rPr>
          <w:rFonts w:ascii="Arial" w:hAnsi="Arial" w:cs="Arial"/>
          <w:b/>
          <w:bCs/>
          <w:sz w:val="20"/>
          <w:szCs w:val="20"/>
        </w:rPr>
      </w:pPr>
      <w:r>
        <w:rPr>
          <w:rFonts w:ascii="Arial" w:hAnsi="Arial" w:cs="Arial"/>
          <w:b/>
          <w:bCs/>
          <w:sz w:val="20"/>
          <w:szCs w:val="20"/>
        </w:rPr>
        <w:t>5.3</w:t>
      </w:r>
      <w:r w:rsidR="00DE5629" w:rsidRPr="0090423B">
        <w:rPr>
          <w:rFonts w:ascii="Arial" w:hAnsi="Arial" w:cs="Arial"/>
          <w:b/>
          <w:bCs/>
          <w:sz w:val="20"/>
          <w:szCs w:val="20"/>
        </w:rPr>
        <w:t xml:space="preserve"> ANÁLISIS FODA</w:t>
      </w:r>
    </w:p>
    <w:p w:rsidR="00DE5629" w:rsidRPr="0090423B" w:rsidRDefault="00DE5629" w:rsidP="00672237">
      <w:pPr>
        <w:pStyle w:val="Sangra3detindependiente"/>
        <w:spacing w:line="240" w:lineRule="auto"/>
        <w:ind w:left="0"/>
        <w:rPr>
          <w:sz w:val="20"/>
          <w:szCs w:val="20"/>
        </w:rPr>
      </w:pPr>
    </w:p>
    <w:p w:rsidR="00DE5629" w:rsidRPr="0090423B" w:rsidRDefault="00DE5629" w:rsidP="00672237">
      <w:pPr>
        <w:pStyle w:val="Sangra3detindependiente"/>
        <w:spacing w:line="240" w:lineRule="auto"/>
        <w:ind w:left="0"/>
        <w:rPr>
          <w:b/>
          <w:bCs/>
          <w:sz w:val="20"/>
          <w:szCs w:val="20"/>
        </w:rPr>
      </w:pPr>
      <w:r w:rsidRPr="0090423B">
        <w:rPr>
          <w:b/>
          <w:bCs/>
          <w:sz w:val="20"/>
          <w:szCs w:val="20"/>
        </w:rPr>
        <w:t>Fortalezas:</w:t>
      </w:r>
    </w:p>
    <w:p w:rsidR="00DE5629" w:rsidRPr="0090423B" w:rsidRDefault="00DE5629" w:rsidP="00A87FEC">
      <w:pPr>
        <w:pStyle w:val="Sangra3detindependiente"/>
        <w:spacing w:line="240" w:lineRule="auto"/>
        <w:ind w:left="0"/>
        <w:rPr>
          <w:sz w:val="20"/>
          <w:szCs w:val="20"/>
        </w:rPr>
      </w:pPr>
    </w:p>
    <w:p w:rsidR="00DE5629" w:rsidRPr="0090423B" w:rsidRDefault="00DE5629" w:rsidP="00A87FEC">
      <w:pPr>
        <w:jc w:val="both"/>
        <w:rPr>
          <w:rFonts w:ascii="Arial" w:hAnsi="Arial" w:cs="Arial"/>
          <w:sz w:val="20"/>
          <w:szCs w:val="20"/>
        </w:rPr>
      </w:pPr>
      <w:r w:rsidRPr="0090423B">
        <w:rPr>
          <w:rFonts w:ascii="Arial" w:hAnsi="Arial" w:cs="Arial"/>
          <w:sz w:val="20"/>
          <w:szCs w:val="20"/>
        </w:rPr>
        <w:t>La posición en el mercado que tiene la industria con más del 50% del mercado.</w:t>
      </w:r>
    </w:p>
    <w:p w:rsidR="00DE5629" w:rsidRPr="0090423B" w:rsidRDefault="00DE5629" w:rsidP="00A87FEC">
      <w:pPr>
        <w:jc w:val="both"/>
        <w:rPr>
          <w:rFonts w:ascii="Arial" w:hAnsi="Arial" w:cs="Arial"/>
          <w:sz w:val="20"/>
          <w:szCs w:val="20"/>
        </w:rPr>
      </w:pPr>
      <w:r w:rsidRPr="0090423B">
        <w:rPr>
          <w:rFonts w:ascii="Arial" w:hAnsi="Arial" w:cs="Arial"/>
          <w:sz w:val="20"/>
          <w:szCs w:val="20"/>
        </w:rPr>
        <w:t>Importante conocimiento de la industria cervecera y del proceso productivo, constituyendo un importante conocimiento de la industria.</w:t>
      </w:r>
    </w:p>
    <w:p w:rsidR="00DE5629" w:rsidRPr="0090423B" w:rsidRDefault="00DE5629" w:rsidP="00A87FEC">
      <w:pPr>
        <w:jc w:val="both"/>
        <w:rPr>
          <w:rFonts w:ascii="Arial" w:hAnsi="Arial" w:cs="Arial"/>
          <w:sz w:val="20"/>
          <w:szCs w:val="20"/>
        </w:rPr>
      </w:pPr>
      <w:r w:rsidRPr="0090423B">
        <w:rPr>
          <w:rFonts w:ascii="Arial" w:hAnsi="Arial" w:cs="Arial"/>
          <w:sz w:val="20"/>
          <w:szCs w:val="20"/>
        </w:rPr>
        <w:t>El buen posicionamiento de las marcas de sus productos en todo el territorio Ecuatoriano y posibilidades de incremento en sus ventas.</w:t>
      </w:r>
    </w:p>
    <w:p w:rsidR="00DE5629" w:rsidRPr="0090423B" w:rsidRDefault="00DE5629" w:rsidP="00A87FEC">
      <w:pPr>
        <w:jc w:val="both"/>
        <w:rPr>
          <w:rFonts w:ascii="Arial" w:hAnsi="Arial" w:cs="Arial"/>
          <w:b/>
          <w:bCs/>
          <w:sz w:val="20"/>
          <w:szCs w:val="20"/>
        </w:rPr>
      </w:pPr>
    </w:p>
    <w:p w:rsidR="00DE5629" w:rsidRPr="0090423B" w:rsidRDefault="00DE5629" w:rsidP="00672237">
      <w:pPr>
        <w:jc w:val="both"/>
        <w:rPr>
          <w:rFonts w:ascii="Arial" w:hAnsi="Arial" w:cs="Arial"/>
          <w:sz w:val="20"/>
          <w:szCs w:val="20"/>
        </w:rPr>
      </w:pPr>
      <w:r w:rsidRPr="0090423B">
        <w:rPr>
          <w:rFonts w:ascii="Arial" w:hAnsi="Arial" w:cs="Arial"/>
          <w:b/>
          <w:bCs/>
          <w:sz w:val="20"/>
          <w:szCs w:val="20"/>
        </w:rPr>
        <w:t>Oportunidades:</w:t>
      </w:r>
    </w:p>
    <w:p w:rsidR="00DE5629" w:rsidRPr="0090423B" w:rsidRDefault="00DE5629" w:rsidP="00A87FEC">
      <w:pPr>
        <w:jc w:val="both"/>
        <w:rPr>
          <w:rFonts w:ascii="Arial" w:hAnsi="Arial" w:cs="Arial"/>
          <w:sz w:val="20"/>
          <w:szCs w:val="20"/>
        </w:rPr>
      </w:pPr>
    </w:p>
    <w:p w:rsidR="00DE5629" w:rsidRPr="0090423B" w:rsidRDefault="00DE5629" w:rsidP="00A87FEC">
      <w:pPr>
        <w:jc w:val="both"/>
        <w:rPr>
          <w:rFonts w:ascii="Arial" w:hAnsi="Arial" w:cs="Arial"/>
          <w:sz w:val="20"/>
          <w:szCs w:val="20"/>
        </w:rPr>
      </w:pPr>
      <w:r w:rsidRPr="0090423B">
        <w:rPr>
          <w:rFonts w:ascii="Arial" w:hAnsi="Arial" w:cs="Arial"/>
          <w:sz w:val="20"/>
          <w:szCs w:val="20"/>
        </w:rPr>
        <w:t>Posibilidades de innovar en nuevos productos de similares condiciones.</w:t>
      </w:r>
    </w:p>
    <w:p w:rsidR="00DE5629" w:rsidRPr="0090423B" w:rsidRDefault="00DE5629" w:rsidP="00A87FEC">
      <w:pPr>
        <w:jc w:val="both"/>
        <w:rPr>
          <w:rFonts w:ascii="Arial" w:hAnsi="Arial" w:cs="Arial"/>
          <w:sz w:val="20"/>
          <w:szCs w:val="20"/>
        </w:rPr>
      </w:pPr>
      <w:r w:rsidRPr="0090423B">
        <w:rPr>
          <w:rFonts w:ascii="Arial" w:hAnsi="Arial" w:cs="Arial"/>
          <w:sz w:val="20"/>
          <w:szCs w:val="20"/>
        </w:rPr>
        <w:t>Expansión del mercado nacional e internacional.</w:t>
      </w:r>
    </w:p>
    <w:p w:rsidR="00DE5629" w:rsidRPr="0090423B" w:rsidRDefault="00DE5629" w:rsidP="00A87FEC">
      <w:pPr>
        <w:jc w:val="both"/>
        <w:rPr>
          <w:rFonts w:ascii="Arial" w:hAnsi="Arial" w:cs="Arial"/>
          <w:sz w:val="20"/>
          <w:szCs w:val="20"/>
        </w:rPr>
      </w:pPr>
    </w:p>
    <w:p w:rsidR="00DE5629" w:rsidRPr="0090423B" w:rsidRDefault="00DE5629" w:rsidP="00672237">
      <w:pPr>
        <w:jc w:val="both"/>
        <w:rPr>
          <w:rFonts w:ascii="Arial" w:hAnsi="Arial" w:cs="Arial"/>
          <w:b/>
          <w:bCs/>
          <w:sz w:val="20"/>
          <w:szCs w:val="20"/>
        </w:rPr>
      </w:pPr>
      <w:r w:rsidRPr="0090423B">
        <w:rPr>
          <w:rFonts w:ascii="Arial" w:hAnsi="Arial" w:cs="Arial"/>
          <w:b/>
          <w:bCs/>
          <w:sz w:val="20"/>
          <w:szCs w:val="20"/>
        </w:rPr>
        <w:t>Debilidades:</w:t>
      </w:r>
    </w:p>
    <w:p w:rsidR="00DE5629" w:rsidRPr="0090423B" w:rsidRDefault="00DE5629" w:rsidP="00A87FEC">
      <w:pPr>
        <w:jc w:val="both"/>
        <w:rPr>
          <w:rFonts w:ascii="Arial" w:hAnsi="Arial" w:cs="Arial"/>
          <w:sz w:val="20"/>
          <w:szCs w:val="20"/>
        </w:rPr>
      </w:pPr>
    </w:p>
    <w:p w:rsidR="00DE5629" w:rsidRPr="0090423B" w:rsidRDefault="00DE5629" w:rsidP="00A87FEC">
      <w:pPr>
        <w:jc w:val="both"/>
        <w:rPr>
          <w:rFonts w:ascii="Arial" w:hAnsi="Arial" w:cs="Arial"/>
          <w:sz w:val="20"/>
          <w:szCs w:val="20"/>
        </w:rPr>
      </w:pPr>
      <w:r w:rsidRPr="0090423B">
        <w:rPr>
          <w:rFonts w:ascii="Arial" w:hAnsi="Arial" w:cs="Arial"/>
          <w:sz w:val="20"/>
          <w:szCs w:val="20"/>
        </w:rPr>
        <w:t>Entorno Socio-Político que mantiene el país y que puedan afectar a la empresa con medidas económicas que afecte a la industria.</w:t>
      </w:r>
    </w:p>
    <w:p w:rsidR="00DE5629" w:rsidRPr="0090423B" w:rsidRDefault="00DE5629" w:rsidP="00A87FEC">
      <w:pPr>
        <w:jc w:val="both"/>
        <w:rPr>
          <w:rFonts w:ascii="Arial" w:hAnsi="Arial" w:cs="Arial"/>
          <w:sz w:val="20"/>
          <w:szCs w:val="20"/>
        </w:rPr>
      </w:pPr>
      <w:r w:rsidRPr="0090423B">
        <w:rPr>
          <w:rFonts w:ascii="Arial" w:hAnsi="Arial" w:cs="Arial"/>
          <w:sz w:val="20"/>
          <w:szCs w:val="20"/>
        </w:rPr>
        <w:t xml:space="preserve">Pocos puntos de ventas en lugares rurales del país. </w:t>
      </w:r>
    </w:p>
    <w:p w:rsidR="00DE5629" w:rsidRPr="0090423B" w:rsidRDefault="00DE5629" w:rsidP="00A87FEC">
      <w:pPr>
        <w:jc w:val="both"/>
        <w:rPr>
          <w:rFonts w:ascii="Arial" w:hAnsi="Arial" w:cs="Arial"/>
          <w:sz w:val="20"/>
          <w:szCs w:val="20"/>
        </w:rPr>
      </w:pPr>
      <w:r w:rsidRPr="0090423B">
        <w:rPr>
          <w:rFonts w:ascii="Arial" w:hAnsi="Arial" w:cs="Arial"/>
          <w:sz w:val="20"/>
          <w:szCs w:val="20"/>
        </w:rPr>
        <w:t>Falta de variedad en los tipos de cerveza  que tiene la industria en el país.</w:t>
      </w:r>
    </w:p>
    <w:p w:rsidR="00DE5629" w:rsidRPr="0090423B" w:rsidRDefault="00DE5629" w:rsidP="00A87FEC">
      <w:pPr>
        <w:jc w:val="both"/>
        <w:rPr>
          <w:rFonts w:ascii="Arial" w:hAnsi="Arial" w:cs="Arial"/>
          <w:sz w:val="20"/>
          <w:szCs w:val="20"/>
        </w:rPr>
      </w:pPr>
    </w:p>
    <w:p w:rsidR="00DE5629" w:rsidRPr="0090423B" w:rsidRDefault="00DE5629" w:rsidP="00672237">
      <w:pPr>
        <w:jc w:val="both"/>
        <w:rPr>
          <w:rFonts w:ascii="Arial" w:hAnsi="Arial" w:cs="Arial"/>
          <w:b/>
          <w:bCs/>
          <w:sz w:val="20"/>
          <w:szCs w:val="20"/>
        </w:rPr>
      </w:pPr>
      <w:r w:rsidRPr="0090423B">
        <w:rPr>
          <w:rFonts w:ascii="Arial" w:hAnsi="Arial" w:cs="Arial"/>
          <w:b/>
          <w:bCs/>
          <w:sz w:val="20"/>
          <w:szCs w:val="20"/>
        </w:rPr>
        <w:t>Amenazas:</w:t>
      </w:r>
    </w:p>
    <w:p w:rsidR="00DE5629" w:rsidRPr="0090423B" w:rsidRDefault="00DE5629" w:rsidP="00A87FEC">
      <w:pPr>
        <w:jc w:val="both"/>
        <w:rPr>
          <w:rFonts w:ascii="Arial" w:hAnsi="Arial" w:cs="Arial"/>
          <w:sz w:val="20"/>
          <w:szCs w:val="20"/>
        </w:rPr>
      </w:pPr>
    </w:p>
    <w:p w:rsidR="00DE5629" w:rsidRPr="0090423B" w:rsidRDefault="00DE5629" w:rsidP="00A87FEC">
      <w:pPr>
        <w:jc w:val="both"/>
        <w:rPr>
          <w:rFonts w:ascii="Arial" w:hAnsi="Arial" w:cs="Arial"/>
          <w:sz w:val="20"/>
          <w:szCs w:val="20"/>
        </w:rPr>
      </w:pPr>
      <w:r w:rsidRPr="0090423B">
        <w:rPr>
          <w:rFonts w:ascii="Arial" w:hAnsi="Arial" w:cs="Arial"/>
          <w:sz w:val="20"/>
          <w:szCs w:val="20"/>
        </w:rPr>
        <w:t>Nuevas industrias en el mercado interno con productos similares.</w:t>
      </w:r>
    </w:p>
    <w:p w:rsidR="00DE5629" w:rsidRPr="0090423B" w:rsidRDefault="00DE5629" w:rsidP="00A87FEC">
      <w:pPr>
        <w:jc w:val="both"/>
        <w:rPr>
          <w:rFonts w:ascii="Arial" w:hAnsi="Arial" w:cs="Arial"/>
          <w:sz w:val="20"/>
          <w:szCs w:val="20"/>
        </w:rPr>
      </w:pPr>
      <w:r w:rsidRPr="0090423B">
        <w:rPr>
          <w:rFonts w:ascii="Arial" w:hAnsi="Arial" w:cs="Arial"/>
          <w:sz w:val="20"/>
          <w:szCs w:val="20"/>
        </w:rPr>
        <w:t>Publicidad de la competencia, con ofertas y promociones que difieren en la preferencia del público al momento de consumir el producto.</w:t>
      </w:r>
    </w:p>
    <w:p w:rsidR="00DE5629" w:rsidRPr="0090423B" w:rsidRDefault="00DE5629" w:rsidP="00672237">
      <w:pPr>
        <w:pStyle w:val="Sangra3detindependiente"/>
        <w:spacing w:line="240" w:lineRule="auto"/>
        <w:ind w:left="0"/>
        <w:rPr>
          <w:sz w:val="20"/>
          <w:szCs w:val="20"/>
        </w:rPr>
      </w:pPr>
    </w:p>
    <w:p w:rsidR="00DE5629" w:rsidRPr="0090423B" w:rsidRDefault="00A87FEC" w:rsidP="00A87FEC">
      <w:pPr>
        <w:jc w:val="both"/>
        <w:rPr>
          <w:rFonts w:ascii="Arial" w:hAnsi="Arial" w:cs="Arial"/>
          <w:b/>
          <w:bCs/>
          <w:sz w:val="20"/>
          <w:szCs w:val="20"/>
        </w:rPr>
      </w:pPr>
      <w:r>
        <w:rPr>
          <w:rFonts w:ascii="Arial" w:hAnsi="Arial" w:cs="Arial"/>
          <w:b/>
          <w:bCs/>
          <w:sz w:val="20"/>
          <w:szCs w:val="20"/>
        </w:rPr>
        <w:t>5.4</w:t>
      </w:r>
      <w:r w:rsidR="00DE5629" w:rsidRPr="0090423B">
        <w:rPr>
          <w:rFonts w:ascii="Arial" w:hAnsi="Arial" w:cs="Arial"/>
          <w:b/>
          <w:bCs/>
          <w:sz w:val="20"/>
          <w:szCs w:val="20"/>
        </w:rPr>
        <w:t xml:space="preserve">  ELABORACIÓN DEL SISTEMA DE VALORACIÓN PARA CERVECERA S.A.</w:t>
      </w:r>
    </w:p>
    <w:p w:rsidR="00DE5629" w:rsidRPr="0090423B" w:rsidRDefault="00DE5629" w:rsidP="00A87FEC">
      <w:pPr>
        <w:jc w:val="both"/>
        <w:rPr>
          <w:rFonts w:ascii="Arial" w:hAnsi="Arial" w:cs="Arial"/>
          <w:b/>
          <w:bCs/>
          <w:sz w:val="20"/>
          <w:szCs w:val="20"/>
        </w:rPr>
      </w:pPr>
    </w:p>
    <w:p w:rsidR="00DE5629" w:rsidRPr="0090423B" w:rsidRDefault="00DE5629" w:rsidP="00672237">
      <w:pPr>
        <w:pStyle w:val="Sangra3detindependiente"/>
        <w:spacing w:line="240" w:lineRule="auto"/>
        <w:ind w:left="0"/>
        <w:rPr>
          <w:sz w:val="20"/>
          <w:szCs w:val="20"/>
        </w:rPr>
      </w:pPr>
      <w:r w:rsidRPr="0090423B">
        <w:rPr>
          <w:sz w:val="20"/>
          <w:szCs w:val="20"/>
        </w:rPr>
        <w:t>El sistema de valoración que se ha diseñado fue elaborado en el programa de Excel y esta compuesto de 10 Hojas, el mismo que se lo puede ser modificado para que se adapte a las necesidades de otra empresa del sector industrial, a continuación se detallará el contenido de las 10 hojas que posee el sistema de valoración para CERVECERA S.A.:</w:t>
      </w:r>
    </w:p>
    <w:p w:rsidR="00DE5629" w:rsidRPr="0090423B" w:rsidRDefault="00DE5629" w:rsidP="00672237">
      <w:pPr>
        <w:pStyle w:val="Sangra3detindependiente"/>
        <w:spacing w:line="240" w:lineRule="auto"/>
        <w:ind w:left="0"/>
        <w:rPr>
          <w:sz w:val="20"/>
          <w:szCs w:val="20"/>
        </w:rPr>
      </w:pPr>
    </w:p>
    <w:p w:rsidR="00DE5629" w:rsidRPr="0090423B" w:rsidRDefault="00DE5629" w:rsidP="00A87FEC">
      <w:pPr>
        <w:pStyle w:val="Sangra3detindependiente"/>
        <w:numPr>
          <w:ilvl w:val="0"/>
          <w:numId w:val="15"/>
        </w:numPr>
        <w:spacing w:line="240" w:lineRule="auto"/>
        <w:rPr>
          <w:sz w:val="20"/>
          <w:szCs w:val="20"/>
        </w:rPr>
      </w:pPr>
      <w:r w:rsidRPr="0090423B">
        <w:rPr>
          <w:sz w:val="20"/>
          <w:szCs w:val="20"/>
        </w:rPr>
        <w:t xml:space="preserve">En la primera Hoja se ha llamado </w:t>
      </w:r>
      <w:r w:rsidRPr="00A87FEC">
        <w:rPr>
          <w:sz w:val="20"/>
          <w:szCs w:val="20"/>
          <w:u w:val="single"/>
        </w:rPr>
        <w:t>SUPUESTOS</w:t>
      </w:r>
      <w:r w:rsidRPr="0090423B">
        <w:rPr>
          <w:sz w:val="20"/>
          <w:szCs w:val="20"/>
        </w:rPr>
        <w:t xml:space="preserve"> donde se establecieron los supuestos, es decir, las variaciones que tiene la empresa para la proyección de las ventas y de los estados financieros para los siguientes 5 años.</w:t>
      </w:r>
    </w:p>
    <w:p w:rsidR="00DE5629" w:rsidRPr="0090423B" w:rsidRDefault="00DE5629" w:rsidP="00672237">
      <w:pPr>
        <w:pStyle w:val="Sangra3detindependiente"/>
        <w:spacing w:line="240" w:lineRule="auto"/>
        <w:ind w:left="0"/>
        <w:rPr>
          <w:sz w:val="20"/>
          <w:szCs w:val="20"/>
        </w:rPr>
      </w:pPr>
    </w:p>
    <w:p w:rsidR="00DE5629" w:rsidRPr="0090423B" w:rsidRDefault="00DE5629" w:rsidP="00672237">
      <w:pPr>
        <w:pStyle w:val="Sangra3detindependiente"/>
        <w:spacing w:line="240" w:lineRule="auto"/>
        <w:ind w:left="0"/>
        <w:rPr>
          <w:sz w:val="20"/>
          <w:szCs w:val="20"/>
        </w:rPr>
      </w:pPr>
    </w:p>
    <w:p w:rsidR="00DE5629" w:rsidRPr="0090423B" w:rsidRDefault="00DE5629" w:rsidP="00672237">
      <w:pPr>
        <w:pStyle w:val="Sangra3detindependiente"/>
        <w:spacing w:line="240" w:lineRule="auto"/>
        <w:ind w:left="0"/>
        <w:rPr>
          <w:sz w:val="20"/>
          <w:szCs w:val="20"/>
        </w:rPr>
      </w:pPr>
      <w:r w:rsidRPr="0090423B">
        <w:rPr>
          <w:sz w:val="20"/>
          <w:szCs w:val="20"/>
        </w:rPr>
        <w:t xml:space="preserve">En el proyecto la empresa CERVECERA S.A. contrato a la empresa EVOLUTION S.A. la misma que realizo los estudios pertinentes y estableció los supuestos que han sido incluidos en </w:t>
      </w:r>
      <w:smartTag w:uri="urn:schemas-microsoft-com:office:smarttags" w:element="PersonName">
        <w:smartTagPr>
          <w:attr w:name="ProductID" w:val="la Hoja SUPUESTOS"/>
        </w:smartTagPr>
        <w:r w:rsidRPr="0090423B">
          <w:rPr>
            <w:sz w:val="20"/>
            <w:szCs w:val="20"/>
          </w:rPr>
          <w:t>la Hoja SUPUESTOS</w:t>
        </w:r>
      </w:smartTag>
      <w:r w:rsidRPr="0090423B">
        <w:rPr>
          <w:sz w:val="20"/>
          <w:szCs w:val="20"/>
        </w:rPr>
        <w:t>, esta hoja es la mas importante dado que las demás hojas tomaran estos datos para los diferentes cálculos, para diferenciar los datos que van ha tener que ser ingresados se los ha colocado con color azul</w:t>
      </w:r>
      <w:r w:rsidR="00CF06F0">
        <w:rPr>
          <w:sz w:val="20"/>
          <w:szCs w:val="20"/>
        </w:rPr>
        <w:t>,</w:t>
      </w:r>
      <w:r w:rsidRPr="0090423B">
        <w:rPr>
          <w:sz w:val="20"/>
          <w:szCs w:val="20"/>
        </w:rPr>
        <w:t xml:space="preserve"> a continuación un ejemplo:</w:t>
      </w:r>
    </w:p>
    <w:p w:rsidR="00DE5629" w:rsidRPr="0090423B" w:rsidRDefault="00A87FEC" w:rsidP="00A87FEC">
      <w:pPr>
        <w:pStyle w:val="Sangra3detindependiente"/>
        <w:spacing w:line="240" w:lineRule="auto"/>
        <w:ind w:left="0"/>
        <w:jc w:val="center"/>
        <w:rPr>
          <w:b/>
          <w:bCs/>
          <w:sz w:val="20"/>
          <w:szCs w:val="20"/>
        </w:rPr>
      </w:pPr>
      <w:r>
        <w:rPr>
          <w:b/>
          <w:bCs/>
          <w:sz w:val="20"/>
          <w:szCs w:val="20"/>
        </w:rPr>
        <w:t>TABLA I</w:t>
      </w:r>
    </w:p>
    <w:p w:rsidR="00DE5629" w:rsidRPr="0090423B" w:rsidRDefault="00A87FEC" w:rsidP="00A87FEC">
      <w:pPr>
        <w:pStyle w:val="Sangra3detindependiente"/>
        <w:spacing w:line="240" w:lineRule="auto"/>
        <w:ind w:left="0"/>
        <w:jc w:val="center"/>
        <w:rPr>
          <w:b/>
          <w:bCs/>
          <w:sz w:val="20"/>
          <w:szCs w:val="20"/>
        </w:rPr>
      </w:pPr>
      <w:r w:rsidRPr="0090423B">
        <w:rPr>
          <w:b/>
          <w:bCs/>
          <w:sz w:val="20"/>
          <w:szCs w:val="20"/>
        </w:rPr>
        <w:t xml:space="preserve">Supuestos de ventas ingresados en el sistema de valoración de </w:t>
      </w:r>
      <w:r>
        <w:rPr>
          <w:b/>
          <w:bCs/>
          <w:sz w:val="20"/>
          <w:szCs w:val="20"/>
        </w:rPr>
        <w:t>C</w:t>
      </w:r>
      <w:r w:rsidRPr="0090423B">
        <w:rPr>
          <w:b/>
          <w:bCs/>
          <w:sz w:val="20"/>
          <w:szCs w:val="20"/>
        </w:rPr>
        <w:t>ervecería s.a.</w:t>
      </w:r>
    </w:p>
    <w:p w:rsidR="00DE5629" w:rsidRPr="0090423B" w:rsidRDefault="004F6E4F" w:rsidP="00672237">
      <w:pPr>
        <w:pStyle w:val="Sangra3detindependiente"/>
        <w:spacing w:line="240" w:lineRule="auto"/>
        <w:ind w:left="0"/>
        <w:rPr>
          <w:sz w:val="20"/>
          <w:szCs w:val="20"/>
        </w:rPr>
      </w:pPr>
      <w:r>
        <w:rPr>
          <w:noProof/>
          <w:sz w:val="20"/>
          <w:szCs w:val="20"/>
        </w:rPr>
        <w:drawing>
          <wp:anchor distT="0" distB="0" distL="114300" distR="114300" simplePos="0" relativeHeight="251658240" behindDoc="0" locked="0" layoutInCell="1" allowOverlap="1">
            <wp:simplePos x="0" y="0"/>
            <wp:positionH relativeFrom="column">
              <wp:posOffset>685800</wp:posOffset>
            </wp:positionH>
            <wp:positionV relativeFrom="paragraph">
              <wp:posOffset>171450</wp:posOffset>
            </wp:positionV>
            <wp:extent cx="4114800" cy="1028700"/>
            <wp:effectExtent l="19050" t="0" r="0" b="0"/>
            <wp:wrapTopAndBottom/>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114800" cy="1028700"/>
                    </a:xfrm>
                    <a:prstGeom prst="rect">
                      <a:avLst/>
                    </a:prstGeom>
                    <a:noFill/>
                    <a:ln w="9525">
                      <a:noFill/>
                      <a:miter lim="800000"/>
                      <a:headEnd/>
                      <a:tailEnd/>
                    </a:ln>
                  </pic:spPr>
                </pic:pic>
              </a:graphicData>
            </a:graphic>
          </wp:anchor>
        </w:drawing>
      </w:r>
    </w:p>
    <w:p w:rsidR="00A87FEC" w:rsidRDefault="00A87FEC" w:rsidP="00A87FEC">
      <w:pPr>
        <w:pStyle w:val="Sangra3detindependiente"/>
        <w:spacing w:line="240" w:lineRule="auto"/>
        <w:ind w:left="0"/>
        <w:rPr>
          <w:sz w:val="20"/>
          <w:szCs w:val="20"/>
        </w:rPr>
      </w:pPr>
    </w:p>
    <w:p w:rsidR="00DE5629" w:rsidRPr="0090423B" w:rsidRDefault="00DE5629" w:rsidP="00A87FEC">
      <w:pPr>
        <w:pStyle w:val="Sangra3detindependiente"/>
        <w:numPr>
          <w:ilvl w:val="0"/>
          <w:numId w:val="15"/>
        </w:numPr>
        <w:spacing w:line="240" w:lineRule="auto"/>
        <w:rPr>
          <w:sz w:val="20"/>
          <w:szCs w:val="20"/>
        </w:rPr>
      </w:pPr>
      <w:r w:rsidRPr="0090423B">
        <w:rPr>
          <w:sz w:val="20"/>
          <w:szCs w:val="20"/>
        </w:rPr>
        <w:t>En la segunda Hoja se la ha denominado INDICADORES, en donde se va ha tener en consideración los datos del Balance Histórico y nos ayudará a darnos cuenta de la situación financiera actual de la empresa.</w:t>
      </w:r>
    </w:p>
    <w:p w:rsidR="00DE5629" w:rsidRPr="0090423B" w:rsidRDefault="00DE5629" w:rsidP="00672237">
      <w:pPr>
        <w:pStyle w:val="Sangra3detindependiente"/>
        <w:spacing w:line="240" w:lineRule="auto"/>
        <w:ind w:left="0"/>
        <w:rPr>
          <w:sz w:val="20"/>
          <w:szCs w:val="20"/>
        </w:rPr>
      </w:pPr>
    </w:p>
    <w:p w:rsidR="00DE5629" w:rsidRPr="0090423B" w:rsidRDefault="00DE5629" w:rsidP="00A87FEC">
      <w:pPr>
        <w:pStyle w:val="Sangra3detindependiente"/>
        <w:spacing w:line="240" w:lineRule="auto"/>
        <w:ind w:left="180"/>
        <w:rPr>
          <w:sz w:val="20"/>
          <w:szCs w:val="20"/>
        </w:rPr>
      </w:pPr>
      <w:r w:rsidRPr="0090423B">
        <w:rPr>
          <w:sz w:val="20"/>
          <w:szCs w:val="20"/>
        </w:rPr>
        <w:t>En el sistema de valoración de CERVECERIA S.A. se ha podido dar cuenta que mantiene unos índices  altos tomando en consideración que posee mas del 50% del mercado no hay con quien comparar, pero podríamos destacar el rendimiento que la empresa obtiene sobre los activos y patrimonio, a continuación el cuadro detallando los índices financieros que se obtuvieron tomando en consideración los datos del Balance General del año 2004</w:t>
      </w:r>
      <w:r w:rsidR="00CF06F0">
        <w:rPr>
          <w:sz w:val="20"/>
          <w:szCs w:val="20"/>
        </w:rPr>
        <w:t>:</w:t>
      </w:r>
    </w:p>
    <w:p w:rsidR="00DE5629" w:rsidRPr="0090423B" w:rsidRDefault="00DE5629" w:rsidP="00672237">
      <w:pPr>
        <w:pStyle w:val="Sangra3detindependiente"/>
        <w:spacing w:line="240" w:lineRule="auto"/>
        <w:ind w:left="0"/>
        <w:rPr>
          <w:sz w:val="20"/>
          <w:szCs w:val="20"/>
        </w:rPr>
      </w:pPr>
    </w:p>
    <w:p w:rsidR="00DE5629" w:rsidRPr="0090423B" w:rsidRDefault="00A87FEC" w:rsidP="00A87FEC">
      <w:pPr>
        <w:pStyle w:val="Sangra3detindependiente"/>
        <w:spacing w:line="240" w:lineRule="auto"/>
        <w:ind w:left="0"/>
        <w:jc w:val="center"/>
        <w:rPr>
          <w:b/>
          <w:bCs/>
          <w:sz w:val="20"/>
          <w:szCs w:val="20"/>
        </w:rPr>
      </w:pPr>
      <w:r>
        <w:rPr>
          <w:b/>
          <w:bCs/>
          <w:sz w:val="20"/>
          <w:szCs w:val="20"/>
        </w:rPr>
        <w:t>TABLA II</w:t>
      </w:r>
    </w:p>
    <w:p w:rsidR="00DE5629" w:rsidRPr="0090423B" w:rsidRDefault="00A87FEC" w:rsidP="00A87FEC">
      <w:pPr>
        <w:pStyle w:val="Sangra3detindependiente"/>
        <w:spacing w:line="240" w:lineRule="auto"/>
        <w:ind w:left="0"/>
        <w:jc w:val="center"/>
        <w:rPr>
          <w:sz w:val="20"/>
          <w:szCs w:val="20"/>
        </w:rPr>
      </w:pPr>
      <w:r w:rsidRPr="0090423B">
        <w:rPr>
          <w:b/>
          <w:bCs/>
          <w:sz w:val="20"/>
          <w:szCs w:val="20"/>
        </w:rPr>
        <w:t>Razones</w:t>
      </w:r>
      <w:r>
        <w:rPr>
          <w:b/>
          <w:bCs/>
          <w:sz w:val="20"/>
          <w:szCs w:val="20"/>
        </w:rPr>
        <w:t xml:space="preserve"> financieras de C</w:t>
      </w:r>
      <w:r w:rsidRPr="0090423B">
        <w:rPr>
          <w:b/>
          <w:bCs/>
          <w:sz w:val="20"/>
          <w:szCs w:val="20"/>
        </w:rPr>
        <w:t>ervecería s.a. del año 2004</w:t>
      </w:r>
    </w:p>
    <w:p w:rsidR="00A87FEC" w:rsidRDefault="004F6E4F" w:rsidP="00672237">
      <w:pPr>
        <w:pStyle w:val="Sangra3detindependiente"/>
        <w:spacing w:line="240" w:lineRule="auto"/>
        <w:ind w:left="0"/>
        <w:rPr>
          <w:sz w:val="20"/>
          <w:szCs w:val="20"/>
        </w:rPr>
      </w:pPr>
      <w:r>
        <w:rPr>
          <w:noProof/>
          <w:sz w:val="20"/>
          <w:szCs w:val="20"/>
        </w:rPr>
        <w:drawing>
          <wp:anchor distT="0" distB="0" distL="114300" distR="114300" simplePos="0" relativeHeight="251657216" behindDoc="0" locked="0" layoutInCell="1" allowOverlap="1">
            <wp:simplePos x="0" y="0"/>
            <wp:positionH relativeFrom="column">
              <wp:posOffset>1714500</wp:posOffset>
            </wp:positionH>
            <wp:positionV relativeFrom="paragraph">
              <wp:posOffset>43815</wp:posOffset>
            </wp:positionV>
            <wp:extent cx="2514600" cy="2159635"/>
            <wp:effectExtent l="19050" t="0" r="0" b="0"/>
            <wp:wrapTopAndBottom/>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514600" cy="2159635"/>
                    </a:xfrm>
                    <a:prstGeom prst="rect">
                      <a:avLst/>
                    </a:prstGeom>
                    <a:noFill/>
                    <a:ln w="9525">
                      <a:noFill/>
                      <a:miter lim="800000"/>
                      <a:headEnd/>
                      <a:tailEnd/>
                    </a:ln>
                  </pic:spPr>
                </pic:pic>
              </a:graphicData>
            </a:graphic>
          </wp:anchor>
        </w:drawing>
      </w:r>
    </w:p>
    <w:p w:rsidR="00DE5629" w:rsidRPr="0090423B" w:rsidRDefault="00DE5629" w:rsidP="00CF06F0">
      <w:pPr>
        <w:pStyle w:val="Sangra3detindependiente"/>
        <w:numPr>
          <w:ilvl w:val="0"/>
          <w:numId w:val="15"/>
        </w:numPr>
        <w:spacing w:line="240" w:lineRule="auto"/>
        <w:rPr>
          <w:sz w:val="20"/>
          <w:szCs w:val="20"/>
        </w:rPr>
      </w:pPr>
      <w:r w:rsidRPr="0090423B">
        <w:rPr>
          <w:sz w:val="20"/>
          <w:szCs w:val="20"/>
        </w:rPr>
        <w:t>En la tercera Hoja denominada VENTAS, se tiene que ingresar las ventas anuales que se ha suscitado en el mercado en los últimos 4 años y las ventas que ha tenido la empresa en estos mismos años, que se encuentran con azul, con estos datos se podrá el porcentaje que tiene la empresa en comparación con el mercado y tener un diagrama de las ventas para ver las tendencias, además consta de un cuadro en el cual se proyectan las ventas de los próximos 5 años, y con estos resultados se podrá obtener un diagrama en el cual se capte la tendencia de los años históricos junto con los proyectados.</w:t>
      </w:r>
    </w:p>
    <w:p w:rsidR="00DE5629" w:rsidRPr="0090423B" w:rsidRDefault="00DE5629" w:rsidP="00672237">
      <w:pPr>
        <w:pStyle w:val="Sangra3detindependiente"/>
        <w:spacing w:line="240" w:lineRule="auto"/>
        <w:ind w:left="0"/>
        <w:rPr>
          <w:sz w:val="20"/>
          <w:szCs w:val="20"/>
        </w:rPr>
      </w:pPr>
    </w:p>
    <w:p w:rsidR="00DE5629" w:rsidRPr="0090423B" w:rsidRDefault="00DE5629" w:rsidP="00CF06F0">
      <w:pPr>
        <w:pStyle w:val="Sangra3detindependiente"/>
        <w:spacing w:line="240" w:lineRule="auto"/>
        <w:ind w:left="180"/>
        <w:rPr>
          <w:sz w:val="20"/>
          <w:szCs w:val="20"/>
        </w:rPr>
      </w:pPr>
      <w:r w:rsidRPr="0090423B">
        <w:rPr>
          <w:sz w:val="20"/>
          <w:szCs w:val="20"/>
        </w:rPr>
        <w:t>CERVECERIA S.A. presenta sus ventas históricas desde hace 4 años y nos damos cuenta que tiene más del 50% del mercado y tiene incrementos históricos de más del 4%, estos datos junto con los que se obtuvieron de las proyecciones ayudaron a realizar el grafico unificado de las proyecciones y los históricos dando como resultado lo siguiente</w:t>
      </w:r>
      <w:r w:rsidR="00CF06F0">
        <w:rPr>
          <w:sz w:val="20"/>
          <w:szCs w:val="20"/>
        </w:rPr>
        <w:t>:</w:t>
      </w:r>
    </w:p>
    <w:p w:rsidR="00DE5629" w:rsidRDefault="00DE5629" w:rsidP="00672237">
      <w:pPr>
        <w:pStyle w:val="Sangra3detindependiente"/>
        <w:spacing w:line="240" w:lineRule="auto"/>
        <w:ind w:left="0"/>
        <w:rPr>
          <w:sz w:val="20"/>
          <w:szCs w:val="20"/>
        </w:rPr>
      </w:pPr>
    </w:p>
    <w:p w:rsidR="00CF06F0" w:rsidRDefault="00CF06F0" w:rsidP="00672237">
      <w:pPr>
        <w:pStyle w:val="Sangra3detindependiente"/>
        <w:spacing w:line="240" w:lineRule="auto"/>
        <w:ind w:left="0"/>
        <w:rPr>
          <w:sz w:val="20"/>
          <w:szCs w:val="20"/>
        </w:rPr>
      </w:pPr>
    </w:p>
    <w:p w:rsidR="00CF06F0" w:rsidRDefault="00CF06F0" w:rsidP="00672237">
      <w:pPr>
        <w:pStyle w:val="Sangra3detindependiente"/>
        <w:spacing w:line="240" w:lineRule="auto"/>
        <w:ind w:left="0"/>
        <w:rPr>
          <w:sz w:val="20"/>
          <w:szCs w:val="20"/>
        </w:rPr>
      </w:pPr>
    </w:p>
    <w:p w:rsidR="00CF06F0" w:rsidRPr="00CF06F0" w:rsidRDefault="00CF06F0" w:rsidP="00CF06F0">
      <w:pPr>
        <w:pStyle w:val="Sangra3detindependiente"/>
        <w:spacing w:line="240" w:lineRule="auto"/>
        <w:ind w:left="0"/>
        <w:jc w:val="center"/>
        <w:rPr>
          <w:b/>
          <w:sz w:val="20"/>
          <w:szCs w:val="20"/>
        </w:rPr>
      </w:pPr>
      <w:r w:rsidRPr="00CF06F0">
        <w:rPr>
          <w:b/>
          <w:sz w:val="20"/>
          <w:szCs w:val="20"/>
        </w:rPr>
        <w:t>Figura 3</w:t>
      </w:r>
    </w:p>
    <w:p w:rsidR="00CF06F0" w:rsidRPr="0090423B" w:rsidRDefault="00CF06F0" w:rsidP="00CF06F0">
      <w:pPr>
        <w:pStyle w:val="Sangra3detindependiente"/>
        <w:spacing w:line="240" w:lineRule="auto"/>
        <w:ind w:left="0"/>
        <w:jc w:val="center"/>
        <w:rPr>
          <w:sz w:val="20"/>
          <w:szCs w:val="20"/>
        </w:rPr>
      </w:pPr>
      <w:r w:rsidRPr="0090423B">
        <w:rPr>
          <w:b/>
          <w:bCs/>
          <w:sz w:val="20"/>
          <w:szCs w:val="20"/>
        </w:rPr>
        <w:t>Ventas históricas y</w:t>
      </w:r>
      <w:r>
        <w:rPr>
          <w:b/>
          <w:bCs/>
          <w:sz w:val="20"/>
          <w:szCs w:val="20"/>
        </w:rPr>
        <w:t xml:space="preserve"> proyectadas del  ecuador y de C</w:t>
      </w:r>
      <w:r w:rsidRPr="0090423B">
        <w:rPr>
          <w:b/>
          <w:bCs/>
          <w:sz w:val="20"/>
          <w:szCs w:val="20"/>
        </w:rPr>
        <w:t>ervecería</w:t>
      </w:r>
      <w:r>
        <w:rPr>
          <w:b/>
          <w:bCs/>
          <w:sz w:val="20"/>
          <w:szCs w:val="20"/>
        </w:rPr>
        <w:t xml:space="preserve"> S</w:t>
      </w:r>
      <w:r w:rsidRPr="0090423B">
        <w:rPr>
          <w:b/>
          <w:bCs/>
          <w:sz w:val="20"/>
          <w:szCs w:val="20"/>
        </w:rPr>
        <w:t>.</w:t>
      </w:r>
      <w:r>
        <w:rPr>
          <w:b/>
          <w:bCs/>
          <w:sz w:val="20"/>
          <w:szCs w:val="20"/>
        </w:rPr>
        <w:t>A</w:t>
      </w:r>
    </w:p>
    <w:p w:rsidR="00DE5629" w:rsidRPr="0090423B" w:rsidRDefault="004F6E4F" w:rsidP="00CF06F0">
      <w:pPr>
        <w:pStyle w:val="Sangra3detindependiente"/>
        <w:spacing w:line="240" w:lineRule="auto"/>
        <w:ind w:left="0"/>
        <w:jc w:val="center"/>
        <w:rPr>
          <w:sz w:val="20"/>
          <w:szCs w:val="20"/>
        </w:rPr>
      </w:pPr>
      <w:r>
        <w:rPr>
          <w:noProof/>
          <w:sz w:val="20"/>
          <w:szCs w:val="20"/>
        </w:rPr>
        <w:drawing>
          <wp:inline distT="0" distB="0" distL="0" distR="0">
            <wp:extent cx="3362325" cy="169545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3362325" cy="1695450"/>
                    </a:xfrm>
                    <a:prstGeom prst="rect">
                      <a:avLst/>
                    </a:prstGeom>
                    <a:noFill/>
                    <a:ln w="9525">
                      <a:noFill/>
                      <a:miter lim="800000"/>
                      <a:headEnd/>
                      <a:tailEnd/>
                    </a:ln>
                  </pic:spPr>
                </pic:pic>
              </a:graphicData>
            </a:graphic>
          </wp:inline>
        </w:drawing>
      </w:r>
    </w:p>
    <w:p w:rsidR="00DE5629" w:rsidRPr="0090423B" w:rsidRDefault="00DE5629" w:rsidP="00672237">
      <w:pPr>
        <w:pStyle w:val="Sangra3detindependiente"/>
        <w:spacing w:line="240" w:lineRule="auto"/>
        <w:ind w:left="0"/>
        <w:rPr>
          <w:b/>
          <w:bCs/>
          <w:sz w:val="20"/>
          <w:szCs w:val="20"/>
        </w:rPr>
      </w:pPr>
    </w:p>
    <w:p w:rsidR="00DE5629" w:rsidRPr="0090423B" w:rsidRDefault="00DE5629" w:rsidP="00CF06F0">
      <w:pPr>
        <w:numPr>
          <w:ilvl w:val="0"/>
          <w:numId w:val="15"/>
        </w:numPr>
        <w:jc w:val="both"/>
        <w:rPr>
          <w:rFonts w:ascii="Arial" w:hAnsi="Arial" w:cs="Arial"/>
          <w:bCs/>
          <w:sz w:val="20"/>
          <w:szCs w:val="20"/>
        </w:rPr>
      </w:pPr>
      <w:r w:rsidRPr="0090423B">
        <w:rPr>
          <w:rFonts w:ascii="Arial" w:hAnsi="Arial" w:cs="Arial"/>
          <w:bCs/>
          <w:sz w:val="20"/>
          <w:szCs w:val="20"/>
        </w:rPr>
        <w:t>En la cuarta Hoja denominada ESTADO DE RESULTADOS, se tienen que ingresar los datos históricos del último Estado de Resultado, estos  datos y los datos ingresados en SUPUESTOS darán como resultado la proyección de los siguientes 5 años del estado de resultado.</w:t>
      </w:r>
    </w:p>
    <w:p w:rsidR="00DE5629" w:rsidRPr="0090423B" w:rsidRDefault="00DE5629" w:rsidP="00672237">
      <w:pPr>
        <w:jc w:val="both"/>
        <w:rPr>
          <w:rFonts w:ascii="Arial" w:hAnsi="Arial" w:cs="Arial"/>
          <w:bCs/>
          <w:sz w:val="20"/>
          <w:szCs w:val="20"/>
        </w:rPr>
      </w:pPr>
    </w:p>
    <w:p w:rsidR="00DE5629" w:rsidRPr="0090423B" w:rsidRDefault="00DE5629" w:rsidP="00CF06F0">
      <w:pPr>
        <w:ind w:left="180"/>
        <w:jc w:val="both"/>
        <w:rPr>
          <w:rFonts w:ascii="Arial" w:hAnsi="Arial" w:cs="Arial"/>
          <w:bCs/>
          <w:sz w:val="20"/>
          <w:szCs w:val="20"/>
        </w:rPr>
      </w:pPr>
      <w:r w:rsidRPr="0090423B">
        <w:rPr>
          <w:rFonts w:ascii="Arial" w:hAnsi="Arial" w:cs="Arial"/>
          <w:bCs/>
          <w:sz w:val="20"/>
          <w:szCs w:val="20"/>
        </w:rPr>
        <w:t>En el modelo de CERVECERIA S.A. se ha ingresado los datos históricos del Estado de Resultado del año 2004, y tomando los datos de SUPUESTOS y VENTAS se ha obtenido la proyección de l</w:t>
      </w:r>
      <w:r w:rsidR="00CF06F0">
        <w:rPr>
          <w:rFonts w:ascii="Arial" w:hAnsi="Arial" w:cs="Arial"/>
          <w:bCs/>
          <w:sz w:val="20"/>
          <w:szCs w:val="20"/>
        </w:rPr>
        <w:t>os próximos 5 años</w:t>
      </w:r>
      <w:r w:rsidRPr="0090423B">
        <w:rPr>
          <w:rFonts w:ascii="Arial" w:hAnsi="Arial" w:cs="Arial"/>
          <w:bCs/>
          <w:sz w:val="20"/>
          <w:szCs w:val="20"/>
        </w:rPr>
        <w:t>.</w:t>
      </w:r>
    </w:p>
    <w:p w:rsidR="00DE5629" w:rsidRPr="0090423B" w:rsidRDefault="00DE5629" w:rsidP="00672237">
      <w:pPr>
        <w:jc w:val="both"/>
        <w:rPr>
          <w:rFonts w:ascii="Arial" w:hAnsi="Arial" w:cs="Arial"/>
          <w:bCs/>
          <w:sz w:val="20"/>
          <w:szCs w:val="20"/>
        </w:rPr>
      </w:pPr>
    </w:p>
    <w:p w:rsidR="00DE5629" w:rsidRPr="0090423B" w:rsidRDefault="00DE5629" w:rsidP="00CF06F0">
      <w:pPr>
        <w:numPr>
          <w:ilvl w:val="0"/>
          <w:numId w:val="15"/>
        </w:numPr>
        <w:jc w:val="both"/>
        <w:rPr>
          <w:rFonts w:ascii="Arial" w:hAnsi="Arial" w:cs="Arial"/>
          <w:bCs/>
          <w:sz w:val="20"/>
          <w:szCs w:val="20"/>
        </w:rPr>
      </w:pPr>
      <w:r w:rsidRPr="0090423B">
        <w:rPr>
          <w:rFonts w:ascii="Arial" w:hAnsi="Arial" w:cs="Arial"/>
          <w:bCs/>
          <w:sz w:val="20"/>
          <w:szCs w:val="20"/>
        </w:rPr>
        <w:t>En la quinta Hoja denominada BALANCE GENERAL, se tiene que ingresar el Balance General histórico de la empresa y mediante los datos ingresados en SUPUESTOS que son en relación a las ventas que se obtienen en ESTADO DE RESULTADOS, dando como resultado la proyección de los 5 años siguientes del Balance General.</w:t>
      </w:r>
    </w:p>
    <w:p w:rsidR="00DE5629" w:rsidRPr="0090423B" w:rsidRDefault="00DE5629" w:rsidP="00672237">
      <w:pPr>
        <w:ind w:firstLine="348"/>
        <w:jc w:val="both"/>
        <w:rPr>
          <w:rFonts w:ascii="Arial" w:hAnsi="Arial" w:cs="Arial"/>
          <w:bCs/>
          <w:sz w:val="20"/>
          <w:szCs w:val="20"/>
        </w:rPr>
      </w:pPr>
    </w:p>
    <w:p w:rsidR="00DE5629" w:rsidRPr="0090423B" w:rsidRDefault="00DE5629" w:rsidP="00CF06F0">
      <w:pPr>
        <w:ind w:left="180" w:hanging="12"/>
        <w:jc w:val="both"/>
        <w:rPr>
          <w:rFonts w:ascii="Arial" w:hAnsi="Arial" w:cs="Arial"/>
          <w:bCs/>
          <w:sz w:val="20"/>
          <w:szCs w:val="20"/>
        </w:rPr>
      </w:pPr>
      <w:r w:rsidRPr="0090423B">
        <w:rPr>
          <w:rFonts w:ascii="Arial" w:hAnsi="Arial" w:cs="Arial"/>
          <w:bCs/>
          <w:sz w:val="20"/>
          <w:szCs w:val="20"/>
        </w:rPr>
        <w:t>En CERVECERIA S.A. se ingresaron el Balance General del año 2004, con estos datos y con los ingresados en SUPUESTOS  se pudo obtener el Balance General proyectado de los próximos 5 años que nos va ha permitir realizar el</w:t>
      </w:r>
      <w:r w:rsidR="00CF06F0">
        <w:rPr>
          <w:rFonts w:ascii="Arial" w:hAnsi="Arial" w:cs="Arial"/>
          <w:bCs/>
          <w:sz w:val="20"/>
          <w:szCs w:val="20"/>
        </w:rPr>
        <w:t xml:space="preserve"> flujo de efectivo</w:t>
      </w:r>
      <w:r w:rsidRPr="0090423B">
        <w:rPr>
          <w:rFonts w:ascii="Arial" w:hAnsi="Arial" w:cs="Arial"/>
          <w:bCs/>
          <w:sz w:val="20"/>
          <w:szCs w:val="20"/>
        </w:rPr>
        <w:t>.</w:t>
      </w:r>
    </w:p>
    <w:p w:rsidR="00DE5629" w:rsidRPr="0090423B" w:rsidRDefault="00DE5629" w:rsidP="00672237">
      <w:pPr>
        <w:ind w:hanging="12"/>
        <w:jc w:val="both"/>
        <w:rPr>
          <w:rFonts w:ascii="Arial" w:hAnsi="Arial" w:cs="Arial"/>
          <w:bCs/>
          <w:sz w:val="20"/>
          <w:szCs w:val="20"/>
        </w:rPr>
      </w:pPr>
    </w:p>
    <w:p w:rsidR="00DE5629" w:rsidRPr="0090423B" w:rsidRDefault="00DE5629" w:rsidP="00CF06F0">
      <w:pPr>
        <w:numPr>
          <w:ilvl w:val="0"/>
          <w:numId w:val="15"/>
        </w:numPr>
        <w:jc w:val="both"/>
        <w:rPr>
          <w:rFonts w:ascii="Arial" w:hAnsi="Arial" w:cs="Arial"/>
          <w:bCs/>
          <w:sz w:val="20"/>
          <w:szCs w:val="20"/>
        </w:rPr>
      </w:pPr>
      <w:r w:rsidRPr="0090423B">
        <w:rPr>
          <w:rFonts w:ascii="Arial" w:hAnsi="Arial" w:cs="Arial"/>
          <w:bCs/>
          <w:sz w:val="20"/>
          <w:szCs w:val="20"/>
        </w:rPr>
        <w:t>En la sexta Hoja denominada FLUJO DE EFECTIVO, en esta hoja se va ha desglosar todos los ingresos y egresos de dinero que va ha tener la empresa en los próximos 5 años, según los datos obtenidos de BALANCE GENERAL y de ESTADO DE RESULTADO, este flujo permitirá saber el movimiento brutos que ha tenido el dinero durante el tiempo y como se ha distribuido.</w:t>
      </w:r>
    </w:p>
    <w:p w:rsidR="00DE5629" w:rsidRPr="0090423B" w:rsidRDefault="00DE5629" w:rsidP="00672237">
      <w:pPr>
        <w:jc w:val="both"/>
        <w:rPr>
          <w:rFonts w:ascii="Arial" w:hAnsi="Arial" w:cs="Arial"/>
          <w:bCs/>
          <w:sz w:val="20"/>
          <w:szCs w:val="20"/>
        </w:rPr>
      </w:pPr>
    </w:p>
    <w:p w:rsidR="00DE5629" w:rsidRPr="0090423B" w:rsidRDefault="00DE5629" w:rsidP="00CF06F0">
      <w:pPr>
        <w:pStyle w:val="Sangra2detindependiente"/>
        <w:spacing w:line="240" w:lineRule="auto"/>
        <w:ind w:left="180"/>
        <w:rPr>
          <w:bCs/>
          <w:sz w:val="20"/>
          <w:szCs w:val="20"/>
        </w:rPr>
      </w:pPr>
      <w:r w:rsidRPr="0090423B">
        <w:rPr>
          <w:bCs/>
          <w:sz w:val="20"/>
          <w:szCs w:val="20"/>
        </w:rPr>
        <w:t>En el proyecto CERVECERIA S.A. se obtuvo el Flujo de Efectivo de la empresa para los futuros 5 años, estos saldos finales son los que van  hacer utilizado para la valoración final de la e</w:t>
      </w:r>
      <w:r w:rsidR="00CF06F0">
        <w:rPr>
          <w:bCs/>
          <w:sz w:val="20"/>
          <w:szCs w:val="20"/>
        </w:rPr>
        <w:t>mpresa</w:t>
      </w:r>
      <w:r w:rsidRPr="0090423B">
        <w:rPr>
          <w:bCs/>
          <w:sz w:val="20"/>
          <w:szCs w:val="20"/>
        </w:rPr>
        <w:t>.</w:t>
      </w:r>
    </w:p>
    <w:p w:rsidR="00DE5629" w:rsidRPr="0090423B" w:rsidRDefault="00DE5629" w:rsidP="00672237">
      <w:pPr>
        <w:jc w:val="both"/>
        <w:rPr>
          <w:rFonts w:ascii="Arial" w:hAnsi="Arial" w:cs="Arial"/>
          <w:bCs/>
          <w:sz w:val="20"/>
          <w:szCs w:val="20"/>
        </w:rPr>
      </w:pPr>
      <w:r w:rsidRPr="0090423B">
        <w:rPr>
          <w:rFonts w:ascii="Arial" w:hAnsi="Arial" w:cs="Arial"/>
          <w:bCs/>
          <w:sz w:val="20"/>
          <w:szCs w:val="20"/>
        </w:rPr>
        <w:t xml:space="preserve"> </w:t>
      </w:r>
    </w:p>
    <w:p w:rsidR="00DE5629" w:rsidRPr="0090423B" w:rsidRDefault="00DE5629" w:rsidP="00CF06F0">
      <w:pPr>
        <w:numPr>
          <w:ilvl w:val="0"/>
          <w:numId w:val="15"/>
        </w:numPr>
        <w:jc w:val="both"/>
        <w:rPr>
          <w:rFonts w:ascii="Arial" w:hAnsi="Arial" w:cs="Arial"/>
          <w:bCs/>
          <w:sz w:val="20"/>
          <w:szCs w:val="20"/>
        </w:rPr>
      </w:pPr>
      <w:r w:rsidRPr="0090423B">
        <w:rPr>
          <w:rFonts w:ascii="Arial" w:hAnsi="Arial" w:cs="Arial"/>
          <w:bCs/>
          <w:sz w:val="20"/>
          <w:szCs w:val="20"/>
        </w:rPr>
        <w:t>En la séptima hoja la hemos denominado WACC, en esta hoja se podrá encontrar la formula que se utiliza para hallar el Promedio Ponderado Costeo de Capital (WACC) y los datos son tomados de SUPUESTOS y BALANCE GENERAL,  y nos da como resultado el porcentaje</w:t>
      </w:r>
      <w:r w:rsidRPr="0090423B">
        <w:rPr>
          <w:rFonts w:ascii="Arial" w:hAnsi="Arial" w:cs="Arial"/>
          <w:sz w:val="20"/>
          <w:szCs w:val="20"/>
        </w:rPr>
        <w:t xml:space="preserve"> de endeudamiento que tiene la empresa tanto con deuda como propia.</w:t>
      </w:r>
    </w:p>
    <w:p w:rsidR="00DE5629" w:rsidRPr="0090423B" w:rsidRDefault="00DE5629" w:rsidP="00672237">
      <w:pPr>
        <w:jc w:val="both"/>
        <w:rPr>
          <w:rFonts w:ascii="Arial" w:hAnsi="Arial" w:cs="Arial"/>
          <w:bCs/>
          <w:sz w:val="20"/>
          <w:szCs w:val="20"/>
        </w:rPr>
      </w:pPr>
    </w:p>
    <w:p w:rsidR="00DE5629" w:rsidRPr="0090423B" w:rsidRDefault="00DE5629" w:rsidP="00CF06F0">
      <w:pPr>
        <w:ind w:left="180"/>
        <w:jc w:val="both"/>
        <w:rPr>
          <w:rFonts w:ascii="Arial" w:hAnsi="Arial" w:cs="Arial"/>
          <w:bCs/>
          <w:sz w:val="20"/>
          <w:szCs w:val="20"/>
        </w:rPr>
      </w:pPr>
      <w:r w:rsidRPr="0090423B">
        <w:rPr>
          <w:rFonts w:ascii="Arial" w:hAnsi="Arial" w:cs="Arial"/>
          <w:bCs/>
          <w:sz w:val="20"/>
          <w:szCs w:val="20"/>
        </w:rPr>
        <w:t xml:space="preserve">En </w:t>
      </w:r>
      <w:smartTag w:uri="urn:schemas-microsoft-com:office:smarttags" w:element="PersonName">
        <w:smartTagPr>
          <w:attr w:name="ProductID" w:val="la Hoja WACC"/>
        </w:smartTagPr>
        <w:r w:rsidRPr="0090423B">
          <w:rPr>
            <w:rFonts w:ascii="Arial" w:hAnsi="Arial" w:cs="Arial"/>
            <w:bCs/>
            <w:sz w:val="20"/>
            <w:szCs w:val="20"/>
          </w:rPr>
          <w:t>la Hoja WACC</w:t>
        </w:r>
      </w:smartTag>
      <w:r w:rsidRPr="0090423B">
        <w:rPr>
          <w:rFonts w:ascii="Arial" w:hAnsi="Arial" w:cs="Arial"/>
          <w:bCs/>
          <w:sz w:val="20"/>
          <w:szCs w:val="20"/>
        </w:rPr>
        <w:t xml:space="preserve"> del CERVECERIA S.A. se ha tomado en consideración los valores ingresados en el Balance General histórico del año 2004 y los valores ingresados en SUPUESTOS, dándonos como resultado el porcentaje de endeudamiento de la empre</w:t>
      </w:r>
      <w:r w:rsidR="00CF06F0">
        <w:rPr>
          <w:rFonts w:ascii="Arial" w:hAnsi="Arial" w:cs="Arial"/>
          <w:bCs/>
          <w:sz w:val="20"/>
          <w:szCs w:val="20"/>
        </w:rPr>
        <w:t xml:space="preserve">sa que es del </w:t>
      </w:r>
      <w:r w:rsidR="00CF06F0" w:rsidRPr="00CF06F0">
        <w:rPr>
          <w:rFonts w:ascii="Arial" w:hAnsi="Arial" w:cs="Arial"/>
          <w:b/>
          <w:bCs/>
          <w:sz w:val="20"/>
          <w:szCs w:val="20"/>
        </w:rPr>
        <w:t>4.2%</w:t>
      </w:r>
      <w:r w:rsidRPr="00CF06F0">
        <w:rPr>
          <w:rFonts w:ascii="Arial" w:hAnsi="Arial" w:cs="Arial"/>
          <w:b/>
          <w:bCs/>
          <w:sz w:val="20"/>
          <w:szCs w:val="20"/>
        </w:rPr>
        <w:t>.</w:t>
      </w:r>
    </w:p>
    <w:p w:rsidR="00DE5629" w:rsidRPr="0090423B" w:rsidRDefault="00DE5629" w:rsidP="00672237">
      <w:pPr>
        <w:jc w:val="both"/>
        <w:rPr>
          <w:rFonts w:ascii="Arial" w:hAnsi="Arial" w:cs="Arial"/>
          <w:bCs/>
          <w:sz w:val="20"/>
          <w:szCs w:val="20"/>
        </w:rPr>
      </w:pPr>
    </w:p>
    <w:p w:rsidR="00DE5629" w:rsidRPr="0090423B" w:rsidRDefault="00DE5629" w:rsidP="00CF06F0">
      <w:pPr>
        <w:numPr>
          <w:ilvl w:val="0"/>
          <w:numId w:val="15"/>
        </w:numPr>
        <w:jc w:val="both"/>
        <w:rPr>
          <w:rFonts w:ascii="Arial" w:hAnsi="Arial" w:cs="Arial"/>
          <w:bCs/>
          <w:sz w:val="20"/>
          <w:szCs w:val="20"/>
        </w:rPr>
      </w:pPr>
      <w:r w:rsidRPr="0090423B">
        <w:rPr>
          <w:rFonts w:ascii="Arial" w:hAnsi="Arial" w:cs="Arial"/>
          <w:bCs/>
          <w:sz w:val="20"/>
          <w:szCs w:val="20"/>
        </w:rPr>
        <w:t>En la octava Hoja que se ha denominado PERPETUIDAD, en esta hoja se tienen que ingresar el número de acciones que posee la empresa, el incremento en el dividendo y el incremento de aumento del flujo de efectivo que va ha tener la empresa, que se encuentran con azul y que nos van ha dar como resultado el Valor Presente por Perpetuidad que utilizaremos en la valoración de la empresa.</w:t>
      </w:r>
    </w:p>
    <w:p w:rsidR="00DE5629" w:rsidRPr="0090423B" w:rsidRDefault="00DE5629" w:rsidP="00672237">
      <w:pPr>
        <w:jc w:val="both"/>
        <w:rPr>
          <w:rFonts w:ascii="Arial" w:hAnsi="Arial" w:cs="Arial"/>
          <w:bCs/>
          <w:sz w:val="20"/>
          <w:szCs w:val="20"/>
        </w:rPr>
      </w:pPr>
    </w:p>
    <w:p w:rsidR="00DE5629" w:rsidRPr="0090423B" w:rsidRDefault="00DE5629" w:rsidP="00672237">
      <w:pPr>
        <w:jc w:val="both"/>
        <w:rPr>
          <w:rFonts w:ascii="Arial" w:hAnsi="Arial" w:cs="Arial"/>
          <w:bCs/>
          <w:sz w:val="20"/>
          <w:szCs w:val="20"/>
        </w:rPr>
      </w:pPr>
    </w:p>
    <w:p w:rsidR="00DE5629" w:rsidRPr="0090423B" w:rsidRDefault="00DE5629" w:rsidP="00CF06F0">
      <w:pPr>
        <w:ind w:left="180"/>
        <w:jc w:val="both"/>
        <w:rPr>
          <w:rFonts w:ascii="Arial" w:hAnsi="Arial" w:cs="Arial"/>
          <w:bCs/>
          <w:sz w:val="20"/>
          <w:szCs w:val="20"/>
        </w:rPr>
      </w:pPr>
      <w:r w:rsidRPr="0090423B">
        <w:rPr>
          <w:rFonts w:ascii="Arial" w:hAnsi="Arial" w:cs="Arial"/>
          <w:bCs/>
          <w:sz w:val="20"/>
          <w:szCs w:val="20"/>
        </w:rPr>
        <w:t>En el caso de CERVECERIA S.A. se ingresaron los datos como, el número de acciones asciende a 50.000.000, el incremento de los dividendos es del 7% y el incremento en el flujo de efectivo es del 5%, dándonos como resultado el valor a perpetuidad</w:t>
      </w:r>
      <w:r w:rsidR="00CF06F0">
        <w:rPr>
          <w:rFonts w:ascii="Arial" w:hAnsi="Arial" w:cs="Arial"/>
          <w:bCs/>
          <w:sz w:val="20"/>
          <w:szCs w:val="20"/>
        </w:rPr>
        <w:t xml:space="preserve"> de $</w:t>
      </w:r>
      <w:r w:rsidR="00CF06F0" w:rsidRPr="00CF06F0">
        <w:rPr>
          <w:rFonts w:ascii="Arial" w:hAnsi="Arial" w:cs="Arial"/>
          <w:b/>
          <w:bCs/>
          <w:sz w:val="20"/>
          <w:szCs w:val="20"/>
        </w:rPr>
        <w:t>235,564,734.42</w:t>
      </w:r>
      <w:r w:rsidRPr="00CF06F0">
        <w:rPr>
          <w:rFonts w:ascii="Arial" w:hAnsi="Arial" w:cs="Arial"/>
          <w:b/>
          <w:bCs/>
          <w:sz w:val="20"/>
          <w:szCs w:val="20"/>
        </w:rPr>
        <w:t>.</w:t>
      </w:r>
    </w:p>
    <w:p w:rsidR="00DE5629" w:rsidRPr="0090423B" w:rsidRDefault="00DE5629" w:rsidP="00672237">
      <w:pPr>
        <w:jc w:val="both"/>
        <w:rPr>
          <w:rFonts w:ascii="Arial" w:hAnsi="Arial" w:cs="Arial"/>
          <w:bCs/>
          <w:sz w:val="20"/>
          <w:szCs w:val="20"/>
        </w:rPr>
      </w:pPr>
    </w:p>
    <w:p w:rsidR="00DE5629" w:rsidRPr="0090423B" w:rsidRDefault="00DE5629" w:rsidP="00CF06F0">
      <w:pPr>
        <w:numPr>
          <w:ilvl w:val="0"/>
          <w:numId w:val="15"/>
        </w:numPr>
        <w:jc w:val="both"/>
        <w:rPr>
          <w:rFonts w:ascii="Arial" w:hAnsi="Arial" w:cs="Arial"/>
          <w:bCs/>
          <w:sz w:val="20"/>
          <w:szCs w:val="20"/>
        </w:rPr>
      </w:pPr>
      <w:r w:rsidRPr="0090423B">
        <w:rPr>
          <w:rFonts w:ascii="Arial" w:hAnsi="Arial" w:cs="Arial"/>
          <w:bCs/>
          <w:sz w:val="20"/>
          <w:szCs w:val="20"/>
        </w:rPr>
        <w:t xml:space="preserve">En la novena hoja denominada TASA DE DESCUENTO, en esta hoja se encuentran datos de WACC y de SUPUESTOS, se encuentra la formula que se utilizará para obtener la tasa que se utilizará para la valoración, en esta hoja sin duda es la más importante, dado que la tasa involucra al riesgo del sector y a la rentabilidad esperada del sector que son índices que cambian dependiendo del sector que se esta realizando la valoración, si aumenta el riesgo del sector esto implicara que aumenta la tasa de descuento por lo tanto la valoración disminuiría, pero si disminuye pasaría lo contrario. Otro factor importante es la tasa de rentabilidad que posee el mercado si esta tasa aumenta provocará que la tasa de descuento aumente y tendrá como resultado una valoración menor. </w:t>
      </w:r>
    </w:p>
    <w:p w:rsidR="00DE5629" w:rsidRPr="0090423B" w:rsidRDefault="00DE5629" w:rsidP="00672237">
      <w:pPr>
        <w:jc w:val="both"/>
        <w:rPr>
          <w:rFonts w:ascii="Arial" w:hAnsi="Arial" w:cs="Arial"/>
          <w:bCs/>
          <w:sz w:val="20"/>
          <w:szCs w:val="20"/>
        </w:rPr>
      </w:pPr>
    </w:p>
    <w:p w:rsidR="00DE5629" w:rsidRPr="0090423B" w:rsidRDefault="00DE5629" w:rsidP="00CF06F0">
      <w:pPr>
        <w:ind w:left="180"/>
        <w:jc w:val="both"/>
        <w:rPr>
          <w:rFonts w:ascii="Arial" w:hAnsi="Arial" w:cs="Arial"/>
          <w:bCs/>
          <w:sz w:val="20"/>
          <w:szCs w:val="20"/>
        </w:rPr>
      </w:pPr>
      <w:r w:rsidRPr="0090423B">
        <w:rPr>
          <w:rFonts w:ascii="Arial" w:hAnsi="Arial" w:cs="Arial"/>
          <w:bCs/>
          <w:sz w:val="20"/>
          <w:szCs w:val="20"/>
        </w:rPr>
        <w:t xml:space="preserve">En el caso de CERVECERIA S.A. se ingresaron las tasas de incremento del sector, el riesgo del sector en SUPUESTOS, dándonos como resultado tasa de descuento que utilizaremos para evaluar el Valor que tiene CERVECERIA S.A. como resultado nos da </w:t>
      </w:r>
      <w:r w:rsidR="00CF06F0">
        <w:rPr>
          <w:rFonts w:ascii="Arial" w:hAnsi="Arial" w:cs="Arial"/>
          <w:bCs/>
          <w:sz w:val="20"/>
          <w:szCs w:val="20"/>
        </w:rPr>
        <w:t>37.72%.</w:t>
      </w:r>
    </w:p>
    <w:p w:rsidR="00DE5629" w:rsidRPr="0090423B" w:rsidRDefault="00DE5629" w:rsidP="00672237">
      <w:pPr>
        <w:jc w:val="both"/>
        <w:rPr>
          <w:rFonts w:ascii="Arial" w:hAnsi="Arial" w:cs="Arial"/>
          <w:bCs/>
          <w:sz w:val="20"/>
          <w:szCs w:val="20"/>
        </w:rPr>
      </w:pPr>
    </w:p>
    <w:p w:rsidR="00DE5629" w:rsidRPr="0090423B" w:rsidRDefault="00DE5629" w:rsidP="00CF06F0">
      <w:pPr>
        <w:numPr>
          <w:ilvl w:val="0"/>
          <w:numId w:val="15"/>
        </w:numPr>
        <w:jc w:val="both"/>
        <w:rPr>
          <w:rFonts w:ascii="Arial" w:hAnsi="Arial" w:cs="Arial"/>
          <w:bCs/>
          <w:sz w:val="20"/>
          <w:szCs w:val="20"/>
        </w:rPr>
      </w:pPr>
      <w:r w:rsidRPr="0090423B">
        <w:rPr>
          <w:rFonts w:ascii="Arial" w:hAnsi="Arial" w:cs="Arial"/>
          <w:bCs/>
          <w:sz w:val="20"/>
          <w:szCs w:val="20"/>
        </w:rPr>
        <w:t xml:space="preserve">En la décima hoja denominada VALORACIÓN, se encuentra el flujo de efectivo de los próximo 5 años, el valor de perpetuidad que se cálculo en PERPETUIDAD y se calcula el Valor Presente de estos flujos con la tasa de descuento establecida en TASA DE DESCUENTO. Finalmente encontramos el Valor de </w:t>
      </w:r>
      <w:smartTag w:uri="urn:schemas-microsoft-com:office:smarttags" w:element="PersonName">
        <w:smartTagPr>
          <w:attr w:name="ProductID" w:val="la Empresa"/>
        </w:smartTagPr>
        <w:r w:rsidRPr="0090423B">
          <w:rPr>
            <w:rFonts w:ascii="Arial" w:hAnsi="Arial" w:cs="Arial"/>
            <w:bCs/>
            <w:sz w:val="20"/>
            <w:szCs w:val="20"/>
          </w:rPr>
          <w:t>la Empresa</w:t>
        </w:r>
      </w:smartTag>
      <w:r w:rsidRPr="0090423B">
        <w:rPr>
          <w:rFonts w:ascii="Arial" w:hAnsi="Arial" w:cs="Arial"/>
          <w:bCs/>
          <w:sz w:val="20"/>
          <w:szCs w:val="20"/>
        </w:rPr>
        <w:t xml:space="preserve"> con la cual podremos negociar en el caso de compra-venta o para saber si la empresa ha aumentado su valor o se esta disminuyendo.</w:t>
      </w:r>
    </w:p>
    <w:p w:rsidR="00DE5629" w:rsidRPr="0090423B" w:rsidRDefault="00DE5629" w:rsidP="00672237">
      <w:pPr>
        <w:jc w:val="both"/>
        <w:rPr>
          <w:rFonts w:ascii="Arial" w:hAnsi="Arial" w:cs="Arial"/>
          <w:bCs/>
          <w:sz w:val="20"/>
          <w:szCs w:val="20"/>
        </w:rPr>
      </w:pPr>
    </w:p>
    <w:p w:rsidR="00DE5629" w:rsidRPr="0090423B" w:rsidRDefault="00DE5629" w:rsidP="00CF06F0">
      <w:pPr>
        <w:ind w:left="180"/>
        <w:jc w:val="both"/>
        <w:rPr>
          <w:rFonts w:ascii="Arial" w:hAnsi="Arial" w:cs="Arial"/>
          <w:bCs/>
          <w:sz w:val="20"/>
          <w:szCs w:val="20"/>
        </w:rPr>
      </w:pPr>
      <w:r w:rsidRPr="0090423B">
        <w:rPr>
          <w:rFonts w:ascii="Arial" w:hAnsi="Arial" w:cs="Arial"/>
          <w:bCs/>
          <w:sz w:val="20"/>
          <w:szCs w:val="20"/>
        </w:rPr>
        <w:t>En el caso de CERVECERIA S.A. se ha tomado los flujos de efectivo, el valor de perpetuidad, con estos datos se ha establecido el Valor Presente de estos flujos y con la tasa de descuento calculada en páginas anteriores, dando como resultado el Valor de CERVECERÍA S.A. que asciende ha</w:t>
      </w:r>
      <w:r w:rsidR="00CF06F0">
        <w:rPr>
          <w:rFonts w:ascii="Arial" w:hAnsi="Arial" w:cs="Arial"/>
          <w:bCs/>
          <w:sz w:val="20"/>
          <w:szCs w:val="20"/>
        </w:rPr>
        <w:t xml:space="preserve"> </w:t>
      </w:r>
      <w:r w:rsidR="00CF06F0" w:rsidRPr="00CF06F0">
        <w:rPr>
          <w:rFonts w:ascii="Arial" w:hAnsi="Arial" w:cs="Arial"/>
          <w:b/>
          <w:bCs/>
          <w:sz w:val="20"/>
          <w:szCs w:val="20"/>
        </w:rPr>
        <w:t>$ 112’297,460.09</w:t>
      </w:r>
      <w:r w:rsidR="00CF06F0">
        <w:rPr>
          <w:rFonts w:ascii="Arial" w:hAnsi="Arial" w:cs="Arial"/>
          <w:bCs/>
          <w:sz w:val="20"/>
          <w:szCs w:val="20"/>
        </w:rPr>
        <w:t>.</w:t>
      </w:r>
    </w:p>
    <w:p w:rsidR="00DE5629" w:rsidRPr="0090423B" w:rsidRDefault="00DE5629" w:rsidP="00672237">
      <w:pPr>
        <w:jc w:val="both"/>
        <w:rPr>
          <w:rFonts w:ascii="Arial" w:hAnsi="Arial" w:cs="Arial"/>
          <w:bCs/>
          <w:sz w:val="20"/>
          <w:szCs w:val="20"/>
        </w:rPr>
      </w:pPr>
    </w:p>
    <w:p w:rsidR="00DE5629" w:rsidRDefault="00DE5629" w:rsidP="00672237">
      <w:pPr>
        <w:jc w:val="both"/>
        <w:rPr>
          <w:rFonts w:ascii="Arial" w:hAnsi="Arial" w:cs="Arial"/>
          <w:b/>
          <w:sz w:val="20"/>
          <w:szCs w:val="20"/>
        </w:rPr>
      </w:pPr>
      <w:r w:rsidRPr="00CF06F0">
        <w:rPr>
          <w:rFonts w:ascii="Arial" w:hAnsi="Arial" w:cs="Arial"/>
          <w:b/>
          <w:sz w:val="20"/>
          <w:szCs w:val="20"/>
          <w:u w:val="single"/>
        </w:rPr>
        <w:t>CONCLUSIONES</w:t>
      </w:r>
      <w:r w:rsidRPr="0090423B">
        <w:rPr>
          <w:rFonts w:ascii="Arial" w:hAnsi="Arial" w:cs="Arial"/>
          <w:b/>
          <w:sz w:val="20"/>
          <w:szCs w:val="20"/>
        </w:rPr>
        <w:t xml:space="preserve"> </w:t>
      </w:r>
    </w:p>
    <w:p w:rsidR="00DE5629" w:rsidRPr="0090423B" w:rsidRDefault="00DE5629" w:rsidP="00672237">
      <w:pPr>
        <w:jc w:val="both"/>
        <w:rPr>
          <w:rFonts w:ascii="Arial" w:hAnsi="Arial" w:cs="Arial"/>
          <w:sz w:val="20"/>
          <w:szCs w:val="20"/>
        </w:rPr>
      </w:pPr>
    </w:p>
    <w:p w:rsidR="00DE5629" w:rsidRPr="0090423B" w:rsidRDefault="00DE5629" w:rsidP="00CF06F0">
      <w:pPr>
        <w:jc w:val="both"/>
        <w:rPr>
          <w:rFonts w:ascii="Arial" w:hAnsi="Arial" w:cs="Arial"/>
          <w:bCs/>
          <w:sz w:val="20"/>
          <w:szCs w:val="20"/>
        </w:rPr>
      </w:pPr>
      <w:r w:rsidRPr="0090423B">
        <w:rPr>
          <w:rFonts w:ascii="Arial" w:hAnsi="Arial" w:cs="Arial"/>
          <w:bCs/>
          <w:sz w:val="20"/>
          <w:szCs w:val="20"/>
        </w:rPr>
        <w:t>El Método  de Valoración de Empresa  basado en el Flujo de Efectivo, es el mejor método porque ve ha la empresa como un todo y toma en consideración las proyecciones de ingresos que tiene la industria, dándonos como resultado el valor actual de la industria.</w:t>
      </w:r>
    </w:p>
    <w:p w:rsidR="00DE5629" w:rsidRPr="0090423B" w:rsidRDefault="00DE5629" w:rsidP="00CF06F0">
      <w:pPr>
        <w:jc w:val="both"/>
        <w:rPr>
          <w:rFonts w:ascii="Arial" w:hAnsi="Arial" w:cs="Arial"/>
          <w:bCs/>
          <w:sz w:val="20"/>
          <w:szCs w:val="20"/>
        </w:rPr>
      </w:pPr>
    </w:p>
    <w:p w:rsidR="00DE5629" w:rsidRPr="0090423B" w:rsidRDefault="00DE5629" w:rsidP="00CF06F0">
      <w:pPr>
        <w:jc w:val="both"/>
        <w:rPr>
          <w:rFonts w:ascii="Arial" w:hAnsi="Arial" w:cs="Arial"/>
          <w:bCs/>
          <w:sz w:val="20"/>
          <w:szCs w:val="20"/>
        </w:rPr>
      </w:pPr>
      <w:smartTag w:uri="urn:schemas-microsoft-com:office:smarttags" w:element="PersonName">
        <w:smartTagPr>
          <w:attr w:name="ProductID" w:val="La Valoraci￳n"/>
        </w:smartTagPr>
        <w:r w:rsidRPr="0090423B">
          <w:rPr>
            <w:rFonts w:ascii="Arial" w:hAnsi="Arial" w:cs="Arial"/>
            <w:bCs/>
            <w:sz w:val="20"/>
            <w:szCs w:val="20"/>
          </w:rPr>
          <w:t>La Valoración</w:t>
        </w:r>
      </w:smartTag>
      <w:r w:rsidRPr="0090423B">
        <w:rPr>
          <w:rFonts w:ascii="Arial" w:hAnsi="Arial" w:cs="Arial"/>
          <w:bCs/>
          <w:sz w:val="20"/>
          <w:szCs w:val="20"/>
        </w:rPr>
        <w:t xml:space="preserve"> de Empresa es una herramienta importante en el momento de la negociación o de tomar decisiones para el futuro de la industria al proyectar los ingresos y realizar nuevos proyectos en la industria.</w:t>
      </w:r>
    </w:p>
    <w:p w:rsidR="00DE5629" w:rsidRPr="0090423B" w:rsidRDefault="00DE5629" w:rsidP="00CF06F0">
      <w:pPr>
        <w:jc w:val="both"/>
        <w:rPr>
          <w:rFonts w:ascii="Arial" w:hAnsi="Arial" w:cs="Arial"/>
          <w:bCs/>
          <w:sz w:val="20"/>
          <w:szCs w:val="20"/>
        </w:rPr>
      </w:pPr>
    </w:p>
    <w:p w:rsidR="00DE5629" w:rsidRPr="0090423B" w:rsidRDefault="00DE5629" w:rsidP="00CF06F0">
      <w:pPr>
        <w:jc w:val="both"/>
        <w:rPr>
          <w:rFonts w:ascii="Arial" w:hAnsi="Arial" w:cs="Arial"/>
          <w:bCs/>
          <w:sz w:val="20"/>
          <w:szCs w:val="20"/>
        </w:rPr>
      </w:pPr>
      <w:r w:rsidRPr="0090423B">
        <w:rPr>
          <w:rFonts w:ascii="Arial" w:hAnsi="Arial" w:cs="Arial"/>
          <w:bCs/>
          <w:sz w:val="20"/>
          <w:szCs w:val="20"/>
        </w:rPr>
        <w:t xml:space="preserve">Los índices que van ha incidir en la proyección de los Estados Financieros y en las Ventas que tenga la industria van ha variar dependiendo del sector al que se le va ha realizar </w:t>
      </w:r>
      <w:smartTag w:uri="urn:schemas-microsoft-com:office:smarttags" w:element="PersonName">
        <w:smartTagPr>
          <w:attr w:name="ProductID" w:val="La Valoraci￳n"/>
        </w:smartTagPr>
        <w:r w:rsidRPr="0090423B">
          <w:rPr>
            <w:rFonts w:ascii="Arial" w:hAnsi="Arial" w:cs="Arial"/>
            <w:bCs/>
            <w:sz w:val="20"/>
            <w:szCs w:val="20"/>
          </w:rPr>
          <w:t>la Valoración</w:t>
        </w:r>
      </w:smartTag>
      <w:r w:rsidRPr="0090423B">
        <w:rPr>
          <w:rFonts w:ascii="Arial" w:hAnsi="Arial" w:cs="Arial"/>
          <w:bCs/>
          <w:sz w:val="20"/>
          <w:szCs w:val="20"/>
        </w:rPr>
        <w:t>, por este motivo se tiene que realizar un análisis del entorno externo e interno previo a la Valoración.</w:t>
      </w:r>
    </w:p>
    <w:p w:rsidR="00CF06F0" w:rsidRDefault="00CF06F0" w:rsidP="00CF06F0">
      <w:pPr>
        <w:jc w:val="both"/>
        <w:rPr>
          <w:rFonts w:ascii="Arial" w:hAnsi="Arial" w:cs="Arial"/>
          <w:bCs/>
          <w:sz w:val="20"/>
          <w:szCs w:val="20"/>
        </w:rPr>
      </w:pPr>
    </w:p>
    <w:p w:rsidR="00DE5629" w:rsidRPr="0090423B" w:rsidRDefault="00CF06F0" w:rsidP="00CF06F0">
      <w:pPr>
        <w:jc w:val="both"/>
        <w:rPr>
          <w:rFonts w:ascii="Arial" w:hAnsi="Arial" w:cs="Arial"/>
          <w:bCs/>
          <w:sz w:val="20"/>
          <w:szCs w:val="20"/>
        </w:rPr>
      </w:pPr>
      <w:r>
        <w:rPr>
          <w:rFonts w:ascii="Arial" w:hAnsi="Arial" w:cs="Arial"/>
          <w:bCs/>
          <w:sz w:val="20"/>
          <w:szCs w:val="20"/>
        </w:rPr>
        <w:t xml:space="preserve">En el caso de </w:t>
      </w:r>
      <w:r w:rsidRPr="0090423B">
        <w:rPr>
          <w:rFonts w:ascii="Arial" w:hAnsi="Arial" w:cs="Arial"/>
          <w:bCs/>
          <w:sz w:val="20"/>
          <w:szCs w:val="20"/>
        </w:rPr>
        <w:t>CERVECERIA S.A. tiene un valor superior a los $ 112 millones con el cual se puede negociar, este valor no necesariamente es el valor que van ha pagar en el caso de negociación para la venta, también se establece con este valor que la empresa se esta realizando bien su trabajo y la empresa tiene que incrementar sus ventas para poder tener una mejor valoración.</w:t>
      </w:r>
    </w:p>
    <w:p w:rsidR="0094424F" w:rsidRDefault="0094424F" w:rsidP="0094424F">
      <w:pPr>
        <w:jc w:val="both"/>
        <w:rPr>
          <w:rFonts w:ascii="Arial" w:hAnsi="Arial" w:cs="Arial"/>
          <w:bCs/>
          <w:sz w:val="20"/>
          <w:szCs w:val="20"/>
        </w:rPr>
      </w:pPr>
    </w:p>
    <w:p w:rsidR="00DE5629" w:rsidRPr="0090423B" w:rsidRDefault="00DE5629" w:rsidP="0094424F">
      <w:pPr>
        <w:jc w:val="both"/>
        <w:rPr>
          <w:rFonts w:ascii="Arial" w:hAnsi="Arial" w:cs="Arial"/>
          <w:b/>
          <w:sz w:val="20"/>
          <w:szCs w:val="20"/>
        </w:rPr>
      </w:pPr>
      <w:smartTag w:uri="urn:schemas-microsoft-com:office:smarttags" w:element="PersonName">
        <w:smartTagPr>
          <w:attr w:name="ProductID" w:val="La Valoraci￳n"/>
        </w:smartTagPr>
        <w:r w:rsidRPr="0090423B">
          <w:rPr>
            <w:rFonts w:ascii="Arial" w:hAnsi="Arial" w:cs="Arial"/>
            <w:bCs/>
            <w:sz w:val="20"/>
            <w:szCs w:val="20"/>
          </w:rPr>
          <w:t>La Valoración</w:t>
        </w:r>
      </w:smartTag>
      <w:r w:rsidRPr="0090423B">
        <w:rPr>
          <w:rFonts w:ascii="Arial" w:hAnsi="Arial" w:cs="Arial"/>
          <w:bCs/>
          <w:sz w:val="20"/>
          <w:szCs w:val="20"/>
        </w:rPr>
        <w:t xml:space="preserve"> debe ser considerada como una herramienta  para la toma de decisiones en el futuro de la empresa y se la puede realizar periódicamente para comparar los resultados y saber si la industria ha mejora, se mantiene o esta decayendo en su actividad empresarial.</w:t>
      </w:r>
    </w:p>
    <w:p w:rsidR="005E2173" w:rsidRDefault="005E2173" w:rsidP="00672237">
      <w:pPr>
        <w:jc w:val="both"/>
        <w:rPr>
          <w:b/>
          <w:sz w:val="20"/>
          <w:szCs w:val="20"/>
          <w:u w:val="single"/>
        </w:rPr>
      </w:pPr>
    </w:p>
    <w:p w:rsidR="00142ABB" w:rsidRDefault="00142ABB" w:rsidP="00672237">
      <w:pPr>
        <w:jc w:val="both"/>
        <w:rPr>
          <w:b/>
          <w:sz w:val="20"/>
          <w:szCs w:val="20"/>
          <w:u w:val="single"/>
        </w:rPr>
      </w:pPr>
      <w:r>
        <w:rPr>
          <w:b/>
          <w:sz w:val="20"/>
          <w:szCs w:val="20"/>
          <w:u w:val="single"/>
        </w:rPr>
        <w:t>REFERENCIAS</w:t>
      </w:r>
    </w:p>
    <w:p w:rsidR="00142ABB" w:rsidRPr="00FF1102" w:rsidRDefault="00142ABB" w:rsidP="00FF1102">
      <w:pPr>
        <w:jc w:val="center"/>
        <w:rPr>
          <w:rFonts w:ascii="Arial" w:hAnsi="Arial" w:cs="Arial"/>
          <w:sz w:val="20"/>
          <w:szCs w:val="20"/>
        </w:rPr>
      </w:pPr>
    </w:p>
    <w:p w:rsidR="00142ABB" w:rsidRPr="00FF1102" w:rsidRDefault="00142ABB" w:rsidP="00FF1102">
      <w:pPr>
        <w:numPr>
          <w:ilvl w:val="0"/>
          <w:numId w:val="16"/>
        </w:numPr>
        <w:jc w:val="both"/>
        <w:rPr>
          <w:rFonts w:ascii="Arial" w:hAnsi="Arial" w:cs="Arial"/>
          <w:b/>
          <w:sz w:val="20"/>
          <w:szCs w:val="20"/>
        </w:rPr>
      </w:pPr>
      <w:r w:rsidRPr="00FF1102">
        <w:rPr>
          <w:rFonts w:ascii="Arial" w:hAnsi="Arial" w:cs="Arial"/>
          <w:b/>
          <w:sz w:val="20"/>
          <w:szCs w:val="20"/>
        </w:rPr>
        <w:t>Libros</w:t>
      </w:r>
    </w:p>
    <w:p w:rsidR="00142ABB" w:rsidRPr="00FF1102" w:rsidRDefault="00142ABB" w:rsidP="00FF1102">
      <w:pPr>
        <w:numPr>
          <w:ilvl w:val="2"/>
          <w:numId w:val="16"/>
        </w:numPr>
        <w:jc w:val="both"/>
        <w:rPr>
          <w:rFonts w:ascii="Arial" w:hAnsi="Arial" w:cs="Arial"/>
          <w:sz w:val="20"/>
          <w:szCs w:val="20"/>
        </w:rPr>
      </w:pPr>
      <w:r w:rsidRPr="00FF1102">
        <w:rPr>
          <w:rFonts w:ascii="Arial" w:hAnsi="Arial" w:cs="Arial"/>
          <w:sz w:val="20"/>
          <w:szCs w:val="20"/>
          <w:u w:val="single"/>
        </w:rPr>
        <w:t>Ingeniería Económica</w:t>
      </w:r>
      <w:r w:rsidRPr="00FF1102">
        <w:rPr>
          <w:rFonts w:ascii="Arial" w:hAnsi="Arial" w:cs="Arial"/>
          <w:sz w:val="20"/>
          <w:szCs w:val="20"/>
        </w:rPr>
        <w:t>, Cuarta Edición, Leland T: Blank y Anthony J. Tarquin, enero 2000, McGraw – Hill.</w:t>
      </w:r>
    </w:p>
    <w:p w:rsidR="00142ABB" w:rsidRPr="00FF1102" w:rsidRDefault="00142ABB" w:rsidP="00FF1102">
      <w:pPr>
        <w:ind w:left="227"/>
        <w:jc w:val="both"/>
        <w:rPr>
          <w:rFonts w:ascii="Arial" w:hAnsi="Arial" w:cs="Arial"/>
          <w:sz w:val="20"/>
          <w:szCs w:val="20"/>
        </w:rPr>
      </w:pPr>
    </w:p>
    <w:p w:rsidR="00142ABB" w:rsidRPr="00FF1102" w:rsidRDefault="00142ABB" w:rsidP="00FF1102">
      <w:pPr>
        <w:numPr>
          <w:ilvl w:val="2"/>
          <w:numId w:val="16"/>
        </w:numPr>
        <w:jc w:val="both"/>
        <w:rPr>
          <w:rFonts w:ascii="Arial" w:hAnsi="Arial" w:cs="Arial"/>
          <w:sz w:val="20"/>
          <w:szCs w:val="20"/>
        </w:rPr>
      </w:pPr>
      <w:r w:rsidRPr="00FF1102">
        <w:rPr>
          <w:rFonts w:ascii="Arial" w:hAnsi="Arial" w:cs="Arial"/>
          <w:sz w:val="20"/>
          <w:szCs w:val="20"/>
          <w:u w:val="single"/>
        </w:rPr>
        <w:t>Valoración de Empresa</w:t>
      </w:r>
      <w:r w:rsidRPr="00FF1102">
        <w:rPr>
          <w:rFonts w:ascii="Arial" w:hAnsi="Arial" w:cs="Arial"/>
          <w:sz w:val="20"/>
          <w:szCs w:val="20"/>
        </w:rPr>
        <w:t>, Primera Edición, Pablo Fernández, Enero 1999,  Ediciones Gestión 2000 S.A., Barcelona.</w:t>
      </w:r>
    </w:p>
    <w:p w:rsidR="00142ABB" w:rsidRPr="00FF1102" w:rsidRDefault="00142ABB" w:rsidP="00FF1102">
      <w:pPr>
        <w:jc w:val="both"/>
        <w:rPr>
          <w:rFonts w:ascii="Arial" w:hAnsi="Arial" w:cs="Arial"/>
          <w:sz w:val="20"/>
          <w:szCs w:val="20"/>
        </w:rPr>
      </w:pPr>
    </w:p>
    <w:p w:rsidR="00FF1102" w:rsidRDefault="00FF1102" w:rsidP="00FF1102">
      <w:pPr>
        <w:numPr>
          <w:ilvl w:val="0"/>
          <w:numId w:val="16"/>
        </w:numPr>
        <w:jc w:val="both"/>
        <w:rPr>
          <w:rFonts w:ascii="Arial" w:hAnsi="Arial" w:cs="Arial"/>
          <w:sz w:val="20"/>
          <w:szCs w:val="20"/>
        </w:rPr>
      </w:pPr>
      <w:r>
        <w:rPr>
          <w:rFonts w:ascii="Arial" w:hAnsi="Arial" w:cs="Arial"/>
          <w:sz w:val="20"/>
          <w:szCs w:val="20"/>
        </w:rPr>
        <w:t>Tesis</w:t>
      </w:r>
    </w:p>
    <w:p w:rsidR="00FF1102" w:rsidRDefault="00FF1102" w:rsidP="00FF1102">
      <w:pPr>
        <w:jc w:val="both"/>
        <w:rPr>
          <w:rFonts w:ascii="Arial" w:hAnsi="Arial" w:cs="Arial"/>
          <w:sz w:val="20"/>
          <w:szCs w:val="20"/>
        </w:rPr>
      </w:pPr>
    </w:p>
    <w:p w:rsidR="00FF1102" w:rsidRDefault="00FF1102" w:rsidP="00FF1102">
      <w:pPr>
        <w:numPr>
          <w:ilvl w:val="0"/>
          <w:numId w:val="21"/>
        </w:numPr>
        <w:jc w:val="both"/>
        <w:rPr>
          <w:rFonts w:ascii="Arial" w:hAnsi="Arial" w:cs="Arial"/>
          <w:sz w:val="20"/>
          <w:szCs w:val="20"/>
        </w:rPr>
      </w:pPr>
      <w:r>
        <w:rPr>
          <w:rFonts w:ascii="Arial" w:hAnsi="Arial" w:cs="Arial"/>
          <w:sz w:val="20"/>
          <w:szCs w:val="20"/>
        </w:rPr>
        <w:t>M Medina, “Desarrollo de un Sistema de valoración de Empresa para el Sector Industrial Ecuatoriano” (Tesis, Instituto de Ciencias Matemáticas, Escuela Superior Politécnica del Litoral, 2006)</w:t>
      </w:r>
    </w:p>
    <w:p w:rsidR="00FF1102" w:rsidRDefault="00FF1102" w:rsidP="00FF1102">
      <w:pPr>
        <w:ind w:left="284"/>
        <w:jc w:val="both"/>
        <w:rPr>
          <w:rFonts w:ascii="Arial" w:hAnsi="Arial" w:cs="Arial"/>
          <w:sz w:val="20"/>
          <w:szCs w:val="20"/>
        </w:rPr>
      </w:pPr>
    </w:p>
    <w:p w:rsidR="00142ABB" w:rsidRDefault="00FF1102" w:rsidP="00FF1102">
      <w:pPr>
        <w:numPr>
          <w:ilvl w:val="0"/>
          <w:numId w:val="16"/>
        </w:numPr>
        <w:jc w:val="both"/>
        <w:rPr>
          <w:rFonts w:ascii="Arial" w:hAnsi="Arial" w:cs="Arial"/>
          <w:sz w:val="20"/>
          <w:szCs w:val="20"/>
        </w:rPr>
      </w:pPr>
      <w:r>
        <w:rPr>
          <w:rFonts w:ascii="Arial" w:hAnsi="Arial" w:cs="Arial"/>
          <w:sz w:val="20"/>
          <w:szCs w:val="20"/>
        </w:rPr>
        <w:t>Referencias</w:t>
      </w:r>
      <w:r w:rsidR="00142ABB" w:rsidRPr="00FF1102">
        <w:rPr>
          <w:rFonts w:ascii="Arial" w:hAnsi="Arial" w:cs="Arial"/>
          <w:sz w:val="20"/>
          <w:szCs w:val="20"/>
        </w:rPr>
        <w:t xml:space="preserve"> en Internet</w:t>
      </w:r>
    </w:p>
    <w:p w:rsidR="00FF1102" w:rsidRPr="00FF1102" w:rsidRDefault="00FF1102" w:rsidP="00FF1102">
      <w:pPr>
        <w:jc w:val="both"/>
        <w:rPr>
          <w:rFonts w:ascii="Arial" w:hAnsi="Arial" w:cs="Arial"/>
          <w:sz w:val="20"/>
          <w:szCs w:val="20"/>
        </w:rPr>
      </w:pPr>
    </w:p>
    <w:p w:rsidR="00142ABB" w:rsidRDefault="00FF1102" w:rsidP="00FF1102">
      <w:pPr>
        <w:numPr>
          <w:ilvl w:val="0"/>
          <w:numId w:val="23"/>
        </w:numPr>
        <w:jc w:val="both"/>
        <w:rPr>
          <w:rFonts w:ascii="Arial" w:hAnsi="Arial" w:cs="Arial"/>
          <w:sz w:val="20"/>
          <w:szCs w:val="20"/>
        </w:rPr>
      </w:pPr>
      <w:r w:rsidRPr="00FF1102">
        <w:rPr>
          <w:rFonts w:ascii="Arial" w:hAnsi="Arial" w:cs="Arial"/>
          <w:sz w:val="20"/>
          <w:szCs w:val="20"/>
        </w:rPr>
        <w:t>Giovanny E. Gómez</w:t>
      </w:r>
      <w:r>
        <w:rPr>
          <w:rFonts w:ascii="Arial" w:hAnsi="Arial" w:cs="Arial"/>
          <w:sz w:val="20"/>
          <w:szCs w:val="20"/>
        </w:rPr>
        <w:t>,</w:t>
      </w:r>
      <w:r w:rsidRPr="00FF1102">
        <w:rPr>
          <w:rFonts w:ascii="Arial" w:hAnsi="Arial" w:cs="Arial"/>
          <w:sz w:val="20"/>
          <w:szCs w:val="20"/>
        </w:rPr>
        <w:t xml:space="preserve"> EVALUACIÓN DE ALTERNATIVAS DE INVERSIÓN: ANÁLISIS MATEMÁTICO Y FINANCIERO DE PROYECTOS </w:t>
      </w:r>
      <w:hyperlink r:id="rId14" w:history="1">
        <w:r w:rsidR="00142ABB" w:rsidRPr="00FF1102">
          <w:rPr>
            <w:rStyle w:val="Hipervnculo"/>
            <w:rFonts w:ascii="Arial" w:hAnsi="Arial" w:cs="Arial"/>
            <w:sz w:val="20"/>
            <w:szCs w:val="20"/>
          </w:rPr>
          <w:t>http://www.gestiopolis.com/canales/financiera/articulos/ 23/vpnvpni.htm</w:t>
        </w:r>
      </w:hyperlink>
    </w:p>
    <w:p w:rsidR="00FF1102" w:rsidRPr="00FF1102" w:rsidRDefault="00FF1102" w:rsidP="00FF1102">
      <w:pPr>
        <w:ind w:left="170"/>
        <w:jc w:val="both"/>
        <w:rPr>
          <w:rFonts w:ascii="Arial" w:hAnsi="Arial" w:cs="Arial"/>
          <w:sz w:val="20"/>
          <w:szCs w:val="20"/>
        </w:rPr>
      </w:pPr>
    </w:p>
    <w:p w:rsidR="00FF1102" w:rsidRDefault="00FF1102" w:rsidP="00FF1102">
      <w:pPr>
        <w:numPr>
          <w:ilvl w:val="0"/>
          <w:numId w:val="23"/>
        </w:numPr>
        <w:jc w:val="both"/>
        <w:rPr>
          <w:rFonts w:ascii="Arial" w:hAnsi="Arial" w:cs="Arial"/>
          <w:sz w:val="20"/>
          <w:szCs w:val="20"/>
        </w:rPr>
      </w:pPr>
      <w:r w:rsidRPr="00FF1102">
        <w:rPr>
          <w:rFonts w:ascii="Arial" w:hAnsi="Arial" w:cs="Arial"/>
          <w:sz w:val="20"/>
          <w:szCs w:val="20"/>
        </w:rPr>
        <w:t>INDICES FINANCIEROS EN EL ECUADOR</w:t>
      </w:r>
      <w:r>
        <w:rPr>
          <w:rFonts w:ascii="Arial" w:hAnsi="Arial" w:cs="Arial"/>
          <w:sz w:val="20"/>
          <w:szCs w:val="20"/>
        </w:rPr>
        <w:t xml:space="preserve">, </w:t>
      </w:r>
      <w:r w:rsidR="000B38E4">
        <w:rPr>
          <w:rFonts w:ascii="Arial" w:hAnsi="Arial" w:cs="Arial"/>
          <w:sz w:val="20"/>
          <w:szCs w:val="20"/>
        </w:rPr>
        <w:t>Septiembre 2005,</w:t>
      </w:r>
      <w:r w:rsidR="00142ABB" w:rsidRPr="00FF1102">
        <w:rPr>
          <w:rFonts w:ascii="Arial" w:hAnsi="Arial" w:cs="Arial"/>
          <w:sz w:val="20"/>
          <w:szCs w:val="20"/>
        </w:rPr>
        <w:t xml:space="preserve"> </w:t>
      </w:r>
      <w:hyperlink r:id="rId15" w:history="1">
        <w:r w:rsidR="00142ABB" w:rsidRPr="00FF1102">
          <w:rPr>
            <w:rStyle w:val="Hipervnculo"/>
            <w:rFonts w:ascii="Arial" w:hAnsi="Arial" w:cs="Arial"/>
            <w:sz w:val="20"/>
            <w:szCs w:val="20"/>
          </w:rPr>
          <w:t>www.bce.gov.ec</w:t>
        </w:r>
      </w:hyperlink>
    </w:p>
    <w:p w:rsidR="00142ABB" w:rsidRPr="00FF1102" w:rsidRDefault="00142ABB" w:rsidP="00FF1102">
      <w:pPr>
        <w:jc w:val="both"/>
        <w:rPr>
          <w:rFonts w:ascii="Arial" w:hAnsi="Arial" w:cs="Arial"/>
          <w:sz w:val="20"/>
          <w:szCs w:val="20"/>
        </w:rPr>
      </w:pPr>
      <w:r w:rsidRPr="00FF1102">
        <w:rPr>
          <w:rFonts w:ascii="Arial" w:hAnsi="Arial" w:cs="Arial"/>
          <w:sz w:val="20"/>
          <w:szCs w:val="20"/>
        </w:rPr>
        <w:t xml:space="preserve"> </w:t>
      </w:r>
    </w:p>
    <w:p w:rsidR="00142ABB" w:rsidRPr="00FF1102" w:rsidRDefault="000B38E4" w:rsidP="00FF1102">
      <w:pPr>
        <w:numPr>
          <w:ilvl w:val="0"/>
          <w:numId w:val="23"/>
        </w:numPr>
        <w:jc w:val="both"/>
        <w:rPr>
          <w:rFonts w:ascii="Arial" w:hAnsi="Arial" w:cs="Arial"/>
          <w:sz w:val="20"/>
          <w:szCs w:val="20"/>
        </w:rPr>
      </w:pPr>
      <w:r w:rsidRPr="00FF1102">
        <w:rPr>
          <w:rFonts w:ascii="Arial" w:hAnsi="Arial" w:cs="Arial"/>
          <w:sz w:val="20"/>
          <w:szCs w:val="20"/>
        </w:rPr>
        <w:t>Dr. Alfonso A. Rojo</w:t>
      </w:r>
      <w:r>
        <w:rPr>
          <w:rFonts w:ascii="Arial" w:hAnsi="Arial" w:cs="Arial"/>
          <w:sz w:val="20"/>
          <w:szCs w:val="20"/>
        </w:rPr>
        <w:t>,</w:t>
      </w:r>
      <w:r w:rsidRPr="00FF1102">
        <w:rPr>
          <w:rFonts w:ascii="Arial" w:hAnsi="Arial" w:cs="Arial"/>
          <w:sz w:val="20"/>
          <w:szCs w:val="20"/>
        </w:rPr>
        <w:t xml:space="preserve"> LECCIÓN DE CONTROL DE GESTIÓN, </w:t>
      </w:r>
      <w:smartTag w:uri="urn:schemas-microsoft-com:office:smarttags" w:element="PersonName">
        <w:smartTagPr>
          <w:attr w:name="ProductID" w:val="la Tesis CERVECERA"/>
        </w:smartTagPr>
        <w:smartTag w:uri="urn:schemas-microsoft-com:office:smarttags" w:element="PersonName">
          <w:smartTagPr>
            <w:attr w:name="ProductID" w:val="LA VALORACIￓN"/>
          </w:smartTagPr>
          <w:r w:rsidRPr="00FF1102">
            <w:rPr>
              <w:rFonts w:ascii="Arial" w:hAnsi="Arial" w:cs="Arial"/>
              <w:sz w:val="20"/>
              <w:szCs w:val="20"/>
            </w:rPr>
            <w:t>LA VALORACIÓN</w:t>
          </w:r>
        </w:smartTag>
        <w:r w:rsidRPr="00FF1102">
          <w:rPr>
            <w:rFonts w:ascii="Arial" w:hAnsi="Arial" w:cs="Arial"/>
            <w:sz w:val="20"/>
            <w:szCs w:val="20"/>
          </w:rPr>
          <w:t xml:space="preserve"> DE</w:t>
        </w:r>
      </w:smartTag>
      <w:r w:rsidRPr="00FF1102">
        <w:rPr>
          <w:rFonts w:ascii="Arial" w:hAnsi="Arial" w:cs="Arial"/>
          <w:sz w:val="20"/>
          <w:szCs w:val="20"/>
        </w:rPr>
        <w:t xml:space="preserve"> EMPRESAS</w:t>
      </w:r>
      <w:r>
        <w:rPr>
          <w:rFonts w:ascii="Arial" w:hAnsi="Arial" w:cs="Arial"/>
          <w:sz w:val="20"/>
          <w:szCs w:val="20"/>
        </w:rPr>
        <w:t xml:space="preserve">, </w:t>
      </w:r>
      <w:hyperlink r:id="rId16" w:history="1">
        <w:r w:rsidR="00142ABB" w:rsidRPr="00FF1102">
          <w:rPr>
            <w:rStyle w:val="Hipervnculo"/>
            <w:rFonts w:ascii="Arial" w:hAnsi="Arial" w:cs="Arial"/>
            <w:sz w:val="20"/>
            <w:szCs w:val="20"/>
          </w:rPr>
          <w:t>www.5campus.com</w:t>
        </w:r>
      </w:hyperlink>
    </w:p>
    <w:p w:rsidR="00142ABB" w:rsidRPr="00FF1102" w:rsidRDefault="00142ABB" w:rsidP="00FF1102">
      <w:pPr>
        <w:jc w:val="both"/>
        <w:rPr>
          <w:rFonts w:ascii="Arial" w:hAnsi="Arial" w:cs="Arial"/>
          <w:sz w:val="20"/>
          <w:szCs w:val="20"/>
        </w:rPr>
      </w:pPr>
    </w:p>
    <w:p w:rsidR="00142ABB" w:rsidRPr="00FF1102" w:rsidRDefault="000B38E4" w:rsidP="00FF1102">
      <w:pPr>
        <w:numPr>
          <w:ilvl w:val="0"/>
          <w:numId w:val="23"/>
        </w:numPr>
        <w:jc w:val="both"/>
        <w:rPr>
          <w:rFonts w:ascii="Arial" w:hAnsi="Arial" w:cs="Arial"/>
          <w:sz w:val="20"/>
          <w:szCs w:val="20"/>
        </w:rPr>
      </w:pPr>
      <w:r w:rsidRPr="00FF1102">
        <w:rPr>
          <w:rFonts w:ascii="Arial" w:hAnsi="Arial" w:cs="Arial"/>
          <w:sz w:val="20"/>
          <w:szCs w:val="20"/>
        </w:rPr>
        <w:t>Ph.D. in Finance Frando Parisini</w:t>
      </w:r>
      <w:r>
        <w:rPr>
          <w:rFonts w:ascii="Arial" w:hAnsi="Arial" w:cs="Arial"/>
          <w:sz w:val="20"/>
          <w:szCs w:val="20"/>
        </w:rPr>
        <w:t>, Julio 2004,</w:t>
      </w:r>
      <w:r w:rsidRPr="00FF1102">
        <w:rPr>
          <w:rFonts w:ascii="Arial" w:hAnsi="Arial" w:cs="Arial"/>
          <w:sz w:val="20"/>
          <w:szCs w:val="20"/>
        </w:rPr>
        <w:t xml:space="preserve"> Articulos del PROCESO DE VALORACIÓN DE EMPRESA</w:t>
      </w:r>
      <w:r>
        <w:rPr>
          <w:rFonts w:ascii="Arial" w:hAnsi="Arial" w:cs="Arial"/>
          <w:sz w:val="20"/>
          <w:szCs w:val="20"/>
        </w:rPr>
        <w:t xml:space="preserve">, </w:t>
      </w:r>
      <w:r w:rsidRPr="00FF1102">
        <w:rPr>
          <w:rFonts w:ascii="Arial" w:hAnsi="Arial" w:cs="Arial"/>
          <w:sz w:val="20"/>
          <w:szCs w:val="20"/>
        </w:rPr>
        <w:t xml:space="preserve"> </w:t>
      </w:r>
      <w:hyperlink r:id="rId17" w:history="1">
        <w:r w:rsidR="00142ABB" w:rsidRPr="00FF1102">
          <w:rPr>
            <w:rStyle w:val="Hipervnculo"/>
            <w:rFonts w:ascii="Arial" w:hAnsi="Arial" w:cs="Arial"/>
            <w:sz w:val="20"/>
            <w:szCs w:val="20"/>
          </w:rPr>
          <w:t>http://www.parisinet.com/Cs/Parisinet/articulos</w:t>
        </w:r>
      </w:hyperlink>
    </w:p>
    <w:p w:rsidR="00142ABB" w:rsidRPr="00FF1102" w:rsidRDefault="00142ABB" w:rsidP="00FF1102">
      <w:pPr>
        <w:jc w:val="both"/>
        <w:rPr>
          <w:rFonts w:ascii="Arial" w:hAnsi="Arial" w:cs="Arial"/>
          <w:sz w:val="20"/>
          <w:szCs w:val="20"/>
        </w:rPr>
      </w:pPr>
    </w:p>
    <w:sectPr w:rsidR="00142ABB" w:rsidRPr="00FF1102">
      <w:footerReference w:type="default" r:id="rId1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9D0" w:rsidRDefault="002729D0">
      <w:r>
        <w:separator/>
      </w:r>
    </w:p>
  </w:endnote>
  <w:endnote w:type="continuationSeparator" w:id="1">
    <w:p w:rsidR="002729D0" w:rsidRDefault="00272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8E3" w:rsidRPr="0020200F" w:rsidRDefault="005D58E3" w:rsidP="00AC35F9">
    <w:pPr>
      <w:pStyle w:val="Piedepgina"/>
      <w:tabs>
        <w:tab w:val="left" w:pos="5760"/>
      </w:tabs>
      <w:rPr>
        <w:sz w:val="16"/>
        <w:szCs w:val="16"/>
      </w:rPr>
    </w:pPr>
    <w:r w:rsidRPr="0020200F">
      <w:rPr>
        <w:sz w:val="16"/>
        <w:szCs w:val="16"/>
      </w:rPr>
      <w:t xml:space="preserve">De </w:t>
    </w:r>
    <w:smartTag w:uri="urn:schemas-microsoft-com:office:smarttags" w:element="PersonName">
      <w:smartTagPr>
        <w:attr w:name="ProductID" w:val="la Cruz Roberto"/>
      </w:smartTagPr>
      <w:smartTag w:uri="urn:schemas-microsoft-com:office:smarttags" w:element="PersonName">
        <w:smartTagPr>
          <w:attr w:name="ProductID" w:val="la Cruz"/>
        </w:smartTagPr>
        <w:r w:rsidRPr="0020200F">
          <w:rPr>
            <w:sz w:val="16"/>
            <w:szCs w:val="16"/>
          </w:rPr>
          <w:t>la Cruz</w:t>
        </w:r>
      </w:smartTag>
      <w:r w:rsidRPr="0020200F">
        <w:rPr>
          <w:sz w:val="16"/>
          <w:szCs w:val="16"/>
        </w:rPr>
        <w:t xml:space="preserve"> Roberto</w:t>
      </w:r>
    </w:smartTag>
    <w:r w:rsidRPr="0020200F">
      <w:rPr>
        <w:sz w:val="16"/>
        <w:szCs w:val="16"/>
      </w:rPr>
      <w:tab/>
    </w:r>
    <w:r w:rsidRPr="0020200F">
      <w:rPr>
        <w:sz w:val="16"/>
        <w:szCs w:val="16"/>
      </w:rPr>
      <w:tab/>
      <w:t>Medina María Verónica</w:t>
    </w:r>
  </w:p>
  <w:p w:rsidR="005D58E3" w:rsidRPr="0020200F" w:rsidRDefault="005D58E3" w:rsidP="00AC35F9">
    <w:pPr>
      <w:pStyle w:val="Piedepgina"/>
      <w:tabs>
        <w:tab w:val="left" w:pos="5760"/>
      </w:tabs>
      <w:rPr>
        <w:sz w:val="16"/>
        <w:szCs w:val="16"/>
      </w:rPr>
    </w:pPr>
    <w:r w:rsidRPr="0020200F">
      <w:rPr>
        <w:sz w:val="16"/>
        <w:szCs w:val="16"/>
      </w:rPr>
      <w:t xml:space="preserve">Director de </w:t>
    </w:r>
    <w:smartTag w:uri="urn:schemas-microsoft-com:office:smarttags" w:element="PersonName">
      <w:smartTagPr>
        <w:attr w:name="ProductID" w:val="la Tesis  Auditora"/>
      </w:smartTagPr>
      <w:smartTag w:uri="urn:schemas-microsoft-com:office:smarttags" w:element="PersonName">
        <w:smartTagPr>
          <w:attr w:name="ProductID" w:val="la Tesis"/>
        </w:smartTagPr>
        <w:r w:rsidRPr="0020200F">
          <w:rPr>
            <w:sz w:val="16"/>
            <w:szCs w:val="16"/>
          </w:rPr>
          <w:t>la Tesis</w:t>
        </w:r>
      </w:smartTag>
      <w:r w:rsidRPr="0020200F">
        <w:rPr>
          <w:sz w:val="16"/>
          <w:szCs w:val="16"/>
        </w:rPr>
        <w:tab/>
      </w:r>
      <w:r w:rsidRPr="0020200F">
        <w:rPr>
          <w:sz w:val="16"/>
          <w:szCs w:val="16"/>
        </w:rPr>
        <w:tab/>
        <w:t>Auditora</w:t>
      </w:r>
    </w:smartTag>
    <w:r w:rsidRPr="0020200F">
      <w:rPr>
        <w:sz w:val="16"/>
        <w:szCs w:val="16"/>
      </w:rPr>
      <w:t xml:space="preserve"> en Control de Gestión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9D0" w:rsidRDefault="002729D0">
      <w:r>
        <w:separator/>
      </w:r>
    </w:p>
  </w:footnote>
  <w:footnote w:type="continuationSeparator" w:id="1">
    <w:p w:rsidR="002729D0" w:rsidRDefault="002729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3DB2"/>
    <w:multiLevelType w:val="multilevel"/>
    <w:tmpl w:val="9A0A1B9A"/>
    <w:lvl w:ilvl="0">
      <w:start w:val="1"/>
      <w:numFmt w:val="lowerLetter"/>
      <w:lvlText w:val="%1)"/>
      <w:lvlJc w:val="left"/>
      <w:pPr>
        <w:tabs>
          <w:tab w:val="num" w:pos="0"/>
        </w:tabs>
        <w:ind w:left="284" w:hanging="284"/>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624"/>
        </w:tabs>
        <w:ind w:left="624" w:hanging="397"/>
      </w:pPr>
      <w:rPr>
        <w:rFonts w:hint="default"/>
      </w:rPr>
    </w:lvl>
    <w:lvl w:ilvl="3">
      <w:start w:val="1"/>
      <w:numFmt w:val="decimal"/>
      <w:lvlText w:val="%4."/>
      <w:lvlJc w:val="left"/>
      <w:pPr>
        <w:tabs>
          <w:tab w:val="num" w:pos="2517"/>
        </w:tabs>
        <w:ind w:left="227" w:hanging="57"/>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541287"/>
    <w:multiLevelType w:val="hybridMultilevel"/>
    <w:tmpl w:val="F2C4DA1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0DD67EC6"/>
    <w:multiLevelType w:val="hybridMultilevel"/>
    <w:tmpl w:val="9A426AF2"/>
    <w:lvl w:ilvl="0" w:tplc="4A201AF8">
      <w:start w:val="1"/>
      <w:numFmt w:val="bullet"/>
      <w:lvlText w:val=""/>
      <w:lvlJc w:val="left"/>
      <w:pPr>
        <w:tabs>
          <w:tab w:val="num" w:pos="34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0861AEC"/>
    <w:multiLevelType w:val="hybridMultilevel"/>
    <w:tmpl w:val="9A0A1B9A"/>
    <w:lvl w:ilvl="0" w:tplc="4D2CE6C4">
      <w:start w:val="1"/>
      <w:numFmt w:val="lowerLetter"/>
      <w:lvlText w:val="%1)"/>
      <w:lvlJc w:val="left"/>
      <w:pPr>
        <w:tabs>
          <w:tab w:val="num" w:pos="0"/>
        </w:tabs>
        <w:ind w:left="284" w:hanging="284"/>
      </w:pPr>
      <w:rPr>
        <w:rFonts w:hint="default"/>
      </w:rPr>
    </w:lvl>
    <w:lvl w:ilvl="1" w:tplc="0C0A0019">
      <w:start w:val="1"/>
      <w:numFmt w:val="lowerLetter"/>
      <w:lvlText w:val="%2."/>
      <w:lvlJc w:val="left"/>
      <w:pPr>
        <w:tabs>
          <w:tab w:val="num" w:pos="1440"/>
        </w:tabs>
        <w:ind w:left="1440" w:hanging="360"/>
      </w:pPr>
    </w:lvl>
    <w:lvl w:ilvl="2" w:tplc="8BB29C4C">
      <w:start w:val="1"/>
      <w:numFmt w:val="decimal"/>
      <w:lvlText w:val="%3."/>
      <w:lvlJc w:val="left"/>
      <w:pPr>
        <w:tabs>
          <w:tab w:val="num" w:pos="624"/>
        </w:tabs>
        <w:ind w:left="624" w:hanging="397"/>
      </w:pPr>
      <w:rPr>
        <w:rFonts w:hint="default"/>
      </w:rPr>
    </w:lvl>
    <w:lvl w:ilvl="3" w:tplc="300CBDBE">
      <w:start w:val="1"/>
      <w:numFmt w:val="decimal"/>
      <w:lvlText w:val="%4."/>
      <w:lvlJc w:val="left"/>
      <w:pPr>
        <w:tabs>
          <w:tab w:val="num" w:pos="2517"/>
        </w:tabs>
        <w:ind w:left="227" w:hanging="57"/>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44254FA"/>
    <w:multiLevelType w:val="hybridMultilevel"/>
    <w:tmpl w:val="A666FF68"/>
    <w:lvl w:ilvl="0" w:tplc="70481DC8">
      <w:start w:val="4"/>
      <w:numFmt w:val="decimal"/>
      <w:lvlText w:val="%1."/>
      <w:lvlJc w:val="left"/>
      <w:pPr>
        <w:tabs>
          <w:tab w:val="num" w:pos="227"/>
        </w:tabs>
        <w:ind w:left="45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0A816F4"/>
    <w:multiLevelType w:val="hybridMultilevel"/>
    <w:tmpl w:val="F802124C"/>
    <w:lvl w:ilvl="0" w:tplc="4A201AF8">
      <w:start w:val="1"/>
      <w:numFmt w:val="bullet"/>
      <w:lvlText w:val=""/>
      <w:lvlJc w:val="left"/>
      <w:pPr>
        <w:tabs>
          <w:tab w:val="num" w:pos="700"/>
        </w:tabs>
        <w:ind w:left="700" w:hanging="34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nsid w:val="216268FA"/>
    <w:multiLevelType w:val="hybridMultilevel"/>
    <w:tmpl w:val="D0C6CA74"/>
    <w:lvl w:ilvl="0" w:tplc="4A201AF8">
      <w:start w:val="1"/>
      <w:numFmt w:val="bullet"/>
      <w:lvlText w:val=""/>
      <w:lvlJc w:val="left"/>
      <w:pPr>
        <w:tabs>
          <w:tab w:val="num" w:pos="700"/>
        </w:tabs>
        <w:ind w:left="700" w:hanging="34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2F41136D"/>
    <w:multiLevelType w:val="hybridMultilevel"/>
    <w:tmpl w:val="C06A479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3049138B"/>
    <w:multiLevelType w:val="hybridMultilevel"/>
    <w:tmpl w:val="8EE43A24"/>
    <w:lvl w:ilvl="0" w:tplc="E7786BF6">
      <w:start w:val="1"/>
      <w:numFmt w:val="decimal"/>
      <w:lvlText w:val="%1."/>
      <w:lvlJc w:val="left"/>
      <w:pPr>
        <w:tabs>
          <w:tab w:val="num" w:pos="1040"/>
        </w:tabs>
        <w:ind w:left="1021"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0E16571"/>
    <w:multiLevelType w:val="hybridMultilevel"/>
    <w:tmpl w:val="D9E6045C"/>
    <w:lvl w:ilvl="0" w:tplc="004A54D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nsid w:val="31623EAA"/>
    <w:multiLevelType w:val="hybridMultilevel"/>
    <w:tmpl w:val="0922D3FA"/>
    <w:lvl w:ilvl="0" w:tplc="A8928D32">
      <w:start w:val="1"/>
      <w:numFmt w:val="decimal"/>
      <w:lvlText w:val="%1."/>
      <w:lvlJc w:val="left"/>
      <w:pPr>
        <w:tabs>
          <w:tab w:val="num" w:pos="720"/>
        </w:tabs>
        <w:ind w:left="737" w:hanging="37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19909DA"/>
    <w:multiLevelType w:val="hybridMultilevel"/>
    <w:tmpl w:val="9CC0EE4C"/>
    <w:lvl w:ilvl="0" w:tplc="88AE0C98">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6273E62"/>
    <w:multiLevelType w:val="multilevel"/>
    <w:tmpl w:val="72F0C360"/>
    <w:lvl w:ilvl="0">
      <w:start w:val="3"/>
      <w:numFmt w:val="decimal"/>
      <w:lvlText w:val="%1."/>
      <w:lvlJc w:val="left"/>
      <w:pPr>
        <w:tabs>
          <w:tab w:val="num" w:pos="0"/>
        </w:tabs>
        <w:ind w:left="57" w:hanging="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8321AB5"/>
    <w:multiLevelType w:val="hybridMultilevel"/>
    <w:tmpl w:val="7F149FA0"/>
    <w:lvl w:ilvl="0" w:tplc="EF8A179C">
      <w:start w:val="1"/>
      <w:numFmt w:val="bullet"/>
      <w:lvlText w:val=""/>
      <w:lvlJc w:val="left"/>
      <w:pPr>
        <w:tabs>
          <w:tab w:val="num" w:pos="700"/>
        </w:tabs>
        <w:ind w:left="700" w:hanging="34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nsid w:val="3C2A59B9"/>
    <w:multiLevelType w:val="hybridMultilevel"/>
    <w:tmpl w:val="C1E0362E"/>
    <w:lvl w:ilvl="0" w:tplc="682CD9EC">
      <w:start w:val="3"/>
      <w:numFmt w:val="decimal"/>
      <w:lvlText w:val="%1."/>
      <w:lvlJc w:val="left"/>
      <w:pPr>
        <w:tabs>
          <w:tab w:val="num" w:pos="227"/>
        </w:tabs>
        <w:ind w:left="45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DD02773"/>
    <w:multiLevelType w:val="hybridMultilevel"/>
    <w:tmpl w:val="A7A25B4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A610AC8"/>
    <w:multiLevelType w:val="hybridMultilevel"/>
    <w:tmpl w:val="72F0C360"/>
    <w:lvl w:ilvl="0" w:tplc="BF2200B6">
      <w:start w:val="3"/>
      <w:numFmt w:val="decimal"/>
      <w:lvlText w:val="%1."/>
      <w:lvlJc w:val="left"/>
      <w:pPr>
        <w:tabs>
          <w:tab w:val="num" w:pos="0"/>
        </w:tabs>
        <w:ind w:left="57" w:hanging="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0C9557F"/>
    <w:multiLevelType w:val="multilevel"/>
    <w:tmpl w:val="B54462C6"/>
    <w:lvl w:ilvl="0">
      <w:start w:val="3"/>
      <w:numFmt w:val="decimal"/>
      <w:lvlText w:val="%1."/>
      <w:lvlJc w:val="left"/>
      <w:pPr>
        <w:tabs>
          <w:tab w:val="num" w:pos="0"/>
        </w:tabs>
        <w:ind w:left="17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1553D22"/>
    <w:multiLevelType w:val="hybridMultilevel"/>
    <w:tmpl w:val="F88CBAB4"/>
    <w:lvl w:ilvl="0" w:tplc="4A201AF8">
      <w:start w:val="1"/>
      <w:numFmt w:val="bullet"/>
      <w:lvlText w:val=""/>
      <w:lvlJc w:val="left"/>
      <w:pPr>
        <w:tabs>
          <w:tab w:val="num" w:pos="700"/>
        </w:tabs>
        <w:ind w:left="700" w:hanging="34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nsid w:val="6B805677"/>
    <w:multiLevelType w:val="hybridMultilevel"/>
    <w:tmpl w:val="B54462C6"/>
    <w:lvl w:ilvl="0" w:tplc="54C45B78">
      <w:start w:val="3"/>
      <w:numFmt w:val="decimal"/>
      <w:lvlText w:val="%1."/>
      <w:lvlJc w:val="left"/>
      <w:pPr>
        <w:tabs>
          <w:tab w:val="num" w:pos="0"/>
        </w:tabs>
        <w:ind w:left="17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F0267DC"/>
    <w:multiLevelType w:val="hybridMultilevel"/>
    <w:tmpl w:val="64C44C82"/>
    <w:lvl w:ilvl="0" w:tplc="290AEEA4">
      <w:start w:val="5"/>
      <w:numFmt w:val="decimal"/>
      <w:lvlText w:val="%1."/>
      <w:lvlJc w:val="left"/>
      <w:pPr>
        <w:tabs>
          <w:tab w:val="num" w:pos="720"/>
        </w:tabs>
        <w:ind w:left="720" w:hanging="360"/>
      </w:pPr>
      <w:rPr>
        <w:rFonts w:hint="default"/>
      </w:r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7A66243"/>
    <w:multiLevelType w:val="hybridMultilevel"/>
    <w:tmpl w:val="4F469C1C"/>
    <w:lvl w:ilvl="0" w:tplc="0B808DCA">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D8B1354"/>
    <w:multiLevelType w:val="hybridMultilevel"/>
    <w:tmpl w:val="7B5621D2"/>
    <w:lvl w:ilvl="0" w:tplc="EF8A179C">
      <w:start w:val="1"/>
      <w:numFmt w:val="bullet"/>
      <w:lvlText w:val=""/>
      <w:lvlJc w:val="left"/>
      <w:pPr>
        <w:tabs>
          <w:tab w:val="num" w:pos="700"/>
        </w:tabs>
        <w:ind w:left="700" w:hanging="34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7"/>
  </w:num>
  <w:num w:numId="3">
    <w:abstractNumId w:val="22"/>
  </w:num>
  <w:num w:numId="4">
    <w:abstractNumId w:val="13"/>
  </w:num>
  <w:num w:numId="5">
    <w:abstractNumId w:val="15"/>
  </w:num>
  <w:num w:numId="6">
    <w:abstractNumId w:val="18"/>
  </w:num>
  <w:num w:numId="7">
    <w:abstractNumId w:val="5"/>
  </w:num>
  <w:num w:numId="8">
    <w:abstractNumId w:val="6"/>
  </w:num>
  <w:num w:numId="9">
    <w:abstractNumId w:val="9"/>
  </w:num>
  <w:num w:numId="10">
    <w:abstractNumId w:val="21"/>
  </w:num>
  <w:num w:numId="11">
    <w:abstractNumId w:val="20"/>
  </w:num>
  <w:num w:numId="12">
    <w:abstractNumId w:val="10"/>
  </w:num>
  <w:num w:numId="13">
    <w:abstractNumId w:val="8"/>
  </w:num>
  <w:num w:numId="14">
    <w:abstractNumId w:val="2"/>
  </w:num>
  <w:num w:numId="15">
    <w:abstractNumId w:val="11"/>
  </w:num>
  <w:num w:numId="16">
    <w:abstractNumId w:val="3"/>
  </w:num>
  <w:num w:numId="17">
    <w:abstractNumId w:val="16"/>
  </w:num>
  <w:num w:numId="18">
    <w:abstractNumId w:val="12"/>
  </w:num>
  <w:num w:numId="19">
    <w:abstractNumId w:val="19"/>
  </w:num>
  <w:num w:numId="20">
    <w:abstractNumId w:val="17"/>
  </w:num>
  <w:num w:numId="21">
    <w:abstractNumId w:val="14"/>
  </w:num>
  <w:num w:numId="22">
    <w:abstractNumId w:val="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AE7187"/>
    <w:rsid w:val="00085BDC"/>
    <w:rsid w:val="000B38E4"/>
    <w:rsid w:val="00130C45"/>
    <w:rsid w:val="00142ABB"/>
    <w:rsid w:val="0020200F"/>
    <w:rsid w:val="002729D0"/>
    <w:rsid w:val="003805B3"/>
    <w:rsid w:val="00390A69"/>
    <w:rsid w:val="003D25B9"/>
    <w:rsid w:val="004C18CF"/>
    <w:rsid w:val="004F6E4F"/>
    <w:rsid w:val="005122D9"/>
    <w:rsid w:val="00557204"/>
    <w:rsid w:val="00563410"/>
    <w:rsid w:val="005D58E3"/>
    <w:rsid w:val="005E2173"/>
    <w:rsid w:val="005E6525"/>
    <w:rsid w:val="00672237"/>
    <w:rsid w:val="006D6E6B"/>
    <w:rsid w:val="007A0C72"/>
    <w:rsid w:val="007A14DB"/>
    <w:rsid w:val="0090423B"/>
    <w:rsid w:val="0094424F"/>
    <w:rsid w:val="009919D0"/>
    <w:rsid w:val="00A04907"/>
    <w:rsid w:val="00A30F94"/>
    <w:rsid w:val="00A77F34"/>
    <w:rsid w:val="00A87FEC"/>
    <w:rsid w:val="00AC35F9"/>
    <w:rsid w:val="00AE7187"/>
    <w:rsid w:val="00CF06F0"/>
    <w:rsid w:val="00D260CB"/>
    <w:rsid w:val="00D31858"/>
    <w:rsid w:val="00D87794"/>
    <w:rsid w:val="00DE5629"/>
    <w:rsid w:val="00EC4F37"/>
    <w:rsid w:val="00EF7C03"/>
    <w:rsid w:val="00F45B25"/>
    <w:rsid w:val="00F74647"/>
    <w:rsid w:val="00FA03DD"/>
    <w:rsid w:val="00FE0DDF"/>
    <w:rsid w:val="00FF1102"/>
    <w:rsid w:val="00FF6FA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6">
    <w:name w:val="heading 6"/>
    <w:basedOn w:val="Normal"/>
    <w:next w:val="Normal"/>
    <w:qFormat/>
    <w:rsid w:val="00DE5629"/>
    <w:pPr>
      <w:keepNext/>
      <w:spacing w:line="480" w:lineRule="auto"/>
      <w:jc w:val="center"/>
      <w:outlineLvl w:val="5"/>
    </w:pPr>
    <w:rPr>
      <w:rFonts w:ascii="Arial" w:hAnsi="Arial" w:cs="Arial"/>
      <w:b/>
      <w:sz w:val="48"/>
      <w:szCs w:val="48"/>
    </w:rPr>
  </w:style>
  <w:style w:type="paragraph" w:styleId="Ttulo7">
    <w:name w:val="heading 7"/>
    <w:basedOn w:val="Normal"/>
    <w:next w:val="Normal"/>
    <w:qFormat/>
    <w:rsid w:val="00DE5629"/>
    <w:pPr>
      <w:keepNext/>
      <w:spacing w:line="480" w:lineRule="auto"/>
      <w:ind w:left="360"/>
      <w:jc w:val="both"/>
      <w:outlineLvl w:val="6"/>
    </w:pPr>
    <w:rPr>
      <w:rFonts w:ascii="Arial" w:hAnsi="Arial" w:cs="Arial"/>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EF7C03"/>
    <w:rPr>
      <w:color w:val="0000FF"/>
      <w:u w:val="single"/>
    </w:rPr>
  </w:style>
  <w:style w:type="paragraph" w:styleId="NormalWeb">
    <w:name w:val="Normal (Web)"/>
    <w:basedOn w:val="Normal"/>
    <w:rsid w:val="00DE5629"/>
    <w:pPr>
      <w:spacing w:before="100" w:beforeAutospacing="1" w:after="100" w:afterAutospacing="1"/>
    </w:pPr>
  </w:style>
  <w:style w:type="paragraph" w:styleId="Sangra2detindependiente">
    <w:name w:val="Body Text Indent 2"/>
    <w:basedOn w:val="Normal"/>
    <w:rsid w:val="00DE5629"/>
    <w:pPr>
      <w:spacing w:line="480" w:lineRule="auto"/>
      <w:ind w:left="720"/>
      <w:jc w:val="both"/>
    </w:pPr>
    <w:rPr>
      <w:rFonts w:ascii="Arial" w:hAnsi="Arial" w:cs="Arial"/>
    </w:rPr>
  </w:style>
  <w:style w:type="paragraph" w:styleId="Sangra3detindependiente">
    <w:name w:val="Body Text Indent 3"/>
    <w:basedOn w:val="Normal"/>
    <w:rsid w:val="00DE5629"/>
    <w:pPr>
      <w:spacing w:line="480" w:lineRule="auto"/>
      <w:ind w:left="360"/>
      <w:jc w:val="both"/>
    </w:pPr>
    <w:rPr>
      <w:rFonts w:ascii="Arial" w:hAnsi="Arial" w:cs="Arial"/>
    </w:rPr>
  </w:style>
  <w:style w:type="paragraph" w:styleId="Epgrafe">
    <w:name w:val="caption"/>
    <w:basedOn w:val="Normal"/>
    <w:next w:val="Normal"/>
    <w:qFormat/>
    <w:rsid w:val="00DE5629"/>
    <w:pPr>
      <w:spacing w:line="480" w:lineRule="auto"/>
      <w:ind w:left="360"/>
      <w:jc w:val="both"/>
    </w:pPr>
    <w:rPr>
      <w:rFonts w:ascii="Arial" w:hAnsi="Arial" w:cs="Arial"/>
      <w:b/>
      <w:bCs/>
    </w:rPr>
  </w:style>
  <w:style w:type="paragraph" w:styleId="Encabezado">
    <w:name w:val="header"/>
    <w:basedOn w:val="Normal"/>
    <w:rsid w:val="00AC35F9"/>
    <w:pPr>
      <w:tabs>
        <w:tab w:val="center" w:pos="4252"/>
        <w:tab w:val="right" w:pos="8504"/>
      </w:tabs>
    </w:pPr>
  </w:style>
  <w:style w:type="paragraph" w:styleId="Piedepgina">
    <w:name w:val="footer"/>
    <w:basedOn w:val="Normal"/>
    <w:rsid w:val="00AC35F9"/>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delacruz@eluniverso.com" TargetMode="External"/><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vemedina@hotmail.com" TargetMode="External"/><Relationship Id="rId12" Type="http://schemas.openxmlformats.org/officeDocument/2006/relationships/image" Target="media/image5.wmf"/><Relationship Id="rId17" Type="http://schemas.openxmlformats.org/officeDocument/2006/relationships/hyperlink" Target="http://www.parisinet.com/Cs/Parisinet/articulos" TargetMode="External"/><Relationship Id="rId2" Type="http://schemas.openxmlformats.org/officeDocument/2006/relationships/styles" Target="styles.xml"/><Relationship Id="rId16" Type="http://schemas.openxmlformats.org/officeDocument/2006/relationships/hyperlink" Target="http://www.5campu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yperlink" Target="http://www.bce.gov.ec" TargetMode="Externa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www.gestiopolis.com/canales/financiera/articulos/%2023/vpnvpni.htm" TargetMode="External"/></Relationships>
</file>

<file path=word/charts/_rels/chart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000" b="1" i="0" u="none" strike="noStrike" baseline="0">
                <a:solidFill>
                  <a:srgbClr val="000000"/>
                </a:solidFill>
                <a:latin typeface="Arial"/>
                <a:ea typeface="Arial"/>
                <a:cs typeface="Arial"/>
              </a:defRPr>
            </a:pPr>
            <a:r>
              <a:t>VENTAS TOTALES DEL ECUADOR VS. CERVECERIA S.A.</a:t>
            </a:r>
          </a:p>
        </c:rich>
      </c:tx>
      <c:layout>
        <c:manualLayout>
          <c:xMode val="edge"/>
          <c:yMode val="edge"/>
          <c:x val="0.11949685534591201"/>
          <c:y val="2.1857923497267777E-2"/>
        </c:manualLayout>
      </c:layout>
      <c:spPr>
        <a:noFill/>
        <a:ln w="25398">
          <a:noFill/>
        </a:ln>
      </c:spPr>
    </c:title>
    <c:plotArea>
      <c:layout>
        <c:manualLayout>
          <c:layoutTarget val="inner"/>
          <c:xMode val="edge"/>
          <c:yMode val="edge"/>
          <c:x val="0.2075471698113209"/>
          <c:y val="0.31147540983606581"/>
          <c:w val="0.44025157232704415"/>
          <c:h val="0.51366120218579281"/>
        </c:manualLayout>
      </c:layout>
      <c:barChart>
        <c:barDir val="bar"/>
        <c:grouping val="clustered"/>
        <c:ser>
          <c:idx val="0"/>
          <c:order val="0"/>
          <c:tx>
            <c:v>Ventas del Ecuador</c:v>
          </c:tx>
          <c:spPr>
            <a:blipFill dpi="0" rotWithShape="0">
              <a:blip xmlns:r="http://schemas.openxmlformats.org/officeDocument/2006/relationships" r:embed="rId1"/>
              <a:srcRect/>
              <a:tile tx="0" ty="0" sx="100000" sy="100000" flip="none" algn="tl"/>
            </a:blipFill>
            <a:ln w="12699">
              <a:solidFill>
                <a:srgbClr val="000000"/>
              </a:solidFill>
              <a:prstDash val="solid"/>
            </a:ln>
            <a:effectLst>
              <a:outerShdw dist="35921" dir="2700000" algn="br">
                <a:srgbClr val="000000"/>
              </a:outerShdw>
            </a:effectLst>
          </c:spPr>
          <c:dLbls>
            <c:spPr>
              <a:noFill/>
              <a:ln w="25398">
                <a:noFill/>
              </a:ln>
            </c:spPr>
            <c:txPr>
              <a:bodyPr/>
              <a:lstStyle/>
              <a:p>
                <a:pPr>
                  <a:defRPr sz="800" b="1" i="0" u="none" strike="noStrike" baseline="0">
                    <a:solidFill>
                      <a:srgbClr val="000000"/>
                    </a:solidFill>
                    <a:latin typeface="Arial"/>
                    <a:ea typeface="Arial"/>
                    <a:cs typeface="Arial"/>
                  </a:defRPr>
                </a:pPr>
                <a:endParaRPr lang="es-ES"/>
              </a:p>
            </c:txPr>
            <c:showVal val="1"/>
          </c:dLbls>
          <c:cat>
            <c:numRef>
              <c:f>VENTAS!$B$5:$B$8</c:f>
              <c:numCache>
                <c:formatCode>General</c:formatCode>
                <c:ptCount val="4"/>
                <c:pt idx="0">
                  <c:v>2001</c:v>
                </c:pt>
                <c:pt idx="1">
                  <c:v>2002</c:v>
                </c:pt>
                <c:pt idx="2">
                  <c:v>2003</c:v>
                </c:pt>
                <c:pt idx="3">
                  <c:v>2004</c:v>
                </c:pt>
              </c:numCache>
            </c:numRef>
          </c:cat>
          <c:val>
            <c:numRef>
              <c:f>VENTAS!$C$5:$C$8</c:f>
              <c:numCache>
                <c:formatCode>General</c:formatCode>
                <c:ptCount val="4"/>
                <c:pt idx="0">
                  <c:v>173.9</c:v>
                </c:pt>
                <c:pt idx="1">
                  <c:v>195.5</c:v>
                </c:pt>
                <c:pt idx="2">
                  <c:v>209.4</c:v>
                </c:pt>
                <c:pt idx="3">
                  <c:v>218.9</c:v>
                </c:pt>
              </c:numCache>
            </c:numRef>
          </c:val>
        </c:ser>
        <c:ser>
          <c:idx val="1"/>
          <c:order val="1"/>
          <c:tx>
            <c:v>Ventas de Cerveceria S.A.</c:v>
          </c:tx>
          <c:spPr>
            <a:blipFill dpi="0" rotWithShape="0">
              <a:blip xmlns:r="http://schemas.openxmlformats.org/officeDocument/2006/relationships" r:embed="rId2"/>
              <a:srcRect/>
              <a:tile tx="0" ty="0" sx="100000" sy="100000" flip="none" algn="tl"/>
            </a:blipFill>
            <a:ln w="12699">
              <a:solidFill>
                <a:srgbClr val="000000"/>
              </a:solidFill>
              <a:prstDash val="solid"/>
            </a:ln>
            <a:effectLst>
              <a:outerShdw dist="35921" dir="2700000" algn="br">
                <a:srgbClr val="000000"/>
              </a:outerShdw>
            </a:effectLst>
          </c:spPr>
          <c:dLbls>
            <c:spPr>
              <a:noFill/>
              <a:ln w="25398">
                <a:noFill/>
              </a:ln>
            </c:spPr>
            <c:txPr>
              <a:bodyPr/>
              <a:lstStyle/>
              <a:p>
                <a:pPr>
                  <a:defRPr sz="800" b="1" i="0" u="none" strike="noStrike" baseline="0">
                    <a:solidFill>
                      <a:srgbClr val="000000"/>
                    </a:solidFill>
                    <a:latin typeface="Arial"/>
                    <a:ea typeface="Arial"/>
                    <a:cs typeface="Arial"/>
                  </a:defRPr>
                </a:pPr>
                <a:endParaRPr lang="es-ES"/>
              </a:p>
            </c:txPr>
            <c:showVal val="1"/>
          </c:dLbls>
          <c:cat>
            <c:numRef>
              <c:f>VENTAS!$B$5:$B$8</c:f>
              <c:numCache>
                <c:formatCode>General</c:formatCode>
                <c:ptCount val="4"/>
                <c:pt idx="0">
                  <c:v>2001</c:v>
                </c:pt>
                <c:pt idx="1">
                  <c:v>2002</c:v>
                </c:pt>
                <c:pt idx="2">
                  <c:v>2003</c:v>
                </c:pt>
                <c:pt idx="3">
                  <c:v>2004</c:v>
                </c:pt>
              </c:numCache>
            </c:numRef>
          </c:cat>
          <c:val>
            <c:numRef>
              <c:f>VENTAS!$E$5:$E$8</c:f>
              <c:numCache>
                <c:formatCode>General</c:formatCode>
                <c:ptCount val="4"/>
                <c:pt idx="0">
                  <c:v>87</c:v>
                </c:pt>
                <c:pt idx="1">
                  <c:v>99.4</c:v>
                </c:pt>
                <c:pt idx="2">
                  <c:v>106</c:v>
                </c:pt>
                <c:pt idx="3">
                  <c:v>111</c:v>
                </c:pt>
              </c:numCache>
            </c:numRef>
          </c:val>
        </c:ser>
        <c:dLbls>
          <c:showVal val="1"/>
        </c:dLbls>
        <c:axId val="160500736"/>
        <c:axId val="160580736"/>
      </c:barChart>
      <c:catAx>
        <c:axId val="160500736"/>
        <c:scaling>
          <c:orientation val="minMax"/>
        </c:scaling>
        <c:axPos val="l"/>
        <c:title>
          <c:tx>
            <c:rich>
              <a:bodyPr/>
              <a:lstStyle/>
              <a:p>
                <a:pPr>
                  <a:defRPr sz="850" b="1" i="0" u="none" strike="noStrike" baseline="0">
                    <a:solidFill>
                      <a:srgbClr val="000000"/>
                    </a:solidFill>
                    <a:latin typeface="Arial"/>
                    <a:ea typeface="Arial"/>
                    <a:cs typeface="Arial"/>
                  </a:defRPr>
                </a:pPr>
                <a:r>
                  <a:t>AÑOS</a:t>
                </a:r>
              </a:p>
            </c:rich>
          </c:tx>
          <c:layout>
            <c:manualLayout>
              <c:xMode val="edge"/>
              <c:yMode val="edge"/>
              <c:x val="3.4591194968553458E-2"/>
              <c:y val="0.4754098360655738"/>
            </c:manualLayout>
          </c:layout>
          <c:spPr>
            <a:noFill/>
            <a:ln w="25398">
              <a:noFill/>
            </a:ln>
          </c:spPr>
        </c:title>
        <c:numFmt formatCode="General" sourceLinked="1"/>
        <c:tickLblPos val="nextTo"/>
        <c:spPr>
          <a:ln w="9524">
            <a:noFill/>
          </a:ln>
        </c:spPr>
        <c:txPr>
          <a:bodyPr rot="0" vert="horz"/>
          <a:lstStyle/>
          <a:p>
            <a:pPr>
              <a:defRPr sz="850" b="1" i="0" u="none" strike="noStrike" baseline="0">
                <a:solidFill>
                  <a:srgbClr val="000000"/>
                </a:solidFill>
                <a:latin typeface="Arial"/>
                <a:ea typeface="Arial"/>
                <a:cs typeface="Arial"/>
              </a:defRPr>
            </a:pPr>
            <a:endParaRPr lang="es-ES"/>
          </a:p>
        </c:txPr>
        <c:crossAx val="160580736"/>
        <c:crosses val="autoZero"/>
        <c:auto val="1"/>
        <c:lblAlgn val="ctr"/>
        <c:lblOffset val="100"/>
        <c:tickLblSkip val="1"/>
        <c:tickMarkSkip val="1"/>
      </c:catAx>
      <c:valAx>
        <c:axId val="160580736"/>
        <c:scaling>
          <c:orientation val="minMax"/>
        </c:scaling>
        <c:delete val="1"/>
        <c:axPos val="b"/>
        <c:title>
          <c:tx>
            <c:rich>
              <a:bodyPr/>
              <a:lstStyle/>
              <a:p>
                <a:pPr>
                  <a:defRPr sz="850" b="1" i="0" u="none" strike="noStrike" baseline="0">
                    <a:solidFill>
                      <a:srgbClr val="000000"/>
                    </a:solidFill>
                    <a:latin typeface="Arial"/>
                    <a:ea typeface="Arial"/>
                    <a:cs typeface="Arial"/>
                  </a:defRPr>
                </a:pPr>
                <a:r>
                  <a:t>MILLONES ($)</a:t>
                </a:r>
              </a:p>
            </c:rich>
          </c:tx>
          <c:layout>
            <c:manualLayout>
              <c:xMode val="edge"/>
              <c:yMode val="edge"/>
              <c:x val="0.3081761006289308"/>
              <c:y val="0.82513661202185795"/>
            </c:manualLayout>
          </c:layout>
          <c:spPr>
            <a:noFill/>
            <a:ln w="25398">
              <a:noFill/>
            </a:ln>
          </c:spPr>
        </c:title>
        <c:numFmt formatCode="General" sourceLinked="1"/>
        <c:tickLblPos val="nextTo"/>
        <c:crossAx val="160500736"/>
        <c:crosses val="autoZero"/>
        <c:crossBetween val="between"/>
      </c:valAx>
      <c:spPr>
        <a:noFill/>
        <a:ln w="25398">
          <a:noFill/>
        </a:ln>
      </c:spPr>
    </c:plotArea>
    <c:legend>
      <c:legendPos val="r"/>
      <c:layout>
        <c:manualLayout>
          <c:xMode val="edge"/>
          <c:yMode val="edge"/>
          <c:x val="0.6823899371069182"/>
          <c:y val="0.38797814207650283"/>
          <c:w val="0.29874213836477986"/>
          <c:h val="0.3661202185792351"/>
        </c:manualLayout>
      </c:layout>
      <c:spPr>
        <a:blipFill dpi="0" rotWithShape="0">
          <a:blip xmlns:r="http://schemas.openxmlformats.org/officeDocument/2006/relationships" r:embed="rId3"/>
          <a:srcRect/>
          <a:tile tx="0" ty="0" sx="100000" sy="100000" flip="none" algn="tl"/>
        </a:blipFill>
        <a:ln w="3175">
          <a:solidFill>
            <a:srgbClr val="000000"/>
          </a:solidFill>
          <a:prstDash val="solid"/>
        </a:ln>
        <a:effectLst>
          <a:outerShdw dist="35921" dir="2700000" algn="br">
            <a:srgbClr val="000000"/>
          </a:outerShdw>
        </a:effectLst>
      </c:spPr>
      <c:txPr>
        <a:bodyPr/>
        <a:lstStyle/>
        <a:p>
          <a:pPr>
            <a:defRPr sz="735" b="0" i="0" u="none" strike="noStrike" baseline="0">
              <a:solidFill>
                <a:srgbClr val="000000"/>
              </a:solidFill>
              <a:latin typeface="Arial"/>
              <a:ea typeface="Arial"/>
              <a:cs typeface="Arial"/>
            </a:defRPr>
          </a:pPr>
          <a:endParaRPr lang="es-ES"/>
        </a:p>
      </c:txPr>
    </c:legend>
    <c:plotVisOnly val="1"/>
    <c:dispBlanksAs val="gap"/>
  </c:chart>
  <c:spPr>
    <a:gradFill rotWithShape="0">
      <a:gsLst>
        <a:gs pos="0">
          <a:srgbClr val="CCFFFF">
            <a:gamma/>
            <a:shade val="46275"/>
            <a:invGamma/>
          </a:srgbClr>
        </a:gs>
        <a:gs pos="50000">
          <a:srgbClr val="CCFFFF"/>
        </a:gs>
        <a:gs pos="100000">
          <a:srgbClr val="CCFFFF">
            <a:gamma/>
            <a:shade val="46275"/>
            <a:invGamma/>
          </a:srgbClr>
        </a:gs>
      </a:gsLst>
      <a:lin ang="5400000" scaled="1"/>
    </a:gradFill>
    <a:ln w="3175">
      <a:solidFill>
        <a:srgbClr val="000000"/>
      </a:solidFill>
      <a:prstDash val="solid"/>
    </a:ln>
  </c:spPr>
  <c:txPr>
    <a:bodyPr/>
    <a:lstStyle/>
    <a:p>
      <a:pPr>
        <a:defRPr sz="850" b="0" i="0" u="none" strike="noStrike" baseline="0">
          <a:solidFill>
            <a:srgbClr val="000000"/>
          </a:solidFill>
          <a:latin typeface="Arial"/>
          <a:ea typeface="Arial"/>
          <a:cs typeface="Arial"/>
        </a:defRPr>
      </a:pPr>
      <a:endParaRPr lang="es-ES"/>
    </a:p>
  </c:txPr>
  <c:externalData r:id="rId4"/>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375" b="1" i="0" u="none" strike="noStrike" baseline="0">
                <a:solidFill>
                  <a:srgbClr val="000000"/>
                </a:solidFill>
                <a:latin typeface="Arial"/>
                <a:ea typeface="Arial"/>
                <a:cs typeface="Arial"/>
              </a:defRPr>
            </a:pPr>
            <a:r>
              <a:t>VENTAS DE CERVEZA EN ECUADOR (MILLONES$)</a:t>
            </a:r>
          </a:p>
        </c:rich>
      </c:tx>
      <c:layout>
        <c:manualLayout>
          <c:xMode val="edge"/>
          <c:yMode val="edge"/>
          <c:x val="0.13469387755102041"/>
          <c:y val="4.1095890410958895E-2"/>
        </c:manualLayout>
      </c:layout>
      <c:spPr>
        <a:solidFill>
          <a:srgbClr val="CCFFCC"/>
        </a:solidFill>
        <a:ln w="25399">
          <a:noFill/>
        </a:ln>
      </c:spPr>
    </c:title>
    <c:plotArea>
      <c:layout>
        <c:manualLayout>
          <c:layoutTarget val="inner"/>
          <c:xMode val="edge"/>
          <c:yMode val="edge"/>
          <c:x val="0.16326530612244908"/>
          <c:y val="0.23972602739726032"/>
          <c:w val="0.37551020408163277"/>
          <c:h val="0.4726027397260274"/>
        </c:manualLayout>
      </c:layout>
      <c:barChart>
        <c:barDir val="col"/>
        <c:grouping val="clustered"/>
        <c:ser>
          <c:idx val="0"/>
          <c:order val="0"/>
          <c:tx>
            <c:strRef>
              <c:f>Hoja1!$D$7</c:f>
              <c:strCache>
                <c:ptCount val="1"/>
                <c:pt idx="0">
                  <c:v>VENTAS MILLONES ($)</c:v>
                </c:pt>
              </c:strCache>
            </c:strRef>
          </c:tx>
          <c:spPr>
            <a:solidFill>
              <a:srgbClr val="008000"/>
            </a:solidFill>
            <a:ln w="12699">
              <a:solidFill>
                <a:srgbClr val="000000"/>
              </a:solidFill>
              <a:prstDash val="solid"/>
            </a:ln>
            <a:effectLst>
              <a:outerShdw dist="35921" dir="2700000" algn="br">
                <a:srgbClr val="000000"/>
              </a:outerShdw>
            </a:effectLst>
          </c:spPr>
          <c:dLbls>
            <c:spPr>
              <a:noFill/>
              <a:ln w="25399">
                <a:noFill/>
              </a:ln>
            </c:spPr>
            <c:txPr>
              <a:bodyPr/>
              <a:lstStyle/>
              <a:p>
                <a:pPr>
                  <a:defRPr sz="375" b="0" i="0" u="none" strike="noStrike" baseline="0">
                    <a:solidFill>
                      <a:srgbClr val="000000"/>
                    </a:solidFill>
                    <a:latin typeface="Arial"/>
                    <a:ea typeface="Arial"/>
                    <a:cs typeface="Arial"/>
                  </a:defRPr>
                </a:pPr>
                <a:endParaRPr lang="es-ES"/>
              </a:p>
            </c:txPr>
            <c:showVal val="1"/>
          </c:dLbls>
          <c:cat>
            <c:numRef>
              <c:f>Hoja1!$C$8:$C$15</c:f>
              <c:numCache>
                <c:formatCode>General</c:formatCode>
                <c:ptCount val="8"/>
                <c:pt idx="0">
                  <c:v>96</c:v>
                </c:pt>
                <c:pt idx="1">
                  <c:v>97</c:v>
                </c:pt>
                <c:pt idx="2">
                  <c:v>98</c:v>
                </c:pt>
                <c:pt idx="3">
                  <c:v>99</c:v>
                </c:pt>
                <c:pt idx="4" formatCode="00">
                  <c:v>0</c:v>
                </c:pt>
                <c:pt idx="5" formatCode="00">
                  <c:v>1</c:v>
                </c:pt>
                <c:pt idx="6" formatCode="00">
                  <c:v>2</c:v>
                </c:pt>
                <c:pt idx="7" formatCode="00">
                  <c:v>3</c:v>
                </c:pt>
              </c:numCache>
            </c:numRef>
          </c:cat>
          <c:val>
            <c:numRef>
              <c:f>Hoja1!$D$8:$D$15</c:f>
              <c:numCache>
                <c:formatCode>General</c:formatCode>
                <c:ptCount val="8"/>
                <c:pt idx="0">
                  <c:v>115.9</c:v>
                </c:pt>
                <c:pt idx="1">
                  <c:v>136</c:v>
                </c:pt>
                <c:pt idx="2">
                  <c:v>127.1</c:v>
                </c:pt>
                <c:pt idx="3">
                  <c:v>47.7</c:v>
                </c:pt>
                <c:pt idx="4">
                  <c:v>124.5</c:v>
                </c:pt>
                <c:pt idx="5">
                  <c:v>173.9</c:v>
                </c:pt>
                <c:pt idx="6">
                  <c:v>195.5</c:v>
                </c:pt>
                <c:pt idx="7">
                  <c:v>209.4</c:v>
                </c:pt>
              </c:numCache>
            </c:numRef>
          </c:val>
        </c:ser>
        <c:dLbls>
          <c:showVal val="1"/>
        </c:dLbls>
        <c:axId val="160851456"/>
        <c:axId val="160853376"/>
      </c:barChart>
      <c:catAx>
        <c:axId val="160851456"/>
        <c:scaling>
          <c:orientation val="minMax"/>
        </c:scaling>
        <c:axPos val="b"/>
        <c:majorGridlines>
          <c:spPr>
            <a:ln w="3175">
              <a:solidFill>
                <a:srgbClr val="000000"/>
              </a:solidFill>
              <a:prstDash val="solid"/>
            </a:ln>
          </c:spPr>
        </c:majorGridlines>
        <c:title>
          <c:tx>
            <c:rich>
              <a:bodyPr/>
              <a:lstStyle/>
              <a:p>
                <a:pPr>
                  <a:defRPr sz="375" b="1" i="0" u="none" strike="noStrike" baseline="0">
                    <a:solidFill>
                      <a:srgbClr val="000000"/>
                    </a:solidFill>
                    <a:latin typeface="Arial"/>
                    <a:ea typeface="Arial"/>
                    <a:cs typeface="Arial"/>
                  </a:defRPr>
                </a:pPr>
                <a:r>
                  <a:t>AÑOS</a:t>
                </a:r>
              </a:p>
            </c:rich>
          </c:tx>
          <c:layout>
            <c:manualLayout>
              <c:xMode val="edge"/>
              <c:yMode val="edge"/>
              <c:x val="0.31428571428571439"/>
              <c:y val="0.82876712328767121"/>
            </c:manualLayout>
          </c:layout>
          <c:spPr>
            <a:noFill/>
            <a:ln w="25399">
              <a:noFill/>
            </a:ln>
          </c:spPr>
        </c:title>
        <c:numFmt formatCode="General" sourceLinked="1"/>
        <c:tickLblPos val="nextTo"/>
        <c:spPr>
          <a:ln w="3175">
            <a:solidFill>
              <a:srgbClr val="000000"/>
            </a:solidFill>
            <a:prstDash val="solid"/>
          </a:ln>
        </c:spPr>
        <c:txPr>
          <a:bodyPr rot="0" vert="horz"/>
          <a:lstStyle/>
          <a:p>
            <a:pPr>
              <a:defRPr sz="375" b="0" i="0" u="none" strike="noStrike" baseline="0">
                <a:solidFill>
                  <a:srgbClr val="000000"/>
                </a:solidFill>
                <a:latin typeface="Arial"/>
                <a:ea typeface="Arial"/>
                <a:cs typeface="Arial"/>
              </a:defRPr>
            </a:pPr>
            <a:endParaRPr lang="es-ES"/>
          </a:p>
        </c:txPr>
        <c:crossAx val="160853376"/>
        <c:crosses val="autoZero"/>
        <c:auto val="1"/>
        <c:lblAlgn val="ctr"/>
        <c:lblOffset val="100"/>
        <c:tickLblSkip val="1"/>
        <c:tickMarkSkip val="1"/>
      </c:catAx>
      <c:valAx>
        <c:axId val="160853376"/>
        <c:scaling>
          <c:orientation val="minMax"/>
        </c:scaling>
        <c:axPos val="l"/>
        <c:majorGridlines>
          <c:spPr>
            <a:ln w="3175">
              <a:solidFill>
                <a:srgbClr val="000000"/>
              </a:solidFill>
              <a:prstDash val="solid"/>
            </a:ln>
          </c:spPr>
        </c:majorGridlines>
        <c:title>
          <c:tx>
            <c:rich>
              <a:bodyPr/>
              <a:lstStyle/>
              <a:p>
                <a:pPr>
                  <a:defRPr sz="375" b="1" i="0" u="none" strike="noStrike" baseline="0">
                    <a:solidFill>
                      <a:srgbClr val="000000"/>
                    </a:solidFill>
                    <a:latin typeface="Arial"/>
                    <a:ea typeface="Arial"/>
                    <a:cs typeface="Arial"/>
                  </a:defRPr>
                </a:pPr>
                <a:r>
                  <a:t>MILLONES</a:t>
                </a:r>
              </a:p>
            </c:rich>
          </c:tx>
          <c:layout>
            <c:manualLayout>
              <c:xMode val="edge"/>
              <c:yMode val="edge"/>
              <c:x val="4.8979591836734712E-2"/>
              <c:y val="0.32191780821917831"/>
            </c:manualLayout>
          </c:layout>
          <c:spPr>
            <a:noFill/>
            <a:ln w="25399">
              <a:noFill/>
            </a:ln>
          </c:spPr>
        </c:title>
        <c:numFmt formatCode="General" sourceLinked="1"/>
        <c:tickLblPos val="nextTo"/>
        <c:spPr>
          <a:ln w="3175">
            <a:solidFill>
              <a:srgbClr val="000000"/>
            </a:solidFill>
            <a:prstDash val="solid"/>
          </a:ln>
        </c:spPr>
        <c:txPr>
          <a:bodyPr rot="0" vert="horz"/>
          <a:lstStyle/>
          <a:p>
            <a:pPr>
              <a:defRPr sz="375" b="0" i="0" u="none" strike="noStrike" baseline="0">
                <a:solidFill>
                  <a:srgbClr val="000000"/>
                </a:solidFill>
                <a:latin typeface="Arial"/>
                <a:ea typeface="Arial"/>
                <a:cs typeface="Arial"/>
              </a:defRPr>
            </a:pPr>
            <a:endParaRPr lang="es-ES"/>
          </a:p>
        </c:txPr>
        <c:crossAx val="160851456"/>
        <c:crosses val="autoZero"/>
        <c:crossBetween val="between"/>
      </c:valAx>
      <c:spPr>
        <a:solidFill>
          <a:srgbClr val="CCFFCC"/>
        </a:solidFill>
        <a:ln w="12699">
          <a:solidFill>
            <a:srgbClr val="808080"/>
          </a:solidFill>
          <a:prstDash val="solid"/>
        </a:ln>
      </c:spPr>
    </c:plotArea>
    <c:legend>
      <c:legendPos val="r"/>
      <c:layout>
        <c:manualLayout>
          <c:xMode val="edge"/>
          <c:yMode val="edge"/>
          <c:x val="0.67346938775510201"/>
          <c:y val="0.4383561643835619"/>
          <c:w val="0.30204081632653068"/>
          <c:h val="8.2191780821917734E-2"/>
        </c:manualLayout>
      </c:layout>
      <c:spPr>
        <a:solidFill>
          <a:srgbClr val="CCFFCC"/>
        </a:solidFill>
        <a:ln w="3175">
          <a:solidFill>
            <a:srgbClr val="000000"/>
          </a:solidFill>
          <a:prstDash val="solid"/>
        </a:ln>
      </c:spPr>
      <c:txPr>
        <a:bodyPr/>
        <a:lstStyle/>
        <a:p>
          <a:pPr>
            <a:defRPr sz="345" b="0" i="0" u="none" strike="noStrike" baseline="0">
              <a:solidFill>
                <a:srgbClr val="000000"/>
              </a:solidFill>
              <a:latin typeface="Arial"/>
              <a:ea typeface="Arial"/>
              <a:cs typeface="Arial"/>
            </a:defRPr>
          </a:pPr>
          <a:endParaRPr lang="es-ES"/>
        </a:p>
      </c:txPr>
    </c:legend>
    <c:plotVisOnly val="1"/>
    <c:dispBlanksAs val="gap"/>
  </c:chart>
  <c:spPr>
    <a:solidFill>
      <a:srgbClr val="FFFF99"/>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3820</Words>
  <Characters>21010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Diseño de un Modelo de Valoración de Empresas Industriales del Ecuador</vt:lpstr>
    </vt:vector>
  </TitlesOfParts>
  <Company>ESPOL</Company>
  <LinksUpToDate>false</LinksUpToDate>
  <CharactersWithSpaces>24781</CharactersWithSpaces>
  <SharedDoc>false</SharedDoc>
  <HLinks>
    <vt:vector size="36" baseType="variant">
      <vt:variant>
        <vt:i4>2621496</vt:i4>
      </vt:variant>
      <vt:variant>
        <vt:i4>21</vt:i4>
      </vt:variant>
      <vt:variant>
        <vt:i4>0</vt:i4>
      </vt:variant>
      <vt:variant>
        <vt:i4>5</vt:i4>
      </vt:variant>
      <vt:variant>
        <vt:lpwstr>http://www.parisinet.com/Cs/Parisinet/articulos</vt:lpwstr>
      </vt:variant>
      <vt:variant>
        <vt:lpwstr/>
      </vt:variant>
      <vt:variant>
        <vt:i4>7471210</vt:i4>
      </vt:variant>
      <vt:variant>
        <vt:i4>18</vt:i4>
      </vt:variant>
      <vt:variant>
        <vt:i4>0</vt:i4>
      </vt:variant>
      <vt:variant>
        <vt:i4>5</vt:i4>
      </vt:variant>
      <vt:variant>
        <vt:lpwstr>http://www.5campus.com/</vt:lpwstr>
      </vt:variant>
      <vt:variant>
        <vt:lpwstr/>
      </vt:variant>
      <vt:variant>
        <vt:i4>7798847</vt:i4>
      </vt:variant>
      <vt:variant>
        <vt:i4>15</vt:i4>
      </vt:variant>
      <vt:variant>
        <vt:i4>0</vt:i4>
      </vt:variant>
      <vt:variant>
        <vt:i4>5</vt:i4>
      </vt:variant>
      <vt:variant>
        <vt:lpwstr>http://www.bce.gov.ec/</vt:lpwstr>
      </vt:variant>
      <vt:variant>
        <vt:lpwstr/>
      </vt:variant>
      <vt:variant>
        <vt:i4>7733360</vt:i4>
      </vt:variant>
      <vt:variant>
        <vt:i4>12</vt:i4>
      </vt:variant>
      <vt:variant>
        <vt:i4>0</vt:i4>
      </vt:variant>
      <vt:variant>
        <vt:i4>5</vt:i4>
      </vt:variant>
      <vt:variant>
        <vt:lpwstr>http://www.gestiopolis.com/canales/financiera/articulos/ 23/vpnvpni.htm</vt:lpwstr>
      </vt:variant>
      <vt:variant>
        <vt:lpwstr/>
      </vt:variant>
      <vt:variant>
        <vt:i4>3276830</vt:i4>
      </vt:variant>
      <vt:variant>
        <vt:i4>3</vt:i4>
      </vt:variant>
      <vt:variant>
        <vt:i4>0</vt:i4>
      </vt:variant>
      <vt:variant>
        <vt:i4>5</vt:i4>
      </vt:variant>
      <vt:variant>
        <vt:lpwstr>mailto:rdelacruz@eluniverso.com</vt:lpwstr>
      </vt:variant>
      <vt:variant>
        <vt:lpwstr/>
      </vt:variant>
      <vt:variant>
        <vt:i4>7602257</vt:i4>
      </vt:variant>
      <vt:variant>
        <vt:i4>0</vt:i4>
      </vt:variant>
      <vt:variant>
        <vt:i4>0</vt:i4>
      </vt:variant>
      <vt:variant>
        <vt:i4>5</vt:i4>
      </vt:variant>
      <vt:variant>
        <vt:lpwstr>mailto:mavemedina@hotmail.com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Diseño de un Modelo de Valoración de Empresas Industriales del Ecuador</dc:title>
  <dc:subject/>
  <dc:creator>User</dc:creator>
  <cp:keywords/>
  <dc:description/>
  <cp:lastModifiedBy>silgivar</cp:lastModifiedBy>
  <cp:revision>2</cp:revision>
  <dcterms:created xsi:type="dcterms:W3CDTF">2010-06-23T16:11:00Z</dcterms:created>
  <dcterms:modified xsi:type="dcterms:W3CDTF">2010-06-23T16:11:00Z</dcterms:modified>
</cp:coreProperties>
</file>