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4D014B" w:rsidRPr="004D014B" w:rsidTr="004D014B">
        <w:trPr>
          <w:tblCellSpacing w:w="0" w:type="dxa"/>
        </w:trPr>
        <w:tc>
          <w:tcPr>
            <w:tcW w:w="7485" w:type="dxa"/>
            <w:gridSpan w:val="2"/>
            <w:hideMark/>
          </w:tcPr>
          <w:p w:rsidR="004D014B" w:rsidRPr="004D014B" w:rsidRDefault="004D014B" w:rsidP="004D014B">
            <w:pPr>
              <w:spacing w:after="0" w:line="240" w:lineRule="auto"/>
              <w:rPr>
                <w:rFonts w:ascii="Times New Roman" w:eastAsia="Times New Roman" w:hAnsi="Times New Roman" w:cs="Times New Roman"/>
                <w:sz w:val="24"/>
                <w:szCs w:val="24"/>
                <w:lang w:eastAsia="es-ES"/>
              </w:rPr>
            </w:pPr>
            <w:r w:rsidRPr="004D014B">
              <w:rPr>
                <w:rFonts w:ascii="Verdana" w:eastAsia="Times New Roman" w:hAnsi="Verdana" w:cs="Times New Roman"/>
                <w:b/>
                <w:bCs/>
                <w:sz w:val="20"/>
                <w:szCs w:val="20"/>
                <w:lang w:eastAsia="es-ES"/>
              </w:rPr>
              <w:t>Resoluciones #073 - #085</w:t>
            </w:r>
          </w:p>
        </w:tc>
      </w:tr>
      <w:tr w:rsidR="004D014B" w:rsidRPr="004D014B" w:rsidTr="004D014B">
        <w:trPr>
          <w:tblCellSpacing w:w="0" w:type="dxa"/>
        </w:trPr>
        <w:tc>
          <w:tcPr>
            <w:tcW w:w="1245" w:type="dxa"/>
            <w:hideMark/>
          </w:tcPr>
          <w:p w:rsidR="004D014B" w:rsidRPr="004D014B" w:rsidRDefault="004D014B" w:rsidP="004D014B">
            <w:pPr>
              <w:spacing w:after="0" w:line="240" w:lineRule="auto"/>
              <w:rPr>
                <w:rFonts w:ascii="Times New Roman" w:eastAsia="Times New Roman" w:hAnsi="Times New Roman" w:cs="Times New Roman"/>
                <w:sz w:val="24"/>
                <w:szCs w:val="24"/>
                <w:lang w:eastAsia="es-ES"/>
              </w:rPr>
            </w:pPr>
          </w:p>
        </w:tc>
        <w:tc>
          <w:tcPr>
            <w:tcW w:w="6240" w:type="dxa"/>
            <w:hideMark/>
          </w:tcPr>
          <w:p w:rsidR="004D014B" w:rsidRPr="004D014B" w:rsidRDefault="004D014B" w:rsidP="004D014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4D014B" w:rsidRPr="004D014B" w:rsidRDefault="004D014B" w:rsidP="004D014B">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4D014B" w:rsidRPr="004D014B" w:rsidTr="004D014B">
        <w:trPr>
          <w:trHeight w:val="15"/>
          <w:tblCellSpacing w:w="0" w:type="dxa"/>
        </w:trPr>
        <w:tc>
          <w:tcPr>
            <w:tcW w:w="15" w:type="dxa"/>
            <w:shd w:val="clear" w:color="auto" w:fill="000033"/>
            <w:hideMark/>
          </w:tcPr>
          <w:p w:rsidR="004D014B" w:rsidRPr="004D014B" w:rsidRDefault="004D014B" w:rsidP="004D014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4D014B" w:rsidRPr="004D014B" w:rsidRDefault="004D014B" w:rsidP="004D014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4D014B" w:rsidRPr="004D014B" w:rsidRDefault="004D014B" w:rsidP="004D014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4D014B" w:rsidRPr="004D014B" w:rsidRDefault="004D014B" w:rsidP="004D014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4D014B" w:rsidRPr="004D014B" w:rsidTr="004D014B">
        <w:trPr>
          <w:tblCellSpacing w:w="0" w:type="dxa"/>
        </w:trPr>
        <w:tc>
          <w:tcPr>
            <w:tcW w:w="15" w:type="dxa"/>
            <w:shd w:val="clear" w:color="auto" w:fill="000033"/>
            <w:hideMark/>
          </w:tcPr>
          <w:p w:rsidR="004D014B" w:rsidRPr="004D014B" w:rsidRDefault="004D014B" w:rsidP="004D014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4D014B" w:rsidRPr="004D014B">
              <w:trPr>
                <w:tblCellSpacing w:w="22" w:type="dxa"/>
              </w:trPr>
              <w:tc>
                <w:tcPr>
                  <w:tcW w:w="8145" w:type="dxa"/>
                  <w:hideMark/>
                </w:tcPr>
                <w:p w:rsidR="004D014B" w:rsidRPr="004D014B" w:rsidRDefault="004D014B" w:rsidP="004D014B">
                  <w:pPr>
                    <w:spacing w:after="0" w:line="240" w:lineRule="auto"/>
                    <w:jc w:val="center"/>
                    <w:rPr>
                      <w:rFonts w:ascii="Times New Roman" w:eastAsia="Times New Roman" w:hAnsi="Times New Roman" w:cs="Times New Roman"/>
                      <w:sz w:val="24"/>
                      <w:szCs w:val="24"/>
                      <w:lang w:eastAsia="es-ES"/>
                    </w:rPr>
                  </w:pPr>
                  <w:r w:rsidRPr="004D014B">
                    <w:rPr>
                      <w:rFonts w:ascii="Times New Roman" w:eastAsia="Times New Roman" w:hAnsi="Times New Roman" w:cs="Times New Roman"/>
                      <w:b/>
                      <w:bCs/>
                      <w:sz w:val="27"/>
                      <w:szCs w:val="27"/>
                      <w:lang w:eastAsia="es-ES"/>
                    </w:rPr>
                    <w:t>RESOLUCIONES TOMADAS POR EL CONSEJO POLITÉCNICO EN SESIÓN REALIZADA EL DÍA MARTES 7 DE MARZO DE 2006</w:t>
                  </w:r>
                </w:p>
                <w:p w:rsidR="004D014B" w:rsidRPr="004D014B" w:rsidRDefault="004D014B" w:rsidP="004D014B">
                  <w:pPr>
                    <w:spacing w:after="0" w:line="240" w:lineRule="auto"/>
                    <w:rPr>
                      <w:rFonts w:ascii="Times New Roman" w:eastAsia="Times New Roman" w:hAnsi="Times New Roman" w:cs="Times New Roman"/>
                      <w:sz w:val="24"/>
                      <w:szCs w:val="24"/>
                      <w:lang w:eastAsia="es-ES"/>
                    </w:rPr>
                  </w:pPr>
                  <w:r w:rsidRPr="004D014B">
                    <w:rPr>
                      <w:rFonts w:ascii="Verdana" w:eastAsia="Times New Roman" w:hAnsi="Verdana" w:cs="Times New Roman"/>
                      <w:sz w:val="20"/>
                      <w:szCs w:val="20"/>
                      <w:lang w:eastAsia="es-ES"/>
                    </w:rPr>
                    <w:br/>
                  </w:r>
                  <w:r w:rsidRPr="004D014B">
                    <w:rPr>
                      <w:rFonts w:ascii="Times New Roman" w:eastAsia="Times New Roman" w:hAnsi="Times New Roman" w:cs="Times New Roman"/>
                      <w:b/>
                      <w:bCs/>
                      <w:sz w:val="27"/>
                      <w:szCs w:val="27"/>
                      <w:u w:val="single"/>
                      <w:lang w:eastAsia="es-ES"/>
                    </w:rPr>
                    <w:t>06-03-073</w:t>
                  </w:r>
                  <w:r w:rsidRPr="004D014B">
                    <w:rPr>
                      <w:rFonts w:ascii="Times New Roman" w:eastAsia="Times New Roman" w:hAnsi="Times New Roman" w:cs="Times New Roman"/>
                      <w:sz w:val="27"/>
                      <w:szCs w:val="27"/>
                      <w:lang w:eastAsia="es-ES"/>
                    </w:rPr>
                    <w:t xml:space="preserve">.- APROBAR el ACTA de la SESIÓN realizada por el CONSEJO POLITÉCNICO el día 21 de FEBRERO de 2006. </w:t>
                  </w:r>
                  <w:r w:rsidRPr="004D014B">
                    <w:rPr>
                      <w:rFonts w:ascii="Verdana" w:eastAsia="Times New Roman" w:hAnsi="Verdana" w:cs="Times New Roman"/>
                      <w:sz w:val="20"/>
                      <w:szCs w:val="20"/>
                      <w:lang w:eastAsia="es-ES"/>
                    </w:rPr>
                    <w:br/>
                  </w:r>
                  <w:r w:rsidRPr="004D014B">
                    <w:rPr>
                      <w:rFonts w:ascii="Verdana" w:eastAsia="Times New Roman" w:hAnsi="Verdana" w:cs="Times New Roman"/>
                      <w:sz w:val="20"/>
                      <w:szCs w:val="20"/>
                      <w:lang w:eastAsia="es-ES"/>
                    </w:rPr>
                    <w:br/>
                  </w:r>
                  <w:r w:rsidRPr="004D014B">
                    <w:rPr>
                      <w:rFonts w:ascii="Times New Roman" w:eastAsia="Times New Roman" w:hAnsi="Times New Roman" w:cs="Times New Roman"/>
                      <w:b/>
                      <w:bCs/>
                      <w:sz w:val="27"/>
                      <w:szCs w:val="27"/>
                      <w:u w:val="single"/>
                      <w:lang w:eastAsia="es-ES"/>
                    </w:rPr>
                    <w:t>06-03-074</w:t>
                  </w:r>
                  <w:r w:rsidRPr="004D014B">
                    <w:rPr>
                      <w:rFonts w:ascii="Times New Roman" w:eastAsia="Times New Roman" w:hAnsi="Times New Roman" w:cs="Times New Roman"/>
                      <w:sz w:val="27"/>
                      <w:szCs w:val="27"/>
                      <w:lang w:eastAsia="es-ES"/>
                    </w:rPr>
                    <w:t xml:space="preserve">.- Dar el SALUDO de BIENVENIDA a los nuevos miembros del Consejo Politécnico, Ing. GUSTAVO BERMÚDEZ FLORES e Ing. HOLGER CEVALLOS ULLOA, en su calidad de DECANO y SUBDECANO de la FACULTAD de INGENIERÍA EN ELECTRICIDAD y COMPUTACIÓN, respectivamente, y al M.C. CARLOS MORENO MEDINA, Director reelecto del INSTITUTO de CIENCIAS FÍSICAS. </w:t>
                  </w:r>
                  <w:r w:rsidRPr="004D014B">
                    <w:rPr>
                      <w:rFonts w:ascii="Verdana" w:eastAsia="Times New Roman" w:hAnsi="Verdana" w:cs="Times New Roman"/>
                      <w:sz w:val="20"/>
                      <w:szCs w:val="20"/>
                      <w:lang w:eastAsia="es-ES"/>
                    </w:rPr>
                    <w:br/>
                  </w:r>
                  <w:r w:rsidRPr="004D014B">
                    <w:rPr>
                      <w:rFonts w:ascii="Verdana" w:eastAsia="Times New Roman" w:hAnsi="Verdana" w:cs="Times New Roman"/>
                      <w:sz w:val="20"/>
                      <w:szCs w:val="20"/>
                      <w:lang w:eastAsia="es-ES"/>
                    </w:rPr>
                    <w:br/>
                  </w:r>
                  <w:r w:rsidRPr="004D014B">
                    <w:rPr>
                      <w:rFonts w:ascii="Times New Roman" w:eastAsia="Times New Roman" w:hAnsi="Times New Roman" w:cs="Times New Roman"/>
                      <w:b/>
                      <w:bCs/>
                      <w:sz w:val="27"/>
                      <w:szCs w:val="27"/>
                      <w:u w:val="single"/>
                      <w:lang w:eastAsia="es-ES"/>
                    </w:rPr>
                    <w:t>06-03-075</w:t>
                  </w:r>
                  <w:r w:rsidRPr="004D014B">
                    <w:rPr>
                      <w:rFonts w:ascii="Times New Roman" w:eastAsia="Times New Roman" w:hAnsi="Times New Roman" w:cs="Times New Roman"/>
                      <w:sz w:val="27"/>
                      <w:szCs w:val="27"/>
                      <w:lang w:eastAsia="es-ES"/>
                    </w:rPr>
                    <w:t xml:space="preserve">.- AGRADECER y FELICITAR por la COLABORACIÓN que durante su gestión brindaron al CONSEJO POLITÉCNICO los directivos salientes de la FIEC, Ing. CARLOS MONSALVE ARTEAGA e Ing. MIGUEL YAPUR AUAD. </w:t>
                  </w:r>
                  <w:r w:rsidRPr="004D014B">
                    <w:rPr>
                      <w:rFonts w:ascii="Verdana" w:eastAsia="Times New Roman" w:hAnsi="Verdana" w:cs="Times New Roman"/>
                      <w:sz w:val="20"/>
                      <w:szCs w:val="20"/>
                      <w:lang w:eastAsia="es-ES"/>
                    </w:rPr>
                    <w:br/>
                  </w:r>
                  <w:r w:rsidRPr="004D014B">
                    <w:rPr>
                      <w:rFonts w:ascii="Verdana" w:eastAsia="Times New Roman" w:hAnsi="Verdana" w:cs="Times New Roman"/>
                      <w:sz w:val="20"/>
                      <w:szCs w:val="20"/>
                      <w:lang w:eastAsia="es-ES"/>
                    </w:rPr>
                    <w:br/>
                  </w:r>
                  <w:r w:rsidRPr="004D014B">
                    <w:rPr>
                      <w:rFonts w:ascii="Times New Roman" w:eastAsia="Times New Roman" w:hAnsi="Times New Roman" w:cs="Times New Roman"/>
                      <w:b/>
                      <w:bCs/>
                      <w:sz w:val="27"/>
                      <w:szCs w:val="27"/>
                      <w:u w:val="single"/>
                      <w:lang w:eastAsia="es-ES"/>
                    </w:rPr>
                    <w:t>06-03-076</w:t>
                  </w:r>
                  <w:r w:rsidRPr="004D014B">
                    <w:rPr>
                      <w:rFonts w:ascii="Times New Roman" w:eastAsia="Times New Roman" w:hAnsi="Times New Roman" w:cs="Times New Roman"/>
                      <w:sz w:val="27"/>
                      <w:szCs w:val="27"/>
                      <w:lang w:eastAsia="es-ES"/>
                    </w:rPr>
                    <w:t xml:space="preserve">.- En relación a la RESOLUCIÓN Nº 06-02-067, de fecha 21 de FEBRERO de 2006, se resuelve, a petición del DIRECTOR de la FUNDACIÓN ESPOL 50 AÑOS, hacer EXTENSIVA la FELICITACIÓN por el trabajo realizado, a todos los INTEGRANTES de la FUNDACIÓN. </w:t>
                  </w:r>
                  <w:r w:rsidRPr="004D014B">
                    <w:rPr>
                      <w:rFonts w:ascii="Verdana" w:eastAsia="Times New Roman" w:hAnsi="Verdana" w:cs="Times New Roman"/>
                      <w:sz w:val="20"/>
                      <w:szCs w:val="20"/>
                      <w:lang w:eastAsia="es-ES"/>
                    </w:rPr>
                    <w:br/>
                  </w:r>
                  <w:r w:rsidRPr="004D014B">
                    <w:rPr>
                      <w:rFonts w:ascii="Verdana" w:eastAsia="Times New Roman" w:hAnsi="Verdana" w:cs="Times New Roman"/>
                      <w:sz w:val="20"/>
                      <w:szCs w:val="20"/>
                      <w:lang w:eastAsia="es-ES"/>
                    </w:rPr>
                    <w:br/>
                  </w:r>
                  <w:r w:rsidRPr="004D014B">
                    <w:rPr>
                      <w:rFonts w:ascii="Times New Roman" w:eastAsia="Times New Roman" w:hAnsi="Times New Roman" w:cs="Times New Roman"/>
                      <w:b/>
                      <w:bCs/>
                      <w:sz w:val="27"/>
                      <w:szCs w:val="27"/>
                      <w:u w:val="single"/>
                      <w:lang w:eastAsia="es-ES"/>
                    </w:rPr>
                    <w:t>06-03-077</w:t>
                  </w:r>
                  <w:r w:rsidRPr="004D014B">
                    <w:rPr>
                      <w:rFonts w:ascii="Times New Roman" w:eastAsia="Times New Roman" w:hAnsi="Times New Roman" w:cs="Times New Roman"/>
                      <w:sz w:val="27"/>
                      <w:szCs w:val="27"/>
                      <w:lang w:eastAsia="es-ES"/>
                    </w:rPr>
                    <w:t>.- CONOCER y APROBAR las RESOLUCIONES adoptadas por la COMISIÓN ACADÉMICA en sesión realizada el día 2 de MARZO de 2006, con excepción de la Nº CAc-2006-180, que se resuelve por separado.</w:t>
                  </w:r>
                  <w:r w:rsidRPr="004D014B">
                    <w:rPr>
                      <w:rFonts w:ascii="Verdana" w:eastAsia="Times New Roman" w:hAnsi="Verdana" w:cs="Times New Roman"/>
                      <w:sz w:val="20"/>
                      <w:szCs w:val="20"/>
                      <w:lang w:eastAsia="es-ES"/>
                    </w:rPr>
                    <w:br/>
                  </w:r>
                  <w:r w:rsidRPr="004D014B">
                    <w:rPr>
                      <w:rFonts w:ascii="Verdana" w:eastAsia="Times New Roman" w:hAnsi="Verdana" w:cs="Times New Roman"/>
                      <w:sz w:val="20"/>
                      <w:szCs w:val="20"/>
                      <w:lang w:eastAsia="es-ES"/>
                    </w:rPr>
                    <w:br/>
                  </w:r>
                  <w:r w:rsidRPr="004D014B">
                    <w:rPr>
                      <w:rFonts w:ascii="Times New Roman" w:eastAsia="Times New Roman" w:hAnsi="Times New Roman" w:cs="Times New Roman"/>
                      <w:b/>
                      <w:bCs/>
                      <w:sz w:val="27"/>
                      <w:szCs w:val="27"/>
                      <w:u w:val="single"/>
                      <w:lang w:eastAsia="es-ES"/>
                    </w:rPr>
                    <w:t>06-03-078</w:t>
                  </w:r>
                  <w:r w:rsidRPr="004D014B">
                    <w:rPr>
                      <w:rFonts w:ascii="Times New Roman" w:eastAsia="Times New Roman" w:hAnsi="Times New Roman" w:cs="Times New Roman"/>
                      <w:sz w:val="27"/>
                      <w:szCs w:val="27"/>
                      <w:lang w:eastAsia="es-ES"/>
                    </w:rPr>
                    <w:t>.- CONOCER y APROBAR la RESOLUCIÓN Nº CAc-2006-180 tomada por la COMISIÓN ACADÉMICA en SESIÓN realizada el 2 de MARZO de 2006, mediante la cual se APRUEBA el REGLAMENTO de EVALUACIONES y CALIFICACIONES de PREGRADO, instrumento legal que contiene 23 ARTÍCULOS, tres DISPOSICIONES GENERALES y una DISPOSICIÓN TRANSITORIA. Se señala que el proyecto original solo contiene dos Disposiciones Generales, RESOLVIÉNDOSE en la presente sesión, la INCLUSIÓN de una DISPOSICIÓN GENERAL, que es la TERCERA, la misma que dice:</w:t>
                  </w:r>
                  <w:r w:rsidRPr="004D014B">
                    <w:rPr>
                      <w:rFonts w:ascii="Verdana" w:eastAsia="Times New Roman" w:hAnsi="Verdana" w:cs="Times New Roman"/>
                      <w:sz w:val="20"/>
                      <w:szCs w:val="20"/>
                      <w:lang w:eastAsia="es-ES"/>
                    </w:rPr>
                    <w:br/>
                  </w:r>
                  <w:r w:rsidRPr="004D014B">
                    <w:rPr>
                      <w:rFonts w:ascii="Times New Roman" w:eastAsia="Times New Roman" w:hAnsi="Times New Roman" w:cs="Times New Roman"/>
                      <w:sz w:val="27"/>
                      <w:szCs w:val="27"/>
                      <w:lang w:eastAsia="es-ES"/>
                    </w:rPr>
                    <w:t>“TERCERA: Los casos especiales no contemplados en el presente Reglamento serán resueltos directamente por el Jefe de la</w:t>
                  </w:r>
                  <w:r w:rsidRPr="004D014B">
                    <w:rPr>
                      <w:rFonts w:ascii="Times New Roman" w:eastAsia="Times New Roman" w:hAnsi="Times New Roman" w:cs="Times New Roman"/>
                      <w:b/>
                      <w:bCs/>
                      <w:sz w:val="27"/>
                      <w:szCs w:val="27"/>
                      <w:lang w:eastAsia="es-ES"/>
                    </w:rPr>
                    <w:t xml:space="preserve"> </w:t>
                  </w:r>
                  <w:r w:rsidRPr="004D014B">
                    <w:rPr>
                      <w:rFonts w:ascii="Times New Roman" w:eastAsia="Times New Roman" w:hAnsi="Times New Roman" w:cs="Times New Roman"/>
                      <w:sz w:val="27"/>
                      <w:szCs w:val="27"/>
                      <w:lang w:eastAsia="es-ES"/>
                    </w:rPr>
                    <w:t xml:space="preserve">Unidad Académica respectiva”. </w:t>
                  </w:r>
                  <w:r w:rsidRPr="004D014B">
                    <w:rPr>
                      <w:rFonts w:ascii="Verdana" w:eastAsia="Times New Roman" w:hAnsi="Verdana" w:cs="Times New Roman"/>
                      <w:sz w:val="20"/>
                      <w:szCs w:val="20"/>
                      <w:lang w:eastAsia="es-ES"/>
                    </w:rPr>
                    <w:br/>
                  </w:r>
                  <w:r w:rsidRPr="004D014B">
                    <w:rPr>
                      <w:rFonts w:ascii="Verdana" w:eastAsia="Times New Roman" w:hAnsi="Verdana" w:cs="Times New Roman"/>
                      <w:sz w:val="20"/>
                      <w:szCs w:val="20"/>
                      <w:lang w:eastAsia="es-ES"/>
                    </w:rPr>
                    <w:br/>
                  </w:r>
                  <w:r w:rsidRPr="004D014B">
                    <w:rPr>
                      <w:rFonts w:ascii="Times New Roman" w:eastAsia="Times New Roman" w:hAnsi="Times New Roman" w:cs="Times New Roman"/>
                      <w:b/>
                      <w:bCs/>
                      <w:sz w:val="27"/>
                      <w:szCs w:val="27"/>
                      <w:u w:val="single"/>
                      <w:lang w:eastAsia="es-ES"/>
                    </w:rPr>
                    <w:t>06-03-079</w:t>
                  </w:r>
                  <w:r w:rsidRPr="004D014B">
                    <w:rPr>
                      <w:rFonts w:ascii="Times New Roman" w:eastAsia="Times New Roman" w:hAnsi="Times New Roman" w:cs="Times New Roman"/>
                      <w:sz w:val="27"/>
                      <w:szCs w:val="27"/>
                      <w:lang w:eastAsia="es-ES"/>
                    </w:rPr>
                    <w:t>.- CONOCER el INFORME del RECTOR, Dr. MOISÉS TACLE GALÁRRAGA, sobre las ACTIVIDADES oficiales cumplidas en la última semana y que están referidas a:</w:t>
                  </w:r>
                  <w:r w:rsidRPr="004D014B">
                    <w:rPr>
                      <w:rFonts w:ascii="Verdana" w:eastAsia="Times New Roman" w:hAnsi="Verdana" w:cs="Times New Roman"/>
                      <w:sz w:val="20"/>
                      <w:szCs w:val="20"/>
                      <w:lang w:eastAsia="es-ES"/>
                    </w:rPr>
                    <w:br/>
                  </w:r>
                  <w:r w:rsidRPr="004D014B">
                    <w:rPr>
                      <w:rFonts w:ascii="Verdana" w:eastAsia="Times New Roman" w:hAnsi="Verdana" w:cs="Times New Roman"/>
                      <w:sz w:val="20"/>
                      <w:szCs w:val="20"/>
                      <w:lang w:eastAsia="es-ES"/>
                    </w:rPr>
                    <w:br/>
                  </w:r>
                  <w:r w:rsidRPr="004D014B">
                    <w:rPr>
                      <w:rFonts w:ascii="Times New Roman" w:eastAsia="Times New Roman" w:hAnsi="Times New Roman" w:cs="Times New Roman"/>
                      <w:sz w:val="27"/>
                      <w:szCs w:val="27"/>
                      <w:lang w:eastAsia="es-ES"/>
                    </w:rPr>
                    <w:t xml:space="preserve">a. La probable aceleración de la toma de decisiones acerca del destino a darse </w:t>
                  </w:r>
                  <w:r w:rsidRPr="004D014B">
                    <w:rPr>
                      <w:rFonts w:ascii="Times New Roman" w:eastAsia="Times New Roman" w:hAnsi="Times New Roman" w:cs="Times New Roman"/>
                      <w:sz w:val="27"/>
                      <w:szCs w:val="27"/>
                      <w:lang w:eastAsia="es-ES"/>
                    </w:rPr>
                    <w:lastRenderedPageBreak/>
                    <w:t xml:space="preserve">al campus Las Peñas, del cual hay marcado interés en aprovecharlo </w:t>
                  </w:r>
                  <w:r w:rsidRPr="004D014B">
                    <w:rPr>
                      <w:rFonts w:ascii="Verdana" w:eastAsia="Times New Roman" w:hAnsi="Verdana" w:cs="Times New Roman"/>
                      <w:sz w:val="20"/>
                      <w:szCs w:val="20"/>
                      <w:lang w:eastAsia="es-ES"/>
                    </w:rPr>
                    <w:br/>
                  </w:r>
                  <w:r w:rsidRPr="004D014B">
                    <w:rPr>
                      <w:rFonts w:ascii="Times New Roman" w:eastAsia="Times New Roman" w:hAnsi="Times New Roman" w:cs="Times New Roman"/>
                      <w:sz w:val="20"/>
                      <w:szCs w:val="20"/>
                      <w:lang w:eastAsia="es-ES"/>
                    </w:rPr>
                    <w:t>Resoluciones C.P. 7 marzo/06 2.</w:t>
                  </w:r>
                  <w:r w:rsidRPr="004D014B">
                    <w:rPr>
                      <w:rFonts w:ascii="Verdana" w:eastAsia="Times New Roman" w:hAnsi="Verdana" w:cs="Times New Roman"/>
                      <w:sz w:val="20"/>
                      <w:szCs w:val="20"/>
                      <w:lang w:eastAsia="es-ES"/>
                    </w:rPr>
                    <w:br/>
                  </w:r>
                  <w:r w:rsidRPr="004D014B">
                    <w:rPr>
                      <w:rFonts w:ascii="Verdana" w:eastAsia="Times New Roman" w:hAnsi="Verdana" w:cs="Times New Roman"/>
                      <w:sz w:val="20"/>
                      <w:szCs w:val="20"/>
                      <w:lang w:eastAsia="es-ES"/>
                    </w:rPr>
                    <w:br/>
                  </w:r>
                  <w:r w:rsidRPr="004D014B">
                    <w:rPr>
                      <w:rFonts w:ascii="Times New Roman" w:eastAsia="Times New Roman" w:hAnsi="Times New Roman" w:cs="Times New Roman"/>
                      <w:sz w:val="27"/>
                      <w:szCs w:val="27"/>
                      <w:lang w:eastAsia="es-ES"/>
                    </w:rPr>
                    <w:t xml:space="preserve">debidamente, pero la ejecución de cualquier proyecto implica la construcción de 16.000 m2 de espacio útil lo que debería hacerse en el campus “Gustavo Galindo Velasco”, total que multiplicado por 500 dólares cada m2 arroja una inversión equivalente de alrededor de 8 millones de dólares, que la Institución no tiene, siendo éste un problema muy serio para cualquier idea de dar otro destino al campus Las Peñas </w:t>
                  </w:r>
                  <w:r w:rsidRPr="004D014B">
                    <w:rPr>
                      <w:rFonts w:ascii="Verdana" w:eastAsia="Times New Roman" w:hAnsi="Verdana" w:cs="Times New Roman"/>
                      <w:sz w:val="20"/>
                      <w:szCs w:val="20"/>
                      <w:lang w:eastAsia="es-ES"/>
                    </w:rPr>
                    <w:br/>
                  </w:r>
                  <w:r w:rsidRPr="004D014B">
                    <w:rPr>
                      <w:rFonts w:ascii="Times New Roman" w:eastAsia="Times New Roman" w:hAnsi="Times New Roman" w:cs="Times New Roman"/>
                      <w:sz w:val="27"/>
                      <w:szCs w:val="27"/>
                      <w:lang w:eastAsia="es-ES"/>
                    </w:rPr>
                    <w:t>b. Se hicieron estudios para concretar el proyecto Parque de la Ciencia, en el cual se ha trabajado activamente, y para ello se contaba con recursos del CEREP, destinados a las Ciencias y la Investigación; más, en Quito, arbitrariamente se asignó un millón de dólares para el 2005 y otro millón que se entregaría en el 2006 para un Parque de la Ciencia en Quito, pero no se hizo asignación alguna a la ESPOL, pese a estar avanzado el proyecto y ser conocido de todos en el CONESUP, por lo que la Institución protestó.</w:t>
                  </w:r>
                  <w:r w:rsidRPr="004D014B">
                    <w:rPr>
                      <w:rFonts w:ascii="Verdana" w:eastAsia="Times New Roman" w:hAnsi="Verdana" w:cs="Times New Roman"/>
                      <w:sz w:val="20"/>
                      <w:szCs w:val="20"/>
                      <w:lang w:eastAsia="es-ES"/>
                    </w:rPr>
                    <w:br/>
                  </w:r>
                  <w:r w:rsidRPr="004D014B">
                    <w:rPr>
                      <w:rFonts w:ascii="Times New Roman" w:eastAsia="Times New Roman" w:hAnsi="Times New Roman" w:cs="Times New Roman"/>
                      <w:sz w:val="27"/>
                      <w:szCs w:val="27"/>
                      <w:lang w:eastAsia="es-ES"/>
                    </w:rPr>
                    <w:t>Paralelo a ello, la M.I. Municipalidad de Guayaquil tiene un proyecto parecido pero no igual al de la ESPOL, por lo cual se realizó una reunión en el despacho del Rectorado con funcionarios municipales, en la que se expuso que la ESPOL participaría, pero que ella asumiría la responsabilidad de impulsarlo, sin depender de otros organismos, citando ejemplos de otras entidades con cabeza múltiple pero sin eficacia alguna, como el caso de INCOVAL, entre otros, o el del Parque Tecnológico de ESPOL, en el que participan otros organismos, por lo que está avanzando lentamente con el solo impulso de ESPOL.</w:t>
                  </w:r>
                  <w:r w:rsidRPr="004D014B">
                    <w:rPr>
                      <w:rFonts w:ascii="Verdana" w:eastAsia="Times New Roman" w:hAnsi="Verdana" w:cs="Times New Roman"/>
                      <w:sz w:val="20"/>
                      <w:szCs w:val="20"/>
                      <w:lang w:eastAsia="es-ES"/>
                    </w:rPr>
                    <w:br/>
                  </w:r>
                  <w:r w:rsidRPr="004D014B">
                    <w:rPr>
                      <w:rFonts w:ascii="Times New Roman" w:eastAsia="Times New Roman" w:hAnsi="Times New Roman" w:cs="Times New Roman"/>
                      <w:sz w:val="27"/>
                      <w:szCs w:val="27"/>
                      <w:lang w:eastAsia="es-ES"/>
                    </w:rPr>
                    <w:t>En cualquier proyecto podemos ir con otros pero siempre que la ESPOL lidere. Expresa que el viernes lo llamó telefónicamente el Alcalde, para expresarle su acuerdo con la posición de ESPOL, indicando que el Museo de la Ciencia debería hacerse en el área que hoy ocupa la ex piscina municipal, y que para ponerlo en marcha la M.I. Municipalidad de Guayaquil dispone de cuatro millones de dólares para ser entregados de inmediato. Este es un sitio ideal para el Museo o Parque de la Ciencia por el área en que se ubica.</w:t>
                  </w:r>
                  <w:r w:rsidRPr="004D014B">
                    <w:rPr>
                      <w:rFonts w:ascii="Verdana" w:eastAsia="Times New Roman" w:hAnsi="Verdana" w:cs="Times New Roman"/>
                      <w:sz w:val="20"/>
                      <w:szCs w:val="20"/>
                      <w:lang w:eastAsia="es-ES"/>
                    </w:rPr>
                    <w:br/>
                  </w:r>
                  <w:r w:rsidRPr="004D014B">
                    <w:rPr>
                      <w:rFonts w:ascii="Times New Roman" w:eastAsia="Times New Roman" w:hAnsi="Times New Roman" w:cs="Times New Roman"/>
                      <w:sz w:val="27"/>
                      <w:szCs w:val="27"/>
                      <w:lang w:eastAsia="es-ES"/>
                    </w:rPr>
                    <w:t>Agrega que hoy en la tarde se reunirá con representantes de la Municipalidad y de la Fundación ECUAVISA, que entra también en el proyecto, para fijar posiciones y comenzar a trabajar. Enfatiza en que, por lo antes dicho, el inicio de este proyecto en Las Peñas no será fácil.</w:t>
                  </w:r>
                  <w:r w:rsidRPr="004D014B">
                    <w:rPr>
                      <w:rFonts w:ascii="Verdana" w:eastAsia="Times New Roman" w:hAnsi="Verdana" w:cs="Times New Roman"/>
                      <w:sz w:val="20"/>
                      <w:szCs w:val="20"/>
                      <w:lang w:eastAsia="es-ES"/>
                    </w:rPr>
                    <w:br/>
                  </w:r>
                  <w:r w:rsidRPr="004D014B">
                    <w:rPr>
                      <w:rFonts w:ascii="Times New Roman" w:eastAsia="Times New Roman" w:hAnsi="Times New Roman" w:cs="Times New Roman"/>
                      <w:sz w:val="27"/>
                      <w:szCs w:val="27"/>
                      <w:lang w:eastAsia="es-ES"/>
                    </w:rPr>
                    <w:t xml:space="preserve">Para Las Peñas se había considerado construir dos subsuelos para estacionamiento y en las plantas superiores montar el Museo. Conocida la calidad del subsuelo en Guayaquil esta obra se encarece pero ya construida es rentable. </w:t>
                  </w:r>
                  <w:r w:rsidRPr="004D014B">
                    <w:rPr>
                      <w:rFonts w:ascii="Verdana" w:eastAsia="Times New Roman" w:hAnsi="Verdana" w:cs="Times New Roman"/>
                      <w:sz w:val="20"/>
                      <w:szCs w:val="20"/>
                      <w:lang w:eastAsia="es-ES"/>
                    </w:rPr>
                    <w:br/>
                  </w:r>
                  <w:r w:rsidRPr="004D014B">
                    <w:rPr>
                      <w:rFonts w:ascii="Times New Roman" w:eastAsia="Times New Roman" w:hAnsi="Times New Roman" w:cs="Times New Roman"/>
                      <w:sz w:val="27"/>
                      <w:szCs w:val="27"/>
                      <w:lang w:eastAsia="es-ES"/>
                    </w:rPr>
                    <w:t xml:space="preserve">c. Sobre lo mismo, en Las Peñas, hace conocer que hace dos semanas se reunió con inversionistas de Estados Unidos interesados en la construcción de un Hotel de 5 Estrellas, de 40 pisos para el Hotel Magnolia, cuya construcción ya se inició con el pilotaje en el área de edificación ubicada en el Malecón “Simón Bolívar” y la calle Tomás Martínez. Esos empresarios </w:t>
                  </w:r>
                  <w:r w:rsidRPr="004D014B">
                    <w:rPr>
                      <w:rFonts w:ascii="Times New Roman" w:eastAsia="Times New Roman" w:hAnsi="Times New Roman" w:cs="Times New Roman"/>
                      <w:sz w:val="27"/>
                      <w:szCs w:val="27"/>
                      <w:lang w:eastAsia="es-ES"/>
                    </w:rPr>
                    <w:lastRenderedPageBreak/>
                    <w:t xml:space="preserve">tienen un macro plan que es el de montar un distrito cultural, </w:t>
                  </w:r>
                  <w:r w:rsidRPr="004D014B">
                    <w:rPr>
                      <w:rFonts w:ascii="Verdana" w:eastAsia="Times New Roman" w:hAnsi="Verdana" w:cs="Times New Roman"/>
                      <w:sz w:val="20"/>
                      <w:szCs w:val="20"/>
                      <w:lang w:eastAsia="es-ES"/>
                    </w:rPr>
                    <w:br/>
                  </w:r>
                  <w:r w:rsidRPr="004D014B">
                    <w:rPr>
                      <w:rFonts w:ascii="Times New Roman" w:eastAsia="Times New Roman" w:hAnsi="Times New Roman" w:cs="Times New Roman"/>
                      <w:sz w:val="20"/>
                      <w:szCs w:val="20"/>
                      <w:lang w:eastAsia="es-ES"/>
                    </w:rPr>
                    <w:t>Resoluciones C.P. 7 marzo/06 3.</w:t>
                  </w:r>
                  <w:r w:rsidRPr="004D014B">
                    <w:rPr>
                      <w:rFonts w:ascii="Verdana" w:eastAsia="Times New Roman" w:hAnsi="Verdana" w:cs="Times New Roman"/>
                      <w:sz w:val="20"/>
                      <w:szCs w:val="20"/>
                      <w:lang w:eastAsia="es-ES"/>
                    </w:rPr>
                    <w:br/>
                  </w:r>
                  <w:r w:rsidRPr="004D014B">
                    <w:rPr>
                      <w:rFonts w:ascii="Verdana" w:eastAsia="Times New Roman" w:hAnsi="Verdana" w:cs="Times New Roman"/>
                      <w:sz w:val="20"/>
                      <w:szCs w:val="20"/>
                      <w:lang w:eastAsia="es-ES"/>
                    </w:rPr>
                    <w:br/>
                  </w:r>
                  <w:r w:rsidRPr="004D014B">
                    <w:rPr>
                      <w:rFonts w:ascii="Times New Roman" w:eastAsia="Times New Roman" w:hAnsi="Times New Roman" w:cs="Times New Roman"/>
                      <w:sz w:val="27"/>
                      <w:szCs w:val="27"/>
                      <w:lang w:eastAsia="es-ES"/>
                    </w:rPr>
                    <w:t>en esa área donde ya existen parques, hoteles, museos, etc., que tienen un destino económico, turístico, cultural. Estos señores son inversionistas de Nueva York, no constructores.</w:t>
                  </w:r>
                  <w:r w:rsidRPr="004D014B">
                    <w:rPr>
                      <w:rFonts w:ascii="Verdana" w:eastAsia="Times New Roman" w:hAnsi="Verdana" w:cs="Times New Roman"/>
                      <w:sz w:val="20"/>
                      <w:szCs w:val="20"/>
                      <w:lang w:eastAsia="es-ES"/>
                    </w:rPr>
                    <w:br/>
                  </w:r>
                  <w:r w:rsidRPr="004D014B">
                    <w:rPr>
                      <w:rFonts w:ascii="Verdana" w:eastAsia="Times New Roman" w:hAnsi="Verdana" w:cs="Times New Roman"/>
                      <w:sz w:val="20"/>
                      <w:szCs w:val="20"/>
                      <w:lang w:eastAsia="es-ES"/>
                    </w:rPr>
                    <w:br/>
                  </w:r>
                  <w:r w:rsidRPr="004D014B">
                    <w:rPr>
                      <w:rFonts w:ascii="Times New Roman" w:eastAsia="Times New Roman" w:hAnsi="Times New Roman" w:cs="Times New Roman"/>
                      <w:b/>
                      <w:bCs/>
                      <w:sz w:val="27"/>
                      <w:szCs w:val="27"/>
                      <w:u w:val="single"/>
                      <w:lang w:eastAsia="es-ES"/>
                    </w:rPr>
                    <w:t>06-03-080</w:t>
                  </w:r>
                  <w:r w:rsidRPr="004D014B">
                    <w:rPr>
                      <w:rFonts w:ascii="Times New Roman" w:eastAsia="Times New Roman" w:hAnsi="Times New Roman" w:cs="Times New Roman"/>
                      <w:sz w:val="27"/>
                      <w:szCs w:val="27"/>
                      <w:lang w:eastAsia="es-ES"/>
                    </w:rPr>
                    <w:t>.- AUTORIZAR la MODIFICACIÓN del CONTRATO de ADMINISTRACIÓN de ESCENARIOS DEPORTIVOS en los campus “Gustavo Galindo Velasco” y Las Peñas, mediante el cual se REFORMA el PRIMER PÁRRAFO de la CLÁUSULA OCTAVA del Contrato de Administración SUSCRITO el 30 de NOVIEMBRE de 2005, el que queda con el siguiente tenor:</w:t>
                  </w:r>
                  <w:r w:rsidRPr="004D014B">
                    <w:rPr>
                      <w:rFonts w:ascii="Verdana" w:eastAsia="Times New Roman" w:hAnsi="Verdana" w:cs="Times New Roman"/>
                      <w:sz w:val="20"/>
                      <w:szCs w:val="20"/>
                      <w:lang w:eastAsia="es-ES"/>
                    </w:rPr>
                    <w:br/>
                  </w:r>
                  <w:r w:rsidRPr="004D014B">
                    <w:rPr>
                      <w:rFonts w:ascii="Times New Roman" w:eastAsia="Times New Roman" w:hAnsi="Times New Roman" w:cs="Times New Roman"/>
                      <w:sz w:val="27"/>
                      <w:szCs w:val="27"/>
                      <w:lang w:eastAsia="es-ES"/>
                    </w:rPr>
                    <w:t xml:space="preserve">“El precio pactado por las partes en concepto de honorarios a pagar por parte de la ESPOL al administrador por la administración de los escenarios e instalaciones deportivas materia de este contrato, es el de US$ 45,000.00 anuales más IVA, pagadero así: US$22,500.00 en el mes de enero y US$22,500.00 en el mes de julio, de cada año, que serán cancelados con cargo a la partida presupuestaria Nº 53.04.99 Código 4111.00.00”. </w:t>
                  </w:r>
                  <w:r w:rsidRPr="004D014B">
                    <w:rPr>
                      <w:rFonts w:ascii="Verdana" w:eastAsia="Times New Roman" w:hAnsi="Verdana" w:cs="Times New Roman"/>
                      <w:sz w:val="20"/>
                      <w:szCs w:val="20"/>
                      <w:lang w:eastAsia="es-ES"/>
                    </w:rPr>
                    <w:br/>
                  </w:r>
                  <w:r w:rsidRPr="004D014B">
                    <w:rPr>
                      <w:rFonts w:ascii="Verdana" w:eastAsia="Times New Roman" w:hAnsi="Verdana" w:cs="Times New Roman"/>
                      <w:sz w:val="20"/>
                      <w:szCs w:val="20"/>
                      <w:lang w:eastAsia="es-ES"/>
                    </w:rPr>
                    <w:br/>
                  </w:r>
                  <w:r w:rsidRPr="004D014B">
                    <w:rPr>
                      <w:rFonts w:ascii="Times New Roman" w:eastAsia="Times New Roman" w:hAnsi="Times New Roman" w:cs="Times New Roman"/>
                      <w:b/>
                      <w:bCs/>
                      <w:sz w:val="27"/>
                      <w:szCs w:val="27"/>
                      <w:u w:val="single"/>
                      <w:lang w:eastAsia="es-ES"/>
                    </w:rPr>
                    <w:t>06-03-081</w:t>
                  </w:r>
                  <w:r w:rsidRPr="004D014B">
                    <w:rPr>
                      <w:rFonts w:ascii="Times New Roman" w:eastAsia="Times New Roman" w:hAnsi="Times New Roman" w:cs="Times New Roman"/>
                      <w:sz w:val="27"/>
                      <w:szCs w:val="27"/>
                      <w:lang w:eastAsia="es-ES"/>
                    </w:rPr>
                    <w:t xml:space="preserve">.- AUTORIZAR la PROPUESTA de SERVICIOS que hace la ESPOL a PETROPRODUCCIÓN para la EJECUCIÓN del TRATAMIENTO de RECUPERACIÓN MEJORADA de PETRÓLEO (MEOR) en los campos petroleros de la Amazonía, en los pozos que están perdiendo su potencial o están en franca declinación. </w:t>
                  </w:r>
                  <w:r w:rsidRPr="004D014B">
                    <w:rPr>
                      <w:rFonts w:ascii="Verdana" w:eastAsia="Times New Roman" w:hAnsi="Verdana" w:cs="Times New Roman"/>
                      <w:sz w:val="20"/>
                      <w:szCs w:val="20"/>
                      <w:lang w:eastAsia="es-ES"/>
                    </w:rPr>
                    <w:br/>
                  </w:r>
                  <w:r w:rsidRPr="004D014B">
                    <w:rPr>
                      <w:rFonts w:ascii="Verdana" w:eastAsia="Times New Roman" w:hAnsi="Verdana" w:cs="Times New Roman"/>
                      <w:sz w:val="20"/>
                      <w:szCs w:val="20"/>
                      <w:lang w:eastAsia="es-ES"/>
                    </w:rPr>
                    <w:br/>
                  </w:r>
                  <w:r w:rsidRPr="004D014B">
                    <w:rPr>
                      <w:rFonts w:ascii="Times New Roman" w:eastAsia="Times New Roman" w:hAnsi="Times New Roman" w:cs="Times New Roman"/>
                      <w:b/>
                      <w:bCs/>
                      <w:sz w:val="27"/>
                      <w:szCs w:val="27"/>
                      <w:u w:val="single"/>
                      <w:lang w:eastAsia="es-ES"/>
                    </w:rPr>
                    <w:t>06-03-082</w:t>
                  </w:r>
                  <w:r w:rsidRPr="004D014B">
                    <w:rPr>
                      <w:rFonts w:ascii="Times New Roman" w:eastAsia="Times New Roman" w:hAnsi="Times New Roman" w:cs="Times New Roman"/>
                      <w:sz w:val="27"/>
                      <w:szCs w:val="27"/>
                      <w:lang w:eastAsia="es-ES"/>
                    </w:rPr>
                    <w:t>.- Ante la CONSULTA elevada por la Jefa de la OFICINA de PERSONAL sobre si del incremento de remuneraciones resuelta por el Consejo Politécnico el 24 de ENERO de 2006, también es beneficiario el PERSONAL ADMINISTRATIVO CONTRATADO bajo el régimen de HONORARIOS PROFESIONALES, se resuelve que éstos SI SE ENCUENTRAN AMPARADOS en el INCREMENTO de REMUNERACIONES resuelto mediante la RESOLUCIÓN Nº 06-01-032.</w:t>
                  </w:r>
                  <w:r w:rsidRPr="004D014B">
                    <w:rPr>
                      <w:rFonts w:ascii="Verdana" w:eastAsia="Times New Roman" w:hAnsi="Verdana" w:cs="Times New Roman"/>
                      <w:sz w:val="20"/>
                      <w:szCs w:val="20"/>
                      <w:lang w:eastAsia="es-ES"/>
                    </w:rPr>
                    <w:br/>
                  </w:r>
                  <w:r w:rsidRPr="004D014B">
                    <w:rPr>
                      <w:rFonts w:ascii="Verdana" w:eastAsia="Times New Roman" w:hAnsi="Verdana" w:cs="Times New Roman"/>
                      <w:sz w:val="20"/>
                      <w:szCs w:val="20"/>
                      <w:lang w:eastAsia="es-ES"/>
                    </w:rPr>
                    <w:br/>
                  </w:r>
                  <w:r w:rsidRPr="004D014B">
                    <w:rPr>
                      <w:rFonts w:ascii="Times New Roman" w:eastAsia="Times New Roman" w:hAnsi="Times New Roman" w:cs="Times New Roman"/>
                      <w:b/>
                      <w:bCs/>
                      <w:sz w:val="27"/>
                      <w:szCs w:val="27"/>
                      <w:u w:val="single"/>
                      <w:lang w:eastAsia="es-ES"/>
                    </w:rPr>
                    <w:t>06-03-083</w:t>
                  </w:r>
                  <w:r w:rsidRPr="004D014B">
                    <w:rPr>
                      <w:rFonts w:ascii="Times New Roman" w:eastAsia="Times New Roman" w:hAnsi="Times New Roman" w:cs="Times New Roman"/>
                      <w:sz w:val="27"/>
                      <w:szCs w:val="27"/>
                      <w:lang w:eastAsia="es-ES"/>
                    </w:rPr>
                    <w:t xml:space="preserve">.- CONOCER y APROBAR la PROPUESTA de la COMISIÓN para la TERMINACIÓN de los PROYECTOS de ESTUDIO e INVESTIGACIÓN y PLAN PILOTO para las comunas ZAPOTAL y PECHICHE, lo que se resuelve bajo los siguientes términos: </w:t>
                  </w:r>
                  <w:r w:rsidRPr="004D014B">
                    <w:rPr>
                      <w:rFonts w:ascii="Verdana" w:eastAsia="Times New Roman" w:hAnsi="Verdana" w:cs="Times New Roman"/>
                      <w:sz w:val="20"/>
                      <w:szCs w:val="20"/>
                      <w:lang w:eastAsia="es-ES"/>
                    </w:rPr>
                    <w:br/>
                  </w:r>
                  <w:r w:rsidRPr="004D014B">
                    <w:rPr>
                      <w:rFonts w:ascii="Verdana" w:eastAsia="Times New Roman" w:hAnsi="Verdana" w:cs="Times New Roman"/>
                      <w:sz w:val="20"/>
                      <w:szCs w:val="20"/>
                      <w:lang w:eastAsia="es-ES"/>
                    </w:rPr>
                    <w:br/>
                  </w:r>
                  <w:r w:rsidRPr="004D014B">
                    <w:rPr>
                      <w:rFonts w:ascii="Times New Roman" w:eastAsia="Times New Roman" w:hAnsi="Times New Roman" w:cs="Times New Roman"/>
                      <w:sz w:val="27"/>
                      <w:szCs w:val="27"/>
                      <w:lang w:eastAsia="es-ES"/>
                    </w:rPr>
                    <w:t>1.- El Consejo Politécnico resuelve declarar con fecha 28 de FEBRERO de 2006 terminados los proyectos de estudio, investigación y plan piloto para las comunas “Zapotal” y “Pechiche”;</w:t>
                  </w:r>
                  <w:r w:rsidRPr="004D014B">
                    <w:rPr>
                      <w:rFonts w:ascii="Verdana" w:eastAsia="Times New Roman" w:hAnsi="Verdana" w:cs="Times New Roman"/>
                      <w:sz w:val="20"/>
                      <w:szCs w:val="20"/>
                      <w:lang w:eastAsia="es-ES"/>
                    </w:rPr>
                    <w:br/>
                  </w:r>
                  <w:r w:rsidRPr="004D014B">
                    <w:rPr>
                      <w:rFonts w:ascii="Times New Roman" w:eastAsia="Times New Roman" w:hAnsi="Times New Roman" w:cs="Times New Roman"/>
                      <w:sz w:val="27"/>
                      <w:szCs w:val="27"/>
                      <w:lang w:eastAsia="es-ES"/>
                    </w:rPr>
                    <w:t xml:space="preserve">2.- Habiendo la ESPOL encargado a las compañías AGROZAIZA Y ESPOPESA S.A. las actividades de investigación y de transferencia tecnológica para la ejecución de los referidos proyectos que se los declara terminados, se debe concluir el financiamiento de tales </w:t>
                  </w:r>
                  <w:r w:rsidRPr="004D014B">
                    <w:rPr>
                      <w:rFonts w:ascii="Verdana" w:eastAsia="Times New Roman" w:hAnsi="Verdana" w:cs="Times New Roman"/>
                      <w:sz w:val="20"/>
                      <w:szCs w:val="20"/>
                      <w:lang w:eastAsia="es-ES"/>
                    </w:rPr>
                    <w:br/>
                  </w:r>
                  <w:r w:rsidRPr="004D014B">
                    <w:rPr>
                      <w:rFonts w:ascii="Verdana" w:eastAsia="Times New Roman" w:hAnsi="Verdana" w:cs="Times New Roman"/>
                      <w:sz w:val="20"/>
                      <w:szCs w:val="20"/>
                      <w:lang w:eastAsia="es-ES"/>
                    </w:rPr>
                    <w:lastRenderedPageBreak/>
                    <w:br/>
                  </w:r>
                  <w:r w:rsidRPr="004D014B">
                    <w:rPr>
                      <w:rFonts w:ascii="Times New Roman" w:eastAsia="Times New Roman" w:hAnsi="Times New Roman" w:cs="Times New Roman"/>
                      <w:sz w:val="20"/>
                      <w:szCs w:val="20"/>
                      <w:lang w:eastAsia="es-ES"/>
                    </w:rPr>
                    <w:t>Resoluciones C.P. 7 marzo/06 4.</w:t>
                  </w:r>
                  <w:r w:rsidRPr="004D014B">
                    <w:rPr>
                      <w:rFonts w:ascii="Verdana" w:eastAsia="Times New Roman" w:hAnsi="Verdana" w:cs="Times New Roman"/>
                      <w:sz w:val="20"/>
                      <w:szCs w:val="20"/>
                      <w:lang w:eastAsia="es-ES"/>
                    </w:rPr>
                    <w:br/>
                  </w:r>
                  <w:r w:rsidRPr="004D014B">
                    <w:rPr>
                      <w:rFonts w:ascii="Verdana" w:eastAsia="Times New Roman" w:hAnsi="Verdana" w:cs="Times New Roman"/>
                      <w:sz w:val="20"/>
                      <w:szCs w:val="20"/>
                      <w:lang w:eastAsia="es-ES"/>
                    </w:rPr>
                    <w:br/>
                  </w:r>
                  <w:r w:rsidRPr="004D014B">
                    <w:rPr>
                      <w:rFonts w:ascii="Times New Roman" w:eastAsia="Times New Roman" w:hAnsi="Times New Roman" w:cs="Times New Roman"/>
                      <w:sz w:val="27"/>
                      <w:szCs w:val="27"/>
                      <w:lang w:eastAsia="es-ES"/>
                    </w:rPr>
                    <w:t>actividades entregando a AGROZAIZA la suma de US$47,537.02 y a ESPOPESA S.A. la cantidad de US$74,715.69.</w:t>
                  </w:r>
                  <w:r w:rsidRPr="004D014B">
                    <w:rPr>
                      <w:rFonts w:ascii="Verdana" w:eastAsia="Times New Roman" w:hAnsi="Verdana" w:cs="Times New Roman"/>
                      <w:sz w:val="20"/>
                      <w:szCs w:val="20"/>
                      <w:lang w:eastAsia="es-ES"/>
                    </w:rPr>
                    <w:br/>
                  </w:r>
                  <w:r w:rsidRPr="004D014B">
                    <w:rPr>
                      <w:rFonts w:ascii="Times New Roman" w:eastAsia="Times New Roman" w:hAnsi="Times New Roman" w:cs="Times New Roman"/>
                      <w:sz w:val="27"/>
                      <w:szCs w:val="27"/>
                      <w:lang w:eastAsia="es-ES"/>
                    </w:rPr>
                    <w:t>3.- Ratificar que los bienes muebles y cultivos efectuados en parte de los terrenos de las comunas “Zapotal” y “Pechiche” por constituir inversión social deben quedar en beneficio de tales predios, en atención a lo establecido en los proyectos de estudio, investigación y plan piloto para dichas comunas.</w:t>
                  </w:r>
                  <w:r w:rsidRPr="004D014B">
                    <w:rPr>
                      <w:rFonts w:ascii="Verdana" w:eastAsia="Times New Roman" w:hAnsi="Verdana" w:cs="Times New Roman"/>
                      <w:sz w:val="20"/>
                      <w:szCs w:val="20"/>
                      <w:lang w:eastAsia="es-ES"/>
                    </w:rPr>
                    <w:br/>
                  </w:r>
                  <w:r w:rsidRPr="004D014B">
                    <w:rPr>
                      <w:rFonts w:ascii="Times New Roman" w:eastAsia="Times New Roman" w:hAnsi="Times New Roman" w:cs="Times New Roman"/>
                      <w:sz w:val="27"/>
                      <w:szCs w:val="27"/>
                      <w:lang w:eastAsia="es-ES"/>
                    </w:rPr>
                    <w:t>4.- Que las compañías AGROZAIZA y ESPOPESA S.A. acuerden terminar sus actividades el 28 de FEBRERO de 2006 y resuelvan efectuar su disolución y liquidación de acuerdo con la Codificación de la Ley de Compañías.</w:t>
                  </w:r>
                  <w:r w:rsidRPr="004D014B">
                    <w:rPr>
                      <w:rFonts w:ascii="Verdana" w:eastAsia="Times New Roman" w:hAnsi="Verdana" w:cs="Times New Roman"/>
                      <w:sz w:val="20"/>
                      <w:szCs w:val="20"/>
                      <w:lang w:eastAsia="es-ES"/>
                    </w:rPr>
                    <w:br/>
                  </w:r>
                  <w:r w:rsidRPr="004D014B">
                    <w:rPr>
                      <w:rFonts w:ascii="Times New Roman" w:eastAsia="Times New Roman" w:hAnsi="Times New Roman" w:cs="Times New Roman"/>
                      <w:sz w:val="27"/>
                      <w:szCs w:val="27"/>
                      <w:lang w:eastAsia="es-ES"/>
                    </w:rPr>
                    <w:t>5.- La ESPOL continuará proporcionando a las comunas “Zapotal” y “Pechiche” asistencia técnica para la explotación de espárragos y otros cultivos considerados en los proyectos de investigación y plan piloto en referencia.</w:t>
                  </w:r>
                  <w:r w:rsidRPr="004D014B">
                    <w:rPr>
                      <w:rFonts w:ascii="Verdana" w:eastAsia="Times New Roman" w:hAnsi="Verdana" w:cs="Times New Roman"/>
                      <w:sz w:val="20"/>
                      <w:szCs w:val="20"/>
                      <w:lang w:eastAsia="es-ES"/>
                    </w:rPr>
                    <w:br/>
                  </w:r>
                  <w:r w:rsidRPr="004D014B">
                    <w:rPr>
                      <w:rFonts w:ascii="Verdana" w:eastAsia="Times New Roman" w:hAnsi="Verdana" w:cs="Times New Roman"/>
                      <w:sz w:val="20"/>
                      <w:szCs w:val="20"/>
                      <w:lang w:eastAsia="es-ES"/>
                    </w:rPr>
                    <w:br/>
                  </w:r>
                  <w:r w:rsidRPr="004D014B">
                    <w:rPr>
                      <w:rFonts w:ascii="Times New Roman" w:eastAsia="Times New Roman" w:hAnsi="Times New Roman" w:cs="Times New Roman"/>
                      <w:b/>
                      <w:bCs/>
                      <w:sz w:val="27"/>
                      <w:szCs w:val="27"/>
                      <w:u w:val="single"/>
                      <w:lang w:eastAsia="es-ES"/>
                    </w:rPr>
                    <w:t>06-03-084</w:t>
                  </w:r>
                  <w:r w:rsidRPr="004D014B">
                    <w:rPr>
                      <w:rFonts w:ascii="Times New Roman" w:eastAsia="Times New Roman" w:hAnsi="Times New Roman" w:cs="Times New Roman"/>
                      <w:sz w:val="27"/>
                      <w:szCs w:val="27"/>
                      <w:lang w:eastAsia="es-ES"/>
                    </w:rPr>
                    <w:t>.- AUTORIZAR al RECTOR de la INSTITUCIÓN la FIRMA del CONTRATO de SERVICIOS de CONSULTORÍA para la realización de un estudio económico-financiero para la determinación de los costos optimizados de operación de HIDRONACIÓN S.A. en el PROYECTO MULTIPROPÓSITO BABA, que se SUSCRIBIRÁ con el FIDEICOMISO Proyecto Multipropósito Baba.</w:t>
                  </w:r>
                  <w:r w:rsidRPr="004D014B">
                    <w:rPr>
                      <w:rFonts w:ascii="Verdana" w:eastAsia="Times New Roman" w:hAnsi="Verdana" w:cs="Times New Roman"/>
                      <w:sz w:val="20"/>
                      <w:szCs w:val="20"/>
                      <w:lang w:eastAsia="es-ES"/>
                    </w:rPr>
                    <w:br/>
                  </w:r>
                  <w:r w:rsidRPr="004D014B">
                    <w:rPr>
                      <w:rFonts w:ascii="Verdana" w:eastAsia="Times New Roman" w:hAnsi="Verdana" w:cs="Times New Roman"/>
                      <w:sz w:val="20"/>
                      <w:szCs w:val="20"/>
                      <w:lang w:eastAsia="es-ES"/>
                    </w:rPr>
                    <w:br/>
                  </w:r>
                  <w:r w:rsidRPr="004D014B">
                    <w:rPr>
                      <w:rFonts w:ascii="Times New Roman" w:eastAsia="Times New Roman" w:hAnsi="Times New Roman" w:cs="Times New Roman"/>
                      <w:b/>
                      <w:bCs/>
                      <w:sz w:val="27"/>
                      <w:szCs w:val="27"/>
                      <w:u w:val="single"/>
                      <w:lang w:eastAsia="es-ES"/>
                    </w:rPr>
                    <w:t>06-03-085</w:t>
                  </w:r>
                  <w:r w:rsidRPr="004D014B">
                    <w:rPr>
                      <w:rFonts w:ascii="Times New Roman" w:eastAsia="Times New Roman" w:hAnsi="Times New Roman" w:cs="Times New Roman"/>
                      <w:sz w:val="27"/>
                      <w:szCs w:val="27"/>
                      <w:lang w:eastAsia="es-ES"/>
                    </w:rPr>
                    <w:t>.- CONOCER el ACTA de ELECCIÓN del CONSEJO de ADMINISTRACIÓN de “ESPOL Fondo Complementario Previsional Cerrado”, realizada el 23 de FEBRERO de 2006, la misma que fuera enviada por el Secretario del Tribunal Electoral.</w:t>
                  </w:r>
                </w:p>
                <w:p w:rsidR="004D014B" w:rsidRPr="004D014B" w:rsidRDefault="004D014B" w:rsidP="004D014B">
                  <w:pPr>
                    <w:spacing w:after="0" w:line="240" w:lineRule="auto"/>
                    <w:jc w:val="center"/>
                    <w:rPr>
                      <w:rFonts w:ascii="Times New Roman" w:eastAsia="Times New Roman" w:hAnsi="Times New Roman" w:cs="Times New Roman"/>
                      <w:sz w:val="24"/>
                      <w:szCs w:val="24"/>
                      <w:lang w:eastAsia="es-ES"/>
                    </w:rPr>
                  </w:pPr>
                </w:p>
              </w:tc>
            </w:tr>
          </w:tbl>
          <w:p w:rsidR="004D014B" w:rsidRPr="004D014B" w:rsidRDefault="004D014B" w:rsidP="004D014B">
            <w:pPr>
              <w:spacing w:after="0" w:line="240" w:lineRule="auto"/>
              <w:rPr>
                <w:rFonts w:ascii="Times New Roman" w:eastAsia="Times New Roman" w:hAnsi="Times New Roman" w:cs="Times New Roman"/>
                <w:sz w:val="24"/>
                <w:szCs w:val="24"/>
                <w:lang w:eastAsia="es-ES"/>
              </w:rPr>
            </w:pPr>
          </w:p>
        </w:tc>
        <w:tc>
          <w:tcPr>
            <w:tcW w:w="0" w:type="auto"/>
            <w:hideMark/>
          </w:tcPr>
          <w:p w:rsidR="004D014B" w:rsidRPr="004D014B" w:rsidRDefault="004D014B" w:rsidP="004D014B">
            <w:pPr>
              <w:spacing w:after="0" w:line="240" w:lineRule="auto"/>
              <w:rPr>
                <w:rFonts w:ascii="Times New Roman" w:eastAsia="Times New Roman" w:hAnsi="Times New Roman" w:cs="Times New Roman"/>
                <w:sz w:val="20"/>
                <w:szCs w:val="20"/>
                <w:lang w:eastAsia="es-ES"/>
              </w:rPr>
            </w:pPr>
          </w:p>
        </w:tc>
      </w:tr>
    </w:tbl>
    <w:p w:rsidR="004D014B" w:rsidRDefault="004D014B"/>
    <w:sectPr w:rsidR="004D014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D014B"/>
    <w:rsid w:val="004D014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D01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01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387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1389</Words>
  <Characters>7643</Characters>
  <Application>Microsoft Office Word</Application>
  <DocSecurity>0</DocSecurity>
  <Lines>63</Lines>
  <Paragraphs>18</Paragraphs>
  <ScaleCrop>false</ScaleCrop>
  <Company>ESPOL</Company>
  <LinksUpToDate>false</LinksUpToDate>
  <CharactersWithSpaces>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2011-01-31T13:54:00Z</dcterms:created>
  <dcterms:modified xsi:type="dcterms:W3CDTF">2011-01-31T14:13:00Z</dcterms:modified>
</cp:coreProperties>
</file>