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9F" w:rsidRPr="008B0804" w:rsidRDefault="00CE629F" w:rsidP="008B0804">
      <w:pPr>
        <w:pStyle w:val="Ttulo1"/>
        <w:rPr>
          <w:sz w:val="24"/>
        </w:rPr>
      </w:pPr>
      <w:bookmarkStart w:id="0" w:name="_GoBack"/>
      <w:bookmarkEnd w:id="0"/>
    </w:p>
    <w:p w:rsidR="008B0804" w:rsidRDefault="008B0804" w:rsidP="008B0804">
      <w:pPr>
        <w:pStyle w:val="Ttulo1"/>
        <w:ind w:left="0"/>
        <w:rPr>
          <w:sz w:val="24"/>
        </w:rPr>
      </w:pPr>
    </w:p>
    <w:p w:rsidR="00980584" w:rsidRDefault="00980584" w:rsidP="00980584">
      <w:pPr>
        <w:rPr>
          <w:lang w:val="es-EC"/>
        </w:rPr>
      </w:pPr>
    </w:p>
    <w:p w:rsidR="00980584" w:rsidRDefault="00980584" w:rsidP="00980584">
      <w:pPr>
        <w:rPr>
          <w:lang w:val="es-EC"/>
        </w:rPr>
      </w:pPr>
    </w:p>
    <w:p w:rsidR="00980584" w:rsidRDefault="00980584" w:rsidP="00980584">
      <w:pPr>
        <w:rPr>
          <w:lang w:val="es-EC"/>
        </w:rPr>
      </w:pPr>
    </w:p>
    <w:p w:rsidR="006274E3" w:rsidRDefault="006274E3" w:rsidP="00980584">
      <w:pPr>
        <w:rPr>
          <w:lang w:val="es-EC"/>
        </w:rPr>
      </w:pPr>
    </w:p>
    <w:p w:rsidR="00980584" w:rsidRPr="00980584" w:rsidRDefault="00980584" w:rsidP="00980584">
      <w:pPr>
        <w:rPr>
          <w:lang w:val="es-EC"/>
        </w:rPr>
      </w:pPr>
    </w:p>
    <w:p w:rsidR="00CE629F" w:rsidRPr="00980584" w:rsidRDefault="00CE629F" w:rsidP="008B0804">
      <w:pPr>
        <w:pStyle w:val="Ttulo1"/>
        <w:ind w:left="0"/>
        <w:rPr>
          <w:szCs w:val="48"/>
          <w:u w:val="none"/>
        </w:rPr>
      </w:pPr>
      <w:r w:rsidRPr="00980584">
        <w:rPr>
          <w:szCs w:val="48"/>
          <w:u w:val="none"/>
        </w:rPr>
        <w:t>CAPÍTULO 5</w:t>
      </w:r>
    </w:p>
    <w:p w:rsidR="00CE629F" w:rsidRPr="008B0804" w:rsidRDefault="00CE629F" w:rsidP="008B0804">
      <w:pPr>
        <w:spacing w:line="480" w:lineRule="auto"/>
      </w:pPr>
    </w:p>
    <w:p w:rsidR="00CE629F" w:rsidRPr="008B0804" w:rsidRDefault="00980584" w:rsidP="00980584">
      <w:pPr>
        <w:numPr>
          <w:ilvl w:val="0"/>
          <w:numId w:val="2"/>
        </w:numPr>
        <w:spacing w:line="480" w:lineRule="auto"/>
        <w:ind w:hanging="218"/>
        <w:jc w:val="both"/>
        <w:rPr>
          <w:rFonts w:ascii="Arial" w:hAnsi="Arial" w:cs="Arial"/>
          <w:b/>
          <w:color w:val="000000"/>
          <w:lang w:val="es-EC"/>
        </w:rPr>
      </w:pPr>
      <w:r>
        <w:rPr>
          <w:rFonts w:ascii="Arial" w:hAnsi="Arial" w:cs="Arial"/>
          <w:b/>
          <w:color w:val="000000"/>
          <w:lang w:val="es-EC"/>
        </w:rPr>
        <w:t xml:space="preserve"> </w:t>
      </w:r>
      <w:r w:rsidRPr="008B0804">
        <w:rPr>
          <w:rFonts w:ascii="Arial" w:hAnsi="Arial" w:cs="Arial"/>
          <w:b/>
          <w:color w:val="000000"/>
          <w:lang w:val="es-EC"/>
        </w:rPr>
        <w:t>DESARROLLO DE LA APLICACIÓN INFORMÁTICA DE SOPORTE DEL SISTEMA</w:t>
      </w:r>
    </w:p>
    <w:p w:rsidR="00CE629F" w:rsidRPr="008B0804" w:rsidRDefault="00CE629F" w:rsidP="008B0804">
      <w:pPr>
        <w:spacing w:line="480" w:lineRule="auto"/>
        <w:ind w:left="360"/>
        <w:rPr>
          <w:rFonts w:ascii="Arial" w:hAnsi="Arial" w:cs="Arial"/>
          <w:b/>
          <w:color w:val="000000"/>
          <w:lang w:val="es-EC"/>
        </w:rPr>
      </w:pPr>
    </w:p>
    <w:p w:rsidR="00CE629F" w:rsidRPr="008B0804" w:rsidRDefault="0077458A" w:rsidP="0077458A">
      <w:pPr>
        <w:numPr>
          <w:ilvl w:val="7"/>
          <w:numId w:val="2"/>
        </w:numPr>
        <w:tabs>
          <w:tab w:val="clear" w:pos="0"/>
          <w:tab w:val="num" w:pos="426"/>
        </w:tabs>
        <w:spacing w:line="480" w:lineRule="auto"/>
        <w:rPr>
          <w:rFonts w:ascii="Arial" w:hAnsi="Arial" w:cs="Arial"/>
          <w:b/>
          <w:lang w:val="es-EC"/>
        </w:rPr>
      </w:pPr>
      <w:r>
        <w:rPr>
          <w:rFonts w:ascii="Arial" w:hAnsi="Arial" w:cs="Arial"/>
          <w:b/>
          <w:lang w:val="es-EC"/>
        </w:rPr>
        <w:t xml:space="preserve">5.1   </w:t>
      </w:r>
      <w:r w:rsidR="008B0804" w:rsidRPr="008B0804">
        <w:rPr>
          <w:rFonts w:ascii="Arial" w:hAnsi="Arial" w:cs="Arial"/>
          <w:b/>
          <w:lang w:val="es-EC"/>
        </w:rPr>
        <w:t>Objetivo</w:t>
      </w:r>
    </w:p>
    <w:p w:rsidR="00CE629F" w:rsidRPr="008B0804" w:rsidRDefault="00CE629F" w:rsidP="0077458A">
      <w:pPr>
        <w:spacing w:line="480" w:lineRule="auto"/>
        <w:ind w:left="993"/>
        <w:jc w:val="both"/>
        <w:rPr>
          <w:rFonts w:ascii="Arial" w:hAnsi="Arial" w:cs="Arial"/>
          <w:lang w:val="es-EC"/>
        </w:rPr>
      </w:pPr>
      <w:r w:rsidRPr="008B0804">
        <w:rPr>
          <w:rFonts w:ascii="Arial" w:hAnsi="Arial" w:cs="Arial"/>
          <w:lang w:val="es-EC"/>
        </w:rPr>
        <w:t xml:space="preserve">La aplicación informática ayudará a obtener de una manera visible los resultados obtenidos con el desarrollo del diseño, se podrá revisar la información referente a la empresa a través de la aplicación de la gestión del talento humano; así mismo se podrán observar los análisis y evaluación de riesgos aplicados y se identificarán los puntos críticos. </w:t>
      </w:r>
    </w:p>
    <w:p w:rsidR="00CE629F" w:rsidRPr="008B0804" w:rsidRDefault="00CE629F" w:rsidP="008B0804">
      <w:pPr>
        <w:spacing w:line="480" w:lineRule="auto"/>
        <w:ind w:left="720"/>
        <w:rPr>
          <w:rFonts w:ascii="Arial" w:hAnsi="Arial" w:cs="Arial"/>
          <w:b/>
          <w:lang w:val="es-EC"/>
        </w:rPr>
      </w:pPr>
    </w:p>
    <w:p w:rsidR="00CE629F" w:rsidRPr="008B0804" w:rsidRDefault="00D52AEA" w:rsidP="00D52AEA">
      <w:pPr>
        <w:numPr>
          <w:ilvl w:val="1"/>
          <w:numId w:val="2"/>
        </w:numPr>
        <w:spacing w:line="480" w:lineRule="auto"/>
        <w:rPr>
          <w:rFonts w:ascii="Arial" w:hAnsi="Arial" w:cs="Arial"/>
          <w:b/>
          <w:lang w:val="es-EC"/>
        </w:rPr>
      </w:pPr>
      <w:r>
        <w:rPr>
          <w:rFonts w:ascii="Arial" w:hAnsi="Arial" w:cs="Arial"/>
          <w:b/>
          <w:lang w:val="es-EC"/>
        </w:rPr>
        <w:t xml:space="preserve">       5.2  </w:t>
      </w:r>
      <w:r w:rsidR="008B0804" w:rsidRPr="008B0804">
        <w:rPr>
          <w:rFonts w:ascii="Arial" w:hAnsi="Arial" w:cs="Arial"/>
          <w:b/>
          <w:lang w:val="es-EC"/>
        </w:rPr>
        <w:t>Descripción Y Funcionalidad De Los Módulos</w:t>
      </w:r>
    </w:p>
    <w:p w:rsidR="00CE629F" w:rsidRPr="008B0804" w:rsidRDefault="00CE629F" w:rsidP="0077458A">
      <w:pPr>
        <w:pStyle w:val="Sangradetextonormal"/>
        <w:ind w:left="993"/>
        <w:rPr>
          <w:szCs w:val="24"/>
        </w:rPr>
      </w:pPr>
      <w:r w:rsidRPr="008B0804">
        <w:rPr>
          <w:szCs w:val="24"/>
        </w:rPr>
        <w:lastRenderedPageBreak/>
        <w:t xml:space="preserve">Esta herramienta informática está conformada por tres partes fundamentales para dar seguimiento al sistema de seguridad y salud ocupacional, que son: </w:t>
      </w:r>
    </w:p>
    <w:p w:rsidR="00CE629F" w:rsidRPr="008B0804" w:rsidRDefault="00CE629F" w:rsidP="008B0804">
      <w:pPr>
        <w:pStyle w:val="Sangradetextonormal"/>
        <w:rPr>
          <w:szCs w:val="24"/>
        </w:rPr>
      </w:pPr>
    </w:p>
    <w:p w:rsidR="00CE629F" w:rsidRPr="008B0804" w:rsidRDefault="00CE629F" w:rsidP="008B0804">
      <w:pPr>
        <w:numPr>
          <w:ilvl w:val="0"/>
          <w:numId w:val="43"/>
        </w:numPr>
        <w:tabs>
          <w:tab w:val="clear" w:pos="2136"/>
          <w:tab w:val="num" w:pos="1800"/>
        </w:tabs>
        <w:spacing w:line="480" w:lineRule="auto"/>
        <w:ind w:left="1800"/>
        <w:jc w:val="both"/>
        <w:rPr>
          <w:rFonts w:ascii="Arial" w:hAnsi="Arial" w:cs="Arial"/>
          <w:bCs/>
          <w:lang w:val="es-EC"/>
        </w:rPr>
      </w:pPr>
      <w:r w:rsidRPr="008B0804">
        <w:rPr>
          <w:rFonts w:ascii="Arial" w:hAnsi="Arial" w:cs="Arial"/>
          <w:bCs/>
          <w:lang w:val="es-EC"/>
        </w:rPr>
        <w:t>Gestión Administrativa</w:t>
      </w:r>
    </w:p>
    <w:p w:rsidR="00CE629F" w:rsidRPr="008B0804" w:rsidRDefault="00CE629F" w:rsidP="008B0804">
      <w:pPr>
        <w:numPr>
          <w:ilvl w:val="0"/>
          <w:numId w:val="43"/>
        </w:numPr>
        <w:tabs>
          <w:tab w:val="clear" w:pos="2136"/>
          <w:tab w:val="num" w:pos="1800"/>
        </w:tabs>
        <w:spacing w:line="480" w:lineRule="auto"/>
        <w:ind w:left="1800"/>
        <w:jc w:val="both"/>
        <w:rPr>
          <w:rFonts w:ascii="Arial" w:hAnsi="Arial" w:cs="Arial"/>
          <w:bCs/>
          <w:lang w:val="es-EC"/>
        </w:rPr>
      </w:pPr>
      <w:r w:rsidRPr="008B0804">
        <w:rPr>
          <w:rFonts w:ascii="Arial" w:hAnsi="Arial" w:cs="Arial"/>
          <w:bCs/>
          <w:lang w:val="es-EC"/>
        </w:rPr>
        <w:t>Gestión del Talento Humano</w:t>
      </w:r>
    </w:p>
    <w:p w:rsidR="00CE629F" w:rsidRPr="008B0804" w:rsidRDefault="00CE629F" w:rsidP="008B0804">
      <w:pPr>
        <w:numPr>
          <w:ilvl w:val="0"/>
          <w:numId w:val="43"/>
        </w:numPr>
        <w:tabs>
          <w:tab w:val="clear" w:pos="2136"/>
          <w:tab w:val="num" w:pos="1800"/>
        </w:tabs>
        <w:spacing w:line="480" w:lineRule="auto"/>
        <w:ind w:left="1800"/>
        <w:jc w:val="both"/>
        <w:rPr>
          <w:rFonts w:ascii="Arial" w:hAnsi="Arial" w:cs="Arial"/>
          <w:bCs/>
          <w:lang w:val="es-EC"/>
        </w:rPr>
      </w:pPr>
      <w:r w:rsidRPr="008B0804">
        <w:rPr>
          <w:rFonts w:ascii="Arial" w:hAnsi="Arial" w:cs="Arial"/>
          <w:bCs/>
          <w:lang w:val="es-EC"/>
        </w:rPr>
        <w:t>Gestión Técnica</w:t>
      </w:r>
    </w:p>
    <w:p w:rsidR="00CE629F" w:rsidRPr="008B0804" w:rsidRDefault="00CE629F" w:rsidP="008B0804">
      <w:pPr>
        <w:spacing w:line="480" w:lineRule="auto"/>
        <w:ind w:left="1440"/>
        <w:jc w:val="both"/>
        <w:rPr>
          <w:rFonts w:ascii="Arial" w:hAnsi="Arial" w:cs="Arial"/>
          <w:bCs/>
          <w:lang w:val="es-EC"/>
        </w:rPr>
      </w:pPr>
    </w:p>
    <w:p w:rsidR="00CE629F" w:rsidRPr="008B0804" w:rsidRDefault="00CE629F" w:rsidP="00870A0D">
      <w:pPr>
        <w:spacing w:line="480" w:lineRule="auto"/>
        <w:ind w:left="993"/>
        <w:jc w:val="both"/>
        <w:rPr>
          <w:rFonts w:ascii="Arial" w:hAnsi="Arial" w:cs="Arial"/>
          <w:bCs/>
          <w:lang w:val="es-EC"/>
        </w:rPr>
      </w:pPr>
      <w:r w:rsidRPr="008B0804">
        <w:rPr>
          <w:rFonts w:ascii="Arial" w:hAnsi="Arial" w:cs="Arial"/>
          <w:bCs/>
          <w:lang w:val="es-EC"/>
        </w:rPr>
        <w:t xml:space="preserve">Este programa permite guardar la información introducida, así mismo permite realizar las correcciones que se necesiten o en su defecto borrar alguna información incorrecta. También permite subir documentos, formatos o tablas para una mejor comprensión del sistema de seguridad y salud ocupacional. </w:t>
      </w:r>
    </w:p>
    <w:p w:rsidR="00CE629F" w:rsidRPr="008B0804" w:rsidRDefault="00CE629F" w:rsidP="008B0804">
      <w:pPr>
        <w:spacing w:line="480" w:lineRule="auto"/>
        <w:jc w:val="both"/>
        <w:rPr>
          <w:rFonts w:ascii="Arial" w:hAnsi="Arial" w:cs="Arial"/>
          <w:bCs/>
          <w:lang w:val="es-EC"/>
        </w:rPr>
      </w:pPr>
    </w:p>
    <w:p w:rsidR="00CE629F" w:rsidRPr="008B0804" w:rsidRDefault="00CE629F" w:rsidP="00870A0D">
      <w:pPr>
        <w:spacing w:line="480" w:lineRule="auto"/>
        <w:ind w:left="993"/>
        <w:jc w:val="both"/>
        <w:rPr>
          <w:rFonts w:ascii="Arial" w:hAnsi="Arial" w:cs="Arial"/>
          <w:b/>
          <w:bCs/>
          <w:lang w:val="es-EC"/>
        </w:rPr>
      </w:pPr>
      <w:r w:rsidRPr="008B0804">
        <w:rPr>
          <w:rFonts w:ascii="Arial" w:hAnsi="Arial" w:cs="Arial"/>
          <w:b/>
          <w:bCs/>
          <w:u w:val="single"/>
          <w:lang w:val="es-EC"/>
        </w:rPr>
        <w:t>Gestión Administrativa</w:t>
      </w:r>
      <w:r w:rsidRPr="008B0804">
        <w:rPr>
          <w:rFonts w:ascii="Arial" w:hAnsi="Arial" w:cs="Arial"/>
          <w:b/>
          <w:bCs/>
          <w:lang w:val="es-EC"/>
        </w:rPr>
        <w:t xml:space="preserve"> </w:t>
      </w:r>
    </w:p>
    <w:p w:rsidR="00CE629F" w:rsidRPr="008B0804" w:rsidRDefault="00CE629F" w:rsidP="00870A0D">
      <w:pPr>
        <w:spacing w:line="480" w:lineRule="auto"/>
        <w:ind w:left="993"/>
        <w:jc w:val="both"/>
        <w:rPr>
          <w:rFonts w:ascii="Arial" w:hAnsi="Arial" w:cs="Arial"/>
          <w:bCs/>
          <w:lang w:val="es-EC"/>
        </w:rPr>
      </w:pPr>
      <w:r w:rsidRPr="008B0804">
        <w:rPr>
          <w:rFonts w:ascii="Arial" w:hAnsi="Arial" w:cs="Arial"/>
          <w:bCs/>
          <w:lang w:val="es-EC"/>
        </w:rPr>
        <w:t>Dentro de esta aplicación se puede cargar o introducir la información general de la organización, documentos, reglamentos, formatos, procedimientos, etc. que posee la empresa, o en el caso de existir actualizaciones también se podrá actualizar la aplicación, ya sea cargando o modificando con la información actual.  (Ver figura 5.1)</w:t>
      </w:r>
    </w:p>
    <w:p w:rsidR="00CE629F" w:rsidRPr="008B0804" w:rsidRDefault="00C867FA" w:rsidP="008B0804">
      <w:pPr>
        <w:spacing w:line="480" w:lineRule="auto"/>
        <w:ind w:left="1440"/>
        <w:jc w:val="both"/>
      </w:pPr>
      <w:r>
        <w:lastRenderedPageBreak/>
        <w:t xml:space="preserve">             </w:t>
      </w:r>
      <w:r w:rsidR="00BC5D1E">
        <w:rPr>
          <w:noProof/>
        </w:rPr>
        <w:drawing>
          <wp:inline distT="0" distB="0" distL="0" distR="0">
            <wp:extent cx="2943225" cy="2409825"/>
            <wp:effectExtent l="0" t="0" r="9525" b="9525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C867FA" w:rsidRDefault="00CE629F" w:rsidP="00870A0D">
      <w:pPr>
        <w:spacing w:before="240" w:line="360" w:lineRule="auto"/>
        <w:ind w:left="1440"/>
        <w:jc w:val="center"/>
        <w:rPr>
          <w:rFonts w:ascii="Arial" w:hAnsi="Arial" w:cs="Arial"/>
          <w:b/>
        </w:rPr>
      </w:pPr>
      <w:r w:rsidRPr="00C867FA">
        <w:rPr>
          <w:rFonts w:ascii="Arial" w:hAnsi="Arial" w:cs="Arial"/>
          <w:b/>
        </w:rPr>
        <w:t xml:space="preserve">Figura 5.1 </w:t>
      </w:r>
      <w:r w:rsidR="00870A0D" w:rsidRPr="00C867FA">
        <w:rPr>
          <w:rFonts w:ascii="Arial" w:hAnsi="Arial" w:cs="Arial"/>
          <w:b/>
        </w:rPr>
        <w:t>SISTEMA INFORMÁTICO - INFORMACIÓN DE LA GESTIÓN ADMINISTRATIVA</w:t>
      </w:r>
    </w:p>
    <w:p w:rsidR="00870A0D" w:rsidRDefault="00870A0D" w:rsidP="008B0804">
      <w:pPr>
        <w:pStyle w:val="Sangra2detindependiente"/>
        <w:rPr>
          <w:szCs w:val="24"/>
        </w:rPr>
      </w:pPr>
    </w:p>
    <w:p w:rsidR="00CE629F" w:rsidRDefault="00CE629F" w:rsidP="00870A0D">
      <w:pPr>
        <w:pStyle w:val="Sangra2detindependiente"/>
        <w:ind w:left="993"/>
        <w:rPr>
          <w:szCs w:val="24"/>
        </w:rPr>
      </w:pPr>
      <w:r w:rsidRPr="008B0804">
        <w:rPr>
          <w:szCs w:val="24"/>
        </w:rPr>
        <w:t>Con esta información se puede identificar la actividad a que se dedica la empresa, las sucursales que poseen y todos los documentos relacionados a la seguridad y salud ocupacional que tiene la organización; así como los formatos y guías para dar seguimiento al sistema. (Ver figura 5.2 y 5.3)</w:t>
      </w:r>
    </w:p>
    <w:p w:rsidR="004F52E0" w:rsidRDefault="004F52E0" w:rsidP="008B0804">
      <w:pPr>
        <w:pStyle w:val="Sangra2detindependiente"/>
        <w:rPr>
          <w:szCs w:val="24"/>
        </w:rPr>
      </w:pPr>
    </w:p>
    <w:p w:rsidR="00CE629F" w:rsidRPr="008B0804" w:rsidRDefault="00CE629F" w:rsidP="008B0804">
      <w:pPr>
        <w:spacing w:line="480" w:lineRule="auto"/>
      </w:pPr>
    </w:p>
    <w:p w:rsidR="00CE629F" w:rsidRPr="008B0804" w:rsidRDefault="00CE629F" w:rsidP="008B0804">
      <w:pPr>
        <w:spacing w:line="480" w:lineRule="auto"/>
      </w:pPr>
    </w:p>
    <w:p w:rsidR="00CE629F" w:rsidRPr="008B0804" w:rsidRDefault="00CE629F" w:rsidP="008B0804">
      <w:pPr>
        <w:spacing w:line="480" w:lineRule="auto"/>
      </w:pPr>
    </w:p>
    <w:p w:rsidR="00CE629F" w:rsidRDefault="00CE629F" w:rsidP="008B0804">
      <w:pPr>
        <w:spacing w:line="480" w:lineRule="auto"/>
      </w:pPr>
    </w:p>
    <w:p w:rsidR="008B0804" w:rsidRDefault="00BC5D1E" w:rsidP="008B0804">
      <w:pPr>
        <w:spacing w:line="480" w:lineRule="auto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74295</wp:posOffset>
            </wp:positionV>
            <wp:extent cx="3482340" cy="3757295"/>
            <wp:effectExtent l="0" t="0" r="3810" b="0"/>
            <wp:wrapSquare wrapText="bothSides"/>
            <wp:docPr id="25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804" w:rsidRDefault="008B0804" w:rsidP="008B0804">
      <w:pPr>
        <w:spacing w:line="480" w:lineRule="auto"/>
      </w:pPr>
    </w:p>
    <w:p w:rsidR="008B0804" w:rsidRDefault="008B0804" w:rsidP="008B0804">
      <w:pPr>
        <w:spacing w:line="480" w:lineRule="auto"/>
      </w:pPr>
    </w:p>
    <w:p w:rsidR="008B0804" w:rsidRDefault="008B0804" w:rsidP="008B0804">
      <w:pPr>
        <w:spacing w:line="480" w:lineRule="auto"/>
      </w:pPr>
    </w:p>
    <w:p w:rsidR="00870A0D" w:rsidRDefault="00870A0D" w:rsidP="00870A0D">
      <w:pPr>
        <w:spacing w:before="240" w:line="360" w:lineRule="auto"/>
        <w:ind w:left="1416"/>
        <w:jc w:val="center"/>
        <w:rPr>
          <w:rFonts w:ascii="Arial" w:hAnsi="Arial" w:cs="Arial"/>
        </w:rPr>
      </w:pPr>
    </w:p>
    <w:p w:rsidR="00C867FA" w:rsidRDefault="00C867FA" w:rsidP="00870A0D">
      <w:pPr>
        <w:spacing w:before="240" w:line="360" w:lineRule="auto"/>
        <w:ind w:left="1416"/>
        <w:jc w:val="center"/>
        <w:rPr>
          <w:rFonts w:ascii="Arial" w:hAnsi="Arial" w:cs="Arial"/>
        </w:rPr>
      </w:pPr>
    </w:p>
    <w:p w:rsidR="00C867FA" w:rsidRDefault="00C867FA" w:rsidP="00870A0D">
      <w:pPr>
        <w:spacing w:before="240" w:line="360" w:lineRule="auto"/>
        <w:ind w:left="1416"/>
        <w:jc w:val="center"/>
        <w:rPr>
          <w:rFonts w:ascii="Arial" w:hAnsi="Arial" w:cs="Arial"/>
        </w:rPr>
      </w:pPr>
    </w:p>
    <w:p w:rsidR="00C867FA" w:rsidRDefault="00C867FA" w:rsidP="00870A0D">
      <w:pPr>
        <w:spacing w:before="240" w:line="360" w:lineRule="auto"/>
        <w:ind w:left="1416"/>
        <w:jc w:val="center"/>
        <w:rPr>
          <w:rFonts w:ascii="Arial" w:hAnsi="Arial" w:cs="Arial"/>
        </w:rPr>
      </w:pPr>
    </w:p>
    <w:p w:rsidR="00C867FA" w:rsidRDefault="00C867FA" w:rsidP="00870A0D">
      <w:pPr>
        <w:spacing w:before="240" w:line="360" w:lineRule="auto"/>
        <w:ind w:left="1416"/>
        <w:jc w:val="center"/>
        <w:rPr>
          <w:rFonts w:ascii="Arial" w:hAnsi="Arial" w:cs="Arial"/>
        </w:rPr>
      </w:pPr>
    </w:p>
    <w:p w:rsidR="00C867FA" w:rsidRDefault="00C867FA" w:rsidP="00870A0D">
      <w:pPr>
        <w:spacing w:before="240" w:line="360" w:lineRule="auto"/>
        <w:ind w:left="1416"/>
        <w:jc w:val="center"/>
        <w:rPr>
          <w:rFonts w:ascii="Arial" w:hAnsi="Arial" w:cs="Arial"/>
        </w:rPr>
      </w:pPr>
    </w:p>
    <w:p w:rsidR="00870A0D" w:rsidRPr="001C4604" w:rsidRDefault="00870A0D" w:rsidP="00870A0D">
      <w:pPr>
        <w:spacing w:before="240" w:line="360" w:lineRule="auto"/>
        <w:ind w:left="1416"/>
        <w:jc w:val="center"/>
        <w:rPr>
          <w:rFonts w:ascii="Arial" w:hAnsi="Arial" w:cs="Arial"/>
          <w:b/>
        </w:rPr>
      </w:pPr>
      <w:r w:rsidRPr="001C4604">
        <w:rPr>
          <w:rFonts w:ascii="Arial" w:hAnsi="Arial" w:cs="Arial"/>
          <w:b/>
        </w:rPr>
        <w:t>Figura 5.2 SISTEMA INFORMÁTICO – DATOS DE LA ORGANIZACIÓN</w:t>
      </w:r>
    </w:p>
    <w:p w:rsidR="00C867FA" w:rsidRPr="001C4604" w:rsidRDefault="00C867FA" w:rsidP="008B0804">
      <w:pPr>
        <w:spacing w:line="480" w:lineRule="auto"/>
        <w:rPr>
          <w:b/>
        </w:rPr>
      </w:pPr>
    </w:p>
    <w:p w:rsidR="00C867FA" w:rsidRDefault="00C867FA" w:rsidP="008B0804">
      <w:pPr>
        <w:spacing w:line="480" w:lineRule="auto"/>
      </w:pPr>
    </w:p>
    <w:p w:rsidR="00C867FA" w:rsidRDefault="00C867FA" w:rsidP="008B0804">
      <w:pPr>
        <w:spacing w:line="480" w:lineRule="auto"/>
      </w:pPr>
    </w:p>
    <w:p w:rsidR="00C867FA" w:rsidRDefault="00C867FA" w:rsidP="008B0804">
      <w:pPr>
        <w:spacing w:line="480" w:lineRule="auto"/>
      </w:pPr>
    </w:p>
    <w:p w:rsidR="00C867FA" w:rsidRDefault="00C867FA" w:rsidP="008B0804">
      <w:pPr>
        <w:spacing w:line="480" w:lineRule="auto"/>
      </w:pPr>
    </w:p>
    <w:p w:rsidR="00C867FA" w:rsidRDefault="00C867FA" w:rsidP="008B0804">
      <w:pPr>
        <w:spacing w:line="480" w:lineRule="auto"/>
      </w:pPr>
    </w:p>
    <w:p w:rsidR="00C867FA" w:rsidRDefault="00C867FA" w:rsidP="008B0804">
      <w:pPr>
        <w:spacing w:line="480" w:lineRule="auto"/>
      </w:pPr>
    </w:p>
    <w:p w:rsidR="00C867FA" w:rsidRDefault="00BC5D1E" w:rsidP="008B0804">
      <w:pPr>
        <w:spacing w:line="480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95250</wp:posOffset>
            </wp:positionV>
            <wp:extent cx="3599815" cy="3585845"/>
            <wp:effectExtent l="0" t="0" r="635" b="0"/>
            <wp:wrapSquare wrapText="bothSides"/>
            <wp:docPr id="24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FA" w:rsidRDefault="00C867FA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Default="004F52E0" w:rsidP="008B0804">
      <w:pPr>
        <w:spacing w:line="480" w:lineRule="auto"/>
      </w:pPr>
    </w:p>
    <w:p w:rsidR="004F52E0" w:rsidRPr="008B0804" w:rsidRDefault="004F52E0" w:rsidP="008B0804">
      <w:pPr>
        <w:spacing w:line="480" w:lineRule="auto"/>
      </w:pPr>
    </w:p>
    <w:p w:rsidR="00870A0D" w:rsidRPr="007E15DF" w:rsidRDefault="00870A0D" w:rsidP="00870A0D">
      <w:pPr>
        <w:spacing w:line="360" w:lineRule="auto"/>
        <w:ind w:left="1416"/>
        <w:jc w:val="center"/>
        <w:rPr>
          <w:b/>
        </w:rPr>
      </w:pPr>
      <w:r w:rsidRPr="007E15DF">
        <w:rPr>
          <w:rFonts w:ascii="Arial" w:hAnsi="Arial" w:cs="Arial"/>
          <w:b/>
        </w:rPr>
        <w:t>Figura 5.3 SISTEMA INFORMÁTICO – CENTROS Y SUCURSALES</w:t>
      </w:r>
    </w:p>
    <w:p w:rsidR="00CE629F" w:rsidRPr="007E15DF" w:rsidRDefault="00CE629F" w:rsidP="008B0804">
      <w:pPr>
        <w:spacing w:line="480" w:lineRule="auto"/>
        <w:jc w:val="both"/>
        <w:rPr>
          <w:rFonts w:ascii="Arial" w:hAnsi="Arial" w:cs="Arial"/>
          <w:b/>
        </w:rPr>
      </w:pPr>
    </w:p>
    <w:p w:rsidR="00CE629F" w:rsidRPr="008B0804" w:rsidRDefault="00CE629F" w:rsidP="00870A0D">
      <w:pPr>
        <w:pStyle w:val="Sangra2detindependiente"/>
        <w:ind w:left="993"/>
        <w:rPr>
          <w:bCs w:val="0"/>
          <w:szCs w:val="24"/>
          <w:lang w:val="es-ES"/>
        </w:rPr>
      </w:pPr>
      <w:r w:rsidRPr="008B0804">
        <w:rPr>
          <w:bCs w:val="0"/>
          <w:szCs w:val="24"/>
          <w:lang w:val="es-ES"/>
        </w:rPr>
        <w:t xml:space="preserve">Dentro de vigilancia de la salud se encuentran la ventanas referentes a exámenes pre-ocupacionales, exámenes ocupacionales y consulta por trabajador, en donde se puede cargar la información y formatos que posea la empresa sobre los exámenes que realiza el departamento médico a cado uno de los trabajadores al iniciar sus actividades dentro de la empresa, así como los que se realizan anualmente y los que se mandan de manera independiente a los trabajadores de acuerdo al caso que se presente. </w:t>
      </w:r>
      <w:r w:rsidRPr="008B0804">
        <w:rPr>
          <w:bCs w:val="0"/>
          <w:szCs w:val="24"/>
        </w:rPr>
        <w:t>(Ver figura 5.4)</w:t>
      </w:r>
    </w:p>
    <w:p w:rsidR="00CE629F" w:rsidRPr="008B0804" w:rsidRDefault="00CE629F" w:rsidP="008B0804">
      <w:pPr>
        <w:pStyle w:val="Sangra2detindependiente"/>
        <w:rPr>
          <w:bCs w:val="0"/>
          <w:szCs w:val="24"/>
          <w:lang w:val="es-ES"/>
        </w:rPr>
      </w:pPr>
    </w:p>
    <w:p w:rsidR="00CE629F" w:rsidRPr="008B0804" w:rsidRDefault="00BC5D1E" w:rsidP="008B0804">
      <w:pPr>
        <w:spacing w:line="480" w:lineRule="auto"/>
        <w:jc w:val="right"/>
      </w:pPr>
      <w:r>
        <w:rPr>
          <w:noProof/>
        </w:rPr>
        <w:drawing>
          <wp:inline distT="0" distB="0" distL="0" distR="0">
            <wp:extent cx="4152900" cy="360045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8B0804" w:rsidRDefault="00CE629F" w:rsidP="008B0804">
      <w:pPr>
        <w:spacing w:line="480" w:lineRule="auto"/>
      </w:pPr>
    </w:p>
    <w:p w:rsidR="00CE629F" w:rsidRPr="00A4476E" w:rsidRDefault="00870A0D" w:rsidP="00870A0D">
      <w:pPr>
        <w:spacing w:line="360" w:lineRule="auto"/>
        <w:ind w:left="1440"/>
        <w:jc w:val="center"/>
        <w:rPr>
          <w:rFonts w:ascii="Arial" w:hAnsi="Arial" w:cs="Arial"/>
          <w:b/>
        </w:rPr>
      </w:pPr>
      <w:r w:rsidRPr="00A4476E">
        <w:rPr>
          <w:rFonts w:ascii="Arial" w:hAnsi="Arial" w:cs="Arial"/>
          <w:b/>
        </w:rPr>
        <w:t xml:space="preserve">      </w:t>
      </w:r>
      <w:r w:rsidR="00CE629F" w:rsidRPr="00A4476E">
        <w:rPr>
          <w:rFonts w:ascii="Arial" w:hAnsi="Arial" w:cs="Arial"/>
          <w:b/>
        </w:rPr>
        <w:t xml:space="preserve">Figura 5.4 </w:t>
      </w:r>
      <w:r w:rsidRPr="00A4476E">
        <w:rPr>
          <w:rFonts w:ascii="Arial" w:hAnsi="Arial" w:cs="Arial"/>
          <w:b/>
        </w:rPr>
        <w:t>SISTEMA INFORMÁTICO – VIGILANCIA DE LA SALUD</w:t>
      </w:r>
    </w:p>
    <w:p w:rsidR="00CE629F" w:rsidRPr="008B0804" w:rsidRDefault="00CE629F" w:rsidP="008B0804">
      <w:pPr>
        <w:spacing w:line="480" w:lineRule="auto"/>
        <w:jc w:val="right"/>
        <w:rPr>
          <w:rFonts w:ascii="Arial" w:hAnsi="Arial" w:cs="Arial"/>
        </w:rPr>
      </w:pPr>
    </w:p>
    <w:p w:rsidR="00CE629F" w:rsidRPr="008B0804" w:rsidRDefault="00CE629F" w:rsidP="00870A0D">
      <w:pPr>
        <w:pStyle w:val="Sangra2detindependiente"/>
        <w:ind w:left="993"/>
        <w:rPr>
          <w:szCs w:val="24"/>
          <w:lang w:val="es-ES"/>
        </w:rPr>
      </w:pPr>
      <w:r w:rsidRPr="008B0804">
        <w:rPr>
          <w:szCs w:val="24"/>
          <w:lang w:val="es-ES"/>
        </w:rPr>
        <w:t>Las medidas correctivas y preventivas se encuentran dentro de la planificación, con estas medidas se podrá tomar las acciones preventivas o correctivas para evitar que se produzcan incidentes y a su vez se podrá verificar en que estado se encuentra la tarea a seguir. (Ver figura 5.5)</w:t>
      </w:r>
    </w:p>
    <w:p w:rsidR="00CE629F" w:rsidRPr="008B0804" w:rsidRDefault="00CE629F" w:rsidP="008B0804">
      <w:pPr>
        <w:spacing w:line="480" w:lineRule="auto"/>
        <w:jc w:val="right"/>
        <w:rPr>
          <w:rFonts w:ascii="Arial" w:hAnsi="Arial" w:cs="Arial"/>
        </w:rPr>
      </w:pPr>
    </w:p>
    <w:p w:rsidR="00CE629F" w:rsidRPr="008B0804" w:rsidRDefault="00BC5D1E" w:rsidP="00A4476E">
      <w:pPr>
        <w:spacing w:line="480" w:lineRule="auto"/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29025" cy="3600450"/>
            <wp:effectExtent l="0" t="0" r="9525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A4476E" w:rsidRDefault="00CE629F" w:rsidP="00870A0D">
      <w:pPr>
        <w:spacing w:line="360" w:lineRule="auto"/>
        <w:ind w:left="708"/>
        <w:jc w:val="center"/>
        <w:rPr>
          <w:rFonts w:ascii="Arial" w:hAnsi="Arial" w:cs="Arial"/>
          <w:b/>
        </w:rPr>
      </w:pPr>
      <w:r w:rsidRPr="00A4476E">
        <w:rPr>
          <w:rFonts w:ascii="Arial" w:hAnsi="Arial" w:cs="Arial"/>
          <w:b/>
        </w:rPr>
        <w:t xml:space="preserve">Figura 5.5 </w:t>
      </w:r>
      <w:r w:rsidR="00870A0D" w:rsidRPr="00A4476E">
        <w:rPr>
          <w:rFonts w:ascii="Arial" w:hAnsi="Arial" w:cs="Arial"/>
          <w:b/>
        </w:rPr>
        <w:t>SISTEMA INFORMÁTICO – MEDIDAS CORRECTIVAS/PREVENTIVAS</w:t>
      </w:r>
    </w:p>
    <w:p w:rsidR="00870A0D" w:rsidRDefault="00870A0D" w:rsidP="008B0804">
      <w:pPr>
        <w:pStyle w:val="Sangra2detindependiente"/>
        <w:rPr>
          <w:bCs w:val="0"/>
          <w:szCs w:val="24"/>
          <w:lang w:val="es-ES"/>
        </w:rPr>
      </w:pPr>
    </w:p>
    <w:p w:rsidR="00CE629F" w:rsidRPr="008B0804" w:rsidRDefault="00CE629F" w:rsidP="00A93A00">
      <w:pPr>
        <w:pStyle w:val="Sangra2detindependiente"/>
        <w:ind w:left="993"/>
        <w:rPr>
          <w:bCs w:val="0"/>
          <w:szCs w:val="24"/>
          <w:lang w:val="es-ES"/>
        </w:rPr>
      </w:pPr>
      <w:r w:rsidRPr="008B0804">
        <w:rPr>
          <w:bCs w:val="0"/>
          <w:szCs w:val="24"/>
          <w:lang w:val="es-ES"/>
        </w:rPr>
        <w:t xml:space="preserve">En la figura 5.6 se pueden subir los documentos relacionados a la S&amp;SO, como son los reglamentos, normas, instructivos, etc. Con esta información no </w:t>
      </w:r>
      <w:r w:rsidR="00A4476E">
        <w:rPr>
          <w:bCs w:val="0"/>
          <w:szCs w:val="24"/>
          <w:lang w:val="es-ES"/>
        </w:rPr>
        <w:t>se puede</w:t>
      </w:r>
      <w:r w:rsidRPr="008B0804">
        <w:rPr>
          <w:bCs w:val="0"/>
          <w:szCs w:val="24"/>
          <w:lang w:val="es-ES"/>
        </w:rPr>
        <w:t xml:space="preserve"> dar cuenta que la empresa cuenta con un sistema implementado, pero es necesario dar el seguimiento a lo establecido. El programa permite que los documentos subidos sean accesibles para su revisión.</w:t>
      </w:r>
    </w:p>
    <w:p w:rsidR="00CE629F" w:rsidRPr="008B0804" w:rsidRDefault="00BC5D1E" w:rsidP="00A4476E">
      <w:pPr>
        <w:pStyle w:val="Sangra2detindependiente"/>
        <w:ind w:left="2124"/>
        <w:jc w:val="center"/>
        <w:rPr>
          <w:bCs w:val="0"/>
          <w:szCs w:val="24"/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600450" cy="287655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A4476E" w:rsidRDefault="00CE629F" w:rsidP="00A4476E">
      <w:pPr>
        <w:spacing w:line="276" w:lineRule="auto"/>
        <w:ind w:left="2124"/>
        <w:jc w:val="center"/>
        <w:rPr>
          <w:b/>
        </w:rPr>
      </w:pPr>
      <w:r w:rsidRPr="00A4476E">
        <w:rPr>
          <w:rFonts w:ascii="Arial" w:hAnsi="Arial" w:cs="Arial"/>
          <w:b/>
        </w:rPr>
        <w:t xml:space="preserve">Figura 5.6 </w:t>
      </w:r>
      <w:r w:rsidR="00A93A00" w:rsidRPr="00A4476E">
        <w:rPr>
          <w:rFonts w:ascii="Arial" w:hAnsi="Arial" w:cs="Arial"/>
          <w:b/>
        </w:rPr>
        <w:t>SISTEMA INFORMÁTICO – LISTADO DE NORMAS Y REGLAMENTOS</w:t>
      </w:r>
    </w:p>
    <w:p w:rsidR="00A93A00" w:rsidRDefault="00A93A00" w:rsidP="008B0804">
      <w:pPr>
        <w:pStyle w:val="Sangra2detindependiente"/>
        <w:rPr>
          <w:bCs w:val="0"/>
          <w:szCs w:val="24"/>
          <w:lang w:val="es-ES"/>
        </w:rPr>
      </w:pPr>
    </w:p>
    <w:p w:rsidR="00CE629F" w:rsidRDefault="00CE629F" w:rsidP="00A93A00">
      <w:pPr>
        <w:pStyle w:val="Sangra2detindependiente"/>
        <w:ind w:left="993"/>
        <w:rPr>
          <w:bCs w:val="0"/>
          <w:szCs w:val="24"/>
          <w:lang w:val="es-ES"/>
        </w:rPr>
      </w:pPr>
      <w:r w:rsidRPr="008B0804">
        <w:rPr>
          <w:bCs w:val="0"/>
          <w:szCs w:val="24"/>
          <w:lang w:val="es-ES"/>
        </w:rPr>
        <w:t>Dentro de la Gestión administrativa también se encuentran los listados de documentos y listados de formatos, en donde se subirán los archivos relacionados con el S&amp;SO que se necesitan como consulta o los formatos que se han ido creando para dar seguimiento al sistema. (Ver figuras 5.7 y 5.8)</w:t>
      </w:r>
    </w:p>
    <w:p w:rsidR="00A93A00" w:rsidRPr="008B0804" w:rsidRDefault="00A93A00" w:rsidP="00A93A00">
      <w:pPr>
        <w:pStyle w:val="Sangra2detindependiente"/>
        <w:ind w:left="993"/>
        <w:rPr>
          <w:bCs w:val="0"/>
          <w:szCs w:val="24"/>
          <w:lang w:val="es-ES"/>
        </w:rPr>
      </w:pPr>
    </w:p>
    <w:p w:rsidR="00CE629F" w:rsidRPr="008B0804" w:rsidRDefault="00BC5D1E" w:rsidP="00A4476E">
      <w:pPr>
        <w:spacing w:line="480" w:lineRule="auto"/>
        <w:ind w:left="708"/>
        <w:jc w:val="center"/>
      </w:pPr>
      <w:r>
        <w:rPr>
          <w:noProof/>
        </w:rPr>
        <w:drawing>
          <wp:inline distT="0" distB="0" distL="0" distR="0">
            <wp:extent cx="3276600" cy="274320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A93A00" w:rsidRDefault="00BC5D1E" w:rsidP="00A4476E">
      <w:pPr>
        <w:spacing w:line="276" w:lineRule="auto"/>
        <w:ind w:left="1416"/>
        <w:jc w:val="center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406400</wp:posOffset>
            </wp:positionV>
            <wp:extent cx="3544570" cy="3003550"/>
            <wp:effectExtent l="0" t="0" r="0" b="6350"/>
            <wp:wrapSquare wrapText="bothSides"/>
            <wp:docPr id="23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29F" w:rsidRPr="00A93A00">
        <w:rPr>
          <w:rFonts w:ascii="Arial" w:hAnsi="Arial" w:cs="Arial"/>
          <w:b/>
        </w:rPr>
        <w:t xml:space="preserve">Figura 5.7 </w:t>
      </w:r>
      <w:r w:rsidR="00A93A00" w:rsidRPr="00A93A00">
        <w:rPr>
          <w:rFonts w:ascii="Arial" w:hAnsi="Arial" w:cs="Arial"/>
          <w:b/>
        </w:rPr>
        <w:t>SISTEMA INFORMÁTICO – LISTADO DE DOCUMENTOS</w:t>
      </w:r>
    </w:p>
    <w:p w:rsidR="00CE629F" w:rsidRPr="008B0804" w:rsidRDefault="00CE629F" w:rsidP="008B0804">
      <w:pPr>
        <w:spacing w:line="480" w:lineRule="auto"/>
        <w:jc w:val="right"/>
      </w:pPr>
    </w:p>
    <w:p w:rsidR="00CE629F" w:rsidRPr="008B0804" w:rsidRDefault="00CE629F" w:rsidP="008B0804">
      <w:pPr>
        <w:spacing w:line="480" w:lineRule="auto"/>
        <w:jc w:val="right"/>
      </w:pPr>
    </w:p>
    <w:p w:rsidR="001D497D" w:rsidRDefault="001D497D" w:rsidP="008B0804">
      <w:pPr>
        <w:spacing w:before="240"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before="240"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before="240"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before="240"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before="240" w:line="480" w:lineRule="auto"/>
        <w:jc w:val="right"/>
        <w:rPr>
          <w:rFonts w:ascii="Arial" w:hAnsi="Arial" w:cs="Arial"/>
        </w:rPr>
      </w:pPr>
    </w:p>
    <w:p w:rsidR="00CE629F" w:rsidRPr="00A93A00" w:rsidRDefault="00CE629F" w:rsidP="008B0804">
      <w:pPr>
        <w:spacing w:before="240" w:line="480" w:lineRule="auto"/>
        <w:jc w:val="right"/>
        <w:rPr>
          <w:rFonts w:ascii="Arial" w:hAnsi="Arial" w:cs="Arial"/>
          <w:b/>
        </w:rPr>
      </w:pPr>
      <w:r w:rsidRPr="00A93A00">
        <w:rPr>
          <w:rFonts w:ascii="Arial" w:hAnsi="Arial" w:cs="Arial"/>
          <w:b/>
        </w:rPr>
        <w:t xml:space="preserve">Figura 5.8 </w:t>
      </w:r>
      <w:r w:rsidR="00A93A00" w:rsidRPr="00A93A00">
        <w:rPr>
          <w:rFonts w:ascii="Arial" w:hAnsi="Arial" w:cs="Arial"/>
          <w:b/>
        </w:rPr>
        <w:t>SISTEMA INFORMÁTICO – LISTADO DE FORMATOS</w:t>
      </w:r>
    </w:p>
    <w:p w:rsidR="00CE629F" w:rsidRPr="008B0804" w:rsidRDefault="00CE629F" w:rsidP="00A93A00">
      <w:pPr>
        <w:pStyle w:val="Ttulo5"/>
        <w:ind w:left="993"/>
      </w:pPr>
      <w:r w:rsidRPr="008B0804">
        <w:t>Gestión del Talento Humano</w:t>
      </w:r>
    </w:p>
    <w:p w:rsidR="00CE629F" w:rsidRPr="008B0804" w:rsidRDefault="00CE629F" w:rsidP="00A93A00">
      <w:pPr>
        <w:spacing w:line="480" w:lineRule="auto"/>
        <w:ind w:left="993"/>
        <w:jc w:val="both"/>
        <w:rPr>
          <w:rFonts w:ascii="Arial" w:hAnsi="Arial" w:cs="Arial"/>
        </w:rPr>
      </w:pPr>
      <w:r w:rsidRPr="008B0804">
        <w:rPr>
          <w:rFonts w:ascii="Arial" w:hAnsi="Arial" w:cs="Arial"/>
        </w:rPr>
        <w:t>Posee la información relacionada a los trabajadores de la empresa, en esta Tesina se encuentra la información de los trabajadores del área de embotellado o envasado. (Ver figuras 5.9 y 5.10)</w:t>
      </w:r>
    </w:p>
    <w:p w:rsidR="00CE629F" w:rsidRDefault="00BC5D1E" w:rsidP="008B0804">
      <w:pPr>
        <w:spacing w:line="48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131445</wp:posOffset>
            </wp:positionV>
            <wp:extent cx="2480310" cy="1749425"/>
            <wp:effectExtent l="0" t="0" r="0" b="3175"/>
            <wp:wrapSquare wrapText="bothSides"/>
            <wp:docPr id="2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97D" w:rsidRDefault="001D497D" w:rsidP="008B0804">
      <w:pPr>
        <w:spacing w:line="480" w:lineRule="auto"/>
      </w:pPr>
    </w:p>
    <w:p w:rsidR="001D497D" w:rsidRDefault="001D497D" w:rsidP="008B0804">
      <w:pPr>
        <w:spacing w:line="480" w:lineRule="auto"/>
      </w:pPr>
    </w:p>
    <w:p w:rsidR="001D497D" w:rsidRDefault="001D497D" w:rsidP="008B0804">
      <w:pPr>
        <w:spacing w:line="480" w:lineRule="auto"/>
      </w:pPr>
    </w:p>
    <w:p w:rsidR="001D497D" w:rsidRDefault="001D497D" w:rsidP="008B0804">
      <w:pPr>
        <w:spacing w:line="480" w:lineRule="auto"/>
      </w:pPr>
    </w:p>
    <w:p w:rsidR="001D497D" w:rsidRDefault="001D497D" w:rsidP="008B0804">
      <w:pPr>
        <w:spacing w:line="480" w:lineRule="auto"/>
      </w:pPr>
    </w:p>
    <w:p w:rsidR="00CE629F" w:rsidRDefault="00CE629F" w:rsidP="00204CAD">
      <w:pPr>
        <w:spacing w:line="276" w:lineRule="auto"/>
        <w:ind w:left="1416"/>
        <w:jc w:val="center"/>
        <w:rPr>
          <w:rFonts w:ascii="Arial" w:hAnsi="Arial" w:cs="Arial"/>
          <w:b/>
        </w:rPr>
      </w:pPr>
      <w:r w:rsidRPr="00A93A00">
        <w:rPr>
          <w:rFonts w:ascii="Arial" w:hAnsi="Arial" w:cs="Arial"/>
          <w:b/>
        </w:rPr>
        <w:t xml:space="preserve">Figura 5.9 </w:t>
      </w:r>
      <w:r w:rsidR="00A93A00" w:rsidRPr="00A93A00">
        <w:rPr>
          <w:rFonts w:ascii="Arial" w:hAnsi="Arial" w:cs="Arial"/>
          <w:b/>
        </w:rPr>
        <w:t>SISTEMA INFORMÁTICO – INFORMACIÓN DE LA GESTIÓN DEL TALENTO HUMANO</w:t>
      </w:r>
    </w:p>
    <w:p w:rsidR="00CE629F" w:rsidRPr="00A93A00" w:rsidRDefault="00BC5D1E" w:rsidP="00204CAD">
      <w:pPr>
        <w:spacing w:line="480" w:lineRule="auto"/>
        <w:ind w:left="141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47950" cy="2447925"/>
            <wp:effectExtent l="0" t="0" r="0" b="9525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1E5D40" w:rsidRDefault="00CE629F" w:rsidP="00204CAD">
      <w:pPr>
        <w:spacing w:line="276" w:lineRule="auto"/>
        <w:ind w:left="2124"/>
        <w:jc w:val="center"/>
        <w:rPr>
          <w:b/>
        </w:rPr>
      </w:pPr>
      <w:r w:rsidRPr="001E5D40">
        <w:rPr>
          <w:rFonts w:ascii="Arial" w:hAnsi="Arial" w:cs="Arial"/>
          <w:b/>
        </w:rPr>
        <w:t xml:space="preserve">Figura 5.10 </w:t>
      </w:r>
      <w:r w:rsidR="001E5D40" w:rsidRPr="001E5D40">
        <w:rPr>
          <w:rFonts w:ascii="Arial" w:hAnsi="Arial" w:cs="Arial"/>
          <w:b/>
        </w:rPr>
        <w:t>SISTEMA INFORMÁTICO – DEFINICIÓN DE TRABAJADORES</w:t>
      </w:r>
    </w:p>
    <w:p w:rsidR="00CE629F" w:rsidRPr="008B0804" w:rsidRDefault="00CE629F" w:rsidP="001E5D40">
      <w:pPr>
        <w:pStyle w:val="Sangra3detindependiente"/>
        <w:ind w:left="993"/>
      </w:pPr>
      <w:r w:rsidRPr="008B0804">
        <w:t xml:space="preserve">De igual manera </w:t>
      </w:r>
      <w:r w:rsidR="001E5D40">
        <w:t>se puede</w:t>
      </w:r>
      <w:r w:rsidRPr="008B0804">
        <w:t xml:space="preserve"> encontrar la información relacionada a los planes de capacitación y planes de inducción. Estos planes son de suma importancia, ya que con ellos se capacitará al personal y se creará conciencia de la importancia de los diversos temas relacionados a la seguridad y salud ocupacional. En los planes de inducción se puede controlar el contenido y el responsable, adicionalmente también se pueden realizar modificaciones dentro de las aplicaciones si es necesario. (Ver figura 5.11 y 5.12) </w:t>
      </w:r>
    </w:p>
    <w:p w:rsidR="00CE629F" w:rsidRPr="008B0804" w:rsidRDefault="00CE629F" w:rsidP="008B0804">
      <w:pPr>
        <w:pStyle w:val="Sangra3detindependiente"/>
      </w:pPr>
    </w:p>
    <w:p w:rsidR="00CE629F" w:rsidRPr="008B0804" w:rsidRDefault="001E5D40" w:rsidP="008B0804">
      <w:pPr>
        <w:pStyle w:val="Sangra3detindependiente"/>
      </w:pPr>
      <w:r>
        <w:t xml:space="preserve">               </w:t>
      </w:r>
      <w:r w:rsidR="00BC5D1E">
        <w:rPr>
          <w:noProof/>
        </w:rPr>
        <w:drawing>
          <wp:inline distT="0" distB="0" distL="0" distR="0">
            <wp:extent cx="2952750" cy="3038475"/>
            <wp:effectExtent l="0" t="0" r="0" b="9525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1E5D40" w:rsidRDefault="00CE629F" w:rsidP="00204CAD">
      <w:pPr>
        <w:spacing w:line="276" w:lineRule="auto"/>
        <w:ind w:left="1410"/>
        <w:jc w:val="center"/>
        <w:rPr>
          <w:b/>
        </w:rPr>
      </w:pPr>
      <w:r w:rsidRPr="001E5D40">
        <w:rPr>
          <w:rFonts w:ascii="Arial" w:hAnsi="Arial" w:cs="Arial"/>
          <w:b/>
        </w:rPr>
        <w:t xml:space="preserve">Figura 5.11 </w:t>
      </w:r>
      <w:r w:rsidR="001E5D40" w:rsidRPr="001E5D40">
        <w:rPr>
          <w:rFonts w:ascii="Arial" w:hAnsi="Arial" w:cs="Arial"/>
          <w:b/>
        </w:rPr>
        <w:t>SISTEMA INFORMÁTICO – PLANES DE CAPACITACIÓN</w:t>
      </w:r>
    </w:p>
    <w:p w:rsidR="00CE629F" w:rsidRPr="008B0804" w:rsidRDefault="00CE629F" w:rsidP="008B0804">
      <w:pPr>
        <w:spacing w:line="480" w:lineRule="auto"/>
      </w:pPr>
    </w:p>
    <w:p w:rsidR="001D497D" w:rsidRDefault="00BC5D1E" w:rsidP="008B0804">
      <w:pPr>
        <w:spacing w:line="480" w:lineRule="auto"/>
        <w:jc w:val="righ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43815</wp:posOffset>
            </wp:positionV>
            <wp:extent cx="3599815" cy="3599815"/>
            <wp:effectExtent l="0" t="0" r="635" b="635"/>
            <wp:wrapSquare wrapText="bothSides"/>
            <wp:docPr id="21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C867FA" w:rsidP="008B0804">
      <w:pPr>
        <w:spacing w:line="48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E629F" w:rsidRPr="001E5D40" w:rsidRDefault="00CE629F" w:rsidP="001E5D40">
      <w:pPr>
        <w:spacing w:line="480" w:lineRule="auto"/>
        <w:jc w:val="right"/>
        <w:rPr>
          <w:rFonts w:ascii="Arial" w:hAnsi="Arial" w:cs="Arial"/>
          <w:b/>
        </w:rPr>
      </w:pPr>
      <w:r w:rsidRPr="001E5D40">
        <w:rPr>
          <w:rFonts w:ascii="Arial" w:hAnsi="Arial" w:cs="Arial"/>
          <w:b/>
        </w:rPr>
        <w:t xml:space="preserve">Figura 5.12 </w:t>
      </w:r>
      <w:r w:rsidR="001E5D40" w:rsidRPr="001E5D40">
        <w:rPr>
          <w:rFonts w:ascii="Arial" w:hAnsi="Arial" w:cs="Arial"/>
          <w:b/>
        </w:rPr>
        <w:t>SISTEMA INFORMÁTICO – PLANES DE INDUCCIÓN</w:t>
      </w:r>
    </w:p>
    <w:p w:rsidR="00C867FA" w:rsidRDefault="00CE629F" w:rsidP="001D497D">
      <w:pPr>
        <w:spacing w:before="120" w:line="480" w:lineRule="auto"/>
        <w:rPr>
          <w:rFonts w:ascii="Arial" w:hAnsi="Arial" w:cs="Arial"/>
        </w:rPr>
      </w:pPr>
      <w:r w:rsidRPr="008B0804">
        <w:rPr>
          <w:rFonts w:ascii="Arial" w:hAnsi="Arial" w:cs="Arial"/>
        </w:rPr>
        <w:tab/>
      </w:r>
      <w:r w:rsidRPr="008B0804">
        <w:rPr>
          <w:rFonts w:ascii="Arial" w:hAnsi="Arial" w:cs="Arial"/>
        </w:rPr>
        <w:tab/>
      </w:r>
    </w:p>
    <w:p w:rsidR="00CE629F" w:rsidRPr="008B0804" w:rsidRDefault="00CE629F" w:rsidP="00C867FA">
      <w:pPr>
        <w:spacing w:before="120" w:line="480" w:lineRule="auto"/>
        <w:ind w:left="993"/>
        <w:rPr>
          <w:rFonts w:ascii="Arial" w:hAnsi="Arial" w:cs="Arial"/>
          <w:u w:val="single"/>
        </w:rPr>
      </w:pPr>
      <w:r w:rsidRPr="008B0804">
        <w:rPr>
          <w:rFonts w:ascii="Arial" w:hAnsi="Arial" w:cs="Arial"/>
          <w:u w:val="single"/>
        </w:rPr>
        <w:t>Gestión Técnica</w:t>
      </w:r>
    </w:p>
    <w:p w:rsidR="00CE629F" w:rsidRPr="008B0804" w:rsidRDefault="00CE629F" w:rsidP="00C867FA">
      <w:pPr>
        <w:pStyle w:val="Sangradetextonormal"/>
        <w:spacing w:before="120"/>
        <w:ind w:left="993"/>
        <w:rPr>
          <w:bCs w:val="0"/>
          <w:szCs w:val="24"/>
          <w:lang w:val="es-ES"/>
        </w:rPr>
      </w:pPr>
      <w:r w:rsidRPr="008B0804">
        <w:rPr>
          <w:bCs w:val="0"/>
          <w:szCs w:val="24"/>
          <w:lang w:val="es-ES"/>
        </w:rPr>
        <w:t>Posee la información relacionada al análisis de tareas, matriz de riesgos, evaluación de riesgos, notificación de incidentes, accidentes e indicadores. Con esta información se podrá identificar los puntos críticos que deben ser corregidos. (Ver figura 5.13)</w:t>
      </w:r>
    </w:p>
    <w:p w:rsidR="00CE629F" w:rsidRPr="008B0804" w:rsidRDefault="00CE629F" w:rsidP="008B0804">
      <w:pPr>
        <w:pStyle w:val="Sangradetextonormal"/>
        <w:spacing w:before="120"/>
        <w:rPr>
          <w:bCs w:val="0"/>
          <w:szCs w:val="24"/>
          <w:lang w:val="es-ES"/>
        </w:rPr>
      </w:pPr>
    </w:p>
    <w:p w:rsidR="00CE629F" w:rsidRPr="008B0804" w:rsidRDefault="00C867FA" w:rsidP="00C867FA">
      <w:pPr>
        <w:spacing w:line="480" w:lineRule="auto"/>
        <w:jc w:val="center"/>
      </w:pPr>
      <w:r>
        <w:t xml:space="preserve">         </w:t>
      </w:r>
      <w:r w:rsidR="00BC5D1E">
        <w:rPr>
          <w:noProof/>
        </w:rPr>
        <w:drawing>
          <wp:inline distT="0" distB="0" distL="0" distR="0">
            <wp:extent cx="2905125" cy="2628900"/>
            <wp:effectExtent l="0" t="0" r="9525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C867FA" w:rsidRDefault="00CE629F" w:rsidP="00C867FA">
      <w:pPr>
        <w:spacing w:line="276" w:lineRule="auto"/>
        <w:ind w:left="708"/>
        <w:jc w:val="center"/>
        <w:rPr>
          <w:b/>
        </w:rPr>
      </w:pPr>
      <w:r w:rsidRPr="00C867FA">
        <w:rPr>
          <w:rFonts w:ascii="Arial" w:hAnsi="Arial" w:cs="Arial"/>
          <w:b/>
        </w:rPr>
        <w:t xml:space="preserve">Figura 5.13 </w:t>
      </w:r>
      <w:r w:rsidR="00C867FA" w:rsidRPr="00C867FA">
        <w:rPr>
          <w:rFonts w:ascii="Arial" w:hAnsi="Arial" w:cs="Arial"/>
          <w:b/>
        </w:rPr>
        <w:t>SISTEMA INFORMÁTICO – INFORMACIÓN DE LA GESTIÓN TÉCNICA</w:t>
      </w:r>
    </w:p>
    <w:p w:rsidR="00CE629F" w:rsidRPr="00C867FA" w:rsidRDefault="00CE629F" w:rsidP="008B0804">
      <w:pPr>
        <w:spacing w:line="480" w:lineRule="auto"/>
        <w:rPr>
          <w:b/>
        </w:rPr>
      </w:pPr>
    </w:p>
    <w:p w:rsidR="00204CAD" w:rsidRDefault="00204CAD" w:rsidP="00204CAD">
      <w:pPr>
        <w:pStyle w:val="Sangra3detindependiente"/>
        <w:ind w:left="993"/>
      </w:pPr>
    </w:p>
    <w:p w:rsidR="00CE629F" w:rsidRPr="008B0804" w:rsidRDefault="00CE629F" w:rsidP="00204CAD">
      <w:pPr>
        <w:pStyle w:val="Sangra3detindependiente"/>
        <w:ind w:left="993"/>
      </w:pPr>
      <w:r w:rsidRPr="008B0804">
        <w:t>Dentro del análisis de tareas se resalta la tarea de mermar y la tarea de cambio de tapas en coronador por cambio de formato, en cada una de ellas se describe los pasos que deben seguir los operarios y se identificará en donde pueden existir las condiciones o actos inseguros. (Ver figura 5.14)</w:t>
      </w:r>
    </w:p>
    <w:p w:rsidR="00CE629F" w:rsidRPr="008B0804" w:rsidRDefault="00CE629F" w:rsidP="008B0804">
      <w:pPr>
        <w:spacing w:line="480" w:lineRule="auto"/>
      </w:pPr>
    </w:p>
    <w:p w:rsidR="00CE629F" w:rsidRPr="008B0804" w:rsidRDefault="00BC5D1E" w:rsidP="00A11E6B">
      <w:pPr>
        <w:spacing w:line="480" w:lineRule="auto"/>
        <w:ind w:left="993"/>
        <w:jc w:val="center"/>
      </w:pPr>
      <w:r>
        <w:rPr>
          <w:noProof/>
        </w:rPr>
        <w:drawing>
          <wp:inline distT="0" distB="0" distL="0" distR="0">
            <wp:extent cx="3571875" cy="3600450"/>
            <wp:effectExtent l="0" t="0" r="9525" b="0"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204CAD" w:rsidRDefault="00CE629F" w:rsidP="00204CAD">
      <w:pPr>
        <w:spacing w:before="120" w:line="480" w:lineRule="auto"/>
        <w:ind w:left="1416"/>
        <w:jc w:val="center"/>
        <w:rPr>
          <w:rFonts w:ascii="Arial" w:hAnsi="Arial" w:cs="Arial"/>
          <w:b/>
        </w:rPr>
      </w:pPr>
      <w:r w:rsidRPr="00204CAD">
        <w:rPr>
          <w:rFonts w:ascii="Arial" w:hAnsi="Arial" w:cs="Arial"/>
          <w:b/>
        </w:rPr>
        <w:t xml:space="preserve">Figura 5.14 </w:t>
      </w:r>
      <w:r w:rsidR="00204CAD" w:rsidRPr="00204CAD">
        <w:rPr>
          <w:rFonts w:ascii="Arial" w:hAnsi="Arial" w:cs="Arial"/>
          <w:b/>
        </w:rPr>
        <w:t>SISTEMA INFORMÁTICO – ANÁLISIS DE TAREAS</w:t>
      </w:r>
    </w:p>
    <w:p w:rsidR="00A11E6B" w:rsidRDefault="00A11E6B" w:rsidP="008B0804">
      <w:pPr>
        <w:pStyle w:val="Sangra2detindependiente"/>
        <w:spacing w:before="120"/>
        <w:rPr>
          <w:bCs w:val="0"/>
          <w:szCs w:val="24"/>
          <w:lang w:val="es-ES"/>
        </w:rPr>
      </w:pPr>
    </w:p>
    <w:p w:rsidR="00CE629F" w:rsidRPr="008B0804" w:rsidRDefault="00CE629F" w:rsidP="00A11E6B">
      <w:pPr>
        <w:pStyle w:val="Sangra2detindependiente"/>
        <w:spacing w:before="120"/>
        <w:ind w:left="993"/>
        <w:rPr>
          <w:bCs w:val="0"/>
          <w:szCs w:val="24"/>
          <w:lang w:val="es-ES"/>
        </w:rPr>
      </w:pPr>
      <w:r w:rsidRPr="008B0804">
        <w:rPr>
          <w:bCs w:val="0"/>
          <w:szCs w:val="24"/>
          <w:lang w:val="es-ES"/>
        </w:rPr>
        <w:t>En la matriz de riesgos se identifican los niveles de factores como son la probabilidad, consecuencia y exposición, a cada uno de ellos se le debe dar un puntaje de acuerdo al criterio del evaluador con respecto al riesgo que se esté evaluando: caída al mismo nivel y corte con vidrio. (Ver figuras 5.15, 5.16, 5.17 y 5.18)</w:t>
      </w:r>
    </w:p>
    <w:p w:rsidR="00CE629F" w:rsidRPr="008B0804" w:rsidRDefault="00BC5D1E" w:rsidP="008B0804">
      <w:pPr>
        <w:spacing w:line="480" w:lineRule="auto"/>
        <w:ind w:left="1412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314960</wp:posOffset>
            </wp:positionV>
            <wp:extent cx="4014470" cy="4293870"/>
            <wp:effectExtent l="0" t="0" r="5080" b="0"/>
            <wp:wrapSquare wrapText="bothSides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29F" w:rsidRPr="008B0804" w:rsidRDefault="00CE629F" w:rsidP="008B0804">
      <w:pPr>
        <w:spacing w:line="480" w:lineRule="auto"/>
        <w:ind w:left="1412"/>
        <w:jc w:val="both"/>
        <w:rPr>
          <w:rFonts w:ascii="Arial" w:hAnsi="Arial" w:cs="Arial"/>
        </w:rPr>
      </w:pPr>
    </w:p>
    <w:p w:rsidR="00CE629F" w:rsidRDefault="00CE629F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Pr="008B0804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1D497D" w:rsidRDefault="001D497D" w:rsidP="008B0804">
      <w:pPr>
        <w:spacing w:line="480" w:lineRule="auto"/>
        <w:jc w:val="right"/>
        <w:rPr>
          <w:rFonts w:ascii="Arial" w:hAnsi="Arial" w:cs="Arial"/>
        </w:rPr>
      </w:pPr>
    </w:p>
    <w:p w:rsidR="00CE629F" w:rsidRPr="00DC2089" w:rsidRDefault="00CE629F" w:rsidP="008B0804">
      <w:pPr>
        <w:spacing w:line="480" w:lineRule="auto"/>
        <w:jc w:val="right"/>
        <w:rPr>
          <w:rFonts w:ascii="Arial" w:hAnsi="Arial" w:cs="Arial"/>
          <w:b/>
        </w:rPr>
      </w:pPr>
      <w:r w:rsidRPr="00DC2089">
        <w:rPr>
          <w:rFonts w:ascii="Arial" w:hAnsi="Arial" w:cs="Arial"/>
          <w:b/>
        </w:rPr>
        <w:t xml:space="preserve">Figura 5.15 </w:t>
      </w:r>
      <w:r w:rsidR="00EF397E" w:rsidRPr="00DC2089">
        <w:rPr>
          <w:rFonts w:ascii="Arial" w:hAnsi="Arial" w:cs="Arial"/>
          <w:b/>
        </w:rPr>
        <w:t>SISTEMA INFORMÁTICO – MATRIZ DE RIESGOS</w:t>
      </w:r>
    </w:p>
    <w:p w:rsidR="00CE629F" w:rsidRPr="008B0804" w:rsidRDefault="00CE629F" w:rsidP="008B0804">
      <w:pPr>
        <w:spacing w:line="480" w:lineRule="auto"/>
        <w:ind w:left="1412"/>
        <w:jc w:val="both"/>
        <w:rPr>
          <w:rFonts w:ascii="Arial" w:hAnsi="Arial" w:cs="Arial"/>
        </w:rPr>
      </w:pPr>
    </w:p>
    <w:p w:rsidR="00CE629F" w:rsidRPr="008B0804" w:rsidRDefault="00BC5D1E" w:rsidP="00A11E6B">
      <w:pPr>
        <w:spacing w:line="480" w:lineRule="auto"/>
        <w:ind w:left="141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67125" cy="43624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6B" w:rsidRDefault="00A11E6B" w:rsidP="00A11E6B">
      <w:pPr>
        <w:spacing w:line="276" w:lineRule="auto"/>
        <w:ind w:left="1412"/>
        <w:jc w:val="center"/>
        <w:rPr>
          <w:rFonts w:ascii="Arial" w:hAnsi="Arial" w:cs="Arial"/>
          <w:b/>
        </w:rPr>
      </w:pPr>
    </w:p>
    <w:p w:rsidR="00A11E6B" w:rsidRDefault="00A11E6B" w:rsidP="00A11E6B">
      <w:pPr>
        <w:spacing w:line="276" w:lineRule="auto"/>
        <w:ind w:left="1412"/>
        <w:jc w:val="center"/>
        <w:rPr>
          <w:rFonts w:ascii="Arial" w:hAnsi="Arial" w:cs="Arial"/>
          <w:b/>
        </w:rPr>
      </w:pPr>
    </w:p>
    <w:p w:rsidR="00CE629F" w:rsidRPr="00A11E6B" w:rsidRDefault="00CE629F" w:rsidP="00A11E6B">
      <w:pPr>
        <w:spacing w:line="276" w:lineRule="auto"/>
        <w:ind w:left="1412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5.16 </w:t>
      </w:r>
      <w:r w:rsidR="00A11E6B" w:rsidRPr="00A11E6B">
        <w:rPr>
          <w:rFonts w:ascii="Arial" w:hAnsi="Arial" w:cs="Arial"/>
          <w:b/>
        </w:rPr>
        <w:t>SISTEMA INFORMÁTICO – NIVEL DE FACTORES: PROBABILIDAD</w:t>
      </w:r>
    </w:p>
    <w:p w:rsidR="00CE629F" w:rsidRPr="008B0804" w:rsidRDefault="00BC5D1E" w:rsidP="00A11E6B">
      <w:pPr>
        <w:spacing w:line="276" w:lineRule="auto"/>
        <w:ind w:left="141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33800" cy="3924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6B" w:rsidRDefault="00A11E6B" w:rsidP="008B0804">
      <w:pPr>
        <w:spacing w:line="480" w:lineRule="auto"/>
        <w:ind w:left="1412"/>
        <w:jc w:val="right"/>
        <w:rPr>
          <w:rFonts w:ascii="Arial" w:hAnsi="Arial" w:cs="Arial"/>
        </w:rPr>
      </w:pPr>
    </w:p>
    <w:p w:rsidR="00CE629F" w:rsidRPr="00A11E6B" w:rsidRDefault="00CE629F" w:rsidP="00A11E6B">
      <w:pPr>
        <w:spacing w:line="276" w:lineRule="auto"/>
        <w:ind w:left="1412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5.17 </w:t>
      </w:r>
      <w:r w:rsidR="00A11E6B" w:rsidRPr="00A11E6B">
        <w:rPr>
          <w:rFonts w:ascii="Arial" w:hAnsi="Arial" w:cs="Arial"/>
          <w:b/>
        </w:rPr>
        <w:t>SISTEMA INFORMÁTICO – NIVEL DE FACTORES: CONSECUENCIA</w:t>
      </w:r>
    </w:p>
    <w:p w:rsidR="00CE629F" w:rsidRPr="00A11E6B" w:rsidRDefault="00CE629F" w:rsidP="008B0804">
      <w:pPr>
        <w:spacing w:line="480" w:lineRule="auto"/>
        <w:ind w:left="1412"/>
        <w:jc w:val="right"/>
        <w:rPr>
          <w:rFonts w:ascii="Arial" w:hAnsi="Arial" w:cs="Arial"/>
          <w:b/>
        </w:rPr>
      </w:pPr>
    </w:p>
    <w:p w:rsidR="00CE629F" w:rsidRPr="008B0804" w:rsidRDefault="00BC5D1E" w:rsidP="00A11E6B">
      <w:pPr>
        <w:spacing w:line="480" w:lineRule="auto"/>
        <w:ind w:left="2124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600450" cy="3600450"/>
            <wp:effectExtent l="0" t="0" r="0" b="0"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8B0804" w:rsidRDefault="00CE629F" w:rsidP="008B0804">
      <w:pPr>
        <w:spacing w:line="480" w:lineRule="auto"/>
        <w:ind w:left="1412"/>
        <w:jc w:val="right"/>
        <w:rPr>
          <w:rFonts w:ascii="Arial" w:hAnsi="Arial" w:cs="Arial"/>
        </w:rPr>
      </w:pPr>
    </w:p>
    <w:p w:rsidR="00CE629F" w:rsidRPr="00A11E6B" w:rsidRDefault="00CE629F" w:rsidP="00A11E6B">
      <w:pPr>
        <w:spacing w:line="276" w:lineRule="auto"/>
        <w:ind w:left="2124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5.18 </w:t>
      </w:r>
      <w:r w:rsidR="00A11E6B" w:rsidRPr="00A11E6B">
        <w:rPr>
          <w:rFonts w:ascii="Arial" w:hAnsi="Arial" w:cs="Arial"/>
          <w:b/>
        </w:rPr>
        <w:t>SISTEMA INFORMÁTICO – NIVEL DE FACTORES: EXPOSICIÓN</w:t>
      </w:r>
    </w:p>
    <w:p w:rsidR="00CE629F" w:rsidRPr="008B0804" w:rsidRDefault="00CE629F" w:rsidP="008B0804">
      <w:pPr>
        <w:spacing w:line="480" w:lineRule="auto"/>
        <w:ind w:left="1412"/>
        <w:jc w:val="both"/>
        <w:rPr>
          <w:rFonts w:ascii="Arial" w:hAnsi="Arial" w:cs="Arial"/>
        </w:rPr>
      </w:pPr>
    </w:p>
    <w:p w:rsidR="00A11E6B" w:rsidRDefault="00A11E6B" w:rsidP="00A11E6B">
      <w:pPr>
        <w:spacing w:line="480" w:lineRule="auto"/>
        <w:ind w:left="993"/>
        <w:jc w:val="both"/>
        <w:rPr>
          <w:rFonts w:ascii="Arial" w:hAnsi="Arial" w:cs="Arial"/>
        </w:rPr>
      </w:pPr>
    </w:p>
    <w:p w:rsidR="00CE629F" w:rsidRPr="008B0804" w:rsidRDefault="00CE629F" w:rsidP="00A11E6B">
      <w:pPr>
        <w:spacing w:line="480" w:lineRule="auto"/>
        <w:ind w:left="993"/>
        <w:jc w:val="both"/>
        <w:rPr>
          <w:rFonts w:ascii="Arial" w:hAnsi="Arial" w:cs="Arial"/>
        </w:rPr>
      </w:pPr>
      <w:r w:rsidRPr="008B0804">
        <w:rPr>
          <w:rFonts w:ascii="Arial" w:hAnsi="Arial" w:cs="Arial"/>
        </w:rPr>
        <w:t>En los niveles de riesgo se establece cuales son los factores para identificar si un riesgo de alto o bajo, en donde se deben tomar medidas correctivas para los casos de alto riesgo. (Ver figura 5.19)</w:t>
      </w:r>
    </w:p>
    <w:p w:rsidR="00CE629F" w:rsidRPr="008B0804" w:rsidRDefault="00CE629F" w:rsidP="008B0804">
      <w:pPr>
        <w:spacing w:line="480" w:lineRule="auto"/>
        <w:ind w:left="1412"/>
        <w:jc w:val="both"/>
      </w:pPr>
    </w:p>
    <w:p w:rsidR="00CE629F" w:rsidRPr="008B0804" w:rsidRDefault="00BC5D1E" w:rsidP="00A11E6B">
      <w:pPr>
        <w:spacing w:line="480" w:lineRule="auto"/>
        <w:ind w:left="708"/>
        <w:jc w:val="center"/>
      </w:pPr>
      <w:r>
        <w:rPr>
          <w:noProof/>
        </w:rPr>
        <w:drawing>
          <wp:inline distT="0" distB="0" distL="0" distR="0">
            <wp:extent cx="3600450" cy="4076700"/>
            <wp:effectExtent l="0" t="0" r="0" b="0"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8B0804" w:rsidRDefault="00CE629F" w:rsidP="008B0804">
      <w:pPr>
        <w:spacing w:line="480" w:lineRule="auto"/>
        <w:jc w:val="right"/>
      </w:pPr>
    </w:p>
    <w:p w:rsidR="00CE629F" w:rsidRPr="00A11E6B" w:rsidRDefault="00CE629F" w:rsidP="00A11E6B">
      <w:pPr>
        <w:spacing w:before="120" w:line="480" w:lineRule="auto"/>
        <w:ind w:left="708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5.19 </w:t>
      </w:r>
      <w:r w:rsidR="00A11E6B" w:rsidRPr="00A11E6B">
        <w:rPr>
          <w:rFonts w:ascii="Arial" w:hAnsi="Arial" w:cs="Arial"/>
          <w:b/>
        </w:rPr>
        <w:t>SISTEMA INFORMÁTICO – NIVELES DE RIESGO</w:t>
      </w:r>
    </w:p>
    <w:p w:rsidR="00CE629F" w:rsidRPr="008B0804" w:rsidRDefault="00CE629F" w:rsidP="008B0804">
      <w:pPr>
        <w:spacing w:line="480" w:lineRule="auto"/>
        <w:jc w:val="right"/>
        <w:rPr>
          <w:rFonts w:ascii="Arial" w:hAnsi="Arial" w:cs="Arial"/>
        </w:rPr>
      </w:pPr>
    </w:p>
    <w:p w:rsidR="00CE629F" w:rsidRPr="008B0804" w:rsidRDefault="00CE629F" w:rsidP="00A11E6B">
      <w:pPr>
        <w:pStyle w:val="Sangra3detindependiente"/>
        <w:ind w:left="993"/>
      </w:pPr>
      <w:r w:rsidRPr="008B0804">
        <w:t>Con la evaluación de riesgos se podrá identificar el grado de criticidad y a que factor de riesgo pertenece la acción a evaluar. (Ver figura 5.20)</w:t>
      </w:r>
    </w:p>
    <w:p w:rsidR="00CE629F" w:rsidRPr="008B0804" w:rsidRDefault="00CE629F" w:rsidP="008B0804">
      <w:pPr>
        <w:spacing w:line="480" w:lineRule="auto"/>
        <w:ind w:left="1410"/>
        <w:jc w:val="both"/>
        <w:rPr>
          <w:rFonts w:ascii="Arial" w:hAnsi="Arial" w:cs="Arial"/>
        </w:rPr>
      </w:pPr>
    </w:p>
    <w:p w:rsidR="00CE629F" w:rsidRPr="008B0804" w:rsidRDefault="00BC5D1E" w:rsidP="00A11E6B">
      <w:pPr>
        <w:spacing w:line="480" w:lineRule="auto"/>
        <w:ind w:left="141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00450" cy="3924300"/>
            <wp:effectExtent l="0" t="0" r="0" b="0"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7E" w:rsidRDefault="00CE629F" w:rsidP="00EF397E">
      <w:pPr>
        <w:spacing w:line="276" w:lineRule="auto"/>
        <w:jc w:val="right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5.20 </w:t>
      </w:r>
      <w:r w:rsidR="00A11E6B" w:rsidRPr="00A11E6B">
        <w:rPr>
          <w:rFonts w:ascii="Arial" w:hAnsi="Arial" w:cs="Arial"/>
          <w:b/>
        </w:rPr>
        <w:t xml:space="preserve">SISTEMA INFORMÁTICO – EVALUACIÓN DE </w:t>
      </w:r>
    </w:p>
    <w:p w:rsidR="00CE629F" w:rsidRPr="00A11E6B" w:rsidRDefault="00EF397E" w:rsidP="00EF397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 w:rsidR="00A11E6B" w:rsidRPr="00A11E6B">
        <w:rPr>
          <w:rFonts w:ascii="Arial" w:hAnsi="Arial" w:cs="Arial"/>
          <w:b/>
        </w:rPr>
        <w:t>RIESGOS</w:t>
      </w:r>
    </w:p>
    <w:p w:rsidR="00CE629F" w:rsidRPr="008B0804" w:rsidRDefault="00CE629F" w:rsidP="008B0804">
      <w:pPr>
        <w:spacing w:line="480" w:lineRule="auto"/>
        <w:ind w:left="1410"/>
        <w:jc w:val="both"/>
        <w:rPr>
          <w:rFonts w:ascii="Arial" w:hAnsi="Arial" w:cs="Arial"/>
        </w:rPr>
      </w:pPr>
    </w:p>
    <w:p w:rsidR="00CE629F" w:rsidRPr="008B0804" w:rsidRDefault="00CE629F" w:rsidP="00A11E6B">
      <w:pPr>
        <w:spacing w:line="480" w:lineRule="auto"/>
        <w:ind w:left="993"/>
        <w:jc w:val="both"/>
        <w:rPr>
          <w:rFonts w:ascii="Arial" w:hAnsi="Arial" w:cs="Arial"/>
        </w:rPr>
      </w:pPr>
      <w:r w:rsidRPr="008B0804">
        <w:rPr>
          <w:rFonts w:ascii="Arial" w:hAnsi="Arial" w:cs="Arial"/>
        </w:rPr>
        <w:t>Dentro de la notificación de incidentes se indica la información correspondiente a los sucesos ocurridos dentro del área, en donde se detalla el lugar, fecha, descripción, la persona a quién le ocurre el incidente y se indica si fue un acto o condición insegura. (Ver figura 5.21)</w:t>
      </w:r>
    </w:p>
    <w:p w:rsidR="00CE629F" w:rsidRPr="008B0804" w:rsidRDefault="00BC5D1E" w:rsidP="00A11E6B">
      <w:pPr>
        <w:spacing w:line="480" w:lineRule="auto"/>
        <w:ind w:left="1416"/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3600450" cy="3600450"/>
            <wp:effectExtent l="0" t="0" r="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A11E6B" w:rsidRDefault="00CE629F" w:rsidP="00A11E6B">
      <w:pPr>
        <w:spacing w:before="120" w:line="276" w:lineRule="auto"/>
        <w:ind w:left="1416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5.21 </w:t>
      </w:r>
      <w:r w:rsidR="00A11E6B" w:rsidRPr="00A11E6B">
        <w:rPr>
          <w:rFonts w:ascii="Arial" w:hAnsi="Arial" w:cs="Arial"/>
          <w:b/>
        </w:rPr>
        <w:t>SISTEMA INFORMÁTICO – NIVELES DE INCIDENTES</w:t>
      </w:r>
    </w:p>
    <w:p w:rsidR="00A11E6B" w:rsidRDefault="00A11E6B" w:rsidP="008B0804">
      <w:pPr>
        <w:pStyle w:val="Sangra2detindependiente"/>
        <w:spacing w:before="120"/>
        <w:rPr>
          <w:bCs w:val="0"/>
          <w:szCs w:val="24"/>
          <w:lang w:val="es-ES"/>
        </w:rPr>
      </w:pPr>
    </w:p>
    <w:p w:rsidR="00CE629F" w:rsidRPr="008B0804" w:rsidRDefault="00CE629F" w:rsidP="00A11E6B">
      <w:pPr>
        <w:pStyle w:val="Sangra2detindependiente"/>
        <w:spacing w:before="120"/>
        <w:ind w:left="993"/>
        <w:rPr>
          <w:bCs w:val="0"/>
          <w:szCs w:val="24"/>
          <w:lang w:val="es-ES"/>
        </w:rPr>
      </w:pPr>
      <w:r w:rsidRPr="008B0804">
        <w:rPr>
          <w:bCs w:val="0"/>
          <w:szCs w:val="24"/>
          <w:lang w:val="es-ES"/>
        </w:rPr>
        <w:t>Dentro de la Gestión Técnica también se analiza la información de los accidentes ocurridos, ya sea a través de la investigación de accidentes y consulta por trabajador; así como los indicadores, tales como:  Eliminación de Condiciones Inseguras, Reporte de Cuasi Accidentes, Accidentabilidad y Días sin Accidentes. Con ellos se podrá tener un mejor control y se podrá llevar una estadística de lo que ocurra. (Ver figuras 5.22, 5.23, 5.24 y 5.25)</w:t>
      </w:r>
    </w:p>
    <w:p w:rsidR="00CE629F" w:rsidRPr="008B0804" w:rsidRDefault="00BC5D1E" w:rsidP="00A11E6B">
      <w:pPr>
        <w:spacing w:line="480" w:lineRule="auto"/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7650" cy="34194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8B0804" w:rsidRDefault="00CE629F" w:rsidP="00A11E6B">
      <w:pPr>
        <w:spacing w:line="480" w:lineRule="auto"/>
        <w:jc w:val="center"/>
        <w:rPr>
          <w:rFonts w:ascii="Arial" w:hAnsi="Arial" w:cs="Arial"/>
        </w:rPr>
      </w:pPr>
    </w:p>
    <w:p w:rsidR="00CE629F" w:rsidRPr="00A11E6B" w:rsidRDefault="00CE629F" w:rsidP="00A11E6B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5.22 </w:t>
      </w:r>
      <w:r w:rsidR="00A11E6B" w:rsidRPr="00A11E6B">
        <w:rPr>
          <w:rFonts w:ascii="Arial" w:hAnsi="Arial" w:cs="Arial"/>
          <w:b/>
        </w:rPr>
        <w:t>SISTEMA INFORMÁTICO – ACCIDENTES</w:t>
      </w:r>
    </w:p>
    <w:p w:rsidR="00CE629F" w:rsidRPr="00A11E6B" w:rsidRDefault="00BC5D1E" w:rsidP="00A11E6B">
      <w:pPr>
        <w:spacing w:line="480" w:lineRule="auto"/>
        <w:ind w:left="141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057650" cy="4371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A11E6B" w:rsidRDefault="00CE629F" w:rsidP="00A11E6B">
      <w:pPr>
        <w:spacing w:line="276" w:lineRule="auto"/>
        <w:ind w:left="1416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5.23 </w:t>
      </w:r>
      <w:r w:rsidR="00A11E6B" w:rsidRPr="00A11E6B">
        <w:rPr>
          <w:rFonts w:ascii="Arial" w:hAnsi="Arial" w:cs="Arial"/>
          <w:b/>
        </w:rPr>
        <w:t>SISTEMA INFORMÁTICO – INVESTIGACIÓN DE ACCIDENTES</w:t>
      </w:r>
    </w:p>
    <w:p w:rsidR="00CE629F" w:rsidRPr="00A11E6B" w:rsidRDefault="00BC5D1E" w:rsidP="00A11E6B">
      <w:pPr>
        <w:spacing w:line="276" w:lineRule="auto"/>
        <w:ind w:left="141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838575" cy="43338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6B" w:rsidRDefault="00A11E6B" w:rsidP="008B0804">
      <w:pPr>
        <w:spacing w:line="480" w:lineRule="auto"/>
        <w:jc w:val="right"/>
        <w:rPr>
          <w:rFonts w:ascii="Arial" w:hAnsi="Arial" w:cs="Arial"/>
        </w:rPr>
      </w:pPr>
    </w:p>
    <w:p w:rsidR="00CE629F" w:rsidRPr="00A11E6B" w:rsidRDefault="00CE629F" w:rsidP="00A11E6B">
      <w:pPr>
        <w:spacing w:line="276" w:lineRule="auto"/>
        <w:ind w:left="1416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5.24 </w:t>
      </w:r>
      <w:r w:rsidR="00A11E6B" w:rsidRPr="00A11E6B">
        <w:rPr>
          <w:rFonts w:ascii="Arial" w:hAnsi="Arial" w:cs="Arial"/>
          <w:b/>
        </w:rPr>
        <w:t>SISTEMA INFORMÁTICO – CONSULTA DE ACCIDENTES POR EMPLEADOS</w:t>
      </w:r>
    </w:p>
    <w:p w:rsidR="00CE629F" w:rsidRPr="008B0804" w:rsidRDefault="00BC5D1E" w:rsidP="00A11E6B">
      <w:pPr>
        <w:spacing w:line="480" w:lineRule="auto"/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0" cy="56197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F" w:rsidRPr="008B0804" w:rsidRDefault="00CE629F" w:rsidP="008B0804">
      <w:pPr>
        <w:spacing w:line="480" w:lineRule="auto"/>
        <w:ind w:left="1410"/>
        <w:jc w:val="both"/>
        <w:rPr>
          <w:rFonts w:ascii="Arial" w:hAnsi="Arial" w:cs="Arial"/>
        </w:rPr>
      </w:pPr>
    </w:p>
    <w:p w:rsidR="00CE629F" w:rsidRPr="00A11E6B" w:rsidRDefault="00CE629F" w:rsidP="00A11E6B">
      <w:pPr>
        <w:spacing w:line="480" w:lineRule="auto"/>
        <w:ind w:left="1410"/>
        <w:jc w:val="center"/>
        <w:rPr>
          <w:rFonts w:ascii="Arial" w:hAnsi="Arial" w:cs="Arial"/>
          <w:b/>
        </w:rPr>
      </w:pPr>
      <w:r w:rsidRPr="00A11E6B">
        <w:rPr>
          <w:rFonts w:ascii="Arial" w:hAnsi="Arial" w:cs="Arial"/>
          <w:b/>
        </w:rPr>
        <w:t xml:space="preserve">Figura 5.25 </w:t>
      </w:r>
      <w:r w:rsidR="00A11E6B" w:rsidRPr="00A11E6B">
        <w:rPr>
          <w:rFonts w:ascii="Arial" w:hAnsi="Arial" w:cs="Arial"/>
          <w:b/>
        </w:rPr>
        <w:t>SISTEMA INFORMÁTICO – INDICADORES</w:t>
      </w:r>
    </w:p>
    <w:p w:rsidR="00CE629F" w:rsidRPr="008B0804" w:rsidRDefault="00CE629F" w:rsidP="008B0804">
      <w:pPr>
        <w:spacing w:line="480" w:lineRule="auto"/>
        <w:ind w:left="1410"/>
        <w:jc w:val="both"/>
        <w:rPr>
          <w:rFonts w:ascii="Arial" w:hAnsi="Arial" w:cs="Arial"/>
        </w:rPr>
      </w:pPr>
    </w:p>
    <w:p w:rsidR="00CE629F" w:rsidRPr="008B0804" w:rsidRDefault="00CE629F" w:rsidP="008B0804">
      <w:pPr>
        <w:spacing w:line="480" w:lineRule="auto"/>
        <w:ind w:left="1416"/>
        <w:jc w:val="right"/>
        <w:rPr>
          <w:rFonts w:ascii="Arial" w:hAnsi="Arial" w:cs="Arial"/>
          <w:b/>
        </w:rPr>
      </w:pPr>
    </w:p>
    <w:sectPr w:rsidR="00CE629F" w:rsidRPr="008B0804" w:rsidSect="00BE2949">
      <w:headerReference w:type="default" r:id="rId33"/>
      <w:pgSz w:w="12240" w:h="15840"/>
      <w:pgMar w:top="2268" w:right="1361" w:bottom="2268" w:left="2268" w:header="709" w:footer="709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BD2" w:rsidRDefault="00562BD2" w:rsidP="003301B3">
      <w:r>
        <w:separator/>
      </w:r>
    </w:p>
  </w:endnote>
  <w:endnote w:type="continuationSeparator" w:id="0">
    <w:p w:rsidR="00562BD2" w:rsidRDefault="00562BD2" w:rsidP="00330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BD2" w:rsidRDefault="00562BD2" w:rsidP="003301B3">
      <w:r>
        <w:separator/>
      </w:r>
    </w:p>
  </w:footnote>
  <w:footnote w:type="continuationSeparator" w:id="0">
    <w:p w:rsidR="00562BD2" w:rsidRDefault="00562BD2" w:rsidP="003301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58A" w:rsidRDefault="00BE2949" w:rsidP="00BE2949">
    <w:pPr>
      <w:pStyle w:val="Encabezado"/>
      <w:tabs>
        <w:tab w:val="left" w:pos="5730"/>
        <w:tab w:val="right" w:pos="8611"/>
      </w:tabs>
    </w:pPr>
    <w:r>
      <w:tab/>
    </w:r>
    <w:r>
      <w:tab/>
    </w:r>
    <w:r>
      <w:tab/>
    </w:r>
    <w:r w:rsidR="0077458A">
      <w:fldChar w:fldCharType="begin"/>
    </w:r>
    <w:r w:rsidR="0077458A">
      <w:instrText xml:space="preserve"> PAGE   \* MERGEFORMAT </w:instrText>
    </w:r>
    <w:r w:rsidR="0077458A">
      <w:fldChar w:fldCharType="separate"/>
    </w:r>
    <w:r w:rsidR="00BC5D1E">
      <w:rPr>
        <w:noProof/>
      </w:rPr>
      <w:t>95</w:t>
    </w:r>
    <w:r w:rsidR="0077458A">
      <w:fldChar w:fldCharType="end"/>
    </w:r>
  </w:p>
  <w:p w:rsidR="003301B3" w:rsidRDefault="003301B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13B6"/>
    <w:multiLevelType w:val="hybridMultilevel"/>
    <w:tmpl w:val="764017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C2EB5"/>
    <w:multiLevelType w:val="hybridMultilevel"/>
    <w:tmpl w:val="14B278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73C4E"/>
    <w:multiLevelType w:val="hybridMultilevel"/>
    <w:tmpl w:val="65B2D9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11B59"/>
    <w:multiLevelType w:val="hybridMultilevel"/>
    <w:tmpl w:val="AA2278B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B56CE"/>
    <w:multiLevelType w:val="hybridMultilevel"/>
    <w:tmpl w:val="6D1A21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55C2E"/>
    <w:multiLevelType w:val="hybridMultilevel"/>
    <w:tmpl w:val="23F025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218BE"/>
    <w:multiLevelType w:val="hybridMultilevel"/>
    <w:tmpl w:val="CE8E97A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77EF0"/>
    <w:multiLevelType w:val="hybridMultilevel"/>
    <w:tmpl w:val="267A62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F14528"/>
    <w:multiLevelType w:val="hybridMultilevel"/>
    <w:tmpl w:val="A80A16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F57FDF"/>
    <w:multiLevelType w:val="hybridMultilevel"/>
    <w:tmpl w:val="CE74C0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15328"/>
    <w:multiLevelType w:val="hybridMultilevel"/>
    <w:tmpl w:val="E25EC7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63D88"/>
    <w:multiLevelType w:val="hybridMultilevel"/>
    <w:tmpl w:val="A0E2A968"/>
    <w:lvl w:ilvl="0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>
    <w:nsid w:val="216A215D"/>
    <w:multiLevelType w:val="hybridMultilevel"/>
    <w:tmpl w:val="6F14E2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DA22C5"/>
    <w:multiLevelType w:val="hybridMultilevel"/>
    <w:tmpl w:val="751E92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5E6DEF"/>
    <w:multiLevelType w:val="hybridMultilevel"/>
    <w:tmpl w:val="858E0A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4426EB"/>
    <w:multiLevelType w:val="hybridMultilevel"/>
    <w:tmpl w:val="625A8C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48356C"/>
    <w:multiLevelType w:val="hybridMultilevel"/>
    <w:tmpl w:val="75C2361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0513F9"/>
    <w:multiLevelType w:val="hybridMultilevel"/>
    <w:tmpl w:val="DBDC31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636616"/>
    <w:multiLevelType w:val="hybridMultilevel"/>
    <w:tmpl w:val="465A5D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7B7DC9"/>
    <w:multiLevelType w:val="hybridMultilevel"/>
    <w:tmpl w:val="BD6A08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5F6D20"/>
    <w:multiLevelType w:val="hybridMultilevel"/>
    <w:tmpl w:val="4C1425A2"/>
    <w:lvl w:ilvl="0" w:tplc="0C0A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1">
    <w:nsid w:val="2E5C40B5"/>
    <w:multiLevelType w:val="hybridMultilevel"/>
    <w:tmpl w:val="28C68A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760D56"/>
    <w:multiLevelType w:val="multilevel"/>
    <w:tmpl w:val="9AE610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Calibri" w:hAnsi="Calibri" w:cs="Times New Roman"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Calibri" w:hAnsi="Calibri" w:cs="Times New Roman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23">
    <w:nsid w:val="2FDB3220"/>
    <w:multiLevelType w:val="hybridMultilevel"/>
    <w:tmpl w:val="8A1AAB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FA11F3"/>
    <w:multiLevelType w:val="hybridMultilevel"/>
    <w:tmpl w:val="84704E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2065CD"/>
    <w:multiLevelType w:val="hybridMultilevel"/>
    <w:tmpl w:val="73D2D47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C7440C"/>
    <w:multiLevelType w:val="hybridMultilevel"/>
    <w:tmpl w:val="922C3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AF71D8"/>
    <w:multiLevelType w:val="multilevel"/>
    <w:tmpl w:val="8E0607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386C3B59"/>
    <w:multiLevelType w:val="hybridMultilevel"/>
    <w:tmpl w:val="EAD0D17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99073E"/>
    <w:multiLevelType w:val="hybridMultilevel"/>
    <w:tmpl w:val="19403282"/>
    <w:lvl w:ilvl="0" w:tplc="129E832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F708122">
      <w:numFmt w:val="none"/>
      <w:lvlText w:val=""/>
      <w:lvlJc w:val="left"/>
      <w:pPr>
        <w:tabs>
          <w:tab w:val="num" w:pos="0"/>
        </w:tabs>
      </w:pPr>
    </w:lvl>
    <w:lvl w:ilvl="2" w:tplc="59823892">
      <w:numFmt w:val="none"/>
      <w:lvlText w:val=""/>
      <w:lvlJc w:val="left"/>
      <w:pPr>
        <w:tabs>
          <w:tab w:val="num" w:pos="0"/>
        </w:tabs>
      </w:pPr>
    </w:lvl>
    <w:lvl w:ilvl="3" w:tplc="BB1A4FD4">
      <w:numFmt w:val="none"/>
      <w:lvlText w:val=""/>
      <w:lvlJc w:val="left"/>
      <w:pPr>
        <w:tabs>
          <w:tab w:val="num" w:pos="0"/>
        </w:tabs>
      </w:pPr>
    </w:lvl>
    <w:lvl w:ilvl="4" w:tplc="0A5024BE">
      <w:numFmt w:val="none"/>
      <w:lvlText w:val=""/>
      <w:lvlJc w:val="left"/>
      <w:pPr>
        <w:tabs>
          <w:tab w:val="num" w:pos="0"/>
        </w:tabs>
      </w:pPr>
    </w:lvl>
    <w:lvl w:ilvl="5" w:tplc="17AA125C">
      <w:numFmt w:val="none"/>
      <w:lvlText w:val=""/>
      <w:lvlJc w:val="left"/>
      <w:pPr>
        <w:tabs>
          <w:tab w:val="num" w:pos="0"/>
        </w:tabs>
      </w:pPr>
    </w:lvl>
    <w:lvl w:ilvl="6" w:tplc="D24E8846">
      <w:numFmt w:val="none"/>
      <w:lvlText w:val=""/>
      <w:lvlJc w:val="left"/>
      <w:pPr>
        <w:tabs>
          <w:tab w:val="num" w:pos="0"/>
        </w:tabs>
      </w:pPr>
    </w:lvl>
    <w:lvl w:ilvl="7" w:tplc="8FB6E2F8">
      <w:numFmt w:val="none"/>
      <w:lvlText w:val=""/>
      <w:lvlJc w:val="left"/>
      <w:pPr>
        <w:tabs>
          <w:tab w:val="num" w:pos="0"/>
        </w:tabs>
      </w:pPr>
    </w:lvl>
    <w:lvl w:ilvl="8" w:tplc="FF1A506A">
      <w:numFmt w:val="none"/>
      <w:lvlText w:val=""/>
      <w:lvlJc w:val="left"/>
      <w:pPr>
        <w:tabs>
          <w:tab w:val="num" w:pos="0"/>
        </w:tabs>
      </w:pPr>
    </w:lvl>
  </w:abstractNum>
  <w:abstractNum w:abstractNumId="30">
    <w:nsid w:val="41F927FC"/>
    <w:multiLevelType w:val="hybridMultilevel"/>
    <w:tmpl w:val="4C5E18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7E6CA0"/>
    <w:multiLevelType w:val="hybridMultilevel"/>
    <w:tmpl w:val="29B2FF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7132BE"/>
    <w:multiLevelType w:val="hybridMultilevel"/>
    <w:tmpl w:val="CF603E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3F778F"/>
    <w:multiLevelType w:val="hybridMultilevel"/>
    <w:tmpl w:val="DD56CF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4A71CD"/>
    <w:multiLevelType w:val="hybridMultilevel"/>
    <w:tmpl w:val="0E764B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492693"/>
    <w:multiLevelType w:val="hybridMultilevel"/>
    <w:tmpl w:val="373424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711328"/>
    <w:multiLevelType w:val="hybridMultilevel"/>
    <w:tmpl w:val="1B7CB8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C575C4"/>
    <w:multiLevelType w:val="hybridMultilevel"/>
    <w:tmpl w:val="78A4A0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F402F4"/>
    <w:multiLevelType w:val="hybridMultilevel"/>
    <w:tmpl w:val="1E68E4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C65B18"/>
    <w:multiLevelType w:val="hybridMultilevel"/>
    <w:tmpl w:val="3B6AB2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CB7D67"/>
    <w:multiLevelType w:val="hybridMultilevel"/>
    <w:tmpl w:val="51C2F8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1">
    <w:nsid w:val="795F14FE"/>
    <w:multiLevelType w:val="hybridMultilevel"/>
    <w:tmpl w:val="090C51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7F10E3"/>
    <w:multiLevelType w:val="hybridMultilevel"/>
    <w:tmpl w:val="187CA2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B47838"/>
    <w:multiLevelType w:val="hybridMultilevel"/>
    <w:tmpl w:val="F306CD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19"/>
  </w:num>
  <w:num w:numId="4">
    <w:abstractNumId w:val="27"/>
  </w:num>
  <w:num w:numId="5">
    <w:abstractNumId w:val="10"/>
  </w:num>
  <w:num w:numId="6">
    <w:abstractNumId w:val="17"/>
  </w:num>
  <w:num w:numId="7">
    <w:abstractNumId w:val="34"/>
  </w:num>
  <w:num w:numId="8">
    <w:abstractNumId w:val="42"/>
  </w:num>
  <w:num w:numId="9">
    <w:abstractNumId w:val="12"/>
  </w:num>
  <w:num w:numId="10">
    <w:abstractNumId w:val="35"/>
  </w:num>
  <w:num w:numId="11">
    <w:abstractNumId w:val="5"/>
  </w:num>
  <w:num w:numId="12">
    <w:abstractNumId w:val="41"/>
  </w:num>
  <w:num w:numId="13">
    <w:abstractNumId w:val="28"/>
  </w:num>
  <w:num w:numId="14">
    <w:abstractNumId w:val="14"/>
  </w:num>
  <w:num w:numId="15">
    <w:abstractNumId w:val="26"/>
  </w:num>
  <w:num w:numId="16">
    <w:abstractNumId w:val="9"/>
  </w:num>
  <w:num w:numId="17">
    <w:abstractNumId w:val="2"/>
  </w:num>
  <w:num w:numId="18">
    <w:abstractNumId w:val="38"/>
  </w:num>
  <w:num w:numId="19">
    <w:abstractNumId w:val="4"/>
  </w:num>
  <w:num w:numId="20">
    <w:abstractNumId w:val="0"/>
  </w:num>
  <w:num w:numId="21">
    <w:abstractNumId w:val="43"/>
  </w:num>
  <w:num w:numId="22">
    <w:abstractNumId w:val="1"/>
  </w:num>
  <w:num w:numId="23">
    <w:abstractNumId w:val="24"/>
  </w:num>
  <w:num w:numId="24">
    <w:abstractNumId w:val="37"/>
  </w:num>
  <w:num w:numId="25">
    <w:abstractNumId w:val="33"/>
  </w:num>
  <w:num w:numId="26">
    <w:abstractNumId w:val="31"/>
  </w:num>
  <w:num w:numId="27">
    <w:abstractNumId w:val="13"/>
  </w:num>
  <w:num w:numId="28">
    <w:abstractNumId w:val="32"/>
  </w:num>
  <w:num w:numId="29">
    <w:abstractNumId w:val="7"/>
  </w:num>
  <w:num w:numId="30">
    <w:abstractNumId w:val="18"/>
  </w:num>
  <w:num w:numId="31">
    <w:abstractNumId w:val="25"/>
  </w:num>
  <w:num w:numId="32">
    <w:abstractNumId w:val="6"/>
  </w:num>
  <w:num w:numId="33">
    <w:abstractNumId w:val="21"/>
  </w:num>
  <w:num w:numId="34">
    <w:abstractNumId w:val="3"/>
  </w:num>
  <w:num w:numId="35">
    <w:abstractNumId w:val="40"/>
  </w:num>
  <w:num w:numId="36">
    <w:abstractNumId w:val="15"/>
  </w:num>
  <w:num w:numId="37">
    <w:abstractNumId w:val="30"/>
  </w:num>
  <w:num w:numId="38">
    <w:abstractNumId w:val="39"/>
  </w:num>
  <w:num w:numId="39">
    <w:abstractNumId w:val="16"/>
  </w:num>
  <w:num w:numId="40">
    <w:abstractNumId w:val="8"/>
  </w:num>
  <w:num w:numId="41">
    <w:abstractNumId w:val="23"/>
  </w:num>
  <w:num w:numId="42">
    <w:abstractNumId w:val="36"/>
  </w:num>
  <w:num w:numId="43">
    <w:abstractNumId w:val="20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04"/>
    <w:rsid w:val="00020CD9"/>
    <w:rsid w:val="00192AB8"/>
    <w:rsid w:val="001C4604"/>
    <w:rsid w:val="001D259E"/>
    <w:rsid w:val="001D497D"/>
    <w:rsid w:val="001E5D40"/>
    <w:rsid w:val="00204CAD"/>
    <w:rsid w:val="003301B3"/>
    <w:rsid w:val="004F52E0"/>
    <w:rsid w:val="0052228F"/>
    <w:rsid w:val="00562BD2"/>
    <w:rsid w:val="006274E3"/>
    <w:rsid w:val="006C78CD"/>
    <w:rsid w:val="00745294"/>
    <w:rsid w:val="0077458A"/>
    <w:rsid w:val="007E15DF"/>
    <w:rsid w:val="00870A0D"/>
    <w:rsid w:val="008B0804"/>
    <w:rsid w:val="00980584"/>
    <w:rsid w:val="00A11E6B"/>
    <w:rsid w:val="00A4476E"/>
    <w:rsid w:val="00A93A00"/>
    <w:rsid w:val="00A97019"/>
    <w:rsid w:val="00BC5D1E"/>
    <w:rsid w:val="00BE2949"/>
    <w:rsid w:val="00C05DEC"/>
    <w:rsid w:val="00C51A7F"/>
    <w:rsid w:val="00C867FA"/>
    <w:rsid w:val="00CE629F"/>
    <w:rsid w:val="00D52AEA"/>
    <w:rsid w:val="00DC2089"/>
    <w:rsid w:val="00EF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ind w:left="1065"/>
      <w:jc w:val="center"/>
      <w:outlineLvl w:val="0"/>
    </w:pPr>
    <w:rPr>
      <w:rFonts w:ascii="Arial" w:hAnsi="Arial" w:cs="Arial"/>
      <w:b/>
      <w:color w:val="000000"/>
      <w:sz w:val="48"/>
      <w:u w:val="single"/>
      <w:lang w:val="es-EC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 w:line="276" w:lineRule="auto"/>
      <w:outlineLvl w:val="3"/>
    </w:pPr>
    <w:rPr>
      <w:rFonts w:ascii="Calibri" w:eastAsia="Calibri" w:hAnsi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ind w:left="1410"/>
      <w:jc w:val="both"/>
      <w:outlineLvl w:val="4"/>
    </w:pPr>
    <w:rPr>
      <w:rFonts w:ascii="Arial" w:hAnsi="Arial" w:cs="Arial"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4Char">
    <w:name w:val="Heading 4 Char"/>
    <w:basedOn w:val="Fuentedeprrafopredeter"/>
    <w:semiHidden/>
    <w:locked/>
    <w:rPr>
      <w:rFonts w:ascii="Calibri" w:eastAsia="Calibri" w:hAnsi="Calibri"/>
      <w:b/>
      <w:bCs/>
      <w:sz w:val="28"/>
      <w:szCs w:val="28"/>
      <w:lang w:val="es-ES" w:eastAsia="en-US" w:bidi="ar-SA"/>
    </w:rPr>
  </w:style>
  <w:style w:type="paragraph" w:customStyle="1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">
    <w:name w:val="No Spacing"/>
    <w:rPr>
      <w:rFonts w:ascii="Calibri" w:hAnsi="Calibri"/>
      <w:sz w:val="22"/>
      <w:szCs w:val="22"/>
      <w:lang w:val="es-EC" w:eastAsia="en-US"/>
    </w:rPr>
  </w:style>
  <w:style w:type="paragraph" w:styleId="Sangradetextonormal">
    <w:name w:val="Body Text Indent"/>
    <w:basedOn w:val="Normal"/>
    <w:semiHidden/>
    <w:pPr>
      <w:spacing w:line="480" w:lineRule="auto"/>
      <w:ind w:left="1416"/>
      <w:jc w:val="both"/>
    </w:pPr>
    <w:rPr>
      <w:rFonts w:ascii="Arial" w:hAnsi="Arial" w:cs="Arial"/>
      <w:bCs/>
      <w:szCs w:val="28"/>
      <w:lang w:val="es-EC"/>
    </w:rPr>
  </w:style>
  <w:style w:type="paragraph" w:styleId="Sangra2detindependiente">
    <w:name w:val="Body Text Indent 2"/>
    <w:basedOn w:val="Normal"/>
    <w:semiHidden/>
    <w:pPr>
      <w:spacing w:line="480" w:lineRule="auto"/>
      <w:ind w:left="1440"/>
      <w:jc w:val="both"/>
    </w:pPr>
    <w:rPr>
      <w:rFonts w:ascii="Arial" w:hAnsi="Arial" w:cs="Arial"/>
      <w:bCs/>
      <w:szCs w:val="28"/>
      <w:lang w:val="es-EC"/>
    </w:rPr>
  </w:style>
  <w:style w:type="paragraph" w:styleId="Sangra3detindependiente">
    <w:name w:val="Body Text Indent 3"/>
    <w:basedOn w:val="Normal"/>
    <w:semiHidden/>
    <w:pPr>
      <w:spacing w:line="480" w:lineRule="auto"/>
      <w:ind w:left="1410"/>
      <w:jc w:val="both"/>
    </w:pPr>
    <w:rPr>
      <w:rFonts w:ascii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3301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01B3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301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301B3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ind w:left="1065"/>
      <w:jc w:val="center"/>
      <w:outlineLvl w:val="0"/>
    </w:pPr>
    <w:rPr>
      <w:rFonts w:ascii="Arial" w:hAnsi="Arial" w:cs="Arial"/>
      <w:b/>
      <w:color w:val="000000"/>
      <w:sz w:val="48"/>
      <w:u w:val="single"/>
      <w:lang w:val="es-EC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 w:line="276" w:lineRule="auto"/>
      <w:outlineLvl w:val="3"/>
    </w:pPr>
    <w:rPr>
      <w:rFonts w:ascii="Calibri" w:eastAsia="Calibri" w:hAnsi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ind w:left="1410"/>
      <w:jc w:val="both"/>
      <w:outlineLvl w:val="4"/>
    </w:pPr>
    <w:rPr>
      <w:rFonts w:ascii="Arial" w:hAnsi="Arial" w:cs="Arial"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4Char">
    <w:name w:val="Heading 4 Char"/>
    <w:basedOn w:val="Fuentedeprrafopredeter"/>
    <w:semiHidden/>
    <w:locked/>
    <w:rPr>
      <w:rFonts w:ascii="Calibri" w:eastAsia="Calibri" w:hAnsi="Calibri"/>
      <w:b/>
      <w:bCs/>
      <w:sz w:val="28"/>
      <w:szCs w:val="28"/>
      <w:lang w:val="es-ES" w:eastAsia="en-US" w:bidi="ar-SA"/>
    </w:rPr>
  </w:style>
  <w:style w:type="paragraph" w:customStyle="1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">
    <w:name w:val="No Spacing"/>
    <w:rPr>
      <w:rFonts w:ascii="Calibri" w:hAnsi="Calibri"/>
      <w:sz w:val="22"/>
      <w:szCs w:val="22"/>
      <w:lang w:val="es-EC" w:eastAsia="en-US"/>
    </w:rPr>
  </w:style>
  <w:style w:type="paragraph" w:styleId="Sangradetextonormal">
    <w:name w:val="Body Text Indent"/>
    <w:basedOn w:val="Normal"/>
    <w:semiHidden/>
    <w:pPr>
      <w:spacing w:line="480" w:lineRule="auto"/>
      <w:ind w:left="1416"/>
      <w:jc w:val="both"/>
    </w:pPr>
    <w:rPr>
      <w:rFonts w:ascii="Arial" w:hAnsi="Arial" w:cs="Arial"/>
      <w:bCs/>
      <w:szCs w:val="28"/>
      <w:lang w:val="es-EC"/>
    </w:rPr>
  </w:style>
  <w:style w:type="paragraph" w:styleId="Sangra2detindependiente">
    <w:name w:val="Body Text Indent 2"/>
    <w:basedOn w:val="Normal"/>
    <w:semiHidden/>
    <w:pPr>
      <w:spacing w:line="480" w:lineRule="auto"/>
      <w:ind w:left="1440"/>
      <w:jc w:val="both"/>
    </w:pPr>
    <w:rPr>
      <w:rFonts w:ascii="Arial" w:hAnsi="Arial" w:cs="Arial"/>
      <w:bCs/>
      <w:szCs w:val="28"/>
      <w:lang w:val="es-EC"/>
    </w:rPr>
  </w:style>
  <w:style w:type="paragraph" w:styleId="Sangra3detindependiente">
    <w:name w:val="Body Text Indent 3"/>
    <w:basedOn w:val="Normal"/>
    <w:semiHidden/>
    <w:pPr>
      <w:spacing w:line="480" w:lineRule="auto"/>
      <w:ind w:left="1410"/>
      <w:jc w:val="both"/>
    </w:pPr>
    <w:rPr>
      <w:rFonts w:ascii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3301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01B3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301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301B3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1157</Words>
  <Characters>6367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CAPITULO 5</vt:lpstr>
    </vt:vector>
  </TitlesOfParts>
  <Company/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CAPITULO 5</dc:title>
  <dc:creator>Jose Amable Salazar</dc:creator>
  <cp:lastModifiedBy>ws093fimcp</cp:lastModifiedBy>
  <cp:revision>2</cp:revision>
  <dcterms:created xsi:type="dcterms:W3CDTF">2011-07-20T16:17:00Z</dcterms:created>
  <dcterms:modified xsi:type="dcterms:W3CDTF">2011-07-20T16:17:00Z</dcterms:modified>
</cp:coreProperties>
</file>