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ED4" w:rsidRDefault="0003220A" w:rsidP="005E29BB">
      <w:pPr>
        <w:autoSpaceDE w:val="0"/>
        <w:autoSpaceDN w:val="0"/>
        <w:adjustRightInd w:val="0"/>
        <w:spacing w:after="0" w:line="480" w:lineRule="auto"/>
        <w:jc w:val="center"/>
        <w:rPr>
          <w:rFonts w:ascii="Arial" w:hAnsi="Arial" w:cs="Arial"/>
          <w:color w:val="000000"/>
          <w:sz w:val="36"/>
          <w:szCs w:val="36"/>
        </w:rPr>
      </w:pPr>
      <w:r w:rsidRPr="0003220A">
        <w:rPr>
          <w:rFonts w:ascii="Arial" w:hAnsi="Arial" w:cs="Arial"/>
          <w:noProof/>
          <w:color w:val="000000"/>
          <w:sz w:val="36"/>
          <w:szCs w:val="36"/>
        </w:rPr>
      </w:r>
      <w:r>
        <w:rPr>
          <w:rFonts w:ascii="Arial" w:hAnsi="Arial" w:cs="Arial"/>
          <w:noProof/>
          <w:color w:val="000000"/>
          <w:sz w:val="36"/>
          <w:szCs w:val="36"/>
        </w:rPr>
        <w:pict>
          <v:group id="Lienzo 4" o:spid="_x0000_s1026" editas="canvas" style="width:134.25pt;height:129.75pt;mso-position-horizontal-relative:char;mso-position-vertical-relative:line" coordsize="1704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49;height:16478;visibility:visible">
              <v:fill o:detectmouseclick="t"/>
              <v:path o:connecttype="none"/>
            </v:shape>
            <v:shape id="Picture 5" o:spid="_x0000_s1028" type="#_x0000_t75" style="position:absolute;width:17170;height:16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5ubFAAAA2wAAAA8AAABkcnMvZG93bnJldi54bWxEj0FrAjEUhO+F/ofwBG81q8hStkYpgq2C&#10;RbSFXh+b5+7azcuSpGb11zdCweMwM98ws0VvWnEm5xvLCsajDARxaXXDlYKvz9XTMwgfkDW2lknB&#10;hTws5o8PMyy0jbyn8yFUIkHYF6igDqErpPRlTQb9yHbEyTtaZzAk6SqpHcYEN62cZFkuDTacFmrs&#10;aFlT+XP4NQpWp/zDvS93G3tq4/f1uI3Ty1tUajjoX19ABOrDPfzfXmsFkxxuX9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ubmxQAAANsAAAAPAAAAAAAAAAAAAAAA&#10;AJ8CAABkcnMvZG93bnJldi54bWxQSwUGAAAAAAQABAD3AAAAkQMAAAAA&#10;">
              <v:imagedata r:id="rId8" o:title=""/>
            </v:shape>
            <w10:wrap type="none"/>
            <w10:anchorlock/>
          </v:group>
        </w:pict>
      </w:r>
    </w:p>
    <w:p w:rsidR="007B6A8C" w:rsidRPr="00785598" w:rsidRDefault="00B578EC" w:rsidP="007203FF">
      <w:pPr>
        <w:autoSpaceDE w:val="0"/>
        <w:autoSpaceDN w:val="0"/>
        <w:adjustRightInd w:val="0"/>
        <w:spacing w:after="0" w:line="480" w:lineRule="auto"/>
        <w:jc w:val="center"/>
        <w:rPr>
          <w:rFonts w:ascii="Arial" w:hAnsi="Arial" w:cs="Arial"/>
          <w:b/>
          <w:color w:val="000000"/>
          <w:sz w:val="24"/>
          <w:szCs w:val="24"/>
        </w:rPr>
      </w:pPr>
      <w:r w:rsidRPr="00785598">
        <w:rPr>
          <w:rFonts w:ascii="Arial" w:hAnsi="Arial" w:cs="Arial"/>
          <w:b/>
          <w:color w:val="000000"/>
          <w:sz w:val="24"/>
          <w:szCs w:val="24"/>
        </w:rPr>
        <w:t>ESCUELA SU</w:t>
      </w:r>
      <w:r w:rsidR="0006310D" w:rsidRPr="00785598">
        <w:rPr>
          <w:rFonts w:ascii="Arial" w:hAnsi="Arial" w:cs="Arial"/>
          <w:b/>
          <w:color w:val="000000"/>
          <w:sz w:val="24"/>
          <w:szCs w:val="24"/>
        </w:rPr>
        <w:t>PERIOR POLITÉCNICA DEL LITORAL</w:t>
      </w:r>
    </w:p>
    <w:p w:rsidR="00785598" w:rsidRDefault="007B6A8C" w:rsidP="007203FF">
      <w:pPr>
        <w:autoSpaceDE w:val="0"/>
        <w:autoSpaceDN w:val="0"/>
        <w:adjustRightInd w:val="0"/>
        <w:spacing w:after="0" w:line="480" w:lineRule="auto"/>
        <w:jc w:val="center"/>
        <w:rPr>
          <w:rFonts w:ascii="Arial" w:hAnsi="Arial" w:cs="Arial"/>
          <w:b/>
          <w:bCs/>
          <w:sz w:val="24"/>
          <w:szCs w:val="24"/>
        </w:rPr>
      </w:pPr>
      <w:r w:rsidRPr="00785598">
        <w:rPr>
          <w:rFonts w:ascii="Arial" w:hAnsi="Arial" w:cs="Arial"/>
          <w:b/>
          <w:bCs/>
          <w:sz w:val="24"/>
          <w:szCs w:val="24"/>
        </w:rPr>
        <w:t>FACULTAD DE INGENIERÍA EN ELECTRICIDAD Y COMPUTACIÓN</w:t>
      </w:r>
    </w:p>
    <w:p w:rsidR="00785598" w:rsidRPr="00785598" w:rsidRDefault="00785598" w:rsidP="007203FF">
      <w:pPr>
        <w:autoSpaceDE w:val="0"/>
        <w:autoSpaceDN w:val="0"/>
        <w:adjustRightInd w:val="0"/>
        <w:spacing w:after="0" w:line="480" w:lineRule="auto"/>
        <w:jc w:val="center"/>
        <w:rPr>
          <w:rFonts w:ascii="Arial" w:hAnsi="Arial" w:cs="Arial"/>
          <w:color w:val="000000"/>
          <w:sz w:val="24"/>
          <w:szCs w:val="24"/>
        </w:rPr>
      </w:pPr>
    </w:p>
    <w:p w:rsidR="00805452" w:rsidRDefault="007203FF" w:rsidP="002F7681">
      <w:pPr>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 xml:space="preserve"> </w:t>
      </w:r>
      <w:r w:rsidRPr="00003199">
        <w:rPr>
          <w:rFonts w:ascii="Arial" w:hAnsi="Arial" w:cs="Arial"/>
          <w:color w:val="000000"/>
          <w:sz w:val="24"/>
          <w:szCs w:val="24"/>
        </w:rPr>
        <w:t>“</w:t>
      </w:r>
      <w:r w:rsidR="007D3322">
        <w:rPr>
          <w:rFonts w:ascii="Arial" w:hAnsi="Arial" w:cs="Arial"/>
          <w:color w:val="000000"/>
          <w:sz w:val="24"/>
          <w:szCs w:val="24"/>
        </w:rPr>
        <w:t>D</w:t>
      </w:r>
      <w:r w:rsidR="0084692B" w:rsidRPr="0084692B">
        <w:rPr>
          <w:rFonts w:ascii="Arial" w:hAnsi="Arial" w:cs="Arial"/>
          <w:color w:val="000000"/>
          <w:sz w:val="24"/>
          <w:szCs w:val="24"/>
        </w:rPr>
        <w:t>iseño de una red SDH Guayaquil</w:t>
      </w:r>
      <w:r w:rsidR="0084692B">
        <w:rPr>
          <w:rFonts w:ascii="Arial" w:hAnsi="Arial" w:cs="Arial"/>
          <w:color w:val="000000"/>
          <w:sz w:val="24"/>
          <w:szCs w:val="24"/>
        </w:rPr>
        <w:t xml:space="preserve"> </w:t>
      </w:r>
      <w:r w:rsidR="00003199">
        <w:rPr>
          <w:rFonts w:ascii="Arial" w:hAnsi="Arial" w:cs="Arial"/>
          <w:color w:val="000000"/>
          <w:sz w:val="24"/>
          <w:szCs w:val="24"/>
        </w:rPr>
        <w:t>-</w:t>
      </w:r>
      <w:r w:rsidR="0084692B">
        <w:rPr>
          <w:rFonts w:ascii="Arial" w:hAnsi="Arial" w:cs="Arial"/>
          <w:color w:val="000000"/>
          <w:sz w:val="24"/>
          <w:szCs w:val="24"/>
        </w:rPr>
        <w:t xml:space="preserve"> Q</w:t>
      </w:r>
      <w:r w:rsidR="0084692B" w:rsidRPr="0084692B">
        <w:rPr>
          <w:rFonts w:ascii="Arial" w:hAnsi="Arial" w:cs="Arial"/>
          <w:color w:val="000000"/>
          <w:sz w:val="24"/>
          <w:szCs w:val="24"/>
        </w:rPr>
        <w:t xml:space="preserve">uito </w:t>
      </w:r>
      <w:r w:rsidR="002F7681">
        <w:rPr>
          <w:rFonts w:ascii="Arial" w:hAnsi="Arial" w:cs="Arial"/>
          <w:color w:val="000000"/>
          <w:sz w:val="24"/>
          <w:szCs w:val="24"/>
        </w:rPr>
        <w:t>y una Red Metro</w:t>
      </w:r>
      <w:r w:rsidR="007739A1">
        <w:rPr>
          <w:rFonts w:ascii="Arial" w:hAnsi="Arial" w:cs="Arial"/>
          <w:color w:val="000000"/>
          <w:sz w:val="24"/>
          <w:szCs w:val="24"/>
        </w:rPr>
        <w:t xml:space="preserve">Ethernet para </w:t>
      </w:r>
      <w:r w:rsidR="0084692B" w:rsidRPr="0084692B">
        <w:rPr>
          <w:rFonts w:ascii="Arial" w:hAnsi="Arial" w:cs="Arial"/>
          <w:color w:val="000000"/>
          <w:sz w:val="24"/>
          <w:szCs w:val="24"/>
        </w:rPr>
        <w:t xml:space="preserve">un </w:t>
      </w:r>
      <w:r w:rsidRPr="0084692B">
        <w:rPr>
          <w:rFonts w:ascii="Arial" w:hAnsi="Arial" w:cs="Arial"/>
          <w:color w:val="000000"/>
          <w:sz w:val="24"/>
          <w:szCs w:val="24"/>
        </w:rPr>
        <w:t xml:space="preserve">E1 </w:t>
      </w:r>
      <w:r w:rsidR="00003199">
        <w:rPr>
          <w:rFonts w:ascii="Arial" w:hAnsi="Arial" w:cs="Arial"/>
          <w:color w:val="000000"/>
          <w:sz w:val="24"/>
          <w:szCs w:val="24"/>
        </w:rPr>
        <w:t>a</w:t>
      </w:r>
      <w:r w:rsidR="0084692B" w:rsidRPr="0084692B">
        <w:rPr>
          <w:rFonts w:ascii="Arial" w:hAnsi="Arial" w:cs="Arial"/>
          <w:color w:val="000000"/>
          <w:sz w:val="24"/>
          <w:szCs w:val="24"/>
        </w:rPr>
        <w:t xml:space="preserve">l NAP de las Américas </w:t>
      </w:r>
      <w:r w:rsidR="00007FDE">
        <w:rPr>
          <w:rFonts w:ascii="Arial" w:hAnsi="Arial" w:cs="Arial"/>
          <w:color w:val="000000"/>
          <w:sz w:val="24"/>
          <w:szCs w:val="24"/>
        </w:rPr>
        <w:t xml:space="preserve">con </w:t>
      </w:r>
      <w:r w:rsidR="00007FDE" w:rsidRPr="000A4F28">
        <w:rPr>
          <w:rFonts w:ascii="Arial" w:hAnsi="Arial" w:cs="Arial"/>
          <w:color w:val="000000"/>
          <w:sz w:val="24"/>
          <w:szCs w:val="24"/>
        </w:rPr>
        <w:t>TDMoIP</w:t>
      </w:r>
      <w:r>
        <w:rPr>
          <w:rFonts w:ascii="Arial" w:hAnsi="Arial" w:cs="Arial"/>
          <w:color w:val="000000"/>
          <w:sz w:val="24"/>
          <w:szCs w:val="24"/>
        </w:rPr>
        <w:t>”</w:t>
      </w:r>
    </w:p>
    <w:p w:rsidR="007203FF" w:rsidRDefault="007203FF" w:rsidP="007203FF">
      <w:pPr>
        <w:autoSpaceDE w:val="0"/>
        <w:autoSpaceDN w:val="0"/>
        <w:adjustRightInd w:val="0"/>
        <w:spacing w:after="0" w:line="480" w:lineRule="auto"/>
        <w:jc w:val="center"/>
        <w:rPr>
          <w:rFonts w:ascii="Arial" w:hAnsi="Arial" w:cs="Arial"/>
          <w:b/>
          <w:color w:val="000000"/>
          <w:sz w:val="24"/>
          <w:szCs w:val="24"/>
        </w:rPr>
      </w:pPr>
    </w:p>
    <w:p w:rsidR="007203FF" w:rsidRPr="00785598" w:rsidRDefault="007203FF" w:rsidP="007203FF">
      <w:pPr>
        <w:autoSpaceDE w:val="0"/>
        <w:autoSpaceDN w:val="0"/>
        <w:adjustRightInd w:val="0"/>
        <w:spacing w:after="0" w:line="480" w:lineRule="auto"/>
        <w:jc w:val="center"/>
        <w:rPr>
          <w:rFonts w:ascii="Arial" w:hAnsi="Arial" w:cs="Arial"/>
          <w:b/>
          <w:color w:val="000000"/>
          <w:sz w:val="24"/>
          <w:szCs w:val="24"/>
        </w:rPr>
      </w:pPr>
      <w:r w:rsidRPr="00785598">
        <w:rPr>
          <w:rFonts w:ascii="Arial" w:hAnsi="Arial" w:cs="Arial"/>
          <w:b/>
          <w:color w:val="000000"/>
          <w:sz w:val="24"/>
          <w:szCs w:val="24"/>
        </w:rPr>
        <w:t>TESINA DE</w:t>
      </w:r>
      <w:r w:rsidRPr="00785598">
        <w:rPr>
          <w:rFonts w:ascii="Arial" w:hAnsi="Arial" w:cs="Arial"/>
          <w:color w:val="000000"/>
          <w:sz w:val="24"/>
          <w:szCs w:val="24"/>
        </w:rPr>
        <w:t xml:space="preserve"> </w:t>
      </w:r>
      <w:r w:rsidR="00C44B95">
        <w:rPr>
          <w:rFonts w:ascii="Arial" w:hAnsi="Arial" w:cs="Arial"/>
          <w:b/>
          <w:color w:val="000000"/>
          <w:sz w:val="24"/>
          <w:szCs w:val="24"/>
        </w:rPr>
        <w:t>SEMINARIO</w:t>
      </w:r>
    </w:p>
    <w:p w:rsidR="00805452" w:rsidRDefault="00785598" w:rsidP="007203FF">
      <w:pPr>
        <w:spacing w:after="0" w:line="480" w:lineRule="auto"/>
        <w:jc w:val="center"/>
        <w:rPr>
          <w:rFonts w:ascii="Arial" w:hAnsi="Arial" w:cs="Arial"/>
          <w:sz w:val="24"/>
          <w:szCs w:val="24"/>
        </w:rPr>
      </w:pPr>
      <w:r w:rsidRPr="004B6CDD">
        <w:rPr>
          <w:rFonts w:ascii="Arial" w:hAnsi="Arial" w:cs="Arial"/>
          <w:sz w:val="24"/>
          <w:szCs w:val="24"/>
        </w:rPr>
        <w:t>PREVI</w:t>
      </w:r>
      <w:r>
        <w:rPr>
          <w:rFonts w:ascii="Arial" w:hAnsi="Arial" w:cs="Arial"/>
          <w:sz w:val="24"/>
          <w:szCs w:val="24"/>
        </w:rPr>
        <w:t>O</w:t>
      </w:r>
      <w:r w:rsidRPr="004B6CDD">
        <w:rPr>
          <w:rFonts w:ascii="Arial" w:hAnsi="Arial" w:cs="Arial"/>
          <w:sz w:val="24"/>
          <w:szCs w:val="24"/>
        </w:rPr>
        <w:t xml:space="preserve"> </w:t>
      </w:r>
      <w:r>
        <w:rPr>
          <w:rFonts w:ascii="Arial" w:hAnsi="Arial" w:cs="Arial"/>
          <w:sz w:val="24"/>
          <w:szCs w:val="24"/>
        </w:rPr>
        <w:t>A LA OBTENCIÓN DEL TÍ</w:t>
      </w:r>
      <w:r w:rsidRPr="004B6CDD">
        <w:rPr>
          <w:rFonts w:ascii="Arial" w:hAnsi="Arial" w:cs="Arial"/>
          <w:sz w:val="24"/>
          <w:szCs w:val="24"/>
        </w:rPr>
        <w:t>TULO DE:</w:t>
      </w:r>
    </w:p>
    <w:p w:rsidR="009065FA" w:rsidRDefault="00B578EC" w:rsidP="007203FF">
      <w:pPr>
        <w:spacing w:after="0" w:line="480" w:lineRule="auto"/>
        <w:jc w:val="center"/>
        <w:rPr>
          <w:rFonts w:ascii="Arial" w:hAnsi="Arial" w:cs="Arial"/>
          <w:color w:val="000000"/>
          <w:sz w:val="24"/>
          <w:szCs w:val="24"/>
        </w:rPr>
      </w:pPr>
      <w:r w:rsidRPr="00785598">
        <w:rPr>
          <w:rFonts w:ascii="Arial" w:hAnsi="Arial" w:cs="Arial"/>
          <w:b/>
          <w:color w:val="000000"/>
          <w:sz w:val="24"/>
          <w:szCs w:val="24"/>
        </w:rPr>
        <w:br/>
        <w:t xml:space="preserve">INGENIERO EN </w:t>
      </w:r>
      <w:r w:rsidR="0006310D" w:rsidRPr="00785598">
        <w:rPr>
          <w:rFonts w:ascii="Arial" w:hAnsi="Arial" w:cs="Arial"/>
          <w:b/>
          <w:color w:val="000000"/>
          <w:sz w:val="24"/>
          <w:szCs w:val="24"/>
        </w:rPr>
        <w:t>ELECTRÓ</w:t>
      </w:r>
      <w:r w:rsidRPr="00785598">
        <w:rPr>
          <w:rFonts w:ascii="Arial" w:hAnsi="Arial" w:cs="Arial"/>
          <w:b/>
          <w:color w:val="000000"/>
          <w:sz w:val="24"/>
          <w:szCs w:val="24"/>
        </w:rPr>
        <w:t xml:space="preserve">NICA Y TELECOMUNICACIONES </w:t>
      </w:r>
      <w:r w:rsidRPr="00785598">
        <w:rPr>
          <w:rFonts w:ascii="Arial" w:hAnsi="Arial" w:cs="Arial"/>
          <w:b/>
          <w:color w:val="000000"/>
          <w:sz w:val="24"/>
          <w:szCs w:val="24"/>
        </w:rPr>
        <w:br/>
      </w:r>
    </w:p>
    <w:p w:rsidR="008320B3" w:rsidRPr="009065FA" w:rsidRDefault="00B578EC" w:rsidP="007203FF">
      <w:pPr>
        <w:autoSpaceDE w:val="0"/>
        <w:autoSpaceDN w:val="0"/>
        <w:adjustRightInd w:val="0"/>
        <w:spacing w:after="0" w:line="480" w:lineRule="auto"/>
        <w:jc w:val="center"/>
        <w:rPr>
          <w:rFonts w:ascii="Arial" w:hAnsi="Arial" w:cs="Arial"/>
          <w:color w:val="000000"/>
          <w:sz w:val="24"/>
          <w:szCs w:val="24"/>
        </w:rPr>
      </w:pPr>
      <w:r w:rsidRPr="009065FA">
        <w:rPr>
          <w:rFonts w:ascii="Arial" w:hAnsi="Arial" w:cs="Arial"/>
          <w:color w:val="000000"/>
          <w:sz w:val="24"/>
          <w:szCs w:val="24"/>
        </w:rPr>
        <w:t xml:space="preserve">Presentado por </w:t>
      </w:r>
      <w:r w:rsidRPr="009065FA">
        <w:rPr>
          <w:rFonts w:ascii="Arial" w:hAnsi="Arial" w:cs="Arial"/>
          <w:color w:val="000000"/>
          <w:sz w:val="24"/>
          <w:szCs w:val="24"/>
        </w:rPr>
        <w:br/>
        <w:t>Johanna</w:t>
      </w:r>
      <w:r w:rsidR="00026371">
        <w:rPr>
          <w:rFonts w:ascii="Arial" w:hAnsi="Arial" w:cs="Arial"/>
          <w:color w:val="000000"/>
          <w:sz w:val="24"/>
          <w:szCs w:val="24"/>
        </w:rPr>
        <w:t xml:space="preserve"> Alexandra </w:t>
      </w:r>
      <w:r w:rsidRPr="009065FA">
        <w:rPr>
          <w:rFonts w:ascii="Arial" w:hAnsi="Arial" w:cs="Arial"/>
          <w:color w:val="000000"/>
          <w:sz w:val="24"/>
          <w:szCs w:val="24"/>
        </w:rPr>
        <w:t xml:space="preserve">Fierro Fariño </w:t>
      </w:r>
    </w:p>
    <w:p w:rsidR="00B578EC" w:rsidRPr="009065FA" w:rsidRDefault="008320B3" w:rsidP="007203FF">
      <w:pPr>
        <w:autoSpaceDE w:val="0"/>
        <w:autoSpaceDN w:val="0"/>
        <w:adjustRightInd w:val="0"/>
        <w:spacing w:after="0" w:line="480" w:lineRule="auto"/>
        <w:jc w:val="center"/>
        <w:rPr>
          <w:rFonts w:ascii="Arial" w:hAnsi="Arial" w:cs="Arial"/>
          <w:sz w:val="24"/>
          <w:szCs w:val="24"/>
        </w:rPr>
      </w:pPr>
      <w:r w:rsidRPr="009065FA">
        <w:rPr>
          <w:rFonts w:ascii="Arial" w:hAnsi="Arial" w:cs="Arial"/>
          <w:color w:val="000000"/>
          <w:sz w:val="24"/>
          <w:szCs w:val="24"/>
        </w:rPr>
        <w:t xml:space="preserve">Napoleón </w:t>
      </w:r>
      <w:r w:rsidR="00026371">
        <w:rPr>
          <w:rFonts w:ascii="Arial" w:hAnsi="Arial" w:cs="Arial"/>
          <w:color w:val="000000"/>
          <w:sz w:val="24"/>
          <w:szCs w:val="24"/>
        </w:rPr>
        <w:t xml:space="preserve">Eduardo </w:t>
      </w:r>
      <w:r w:rsidRPr="009065FA">
        <w:rPr>
          <w:rFonts w:ascii="Arial" w:hAnsi="Arial" w:cs="Arial"/>
          <w:color w:val="000000"/>
          <w:sz w:val="24"/>
          <w:szCs w:val="24"/>
        </w:rPr>
        <w:t>Vargas Aucancela</w:t>
      </w:r>
      <w:r w:rsidR="00B578EC" w:rsidRPr="009065FA">
        <w:rPr>
          <w:rFonts w:ascii="Arial" w:hAnsi="Arial" w:cs="Arial"/>
          <w:color w:val="000000"/>
          <w:sz w:val="24"/>
          <w:szCs w:val="24"/>
        </w:rPr>
        <w:br/>
        <w:t>Guayaquil - Ecuador</w:t>
      </w:r>
      <w:r w:rsidR="00B578EC" w:rsidRPr="009065FA">
        <w:rPr>
          <w:rFonts w:ascii="Arial" w:hAnsi="Arial" w:cs="Arial"/>
          <w:b/>
          <w:color w:val="000000"/>
          <w:sz w:val="24"/>
          <w:szCs w:val="24"/>
        </w:rPr>
        <w:t xml:space="preserve"> </w:t>
      </w:r>
      <w:r w:rsidR="00B578EC" w:rsidRPr="009065FA">
        <w:rPr>
          <w:rFonts w:ascii="Arial" w:hAnsi="Arial" w:cs="Arial"/>
          <w:b/>
          <w:color w:val="000000"/>
          <w:sz w:val="24"/>
          <w:szCs w:val="24"/>
        </w:rPr>
        <w:br/>
      </w:r>
      <w:r w:rsidR="0006310D" w:rsidRPr="009065FA">
        <w:rPr>
          <w:rFonts w:ascii="Arial" w:hAnsi="Arial" w:cs="Arial"/>
          <w:color w:val="000000"/>
          <w:sz w:val="24"/>
          <w:szCs w:val="24"/>
        </w:rPr>
        <w:t xml:space="preserve">AÑO </w:t>
      </w:r>
      <w:r w:rsidR="00B578EC" w:rsidRPr="009065FA">
        <w:rPr>
          <w:rFonts w:ascii="Arial" w:hAnsi="Arial" w:cs="Arial"/>
          <w:color w:val="000000"/>
          <w:sz w:val="24"/>
          <w:szCs w:val="24"/>
        </w:rPr>
        <w:t>20</w:t>
      </w:r>
      <w:r w:rsidRPr="009065FA">
        <w:rPr>
          <w:rFonts w:ascii="Arial" w:hAnsi="Arial" w:cs="Arial"/>
          <w:color w:val="000000"/>
          <w:sz w:val="24"/>
          <w:szCs w:val="24"/>
        </w:rPr>
        <w:t>11</w:t>
      </w:r>
    </w:p>
    <w:p w:rsidR="00162FB3" w:rsidRDefault="00162FB3" w:rsidP="00B85D1A">
      <w:pPr>
        <w:pStyle w:val="Ttulo1"/>
        <w:sectPr w:rsidR="00162FB3" w:rsidSect="0041522B">
          <w:headerReference w:type="default" r:id="rId9"/>
          <w:headerReference w:type="first" r:id="rId10"/>
          <w:pgSz w:w="11906" w:h="16838" w:code="9"/>
          <w:pgMar w:top="2268" w:right="1361" w:bottom="2268" w:left="2268" w:header="709" w:footer="709" w:gutter="0"/>
          <w:pgNumType w:fmt="upperRoman" w:start="1"/>
          <w:cols w:space="708"/>
          <w:titlePg/>
          <w:docGrid w:linePitch="360"/>
        </w:sectPr>
      </w:pPr>
      <w:bookmarkStart w:id="0" w:name="_Toc287787100"/>
    </w:p>
    <w:p w:rsidR="00257B49" w:rsidRDefault="00257B49" w:rsidP="00B85D1A">
      <w:pPr>
        <w:pStyle w:val="Ttulo1"/>
      </w:pPr>
    </w:p>
    <w:p w:rsidR="00257B49" w:rsidRDefault="00257B49" w:rsidP="00B85D1A">
      <w:pPr>
        <w:pStyle w:val="Ttulo1"/>
      </w:pPr>
    </w:p>
    <w:p w:rsidR="00257B49" w:rsidRDefault="00257B49" w:rsidP="00B85D1A">
      <w:pPr>
        <w:pStyle w:val="Ttulo1"/>
      </w:pPr>
    </w:p>
    <w:p w:rsidR="00257B49" w:rsidRDefault="00257B49" w:rsidP="00B85D1A">
      <w:pPr>
        <w:pStyle w:val="Ttulo1"/>
      </w:pPr>
    </w:p>
    <w:p w:rsidR="00BE0209" w:rsidRPr="00746CB2" w:rsidRDefault="00746CB2" w:rsidP="00B85D1A">
      <w:pPr>
        <w:pStyle w:val="Ttulo1"/>
      </w:pPr>
      <w:bookmarkStart w:id="1" w:name="_Toc301124649"/>
      <w:r w:rsidRPr="00F228A2">
        <w:t>A</w:t>
      </w:r>
      <w:r w:rsidR="0006310D" w:rsidRPr="00F228A2">
        <w:t>GRADECIMIENTO</w:t>
      </w:r>
      <w:bookmarkEnd w:id="0"/>
      <w:bookmarkEnd w:id="1"/>
    </w:p>
    <w:p w:rsidR="005E19F0" w:rsidRDefault="005E19F0" w:rsidP="005E19F0">
      <w:pPr>
        <w:autoSpaceDE w:val="0"/>
        <w:autoSpaceDN w:val="0"/>
        <w:adjustRightInd w:val="0"/>
        <w:spacing w:after="0" w:line="480" w:lineRule="auto"/>
        <w:ind w:left="2835"/>
        <w:jc w:val="both"/>
        <w:rPr>
          <w:sz w:val="24"/>
          <w:szCs w:val="24"/>
        </w:rPr>
      </w:pPr>
    </w:p>
    <w:p w:rsidR="00BE0209" w:rsidRDefault="00E02B6E" w:rsidP="005E19F0">
      <w:pPr>
        <w:autoSpaceDE w:val="0"/>
        <w:autoSpaceDN w:val="0"/>
        <w:adjustRightInd w:val="0"/>
        <w:spacing w:after="0" w:line="480" w:lineRule="auto"/>
        <w:ind w:left="3402"/>
        <w:jc w:val="both"/>
      </w:pPr>
      <w:r w:rsidRPr="005E19F0">
        <w:rPr>
          <w:sz w:val="24"/>
          <w:szCs w:val="24"/>
        </w:rPr>
        <w:t>Agradezco a mis Padres por el apoyo incondicional que siempre me han brindado para terminar mis estudios, y a mi Esposa por estar siempre conmigo y darme fuerzas para seguir adelante</w:t>
      </w:r>
      <w:r w:rsidR="000D612E">
        <w:t>.</w:t>
      </w:r>
    </w:p>
    <w:p w:rsidR="007840AE" w:rsidRPr="005E19F0" w:rsidRDefault="007840AE" w:rsidP="005E19F0">
      <w:pPr>
        <w:autoSpaceDE w:val="0"/>
        <w:autoSpaceDN w:val="0"/>
        <w:adjustRightInd w:val="0"/>
        <w:spacing w:after="0" w:line="480" w:lineRule="auto"/>
        <w:ind w:left="3402"/>
        <w:jc w:val="both"/>
        <w:rPr>
          <w:sz w:val="24"/>
          <w:szCs w:val="24"/>
        </w:rPr>
      </w:pPr>
      <w:r>
        <w:rPr>
          <w:sz w:val="24"/>
          <w:szCs w:val="24"/>
        </w:rPr>
        <w:t>Napoleón Vargas</w:t>
      </w:r>
    </w:p>
    <w:p w:rsidR="000D612E" w:rsidRPr="005E19F0" w:rsidRDefault="000D612E" w:rsidP="00E02B6E">
      <w:pPr>
        <w:autoSpaceDE w:val="0"/>
        <w:autoSpaceDN w:val="0"/>
        <w:adjustRightInd w:val="0"/>
        <w:spacing w:after="0" w:line="480" w:lineRule="auto"/>
        <w:jc w:val="both"/>
        <w:rPr>
          <w:sz w:val="24"/>
          <w:szCs w:val="24"/>
        </w:rPr>
      </w:pPr>
    </w:p>
    <w:p w:rsidR="007840AE" w:rsidRDefault="000D612E" w:rsidP="0040741A">
      <w:pPr>
        <w:autoSpaceDE w:val="0"/>
        <w:autoSpaceDN w:val="0"/>
        <w:adjustRightInd w:val="0"/>
        <w:spacing w:after="0" w:line="480" w:lineRule="auto"/>
        <w:ind w:left="3402"/>
        <w:jc w:val="both"/>
        <w:rPr>
          <w:sz w:val="24"/>
          <w:szCs w:val="24"/>
        </w:rPr>
      </w:pPr>
      <w:r w:rsidRPr="005E19F0">
        <w:rPr>
          <w:sz w:val="24"/>
          <w:szCs w:val="24"/>
        </w:rPr>
        <w:t>A Dios, a mis Padres</w:t>
      </w:r>
      <w:r w:rsidR="00853C30">
        <w:rPr>
          <w:sz w:val="24"/>
          <w:szCs w:val="24"/>
        </w:rPr>
        <w:t xml:space="preserve"> que con su amor, cariño y comprensión me apoyaron siempre</w:t>
      </w:r>
      <w:r w:rsidR="007840AE">
        <w:rPr>
          <w:sz w:val="24"/>
          <w:szCs w:val="24"/>
        </w:rPr>
        <w:t>. A mi familia toda por el cariño y buenos deseos. A mis Amigas por estar ahí siempre.</w:t>
      </w:r>
    </w:p>
    <w:p w:rsidR="007840AE" w:rsidRDefault="007840AE" w:rsidP="0040741A">
      <w:pPr>
        <w:autoSpaceDE w:val="0"/>
        <w:autoSpaceDN w:val="0"/>
        <w:adjustRightInd w:val="0"/>
        <w:spacing w:after="0" w:line="480" w:lineRule="auto"/>
        <w:ind w:left="3402"/>
        <w:jc w:val="both"/>
        <w:rPr>
          <w:sz w:val="24"/>
          <w:szCs w:val="24"/>
        </w:rPr>
      </w:pPr>
      <w:r>
        <w:rPr>
          <w:sz w:val="24"/>
          <w:szCs w:val="24"/>
        </w:rPr>
        <w:t>Johanna Fierro Fariño.</w:t>
      </w:r>
    </w:p>
    <w:p w:rsidR="007840AE" w:rsidRPr="005E19F0" w:rsidRDefault="007840AE" w:rsidP="0040741A">
      <w:pPr>
        <w:autoSpaceDE w:val="0"/>
        <w:autoSpaceDN w:val="0"/>
        <w:adjustRightInd w:val="0"/>
        <w:spacing w:after="0" w:line="480" w:lineRule="auto"/>
        <w:ind w:left="3402"/>
        <w:jc w:val="both"/>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Pr="00746CB2" w:rsidRDefault="00746CB2" w:rsidP="00B85D1A">
      <w:pPr>
        <w:pStyle w:val="Ttulo1"/>
      </w:pPr>
      <w:bookmarkStart w:id="2" w:name="_Toc287787101"/>
      <w:bookmarkStart w:id="3" w:name="_Toc301124650"/>
      <w:r w:rsidRPr="00746CB2">
        <w:t>DEDICATORIA</w:t>
      </w:r>
      <w:bookmarkEnd w:id="2"/>
      <w:bookmarkEnd w:id="3"/>
    </w:p>
    <w:p w:rsidR="00BE0209" w:rsidRDefault="00E02B6E" w:rsidP="005E19F0">
      <w:pPr>
        <w:autoSpaceDE w:val="0"/>
        <w:autoSpaceDN w:val="0"/>
        <w:adjustRightInd w:val="0"/>
        <w:spacing w:after="0" w:line="480" w:lineRule="auto"/>
        <w:ind w:left="3402"/>
        <w:jc w:val="both"/>
        <w:rPr>
          <w:sz w:val="24"/>
          <w:szCs w:val="24"/>
        </w:rPr>
      </w:pPr>
      <w:r w:rsidRPr="005E19F0">
        <w:rPr>
          <w:sz w:val="24"/>
          <w:szCs w:val="24"/>
        </w:rPr>
        <w:t>A mis padres, hermanos especialmente a la memoria de mi hermana, a mi esposa y a mi hija.</w:t>
      </w:r>
    </w:p>
    <w:p w:rsidR="005E19F0" w:rsidRPr="005E19F0" w:rsidRDefault="005E19F0" w:rsidP="005E19F0">
      <w:pPr>
        <w:autoSpaceDE w:val="0"/>
        <w:autoSpaceDN w:val="0"/>
        <w:adjustRightInd w:val="0"/>
        <w:spacing w:after="0" w:line="480" w:lineRule="auto"/>
        <w:ind w:left="3402"/>
        <w:jc w:val="both"/>
        <w:rPr>
          <w:sz w:val="24"/>
          <w:szCs w:val="24"/>
        </w:rPr>
      </w:pPr>
      <w:r>
        <w:rPr>
          <w:sz w:val="24"/>
          <w:szCs w:val="24"/>
        </w:rPr>
        <w:t>Napoleón Vargas</w:t>
      </w:r>
    </w:p>
    <w:p w:rsidR="000D612E" w:rsidRPr="005E19F0" w:rsidRDefault="000D612E" w:rsidP="00E02B6E">
      <w:pPr>
        <w:autoSpaceDE w:val="0"/>
        <w:autoSpaceDN w:val="0"/>
        <w:adjustRightInd w:val="0"/>
        <w:spacing w:after="0" w:line="480" w:lineRule="auto"/>
        <w:jc w:val="both"/>
        <w:rPr>
          <w:sz w:val="24"/>
          <w:szCs w:val="24"/>
        </w:rPr>
      </w:pPr>
    </w:p>
    <w:p w:rsidR="00257B49" w:rsidRDefault="00257B49" w:rsidP="005E19F0">
      <w:pPr>
        <w:autoSpaceDE w:val="0"/>
        <w:autoSpaceDN w:val="0"/>
        <w:adjustRightInd w:val="0"/>
        <w:spacing w:after="0" w:line="480" w:lineRule="auto"/>
        <w:ind w:left="3402"/>
        <w:jc w:val="both"/>
        <w:rPr>
          <w:sz w:val="24"/>
          <w:szCs w:val="24"/>
        </w:rPr>
      </w:pPr>
    </w:p>
    <w:p w:rsidR="000D612E" w:rsidRDefault="001C3FDC" w:rsidP="005E19F0">
      <w:pPr>
        <w:autoSpaceDE w:val="0"/>
        <w:autoSpaceDN w:val="0"/>
        <w:adjustRightInd w:val="0"/>
        <w:spacing w:after="0" w:line="480" w:lineRule="auto"/>
        <w:ind w:left="3402"/>
        <w:jc w:val="both"/>
        <w:rPr>
          <w:sz w:val="24"/>
          <w:szCs w:val="24"/>
        </w:rPr>
      </w:pPr>
      <w:r>
        <w:rPr>
          <w:sz w:val="24"/>
          <w:szCs w:val="24"/>
        </w:rPr>
        <w:t>En especial a</w:t>
      </w:r>
      <w:r w:rsidR="000D612E" w:rsidRPr="005E19F0">
        <w:rPr>
          <w:sz w:val="24"/>
          <w:szCs w:val="24"/>
        </w:rPr>
        <w:t xml:space="preserve"> mi Gordo y mi Mami porque soy reflejo de sus enseñanzas y cariño, a las mujeres de mi vida</w:t>
      </w:r>
      <w:r w:rsidR="005E19F0">
        <w:rPr>
          <w:sz w:val="24"/>
          <w:szCs w:val="24"/>
        </w:rPr>
        <w:t xml:space="preserve"> (Abuelas</w:t>
      </w:r>
      <w:r w:rsidR="006E240F">
        <w:rPr>
          <w:sz w:val="24"/>
          <w:szCs w:val="24"/>
        </w:rPr>
        <w:t xml:space="preserve">, Madre, Hermana, Madrina, Tías </w:t>
      </w:r>
      <w:r w:rsidR="005E19F0">
        <w:rPr>
          <w:sz w:val="24"/>
          <w:szCs w:val="24"/>
        </w:rPr>
        <w:t xml:space="preserve">y Amigas) por ser mi ejemplo a seguir y </w:t>
      </w:r>
      <w:r w:rsidR="00257B49">
        <w:rPr>
          <w:sz w:val="24"/>
          <w:szCs w:val="24"/>
        </w:rPr>
        <w:t xml:space="preserve">recordarme </w:t>
      </w:r>
      <w:r w:rsidR="00853C30">
        <w:rPr>
          <w:sz w:val="24"/>
          <w:szCs w:val="24"/>
        </w:rPr>
        <w:t xml:space="preserve">lo </w:t>
      </w:r>
      <w:r w:rsidR="00257B49">
        <w:rPr>
          <w:sz w:val="24"/>
          <w:szCs w:val="24"/>
        </w:rPr>
        <w:t xml:space="preserve">bueno </w:t>
      </w:r>
      <w:r w:rsidR="00853C30">
        <w:rPr>
          <w:sz w:val="24"/>
          <w:szCs w:val="24"/>
        </w:rPr>
        <w:t>de vivir siendo Mujer</w:t>
      </w:r>
      <w:r w:rsidR="005E19F0">
        <w:rPr>
          <w:sz w:val="24"/>
          <w:szCs w:val="24"/>
        </w:rPr>
        <w:t>.</w:t>
      </w:r>
    </w:p>
    <w:p w:rsidR="005E19F0" w:rsidRPr="005E19F0" w:rsidRDefault="005E19F0" w:rsidP="005E19F0">
      <w:pPr>
        <w:autoSpaceDE w:val="0"/>
        <w:autoSpaceDN w:val="0"/>
        <w:adjustRightInd w:val="0"/>
        <w:spacing w:after="0" w:line="480" w:lineRule="auto"/>
        <w:ind w:left="3402"/>
        <w:jc w:val="both"/>
        <w:rPr>
          <w:rFonts w:ascii="Arial" w:hAnsi="Arial" w:cs="Arial"/>
          <w:sz w:val="24"/>
          <w:szCs w:val="24"/>
        </w:rPr>
      </w:pPr>
      <w:r>
        <w:rPr>
          <w:sz w:val="24"/>
          <w:szCs w:val="24"/>
        </w:rPr>
        <w:t>Johanna Fierro Fariño</w:t>
      </w: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C1443F" w:rsidRDefault="00C1443F" w:rsidP="00B85D1A">
      <w:pPr>
        <w:pStyle w:val="Ttulo1"/>
      </w:pPr>
      <w:bookmarkStart w:id="4" w:name="_Toc287787102"/>
    </w:p>
    <w:p w:rsidR="00C1443F" w:rsidRDefault="00C1443F" w:rsidP="00B85D1A">
      <w:pPr>
        <w:pStyle w:val="Ttulo1"/>
      </w:pPr>
    </w:p>
    <w:p w:rsidR="00C1443F" w:rsidRDefault="00C1443F" w:rsidP="00B85D1A">
      <w:pPr>
        <w:pStyle w:val="Ttulo1"/>
      </w:pPr>
    </w:p>
    <w:p w:rsidR="00BE0209" w:rsidRPr="00746CB2" w:rsidRDefault="00746CB2" w:rsidP="00B85D1A">
      <w:pPr>
        <w:pStyle w:val="Ttulo1"/>
      </w:pPr>
      <w:bookmarkStart w:id="5" w:name="_Toc301124651"/>
      <w:r w:rsidRPr="00746CB2">
        <w:t xml:space="preserve">TRIBUNAL DE </w:t>
      </w:r>
      <w:r w:rsidR="00C1443F">
        <w:t>SUSTENTA</w:t>
      </w:r>
      <w:r w:rsidRPr="00746CB2">
        <w:t>CIÓN</w:t>
      </w:r>
      <w:bookmarkEnd w:id="4"/>
      <w:bookmarkEnd w:id="5"/>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03220A" w:rsidP="005E29BB">
      <w:pPr>
        <w:autoSpaceDE w:val="0"/>
        <w:autoSpaceDN w:val="0"/>
        <w:adjustRightInd w:val="0"/>
        <w:spacing w:after="0" w:line="480" w:lineRule="auto"/>
        <w:jc w:val="center"/>
        <w:rPr>
          <w:rFonts w:ascii="Arial" w:hAnsi="Arial" w:cs="Arial"/>
          <w:b/>
          <w:sz w:val="24"/>
          <w:szCs w:val="24"/>
        </w:rPr>
      </w:pPr>
      <w:r>
        <w:rPr>
          <w:rFonts w:ascii="Arial" w:hAnsi="Arial" w:cs="Arial"/>
          <w:b/>
          <w:noProof/>
          <w:sz w:val="24"/>
          <w:szCs w:val="24"/>
          <w:lang w:val="es-EC" w:eastAsia="es-EC"/>
        </w:rPr>
        <w:pict>
          <v:shapetype id="_x0000_t32" coordsize="21600,21600" o:spt="32" o:oned="t" path="m,l21600,21600e" filled="f">
            <v:path arrowok="t" fillok="f" o:connecttype="none"/>
            <o:lock v:ext="edit" shapetype="t"/>
          </v:shapetype>
          <v:shape id="_x0000_s1069" type="#_x0000_t32" style="position:absolute;left:0;text-align:left;margin-left:77pt;margin-top:22.95pt;width:253pt;height:0;z-index:251726848" o:connectortype="straight"/>
        </w:pict>
      </w:r>
    </w:p>
    <w:p w:rsidR="00BE0209" w:rsidRDefault="00C1443F" w:rsidP="005E29BB">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Ing. Hector Fiallos</w:t>
      </w:r>
    </w:p>
    <w:p w:rsidR="00C1443F" w:rsidRDefault="00C1443F" w:rsidP="005E29BB">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 xml:space="preserve">PROFESOR DE LA MATERIA DE </w:t>
      </w:r>
      <w:r w:rsidR="00911839">
        <w:rPr>
          <w:rFonts w:ascii="Arial" w:hAnsi="Arial" w:cs="Arial"/>
          <w:b/>
          <w:sz w:val="24"/>
          <w:szCs w:val="24"/>
        </w:rPr>
        <w:t>GRADUACION</w:t>
      </w: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03220A" w:rsidP="005E29BB">
      <w:pPr>
        <w:autoSpaceDE w:val="0"/>
        <w:autoSpaceDN w:val="0"/>
        <w:adjustRightInd w:val="0"/>
        <w:spacing w:after="0" w:line="480" w:lineRule="auto"/>
        <w:jc w:val="center"/>
        <w:rPr>
          <w:rFonts w:ascii="Arial" w:hAnsi="Arial" w:cs="Arial"/>
          <w:b/>
          <w:sz w:val="24"/>
          <w:szCs w:val="24"/>
        </w:rPr>
      </w:pPr>
      <w:r>
        <w:rPr>
          <w:rFonts w:ascii="Arial" w:hAnsi="Arial" w:cs="Arial"/>
          <w:b/>
          <w:noProof/>
          <w:sz w:val="24"/>
          <w:szCs w:val="24"/>
          <w:lang w:val="es-EC" w:eastAsia="es-EC"/>
        </w:rPr>
        <w:pict>
          <v:shape id="_x0000_s1070" type="#_x0000_t32" style="position:absolute;left:0;text-align:left;margin-left:77pt;margin-top:.85pt;width:253pt;height:0;z-index:251727872" o:connectortype="straight"/>
        </w:pict>
      </w:r>
      <w:r w:rsidR="00C1443F">
        <w:rPr>
          <w:rFonts w:ascii="Arial" w:hAnsi="Arial" w:cs="Arial"/>
          <w:b/>
          <w:sz w:val="24"/>
          <w:szCs w:val="24"/>
        </w:rPr>
        <w:t>Ing. Boris Ramos</w:t>
      </w:r>
    </w:p>
    <w:p w:rsidR="00C1443F" w:rsidRDefault="00C1443F" w:rsidP="005E29BB">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PROFESOR DELEGADO DEL DECANO</w:t>
      </w:r>
    </w:p>
    <w:p w:rsidR="00BE0209" w:rsidRDefault="00BE0209" w:rsidP="005E29BB">
      <w:pPr>
        <w:autoSpaceDE w:val="0"/>
        <w:autoSpaceDN w:val="0"/>
        <w:adjustRightInd w:val="0"/>
        <w:spacing w:after="0" w:line="480" w:lineRule="auto"/>
        <w:jc w:val="center"/>
        <w:rPr>
          <w:rFonts w:ascii="Arial" w:hAnsi="Arial" w:cs="Arial"/>
          <w:b/>
          <w:sz w:val="24"/>
          <w:szCs w:val="24"/>
        </w:rPr>
      </w:pPr>
    </w:p>
    <w:p w:rsidR="00BE0209" w:rsidRDefault="00BE0209" w:rsidP="005E29BB">
      <w:pPr>
        <w:autoSpaceDE w:val="0"/>
        <w:autoSpaceDN w:val="0"/>
        <w:adjustRightInd w:val="0"/>
        <w:spacing w:after="0" w:line="480" w:lineRule="auto"/>
        <w:jc w:val="center"/>
        <w:rPr>
          <w:rFonts w:ascii="Arial" w:hAnsi="Arial" w:cs="Arial"/>
          <w:b/>
          <w:sz w:val="24"/>
          <w:szCs w:val="24"/>
        </w:rPr>
      </w:pPr>
    </w:p>
    <w:p w:rsidR="00257B49" w:rsidRDefault="00257B49" w:rsidP="00C1443F">
      <w:pPr>
        <w:pStyle w:val="Ttulo1"/>
      </w:pPr>
      <w:bookmarkStart w:id="6" w:name="_Toc287787103"/>
    </w:p>
    <w:p w:rsidR="00C1443F" w:rsidRDefault="00C1443F" w:rsidP="00C1443F">
      <w:pPr>
        <w:spacing w:line="480" w:lineRule="auto"/>
        <w:jc w:val="center"/>
      </w:pPr>
    </w:p>
    <w:p w:rsidR="00C1443F" w:rsidRPr="00C1443F" w:rsidRDefault="00C1443F" w:rsidP="00C1443F">
      <w:pPr>
        <w:spacing w:line="480" w:lineRule="auto"/>
        <w:jc w:val="center"/>
      </w:pPr>
    </w:p>
    <w:p w:rsidR="005E29BB" w:rsidRPr="00F228A2" w:rsidRDefault="005E29BB" w:rsidP="00B85D1A">
      <w:pPr>
        <w:pStyle w:val="Ttulo1"/>
      </w:pPr>
      <w:bookmarkStart w:id="7" w:name="_Toc301124652"/>
      <w:r w:rsidRPr="00F228A2">
        <w:t>DECLARACION EXPRESA</w:t>
      </w:r>
      <w:bookmarkEnd w:id="6"/>
      <w:bookmarkEnd w:id="7"/>
    </w:p>
    <w:p w:rsidR="00010E19" w:rsidRPr="00BE0209" w:rsidRDefault="00010E19" w:rsidP="00A77A1F">
      <w:pPr>
        <w:autoSpaceDE w:val="0"/>
        <w:autoSpaceDN w:val="0"/>
        <w:adjustRightInd w:val="0"/>
        <w:spacing w:after="0" w:line="480" w:lineRule="auto"/>
        <w:jc w:val="both"/>
        <w:rPr>
          <w:rFonts w:ascii="Arial" w:hAnsi="Arial" w:cs="Arial"/>
          <w:sz w:val="24"/>
          <w:szCs w:val="24"/>
        </w:rPr>
      </w:pPr>
      <w:r w:rsidRPr="00BE0209">
        <w:rPr>
          <w:rFonts w:ascii="Arial" w:hAnsi="Arial" w:cs="Arial"/>
          <w:sz w:val="24"/>
          <w:szCs w:val="24"/>
        </w:rPr>
        <w:t>"La responsabilidad del contenido de este Trabajo Final de Graduación, me corresponde exclusivamente;  y el patrimonio intelectual de la misma a la Escuela Superior Politécnica del Litoral".</w:t>
      </w:r>
    </w:p>
    <w:p w:rsidR="004453CE" w:rsidRPr="00BE0209" w:rsidRDefault="004453CE" w:rsidP="00A77A1F">
      <w:pPr>
        <w:autoSpaceDE w:val="0"/>
        <w:autoSpaceDN w:val="0"/>
        <w:adjustRightInd w:val="0"/>
        <w:spacing w:after="0" w:line="480" w:lineRule="auto"/>
        <w:jc w:val="both"/>
        <w:rPr>
          <w:rFonts w:ascii="Arial" w:hAnsi="Arial" w:cs="Arial"/>
          <w:sz w:val="24"/>
          <w:szCs w:val="24"/>
        </w:rPr>
      </w:pPr>
    </w:p>
    <w:p w:rsidR="004453CE" w:rsidRPr="00BE0209" w:rsidRDefault="004453CE" w:rsidP="00A77A1F">
      <w:pPr>
        <w:autoSpaceDE w:val="0"/>
        <w:autoSpaceDN w:val="0"/>
        <w:adjustRightInd w:val="0"/>
        <w:spacing w:after="0" w:line="480" w:lineRule="auto"/>
        <w:jc w:val="both"/>
        <w:rPr>
          <w:rFonts w:ascii="Arial" w:hAnsi="Arial" w:cs="Arial"/>
          <w:sz w:val="24"/>
          <w:szCs w:val="24"/>
        </w:rPr>
      </w:pPr>
      <w:r w:rsidRPr="00BE0209">
        <w:rPr>
          <w:rFonts w:ascii="Arial" w:hAnsi="Arial" w:cs="Arial"/>
          <w:sz w:val="24"/>
          <w:szCs w:val="24"/>
        </w:rPr>
        <w:t>(Reglamento de Graduación de la ESPOL)</w:t>
      </w:r>
    </w:p>
    <w:p w:rsidR="00010E19" w:rsidRPr="00BE0209" w:rsidRDefault="00010E19" w:rsidP="00A77A1F">
      <w:pPr>
        <w:autoSpaceDE w:val="0"/>
        <w:autoSpaceDN w:val="0"/>
        <w:adjustRightInd w:val="0"/>
        <w:spacing w:after="0" w:line="480" w:lineRule="auto"/>
        <w:rPr>
          <w:rFonts w:ascii="Arial" w:hAnsi="Arial" w:cs="Arial"/>
          <w:sz w:val="24"/>
          <w:szCs w:val="24"/>
        </w:rPr>
      </w:pPr>
    </w:p>
    <w:p w:rsidR="00010E19" w:rsidRPr="00BE0209" w:rsidRDefault="00010E19" w:rsidP="00A77A1F">
      <w:pPr>
        <w:autoSpaceDE w:val="0"/>
        <w:autoSpaceDN w:val="0"/>
        <w:adjustRightInd w:val="0"/>
        <w:spacing w:after="0" w:line="480" w:lineRule="auto"/>
        <w:rPr>
          <w:rFonts w:ascii="Arial" w:hAnsi="Arial" w:cs="Arial"/>
          <w:sz w:val="24"/>
          <w:szCs w:val="24"/>
        </w:rPr>
      </w:pPr>
    </w:p>
    <w:p w:rsidR="000954A2" w:rsidRPr="00BE0209" w:rsidRDefault="000954A2" w:rsidP="00A77A1F">
      <w:pPr>
        <w:autoSpaceDE w:val="0"/>
        <w:autoSpaceDN w:val="0"/>
        <w:adjustRightInd w:val="0"/>
        <w:spacing w:after="0" w:line="480" w:lineRule="auto"/>
        <w:rPr>
          <w:rFonts w:ascii="Arial" w:hAnsi="Arial" w:cs="Arial"/>
          <w:sz w:val="24"/>
          <w:szCs w:val="24"/>
        </w:rPr>
      </w:pPr>
    </w:p>
    <w:p w:rsidR="000954A2" w:rsidRPr="00BE0209" w:rsidRDefault="000954A2" w:rsidP="00A77A1F">
      <w:pPr>
        <w:autoSpaceDE w:val="0"/>
        <w:autoSpaceDN w:val="0"/>
        <w:adjustRightInd w:val="0"/>
        <w:spacing w:after="0" w:line="480" w:lineRule="auto"/>
        <w:rPr>
          <w:rFonts w:ascii="Arial" w:hAnsi="Arial" w:cs="Arial"/>
          <w:sz w:val="24"/>
          <w:szCs w:val="24"/>
        </w:rPr>
      </w:pPr>
    </w:p>
    <w:p w:rsidR="00010E19" w:rsidRDefault="00010E19" w:rsidP="00A77A1F">
      <w:pPr>
        <w:autoSpaceDE w:val="0"/>
        <w:autoSpaceDN w:val="0"/>
        <w:adjustRightInd w:val="0"/>
        <w:spacing w:after="0" w:line="480" w:lineRule="auto"/>
        <w:jc w:val="center"/>
        <w:rPr>
          <w:rFonts w:ascii="Arial" w:hAnsi="Arial" w:cs="Arial"/>
          <w:sz w:val="24"/>
          <w:szCs w:val="24"/>
        </w:rPr>
      </w:pPr>
      <w:r w:rsidRPr="00BE0209">
        <w:rPr>
          <w:rFonts w:ascii="Arial" w:hAnsi="Arial" w:cs="Arial"/>
          <w:sz w:val="24"/>
          <w:szCs w:val="24"/>
        </w:rPr>
        <w:t xml:space="preserve">Johanna </w:t>
      </w:r>
      <w:r w:rsidR="00026371">
        <w:rPr>
          <w:rFonts w:ascii="Arial" w:hAnsi="Arial" w:cs="Arial"/>
          <w:sz w:val="24"/>
          <w:szCs w:val="24"/>
        </w:rPr>
        <w:t xml:space="preserve">Alexandra </w:t>
      </w:r>
      <w:r w:rsidRPr="00BE0209">
        <w:rPr>
          <w:rFonts w:ascii="Arial" w:hAnsi="Arial" w:cs="Arial"/>
          <w:sz w:val="24"/>
          <w:szCs w:val="24"/>
        </w:rPr>
        <w:t>Fierro Fariño</w:t>
      </w:r>
    </w:p>
    <w:p w:rsidR="008320B3" w:rsidRPr="008320B3" w:rsidRDefault="008320B3" w:rsidP="00A77A1F">
      <w:pPr>
        <w:autoSpaceDE w:val="0"/>
        <w:autoSpaceDN w:val="0"/>
        <w:adjustRightInd w:val="0"/>
        <w:spacing w:after="0" w:line="480" w:lineRule="auto"/>
        <w:jc w:val="center"/>
        <w:rPr>
          <w:rFonts w:ascii="Arial" w:hAnsi="Arial" w:cs="Arial"/>
          <w:sz w:val="24"/>
          <w:szCs w:val="24"/>
        </w:rPr>
      </w:pPr>
      <w:r w:rsidRPr="008320B3">
        <w:rPr>
          <w:rFonts w:ascii="Arial" w:hAnsi="Arial" w:cs="Arial"/>
          <w:color w:val="000000"/>
          <w:sz w:val="24"/>
          <w:szCs w:val="24"/>
        </w:rPr>
        <w:t xml:space="preserve">Napoleón </w:t>
      </w:r>
      <w:r w:rsidR="00026371">
        <w:rPr>
          <w:rFonts w:ascii="Arial" w:hAnsi="Arial" w:cs="Arial"/>
          <w:color w:val="000000"/>
          <w:sz w:val="24"/>
          <w:szCs w:val="24"/>
        </w:rPr>
        <w:t xml:space="preserve">Eduardo </w:t>
      </w:r>
      <w:r w:rsidRPr="008320B3">
        <w:rPr>
          <w:rFonts w:ascii="Arial" w:hAnsi="Arial" w:cs="Arial"/>
          <w:color w:val="000000"/>
          <w:sz w:val="24"/>
          <w:szCs w:val="24"/>
        </w:rPr>
        <w:t>Vargas Aucancela</w:t>
      </w: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5E29BB" w:rsidRPr="00BE0209" w:rsidRDefault="005E29BB" w:rsidP="00A77A1F">
      <w:pPr>
        <w:autoSpaceDE w:val="0"/>
        <w:autoSpaceDN w:val="0"/>
        <w:adjustRightInd w:val="0"/>
        <w:spacing w:after="0" w:line="480" w:lineRule="auto"/>
        <w:jc w:val="center"/>
        <w:rPr>
          <w:rFonts w:ascii="Arial" w:hAnsi="Arial" w:cs="Arial"/>
          <w:sz w:val="24"/>
          <w:szCs w:val="24"/>
        </w:rPr>
      </w:pPr>
    </w:p>
    <w:p w:rsidR="00A77A1F" w:rsidRPr="00746CB2" w:rsidRDefault="00746CB2" w:rsidP="00B85D1A">
      <w:pPr>
        <w:pStyle w:val="Ttulo1"/>
      </w:pPr>
      <w:bookmarkStart w:id="8" w:name="_Toc287787104"/>
      <w:bookmarkStart w:id="9" w:name="_Toc301124653"/>
      <w:r w:rsidRPr="00746CB2">
        <w:lastRenderedPageBreak/>
        <w:t>RESUMEN</w:t>
      </w:r>
      <w:bookmarkEnd w:id="8"/>
      <w:bookmarkEnd w:id="9"/>
    </w:p>
    <w:p w:rsidR="00270CF6" w:rsidRDefault="004D31C1" w:rsidP="0036703C">
      <w:pPr>
        <w:spacing w:after="0" w:line="480" w:lineRule="auto"/>
        <w:jc w:val="both"/>
        <w:rPr>
          <w:rFonts w:ascii="Arial" w:hAnsi="Arial" w:cs="Arial"/>
          <w:sz w:val="24"/>
          <w:szCs w:val="24"/>
        </w:rPr>
      </w:pPr>
      <w:r>
        <w:rPr>
          <w:rFonts w:ascii="Arial" w:hAnsi="Arial" w:cs="Arial"/>
          <w:sz w:val="24"/>
          <w:szCs w:val="24"/>
        </w:rPr>
        <w:t xml:space="preserve">Durante los </w:t>
      </w:r>
      <w:r w:rsidR="002B725F">
        <w:rPr>
          <w:rFonts w:ascii="Arial" w:hAnsi="Arial" w:cs="Arial"/>
          <w:sz w:val="24"/>
          <w:szCs w:val="24"/>
        </w:rPr>
        <w:t xml:space="preserve">últimos </w:t>
      </w:r>
      <w:r>
        <w:rPr>
          <w:rFonts w:ascii="Arial" w:hAnsi="Arial" w:cs="Arial"/>
          <w:sz w:val="24"/>
          <w:szCs w:val="24"/>
        </w:rPr>
        <w:t>años los</w:t>
      </w:r>
      <w:r w:rsidR="002B725F">
        <w:rPr>
          <w:rFonts w:ascii="Arial" w:hAnsi="Arial" w:cs="Arial"/>
          <w:sz w:val="24"/>
          <w:szCs w:val="24"/>
        </w:rPr>
        <w:t xml:space="preserve"> sistemas de Telecomunicaciones han alcanzado </w:t>
      </w:r>
      <w:r w:rsidR="008547DF">
        <w:rPr>
          <w:rFonts w:ascii="Arial" w:hAnsi="Arial" w:cs="Arial"/>
          <w:sz w:val="24"/>
          <w:szCs w:val="24"/>
        </w:rPr>
        <w:t>grandes avances tecnológicos</w:t>
      </w:r>
      <w:r w:rsidR="002B725F">
        <w:rPr>
          <w:rFonts w:ascii="Arial" w:hAnsi="Arial" w:cs="Arial"/>
          <w:sz w:val="24"/>
          <w:szCs w:val="24"/>
        </w:rPr>
        <w:t>,</w:t>
      </w:r>
      <w:r w:rsidR="00B732E6">
        <w:rPr>
          <w:rFonts w:ascii="Arial" w:hAnsi="Arial" w:cs="Arial"/>
          <w:sz w:val="24"/>
          <w:szCs w:val="24"/>
        </w:rPr>
        <w:t xml:space="preserve"> además del</w:t>
      </w:r>
      <w:r w:rsidR="002B725F">
        <w:rPr>
          <w:rFonts w:ascii="Arial" w:hAnsi="Arial" w:cs="Arial"/>
          <w:sz w:val="24"/>
          <w:szCs w:val="24"/>
        </w:rPr>
        <w:t xml:space="preserve"> crecimiento de la red de Inte</w:t>
      </w:r>
      <w:r w:rsidR="00B732E6">
        <w:rPr>
          <w:rFonts w:ascii="Arial" w:hAnsi="Arial" w:cs="Arial"/>
          <w:sz w:val="24"/>
          <w:szCs w:val="24"/>
        </w:rPr>
        <w:t>rnet y telefonía móvil personal que han ido</w:t>
      </w:r>
      <w:r w:rsidR="002B725F">
        <w:rPr>
          <w:rFonts w:ascii="Arial" w:hAnsi="Arial" w:cs="Arial"/>
          <w:sz w:val="24"/>
          <w:szCs w:val="24"/>
        </w:rPr>
        <w:t xml:space="preserve"> reduciendo las barreras </w:t>
      </w:r>
      <w:r w:rsidR="00026371">
        <w:rPr>
          <w:rFonts w:ascii="Arial" w:hAnsi="Arial" w:cs="Arial"/>
          <w:sz w:val="24"/>
          <w:szCs w:val="24"/>
        </w:rPr>
        <w:t xml:space="preserve">culturales. </w:t>
      </w:r>
      <w:r w:rsidR="007739A1">
        <w:rPr>
          <w:rFonts w:ascii="Arial" w:hAnsi="Arial" w:cs="Arial"/>
          <w:sz w:val="24"/>
          <w:szCs w:val="24"/>
        </w:rPr>
        <w:t>E</w:t>
      </w:r>
      <w:r w:rsidR="002B725F">
        <w:rPr>
          <w:rFonts w:ascii="Arial" w:hAnsi="Arial" w:cs="Arial"/>
          <w:sz w:val="24"/>
          <w:szCs w:val="24"/>
        </w:rPr>
        <w:t>l incremento del acceso a Internet y los diversos usos que las personas hacen del medio,</w:t>
      </w:r>
      <w:r w:rsidR="00D977F6">
        <w:rPr>
          <w:rFonts w:ascii="Arial" w:hAnsi="Arial" w:cs="Arial"/>
          <w:sz w:val="24"/>
          <w:szCs w:val="24"/>
        </w:rPr>
        <w:t xml:space="preserve"> generan</w:t>
      </w:r>
      <w:r w:rsidR="002B725F">
        <w:rPr>
          <w:rFonts w:ascii="Arial" w:hAnsi="Arial" w:cs="Arial"/>
          <w:sz w:val="24"/>
          <w:szCs w:val="24"/>
        </w:rPr>
        <w:t xml:space="preserve"> la necesidad de mayor ancho de banda y mejores servicios</w:t>
      </w:r>
      <w:r w:rsidR="006752A0">
        <w:rPr>
          <w:rFonts w:ascii="Arial" w:hAnsi="Arial" w:cs="Arial"/>
          <w:sz w:val="24"/>
          <w:szCs w:val="24"/>
        </w:rPr>
        <w:t xml:space="preserve">. </w:t>
      </w:r>
    </w:p>
    <w:p w:rsidR="006752A0" w:rsidRDefault="00270CF6" w:rsidP="0036703C">
      <w:pPr>
        <w:spacing w:after="0" w:line="480" w:lineRule="auto"/>
        <w:jc w:val="both"/>
        <w:rPr>
          <w:rFonts w:ascii="Arial" w:hAnsi="Arial" w:cs="Arial"/>
          <w:sz w:val="24"/>
          <w:szCs w:val="24"/>
        </w:rPr>
      </w:pPr>
      <w:r>
        <w:rPr>
          <w:rFonts w:ascii="Arial" w:hAnsi="Arial" w:cs="Arial"/>
          <w:sz w:val="24"/>
          <w:szCs w:val="24"/>
        </w:rPr>
        <w:t xml:space="preserve">La tecnología </w:t>
      </w:r>
      <w:r w:rsidR="006752A0" w:rsidRPr="006752A0">
        <w:rPr>
          <w:sz w:val="24"/>
          <w:szCs w:val="24"/>
        </w:rPr>
        <w:t>SDH dota a la red de una mayor flexibilidad, un mejor aprovechamiento del ancho de banda potencial de la fibra óptica, y más capacidad de monitorización de la calidad y gestión centralizada.</w:t>
      </w:r>
      <w:r w:rsidR="006752A0" w:rsidRPr="006752A0">
        <w:rPr>
          <w:rFonts w:ascii="Arial" w:hAnsi="Arial" w:cs="Arial"/>
          <w:sz w:val="24"/>
          <w:szCs w:val="24"/>
        </w:rPr>
        <w:t xml:space="preserve"> </w:t>
      </w:r>
    </w:p>
    <w:p w:rsidR="0036703C" w:rsidRPr="00805452" w:rsidRDefault="0036703C" w:rsidP="0036703C">
      <w:pPr>
        <w:spacing w:after="0" w:line="480" w:lineRule="auto"/>
        <w:jc w:val="both"/>
        <w:rPr>
          <w:rFonts w:ascii="Arial" w:hAnsi="Arial" w:cs="Arial"/>
          <w:sz w:val="24"/>
          <w:szCs w:val="24"/>
        </w:rPr>
      </w:pPr>
      <w:r>
        <w:rPr>
          <w:rFonts w:ascii="Arial" w:hAnsi="Arial" w:cs="Arial"/>
          <w:sz w:val="24"/>
          <w:szCs w:val="24"/>
        </w:rPr>
        <w:t>En este proyecto se analiza el diseño de una red SDH con interfaces agregadas STM-4 con protección tipo anillo teniendo como nodos</w:t>
      </w:r>
      <w:r w:rsidR="002F7681">
        <w:rPr>
          <w:rFonts w:ascii="Arial" w:hAnsi="Arial" w:cs="Arial"/>
          <w:sz w:val="24"/>
          <w:szCs w:val="24"/>
        </w:rPr>
        <w:t xml:space="preserve"> principales Quito y Guayaquil, e</w:t>
      </w:r>
      <w:r>
        <w:rPr>
          <w:rFonts w:ascii="Arial" w:hAnsi="Arial" w:cs="Arial"/>
          <w:sz w:val="24"/>
          <w:szCs w:val="24"/>
        </w:rPr>
        <w:t>sta red proveerá de un STM-1 entr</w:t>
      </w:r>
      <w:r w:rsidR="003A258A">
        <w:rPr>
          <w:rFonts w:ascii="Arial" w:hAnsi="Arial" w:cs="Arial"/>
          <w:sz w:val="24"/>
          <w:szCs w:val="24"/>
        </w:rPr>
        <w:t>e</w:t>
      </w:r>
      <w:r>
        <w:rPr>
          <w:rFonts w:ascii="Arial" w:hAnsi="Arial" w:cs="Arial"/>
          <w:sz w:val="24"/>
          <w:szCs w:val="24"/>
        </w:rPr>
        <w:t xml:space="preserve"> ambas ciudades para el tráfico de voz de una empresa de Telefonía Celular. Además se diseñará un circuito Clear Channel E1</w:t>
      </w:r>
      <w:r w:rsidR="007739A1" w:rsidRPr="007739A1">
        <w:rPr>
          <w:rFonts w:ascii="Arial" w:hAnsi="Arial" w:cs="Arial"/>
          <w:sz w:val="24"/>
          <w:szCs w:val="24"/>
        </w:rPr>
        <w:t xml:space="preserve"> </w:t>
      </w:r>
      <w:r w:rsidR="007739A1">
        <w:rPr>
          <w:rFonts w:ascii="Arial" w:hAnsi="Arial" w:cs="Arial"/>
          <w:sz w:val="24"/>
          <w:szCs w:val="24"/>
        </w:rPr>
        <w:t>usando una red MetroEthernet como transporte urbano</w:t>
      </w:r>
      <w:r>
        <w:rPr>
          <w:rFonts w:ascii="Arial" w:hAnsi="Arial" w:cs="Arial"/>
          <w:sz w:val="24"/>
          <w:szCs w:val="24"/>
        </w:rPr>
        <w:t xml:space="preserve"> con tecnología TDMoIP</w:t>
      </w:r>
      <w:r w:rsidR="007739A1">
        <w:rPr>
          <w:rFonts w:ascii="Arial" w:hAnsi="Arial" w:cs="Arial"/>
          <w:sz w:val="24"/>
          <w:szCs w:val="24"/>
        </w:rPr>
        <w:t>,</w:t>
      </w:r>
      <w:r w:rsidR="00026371">
        <w:rPr>
          <w:rFonts w:ascii="Arial" w:hAnsi="Arial" w:cs="Arial"/>
          <w:sz w:val="24"/>
          <w:szCs w:val="24"/>
        </w:rPr>
        <w:t xml:space="preserve"> </w:t>
      </w:r>
      <w:r>
        <w:rPr>
          <w:rFonts w:ascii="Arial" w:hAnsi="Arial" w:cs="Arial"/>
          <w:sz w:val="24"/>
          <w:szCs w:val="24"/>
        </w:rPr>
        <w:t>hacia el MMR del NAP de las Américas para brindar servicio a un Call Center de la ciudad de Quito.</w:t>
      </w:r>
    </w:p>
    <w:p w:rsidR="00DB04AD" w:rsidRDefault="002D40B0" w:rsidP="008320B3">
      <w:pPr>
        <w:spacing w:after="0" w:line="480" w:lineRule="auto"/>
        <w:jc w:val="both"/>
        <w:rPr>
          <w:rFonts w:ascii="Arial" w:hAnsi="Arial" w:cs="Arial"/>
          <w:sz w:val="24"/>
          <w:szCs w:val="24"/>
        </w:rPr>
      </w:pPr>
      <w:r>
        <w:rPr>
          <w:rFonts w:ascii="Arial" w:hAnsi="Arial" w:cs="Arial"/>
          <w:sz w:val="24"/>
          <w:szCs w:val="24"/>
        </w:rPr>
        <w:br/>
      </w:r>
    </w:p>
    <w:p w:rsidR="00DB04AD" w:rsidRDefault="00DB04AD" w:rsidP="008320B3">
      <w:pPr>
        <w:spacing w:after="0" w:line="480" w:lineRule="auto"/>
        <w:jc w:val="both"/>
        <w:rPr>
          <w:rFonts w:ascii="Arial" w:hAnsi="Arial" w:cs="Arial"/>
          <w:sz w:val="24"/>
          <w:szCs w:val="24"/>
        </w:rPr>
      </w:pPr>
    </w:p>
    <w:p w:rsidR="00DB04AD" w:rsidRDefault="00DB04AD" w:rsidP="008320B3">
      <w:pPr>
        <w:spacing w:after="0" w:line="480" w:lineRule="auto"/>
        <w:jc w:val="both"/>
        <w:rPr>
          <w:rFonts w:ascii="Arial" w:hAnsi="Arial" w:cs="Arial"/>
          <w:sz w:val="24"/>
          <w:szCs w:val="24"/>
        </w:rPr>
      </w:pPr>
    </w:p>
    <w:p w:rsidR="00DB04AD" w:rsidRDefault="00DB04AD" w:rsidP="008320B3">
      <w:pPr>
        <w:spacing w:after="0" w:line="480" w:lineRule="auto"/>
        <w:jc w:val="both"/>
        <w:rPr>
          <w:rFonts w:ascii="Arial" w:hAnsi="Arial" w:cs="Arial"/>
          <w:sz w:val="24"/>
          <w:szCs w:val="24"/>
        </w:rPr>
      </w:pPr>
    </w:p>
    <w:p w:rsidR="007B7F53" w:rsidRDefault="007B7F53" w:rsidP="009065FA">
      <w:pPr>
        <w:spacing w:after="0" w:line="480" w:lineRule="auto"/>
        <w:jc w:val="center"/>
        <w:rPr>
          <w:rFonts w:ascii="Arial" w:hAnsi="Arial" w:cs="Arial"/>
          <w:b/>
          <w:sz w:val="28"/>
          <w:szCs w:val="28"/>
        </w:rPr>
      </w:pPr>
    </w:p>
    <w:p w:rsidR="009065FA" w:rsidRPr="00E65C2F" w:rsidRDefault="009065FA" w:rsidP="00B85D1A">
      <w:pPr>
        <w:pStyle w:val="Ttulo1"/>
      </w:pPr>
      <w:bookmarkStart w:id="10" w:name="_Toc287787105"/>
      <w:bookmarkStart w:id="11" w:name="_Toc301124654"/>
      <w:r w:rsidRPr="00E65C2F">
        <w:t>ABREVIATURAS</w:t>
      </w:r>
      <w:bookmarkEnd w:id="10"/>
      <w:bookmarkEnd w:id="11"/>
    </w:p>
    <w:tbl>
      <w:tblPr>
        <w:tblStyle w:val="Tablaconcuadrcula"/>
        <w:tblW w:w="8185" w:type="dxa"/>
        <w:jc w:val="center"/>
        <w:tblInd w:w="315" w:type="dxa"/>
        <w:tblLayout w:type="fixed"/>
        <w:tblLook w:val="04A0"/>
      </w:tblPr>
      <w:tblGrid>
        <w:gridCol w:w="1475"/>
        <w:gridCol w:w="3099"/>
        <w:gridCol w:w="3611"/>
      </w:tblGrid>
      <w:tr w:rsidR="00026371" w:rsidRPr="00A003AB" w:rsidTr="00B43F35">
        <w:trPr>
          <w:jc w:val="center"/>
        </w:trPr>
        <w:tc>
          <w:tcPr>
            <w:tcW w:w="1475" w:type="dxa"/>
          </w:tcPr>
          <w:p w:rsidR="00026371" w:rsidRPr="00A003AB" w:rsidRDefault="00746CB2" w:rsidP="00A003AB">
            <w:pPr>
              <w:jc w:val="both"/>
              <w:rPr>
                <w:rFonts w:ascii="Arial" w:hAnsi="Arial" w:cs="Arial"/>
                <w:b/>
                <w:sz w:val="20"/>
                <w:szCs w:val="20"/>
              </w:rPr>
            </w:pPr>
            <w:r w:rsidRPr="00A003AB">
              <w:rPr>
                <w:rFonts w:ascii="Arial" w:hAnsi="Arial" w:cs="Arial"/>
                <w:b/>
                <w:sz w:val="20"/>
                <w:szCs w:val="20"/>
              </w:rPr>
              <w:t xml:space="preserve">Abreviaturas </w:t>
            </w:r>
          </w:p>
        </w:tc>
        <w:tc>
          <w:tcPr>
            <w:tcW w:w="3099" w:type="dxa"/>
          </w:tcPr>
          <w:p w:rsidR="00026371" w:rsidRPr="00A003AB" w:rsidRDefault="00746CB2" w:rsidP="00A003AB">
            <w:pPr>
              <w:jc w:val="both"/>
              <w:rPr>
                <w:rFonts w:ascii="Arial" w:hAnsi="Arial" w:cs="Arial"/>
                <w:b/>
                <w:sz w:val="20"/>
                <w:szCs w:val="20"/>
              </w:rPr>
            </w:pPr>
            <w:r w:rsidRPr="00A003AB">
              <w:rPr>
                <w:rFonts w:ascii="Arial" w:hAnsi="Arial" w:cs="Arial"/>
                <w:b/>
                <w:sz w:val="20"/>
                <w:szCs w:val="20"/>
              </w:rPr>
              <w:t xml:space="preserve">Ingles </w:t>
            </w:r>
          </w:p>
        </w:tc>
        <w:tc>
          <w:tcPr>
            <w:tcW w:w="3611" w:type="dxa"/>
          </w:tcPr>
          <w:p w:rsidR="00026371" w:rsidRPr="00A003AB" w:rsidRDefault="00746CB2" w:rsidP="00A003AB">
            <w:pPr>
              <w:jc w:val="both"/>
              <w:rPr>
                <w:rFonts w:ascii="Arial" w:hAnsi="Arial" w:cs="Arial"/>
                <w:b/>
                <w:sz w:val="20"/>
                <w:szCs w:val="20"/>
              </w:rPr>
            </w:pPr>
            <w:r w:rsidRPr="00A003AB">
              <w:rPr>
                <w:rFonts w:ascii="Arial" w:hAnsi="Arial" w:cs="Arial"/>
                <w:b/>
                <w:sz w:val="20"/>
                <w:szCs w:val="20"/>
              </w:rPr>
              <w:t>Español</w:t>
            </w:r>
          </w:p>
        </w:tc>
      </w:tr>
      <w:tr w:rsidR="00C760D5" w:rsidRPr="00A003AB" w:rsidTr="00B43F35">
        <w:trPr>
          <w:jc w:val="center"/>
        </w:trPr>
        <w:tc>
          <w:tcPr>
            <w:tcW w:w="1475" w:type="dxa"/>
          </w:tcPr>
          <w:p w:rsidR="00C760D5" w:rsidRDefault="00C760D5">
            <w:pPr>
              <w:jc w:val="both"/>
              <w:rPr>
                <w:rFonts w:ascii="Arial" w:hAnsi="Arial" w:cs="Arial"/>
                <w:b/>
                <w:bCs/>
                <w:sz w:val="20"/>
                <w:szCs w:val="20"/>
              </w:rPr>
            </w:pPr>
            <w:r>
              <w:rPr>
                <w:rFonts w:ascii="Arial" w:hAnsi="Arial" w:cs="Arial"/>
                <w:b/>
                <w:bCs/>
                <w:sz w:val="20"/>
                <w:szCs w:val="20"/>
              </w:rPr>
              <w:t>ADM</w:t>
            </w:r>
            <w:r>
              <w:rPr>
                <w:rFonts w:ascii="Arial" w:hAnsi="Arial" w:cs="Arial"/>
                <w:sz w:val="20"/>
                <w:szCs w:val="20"/>
              </w:rPr>
              <w:t xml:space="preserve"> </w:t>
            </w:r>
          </w:p>
        </w:tc>
        <w:tc>
          <w:tcPr>
            <w:tcW w:w="3099" w:type="dxa"/>
          </w:tcPr>
          <w:p w:rsidR="00C760D5" w:rsidRDefault="00C760D5">
            <w:pPr>
              <w:jc w:val="both"/>
              <w:rPr>
                <w:rFonts w:ascii="Arial" w:hAnsi="Arial" w:cs="Arial"/>
                <w:sz w:val="20"/>
                <w:szCs w:val="20"/>
              </w:rPr>
            </w:pPr>
            <w:r>
              <w:rPr>
                <w:rFonts w:ascii="Arial" w:hAnsi="Arial" w:cs="Arial"/>
                <w:sz w:val="20"/>
                <w:szCs w:val="20"/>
              </w:rPr>
              <w:t>Add/Drop multiplexer</w:t>
            </w:r>
          </w:p>
        </w:tc>
        <w:tc>
          <w:tcPr>
            <w:tcW w:w="3611" w:type="dxa"/>
          </w:tcPr>
          <w:p w:rsidR="00C760D5" w:rsidRDefault="00C760D5">
            <w:pPr>
              <w:jc w:val="both"/>
              <w:rPr>
                <w:rFonts w:ascii="Arial" w:hAnsi="Arial" w:cs="Arial"/>
                <w:sz w:val="20"/>
                <w:szCs w:val="20"/>
              </w:rPr>
            </w:pPr>
            <w:r>
              <w:rPr>
                <w:rFonts w:ascii="Arial" w:hAnsi="Arial" w:cs="Arial"/>
                <w:sz w:val="20"/>
                <w:szCs w:val="20"/>
              </w:rPr>
              <w:t>El multiplexor de extracción-inserción</w:t>
            </w:r>
          </w:p>
        </w:tc>
      </w:tr>
      <w:tr w:rsidR="00C760D5" w:rsidRPr="00A003AB" w:rsidTr="00B43F35">
        <w:trPr>
          <w:trHeight w:val="214"/>
          <w:jc w:val="center"/>
        </w:trPr>
        <w:tc>
          <w:tcPr>
            <w:tcW w:w="1475" w:type="dxa"/>
          </w:tcPr>
          <w:p w:rsidR="00C760D5" w:rsidRDefault="00C760D5">
            <w:pPr>
              <w:jc w:val="both"/>
              <w:rPr>
                <w:rFonts w:ascii="Arial" w:hAnsi="Arial" w:cs="Arial"/>
                <w:b/>
                <w:bCs/>
                <w:sz w:val="20"/>
                <w:szCs w:val="20"/>
              </w:rPr>
            </w:pPr>
            <w:r>
              <w:rPr>
                <w:rFonts w:ascii="Arial" w:hAnsi="Arial" w:cs="Arial"/>
                <w:b/>
                <w:bCs/>
                <w:sz w:val="20"/>
                <w:szCs w:val="20"/>
              </w:rPr>
              <w:t xml:space="preserve">ATM </w:t>
            </w:r>
          </w:p>
        </w:tc>
        <w:tc>
          <w:tcPr>
            <w:tcW w:w="3099" w:type="dxa"/>
          </w:tcPr>
          <w:p w:rsidR="00C760D5" w:rsidRDefault="00C760D5">
            <w:pPr>
              <w:jc w:val="both"/>
              <w:rPr>
                <w:rFonts w:ascii="Arial" w:hAnsi="Arial" w:cs="Arial"/>
                <w:color w:val="000000"/>
                <w:sz w:val="20"/>
                <w:szCs w:val="20"/>
              </w:rPr>
            </w:pPr>
            <w:r>
              <w:rPr>
                <w:rFonts w:ascii="Arial" w:hAnsi="Arial" w:cs="Arial"/>
                <w:color w:val="000000"/>
                <w:sz w:val="20"/>
                <w:szCs w:val="20"/>
              </w:rPr>
              <w:t>Asynchronous Transfer Mode</w:t>
            </w:r>
          </w:p>
        </w:tc>
        <w:tc>
          <w:tcPr>
            <w:tcW w:w="3611" w:type="dxa"/>
          </w:tcPr>
          <w:p w:rsidR="00C760D5" w:rsidRDefault="00C760D5">
            <w:pPr>
              <w:jc w:val="both"/>
              <w:rPr>
                <w:rFonts w:ascii="Arial" w:hAnsi="Arial" w:cs="Arial"/>
                <w:sz w:val="20"/>
                <w:szCs w:val="20"/>
              </w:rPr>
            </w:pPr>
            <w:r>
              <w:rPr>
                <w:rFonts w:ascii="Arial" w:hAnsi="Arial" w:cs="Arial"/>
                <w:sz w:val="20"/>
                <w:szCs w:val="20"/>
              </w:rPr>
              <w:t>Modo de Transferencia Asíncrono</w:t>
            </w:r>
          </w:p>
        </w:tc>
      </w:tr>
      <w:tr w:rsidR="00903C2C" w:rsidRPr="00A003AB" w:rsidTr="004E2BDA">
        <w:trPr>
          <w:jc w:val="center"/>
        </w:trPr>
        <w:tc>
          <w:tcPr>
            <w:tcW w:w="1475" w:type="dxa"/>
          </w:tcPr>
          <w:p w:rsidR="00903C2C" w:rsidRPr="00FC15B2" w:rsidRDefault="00903C2C" w:rsidP="004E2BDA">
            <w:pPr>
              <w:jc w:val="both"/>
              <w:rPr>
                <w:rFonts w:ascii="Arial" w:hAnsi="Arial" w:cs="Arial"/>
                <w:b/>
                <w:sz w:val="20"/>
                <w:szCs w:val="20"/>
              </w:rPr>
            </w:pPr>
            <w:r>
              <w:rPr>
                <w:rFonts w:ascii="Arial" w:hAnsi="Arial" w:cs="Arial"/>
                <w:b/>
                <w:sz w:val="20"/>
                <w:szCs w:val="20"/>
              </w:rPr>
              <w:t>AU</w:t>
            </w:r>
          </w:p>
        </w:tc>
        <w:tc>
          <w:tcPr>
            <w:tcW w:w="3099" w:type="dxa"/>
          </w:tcPr>
          <w:p w:rsidR="00903C2C" w:rsidRPr="00FC15B2" w:rsidRDefault="00903C2C" w:rsidP="004E2BDA">
            <w:pPr>
              <w:jc w:val="both"/>
              <w:rPr>
                <w:rFonts w:ascii="Arial" w:hAnsi="Arial" w:cs="Arial"/>
                <w:sz w:val="20"/>
                <w:szCs w:val="20"/>
              </w:rPr>
            </w:pPr>
            <w:r>
              <w:rPr>
                <w:rFonts w:ascii="Arial" w:hAnsi="Arial" w:cs="Arial"/>
                <w:sz w:val="20"/>
                <w:szCs w:val="20"/>
              </w:rPr>
              <w:t>Administrative Unit</w:t>
            </w:r>
          </w:p>
        </w:tc>
        <w:tc>
          <w:tcPr>
            <w:tcW w:w="3611" w:type="dxa"/>
          </w:tcPr>
          <w:p w:rsidR="00903C2C" w:rsidRPr="00903C2C" w:rsidRDefault="00903C2C" w:rsidP="004E2BDA">
            <w:pPr>
              <w:jc w:val="both"/>
              <w:rPr>
                <w:rFonts w:ascii="Arial" w:hAnsi="Arial" w:cs="Arial"/>
                <w:sz w:val="20"/>
                <w:szCs w:val="20"/>
                <w:lang w:val="en-US"/>
              </w:rPr>
            </w:pPr>
            <w:r w:rsidRPr="00903C2C">
              <w:rPr>
                <w:rFonts w:ascii="Arial" w:hAnsi="Arial" w:cs="Arial"/>
                <w:sz w:val="20"/>
                <w:szCs w:val="20"/>
                <w:lang w:val="en-US"/>
              </w:rPr>
              <w:t>Unidad Administrativa</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AUG</w:t>
            </w:r>
            <w:r>
              <w:rPr>
                <w:rFonts w:ascii="Arial" w:hAnsi="Arial" w:cs="Arial"/>
                <w:sz w:val="20"/>
                <w:szCs w:val="20"/>
              </w:rPr>
              <w:t xml:space="preserve"> </w:t>
            </w:r>
          </w:p>
        </w:tc>
        <w:tc>
          <w:tcPr>
            <w:tcW w:w="3099" w:type="dxa"/>
          </w:tcPr>
          <w:p w:rsidR="00903C2C" w:rsidRDefault="00903C2C" w:rsidP="004E2BDA">
            <w:pPr>
              <w:jc w:val="both"/>
              <w:rPr>
                <w:rFonts w:ascii="Arial" w:hAnsi="Arial" w:cs="Arial"/>
                <w:color w:val="000000"/>
                <w:sz w:val="20"/>
                <w:szCs w:val="20"/>
              </w:rPr>
            </w:pPr>
            <w:r>
              <w:rPr>
                <w:rFonts w:ascii="Arial" w:hAnsi="Arial" w:cs="Arial"/>
                <w:color w:val="000000"/>
                <w:sz w:val="20"/>
                <w:szCs w:val="20"/>
              </w:rPr>
              <w:t>Administrative Unit Group</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Grupo de Unidades Administrativas</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CIR</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Committed Information Rate</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 Tasa de Información Comprometida</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EPL</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Ethernet Private Line</w:t>
            </w:r>
          </w:p>
        </w:tc>
        <w:tc>
          <w:tcPr>
            <w:tcW w:w="3611" w:type="dxa"/>
          </w:tcPr>
          <w:p w:rsidR="00903C2C" w:rsidRDefault="00903C2C" w:rsidP="004E2BDA">
            <w:pPr>
              <w:jc w:val="both"/>
              <w:rPr>
                <w:rFonts w:ascii="Arial" w:hAnsi="Arial" w:cs="Arial"/>
                <w:sz w:val="20"/>
                <w:szCs w:val="20"/>
              </w:rPr>
            </w:pPr>
            <w:r w:rsidRPr="002A499B">
              <w:rPr>
                <w:rFonts w:ascii="Arial" w:hAnsi="Arial" w:cs="Arial"/>
                <w:sz w:val="20"/>
                <w:szCs w:val="20"/>
              </w:rPr>
              <w:t>Línea</w:t>
            </w:r>
            <w:r>
              <w:rPr>
                <w:rFonts w:ascii="Arial" w:hAnsi="Arial" w:cs="Arial"/>
                <w:sz w:val="20"/>
                <w:szCs w:val="20"/>
                <w:lang w:val="en-US"/>
              </w:rPr>
              <w:t xml:space="preserve"> Ethernet</w:t>
            </w:r>
            <w:r w:rsidRPr="002A499B">
              <w:rPr>
                <w:rFonts w:ascii="Arial" w:hAnsi="Arial" w:cs="Arial"/>
                <w:sz w:val="20"/>
                <w:szCs w:val="20"/>
              </w:rPr>
              <w:t xml:space="preserve"> Privada</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EPLAN</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Ethernet Private LAN</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LAN Ethernet Privada</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EVC</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Ethernet Virtual Connection</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Conexión Ethernet Virtual</w:t>
            </w:r>
          </w:p>
        </w:tc>
      </w:tr>
      <w:tr w:rsidR="00903C2C" w:rsidRPr="00A003AB" w:rsidTr="004E2BDA">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EVPL</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Ethernet Virtual Private Line</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Linea Ethertnet Virtual Privada</w:t>
            </w:r>
          </w:p>
        </w:tc>
      </w:tr>
      <w:tr w:rsidR="00903C2C" w:rsidRPr="00A003AB" w:rsidTr="004E2BDA">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 xml:space="preserve">GPS </w:t>
            </w:r>
          </w:p>
        </w:tc>
        <w:tc>
          <w:tcPr>
            <w:tcW w:w="3099" w:type="dxa"/>
            <w:vAlign w:val="bottom"/>
          </w:tcPr>
          <w:p w:rsidR="00903C2C" w:rsidRDefault="00903C2C" w:rsidP="004E2BDA">
            <w:pPr>
              <w:rPr>
                <w:rFonts w:ascii="Arial" w:hAnsi="Arial" w:cs="Arial"/>
                <w:color w:val="000000"/>
                <w:sz w:val="20"/>
                <w:szCs w:val="20"/>
              </w:rPr>
            </w:pPr>
            <w:r>
              <w:rPr>
                <w:rFonts w:ascii="Arial" w:hAnsi="Arial" w:cs="Arial"/>
                <w:color w:val="000000"/>
                <w:sz w:val="20"/>
                <w:szCs w:val="20"/>
              </w:rPr>
              <w:t>Global Positioning System</w:t>
            </w:r>
          </w:p>
        </w:tc>
        <w:tc>
          <w:tcPr>
            <w:tcW w:w="3611" w:type="dxa"/>
            <w:vAlign w:val="bottom"/>
          </w:tcPr>
          <w:p w:rsidR="00903C2C" w:rsidRDefault="00903C2C" w:rsidP="004E2BDA">
            <w:pPr>
              <w:rPr>
                <w:rFonts w:ascii="Arial" w:hAnsi="Arial" w:cs="Arial"/>
                <w:color w:val="000000"/>
                <w:sz w:val="20"/>
                <w:szCs w:val="20"/>
              </w:rPr>
            </w:pPr>
            <w:r>
              <w:rPr>
                <w:rFonts w:ascii="Arial" w:hAnsi="Arial" w:cs="Arial"/>
                <w:color w:val="000000"/>
                <w:sz w:val="20"/>
                <w:szCs w:val="20"/>
              </w:rPr>
              <w:t>Sistema de Posicionamiento Global</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 xml:space="preserve">ITU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International Telecommunication Union</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Unión Internacional de Telecomunicaciones</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MEF</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Metro Ethernet Forum</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Metro Ethernet Foro</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MEN</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Metro Ethernet Network</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Red Metro Ethernet</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MMR</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Meet me room</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Cuarto de Conexiones</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MPLS</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Multiprotocol Label Switching</w:t>
            </w:r>
          </w:p>
        </w:tc>
        <w:tc>
          <w:tcPr>
            <w:tcW w:w="3611" w:type="dxa"/>
          </w:tcPr>
          <w:p w:rsidR="00903C2C" w:rsidRDefault="00903C2C" w:rsidP="004E2BDA">
            <w:pPr>
              <w:jc w:val="both"/>
              <w:rPr>
                <w:rFonts w:ascii="Arial" w:hAnsi="Arial" w:cs="Arial"/>
                <w:b/>
                <w:bCs/>
                <w:sz w:val="20"/>
                <w:szCs w:val="20"/>
              </w:rPr>
            </w:pPr>
            <w:r w:rsidRPr="00CF45B1">
              <w:rPr>
                <w:rFonts w:ascii="Arial" w:hAnsi="Arial" w:cs="Arial"/>
                <w:b/>
                <w:bCs/>
                <w:sz w:val="20"/>
                <w:szCs w:val="20"/>
              </w:rPr>
              <w:t> </w:t>
            </w:r>
            <w:r w:rsidRPr="001A27A9">
              <w:rPr>
                <w:rFonts w:ascii="Arial" w:hAnsi="Arial" w:cs="Arial"/>
                <w:sz w:val="20"/>
                <w:szCs w:val="20"/>
              </w:rPr>
              <w:t>Conmutación</w:t>
            </w:r>
            <w:r>
              <w:rPr>
                <w:rFonts w:ascii="Arial" w:hAnsi="Arial" w:cs="Arial"/>
                <w:sz w:val="20"/>
                <w:szCs w:val="20"/>
              </w:rPr>
              <w:t xml:space="preserve"> </w:t>
            </w:r>
            <w:r w:rsidRPr="001A27A9">
              <w:rPr>
                <w:rFonts w:ascii="Arial" w:hAnsi="Arial" w:cs="Arial"/>
                <w:sz w:val="20"/>
                <w:szCs w:val="20"/>
              </w:rPr>
              <w:t>Multi-Protocolo mediante Etiquetas</w:t>
            </w:r>
          </w:p>
        </w:tc>
      </w:tr>
      <w:tr w:rsidR="00903C2C" w:rsidRPr="00FC15B2"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MSOH</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Multiplex Section Overhead</w:t>
            </w:r>
          </w:p>
        </w:tc>
        <w:tc>
          <w:tcPr>
            <w:tcW w:w="3611" w:type="dxa"/>
          </w:tcPr>
          <w:p w:rsidR="00903C2C" w:rsidRDefault="00903C2C" w:rsidP="004E2BDA">
            <w:pPr>
              <w:jc w:val="both"/>
              <w:rPr>
                <w:rFonts w:ascii="Arial" w:hAnsi="Arial" w:cs="Arial"/>
                <w:sz w:val="20"/>
                <w:szCs w:val="20"/>
              </w:rPr>
            </w:pPr>
            <w:r w:rsidRPr="007965D3">
              <w:rPr>
                <w:rFonts w:ascii="Arial" w:eastAsia="Times New Roman" w:hAnsi="Arial" w:cs="Arial"/>
                <w:color w:val="000000"/>
                <w:sz w:val="20"/>
                <w:szCs w:val="20"/>
                <w:lang w:eastAsia="es-EC"/>
              </w:rPr>
              <w:t>Tara de Sección de Multiplexación</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NAP</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Network Access Point</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Punto de Acceso a Redes</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PRC</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Primary Reference Clock</w:t>
            </w:r>
          </w:p>
        </w:tc>
        <w:tc>
          <w:tcPr>
            <w:tcW w:w="3611" w:type="dxa"/>
          </w:tcPr>
          <w:p w:rsidR="00903C2C" w:rsidRDefault="00903C2C" w:rsidP="004E2BDA">
            <w:pPr>
              <w:jc w:val="both"/>
              <w:rPr>
                <w:rFonts w:ascii="Arial" w:hAnsi="Arial" w:cs="Arial"/>
                <w:color w:val="000000"/>
                <w:sz w:val="20"/>
                <w:szCs w:val="20"/>
              </w:rPr>
            </w:pPr>
            <w:r>
              <w:rPr>
                <w:rFonts w:ascii="Arial" w:hAnsi="Arial" w:cs="Arial"/>
                <w:color w:val="000000"/>
                <w:sz w:val="20"/>
                <w:szCs w:val="20"/>
              </w:rPr>
              <w:t>Reloj Principal de Referencia</w:t>
            </w:r>
          </w:p>
        </w:tc>
      </w:tr>
      <w:tr w:rsidR="00903C2C" w:rsidRPr="00FC15B2"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QoS</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Quality of service</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Calidad de Servicio</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 xml:space="preserve">RSOH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Regenerator section overhead</w:t>
            </w:r>
          </w:p>
        </w:tc>
        <w:tc>
          <w:tcPr>
            <w:tcW w:w="3611" w:type="dxa"/>
          </w:tcPr>
          <w:p w:rsidR="00903C2C" w:rsidRDefault="00903C2C" w:rsidP="004E2BDA">
            <w:pPr>
              <w:jc w:val="both"/>
              <w:rPr>
                <w:rFonts w:ascii="Arial" w:hAnsi="Arial" w:cs="Arial"/>
                <w:color w:val="000000"/>
                <w:sz w:val="20"/>
                <w:szCs w:val="20"/>
              </w:rPr>
            </w:pPr>
            <w:r>
              <w:rPr>
                <w:rFonts w:ascii="Arial" w:hAnsi="Arial" w:cs="Arial"/>
                <w:color w:val="000000"/>
                <w:sz w:val="20"/>
                <w:szCs w:val="20"/>
              </w:rPr>
              <w:t>Tara de sección de Regeneración</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SDH</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Synchronous Digital Hierarchy</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Jerarquía Digital Sincrónica</w:t>
            </w:r>
          </w:p>
        </w:tc>
      </w:tr>
      <w:tr w:rsidR="00903C2C" w:rsidRPr="00FC15B2"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SLA</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Service Level Agreement</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Acuerdo de Nivel de Servicio</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 xml:space="preserve">SOH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Section Over Head</w:t>
            </w:r>
          </w:p>
        </w:tc>
        <w:tc>
          <w:tcPr>
            <w:tcW w:w="3611" w:type="dxa"/>
          </w:tcPr>
          <w:p w:rsidR="00903C2C" w:rsidRDefault="00903C2C" w:rsidP="004E2BDA">
            <w:pPr>
              <w:jc w:val="both"/>
              <w:rPr>
                <w:rFonts w:ascii="Arial" w:hAnsi="Arial" w:cs="Arial"/>
                <w:color w:val="000000"/>
                <w:sz w:val="20"/>
                <w:szCs w:val="20"/>
              </w:rPr>
            </w:pPr>
            <w:r>
              <w:rPr>
                <w:rFonts w:ascii="Arial" w:hAnsi="Arial" w:cs="Arial"/>
                <w:color w:val="000000"/>
                <w:sz w:val="20"/>
                <w:szCs w:val="20"/>
              </w:rPr>
              <w:t>Tara de Sección</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 xml:space="preserve">SSU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Synchronization System Unit</w:t>
            </w:r>
          </w:p>
        </w:tc>
        <w:tc>
          <w:tcPr>
            <w:tcW w:w="3611" w:type="dxa"/>
          </w:tcPr>
          <w:p w:rsidR="00903C2C" w:rsidRPr="002A499B" w:rsidRDefault="00903C2C" w:rsidP="004E2BDA">
            <w:pPr>
              <w:jc w:val="both"/>
              <w:rPr>
                <w:rFonts w:ascii="Arial" w:hAnsi="Arial" w:cs="Arial"/>
                <w:bCs/>
                <w:sz w:val="20"/>
                <w:szCs w:val="20"/>
              </w:rPr>
            </w:pPr>
            <w:r w:rsidRPr="002A499B">
              <w:rPr>
                <w:rFonts w:ascii="Arial" w:hAnsi="Arial" w:cs="Arial"/>
                <w:b/>
                <w:bCs/>
                <w:sz w:val="20"/>
                <w:szCs w:val="20"/>
              </w:rPr>
              <w:t> </w:t>
            </w:r>
            <w:r w:rsidRPr="002A499B">
              <w:rPr>
                <w:rFonts w:ascii="Arial" w:hAnsi="Arial" w:cs="Arial"/>
                <w:bCs/>
                <w:sz w:val="20"/>
                <w:szCs w:val="20"/>
              </w:rPr>
              <w:t>Unidad de Sistema de Sincronización</w:t>
            </w:r>
          </w:p>
        </w:tc>
      </w:tr>
      <w:tr w:rsidR="00903C2C" w:rsidRPr="00FC15B2"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STM</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Synchronous Transport Module</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Módulo de Transporte Síncrono</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TDM</w:t>
            </w:r>
            <w:r>
              <w:rPr>
                <w:rFonts w:ascii="Arial" w:hAnsi="Arial" w:cs="Arial"/>
                <w:sz w:val="20"/>
                <w:szCs w:val="20"/>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rPr>
              <w:t>Time Division Multiplexing</w:t>
            </w:r>
          </w:p>
        </w:tc>
        <w:tc>
          <w:tcPr>
            <w:tcW w:w="3611" w:type="dxa"/>
          </w:tcPr>
          <w:p w:rsidR="00903C2C" w:rsidRDefault="00903C2C" w:rsidP="004E2BDA">
            <w:pPr>
              <w:jc w:val="center"/>
              <w:rPr>
                <w:rFonts w:ascii="Arial" w:hAnsi="Arial" w:cs="Arial"/>
                <w:sz w:val="20"/>
                <w:szCs w:val="20"/>
              </w:rPr>
            </w:pPr>
            <w:r>
              <w:rPr>
                <w:rFonts w:ascii="Arial" w:hAnsi="Arial" w:cs="Arial"/>
                <w:sz w:val="20"/>
                <w:szCs w:val="20"/>
              </w:rPr>
              <w:t>Multiplexación por división de tiempo</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TDMoIP</w:t>
            </w:r>
            <w:r>
              <w:rPr>
                <w:rFonts w:ascii="Arial" w:hAnsi="Arial" w:cs="Arial"/>
                <w:sz w:val="20"/>
                <w:szCs w:val="20"/>
              </w:rPr>
              <w:t xml:space="preserve"> </w:t>
            </w:r>
          </w:p>
        </w:tc>
        <w:tc>
          <w:tcPr>
            <w:tcW w:w="3099" w:type="dxa"/>
          </w:tcPr>
          <w:p w:rsidR="00903C2C" w:rsidRPr="00C760D5" w:rsidRDefault="00903C2C" w:rsidP="004E2BDA">
            <w:pPr>
              <w:jc w:val="both"/>
              <w:rPr>
                <w:rFonts w:ascii="Arial" w:hAnsi="Arial" w:cs="Arial"/>
                <w:color w:val="000000"/>
                <w:sz w:val="20"/>
                <w:szCs w:val="20"/>
                <w:lang w:val="en-US"/>
              </w:rPr>
            </w:pPr>
            <w:r>
              <w:rPr>
                <w:rFonts w:ascii="Arial" w:hAnsi="Arial" w:cs="Arial"/>
                <w:color w:val="000000"/>
                <w:sz w:val="20"/>
                <w:szCs w:val="20"/>
                <w:lang w:val="en-US"/>
              </w:rPr>
              <w:t>Time division multiplexing over IP</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Multiplexación por división de tiempo sobre el protocolo IP</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 xml:space="preserve">TU </w:t>
            </w:r>
          </w:p>
        </w:tc>
        <w:tc>
          <w:tcPr>
            <w:tcW w:w="3099" w:type="dxa"/>
          </w:tcPr>
          <w:p w:rsidR="00903C2C" w:rsidRDefault="00903C2C" w:rsidP="004E2BDA">
            <w:pPr>
              <w:jc w:val="both"/>
              <w:rPr>
                <w:rFonts w:ascii="Arial" w:hAnsi="Arial" w:cs="Arial"/>
                <w:color w:val="000000"/>
                <w:sz w:val="20"/>
                <w:szCs w:val="20"/>
              </w:rPr>
            </w:pPr>
            <w:r>
              <w:rPr>
                <w:rFonts w:ascii="Arial" w:hAnsi="Arial" w:cs="Arial"/>
                <w:color w:val="000000"/>
                <w:sz w:val="20"/>
                <w:szCs w:val="20"/>
                <w:lang w:val="en-US"/>
              </w:rPr>
              <w:t>Tributary Unit</w:t>
            </w:r>
          </w:p>
        </w:tc>
        <w:tc>
          <w:tcPr>
            <w:tcW w:w="3611" w:type="dxa"/>
          </w:tcPr>
          <w:p w:rsidR="00903C2C" w:rsidRDefault="00903C2C" w:rsidP="004E2BDA">
            <w:pPr>
              <w:jc w:val="both"/>
              <w:rPr>
                <w:rFonts w:ascii="Arial" w:hAnsi="Arial" w:cs="Arial"/>
                <w:sz w:val="20"/>
                <w:szCs w:val="20"/>
              </w:rPr>
            </w:pPr>
            <w:r>
              <w:rPr>
                <w:rFonts w:ascii="Arial" w:hAnsi="Arial" w:cs="Arial"/>
                <w:sz w:val="20"/>
                <w:szCs w:val="20"/>
              </w:rPr>
              <w:t>Unidad Tributaria</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rPr>
              <w:t xml:space="preserve">TUG </w:t>
            </w:r>
          </w:p>
        </w:tc>
        <w:tc>
          <w:tcPr>
            <w:tcW w:w="3099" w:type="dxa"/>
          </w:tcPr>
          <w:p w:rsidR="00903C2C" w:rsidRDefault="00903C2C" w:rsidP="004E2BDA">
            <w:pPr>
              <w:jc w:val="both"/>
              <w:rPr>
                <w:rFonts w:ascii="Arial" w:hAnsi="Arial" w:cs="Arial"/>
                <w:color w:val="000000"/>
                <w:sz w:val="20"/>
                <w:szCs w:val="20"/>
              </w:rPr>
            </w:pPr>
            <w:r>
              <w:rPr>
                <w:rFonts w:ascii="Arial" w:hAnsi="Arial" w:cs="Arial"/>
                <w:color w:val="000000"/>
                <w:sz w:val="20"/>
                <w:szCs w:val="20"/>
                <w:lang w:val="en-US"/>
              </w:rPr>
              <w:t>Tributary Unit Group</w:t>
            </w:r>
          </w:p>
        </w:tc>
        <w:tc>
          <w:tcPr>
            <w:tcW w:w="3611" w:type="dxa"/>
          </w:tcPr>
          <w:p w:rsidR="00903C2C" w:rsidRPr="002A499B" w:rsidRDefault="00903C2C" w:rsidP="004E2BDA">
            <w:pPr>
              <w:jc w:val="both"/>
              <w:rPr>
                <w:rFonts w:ascii="Arial" w:hAnsi="Arial" w:cs="Arial"/>
                <w:sz w:val="20"/>
                <w:szCs w:val="20"/>
              </w:rPr>
            </w:pPr>
            <w:r w:rsidRPr="002A499B">
              <w:rPr>
                <w:rFonts w:ascii="Arial" w:hAnsi="Arial" w:cs="Arial"/>
                <w:sz w:val="20"/>
                <w:szCs w:val="20"/>
              </w:rPr>
              <w:t>Grupo de Unidades Tributarias</w:t>
            </w:r>
          </w:p>
        </w:tc>
      </w:tr>
      <w:tr w:rsidR="00903C2C" w:rsidRPr="00A003AB" w:rsidTr="00B43F35">
        <w:trPr>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 xml:space="preserve">UNI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User to Network Interface</w:t>
            </w:r>
          </w:p>
        </w:tc>
        <w:tc>
          <w:tcPr>
            <w:tcW w:w="3611" w:type="dxa"/>
          </w:tcPr>
          <w:p w:rsidR="00903C2C" w:rsidRPr="002A499B" w:rsidRDefault="00903C2C" w:rsidP="004E2BDA">
            <w:pPr>
              <w:jc w:val="both"/>
              <w:rPr>
                <w:rFonts w:ascii="Arial" w:hAnsi="Arial" w:cs="Arial"/>
                <w:bCs/>
                <w:sz w:val="20"/>
                <w:szCs w:val="20"/>
              </w:rPr>
            </w:pPr>
            <w:r w:rsidRPr="002A499B">
              <w:rPr>
                <w:rFonts w:ascii="Arial" w:hAnsi="Arial" w:cs="Arial"/>
                <w:bCs/>
                <w:sz w:val="20"/>
                <w:szCs w:val="20"/>
                <w:lang w:val="en-US"/>
              </w:rPr>
              <w:t> Interfaz Usuario a Red</w:t>
            </w:r>
          </w:p>
        </w:tc>
      </w:tr>
      <w:tr w:rsidR="00903C2C" w:rsidRPr="00A003AB" w:rsidTr="00B43F35">
        <w:trPr>
          <w:trHeight w:val="224"/>
          <w:jc w:val="center"/>
        </w:trPr>
        <w:tc>
          <w:tcPr>
            <w:tcW w:w="1475" w:type="dxa"/>
          </w:tcPr>
          <w:p w:rsidR="00903C2C" w:rsidRDefault="00903C2C" w:rsidP="004E2BDA">
            <w:pPr>
              <w:jc w:val="both"/>
              <w:rPr>
                <w:rFonts w:ascii="Arial" w:hAnsi="Arial" w:cs="Arial"/>
                <w:b/>
                <w:bCs/>
                <w:sz w:val="20"/>
                <w:szCs w:val="20"/>
              </w:rPr>
            </w:pPr>
            <w:r>
              <w:rPr>
                <w:rFonts w:ascii="Arial" w:hAnsi="Arial" w:cs="Arial"/>
                <w:b/>
                <w:bCs/>
                <w:sz w:val="20"/>
                <w:szCs w:val="20"/>
                <w:lang w:val="en-US"/>
              </w:rPr>
              <w:t>VC</w:t>
            </w:r>
            <w:r>
              <w:rPr>
                <w:rFonts w:ascii="Arial" w:hAnsi="Arial" w:cs="Arial"/>
                <w:sz w:val="20"/>
                <w:szCs w:val="20"/>
                <w:lang w:val="en-US"/>
              </w:rPr>
              <w:t xml:space="preserve"> </w:t>
            </w:r>
          </w:p>
        </w:tc>
        <w:tc>
          <w:tcPr>
            <w:tcW w:w="3099" w:type="dxa"/>
          </w:tcPr>
          <w:p w:rsidR="00903C2C" w:rsidRDefault="00903C2C" w:rsidP="004E2BDA">
            <w:pPr>
              <w:jc w:val="both"/>
              <w:rPr>
                <w:rFonts w:ascii="Arial" w:hAnsi="Arial" w:cs="Arial"/>
                <w:sz w:val="20"/>
                <w:szCs w:val="20"/>
              </w:rPr>
            </w:pPr>
            <w:r>
              <w:rPr>
                <w:rFonts w:ascii="Arial" w:hAnsi="Arial" w:cs="Arial"/>
                <w:sz w:val="20"/>
                <w:szCs w:val="20"/>
                <w:lang w:val="en-US"/>
              </w:rPr>
              <w:t>Virtual Container</w:t>
            </w:r>
          </w:p>
        </w:tc>
        <w:tc>
          <w:tcPr>
            <w:tcW w:w="3611" w:type="dxa"/>
          </w:tcPr>
          <w:p w:rsidR="00903C2C" w:rsidRDefault="00903C2C" w:rsidP="004E2BDA">
            <w:pPr>
              <w:jc w:val="both"/>
              <w:rPr>
                <w:rFonts w:ascii="Arial" w:hAnsi="Arial" w:cs="Arial"/>
                <w:sz w:val="20"/>
                <w:szCs w:val="20"/>
              </w:rPr>
            </w:pPr>
            <w:r>
              <w:rPr>
                <w:rFonts w:ascii="Arial" w:hAnsi="Arial" w:cs="Arial"/>
                <w:sz w:val="20"/>
                <w:szCs w:val="20"/>
                <w:lang w:val="en-US"/>
              </w:rPr>
              <w:t>Contenedor Virtual</w:t>
            </w:r>
          </w:p>
        </w:tc>
      </w:tr>
    </w:tbl>
    <w:p w:rsidR="003C7715" w:rsidRDefault="003C7715" w:rsidP="00B31416">
      <w:pPr>
        <w:spacing w:before="60" w:after="60" w:line="480" w:lineRule="auto"/>
        <w:jc w:val="center"/>
        <w:rPr>
          <w:rFonts w:ascii="Arial" w:eastAsia="Century Gothic" w:hAnsi="Arial" w:cs="Times New Roman"/>
          <w:b/>
          <w:sz w:val="28"/>
          <w:szCs w:val="20"/>
          <w:lang w:eastAsia="es-EC"/>
        </w:rPr>
      </w:pPr>
    </w:p>
    <w:p w:rsidR="00A51EAF" w:rsidRDefault="00A51EAF" w:rsidP="00B31416">
      <w:pPr>
        <w:spacing w:before="60" w:after="60" w:line="480" w:lineRule="auto"/>
        <w:jc w:val="center"/>
        <w:rPr>
          <w:rFonts w:ascii="Arial" w:eastAsia="Century Gothic" w:hAnsi="Arial" w:cs="Times New Roman"/>
          <w:b/>
          <w:sz w:val="28"/>
          <w:szCs w:val="20"/>
          <w:lang w:eastAsia="es-EC"/>
        </w:rPr>
      </w:pPr>
    </w:p>
    <w:p w:rsidR="00A51EAF" w:rsidRDefault="00A51EAF" w:rsidP="00B31416">
      <w:pPr>
        <w:spacing w:before="60" w:after="60" w:line="480" w:lineRule="auto"/>
        <w:jc w:val="center"/>
        <w:rPr>
          <w:rFonts w:ascii="Arial" w:eastAsia="Century Gothic" w:hAnsi="Arial" w:cs="Times New Roman"/>
          <w:b/>
          <w:sz w:val="28"/>
          <w:szCs w:val="20"/>
          <w:lang w:eastAsia="es-EC"/>
        </w:rPr>
      </w:pPr>
    </w:p>
    <w:p w:rsidR="00B31416" w:rsidRPr="003C7715" w:rsidRDefault="004E326D" w:rsidP="004E326D">
      <w:pPr>
        <w:pStyle w:val="Ttulo1"/>
        <w:tabs>
          <w:tab w:val="left" w:pos="1335"/>
          <w:tab w:val="center" w:pos="4138"/>
        </w:tabs>
        <w:jc w:val="left"/>
        <w:rPr>
          <w:rFonts w:ascii="Century Gothic" w:eastAsia="Century Gothic" w:hAnsi="Century Gothic"/>
        </w:rPr>
      </w:pPr>
      <w:bookmarkStart w:id="12" w:name="_Toc287787106"/>
      <w:r>
        <w:rPr>
          <w:rFonts w:eastAsia="Century Gothic"/>
          <w:lang w:eastAsia="es-EC"/>
        </w:rPr>
        <w:lastRenderedPageBreak/>
        <w:tab/>
      </w:r>
      <w:r>
        <w:rPr>
          <w:rFonts w:eastAsia="Century Gothic"/>
          <w:lang w:eastAsia="es-EC"/>
        </w:rPr>
        <w:tab/>
      </w:r>
      <w:bookmarkStart w:id="13" w:name="_Toc301124655"/>
      <w:r w:rsidR="00B31416" w:rsidRPr="003C7715">
        <w:rPr>
          <w:rFonts w:eastAsia="Century Gothic"/>
          <w:lang w:eastAsia="es-EC"/>
        </w:rPr>
        <w:t>INDICE GENERAL</w:t>
      </w:r>
      <w:bookmarkEnd w:id="12"/>
      <w:bookmarkEnd w:id="13"/>
    </w:p>
    <w:bookmarkStart w:id="14" w:name="_GoBack"/>
    <w:bookmarkStart w:id="15" w:name="_Toc288596363"/>
    <w:bookmarkEnd w:id="14"/>
    <w:bookmarkEnd w:id="15"/>
    <w:p w:rsidR="00CE6AAD" w:rsidRDefault="0003220A">
      <w:pPr>
        <w:pStyle w:val="TDC1"/>
        <w:rPr>
          <w:noProof/>
          <w:lang w:val="es-EC" w:eastAsia="es-EC"/>
        </w:rPr>
      </w:pPr>
      <w:r w:rsidRPr="0003220A">
        <w:fldChar w:fldCharType="begin"/>
      </w:r>
      <w:r w:rsidR="00257B49" w:rsidRPr="00257B49">
        <w:instrText xml:space="preserve"> TOC \o "1-4" \h \z \u </w:instrText>
      </w:r>
      <w:r w:rsidRPr="0003220A">
        <w:fldChar w:fldCharType="separate"/>
      </w:r>
      <w:hyperlink w:anchor="_Toc301124649" w:history="1">
        <w:r w:rsidR="00CE6AAD" w:rsidRPr="00C61795">
          <w:rPr>
            <w:rStyle w:val="Hipervnculo"/>
            <w:noProof/>
          </w:rPr>
          <w:t>AGRADECIMIENTO</w:t>
        </w:r>
        <w:r w:rsidR="00CE6AAD">
          <w:rPr>
            <w:noProof/>
            <w:webHidden/>
          </w:rPr>
          <w:tab/>
        </w:r>
        <w:r>
          <w:rPr>
            <w:noProof/>
            <w:webHidden/>
          </w:rPr>
          <w:fldChar w:fldCharType="begin"/>
        </w:r>
        <w:r w:rsidR="00CE6AAD">
          <w:rPr>
            <w:noProof/>
            <w:webHidden/>
          </w:rPr>
          <w:instrText xml:space="preserve"> PAGEREF _Toc301124649 \h </w:instrText>
        </w:r>
        <w:r>
          <w:rPr>
            <w:noProof/>
            <w:webHidden/>
          </w:rPr>
        </w:r>
        <w:r>
          <w:rPr>
            <w:noProof/>
            <w:webHidden/>
          </w:rPr>
          <w:fldChar w:fldCharType="separate"/>
        </w:r>
        <w:r w:rsidR="00CE6AAD">
          <w:rPr>
            <w:noProof/>
            <w:webHidden/>
          </w:rPr>
          <w:t>I</w:t>
        </w:r>
        <w:r>
          <w:rPr>
            <w:noProof/>
            <w:webHidden/>
          </w:rPr>
          <w:fldChar w:fldCharType="end"/>
        </w:r>
      </w:hyperlink>
    </w:p>
    <w:p w:rsidR="00CE6AAD" w:rsidRDefault="0003220A">
      <w:pPr>
        <w:pStyle w:val="TDC1"/>
        <w:rPr>
          <w:noProof/>
          <w:lang w:val="es-EC" w:eastAsia="es-EC"/>
        </w:rPr>
      </w:pPr>
      <w:hyperlink w:anchor="_Toc301124650" w:history="1">
        <w:r w:rsidR="00CE6AAD" w:rsidRPr="00C61795">
          <w:rPr>
            <w:rStyle w:val="Hipervnculo"/>
            <w:noProof/>
          </w:rPr>
          <w:t>DEDICATORIA</w:t>
        </w:r>
        <w:r w:rsidR="00CE6AAD">
          <w:rPr>
            <w:noProof/>
            <w:webHidden/>
          </w:rPr>
          <w:tab/>
        </w:r>
        <w:r>
          <w:rPr>
            <w:noProof/>
            <w:webHidden/>
          </w:rPr>
          <w:fldChar w:fldCharType="begin"/>
        </w:r>
        <w:r w:rsidR="00CE6AAD">
          <w:rPr>
            <w:noProof/>
            <w:webHidden/>
          </w:rPr>
          <w:instrText xml:space="preserve"> PAGEREF _Toc301124650 \h </w:instrText>
        </w:r>
        <w:r>
          <w:rPr>
            <w:noProof/>
            <w:webHidden/>
          </w:rPr>
        </w:r>
        <w:r>
          <w:rPr>
            <w:noProof/>
            <w:webHidden/>
          </w:rPr>
          <w:fldChar w:fldCharType="separate"/>
        </w:r>
        <w:r w:rsidR="00CE6AAD">
          <w:rPr>
            <w:noProof/>
            <w:webHidden/>
          </w:rPr>
          <w:t>II</w:t>
        </w:r>
        <w:r>
          <w:rPr>
            <w:noProof/>
            <w:webHidden/>
          </w:rPr>
          <w:fldChar w:fldCharType="end"/>
        </w:r>
      </w:hyperlink>
    </w:p>
    <w:p w:rsidR="00CE6AAD" w:rsidRDefault="0003220A">
      <w:pPr>
        <w:pStyle w:val="TDC1"/>
        <w:rPr>
          <w:noProof/>
          <w:lang w:val="es-EC" w:eastAsia="es-EC"/>
        </w:rPr>
      </w:pPr>
      <w:hyperlink w:anchor="_Toc301124651" w:history="1">
        <w:r w:rsidR="00CE6AAD" w:rsidRPr="00C61795">
          <w:rPr>
            <w:rStyle w:val="Hipervnculo"/>
            <w:noProof/>
          </w:rPr>
          <w:t>TRIBUNAL DE SUSTENTACIÓN</w:t>
        </w:r>
        <w:r w:rsidR="00CE6AAD">
          <w:rPr>
            <w:noProof/>
            <w:webHidden/>
          </w:rPr>
          <w:tab/>
        </w:r>
        <w:r>
          <w:rPr>
            <w:noProof/>
            <w:webHidden/>
          </w:rPr>
          <w:fldChar w:fldCharType="begin"/>
        </w:r>
        <w:r w:rsidR="00CE6AAD">
          <w:rPr>
            <w:noProof/>
            <w:webHidden/>
          </w:rPr>
          <w:instrText xml:space="preserve"> PAGEREF _Toc301124651 \h </w:instrText>
        </w:r>
        <w:r>
          <w:rPr>
            <w:noProof/>
            <w:webHidden/>
          </w:rPr>
        </w:r>
        <w:r>
          <w:rPr>
            <w:noProof/>
            <w:webHidden/>
          </w:rPr>
          <w:fldChar w:fldCharType="separate"/>
        </w:r>
        <w:r w:rsidR="00CE6AAD">
          <w:rPr>
            <w:noProof/>
            <w:webHidden/>
          </w:rPr>
          <w:t>III</w:t>
        </w:r>
        <w:r>
          <w:rPr>
            <w:noProof/>
            <w:webHidden/>
          </w:rPr>
          <w:fldChar w:fldCharType="end"/>
        </w:r>
      </w:hyperlink>
    </w:p>
    <w:p w:rsidR="00CE6AAD" w:rsidRDefault="0003220A">
      <w:pPr>
        <w:pStyle w:val="TDC1"/>
        <w:rPr>
          <w:noProof/>
          <w:lang w:val="es-EC" w:eastAsia="es-EC"/>
        </w:rPr>
      </w:pPr>
      <w:hyperlink w:anchor="_Toc301124652" w:history="1">
        <w:r w:rsidR="00CE6AAD" w:rsidRPr="00C61795">
          <w:rPr>
            <w:rStyle w:val="Hipervnculo"/>
            <w:noProof/>
          </w:rPr>
          <w:t>DECLARACION EXPRESA</w:t>
        </w:r>
        <w:r w:rsidR="00CE6AAD">
          <w:rPr>
            <w:noProof/>
            <w:webHidden/>
          </w:rPr>
          <w:tab/>
        </w:r>
        <w:r>
          <w:rPr>
            <w:noProof/>
            <w:webHidden/>
          </w:rPr>
          <w:fldChar w:fldCharType="begin"/>
        </w:r>
        <w:r w:rsidR="00CE6AAD">
          <w:rPr>
            <w:noProof/>
            <w:webHidden/>
          </w:rPr>
          <w:instrText xml:space="preserve"> PAGEREF _Toc301124652 \h </w:instrText>
        </w:r>
        <w:r>
          <w:rPr>
            <w:noProof/>
            <w:webHidden/>
          </w:rPr>
        </w:r>
        <w:r>
          <w:rPr>
            <w:noProof/>
            <w:webHidden/>
          </w:rPr>
          <w:fldChar w:fldCharType="separate"/>
        </w:r>
        <w:r w:rsidR="00CE6AAD">
          <w:rPr>
            <w:noProof/>
            <w:webHidden/>
          </w:rPr>
          <w:t>IV</w:t>
        </w:r>
        <w:r>
          <w:rPr>
            <w:noProof/>
            <w:webHidden/>
          </w:rPr>
          <w:fldChar w:fldCharType="end"/>
        </w:r>
      </w:hyperlink>
    </w:p>
    <w:p w:rsidR="00CE6AAD" w:rsidRDefault="0003220A">
      <w:pPr>
        <w:pStyle w:val="TDC1"/>
        <w:rPr>
          <w:noProof/>
          <w:lang w:val="es-EC" w:eastAsia="es-EC"/>
        </w:rPr>
      </w:pPr>
      <w:hyperlink w:anchor="_Toc301124653" w:history="1">
        <w:r w:rsidR="00CE6AAD" w:rsidRPr="00C61795">
          <w:rPr>
            <w:rStyle w:val="Hipervnculo"/>
            <w:noProof/>
          </w:rPr>
          <w:t>RESUMEN</w:t>
        </w:r>
        <w:r w:rsidR="00CE6AAD">
          <w:rPr>
            <w:noProof/>
            <w:webHidden/>
          </w:rPr>
          <w:tab/>
        </w:r>
        <w:r>
          <w:rPr>
            <w:noProof/>
            <w:webHidden/>
          </w:rPr>
          <w:fldChar w:fldCharType="begin"/>
        </w:r>
        <w:r w:rsidR="00CE6AAD">
          <w:rPr>
            <w:noProof/>
            <w:webHidden/>
          </w:rPr>
          <w:instrText xml:space="preserve"> PAGEREF _Toc301124653 \h </w:instrText>
        </w:r>
        <w:r>
          <w:rPr>
            <w:noProof/>
            <w:webHidden/>
          </w:rPr>
        </w:r>
        <w:r>
          <w:rPr>
            <w:noProof/>
            <w:webHidden/>
          </w:rPr>
          <w:fldChar w:fldCharType="separate"/>
        </w:r>
        <w:r w:rsidR="00CE6AAD">
          <w:rPr>
            <w:noProof/>
            <w:webHidden/>
          </w:rPr>
          <w:t>V</w:t>
        </w:r>
        <w:r>
          <w:rPr>
            <w:noProof/>
            <w:webHidden/>
          </w:rPr>
          <w:fldChar w:fldCharType="end"/>
        </w:r>
      </w:hyperlink>
    </w:p>
    <w:p w:rsidR="00CE6AAD" w:rsidRDefault="0003220A">
      <w:pPr>
        <w:pStyle w:val="TDC1"/>
        <w:rPr>
          <w:noProof/>
          <w:lang w:val="es-EC" w:eastAsia="es-EC"/>
        </w:rPr>
      </w:pPr>
      <w:hyperlink w:anchor="_Toc301124654" w:history="1">
        <w:r w:rsidR="00CE6AAD" w:rsidRPr="00C61795">
          <w:rPr>
            <w:rStyle w:val="Hipervnculo"/>
            <w:noProof/>
          </w:rPr>
          <w:t>ABREVIATURAS</w:t>
        </w:r>
        <w:r w:rsidR="00CE6AAD">
          <w:rPr>
            <w:noProof/>
            <w:webHidden/>
          </w:rPr>
          <w:tab/>
        </w:r>
        <w:r>
          <w:rPr>
            <w:noProof/>
            <w:webHidden/>
          </w:rPr>
          <w:fldChar w:fldCharType="begin"/>
        </w:r>
        <w:r w:rsidR="00CE6AAD">
          <w:rPr>
            <w:noProof/>
            <w:webHidden/>
          </w:rPr>
          <w:instrText xml:space="preserve"> PAGEREF _Toc301124654 \h </w:instrText>
        </w:r>
        <w:r>
          <w:rPr>
            <w:noProof/>
            <w:webHidden/>
          </w:rPr>
        </w:r>
        <w:r>
          <w:rPr>
            <w:noProof/>
            <w:webHidden/>
          </w:rPr>
          <w:fldChar w:fldCharType="separate"/>
        </w:r>
        <w:r w:rsidR="00CE6AAD">
          <w:rPr>
            <w:noProof/>
            <w:webHidden/>
          </w:rPr>
          <w:t>VI</w:t>
        </w:r>
        <w:r>
          <w:rPr>
            <w:noProof/>
            <w:webHidden/>
          </w:rPr>
          <w:fldChar w:fldCharType="end"/>
        </w:r>
      </w:hyperlink>
    </w:p>
    <w:p w:rsidR="00CE6AAD" w:rsidRDefault="0003220A">
      <w:pPr>
        <w:pStyle w:val="TDC1"/>
        <w:rPr>
          <w:noProof/>
          <w:lang w:val="es-EC" w:eastAsia="es-EC"/>
        </w:rPr>
      </w:pPr>
      <w:hyperlink w:anchor="_Toc301124655" w:history="1">
        <w:r w:rsidR="00CE6AAD" w:rsidRPr="00C61795">
          <w:rPr>
            <w:rStyle w:val="Hipervnculo"/>
            <w:rFonts w:eastAsia="Century Gothic"/>
            <w:noProof/>
            <w:lang w:eastAsia="es-EC"/>
          </w:rPr>
          <w:t>INDICE GENERAL</w:t>
        </w:r>
        <w:r w:rsidR="00CE6AAD">
          <w:rPr>
            <w:noProof/>
            <w:webHidden/>
          </w:rPr>
          <w:tab/>
        </w:r>
        <w:r>
          <w:rPr>
            <w:noProof/>
            <w:webHidden/>
          </w:rPr>
          <w:fldChar w:fldCharType="begin"/>
        </w:r>
        <w:r w:rsidR="00CE6AAD">
          <w:rPr>
            <w:noProof/>
            <w:webHidden/>
          </w:rPr>
          <w:instrText xml:space="preserve"> PAGEREF _Toc301124655 \h </w:instrText>
        </w:r>
        <w:r>
          <w:rPr>
            <w:noProof/>
            <w:webHidden/>
          </w:rPr>
        </w:r>
        <w:r>
          <w:rPr>
            <w:noProof/>
            <w:webHidden/>
          </w:rPr>
          <w:fldChar w:fldCharType="separate"/>
        </w:r>
        <w:r w:rsidR="00CE6AAD">
          <w:rPr>
            <w:noProof/>
            <w:webHidden/>
          </w:rPr>
          <w:t>VII</w:t>
        </w:r>
        <w:r>
          <w:rPr>
            <w:noProof/>
            <w:webHidden/>
          </w:rPr>
          <w:fldChar w:fldCharType="end"/>
        </w:r>
      </w:hyperlink>
    </w:p>
    <w:p w:rsidR="00CE6AAD" w:rsidRDefault="0003220A">
      <w:pPr>
        <w:pStyle w:val="TDC1"/>
        <w:rPr>
          <w:noProof/>
          <w:lang w:val="es-EC" w:eastAsia="es-EC"/>
        </w:rPr>
      </w:pPr>
      <w:hyperlink w:anchor="_Toc301124656" w:history="1">
        <w:r w:rsidR="00CE6AAD" w:rsidRPr="00C61795">
          <w:rPr>
            <w:rStyle w:val="Hipervnculo"/>
            <w:noProof/>
          </w:rPr>
          <w:t>INDICE DE FIGURAS</w:t>
        </w:r>
        <w:r w:rsidR="00CE6AAD">
          <w:rPr>
            <w:noProof/>
            <w:webHidden/>
          </w:rPr>
          <w:tab/>
        </w:r>
        <w:r>
          <w:rPr>
            <w:noProof/>
            <w:webHidden/>
          </w:rPr>
          <w:fldChar w:fldCharType="begin"/>
        </w:r>
        <w:r w:rsidR="00CE6AAD">
          <w:rPr>
            <w:noProof/>
            <w:webHidden/>
          </w:rPr>
          <w:instrText xml:space="preserve"> PAGEREF _Toc301124656 \h </w:instrText>
        </w:r>
        <w:r>
          <w:rPr>
            <w:noProof/>
            <w:webHidden/>
          </w:rPr>
        </w:r>
        <w:r>
          <w:rPr>
            <w:noProof/>
            <w:webHidden/>
          </w:rPr>
          <w:fldChar w:fldCharType="separate"/>
        </w:r>
        <w:r w:rsidR="00CE6AAD">
          <w:rPr>
            <w:noProof/>
            <w:webHidden/>
          </w:rPr>
          <w:t>IX</w:t>
        </w:r>
        <w:r>
          <w:rPr>
            <w:noProof/>
            <w:webHidden/>
          </w:rPr>
          <w:fldChar w:fldCharType="end"/>
        </w:r>
      </w:hyperlink>
    </w:p>
    <w:p w:rsidR="00CE6AAD" w:rsidRDefault="0003220A">
      <w:pPr>
        <w:pStyle w:val="TDC1"/>
        <w:rPr>
          <w:noProof/>
          <w:lang w:val="es-EC" w:eastAsia="es-EC"/>
        </w:rPr>
      </w:pPr>
      <w:hyperlink w:anchor="_Toc301124657" w:history="1">
        <w:r w:rsidR="00CE6AAD" w:rsidRPr="00C61795">
          <w:rPr>
            <w:rStyle w:val="Hipervnculo"/>
            <w:noProof/>
          </w:rPr>
          <w:t>INDICE DE TABLAS</w:t>
        </w:r>
        <w:r w:rsidR="00CE6AAD">
          <w:rPr>
            <w:noProof/>
            <w:webHidden/>
          </w:rPr>
          <w:tab/>
        </w:r>
        <w:r>
          <w:rPr>
            <w:noProof/>
            <w:webHidden/>
          </w:rPr>
          <w:fldChar w:fldCharType="begin"/>
        </w:r>
        <w:r w:rsidR="00CE6AAD">
          <w:rPr>
            <w:noProof/>
            <w:webHidden/>
          </w:rPr>
          <w:instrText xml:space="preserve"> PAGEREF _Toc301124657 \h </w:instrText>
        </w:r>
        <w:r>
          <w:rPr>
            <w:noProof/>
            <w:webHidden/>
          </w:rPr>
        </w:r>
        <w:r>
          <w:rPr>
            <w:noProof/>
            <w:webHidden/>
          </w:rPr>
          <w:fldChar w:fldCharType="separate"/>
        </w:r>
        <w:r w:rsidR="00CE6AAD">
          <w:rPr>
            <w:noProof/>
            <w:webHidden/>
          </w:rPr>
          <w:t>XII</w:t>
        </w:r>
        <w:r>
          <w:rPr>
            <w:noProof/>
            <w:webHidden/>
          </w:rPr>
          <w:fldChar w:fldCharType="end"/>
        </w:r>
      </w:hyperlink>
    </w:p>
    <w:p w:rsidR="00CE6AAD" w:rsidRDefault="0003220A">
      <w:pPr>
        <w:pStyle w:val="TDC1"/>
        <w:rPr>
          <w:noProof/>
          <w:lang w:val="es-EC" w:eastAsia="es-EC"/>
        </w:rPr>
      </w:pPr>
      <w:hyperlink w:anchor="_Toc301124658" w:history="1">
        <w:r w:rsidR="00CE6AAD" w:rsidRPr="00C61795">
          <w:rPr>
            <w:rStyle w:val="Hipervnculo"/>
            <w:noProof/>
          </w:rPr>
          <w:t>INTRODUCCIÓN</w:t>
        </w:r>
        <w:r w:rsidR="00CE6AAD">
          <w:rPr>
            <w:noProof/>
            <w:webHidden/>
          </w:rPr>
          <w:tab/>
        </w:r>
        <w:r>
          <w:rPr>
            <w:noProof/>
            <w:webHidden/>
          </w:rPr>
          <w:fldChar w:fldCharType="begin"/>
        </w:r>
        <w:r w:rsidR="00CE6AAD">
          <w:rPr>
            <w:noProof/>
            <w:webHidden/>
          </w:rPr>
          <w:instrText xml:space="preserve"> PAGEREF _Toc301124658 \h </w:instrText>
        </w:r>
        <w:r>
          <w:rPr>
            <w:noProof/>
            <w:webHidden/>
          </w:rPr>
        </w:r>
        <w:r>
          <w:rPr>
            <w:noProof/>
            <w:webHidden/>
          </w:rPr>
          <w:fldChar w:fldCharType="separate"/>
        </w:r>
        <w:r w:rsidR="00CE6AAD">
          <w:rPr>
            <w:noProof/>
            <w:webHidden/>
          </w:rPr>
          <w:t>XIII</w:t>
        </w:r>
        <w:r>
          <w:rPr>
            <w:noProof/>
            <w:webHidden/>
          </w:rPr>
          <w:fldChar w:fldCharType="end"/>
        </w:r>
      </w:hyperlink>
    </w:p>
    <w:p w:rsidR="00CE6AAD" w:rsidRDefault="0003220A">
      <w:pPr>
        <w:pStyle w:val="TDC1"/>
        <w:rPr>
          <w:noProof/>
          <w:lang w:val="es-EC" w:eastAsia="es-EC"/>
        </w:rPr>
      </w:pPr>
      <w:hyperlink w:anchor="_Toc301124659" w:history="1">
        <w:r w:rsidR="00CE6AAD" w:rsidRPr="00C61795">
          <w:rPr>
            <w:rStyle w:val="Hipervnculo"/>
            <w:noProof/>
          </w:rPr>
          <w:t>CAPITULO 1</w:t>
        </w:r>
        <w:r w:rsidR="00CE6AAD">
          <w:rPr>
            <w:noProof/>
            <w:webHidden/>
          </w:rPr>
          <w:tab/>
        </w:r>
        <w:r>
          <w:rPr>
            <w:noProof/>
            <w:webHidden/>
          </w:rPr>
          <w:fldChar w:fldCharType="begin"/>
        </w:r>
        <w:r w:rsidR="00CE6AAD">
          <w:rPr>
            <w:noProof/>
            <w:webHidden/>
          </w:rPr>
          <w:instrText xml:space="preserve"> PAGEREF _Toc301124659 \h </w:instrText>
        </w:r>
        <w:r>
          <w:rPr>
            <w:noProof/>
            <w:webHidden/>
          </w:rPr>
        </w:r>
        <w:r>
          <w:rPr>
            <w:noProof/>
            <w:webHidden/>
          </w:rPr>
          <w:fldChar w:fldCharType="separate"/>
        </w:r>
        <w:r w:rsidR="00CE6AAD">
          <w:rPr>
            <w:noProof/>
            <w:webHidden/>
          </w:rPr>
          <w:t>1</w:t>
        </w:r>
        <w:r>
          <w:rPr>
            <w:noProof/>
            <w:webHidden/>
          </w:rPr>
          <w:fldChar w:fldCharType="end"/>
        </w:r>
      </w:hyperlink>
    </w:p>
    <w:p w:rsidR="00CE6AAD" w:rsidRDefault="0003220A">
      <w:pPr>
        <w:pStyle w:val="TDC2"/>
        <w:tabs>
          <w:tab w:val="left" w:pos="660"/>
          <w:tab w:val="right" w:leader="dot" w:pos="8267"/>
        </w:tabs>
        <w:rPr>
          <w:noProof/>
          <w:lang w:val="es-EC" w:eastAsia="es-EC"/>
        </w:rPr>
      </w:pPr>
      <w:hyperlink w:anchor="_Toc301124660" w:history="1">
        <w:r w:rsidR="00CE6AAD" w:rsidRPr="00C61795">
          <w:rPr>
            <w:rStyle w:val="Hipervnculo"/>
            <w:noProof/>
          </w:rPr>
          <w:t>1</w:t>
        </w:r>
        <w:r w:rsidR="00CE6AAD">
          <w:rPr>
            <w:noProof/>
            <w:lang w:val="es-EC" w:eastAsia="es-EC"/>
          </w:rPr>
          <w:tab/>
        </w:r>
        <w:r w:rsidR="00CE6AAD" w:rsidRPr="00C61795">
          <w:rPr>
            <w:rStyle w:val="Hipervnculo"/>
            <w:noProof/>
          </w:rPr>
          <w:t>FUNDAMENTOS TEÓRICOS DE REDES DE TECNOLOGIA ÓPTICA - SDH</w:t>
        </w:r>
        <w:r w:rsidR="00CE6AAD">
          <w:rPr>
            <w:noProof/>
            <w:webHidden/>
          </w:rPr>
          <w:tab/>
        </w:r>
        <w:r>
          <w:rPr>
            <w:noProof/>
            <w:webHidden/>
          </w:rPr>
          <w:fldChar w:fldCharType="begin"/>
        </w:r>
        <w:r w:rsidR="00CE6AAD">
          <w:rPr>
            <w:noProof/>
            <w:webHidden/>
          </w:rPr>
          <w:instrText xml:space="preserve"> PAGEREF _Toc301124660 \h </w:instrText>
        </w:r>
        <w:r>
          <w:rPr>
            <w:noProof/>
            <w:webHidden/>
          </w:rPr>
        </w:r>
        <w:r>
          <w:rPr>
            <w:noProof/>
            <w:webHidden/>
          </w:rPr>
          <w:fldChar w:fldCharType="separate"/>
        </w:r>
        <w:r w:rsidR="00CE6AAD">
          <w:rPr>
            <w:noProof/>
            <w:webHidden/>
          </w:rPr>
          <w:t>1</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61" w:history="1">
        <w:r w:rsidR="00CE6AAD" w:rsidRPr="00C61795">
          <w:rPr>
            <w:rStyle w:val="Hipervnculo"/>
            <w:noProof/>
          </w:rPr>
          <w:t>1.1</w:t>
        </w:r>
        <w:r w:rsidR="00CE6AAD">
          <w:rPr>
            <w:noProof/>
            <w:lang w:val="es-EC" w:eastAsia="es-EC"/>
          </w:rPr>
          <w:tab/>
        </w:r>
        <w:r w:rsidR="00CE6AAD" w:rsidRPr="00C61795">
          <w:rPr>
            <w:rStyle w:val="Hipervnculo"/>
            <w:noProof/>
          </w:rPr>
          <w:t>CAPAS O NIVELES DE SDH</w:t>
        </w:r>
        <w:r w:rsidR="00CE6AAD">
          <w:rPr>
            <w:noProof/>
            <w:webHidden/>
          </w:rPr>
          <w:tab/>
        </w:r>
        <w:r>
          <w:rPr>
            <w:noProof/>
            <w:webHidden/>
          </w:rPr>
          <w:fldChar w:fldCharType="begin"/>
        </w:r>
        <w:r w:rsidR="00CE6AAD">
          <w:rPr>
            <w:noProof/>
            <w:webHidden/>
          </w:rPr>
          <w:instrText xml:space="preserve"> PAGEREF _Toc301124661 \h </w:instrText>
        </w:r>
        <w:r>
          <w:rPr>
            <w:noProof/>
            <w:webHidden/>
          </w:rPr>
        </w:r>
        <w:r>
          <w:rPr>
            <w:noProof/>
            <w:webHidden/>
          </w:rPr>
          <w:fldChar w:fldCharType="separate"/>
        </w:r>
        <w:r w:rsidR="00CE6AAD">
          <w:rPr>
            <w:noProof/>
            <w:webHidden/>
          </w:rPr>
          <w:t>1</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2" w:history="1">
        <w:r w:rsidR="00CE6AAD" w:rsidRPr="00C61795">
          <w:rPr>
            <w:rStyle w:val="Hipervnculo"/>
            <w:noProof/>
          </w:rPr>
          <w:t>1.1.1</w:t>
        </w:r>
        <w:r w:rsidR="00CE6AAD">
          <w:rPr>
            <w:noProof/>
            <w:lang w:val="es-EC" w:eastAsia="es-EC"/>
          </w:rPr>
          <w:tab/>
        </w:r>
        <w:r w:rsidR="00CE6AAD" w:rsidRPr="00C61795">
          <w:rPr>
            <w:rStyle w:val="Hipervnculo"/>
            <w:noProof/>
          </w:rPr>
          <w:t>INTERFACE FÍSICA</w:t>
        </w:r>
        <w:r w:rsidR="00CE6AAD">
          <w:rPr>
            <w:noProof/>
            <w:webHidden/>
          </w:rPr>
          <w:tab/>
        </w:r>
        <w:r>
          <w:rPr>
            <w:noProof/>
            <w:webHidden/>
          </w:rPr>
          <w:fldChar w:fldCharType="begin"/>
        </w:r>
        <w:r w:rsidR="00CE6AAD">
          <w:rPr>
            <w:noProof/>
            <w:webHidden/>
          </w:rPr>
          <w:instrText xml:space="preserve"> PAGEREF _Toc301124662 \h </w:instrText>
        </w:r>
        <w:r>
          <w:rPr>
            <w:noProof/>
            <w:webHidden/>
          </w:rPr>
        </w:r>
        <w:r>
          <w:rPr>
            <w:noProof/>
            <w:webHidden/>
          </w:rPr>
          <w:fldChar w:fldCharType="separate"/>
        </w:r>
        <w:r w:rsidR="00CE6AAD">
          <w:rPr>
            <w:noProof/>
            <w:webHidden/>
          </w:rPr>
          <w:t>2</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3" w:history="1">
        <w:r w:rsidR="00CE6AAD" w:rsidRPr="00C61795">
          <w:rPr>
            <w:rStyle w:val="Hipervnculo"/>
            <w:noProof/>
          </w:rPr>
          <w:t>1.1.2</w:t>
        </w:r>
        <w:r w:rsidR="00CE6AAD">
          <w:rPr>
            <w:noProof/>
            <w:lang w:val="es-EC" w:eastAsia="es-EC"/>
          </w:rPr>
          <w:tab/>
        </w:r>
        <w:r w:rsidR="00CE6AAD" w:rsidRPr="00C61795">
          <w:rPr>
            <w:rStyle w:val="Hipervnculo"/>
            <w:noProof/>
          </w:rPr>
          <w:t>SECCIÓN DE REGENERADOR</w:t>
        </w:r>
        <w:r w:rsidR="00CE6AAD">
          <w:rPr>
            <w:noProof/>
            <w:webHidden/>
          </w:rPr>
          <w:tab/>
        </w:r>
        <w:r>
          <w:rPr>
            <w:noProof/>
            <w:webHidden/>
          </w:rPr>
          <w:fldChar w:fldCharType="begin"/>
        </w:r>
        <w:r w:rsidR="00CE6AAD">
          <w:rPr>
            <w:noProof/>
            <w:webHidden/>
          </w:rPr>
          <w:instrText xml:space="preserve"> PAGEREF _Toc301124663 \h </w:instrText>
        </w:r>
        <w:r>
          <w:rPr>
            <w:noProof/>
            <w:webHidden/>
          </w:rPr>
        </w:r>
        <w:r>
          <w:rPr>
            <w:noProof/>
            <w:webHidden/>
          </w:rPr>
          <w:fldChar w:fldCharType="separate"/>
        </w:r>
        <w:r w:rsidR="00CE6AAD">
          <w:rPr>
            <w:noProof/>
            <w:webHidden/>
          </w:rPr>
          <w:t>2</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4" w:history="1">
        <w:r w:rsidR="00CE6AAD" w:rsidRPr="00C61795">
          <w:rPr>
            <w:rStyle w:val="Hipervnculo"/>
            <w:noProof/>
          </w:rPr>
          <w:t>1.1.3</w:t>
        </w:r>
        <w:r w:rsidR="00CE6AAD">
          <w:rPr>
            <w:noProof/>
            <w:lang w:val="es-EC" w:eastAsia="es-EC"/>
          </w:rPr>
          <w:tab/>
        </w:r>
        <w:r w:rsidR="00CE6AAD" w:rsidRPr="00C61795">
          <w:rPr>
            <w:rStyle w:val="Hipervnculo"/>
            <w:noProof/>
          </w:rPr>
          <w:t>SECCIÓN DE MULTIPLEXACIÓN</w:t>
        </w:r>
        <w:r w:rsidR="00CE6AAD">
          <w:rPr>
            <w:noProof/>
            <w:webHidden/>
          </w:rPr>
          <w:tab/>
        </w:r>
        <w:r>
          <w:rPr>
            <w:noProof/>
            <w:webHidden/>
          </w:rPr>
          <w:fldChar w:fldCharType="begin"/>
        </w:r>
        <w:r w:rsidR="00CE6AAD">
          <w:rPr>
            <w:noProof/>
            <w:webHidden/>
          </w:rPr>
          <w:instrText xml:space="preserve"> PAGEREF _Toc301124664 \h </w:instrText>
        </w:r>
        <w:r>
          <w:rPr>
            <w:noProof/>
            <w:webHidden/>
          </w:rPr>
        </w:r>
        <w:r>
          <w:rPr>
            <w:noProof/>
            <w:webHidden/>
          </w:rPr>
          <w:fldChar w:fldCharType="separate"/>
        </w:r>
        <w:r w:rsidR="00CE6AAD">
          <w:rPr>
            <w:noProof/>
            <w:webHidden/>
          </w:rPr>
          <w:t>2</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5" w:history="1">
        <w:r w:rsidR="00CE6AAD" w:rsidRPr="00C61795">
          <w:rPr>
            <w:rStyle w:val="Hipervnculo"/>
            <w:noProof/>
          </w:rPr>
          <w:t>1.1.4</w:t>
        </w:r>
        <w:r w:rsidR="00CE6AAD">
          <w:rPr>
            <w:noProof/>
            <w:lang w:val="es-EC" w:eastAsia="es-EC"/>
          </w:rPr>
          <w:tab/>
        </w:r>
        <w:r w:rsidR="00CE6AAD" w:rsidRPr="00C61795">
          <w:rPr>
            <w:rStyle w:val="Hipervnculo"/>
            <w:noProof/>
          </w:rPr>
          <w:t>ENCAMINAMIENTO (VC-4 Y VC-12 LAYER)</w:t>
        </w:r>
        <w:r w:rsidR="00CE6AAD">
          <w:rPr>
            <w:noProof/>
            <w:webHidden/>
          </w:rPr>
          <w:tab/>
        </w:r>
        <w:r>
          <w:rPr>
            <w:noProof/>
            <w:webHidden/>
          </w:rPr>
          <w:fldChar w:fldCharType="begin"/>
        </w:r>
        <w:r w:rsidR="00CE6AAD">
          <w:rPr>
            <w:noProof/>
            <w:webHidden/>
          </w:rPr>
          <w:instrText xml:space="preserve"> PAGEREF _Toc301124665 \h </w:instrText>
        </w:r>
        <w:r>
          <w:rPr>
            <w:noProof/>
            <w:webHidden/>
          </w:rPr>
        </w:r>
        <w:r>
          <w:rPr>
            <w:noProof/>
            <w:webHidden/>
          </w:rPr>
          <w:fldChar w:fldCharType="separate"/>
        </w:r>
        <w:r w:rsidR="00CE6AAD">
          <w:rPr>
            <w:noProof/>
            <w:webHidden/>
          </w:rPr>
          <w:t>3</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66" w:history="1">
        <w:r w:rsidR="00CE6AAD" w:rsidRPr="00C61795">
          <w:rPr>
            <w:rStyle w:val="Hipervnculo"/>
            <w:noProof/>
          </w:rPr>
          <w:t>1.2</w:t>
        </w:r>
        <w:r w:rsidR="00CE6AAD">
          <w:rPr>
            <w:noProof/>
            <w:lang w:val="es-EC" w:eastAsia="es-EC"/>
          </w:rPr>
          <w:tab/>
        </w:r>
        <w:r w:rsidR="00CE6AAD" w:rsidRPr="00C61795">
          <w:rPr>
            <w:rStyle w:val="Hipervnculo"/>
            <w:noProof/>
          </w:rPr>
          <w:t>MÓDULO DE TRANSPORTE SÍNCRONO (STM)</w:t>
        </w:r>
        <w:r w:rsidR="00CE6AAD">
          <w:rPr>
            <w:noProof/>
            <w:webHidden/>
          </w:rPr>
          <w:tab/>
        </w:r>
        <w:r>
          <w:rPr>
            <w:noProof/>
            <w:webHidden/>
          </w:rPr>
          <w:fldChar w:fldCharType="begin"/>
        </w:r>
        <w:r w:rsidR="00CE6AAD">
          <w:rPr>
            <w:noProof/>
            <w:webHidden/>
          </w:rPr>
          <w:instrText xml:space="preserve"> PAGEREF _Toc301124666 \h </w:instrText>
        </w:r>
        <w:r>
          <w:rPr>
            <w:noProof/>
            <w:webHidden/>
          </w:rPr>
        </w:r>
        <w:r>
          <w:rPr>
            <w:noProof/>
            <w:webHidden/>
          </w:rPr>
          <w:fldChar w:fldCharType="separate"/>
        </w:r>
        <w:r w:rsidR="00CE6AAD">
          <w:rPr>
            <w:noProof/>
            <w:webHidden/>
          </w:rPr>
          <w:t>4</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67" w:history="1">
        <w:r w:rsidR="00CE6AAD" w:rsidRPr="00C61795">
          <w:rPr>
            <w:rStyle w:val="Hipervnculo"/>
            <w:noProof/>
          </w:rPr>
          <w:t>1.3</w:t>
        </w:r>
        <w:r w:rsidR="00CE6AAD">
          <w:rPr>
            <w:noProof/>
            <w:lang w:val="es-EC" w:eastAsia="es-EC"/>
          </w:rPr>
          <w:tab/>
        </w:r>
        <w:r w:rsidR="00CE6AAD" w:rsidRPr="00C61795">
          <w:rPr>
            <w:rStyle w:val="Hipervnculo"/>
            <w:noProof/>
          </w:rPr>
          <w:t>CARGA ÚTIL (PAYLOAD)</w:t>
        </w:r>
        <w:r w:rsidR="00CE6AAD">
          <w:rPr>
            <w:noProof/>
            <w:webHidden/>
          </w:rPr>
          <w:tab/>
        </w:r>
        <w:r>
          <w:rPr>
            <w:noProof/>
            <w:webHidden/>
          </w:rPr>
          <w:fldChar w:fldCharType="begin"/>
        </w:r>
        <w:r w:rsidR="00CE6AAD">
          <w:rPr>
            <w:noProof/>
            <w:webHidden/>
          </w:rPr>
          <w:instrText xml:space="preserve"> PAGEREF _Toc301124667 \h </w:instrText>
        </w:r>
        <w:r>
          <w:rPr>
            <w:noProof/>
            <w:webHidden/>
          </w:rPr>
        </w:r>
        <w:r>
          <w:rPr>
            <w:noProof/>
            <w:webHidden/>
          </w:rPr>
          <w:fldChar w:fldCharType="separate"/>
        </w:r>
        <w:r w:rsidR="00CE6AAD">
          <w:rPr>
            <w:noProof/>
            <w:webHidden/>
          </w:rPr>
          <w:t>6</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8" w:history="1">
        <w:r w:rsidR="00CE6AAD" w:rsidRPr="00C61795">
          <w:rPr>
            <w:rStyle w:val="Hipervnculo"/>
            <w:noProof/>
          </w:rPr>
          <w:t>1.3.1</w:t>
        </w:r>
        <w:r w:rsidR="00CE6AAD">
          <w:rPr>
            <w:noProof/>
            <w:lang w:val="es-EC" w:eastAsia="es-EC"/>
          </w:rPr>
          <w:tab/>
        </w:r>
        <w:r w:rsidR="00CE6AAD" w:rsidRPr="00C61795">
          <w:rPr>
            <w:rStyle w:val="Hipervnculo"/>
            <w:noProof/>
          </w:rPr>
          <w:t>CONTENEDOR</w:t>
        </w:r>
        <w:r w:rsidR="00CE6AAD">
          <w:rPr>
            <w:noProof/>
            <w:webHidden/>
          </w:rPr>
          <w:tab/>
        </w:r>
        <w:r>
          <w:rPr>
            <w:noProof/>
            <w:webHidden/>
          </w:rPr>
          <w:fldChar w:fldCharType="begin"/>
        </w:r>
        <w:r w:rsidR="00CE6AAD">
          <w:rPr>
            <w:noProof/>
            <w:webHidden/>
          </w:rPr>
          <w:instrText xml:space="preserve"> PAGEREF _Toc301124668 \h </w:instrText>
        </w:r>
        <w:r>
          <w:rPr>
            <w:noProof/>
            <w:webHidden/>
          </w:rPr>
        </w:r>
        <w:r>
          <w:rPr>
            <w:noProof/>
            <w:webHidden/>
          </w:rPr>
          <w:fldChar w:fldCharType="separate"/>
        </w:r>
        <w:r w:rsidR="00CE6AAD">
          <w:rPr>
            <w:noProof/>
            <w:webHidden/>
          </w:rPr>
          <w:t>6</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69" w:history="1">
        <w:r w:rsidR="00CE6AAD" w:rsidRPr="00C61795">
          <w:rPr>
            <w:rStyle w:val="Hipervnculo"/>
            <w:noProof/>
          </w:rPr>
          <w:t>1.3.2</w:t>
        </w:r>
        <w:r w:rsidR="00CE6AAD">
          <w:rPr>
            <w:noProof/>
            <w:lang w:val="es-EC" w:eastAsia="es-EC"/>
          </w:rPr>
          <w:tab/>
        </w:r>
        <w:r w:rsidR="00CE6AAD" w:rsidRPr="00C61795">
          <w:rPr>
            <w:rStyle w:val="Hipervnculo"/>
            <w:noProof/>
          </w:rPr>
          <w:t>CONTENEDOR VIRTUAL-N (VC-N)</w:t>
        </w:r>
        <w:r w:rsidR="00CE6AAD">
          <w:rPr>
            <w:noProof/>
            <w:webHidden/>
          </w:rPr>
          <w:tab/>
        </w:r>
        <w:r>
          <w:rPr>
            <w:noProof/>
            <w:webHidden/>
          </w:rPr>
          <w:fldChar w:fldCharType="begin"/>
        </w:r>
        <w:r w:rsidR="00CE6AAD">
          <w:rPr>
            <w:noProof/>
            <w:webHidden/>
          </w:rPr>
          <w:instrText xml:space="preserve"> PAGEREF _Toc301124669 \h </w:instrText>
        </w:r>
        <w:r>
          <w:rPr>
            <w:noProof/>
            <w:webHidden/>
          </w:rPr>
        </w:r>
        <w:r>
          <w:rPr>
            <w:noProof/>
            <w:webHidden/>
          </w:rPr>
          <w:fldChar w:fldCharType="separate"/>
        </w:r>
        <w:r w:rsidR="00CE6AAD">
          <w:rPr>
            <w:noProof/>
            <w:webHidden/>
          </w:rPr>
          <w:t>6</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70" w:history="1">
        <w:r w:rsidR="00CE6AAD" w:rsidRPr="00C61795">
          <w:rPr>
            <w:rStyle w:val="Hipervnculo"/>
            <w:noProof/>
          </w:rPr>
          <w:t>1.3.3</w:t>
        </w:r>
        <w:r w:rsidR="00CE6AAD">
          <w:rPr>
            <w:noProof/>
            <w:lang w:val="es-EC" w:eastAsia="es-EC"/>
          </w:rPr>
          <w:tab/>
        </w:r>
        <w:r w:rsidR="00CE6AAD" w:rsidRPr="00C61795">
          <w:rPr>
            <w:rStyle w:val="Hipervnculo"/>
            <w:noProof/>
          </w:rPr>
          <w:t>UNIDAD TRIBUTARIA</w:t>
        </w:r>
        <w:r w:rsidR="00CE6AAD">
          <w:rPr>
            <w:noProof/>
            <w:webHidden/>
          </w:rPr>
          <w:tab/>
        </w:r>
        <w:r>
          <w:rPr>
            <w:noProof/>
            <w:webHidden/>
          </w:rPr>
          <w:fldChar w:fldCharType="begin"/>
        </w:r>
        <w:r w:rsidR="00CE6AAD">
          <w:rPr>
            <w:noProof/>
            <w:webHidden/>
          </w:rPr>
          <w:instrText xml:space="preserve"> PAGEREF _Toc301124670 \h </w:instrText>
        </w:r>
        <w:r>
          <w:rPr>
            <w:noProof/>
            <w:webHidden/>
          </w:rPr>
        </w:r>
        <w:r>
          <w:rPr>
            <w:noProof/>
            <w:webHidden/>
          </w:rPr>
          <w:fldChar w:fldCharType="separate"/>
        </w:r>
        <w:r w:rsidR="00CE6AAD">
          <w:rPr>
            <w:noProof/>
            <w:webHidden/>
          </w:rPr>
          <w:t>8</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71" w:history="1">
        <w:r w:rsidR="00CE6AAD" w:rsidRPr="00C61795">
          <w:rPr>
            <w:rStyle w:val="Hipervnculo"/>
            <w:noProof/>
          </w:rPr>
          <w:t>1.3.4</w:t>
        </w:r>
        <w:r w:rsidR="00CE6AAD">
          <w:rPr>
            <w:noProof/>
            <w:lang w:val="es-EC" w:eastAsia="es-EC"/>
          </w:rPr>
          <w:tab/>
        </w:r>
        <w:r w:rsidR="00CE6AAD" w:rsidRPr="00C61795">
          <w:rPr>
            <w:rStyle w:val="Hipervnculo"/>
            <w:noProof/>
          </w:rPr>
          <w:t>GRUPO DE UNIDADES TRIBUTARIAS</w:t>
        </w:r>
        <w:r w:rsidR="00CE6AAD">
          <w:rPr>
            <w:noProof/>
            <w:webHidden/>
          </w:rPr>
          <w:tab/>
        </w:r>
        <w:r>
          <w:rPr>
            <w:noProof/>
            <w:webHidden/>
          </w:rPr>
          <w:fldChar w:fldCharType="begin"/>
        </w:r>
        <w:r w:rsidR="00CE6AAD">
          <w:rPr>
            <w:noProof/>
            <w:webHidden/>
          </w:rPr>
          <w:instrText xml:space="preserve"> PAGEREF _Toc301124671 \h </w:instrText>
        </w:r>
        <w:r>
          <w:rPr>
            <w:noProof/>
            <w:webHidden/>
          </w:rPr>
        </w:r>
        <w:r>
          <w:rPr>
            <w:noProof/>
            <w:webHidden/>
          </w:rPr>
          <w:fldChar w:fldCharType="separate"/>
        </w:r>
        <w:r w:rsidR="00CE6AAD">
          <w:rPr>
            <w:noProof/>
            <w:webHidden/>
          </w:rPr>
          <w:t>8</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72" w:history="1">
        <w:r w:rsidR="00CE6AAD" w:rsidRPr="00C61795">
          <w:rPr>
            <w:rStyle w:val="Hipervnculo"/>
            <w:noProof/>
          </w:rPr>
          <w:t>1.3.5</w:t>
        </w:r>
        <w:r w:rsidR="00CE6AAD">
          <w:rPr>
            <w:noProof/>
            <w:lang w:val="es-EC" w:eastAsia="es-EC"/>
          </w:rPr>
          <w:tab/>
        </w:r>
        <w:r w:rsidR="00CE6AAD" w:rsidRPr="00C61795">
          <w:rPr>
            <w:rStyle w:val="Hipervnculo"/>
            <w:noProof/>
          </w:rPr>
          <w:t>UNIDAD ADMINISTRATIVA</w:t>
        </w:r>
        <w:r w:rsidR="00CE6AAD">
          <w:rPr>
            <w:noProof/>
            <w:webHidden/>
          </w:rPr>
          <w:tab/>
        </w:r>
        <w:r>
          <w:rPr>
            <w:noProof/>
            <w:webHidden/>
          </w:rPr>
          <w:fldChar w:fldCharType="begin"/>
        </w:r>
        <w:r w:rsidR="00CE6AAD">
          <w:rPr>
            <w:noProof/>
            <w:webHidden/>
          </w:rPr>
          <w:instrText xml:space="preserve"> PAGEREF _Toc301124672 \h </w:instrText>
        </w:r>
        <w:r>
          <w:rPr>
            <w:noProof/>
            <w:webHidden/>
          </w:rPr>
        </w:r>
        <w:r>
          <w:rPr>
            <w:noProof/>
            <w:webHidden/>
          </w:rPr>
          <w:fldChar w:fldCharType="separate"/>
        </w:r>
        <w:r w:rsidR="00CE6AAD">
          <w:rPr>
            <w:noProof/>
            <w:webHidden/>
          </w:rPr>
          <w:t>9</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73" w:history="1">
        <w:r w:rsidR="00CE6AAD" w:rsidRPr="00C61795">
          <w:rPr>
            <w:rStyle w:val="Hipervnculo"/>
            <w:noProof/>
          </w:rPr>
          <w:t>1.3.6</w:t>
        </w:r>
        <w:r w:rsidR="00CE6AAD">
          <w:rPr>
            <w:noProof/>
            <w:lang w:val="es-EC" w:eastAsia="es-EC"/>
          </w:rPr>
          <w:tab/>
        </w:r>
        <w:r w:rsidR="00CE6AAD" w:rsidRPr="00C61795">
          <w:rPr>
            <w:rStyle w:val="Hipervnculo"/>
            <w:noProof/>
          </w:rPr>
          <w:t>GRUPO DE UNIDADES ADMINISTRATIVAS.</w:t>
        </w:r>
        <w:r w:rsidR="00CE6AAD">
          <w:rPr>
            <w:noProof/>
            <w:webHidden/>
          </w:rPr>
          <w:tab/>
        </w:r>
        <w:r>
          <w:rPr>
            <w:noProof/>
            <w:webHidden/>
          </w:rPr>
          <w:fldChar w:fldCharType="begin"/>
        </w:r>
        <w:r w:rsidR="00CE6AAD">
          <w:rPr>
            <w:noProof/>
            <w:webHidden/>
          </w:rPr>
          <w:instrText xml:space="preserve"> PAGEREF _Toc301124673 \h </w:instrText>
        </w:r>
        <w:r>
          <w:rPr>
            <w:noProof/>
            <w:webHidden/>
          </w:rPr>
        </w:r>
        <w:r>
          <w:rPr>
            <w:noProof/>
            <w:webHidden/>
          </w:rPr>
          <w:fldChar w:fldCharType="separate"/>
        </w:r>
        <w:r w:rsidR="00CE6AAD">
          <w:rPr>
            <w:noProof/>
            <w:webHidden/>
          </w:rPr>
          <w:t>9</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74" w:history="1">
        <w:r w:rsidR="00CE6AAD" w:rsidRPr="00C61795">
          <w:rPr>
            <w:rStyle w:val="Hipervnculo"/>
            <w:noProof/>
          </w:rPr>
          <w:t>1.4</w:t>
        </w:r>
        <w:r w:rsidR="00CE6AAD">
          <w:rPr>
            <w:noProof/>
            <w:lang w:val="es-EC" w:eastAsia="es-EC"/>
          </w:rPr>
          <w:tab/>
        </w:r>
        <w:r w:rsidR="00CE6AAD" w:rsidRPr="00C61795">
          <w:rPr>
            <w:rStyle w:val="Hipervnculo"/>
            <w:noProof/>
          </w:rPr>
          <w:t>ESTRUCTURA DE LA TRAMA STM-1</w:t>
        </w:r>
        <w:r w:rsidR="00CE6AAD">
          <w:rPr>
            <w:noProof/>
            <w:webHidden/>
          </w:rPr>
          <w:tab/>
        </w:r>
        <w:r>
          <w:rPr>
            <w:noProof/>
            <w:webHidden/>
          </w:rPr>
          <w:fldChar w:fldCharType="begin"/>
        </w:r>
        <w:r w:rsidR="00CE6AAD">
          <w:rPr>
            <w:noProof/>
            <w:webHidden/>
          </w:rPr>
          <w:instrText xml:space="preserve"> PAGEREF _Toc301124674 \h </w:instrText>
        </w:r>
        <w:r>
          <w:rPr>
            <w:noProof/>
            <w:webHidden/>
          </w:rPr>
        </w:r>
        <w:r>
          <w:rPr>
            <w:noProof/>
            <w:webHidden/>
          </w:rPr>
          <w:fldChar w:fldCharType="separate"/>
        </w:r>
        <w:r w:rsidR="00CE6AAD">
          <w:rPr>
            <w:noProof/>
            <w:webHidden/>
          </w:rPr>
          <w:t>10</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75" w:history="1">
        <w:r w:rsidR="00CE6AAD" w:rsidRPr="00C61795">
          <w:rPr>
            <w:rStyle w:val="Hipervnculo"/>
            <w:noProof/>
          </w:rPr>
          <w:t>1.5</w:t>
        </w:r>
        <w:r w:rsidR="00CE6AAD">
          <w:rPr>
            <w:noProof/>
            <w:lang w:val="es-EC" w:eastAsia="es-EC"/>
          </w:rPr>
          <w:tab/>
        </w:r>
        <w:r w:rsidR="00CE6AAD" w:rsidRPr="00C61795">
          <w:rPr>
            <w:rStyle w:val="Hipervnculo"/>
            <w:noProof/>
          </w:rPr>
          <w:t>VELOCIDADES BINARIAS JERÁRQUICAS</w:t>
        </w:r>
        <w:r w:rsidR="00CE6AAD">
          <w:rPr>
            <w:noProof/>
            <w:webHidden/>
          </w:rPr>
          <w:tab/>
        </w:r>
        <w:r>
          <w:rPr>
            <w:noProof/>
            <w:webHidden/>
          </w:rPr>
          <w:fldChar w:fldCharType="begin"/>
        </w:r>
        <w:r w:rsidR="00CE6AAD">
          <w:rPr>
            <w:noProof/>
            <w:webHidden/>
          </w:rPr>
          <w:instrText xml:space="preserve"> PAGEREF _Toc301124675 \h </w:instrText>
        </w:r>
        <w:r>
          <w:rPr>
            <w:noProof/>
            <w:webHidden/>
          </w:rPr>
        </w:r>
        <w:r>
          <w:rPr>
            <w:noProof/>
            <w:webHidden/>
          </w:rPr>
          <w:fldChar w:fldCharType="separate"/>
        </w:r>
        <w:r w:rsidR="00CE6AAD">
          <w:rPr>
            <w:noProof/>
            <w:webHidden/>
          </w:rPr>
          <w:t>12</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76" w:history="1">
        <w:r w:rsidR="00CE6AAD" w:rsidRPr="00C61795">
          <w:rPr>
            <w:rStyle w:val="Hipervnculo"/>
            <w:noProof/>
          </w:rPr>
          <w:t>1.6</w:t>
        </w:r>
        <w:r w:rsidR="00CE6AAD">
          <w:rPr>
            <w:noProof/>
            <w:lang w:val="es-EC" w:eastAsia="es-EC"/>
          </w:rPr>
          <w:tab/>
        </w:r>
        <w:r w:rsidR="00CE6AAD" w:rsidRPr="00C61795">
          <w:rPr>
            <w:rStyle w:val="Hipervnculo"/>
            <w:noProof/>
          </w:rPr>
          <w:t>CONCATENACIÓN</w:t>
        </w:r>
        <w:r w:rsidR="00CE6AAD">
          <w:rPr>
            <w:noProof/>
            <w:webHidden/>
          </w:rPr>
          <w:tab/>
        </w:r>
        <w:r>
          <w:rPr>
            <w:noProof/>
            <w:webHidden/>
          </w:rPr>
          <w:fldChar w:fldCharType="begin"/>
        </w:r>
        <w:r w:rsidR="00CE6AAD">
          <w:rPr>
            <w:noProof/>
            <w:webHidden/>
          </w:rPr>
          <w:instrText xml:space="preserve"> PAGEREF _Toc301124676 \h </w:instrText>
        </w:r>
        <w:r>
          <w:rPr>
            <w:noProof/>
            <w:webHidden/>
          </w:rPr>
        </w:r>
        <w:r>
          <w:rPr>
            <w:noProof/>
            <w:webHidden/>
          </w:rPr>
          <w:fldChar w:fldCharType="separate"/>
        </w:r>
        <w:r w:rsidR="00CE6AAD">
          <w:rPr>
            <w:noProof/>
            <w:webHidden/>
          </w:rPr>
          <w:t>12</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77" w:history="1">
        <w:r w:rsidR="00CE6AAD" w:rsidRPr="00C61795">
          <w:rPr>
            <w:rStyle w:val="Hipervnculo"/>
            <w:noProof/>
          </w:rPr>
          <w:t>1.7</w:t>
        </w:r>
        <w:r w:rsidR="00CE6AAD">
          <w:rPr>
            <w:noProof/>
            <w:lang w:val="es-EC" w:eastAsia="es-EC"/>
          </w:rPr>
          <w:tab/>
        </w:r>
        <w:r w:rsidR="00CE6AAD" w:rsidRPr="00C61795">
          <w:rPr>
            <w:rStyle w:val="Hipervnculo"/>
            <w:noProof/>
          </w:rPr>
          <w:t>MULTIPLEXACIÓN SDH</w:t>
        </w:r>
        <w:r w:rsidR="00CE6AAD">
          <w:rPr>
            <w:noProof/>
            <w:webHidden/>
          </w:rPr>
          <w:tab/>
        </w:r>
        <w:r>
          <w:rPr>
            <w:noProof/>
            <w:webHidden/>
          </w:rPr>
          <w:fldChar w:fldCharType="begin"/>
        </w:r>
        <w:r w:rsidR="00CE6AAD">
          <w:rPr>
            <w:noProof/>
            <w:webHidden/>
          </w:rPr>
          <w:instrText xml:space="preserve"> PAGEREF _Toc301124677 \h </w:instrText>
        </w:r>
        <w:r>
          <w:rPr>
            <w:noProof/>
            <w:webHidden/>
          </w:rPr>
        </w:r>
        <w:r>
          <w:rPr>
            <w:noProof/>
            <w:webHidden/>
          </w:rPr>
          <w:fldChar w:fldCharType="separate"/>
        </w:r>
        <w:r w:rsidR="00CE6AAD">
          <w:rPr>
            <w:noProof/>
            <w:webHidden/>
          </w:rPr>
          <w:t>13</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78" w:history="1">
        <w:r w:rsidR="00CE6AAD" w:rsidRPr="00C61795">
          <w:rPr>
            <w:rStyle w:val="Hipervnculo"/>
            <w:noProof/>
          </w:rPr>
          <w:t>1.8</w:t>
        </w:r>
        <w:r w:rsidR="00CE6AAD">
          <w:rPr>
            <w:noProof/>
            <w:lang w:val="es-EC" w:eastAsia="es-EC"/>
          </w:rPr>
          <w:tab/>
        </w:r>
        <w:r w:rsidR="00CE6AAD" w:rsidRPr="00C61795">
          <w:rPr>
            <w:rStyle w:val="Hipervnculo"/>
            <w:noProof/>
          </w:rPr>
          <w:t>SINCRONIZACIÓN EN REDES SDH.</w:t>
        </w:r>
        <w:r w:rsidR="00CE6AAD">
          <w:rPr>
            <w:noProof/>
            <w:webHidden/>
          </w:rPr>
          <w:tab/>
        </w:r>
        <w:r>
          <w:rPr>
            <w:noProof/>
            <w:webHidden/>
          </w:rPr>
          <w:fldChar w:fldCharType="begin"/>
        </w:r>
        <w:r w:rsidR="00CE6AAD">
          <w:rPr>
            <w:noProof/>
            <w:webHidden/>
          </w:rPr>
          <w:instrText xml:space="preserve"> PAGEREF _Toc301124678 \h </w:instrText>
        </w:r>
        <w:r>
          <w:rPr>
            <w:noProof/>
            <w:webHidden/>
          </w:rPr>
        </w:r>
        <w:r>
          <w:rPr>
            <w:noProof/>
            <w:webHidden/>
          </w:rPr>
          <w:fldChar w:fldCharType="separate"/>
        </w:r>
        <w:r w:rsidR="00CE6AAD">
          <w:rPr>
            <w:noProof/>
            <w:webHidden/>
          </w:rPr>
          <w:t>14</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87" w:history="1">
        <w:r w:rsidR="00CE6AAD" w:rsidRPr="00C61795">
          <w:rPr>
            <w:rStyle w:val="Hipervnculo"/>
            <w:noProof/>
          </w:rPr>
          <w:t>1.8.1</w:t>
        </w:r>
        <w:r w:rsidR="00CE6AAD">
          <w:rPr>
            <w:noProof/>
            <w:lang w:val="es-EC" w:eastAsia="es-EC"/>
          </w:rPr>
          <w:tab/>
        </w:r>
        <w:r w:rsidR="00CE6AAD" w:rsidRPr="00C61795">
          <w:rPr>
            <w:rStyle w:val="Hipervnculo"/>
            <w:noProof/>
          </w:rPr>
          <w:t>FUENTES DE SINCRONIZACIÓN</w:t>
        </w:r>
        <w:r w:rsidR="00CE6AAD">
          <w:rPr>
            <w:noProof/>
            <w:webHidden/>
          </w:rPr>
          <w:tab/>
        </w:r>
        <w:r>
          <w:rPr>
            <w:noProof/>
            <w:webHidden/>
          </w:rPr>
          <w:fldChar w:fldCharType="begin"/>
        </w:r>
        <w:r w:rsidR="00CE6AAD">
          <w:rPr>
            <w:noProof/>
            <w:webHidden/>
          </w:rPr>
          <w:instrText xml:space="preserve"> PAGEREF _Toc301124687 \h </w:instrText>
        </w:r>
        <w:r>
          <w:rPr>
            <w:noProof/>
            <w:webHidden/>
          </w:rPr>
        </w:r>
        <w:r>
          <w:rPr>
            <w:noProof/>
            <w:webHidden/>
          </w:rPr>
          <w:fldChar w:fldCharType="separate"/>
        </w:r>
        <w:r w:rsidR="00CE6AAD">
          <w:rPr>
            <w:noProof/>
            <w:webHidden/>
          </w:rPr>
          <w:t>16</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88" w:history="1">
        <w:r w:rsidR="00CE6AAD" w:rsidRPr="00C61795">
          <w:rPr>
            <w:rStyle w:val="Hipervnculo"/>
            <w:noProof/>
          </w:rPr>
          <w:t>1.9</w:t>
        </w:r>
        <w:r w:rsidR="00CE6AAD">
          <w:rPr>
            <w:noProof/>
            <w:lang w:val="es-EC" w:eastAsia="es-EC"/>
          </w:rPr>
          <w:tab/>
        </w:r>
        <w:r w:rsidR="00CE6AAD" w:rsidRPr="00C61795">
          <w:rPr>
            <w:rStyle w:val="Hipervnculo"/>
            <w:noProof/>
          </w:rPr>
          <w:t>RED METRO ETHERNET</w:t>
        </w:r>
        <w:r w:rsidR="00CE6AAD">
          <w:rPr>
            <w:noProof/>
            <w:webHidden/>
          </w:rPr>
          <w:tab/>
        </w:r>
        <w:r>
          <w:rPr>
            <w:noProof/>
            <w:webHidden/>
          </w:rPr>
          <w:fldChar w:fldCharType="begin"/>
        </w:r>
        <w:r w:rsidR="00CE6AAD">
          <w:rPr>
            <w:noProof/>
            <w:webHidden/>
          </w:rPr>
          <w:instrText xml:space="preserve"> PAGEREF _Toc301124688 \h </w:instrText>
        </w:r>
        <w:r>
          <w:rPr>
            <w:noProof/>
            <w:webHidden/>
          </w:rPr>
        </w:r>
        <w:r>
          <w:rPr>
            <w:noProof/>
            <w:webHidden/>
          </w:rPr>
          <w:fldChar w:fldCharType="separate"/>
        </w:r>
        <w:r w:rsidR="00CE6AAD">
          <w:rPr>
            <w:noProof/>
            <w:webHidden/>
          </w:rPr>
          <w:t>17</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89" w:history="1">
        <w:r w:rsidR="00CE6AAD" w:rsidRPr="00C61795">
          <w:rPr>
            <w:rStyle w:val="Hipervnculo"/>
            <w:noProof/>
          </w:rPr>
          <w:t>1.10</w:t>
        </w:r>
        <w:r w:rsidR="00CE6AAD">
          <w:rPr>
            <w:noProof/>
            <w:lang w:val="es-EC" w:eastAsia="es-EC"/>
          </w:rPr>
          <w:tab/>
        </w:r>
        <w:r w:rsidR="00CE6AAD" w:rsidRPr="00C61795">
          <w:rPr>
            <w:rStyle w:val="Hipervnculo"/>
            <w:noProof/>
          </w:rPr>
          <w:t>TDM SOBRE IP (TDMoIP)</w:t>
        </w:r>
        <w:r w:rsidR="00CE6AAD">
          <w:rPr>
            <w:noProof/>
            <w:webHidden/>
          </w:rPr>
          <w:tab/>
        </w:r>
        <w:r>
          <w:rPr>
            <w:noProof/>
            <w:webHidden/>
          </w:rPr>
          <w:fldChar w:fldCharType="begin"/>
        </w:r>
        <w:r w:rsidR="00CE6AAD">
          <w:rPr>
            <w:noProof/>
            <w:webHidden/>
          </w:rPr>
          <w:instrText xml:space="preserve"> PAGEREF _Toc301124689 \h </w:instrText>
        </w:r>
        <w:r>
          <w:rPr>
            <w:noProof/>
            <w:webHidden/>
          </w:rPr>
        </w:r>
        <w:r>
          <w:rPr>
            <w:noProof/>
            <w:webHidden/>
          </w:rPr>
          <w:fldChar w:fldCharType="separate"/>
        </w:r>
        <w:r w:rsidR="00CE6AAD">
          <w:rPr>
            <w:noProof/>
            <w:webHidden/>
          </w:rPr>
          <w:t>22</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0" w:history="1">
        <w:r w:rsidR="00CE6AAD" w:rsidRPr="00C61795">
          <w:rPr>
            <w:rStyle w:val="Hipervnculo"/>
            <w:noProof/>
          </w:rPr>
          <w:t>1.10.1</w:t>
        </w:r>
        <w:r w:rsidR="00CE6AAD">
          <w:rPr>
            <w:noProof/>
            <w:lang w:val="es-EC" w:eastAsia="es-EC"/>
          </w:rPr>
          <w:tab/>
        </w:r>
        <w:r w:rsidR="00CE6AAD" w:rsidRPr="00C61795">
          <w:rPr>
            <w:rStyle w:val="Hipervnculo"/>
            <w:noProof/>
          </w:rPr>
          <w:t>CLASIFICACIÓN DE TDMoIP</w:t>
        </w:r>
        <w:r w:rsidR="00CE6AAD">
          <w:rPr>
            <w:noProof/>
            <w:webHidden/>
          </w:rPr>
          <w:tab/>
        </w:r>
        <w:r>
          <w:rPr>
            <w:noProof/>
            <w:webHidden/>
          </w:rPr>
          <w:fldChar w:fldCharType="begin"/>
        </w:r>
        <w:r w:rsidR="00CE6AAD">
          <w:rPr>
            <w:noProof/>
            <w:webHidden/>
          </w:rPr>
          <w:instrText xml:space="preserve"> PAGEREF _Toc301124690 \h </w:instrText>
        </w:r>
        <w:r>
          <w:rPr>
            <w:noProof/>
            <w:webHidden/>
          </w:rPr>
        </w:r>
        <w:r>
          <w:rPr>
            <w:noProof/>
            <w:webHidden/>
          </w:rPr>
          <w:fldChar w:fldCharType="separate"/>
        </w:r>
        <w:r w:rsidR="00CE6AAD">
          <w:rPr>
            <w:noProof/>
            <w:webHidden/>
          </w:rPr>
          <w:t>24</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1" w:history="1">
        <w:r w:rsidR="00CE6AAD" w:rsidRPr="00C61795">
          <w:rPr>
            <w:rStyle w:val="Hipervnculo"/>
            <w:noProof/>
          </w:rPr>
          <w:t>1.10.2</w:t>
        </w:r>
        <w:r w:rsidR="00CE6AAD">
          <w:rPr>
            <w:noProof/>
            <w:lang w:val="es-EC" w:eastAsia="es-EC"/>
          </w:rPr>
          <w:tab/>
        </w:r>
        <w:r w:rsidR="00CE6AAD" w:rsidRPr="00C61795">
          <w:rPr>
            <w:rStyle w:val="Hipervnculo"/>
            <w:noProof/>
          </w:rPr>
          <w:t>EMULACIÓN DE CIRCUITOS EN TDMoIP (CE)</w:t>
        </w:r>
        <w:r w:rsidR="00CE6AAD">
          <w:rPr>
            <w:noProof/>
            <w:webHidden/>
          </w:rPr>
          <w:tab/>
        </w:r>
        <w:r>
          <w:rPr>
            <w:noProof/>
            <w:webHidden/>
          </w:rPr>
          <w:fldChar w:fldCharType="begin"/>
        </w:r>
        <w:r w:rsidR="00CE6AAD">
          <w:rPr>
            <w:noProof/>
            <w:webHidden/>
          </w:rPr>
          <w:instrText xml:space="preserve"> PAGEREF _Toc301124691 \h </w:instrText>
        </w:r>
        <w:r>
          <w:rPr>
            <w:noProof/>
            <w:webHidden/>
          </w:rPr>
        </w:r>
        <w:r>
          <w:rPr>
            <w:noProof/>
            <w:webHidden/>
          </w:rPr>
          <w:fldChar w:fldCharType="separate"/>
        </w:r>
        <w:r w:rsidR="00CE6AAD">
          <w:rPr>
            <w:noProof/>
            <w:webHidden/>
          </w:rPr>
          <w:t>24</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2" w:history="1">
        <w:r w:rsidR="00CE6AAD" w:rsidRPr="00C61795">
          <w:rPr>
            <w:rStyle w:val="Hipervnculo"/>
            <w:noProof/>
          </w:rPr>
          <w:t>1.10.3</w:t>
        </w:r>
        <w:r w:rsidR="00CE6AAD">
          <w:rPr>
            <w:noProof/>
            <w:lang w:val="es-EC" w:eastAsia="es-EC"/>
          </w:rPr>
          <w:tab/>
        </w:r>
        <w:r w:rsidR="00CE6AAD" w:rsidRPr="00C61795">
          <w:rPr>
            <w:rStyle w:val="Hipervnculo"/>
            <w:noProof/>
          </w:rPr>
          <w:t>COMPRESIÓN DE VOZ EN TDMoIP (CV)</w:t>
        </w:r>
        <w:r w:rsidR="00CE6AAD">
          <w:rPr>
            <w:noProof/>
            <w:webHidden/>
          </w:rPr>
          <w:tab/>
        </w:r>
        <w:r>
          <w:rPr>
            <w:noProof/>
            <w:webHidden/>
          </w:rPr>
          <w:fldChar w:fldCharType="begin"/>
        </w:r>
        <w:r w:rsidR="00CE6AAD">
          <w:rPr>
            <w:noProof/>
            <w:webHidden/>
          </w:rPr>
          <w:instrText xml:space="preserve"> PAGEREF _Toc301124692 \h </w:instrText>
        </w:r>
        <w:r>
          <w:rPr>
            <w:noProof/>
            <w:webHidden/>
          </w:rPr>
        </w:r>
        <w:r>
          <w:rPr>
            <w:noProof/>
            <w:webHidden/>
          </w:rPr>
          <w:fldChar w:fldCharType="separate"/>
        </w:r>
        <w:r w:rsidR="00CE6AAD">
          <w:rPr>
            <w:noProof/>
            <w:webHidden/>
          </w:rPr>
          <w:t>25</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3" w:history="1">
        <w:r w:rsidR="00CE6AAD" w:rsidRPr="00C61795">
          <w:rPr>
            <w:rStyle w:val="Hipervnculo"/>
            <w:noProof/>
          </w:rPr>
          <w:t>1.10.4</w:t>
        </w:r>
        <w:r w:rsidR="00CE6AAD">
          <w:rPr>
            <w:noProof/>
            <w:lang w:val="es-EC" w:eastAsia="es-EC"/>
          </w:rPr>
          <w:tab/>
        </w:r>
        <w:r w:rsidR="00CE6AAD" w:rsidRPr="00C61795">
          <w:rPr>
            <w:rStyle w:val="Hipervnculo"/>
            <w:noProof/>
          </w:rPr>
          <w:t>SINCRONIZACIÓN</w:t>
        </w:r>
        <w:r w:rsidR="00CE6AAD">
          <w:rPr>
            <w:noProof/>
            <w:webHidden/>
          </w:rPr>
          <w:tab/>
        </w:r>
        <w:r>
          <w:rPr>
            <w:noProof/>
            <w:webHidden/>
          </w:rPr>
          <w:fldChar w:fldCharType="begin"/>
        </w:r>
        <w:r w:rsidR="00CE6AAD">
          <w:rPr>
            <w:noProof/>
            <w:webHidden/>
          </w:rPr>
          <w:instrText xml:space="preserve"> PAGEREF _Toc301124693 \h </w:instrText>
        </w:r>
        <w:r>
          <w:rPr>
            <w:noProof/>
            <w:webHidden/>
          </w:rPr>
        </w:r>
        <w:r>
          <w:rPr>
            <w:noProof/>
            <w:webHidden/>
          </w:rPr>
          <w:fldChar w:fldCharType="separate"/>
        </w:r>
        <w:r w:rsidR="00CE6AAD">
          <w:rPr>
            <w:noProof/>
            <w:webHidden/>
          </w:rPr>
          <w:t>25</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4" w:history="1">
        <w:r w:rsidR="00CE6AAD" w:rsidRPr="00C61795">
          <w:rPr>
            <w:rStyle w:val="Hipervnculo"/>
            <w:noProof/>
          </w:rPr>
          <w:t>1.10.5</w:t>
        </w:r>
        <w:r w:rsidR="00CE6AAD">
          <w:rPr>
            <w:noProof/>
            <w:lang w:val="es-EC" w:eastAsia="es-EC"/>
          </w:rPr>
          <w:tab/>
        </w:r>
        <w:r w:rsidR="00CE6AAD" w:rsidRPr="00C61795">
          <w:rPr>
            <w:rStyle w:val="Hipervnculo"/>
            <w:noProof/>
          </w:rPr>
          <w:t>JITTER Y PÉRDIDA DE PAQUETES.</w:t>
        </w:r>
        <w:r w:rsidR="00CE6AAD">
          <w:rPr>
            <w:noProof/>
            <w:webHidden/>
          </w:rPr>
          <w:tab/>
        </w:r>
        <w:r>
          <w:rPr>
            <w:noProof/>
            <w:webHidden/>
          </w:rPr>
          <w:fldChar w:fldCharType="begin"/>
        </w:r>
        <w:r w:rsidR="00CE6AAD">
          <w:rPr>
            <w:noProof/>
            <w:webHidden/>
          </w:rPr>
          <w:instrText xml:space="preserve"> PAGEREF _Toc301124694 \h </w:instrText>
        </w:r>
        <w:r>
          <w:rPr>
            <w:noProof/>
            <w:webHidden/>
          </w:rPr>
        </w:r>
        <w:r>
          <w:rPr>
            <w:noProof/>
            <w:webHidden/>
          </w:rPr>
          <w:fldChar w:fldCharType="separate"/>
        </w:r>
        <w:r w:rsidR="00CE6AAD">
          <w:rPr>
            <w:noProof/>
            <w:webHidden/>
          </w:rPr>
          <w:t>27</w:t>
        </w:r>
        <w:r>
          <w:rPr>
            <w:noProof/>
            <w:webHidden/>
          </w:rPr>
          <w:fldChar w:fldCharType="end"/>
        </w:r>
      </w:hyperlink>
    </w:p>
    <w:p w:rsidR="00CE6AAD" w:rsidRDefault="0003220A">
      <w:pPr>
        <w:pStyle w:val="TDC1"/>
        <w:rPr>
          <w:noProof/>
          <w:lang w:val="es-EC" w:eastAsia="es-EC"/>
        </w:rPr>
      </w:pPr>
      <w:hyperlink w:anchor="_Toc301124695" w:history="1">
        <w:r w:rsidR="00CE6AAD" w:rsidRPr="00C61795">
          <w:rPr>
            <w:rStyle w:val="Hipervnculo"/>
            <w:noProof/>
          </w:rPr>
          <w:t>CAPITULO 2</w:t>
        </w:r>
        <w:r w:rsidR="00CE6AAD">
          <w:rPr>
            <w:noProof/>
            <w:webHidden/>
          </w:rPr>
          <w:tab/>
        </w:r>
        <w:r>
          <w:rPr>
            <w:noProof/>
            <w:webHidden/>
          </w:rPr>
          <w:fldChar w:fldCharType="begin"/>
        </w:r>
        <w:r w:rsidR="00CE6AAD">
          <w:rPr>
            <w:noProof/>
            <w:webHidden/>
          </w:rPr>
          <w:instrText xml:space="preserve"> PAGEREF _Toc301124695 \h </w:instrText>
        </w:r>
        <w:r>
          <w:rPr>
            <w:noProof/>
            <w:webHidden/>
          </w:rPr>
        </w:r>
        <w:r>
          <w:rPr>
            <w:noProof/>
            <w:webHidden/>
          </w:rPr>
          <w:fldChar w:fldCharType="separate"/>
        </w:r>
        <w:r w:rsidR="00CE6AAD">
          <w:rPr>
            <w:noProof/>
            <w:webHidden/>
          </w:rPr>
          <w:t>29</w:t>
        </w:r>
        <w:r>
          <w:rPr>
            <w:noProof/>
            <w:webHidden/>
          </w:rPr>
          <w:fldChar w:fldCharType="end"/>
        </w:r>
      </w:hyperlink>
    </w:p>
    <w:p w:rsidR="00CE6AAD" w:rsidRDefault="0003220A">
      <w:pPr>
        <w:pStyle w:val="TDC2"/>
        <w:tabs>
          <w:tab w:val="left" w:pos="660"/>
          <w:tab w:val="right" w:leader="dot" w:pos="8267"/>
        </w:tabs>
        <w:rPr>
          <w:noProof/>
          <w:lang w:val="es-EC" w:eastAsia="es-EC"/>
        </w:rPr>
      </w:pPr>
      <w:hyperlink w:anchor="_Toc301124696" w:history="1">
        <w:r w:rsidR="00CE6AAD" w:rsidRPr="00C61795">
          <w:rPr>
            <w:rStyle w:val="Hipervnculo"/>
            <w:noProof/>
          </w:rPr>
          <w:t>2</w:t>
        </w:r>
        <w:r w:rsidR="00CE6AAD">
          <w:rPr>
            <w:noProof/>
            <w:lang w:val="es-EC" w:eastAsia="es-EC"/>
          </w:rPr>
          <w:tab/>
        </w:r>
        <w:r w:rsidR="00CE6AAD" w:rsidRPr="00C61795">
          <w:rPr>
            <w:rStyle w:val="Hipervnculo"/>
            <w:noProof/>
          </w:rPr>
          <w:t>DISENO DE LA RED</w:t>
        </w:r>
        <w:r w:rsidR="00CE6AAD">
          <w:rPr>
            <w:noProof/>
            <w:webHidden/>
          </w:rPr>
          <w:tab/>
        </w:r>
        <w:r>
          <w:rPr>
            <w:noProof/>
            <w:webHidden/>
          </w:rPr>
          <w:fldChar w:fldCharType="begin"/>
        </w:r>
        <w:r w:rsidR="00CE6AAD">
          <w:rPr>
            <w:noProof/>
            <w:webHidden/>
          </w:rPr>
          <w:instrText xml:space="preserve"> PAGEREF _Toc301124696 \h </w:instrText>
        </w:r>
        <w:r>
          <w:rPr>
            <w:noProof/>
            <w:webHidden/>
          </w:rPr>
        </w:r>
        <w:r>
          <w:rPr>
            <w:noProof/>
            <w:webHidden/>
          </w:rPr>
          <w:fldChar w:fldCharType="separate"/>
        </w:r>
        <w:r w:rsidR="00CE6AAD">
          <w:rPr>
            <w:noProof/>
            <w:webHidden/>
          </w:rPr>
          <w:t>29</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97" w:history="1">
        <w:r w:rsidR="00CE6AAD" w:rsidRPr="00C61795">
          <w:rPr>
            <w:rStyle w:val="Hipervnculo"/>
            <w:noProof/>
          </w:rPr>
          <w:t>2.1</w:t>
        </w:r>
        <w:r w:rsidR="00CE6AAD">
          <w:rPr>
            <w:noProof/>
            <w:lang w:val="es-EC" w:eastAsia="es-EC"/>
          </w:rPr>
          <w:tab/>
        </w:r>
        <w:r w:rsidR="00CE6AAD" w:rsidRPr="00C61795">
          <w:rPr>
            <w:rStyle w:val="Hipervnculo"/>
            <w:noProof/>
          </w:rPr>
          <w:t>DESCRIPCIÓN GENERAL DEL PROYECTO.</w:t>
        </w:r>
        <w:r w:rsidR="00CE6AAD">
          <w:rPr>
            <w:noProof/>
            <w:webHidden/>
          </w:rPr>
          <w:tab/>
        </w:r>
        <w:r>
          <w:rPr>
            <w:noProof/>
            <w:webHidden/>
          </w:rPr>
          <w:fldChar w:fldCharType="begin"/>
        </w:r>
        <w:r w:rsidR="00CE6AAD">
          <w:rPr>
            <w:noProof/>
            <w:webHidden/>
          </w:rPr>
          <w:instrText xml:space="preserve"> PAGEREF _Toc301124697 \h </w:instrText>
        </w:r>
        <w:r>
          <w:rPr>
            <w:noProof/>
            <w:webHidden/>
          </w:rPr>
        </w:r>
        <w:r>
          <w:rPr>
            <w:noProof/>
            <w:webHidden/>
          </w:rPr>
          <w:fldChar w:fldCharType="separate"/>
        </w:r>
        <w:r w:rsidR="00CE6AAD">
          <w:rPr>
            <w:noProof/>
            <w:webHidden/>
          </w:rPr>
          <w:t>29</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698" w:history="1">
        <w:r w:rsidR="00CE6AAD" w:rsidRPr="00C61795">
          <w:rPr>
            <w:rStyle w:val="Hipervnculo"/>
            <w:noProof/>
          </w:rPr>
          <w:t>2.2</w:t>
        </w:r>
        <w:r w:rsidR="00CE6AAD">
          <w:rPr>
            <w:noProof/>
            <w:lang w:val="es-EC" w:eastAsia="es-EC"/>
          </w:rPr>
          <w:tab/>
        </w:r>
        <w:r w:rsidR="00CE6AAD" w:rsidRPr="00C61795">
          <w:rPr>
            <w:rStyle w:val="Hipervnculo"/>
            <w:noProof/>
          </w:rPr>
          <w:t>DISEÑO DE LA RED SDH.</w:t>
        </w:r>
        <w:r w:rsidR="00CE6AAD">
          <w:rPr>
            <w:noProof/>
            <w:webHidden/>
          </w:rPr>
          <w:tab/>
        </w:r>
        <w:r>
          <w:rPr>
            <w:noProof/>
            <w:webHidden/>
          </w:rPr>
          <w:fldChar w:fldCharType="begin"/>
        </w:r>
        <w:r w:rsidR="00CE6AAD">
          <w:rPr>
            <w:noProof/>
            <w:webHidden/>
          </w:rPr>
          <w:instrText xml:space="preserve"> PAGEREF _Toc301124698 \h </w:instrText>
        </w:r>
        <w:r>
          <w:rPr>
            <w:noProof/>
            <w:webHidden/>
          </w:rPr>
        </w:r>
        <w:r>
          <w:rPr>
            <w:noProof/>
            <w:webHidden/>
          </w:rPr>
          <w:fldChar w:fldCharType="separate"/>
        </w:r>
        <w:r w:rsidR="00CE6AAD">
          <w:rPr>
            <w:noProof/>
            <w:webHidden/>
          </w:rPr>
          <w:t>29</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699" w:history="1">
        <w:r w:rsidR="00CE6AAD" w:rsidRPr="00C61795">
          <w:rPr>
            <w:rStyle w:val="Hipervnculo"/>
            <w:noProof/>
          </w:rPr>
          <w:t>2.2.1</w:t>
        </w:r>
        <w:r w:rsidR="00CE6AAD">
          <w:rPr>
            <w:noProof/>
            <w:lang w:val="es-EC" w:eastAsia="es-EC"/>
          </w:rPr>
          <w:tab/>
        </w:r>
        <w:r w:rsidR="00CE6AAD" w:rsidRPr="00C61795">
          <w:rPr>
            <w:rStyle w:val="Hipervnculo"/>
            <w:noProof/>
          </w:rPr>
          <w:t>CÁLCULOS DE ATENUACIÓN</w:t>
        </w:r>
        <w:r w:rsidR="00CE6AAD">
          <w:rPr>
            <w:noProof/>
            <w:webHidden/>
          </w:rPr>
          <w:tab/>
        </w:r>
        <w:r>
          <w:rPr>
            <w:noProof/>
            <w:webHidden/>
          </w:rPr>
          <w:fldChar w:fldCharType="begin"/>
        </w:r>
        <w:r w:rsidR="00CE6AAD">
          <w:rPr>
            <w:noProof/>
            <w:webHidden/>
          </w:rPr>
          <w:instrText xml:space="preserve"> PAGEREF _Toc301124699 \h </w:instrText>
        </w:r>
        <w:r>
          <w:rPr>
            <w:noProof/>
            <w:webHidden/>
          </w:rPr>
        </w:r>
        <w:r>
          <w:rPr>
            <w:noProof/>
            <w:webHidden/>
          </w:rPr>
          <w:fldChar w:fldCharType="separate"/>
        </w:r>
        <w:r w:rsidR="00CE6AAD">
          <w:rPr>
            <w:noProof/>
            <w:webHidden/>
          </w:rPr>
          <w:t>33</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700" w:history="1">
        <w:r w:rsidR="00CE6AAD" w:rsidRPr="00C61795">
          <w:rPr>
            <w:rStyle w:val="Hipervnculo"/>
            <w:noProof/>
          </w:rPr>
          <w:t>2.3</w:t>
        </w:r>
        <w:r w:rsidR="00CE6AAD">
          <w:rPr>
            <w:noProof/>
            <w:lang w:val="es-EC" w:eastAsia="es-EC"/>
          </w:rPr>
          <w:tab/>
        </w:r>
        <w:r w:rsidR="00CE6AAD" w:rsidRPr="00C61795">
          <w:rPr>
            <w:rStyle w:val="Hipervnculo"/>
            <w:noProof/>
          </w:rPr>
          <w:t>DISEÑO DE RED METROETHERNET SOBRE TDMOIP</w:t>
        </w:r>
        <w:r w:rsidR="00CE6AAD">
          <w:rPr>
            <w:noProof/>
            <w:webHidden/>
          </w:rPr>
          <w:tab/>
        </w:r>
        <w:r>
          <w:rPr>
            <w:noProof/>
            <w:webHidden/>
          </w:rPr>
          <w:fldChar w:fldCharType="begin"/>
        </w:r>
        <w:r w:rsidR="00CE6AAD">
          <w:rPr>
            <w:noProof/>
            <w:webHidden/>
          </w:rPr>
          <w:instrText xml:space="preserve"> PAGEREF _Toc301124700 \h </w:instrText>
        </w:r>
        <w:r>
          <w:rPr>
            <w:noProof/>
            <w:webHidden/>
          </w:rPr>
        </w:r>
        <w:r>
          <w:rPr>
            <w:noProof/>
            <w:webHidden/>
          </w:rPr>
          <w:fldChar w:fldCharType="separate"/>
        </w:r>
        <w:r w:rsidR="00CE6AAD">
          <w:rPr>
            <w:noProof/>
            <w:webHidden/>
          </w:rPr>
          <w:t>40</w:t>
        </w:r>
        <w:r>
          <w:rPr>
            <w:noProof/>
            <w:webHidden/>
          </w:rPr>
          <w:fldChar w:fldCharType="end"/>
        </w:r>
      </w:hyperlink>
    </w:p>
    <w:p w:rsidR="00CE6AAD" w:rsidRDefault="0003220A">
      <w:pPr>
        <w:pStyle w:val="TDC4"/>
        <w:tabs>
          <w:tab w:val="left" w:pos="1540"/>
          <w:tab w:val="right" w:leader="dot" w:pos="8267"/>
        </w:tabs>
        <w:rPr>
          <w:noProof/>
          <w:lang w:val="es-EC" w:eastAsia="es-EC"/>
        </w:rPr>
      </w:pPr>
      <w:hyperlink w:anchor="_Toc301124701" w:history="1">
        <w:r w:rsidR="00CE6AAD" w:rsidRPr="00C61795">
          <w:rPr>
            <w:rStyle w:val="Hipervnculo"/>
            <w:noProof/>
          </w:rPr>
          <w:t>2.3.1</w:t>
        </w:r>
        <w:r w:rsidR="00CE6AAD">
          <w:rPr>
            <w:noProof/>
            <w:lang w:val="es-EC" w:eastAsia="es-EC"/>
          </w:rPr>
          <w:tab/>
        </w:r>
        <w:r w:rsidR="00CE6AAD" w:rsidRPr="00C61795">
          <w:rPr>
            <w:rStyle w:val="Hipervnculo"/>
            <w:noProof/>
          </w:rPr>
          <w:t>CÁLCULOS DE ATENUACIÓN.</w:t>
        </w:r>
        <w:r w:rsidR="00CE6AAD">
          <w:rPr>
            <w:noProof/>
            <w:webHidden/>
          </w:rPr>
          <w:tab/>
        </w:r>
        <w:r>
          <w:rPr>
            <w:noProof/>
            <w:webHidden/>
          </w:rPr>
          <w:fldChar w:fldCharType="begin"/>
        </w:r>
        <w:r w:rsidR="00CE6AAD">
          <w:rPr>
            <w:noProof/>
            <w:webHidden/>
          </w:rPr>
          <w:instrText xml:space="preserve"> PAGEREF _Toc301124701 \h </w:instrText>
        </w:r>
        <w:r>
          <w:rPr>
            <w:noProof/>
            <w:webHidden/>
          </w:rPr>
        </w:r>
        <w:r>
          <w:rPr>
            <w:noProof/>
            <w:webHidden/>
          </w:rPr>
          <w:fldChar w:fldCharType="separate"/>
        </w:r>
        <w:r w:rsidR="00CE6AAD">
          <w:rPr>
            <w:noProof/>
            <w:webHidden/>
          </w:rPr>
          <w:t>43</w:t>
        </w:r>
        <w:r>
          <w:rPr>
            <w:noProof/>
            <w:webHidden/>
          </w:rPr>
          <w:fldChar w:fldCharType="end"/>
        </w:r>
      </w:hyperlink>
    </w:p>
    <w:p w:rsidR="00CE6AAD" w:rsidRDefault="0003220A">
      <w:pPr>
        <w:pStyle w:val="TDC1"/>
        <w:rPr>
          <w:noProof/>
          <w:lang w:val="es-EC" w:eastAsia="es-EC"/>
        </w:rPr>
      </w:pPr>
      <w:hyperlink w:anchor="_Toc301124702" w:history="1">
        <w:r w:rsidR="00CE6AAD" w:rsidRPr="00C61795">
          <w:rPr>
            <w:rStyle w:val="Hipervnculo"/>
            <w:noProof/>
          </w:rPr>
          <w:t>CAPITULO 3</w:t>
        </w:r>
        <w:r w:rsidR="00CE6AAD">
          <w:rPr>
            <w:noProof/>
            <w:webHidden/>
          </w:rPr>
          <w:tab/>
        </w:r>
        <w:r>
          <w:rPr>
            <w:noProof/>
            <w:webHidden/>
          </w:rPr>
          <w:fldChar w:fldCharType="begin"/>
        </w:r>
        <w:r w:rsidR="00CE6AAD">
          <w:rPr>
            <w:noProof/>
            <w:webHidden/>
          </w:rPr>
          <w:instrText xml:space="preserve"> PAGEREF _Toc301124702 \h </w:instrText>
        </w:r>
        <w:r>
          <w:rPr>
            <w:noProof/>
            <w:webHidden/>
          </w:rPr>
        </w:r>
        <w:r>
          <w:rPr>
            <w:noProof/>
            <w:webHidden/>
          </w:rPr>
          <w:fldChar w:fldCharType="separate"/>
        </w:r>
        <w:r w:rsidR="00CE6AAD">
          <w:rPr>
            <w:noProof/>
            <w:webHidden/>
          </w:rPr>
          <w:t>46</w:t>
        </w:r>
        <w:r>
          <w:rPr>
            <w:noProof/>
            <w:webHidden/>
          </w:rPr>
          <w:fldChar w:fldCharType="end"/>
        </w:r>
      </w:hyperlink>
    </w:p>
    <w:p w:rsidR="00CE6AAD" w:rsidRDefault="0003220A">
      <w:pPr>
        <w:pStyle w:val="TDC2"/>
        <w:tabs>
          <w:tab w:val="left" w:pos="660"/>
          <w:tab w:val="right" w:leader="dot" w:pos="8267"/>
        </w:tabs>
        <w:rPr>
          <w:noProof/>
          <w:lang w:val="es-EC" w:eastAsia="es-EC"/>
        </w:rPr>
      </w:pPr>
      <w:hyperlink w:anchor="_Toc301124704" w:history="1">
        <w:r w:rsidR="00CE6AAD" w:rsidRPr="00C61795">
          <w:rPr>
            <w:rStyle w:val="Hipervnculo"/>
            <w:noProof/>
          </w:rPr>
          <w:t>3</w:t>
        </w:r>
        <w:r w:rsidR="00CE6AAD">
          <w:rPr>
            <w:noProof/>
            <w:lang w:val="es-EC" w:eastAsia="es-EC"/>
          </w:rPr>
          <w:tab/>
        </w:r>
        <w:r w:rsidR="00CE6AAD" w:rsidRPr="00C61795">
          <w:rPr>
            <w:rStyle w:val="Hipervnculo"/>
            <w:noProof/>
          </w:rPr>
          <w:t>COSTOS</w:t>
        </w:r>
        <w:r w:rsidR="00CE6AAD">
          <w:rPr>
            <w:noProof/>
            <w:webHidden/>
          </w:rPr>
          <w:tab/>
        </w:r>
        <w:r>
          <w:rPr>
            <w:noProof/>
            <w:webHidden/>
          </w:rPr>
          <w:fldChar w:fldCharType="begin"/>
        </w:r>
        <w:r w:rsidR="00CE6AAD">
          <w:rPr>
            <w:noProof/>
            <w:webHidden/>
          </w:rPr>
          <w:instrText xml:space="preserve"> PAGEREF _Toc301124704 \h </w:instrText>
        </w:r>
        <w:r>
          <w:rPr>
            <w:noProof/>
            <w:webHidden/>
          </w:rPr>
        </w:r>
        <w:r>
          <w:rPr>
            <w:noProof/>
            <w:webHidden/>
          </w:rPr>
          <w:fldChar w:fldCharType="separate"/>
        </w:r>
        <w:r w:rsidR="00CE6AAD">
          <w:rPr>
            <w:noProof/>
            <w:webHidden/>
          </w:rPr>
          <w:t>46</w:t>
        </w:r>
        <w:r>
          <w:rPr>
            <w:noProof/>
            <w:webHidden/>
          </w:rPr>
          <w:fldChar w:fldCharType="end"/>
        </w:r>
      </w:hyperlink>
    </w:p>
    <w:p w:rsidR="00CE6AAD" w:rsidRDefault="0003220A">
      <w:pPr>
        <w:pStyle w:val="TDC1"/>
        <w:rPr>
          <w:noProof/>
          <w:lang w:val="es-EC" w:eastAsia="es-EC"/>
        </w:rPr>
      </w:pPr>
      <w:hyperlink w:anchor="_Toc301124705" w:history="1">
        <w:r w:rsidR="00CE6AAD" w:rsidRPr="00C61795">
          <w:rPr>
            <w:rStyle w:val="Hipervnculo"/>
            <w:noProof/>
          </w:rPr>
          <w:t>CAPITULO 4</w:t>
        </w:r>
        <w:r w:rsidR="00CE6AAD">
          <w:rPr>
            <w:noProof/>
            <w:webHidden/>
          </w:rPr>
          <w:tab/>
        </w:r>
        <w:r>
          <w:rPr>
            <w:noProof/>
            <w:webHidden/>
          </w:rPr>
          <w:fldChar w:fldCharType="begin"/>
        </w:r>
        <w:r w:rsidR="00CE6AAD">
          <w:rPr>
            <w:noProof/>
            <w:webHidden/>
          </w:rPr>
          <w:instrText xml:space="preserve"> PAGEREF _Toc301124705 \h </w:instrText>
        </w:r>
        <w:r>
          <w:rPr>
            <w:noProof/>
            <w:webHidden/>
          </w:rPr>
        </w:r>
        <w:r>
          <w:rPr>
            <w:noProof/>
            <w:webHidden/>
          </w:rPr>
          <w:fldChar w:fldCharType="separate"/>
        </w:r>
        <w:r w:rsidR="00CE6AAD">
          <w:rPr>
            <w:noProof/>
            <w:webHidden/>
          </w:rPr>
          <w:t>51</w:t>
        </w:r>
        <w:r>
          <w:rPr>
            <w:noProof/>
            <w:webHidden/>
          </w:rPr>
          <w:fldChar w:fldCharType="end"/>
        </w:r>
      </w:hyperlink>
    </w:p>
    <w:p w:rsidR="00CE6AAD" w:rsidRDefault="0003220A">
      <w:pPr>
        <w:pStyle w:val="TDC2"/>
        <w:tabs>
          <w:tab w:val="left" w:pos="660"/>
          <w:tab w:val="right" w:leader="dot" w:pos="8267"/>
        </w:tabs>
        <w:rPr>
          <w:noProof/>
          <w:lang w:val="es-EC" w:eastAsia="es-EC"/>
        </w:rPr>
      </w:pPr>
      <w:hyperlink w:anchor="_Toc301124706" w:history="1">
        <w:r w:rsidR="00CE6AAD" w:rsidRPr="00C61795">
          <w:rPr>
            <w:rStyle w:val="Hipervnculo"/>
            <w:noProof/>
          </w:rPr>
          <w:t>4</w:t>
        </w:r>
        <w:r w:rsidR="00CE6AAD">
          <w:rPr>
            <w:noProof/>
            <w:lang w:val="es-EC" w:eastAsia="es-EC"/>
          </w:rPr>
          <w:tab/>
        </w:r>
        <w:r w:rsidR="00CE6AAD" w:rsidRPr="00C61795">
          <w:rPr>
            <w:rStyle w:val="Hipervnculo"/>
            <w:noProof/>
          </w:rPr>
          <w:t>SIMULACION DE LAS REDES SDH Y METROETHERNET.</w:t>
        </w:r>
        <w:r w:rsidR="00CE6AAD">
          <w:rPr>
            <w:noProof/>
            <w:webHidden/>
          </w:rPr>
          <w:tab/>
        </w:r>
        <w:r>
          <w:rPr>
            <w:noProof/>
            <w:webHidden/>
          </w:rPr>
          <w:fldChar w:fldCharType="begin"/>
        </w:r>
        <w:r w:rsidR="00CE6AAD">
          <w:rPr>
            <w:noProof/>
            <w:webHidden/>
          </w:rPr>
          <w:instrText xml:space="preserve"> PAGEREF _Toc301124706 \h </w:instrText>
        </w:r>
        <w:r>
          <w:rPr>
            <w:noProof/>
            <w:webHidden/>
          </w:rPr>
        </w:r>
        <w:r>
          <w:rPr>
            <w:noProof/>
            <w:webHidden/>
          </w:rPr>
          <w:fldChar w:fldCharType="separate"/>
        </w:r>
        <w:r w:rsidR="00CE6AAD">
          <w:rPr>
            <w:noProof/>
            <w:webHidden/>
          </w:rPr>
          <w:t>51</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707" w:history="1">
        <w:r w:rsidR="00CE6AAD" w:rsidRPr="00C61795">
          <w:rPr>
            <w:rStyle w:val="Hipervnculo"/>
            <w:noProof/>
          </w:rPr>
          <w:t>4.1</w:t>
        </w:r>
        <w:r w:rsidR="00CE6AAD">
          <w:rPr>
            <w:noProof/>
            <w:lang w:val="es-EC" w:eastAsia="es-EC"/>
          </w:rPr>
          <w:tab/>
        </w:r>
        <w:r w:rsidR="00CE6AAD" w:rsidRPr="00C61795">
          <w:rPr>
            <w:rStyle w:val="Hipervnculo"/>
            <w:noProof/>
          </w:rPr>
          <w:t>MEDICIONES</w:t>
        </w:r>
        <w:r w:rsidR="00CE6AAD">
          <w:rPr>
            <w:noProof/>
            <w:webHidden/>
          </w:rPr>
          <w:tab/>
        </w:r>
        <w:r>
          <w:rPr>
            <w:noProof/>
            <w:webHidden/>
          </w:rPr>
          <w:fldChar w:fldCharType="begin"/>
        </w:r>
        <w:r w:rsidR="00CE6AAD">
          <w:rPr>
            <w:noProof/>
            <w:webHidden/>
          </w:rPr>
          <w:instrText xml:space="preserve"> PAGEREF _Toc301124707 \h </w:instrText>
        </w:r>
        <w:r>
          <w:rPr>
            <w:noProof/>
            <w:webHidden/>
          </w:rPr>
        </w:r>
        <w:r>
          <w:rPr>
            <w:noProof/>
            <w:webHidden/>
          </w:rPr>
          <w:fldChar w:fldCharType="separate"/>
        </w:r>
        <w:r w:rsidR="00CE6AAD">
          <w:rPr>
            <w:noProof/>
            <w:webHidden/>
          </w:rPr>
          <w:t>51</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708" w:history="1">
        <w:r w:rsidR="00CE6AAD" w:rsidRPr="00C61795">
          <w:rPr>
            <w:rStyle w:val="Hipervnculo"/>
            <w:noProof/>
          </w:rPr>
          <w:t>4.2</w:t>
        </w:r>
        <w:r w:rsidR="00CE6AAD">
          <w:rPr>
            <w:noProof/>
            <w:lang w:val="es-EC" w:eastAsia="es-EC"/>
          </w:rPr>
          <w:tab/>
        </w:r>
        <w:r w:rsidR="00CE6AAD" w:rsidRPr="00C61795">
          <w:rPr>
            <w:rStyle w:val="Hipervnculo"/>
            <w:noProof/>
          </w:rPr>
          <w:t>PROCEDIMIENTO DE CONFIGURACIÓN EN T2000</w:t>
        </w:r>
        <w:r w:rsidR="00CE6AAD">
          <w:rPr>
            <w:noProof/>
            <w:webHidden/>
          </w:rPr>
          <w:tab/>
        </w:r>
        <w:r>
          <w:rPr>
            <w:noProof/>
            <w:webHidden/>
          </w:rPr>
          <w:fldChar w:fldCharType="begin"/>
        </w:r>
        <w:r w:rsidR="00CE6AAD">
          <w:rPr>
            <w:noProof/>
            <w:webHidden/>
          </w:rPr>
          <w:instrText xml:space="preserve"> PAGEREF _Toc301124708 \h </w:instrText>
        </w:r>
        <w:r>
          <w:rPr>
            <w:noProof/>
            <w:webHidden/>
          </w:rPr>
        </w:r>
        <w:r>
          <w:rPr>
            <w:noProof/>
            <w:webHidden/>
          </w:rPr>
          <w:fldChar w:fldCharType="separate"/>
        </w:r>
        <w:r w:rsidR="00CE6AAD">
          <w:rPr>
            <w:noProof/>
            <w:webHidden/>
          </w:rPr>
          <w:t>54</w:t>
        </w:r>
        <w:r>
          <w:rPr>
            <w:noProof/>
            <w:webHidden/>
          </w:rPr>
          <w:fldChar w:fldCharType="end"/>
        </w:r>
      </w:hyperlink>
    </w:p>
    <w:p w:rsidR="00CE6AAD" w:rsidRDefault="0003220A">
      <w:pPr>
        <w:pStyle w:val="TDC3"/>
        <w:tabs>
          <w:tab w:val="left" w:pos="1100"/>
          <w:tab w:val="right" w:leader="dot" w:pos="8267"/>
        </w:tabs>
        <w:rPr>
          <w:noProof/>
          <w:lang w:val="es-EC" w:eastAsia="es-EC"/>
        </w:rPr>
      </w:pPr>
      <w:hyperlink w:anchor="_Toc301124709" w:history="1">
        <w:r w:rsidR="00CE6AAD" w:rsidRPr="00C61795">
          <w:rPr>
            <w:rStyle w:val="Hipervnculo"/>
            <w:noProof/>
          </w:rPr>
          <w:t>4.3</w:t>
        </w:r>
        <w:r w:rsidR="00CE6AAD">
          <w:rPr>
            <w:noProof/>
            <w:lang w:val="es-EC" w:eastAsia="es-EC"/>
          </w:rPr>
          <w:tab/>
        </w:r>
        <w:r w:rsidR="00CE6AAD" w:rsidRPr="00C61795">
          <w:rPr>
            <w:rStyle w:val="Hipervnculo"/>
            <w:noProof/>
          </w:rPr>
          <w:t>SIMULACION LABORATORIO DE RED TDMoIP</w:t>
        </w:r>
        <w:r w:rsidR="00CE6AAD">
          <w:rPr>
            <w:noProof/>
            <w:webHidden/>
          </w:rPr>
          <w:tab/>
        </w:r>
        <w:r>
          <w:rPr>
            <w:noProof/>
            <w:webHidden/>
          </w:rPr>
          <w:fldChar w:fldCharType="begin"/>
        </w:r>
        <w:r w:rsidR="00CE6AAD">
          <w:rPr>
            <w:noProof/>
            <w:webHidden/>
          </w:rPr>
          <w:instrText xml:space="preserve"> PAGEREF _Toc301124709 \h </w:instrText>
        </w:r>
        <w:r>
          <w:rPr>
            <w:noProof/>
            <w:webHidden/>
          </w:rPr>
        </w:r>
        <w:r>
          <w:rPr>
            <w:noProof/>
            <w:webHidden/>
          </w:rPr>
          <w:fldChar w:fldCharType="separate"/>
        </w:r>
        <w:r w:rsidR="00CE6AAD">
          <w:rPr>
            <w:noProof/>
            <w:webHidden/>
          </w:rPr>
          <w:t>73</w:t>
        </w:r>
        <w:r>
          <w:rPr>
            <w:noProof/>
            <w:webHidden/>
          </w:rPr>
          <w:fldChar w:fldCharType="end"/>
        </w:r>
      </w:hyperlink>
    </w:p>
    <w:p w:rsidR="00CE6AAD" w:rsidRDefault="0003220A">
      <w:pPr>
        <w:pStyle w:val="TDC1"/>
        <w:rPr>
          <w:noProof/>
          <w:lang w:val="es-EC" w:eastAsia="es-EC"/>
        </w:rPr>
      </w:pPr>
      <w:hyperlink w:anchor="_Toc301124710" w:history="1">
        <w:r w:rsidR="00CE6AAD" w:rsidRPr="00C61795">
          <w:rPr>
            <w:rStyle w:val="Hipervnculo"/>
            <w:noProof/>
          </w:rPr>
          <w:t>CONCLUSIONES</w:t>
        </w:r>
      </w:hyperlink>
    </w:p>
    <w:p w:rsidR="00CE6AAD" w:rsidRDefault="0003220A">
      <w:pPr>
        <w:pStyle w:val="TDC1"/>
        <w:rPr>
          <w:noProof/>
          <w:lang w:val="es-EC" w:eastAsia="es-EC"/>
        </w:rPr>
      </w:pPr>
      <w:hyperlink w:anchor="_Toc301124711" w:history="1">
        <w:r w:rsidR="00CE6AAD" w:rsidRPr="00C61795">
          <w:rPr>
            <w:rStyle w:val="Hipervnculo"/>
            <w:noProof/>
          </w:rPr>
          <w:t>RECOMENDACIONES</w:t>
        </w:r>
      </w:hyperlink>
    </w:p>
    <w:p w:rsidR="00CE6AAD" w:rsidRDefault="00686475">
      <w:pPr>
        <w:pStyle w:val="TDC1"/>
        <w:rPr>
          <w:noProof/>
          <w:lang w:val="es-EC" w:eastAsia="es-EC"/>
        </w:rPr>
      </w:pPr>
      <w:r>
        <w:rPr>
          <w:noProof/>
          <w:lang w:val="es-EC" w:eastAsia="es-EC"/>
        </w:rPr>
        <w:t>BIBLIOGRAFÍA</w:t>
      </w:r>
    </w:p>
    <w:p w:rsidR="00E54FC2" w:rsidRDefault="0003220A" w:rsidP="00CB06D6">
      <w:pPr>
        <w:pStyle w:val="Ttulo1"/>
      </w:pPr>
      <w:r>
        <w:lastRenderedPageBreak/>
        <w:fldChar w:fldCharType="end"/>
      </w:r>
      <w:bookmarkStart w:id="16" w:name="_Toc301124656"/>
      <w:bookmarkStart w:id="17" w:name="_Toc287787107"/>
      <w:r w:rsidR="00E54FC2">
        <w:t>INDICE DE FIGURAS</w:t>
      </w:r>
      <w:bookmarkEnd w:id="16"/>
    </w:p>
    <w:p w:rsidR="00CE6AAD" w:rsidRDefault="0003220A">
      <w:pPr>
        <w:pStyle w:val="TDC1"/>
        <w:rPr>
          <w:noProof/>
          <w:lang w:val="es-EC" w:eastAsia="es-EC"/>
        </w:rPr>
      </w:pPr>
      <w:r>
        <w:rPr>
          <w:sz w:val="24"/>
          <w:szCs w:val="24"/>
        </w:rPr>
        <w:fldChar w:fldCharType="begin"/>
      </w:r>
      <w:r w:rsidR="00066E9C">
        <w:rPr>
          <w:sz w:val="24"/>
          <w:szCs w:val="24"/>
        </w:rPr>
        <w:instrText xml:space="preserve"> TOC \t "Epígrafe,1" </w:instrText>
      </w:r>
      <w:r>
        <w:rPr>
          <w:sz w:val="24"/>
          <w:szCs w:val="24"/>
        </w:rPr>
        <w:fldChar w:fldCharType="separate"/>
      </w:r>
      <w:r w:rsidR="00CE6AAD">
        <w:rPr>
          <w:noProof/>
        </w:rPr>
        <w:t>Figura 1.1 Modelo de Capas de SDH [1]</w:t>
      </w:r>
      <w:r w:rsidR="00CE6AAD">
        <w:rPr>
          <w:noProof/>
        </w:rPr>
        <w:tab/>
      </w:r>
      <w:r>
        <w:rPr>
          <w:noProof/>
        </w:rPr>
        <w:fldChar w:fldCharType="begin"/>
      </w:r>
      <w:r w:rsidR="00CE6AAD">
        <w:rPr>
          <w:noProof/>
        </w:rPr>
        <w:instrText xml:space="preserve"> PAGEREF _Toc301124713 \h </w:instrText>
      </w:r>
      <w:r>
        <w:rPr>
          <w:noProof/>
        </w:rPr>
      </w:r>
      <w:r>
        <w:rPr>
          <w:noProof/>
        </w:rPr>
        <w:fldChar w:fldCharType="separate"/>
      </w:r>
      <w:r w:rsidR="00CE6AAD">
        <w:rPr>
          <w:noProof/>
        </w:rPr>
        <w:t>4</w:t>
      </w:r>
      <w:r>
        <w:rPr>
          <w:noProof/>
        </w:rPr>
        <w:fldChar w:fldCharType="end"/>
      </w:r>
    </w:p>
    <w:p w:rsidR="00CE6AAD" w:rsidRDefault="00CE6AAD">
      <w:pPr>
        <w:pStyle w:val="TDC1"/>
        <w:rPr>
          <w:noProof/>
          <w:lang w:val="es-EC" w:eastAsia="es-EC"/>
        </w:rPr>
      </w:pPr>
      <w:r>
        <w:rPr>
          <w:noProof/>
        </w:rPr>
        <w:t>Figura 1.2 Trama STM 1 [2]</w:t>
      </w:r>
      <w:r>
        <w:rPr>
          <w:noProof/>
        </w:rPr>
        <w:tab/>
      </w:r>
      <w:r w:rsidR="0003220A">
        <w:rPr>
          <w:noProof/>
        </w:rPr>
        <w:fldChar w:fldCharType="begin"/>
      </w:r>
      <w:r>
        <w:rPr>
          <w:noProof/>
        </w:rPr>
        <w:instrText xml:space="preserve"> PAGEREF _Toc301124714 \h </w:instrText>
      </w:r>
      <w:r w:rsidR="0003220A">
        <w:rPr>
          <w:noProof/>
        </w:rPr>
      </w:r>
      <w:r w:rsidR="0003220A">
        <w:rPr>
          <w:noProof/>
        </w:rPr>
        <w:fldChar w:fldCharType="separate"/>
      </w:r>
      <w:r>
        <w:rPr>
          <w:noProof/>
        </w:rPr>
        <w:t>5</w:t>
      </w:r>
      <w:r w:rsidR="0003220A">
        <w:rPr>
          <w:noProof/>
        </w:rPr>
        <w:fldChar w:fldCharType="end"/>
      </w:r>
    </w:p>
    <w:p w:rsidR="00CE6AAD" w:rsidRDefault="00CE6AAD">
      <w:pPr>
        <w:pStyle w:val="TDC1"/>
        <w:rPr>
          <w:noProof/>
          <w:lang w:val="es-EC" w:eastAsia="es-EC"/>
        </w:rPr>
      </w:pPr>
      <w:r>
        <w:rPr>
          <w:noProof/>
        </w:rPr>
        <w:t>Figura 1.3 Estructura de la trama STM-1 [3]</w:t>
      </w:r>
      <w:r>
        <w:rPr>
          <w:noProof/>
        </w:rPr>
        <w:tab/>
      </w:r>
      <w:r w:rsidR="0003220A">
        <w:rPr>
          <w:noProof/>
        </w:rPr>
        <w:fldChar w:fldCharType="begin"/>
      </w:r>
      <w:r>
        <w:rPr>
          <w:noProof/>
        </w:rPr>
        <w:instrText xml:space="preserve"> PAGEREF _Toc301124715 \h </w:instrText>
      </w:r>
      <w:r w:rsidR="0003220A">
        <w:rPr>
          <w:noProof/>
        </w:rPr>
      </w:r>
      <w:r w:rsidR="0003220A">
        <w:rPr>
          <w:noProof/>
        </w:rPr>
        <w:fldChar w:fldCharType="separate"/>
      </w:r>
      <w:r>
        <w:rPr>
          <w:noProof/>
        </w:rPr>
        <w:t>11</w:t>
      </w:r>
      <w:r w:rsidR="0003220A">
        <w:rPr>
          <w:noProof/>
        </w:rPr>
        <w:fldChar w:fldCharType="end"/>
      </w:r>
    </w:p>
    <w:p w:rsidR="00CE6AAD" w:rsidRDefault="00CE6AAD">
      <w:pPr>
        <w:pStyle w:val="TDC1"/>
        <w:rPr>
          <w:noProof/>
          <w:lang w:val="es-EC" w:eastAsia="es-EC"/>
        </w:rPr>
      </w:pPr>
      <w:r>
        <w:rPr>
          <w:noProof/>
        </w:rPr>
        <w:t>Figura 1.4 Estructura de Multiplexación y Concatenación SDH [2]</w:t>
      </w:r>
      <w:r>
        <w:rPr>
          <w:noProof/>
        </w:rPr>
        <w:tab/>
      </w:r>
      <w:r w:rsidR="0003220A">
        <w:rPr>
          <w:noProof/>
        </w:rPr>
        <w:fldChar w:fldCharType="begin"/>
      </w:r>
      <w:r>
        <w:rPr>
          <w:noProof/>
        </w:rPr>
        <w:instrText xml:space="preserve"> PAGEREF _Toc301124716 \h </w:instrText>
      </w:r>
      <w:r w:rsidR="0003220A">
        <w:rPr>
          <w:noProof/>
        </w:rPr>
      </w:r>
      <w:r w:rsidR="0003220A">
        <w:rPr>
          <w:noProof/>
        </w:rPr>
        <w:fldChar w:fldCharType="separate"/>
      </w:r>
      <w:r>
        <w:rPr>
          <w:noProof/>
        </w:rPr>
        <w:t>14</w:t>
      </w:r>
      <w:r w:rsidR="0003220A">
        <w:rPr>
          <w:noProof/>
        </w:rPr>
        <w:fldChar w:fldCharType="end"/>
      </w:r>
    </w:p>
    <w:p w:rsidR="00CE6AAD" w:rsidRDefault="00CE6AAD">
      <w:pPr>
        <w:pStyle w:val="TDC1"/>
        <w:rPr>
          <w:noProof/>
          <w:lang w:val="es-EC" w:eastAsia="es-EC"/>
        </w:rPr>
      </w:pPr>
      <w:r>
        <w:rPr>
          <w:noProof/>
        </w:rPr>
        <w:t>Figura 1.5 Arquitectura de Sincronización en Red SDH [4]</w:t>
      </w:r>
      <w:r>
        <w:rPr>
          <w:noProof/>
        </w:rPr>
        <w:tab/>
      </w:r>
      <w:r w:rsidR="0003220A">
        <w:rPr>
          <w:noProof/>
        </w:rPr>
        <w:fldChar w:fldCharType="begin"/>
      </w:r>
      <w:r>
        <w:rPr>
          <w:noProof/>
        </w:rPr>
        <w:instrText xml:space="preserve"> PAGEREF _Toc301124717 \h </w:instrText>
      </w:r>
      <w:r w:rsidR="0003220A">
        <w:rPr>
          <w:noProof/>
        </w:rPr>
      </w:r>
      <w:r w:rsidR="0003220A">
        <w:rPr>
          <w:noProof/>
        </w:rPr>
        <w:fldChar w:fldCharType="separate"/>
      </w:r>
      <w:r>
        <w:rPr>
          <w:noProof/>
        </w:rPr>
        <w:t>17</w:t>
      </w:r>
      <w:r w:rsidR="0003220A">
        <w:rPr>
          <w:noProof/>
        </w:rPr>
        <w:fldChar w:fldCharType="end"/>
      </w:r>
    </w:p>
    <w:p w:rsidR="00CE6AAD" w:rsidRDefault="00CE6AAD">
      <w:pPr>
        <w:pStyle w:val="TDC1"/>
        <w:rPr>
          <w:noProof/>
          <w:lang w:val="es-EC" w:eastAsia="es-EC"/>
        </w:rPr>
      </w:pPr>
      <w:r>
        <w:rPr>
          <w:noProof/>
        </w:rPr>
        <w:t>Figura 1.6 Red Metro Ethernet [8]</w:t>
      </w:r>
      <w:r>
        <w:rPr>
          <w:noProof/>
        </w:rPr>
        <w:tab/>
      </w:r>
      <w:r w:rsidR="0003220A">
        <w:rPr>
          <w:noProof/>
        </w:rPr>
        <w:fldChar w:fldCharType="begin"/>
      </w:r>
      <w:r>
        <w:rPr>
          <w:noProof/>
        </w:rPr>
        <w:instrText xml:space="preserve"> PAGEREF _Toc301124718 \h </w:instrText>
      </w:r>
      <w:r w:rsidR="0003220A">
        <w:rPr>
          <w:noProof/>
        </w:rPr>
      </w:r>
      <w:r w:rsidR="0003220A">
        <w:rPr>
          <w:noProof/>
        </w:rPr>
        <w:fldChar w:fldCharType="separate"/>
      </w:r>
      <w:r>
        <w:rPr>
          <w:noProof/>
        </w:rPr>
        <w:t>19</w:t>
      </w:r>
      <w:r w:rsidR="0003220A">
        <w:rPr>
          <w:noProof/>
        </w:rPr>
        <w:fldChar w:fldCharType="end"/>
      </w:r>
    </w:p>
    <w:p w:rsidR="00CE6AAD" w:rsidRDefault="00CE6AAD">
      <w:pPr>
        <w:pStyle w:val="TDC1"/>
        <w:rPr>
          <w:noProof/>
          <w:lang w:val="es-EC" w:eastAsia="es-EC"/>
        </w:rPr>
      </w:pPr>
      <w:r>
        <w:rPr>
          <w:noProof/>
        </w:rPr>
        <w:t>Figura 1.7 Eline [8]</w:t>
      </w:r>
      <w:r>
        <w:rPr>
          <w:noProof/>
        </w:rPr>
        <w:tab/>
      </w:r>
      <w:r w:rsidR="0003220A">
        <w:rPr>
          <w:noProof/>
        </w:rPr>
        <w:fldChar w:fldCharType="begin"/>
      </w:r>
      <w:r>
        <w:rPr>
          <w:noProof/>
        </w:rPr>
        <w:instrText xml:space="preserve"> PAGEREF _Toc301124719 \h </w:instrText>
      </w:r>
      <w:r w:rsidR="0003220A">
        <w:rPr>
          <w:noProof/>
        </w:rPr>
      </w:r>
      <w:r w:rsidR="0003220A">
        <w:rPr>
          <w:noProof/>
        </w:rPr>
        <w:fldChar w:fldCharType="separate"/>
      </w:r>
      <w:r>
        <w:rPr>
          <w:noProof/>
        </w:rPr>
        <w:t>20</w:t>
      </w:r>
      <w:r w:rsidR="0003220A">
        <w:rPr>
          <w:noProof/>
        </w:rPr>
        <w:fldChar w:fldCharType="end"/>
      </w:r>
    </w:p>
    <w:p w:rsidR="00CE6AAD" w:rsidRDefault="00CE6AAD">
      <w:pPr>
        <w:pStyle w:val="TDC1"/>
        <w:rPr>
          <w:noProof/>
          <w:lang w:val="es-EC" w:eastAsia="es-EC"/>
        </w:rPr>
      </w:pPr>
      <w:r>
        <w:rPr>
          <w:noProof/>
        </w:rPr>
        <w:t>Figura 1.8 E-LAN [8]</w:t>
      </w:r>
      <w:r>
        <w:rPr>
          <w:noProof/>
        </w:rPr>
        <w:tab/>
      </w:r>
      <w:r w:rsidR="0003220A">
        <w:rPr>
          <w:noProof/>
        </w:rPr>
        <w:fldChar w:fldCharType="begin"/>
      </w:r>
      <w:r>
        <w:rPr>
          <w:noProof/>
        </w:rPr>
        <w:instrText xml:space="preserve"> PAGEREF _Toc301124720 \h </w:instrText>
      </w:r>
      <w:r w:rsidR="0003220A">
        <w:rPr>
          <w:noProof/>
        </w:rPr>
      </w:r>
      <w:r w:rsidR="0003220A">
        <w:rPr>
          <w:noProof/>
        </w:rPr>
        <w:fldChar w:fldCharType="separate"/>
      </w:r>
      <w:r>
        <w:rPr>
          <w:noProof/>
        </w:rPr>
        <w:t>21</w:t>
      </w:r>
      <w:r w:rsidR="0003220A">
        <w:rPr>
          <w:noProof/>
        </w:rPr>
        <w:fldChar w:fldCharType="end"/>
      </w:r>
    </w:p>
    <w:p w:rsidR="00CE6AAD" w:rsidRDefault="00CE6AAD">
      <w:pPr>
        <w:pStyle w:val="TDC1"/>
        <w:rPr>
          <w:noProof/>
          <w:lang w:val="es-EC" w:eastAsia="es-EC"/>
        </w:rPr>
      </w:pPr>
      <w:r>
        <w:rPr>
          <w:noProof/>
        </w:rPr>
        <w:t>Figura 1.9   Empaquetado de tramas TDM sobre redes IP [9]</w:t>
      </w:r>
      <w:r>
        <w:rPr>
          <w:noProof/>
        </w:rPr>
        <w:tab/>
      </w:r>
      <w:r w:rsidR="0003220A">
        <w:rPr>
          <w:noProof/>
        </w:rPr>
        <w:fldChar w:fldCharType="begin"/>
      </w:r>
      <w:r>
        <w:rPr>
          <w:noProof/>
        </w:rPr>
        <w:instrText xml:space="preserve"> PAGEREF _Toc301124721 \h </w:instrText>
      </w:r>
      <w:r w:rsidR="0003220A">
        <w:rPr>
          <w:noProof/>
        </w:rPr>
      </w:r>
      <w:r w:rsidR="0003220A">
        <w:rPr>
          <w:noProof/>
        </w:rPr>
        <w:fldChar w:fldCharType="separate"/>
      </w:r>
      <w:r>
        <w:rPr>
          <w:noProof/>
        </w:rPr>
        <w:t>23</w:t>
      </w:r>
      <w:r w:rsidR="0003220A">
        <w:rPr>
          <w:noProof/>
        </w:rPr>
        <w:fldChar w:fldCharType="end"/>
      </w:r>
    </w:p>
    <w:p w:rsidR="00CE6AAD" w:rsidRDefault="00CE6AAD">
      <w:pPr>
        <w:pStyle w:val="TDC1"/>
        <w:rPr>
          <w:noProof/>
          <w:lang w:val="es-EC" w:eastAsia="es-EC"/>
        </w:rPr>
      </w:pPr>
      <w:r>
        <w:rPr>
          <w:noProof/>
        </w:rPr>
        <w:t>Figura 1. 10   Sincronización provista por una red externa</w:t>
      </w:r>
      <w:r>
        <w:rPr>
          <w:noProof/>
        </w:rPr>
        <w:tab/>
      </w:r>
      <w:r w:rsidR="0003220A">
        <w:rPr>
          <w:noProof/>
        </w:rPr>
        <w:fldChar w:fldCharType="begin"/>
      </w:r>
      <w:r>
        <w:rPr>
          <w:noProof/>
        </w:rPr>
        <w:instrText xml:space="preserve"> PAGEREF _Toc301124722 \h </w:instrText>
      </w:r>
      <w:r w:rsidR="0003220A">
        <w:rPr>
          <w:noProof/>
        </w:rPr>
      </w:r>
      <w:r w:rsidR="0003220A">
        <w:rPr>
          <w:noProof/>
        </w:rPr>
        <w:fldChar w:fldCharType="separate"/>
      </w:r>
      <w:r>
        <w:rPr>
          <w:noProof/>
        </w:rPr>
        <w:t>26</w:t>
      </w:r>
      <w:r w:rsidR="0003220A">
        <w:rPr>
          <w:noProof/>
        </w:rPr>
        <w:fldChar w:fldCharType="end"/>
      </w:r>
    </w:p>
    <w:p w:rsidR="00CE6AAD" w:rsidRDefault="00CE6AAD">
      <w:pPr>
        <w:pStyle w:val="TDC1"/>
        <w:rPr>
          <w:noProof/>
          <w:lang w:val="es-EC" w:eastAsia="es-EC"/>
        </w:rPr>
      </w:pPr>
      <w:r>
        <w:rPr>
          <w:noProof/>
        </w:rPr>
        <w:t>Figura 1.11 Sincronización por regeneración y recuperación de reloj en la red</w:t>
      </w:r>
      <w:r>
        <w:rPr>
          <w:noProof/>
        </w:rPr>
        <w:tab/>
      </w:r>
      <w:r w:rsidR="0003220A">
        <w:rPr>
          <w:noProof/>
        </w:rPr>
        <w:fldChar w:fldCharType="begin"/>
      </w:r>
      <w:r>
        <w:rPr>
          <w:noProof/>
        </w:rPr>
        <w:instrText xml:space="preserve"> PAGEREF _Toc301124723 \h </w:instrText>
      </w:r>
      <w:r w:rsidR="0003220A">
        <w:rPr>
          <w:noProof/>
        </w:rPr>
      </w:r>
      <w:r w:rsidR="0003220A">
        <w:rPr>
          <w:noProof/>
        </w:rPr>
        <w:fldChar w:fldCharType="separate"/>
      </w:r>
      <w:r>
        <w:rPr>
          <w:noProof/>
        </w:rPr>
        <w:t>27</w:t>
      </w:r>
      <w:r w:rsidR="0003220A">
        <w:rPr>
          <w:noProof/>
        </w:rPr>
        <w:fldChar w:fldCharType="end"/>
      </w:r>
    </w:p>
    <w:p w:rsidR="00CE6AAD" w:rsidRDefault="00CE6AAD">
      <w:pPr>
        <w:pStyle w:val="TDC1"/>
        <w:rPr>
          <w:noProof/>
          <w:lang w:val="es-EC" w:eastAsia="es-EC"/>
        </w:rPr>
      </w:pPr>
      <w:r>
        <w:rPr>
          <w:noProof/>
        </w:rPr>
        <w:t>Figura 1.12 Ordenamiento de paquetes en el Jitter Buffer</w:t>
      </w:r>
      <w:r>
        <w:rPr>
          <w:noProof/>
        </w:rPr>
        <w:tab/>
      </w:r>
      <w:r w:rsidR="0003220A">
        <w:rPr>
          <w:noProof/>
        </w:rPr>
        <w:fldChar w:fldCharType="begin"/>
      </w:r>
      <w:r>
        <w:rPr>
          <w:noProof/>
        </w:rPr>
        <w:instrText xml:space="preserve"> PAGEREF _Toc301124724 \h </w:instrText>
      </w:r>
      <w:r w:rsidR="0003220A">
        <w:rPr>
          <w:noProof/>
        </w:rPr>
      </w:r>
      <w:r w:rsidR="0003220A">
        <w:rPr>
          <w:noProof/>
        </w:rPr>
        <w:fldChar w:fldCharType="separate"/>
      </w:r>
      <w:r>
        <w:rPr>
          <w:noProof/>
        </w:rPr>
        <w:t>28</w:t>
      </w:r>
      <w:r w:rsidR="0003220A">
        <w:rPr>
          <w:noProof/>
        </w:rPr>
        <w:fldChar w:fldCharType="end"/>
      </w:r>
    </w:p>
    <w:p w:rsidR="00CE6AAD" w:rsidRDefault="00CE6AAD">
      <w:pPr>
        <w:pStyle w:val="TDC1"/>
        <w:rPr>
          <w:noProof/>
          <w:lang w:val="es-EC" w:eastAsia="es-EC"/>
        </w:rPr>
      </w:pPr>
      <w:r>
        <w:rPr>
          <w:noProof/>
        </w:rPr>
        <w:t>Figura 2.1 Red SDH Guayaquil - Quito</w:t>
      </w:r>
      <w:r>
        <w:rPr>
          <w:noProof/>
        </w:rPr>
        <w:tab/>
      </w:r>
      <w:r w:rsidR="0003220A">
        <w:rPr>
          <w:noProof/>
        </w:rPr>
        <w:fldChar w:fldCharType="begin"/>
      </w:r>
      <w:r>
        <w:rPr>
          <w:noProof/>
        </w:rPr>
        <w:instrText xml:space="preserve"> PAGEREF _Toc301124725 \h </w:instrText>
      </w:r>
      <w:r w:rsidR="0003220A">
        <w:rPr>
          <w:noProof/>
        </w:rPr>
      </w:r>
      <w:r w:rsidR="0003220A">
        <w:rPr>
          <w:noProof/>
        </w:rPr>
        <w:fldChar w:fldCharType="separate"/>
      </w:r>
      <w:r>
        <w:rPr>
          <w:noProof/>
        </w:rPr>
        <w:t>30</w:t>
      </w:r>
      <w:r w:rsidR="0003220A">
        <w:rPr>
          <w:noProof/>
        </w:rPr>
        <w:fldChar w:fldCharType="end"/>
      </w:r>
    </w:p>
    <w:p w:rsidR="00CE6AAD" w:rsidRDefault="00CE6AAD">
      <w:pPr>
        <w:pStyle w:val="TDC1"/>
        <w:rPr>
          <w:noProof/>
          <w:lang w:val="es-EC" w:eastAsia="es-EC"/>
        </w:rPr>
      </w:pPr>
      <w:r>
        <w:rPr>
          <w:noProof/>
        </w:rPr>
        <w:t>Figura 2.2 Optix OSN 1500B [10]</w:t>
      </w:r>
      <w:r>
        <w:rPr>
          <w:noProof/>
        </w:rPr>
        <w:tab/>
      </w:r>
      <w:r w:rsidR="0003220A">
        <w:rPr>
          <w:noProof/>
        </w:rPr>
        <w:fldChar w:fldCharType="begin"/>
      </w:r>
      <w:r>
        <w:rPr>
          <w:noProof/>
        </w:rPr>
        <w:instrText xml:space="preserve"> PAGEREF _Toc301124726 \h </w:instrText>
      </w:r>
      <w:r w:rsidR="0003220A">
        <w:rPr>
          <w:noProof/>
        </w:rPr>
      </w:r>
      <w:r w:rsidR="0003220A">
        <w:rPr>
          <w:noProof/>
        </w:rPr>
        <w:fldChar w:fldCharType="separate"/>
      </w:r>
      <w:r>
        <w:rPr>
          <w:noProof/>
        </w:rPr>
        <w:t>32</w:t>
      </w:r>
      <w:r w:rsidR="0003220A">
        <w:rPr>
          <w:noProof/>
        </w:rPr>
        <w:fldChar w:fldCharType="end"/>
      </w:r>
    </w:p>
    <w:p w:rsidR="00CE6AAD" w:rsidRDefault="00CE6AAD">
      <w:pPr>
        <w:pStyle w:val="TDC1"/>
        <w:rPr>
          <w:noProof/>
          <w:lang w:val="es-EC" w:eastAsia="es-EC"/>
        </w:rPr>
      </w:pPr>
      <w:r>
        <w:rPr>
          <w:noProof/>
        </w:rPr>
        <w:t>Figura 2.3 Información Técnica de Tarjetas Huawei [10]</w:t>
      </w:r>
      <w:r>
        <w:rPr>
          <w:noProof/>
        </w:rPr>
        <w:tab/>
      </w:r>
      <w:r w:rsidR="0003220A">
        <w:rPr>
          <w:noProof/>
        </w:rPr>
        <w:fldChar w:fldCharType="begin"/>
      </w:r>
      <w:r>
        <w:rPr>
          <w:noProof/>
        </w:rPr>
        <w:instrText xml:space="preserve"> PAGEREF _Toc301124727 \h </w:instrText>
      </w:r>
      <w:r w:rsidR="0003220A">
        <w:rPr>
          <w:noProof/>
        </w:rPr>
      </w:r>
      <w:r w:rsidR="0003220A">
        <w:rPr>
          <w:noProof/>
        </w:rPr>
        <w:fldChar w:fldCharType="separate"/>
      </w:r>
      <w:r>
        <w:rPr>
          <w:noProof/>
        </w:rPr>
        <w:t>33</w:t>
      </w:r>
      <w:r w:rsidR="0003220A">
        <w:rPr>
          <w:noProof/>
        </w:rPr>
        <w:fldChar w:fldCharType="end"/>
      </w:r>
    </w:p>
    <w:p w:rsidR="00CE6AAD" w:rsidRDefault="00CE6AAD">
      <w:pPr>
        <w:pStyle w:val="TDC1"/>
        <w:rPr>
          <w:noProof/>
          <w:lang w:val="es-EC" w:eastAsia="es-EC"/>
        </w:rPr>
      </w:pPr>
      <w:r>
        <w:rPr>
          <w:noProof/>
        </w:rPr>
        <w:t>Figura 2.4 Nodos Red Metro Ethernet</w:t>
      </w:r>
      <w:r>
        <w:rPr>
          <w:noProof/>
        </w:rPr>
        <w:tab/>
      </w:r>
      <w:r w:rsidR="0003220A">
        <w:rPr>
          <w:noProof/>
        </w:rPr>
        <w:fldChar w:fldCharType="begin"/>
      </w:r>
      <w:r>
        <w:rPr>
          <w:noProof/>
        </w:rPr>
        <w:instrText xml:space="preserve"> PAGEREF _Toc301124728 \h </w:instrText>
      </w:r>
      <w:r w:rsidR="0003220A">
        <w:rPr>
          <w:noProof/>
        </w:rPr>
      </w:r>
      <w:r w:rsidR="0003220A">
        <w:rPr>
          <w:noProof/>
        </w:rPr>
        <w:fldChar w:fldCharType="separate"/>
      </w:r>
      <w:r>
        <w:rPr>
          <w:noProof/>
        </w:rPr>
        <w:t>40</w:t>
      </w:r>
      <w:r w:rsidR="0003220A">
        <w:rPr>
          <w:noProof/>
        </w:rPr>
        <w:fldChar w:fldCharType="end"/>
      </w:r>
    </w:p>
    <w:p w:rsidR="00CE6AAD" w:rsidRDefault="00CE6AAD">
      <w:pPr>
        <w:pStyle w:val="TDC1"/>
        <w:rPr>
          <w:noProof/>
          <w:lang w:val="es-EC" w:eastAsia="es-EC"/>
        </w:rPr>
      </w:pPr>
      <w:r>
        <w:rPr>
          <w:noProof/>
        </w:rPr>
        <w:t>Figura 2.5 Switches de Red Metro</w:t>
      </w:r>
      <w:r>
        <w:rPr>
          <w:noProof/>
        </w:rPr>
        <w:tab/>
      </w:r>
      <w:r w:rsidR="0003220A">
        <w:rPr>
          <w:noProof/>
        </w:rPr>
        <w:fldChar w:fldCharType="begin"/>
      </w:r>
      <w:r>
        <w:rPr>
          <w:noProof/>
        </w:rPr>
        <w:instrText xml:space="preserve"> PAGEREF _Toc301124729 \h </w:instrText>
      </w:r>
      <w:r w:rsidR="0003220A">
        <w:rPr>
          <w:noProof/>
        </w:rPr>
      </w:r>
      <w:r w:rsidR="0003220A">
        <w:rPr>
          <w:noProof/>
        </w:rPr>
        <w:fldChar w:fldCharType="separate"/>
      </w:r>
      <w:r>
        <w:rPr>
          <w:noProof/>
        </w:rPr>
        <w:t>41</w:t>
      </w:r>
      <w:r w:rsidR="0003220A">
        <w:rPr>
          <w:noProof/>
        </w:rPr>
        <w:fldChar w:fldCharType="end"/>
      </w:r>
    </w:p>
    <w:p w:rsidR="00CE6AAD" w:rsidRPr="00CE6AAD" w:rsidRDefault="00CE6AAD">
      <w:pPr>
        <w:pStyle w:val="TDC1"/>
        <w:rPr>
          <w:noProof/>
          <w:lang w:val="en-US" w:eastAsia="es-EC"/>
        </w:rPr>
      </w:pPr>
      <w:r w:rsidRPr="00CE6AAD">
        <w:rPr>
          <w:noProof/>
          <w:lang w:val="en-US"/>
        </w:rPr>
        <w:t>Figura 2.6 Spanning Tree</w:t>
      </w:r>
      <w:r w:rsidRPr="00CE6AAD">
        <w:rPr>
          <w:noProof/>
          <w:lang w:val="en-US"/>
        </w:rPr>
        <w:tab/>
      </w:r>
      <w:r w:rsidR="0003220A">
        <w:rPr>
          <w:noProof/>
        </w:rPr>
        <w:fldChar w:fldCharType="begin"/>
      </w:r>
      <w:r w:rsidRPr="00CE6AAD">
        <w:rPr>
          <w:noProof/>
          <w:lang w:val="en-US"/>
        </w:rPr>
        <w:instrText xml:space="preserve"> PAGEREF _Toc301124730 \h </w:instrText>
      </w:r>
      <w:r w:rsidR="0003220A">
        <w:rPr>
          <w:noProof/>
        </w:rPr>
      </w:r>
      <w:r w:rsidR="0003220A">
        <w:rPr>
          <w:noProof/>
        </w:rPr>
        <w:fldChar w:fldCharType="separate"/>
      </w:r>
      <w:r w:rsidRPr="00CE6AAD">
        <w:rPr>
          <w:noProof/>
          <w:lang w:val="en-US"/>
        </w:rPr>
        <w:t>42</w:t>
      </w:r>
      <w:r w:rsidR="0003220A">
        <w:rPr>
          <w:noProof/>
        </w:rPr>
        <w:fldChar w:fldCharType="end"/>
      </w:r>
    </w:p>
    <w:p w:rsidR="00CE6AAD" w:rsidRPr="00CE6AAD" w:rsidRDefault="00CE6AAD">
      <w:pPr>
        <w:pStyle w:val="TDC1"/>
        <w:rPr>
          <w:noProof/>
          <w:lang w:val="en-US" w:eastAsia="es-EC"/>
        </w:rPr>
      </w:pPr>
      <w:r w:rsidRPr="00CE6AAD">
        <w:rPr>
          <w:noProof/>
          <w:lang w:val="en-US"/>
        </w:rPr>
        <w:t>Figura 2.7 Red MetroEthernet TDMoIP</w:t>
      </w:r>
      <w:r w:rsidRPr="00CE6AAD">
        <w:rPr>
          <w:noProof/>
          <w:lang w:val="en-US"/>
        </w:rPr>
        <w:tab/>
      </w:r>
      <w:r w:rsidR="0003220A">
        <w:rPr>
          <w:noProof/>
        </w:rPr>
        <w:fldChar w:fldCharType="begin"/>
      </w:r>
      <w:r w:rsidRPr="00CE6AAD">
        <w:rPr>
          <w:noProof/>
          <w:lang w:val="en-US"/>
        </w:rPr>
        <w:instrText xml:space="preserve"> PAGEREF _Toc301124731 \h </w:instrText>
      </w:r>
      <w:r w:rsidR="0003220A">
        <w:rPr>
          <w:noProof/>
        </w:rPr>
      </w:r>
      <w:r w:rsidR="0003220A">
        <w:rPr>
          <w:noProof/>
        </w:rPr>
        <w:fldChar w:fldCharType="separate"/>
      </w:r>
      <w:r w:rsidRPr="00CE6AAD">
        <w:rPr>
          <w:noProof/>
          <w:lang w:val="en-US"/>
        </w:rPr>
        <w:t>43</w:t>
      </w:r>
      <w:r w:rsidR="0003220A">
        <w:rPr>
          <w:noProof/>
        </w:rPr>
        <w:fldChar w:fldCharType="end"/>
      </w:r>
    </w:p>
    <w:p w:rsidR="00CE6AAD" w:rsidRDefault="00CE6AAD">
      <w:pPr>
        <w:pStyle w:val="TDC1"/>
        <w:rPr>
          <w:noProof/>
          <w:lang w:val="es-EC" w:eastAsia="es-EC"/>
        </w:rPr>
      </w:pPr>
      <w:r>
        <w:rPr>
          <w:noProof/>
        </w:rPr>
        <w:t>Figura 2.8 Características</w:t>
      </w:r>
      <w:r w:rsidRPr="00183C3F">
        <w:rPr>
          <w:rFonts w:ascii="Arial" w:hAnsi="Arial" w:cs="Arial"/>
          <w:noProof/>
        </w:rPr>
        <w:t xml:space="preserve"> de potencia de los módulos GBIC y SFP</w:t>
      </w:r>
      <w:r>
        <w:rPr>
          <w:noProof/>
        </w:rPr>
        <w:tab/>
      </w:r>
      <w:r w:rsidR="0003220A">
        <w:rPr>
          <w:noProof/>
        </w:rPr>
        <w:fldChar w:fldCharType="begin"/>
      </w:r>
      <w:r>
        <w:rPr>
          <w:noProof/>
        </w:rPr>
        <w:instrText xml:space="preserve"> PAGEREF _Toc301124732 \h </w:instrText>
      </w:r>
      <w:r w:rsidR="0003220A">
        <w:rPr>
          <w:noProof/>
        </w:rPr>
      </w:r>
      <w:r w:rsidR="0003220A">
        <w:rPr>
          <w:noProof/>
        </w:rPr>
        <w:fldChar w:fldCharType="separate"/>
      </w:r>
      <w:r>
        <w:rPr>
          <w:noProof/>
        </w:rPr>
        <w:t>44</w:t>
      </w:r>
      <w:r w:rsidR="0003220A">
        <w:rPr>
          <w:noProof/>
        </w:rPr>
        <w:fldChar w:fldCharType="end"/>
      </w:r>
    </w:p>
    <w:p w:rsidR="00CE6AAD" w:rsidRDefault="00CE6AAD">
      <w:pPr>
        <w:pStyle w:val="TDC1"/>
        <w:rPr>
          <w:noProof/>
          <w:lang w:val="es-EC" w:eastAsia="es-EC"/>
        </w:rPr>
      </w:pPr>
      <w:r>
        <w:rPr>
          <w:noProof/>
        </w:rPr>
        <w:t xml:space="preserve">Figura 2.9 </w:t>
      </w:r>
      <w:r w:rsidRPr="00183C3F">
        <w:rPr>
          <w:rFonts w:ascii="Arial" w:hAnsi="Arial" w:cs="Arial"/>
          <w:noProof/>
        </w:rPr>
        <w:t>Especificaciones de los módulos SFP</w:t>
      </w:r>
      <w:r>
        <w:rPr>
          <w:noProof/>
        </w:rPr>
        <w:tab/>
      </w:r>
      <w:r w:rsidR="0003220A">
        <w:rPr>
          <w:noProof/>
        </w:rPr>
        <w:fldChar w:fldCharType="begin"/>
      </w:r>
      <w:r>
        <w:rPr>
          <w:noProof/>
        </w:rPr>
        <w:instrText xml:space="preserve"> PAGEREF _Toc301124733 \h </w:instrText>
      </w:r>
      <w:r w:rsidR="0003220A">
        <w:rPr>
          <w:noProof/>
        </w:rPr>
      </w:r>
      <w:r w:rsidR="0003220A">
        <w:rPr>
          <w:noProof/>
        </w:rPr>
        <w:fldChar w:fldCharType="separate"/>
      </w:r>
      <w:r>
        <w:rPr>
          <w:noProof/>
        </w:rPr>
        <w:t>45</w:t>
      </w:r>
      <w:r w:rsidR="0003220A">
        <w:rPr>
          <w:noProof/>
        </w:rPr>
        <w:fldChar w:fldCharType="end"/>
      </w:r>
    </w:p>
    <w:p w:rsidR="00CE6AAD" w:rsidRDefault="00CE6AAD">
      <w:pPr>
        <w:pStyle w:val="TDC1"/>
        <w:rPr>
          <w:noProof/>
          <w:lang w:val="es-EC" w:eastAsia="es-EC"/>
        </w:rPr>
      </w:pPr>
      <w:r>
        <w:rPr>
          <w:noProof/>
        </w:rPr>
        <w:t>Figura 4.1 Creación de los Elementos de Red</w:t>
      </w:r>
      <w:r>
        <w:rPr>
          <w:noProof/>
        </w:rPr>
        <w:tab/>
      </w:r>
      <w:r w:rsidR="0003220A">
        <w:rPr>
          <w:noProof/>
        </w:rPr>
        <w:fldChar w:fldCharType="begin"/>
      </w:r>
      <w:r>
        <w:rPr>
          <w:noProof/>
        </w:rPr>
        <w:instrText xml:space="preserve"> PAGEREF _Toc301124734 \h </w:instrText>
      </w:r>
      <w:r w:rsidR="0003220A">
        <w:rPr>
          <w:noProof/>
        </w:rPr>
      </w:r>
      <w:r w:rsidR="0003220A">
        <w:rPr>
          <w:noProof/>
        </w:rPr>
        <w:fldChar w:fldCharType="separate"/>
      </w:r>
      <w:r>
        <w:rPr>
          <w:noProof/>
        </w:rPr>
        <w:t>55</w:t>
      </w:r>
      <w:r w:rsidR="0003220A">
        <w:rPr>
          <w:noProof/>
        </w:rPr>
        <w:fldChar w:fldCharType="end"/>
      </w:r>
    </w:p>
    <w:p w:rsidR="00CE6AAD" w:rsidRDefault="00CE6AAD">
      <w:pPr>
        <w:pStyle w:val="TDC1"/>
        <w:rPr>
          <w:noProof/>
          <w:lang w:val="es-EC" w:eastAsia="es-EC"/>
        </w:rPr>
      </w:pPr>
      <w:r>
        <w:rPr>
          <w:noProof/>
        </w:rPr>
        <w:t>Figura 4.2 Ingreso de Información de los Elementos de Red</w:t>
      </w:r>
      <w:r>
        <w:rPr>
          <w:noProof/>
        </w:rPr>
        <w:tab/>
      </w:r>
      <w:r w:rsidR="0003220A">
        <w:rPr>
          <w:noProof/>
        </w:rPr>
        <w:fldChar w:fldCharType="begin"/>
      </w:r>
      <w:r>
        <w:rPr>
          <w:noProof/>
        </w:rPr>
        <w:instrText xml:space="preserve"> PAGEREF _Toc301124735 \h </w:instrText>
      </w:r>
      <w:r w:rsidR="0003220A">
        <w:rPr>
          <w:noProof/>
        </w:rPr>
      </w:r>
      <w:r w:rsidR="0003220A">
        <w:rPr>
          <w:noProof/>
        </w:rPr>
        <w:fldChar w:fldCharType="separate"/>
      </w:r>
      <w:r>
        <w:rPr>
          <w:noProof/>
        </w:rPr>
        <w:t>56</w:t>
      </w:r>
      <w:r w:rsidR="0003220A">
        <w:rPr>
          <w:noProof/>
        </w:rPr>
        <w:fldChar w:fldCharType="end"/>
      </w:r>
    </w:p>
    <w:p w:rsidR="00CE6AAD" w:rsidRDefault="00CE6AAD">
      <w:pPr>
        <w:pStyle w:val="TDC1"/>
        <w:rPr>
          <w:noProof/>
          <w:lang w:val="es-EC" w:eastAsia="es-EC"/>
        </w:rPr>
      </w:pPr>
      <w:r>
        <w:rPr>
          <w:noProof/>
        </w:rPr>
        <w:lastRenderedPageBreak/>
        <w:t>Figura 4.4 Elementos de Red</w:t>
      </w:r>
      <w:r>
        <w:rPr>
          <w:noProof/>
        </w:rPr>
        <w:tab/>
      </w:r>
      <w:r w:rsidR="0003220A">
        <w:rPr>
          <w:noProof/>
        </w:rPr>
        <w:fldChar w:fldCharType="begin"/>
      </w:r>
      <w:r>
        <w:rPr>
          <w:noProof/>
        </w:rPr>
        <w:instrText xml:space="preserve"> PAGEREF _Toc301124736 \h </w:instrText>
      </w:r>
      <w:r w:rsidR="0003220A">
        <w:rPr>
          <w:noProof/>
        </w:rPr>
      </w:r>
      <w:r w:rsidR="0003220A">
        <w:rPr>
          <w:noProof/>
        </w:rPr>
        <w:fldChar w:fldCharType="separate"/>
      </w:r>
      <w:r>
        <w:rPr>
          <w:noProof/>
        </w:rPr>
        <w:t>57</w:t>
      </w:r>
      <w:r w:rsidR="0003220A">
        <w:rPr>
          <w:noProof/>
        </w:rPr>
        <w:fldChar w:fldCharType="end"/>
      </w:r>
    </w:p>
    <w:p w:rsidR="00CE6AAD" w:rsidRDefault="00CE6AAD">
      <w:pPr>
        <w:pStyle w:val="TDC1"/>
        <w:rPr>
          <w:noProof/>
          <w:lang w:val="es-EC" w:eastAsia="es-EC"/>
        </w:rPr>
      </w:pPr>
      <w:r>
        <w:rPr>
          <w:noProof/>
        </w:rPr>
        <w:t>Figura 4.3 Elección de Gateway</w:t>
      </w:r>
      <w:r>
        <w:rPr>
          <w:noProof/>
        </w:rPr>
        <w:tab/>
      </w:r>
      <w:r w:rsidR="0003220A">
        <w:rPr>
          <w:noProof/>
        </w:rPr>
        <w:fldChar w:fldCharType="begin"/>
      </w:r>
      <w:r>
        <w:rPr>
          <w:noProof/>
        </w:rPr>
        <w:instrText xml:space="preserve"> PAGEREF _Toc301124737 \h </w:instrText>
      </w:r>
      <w:r w:rsidR="0003220A">
        <w:rPr>
          <w:noProof/>
        </w:rPr>
      </w:r>
      <w:r w:rsidR="0003220A">
        <w:rPr>
          <w:noProof/>
        </w:rPr>
        <w:fldChar w:fldCharType="separate"/>
      </w:r>
      <w:r>
        <w:rPr>
          <w:noProof/>
        </w:rPr>
        <w:t>57</w:t>
      </w:r>
      <w:r w:rsidR="0003220A">
        <w:rPr>
          <w:noProof/>
        </w:rPr>
        <w:fldChar w:fldCharType="end"/>
      </w:r>
    </w:p>
    <w:p w:rsidR="00CE6AAD" w:rsidRDefault="00CE6AAD">
      <w:pPr>
        <w:pStyle w:val="TDC1"/>
        <w:rPr>
          <w:noProof/>
          <w:lang w:val="es-EC" w:eastAsia="es-EC"/>
        </w:rPr>
      </w:pPr>
      <w:r>
        <w:rPr>
          <w:noProof/>
        </w:rPr>
        <w:t>Figura 4.5 Manual Configuration</w:t>
      </w:r>
      <w:r>
        <w:rPr>
          <w:noProof/>
        </w:rPr>
        <w:tab/>
      </w:r>
      <w:r w:rsidR="0003220A">
        <w:rPr>
          <w:noProof/>
        </w:rPr>
        <w:fldChar w:fldCharType="begin"/>
      </w:r>
      <w:r>
        <w:rPr>
          <w:noProof/>
        </w:rPr>
        <w:instrText xml:space="preserve"> PAGEREF _Toc301124738 \h </w:instrText>
      </w:r>
      <w:r w:rsidR="0003220A">
        <w:rPr>
          <w:noProof/>
        </w:rPr>
      </w:r>
      <w:r w:rsidR="0003220A">
        <w:rPr>
          <w:noProof/>
        </w:rPr>
        <w:fldChar w:fldCharType="separate"/>
      </w:r>
      <w:r>
        <w:rPr>
          <w:noProof/>
        </w:rPr>
        <w:t>58</w:t>
      </w:r>
      <w:r w:rsidR="0003220A">
        <w:rPr>
          <w:noProof/>
        </w:rPr>
        <w:fldChar w:fldCharType="end"/>
      </w:r>
    </w:p>
    <w:p w:rsidR="00CE6AAD" w:rsidRDefault="00CE6AAD">
      <w:pPr>
        <w:pStyle w:val="TDC1"/>
        <w:rPr>
          <w:noProof/>
          <w:lang w:val="es-EC" w:eastAsia="es-EC"/>
        </w:rPr>
      </w:pPr>
      <w:r>
        <w:rPr>
          <w:noProof/>
        </w:rPr>
        <w:t>Figura 4.6 Selección Subrack Type B</w:t>
      </w:r>
      <w:r>
        <w:rPr>
          <w:noProof/>
        </w:rPr>
        <w:tab/>
      </w:r>
      <w:r w:rsidR="0003220A">
        <w:rPr>
          <w:noProof/>
        </w:rPr>
        <w:fldChar w:fldCharType="begin"/>
      </w:r>
      <w:r>
        <w:rPr>
          <w:noProof/>
        </w:rPr>
        <w:instrText xml:space="preserve"> PAGEREF _Toc301124739 \h </w:instrText>
      </w:r>
      <w:r w:rsidR="0003220A">
        <w:rPr>
          <w:noProof/>
        </w:rPr>
      </w:r>
      <w:r w:rsidR="0003220A">
        <w:rPr>
          <w:noProof/>
        </w:rPr>
        <w:fldChar w:fldCharType="separate"/>
      </w:r>
      <w:r>
        <w:rPr>
          <w:noProof/>
        </w:rPr>
        <w:t>59</w:t>
      </w:r>
      <w:r w:rsidR="0003220A">
        <w:rPr>
          <w:noProof/>
        </w:rPr>
        <w:fldChar w:fldCharType="end"/>
      </w:r>
    </w:p>
    <w:p w:rsidR="00CE6AAD" w:rsidRDefault="00CE6AAD">
      <w:pPr>
        <w:pStyle w:val="TDC1"/>
        <w:rPr>
          <w:noProof/>
          <w:lang w:val="es-EC" w:eastAsia="es-EC"/>
        </w:rPr>
      </w:pPr>
      <w:r>
        <w:rPr>
          <w:noProof/>
        </w:rPr>
        <w:t>Figura 4.7 Verificación de tarjetas activas</w:t>
      </w:r>
      <w:r>
        <w:rPr>
          <w:noProof/>
        </w:rPr>
        <w:tab/>
      </w:r>
      <w:r w:rsidR="0003220A">
        <w:rPr>
          <w:noProof/>
        </w:rPr>
        <w:fldChar w:fldCharType="begin"/>
      </w:r>
      <w:r>
        <w:rPr>
          <w:noProof/>
        </w:rPr>
        <w:instrText xml:space="preserve"> PAGEREF _Toc301124740 \h </w:instrText>
      </w:r>
      <w:r w:rsidR="0003220A">
        <w:rPr>
          <w:noProof/>
        </w:rPr>
      </w:r>
      <w:r w:rsidR="0003220A">
        <w:rPr>
          <w:noProof/>
        </w:rPr>
        <w:fldChar w:fldCharType="separate"/>
      </w:r>
      <w:r>
        <w:rPr>
          <w:noProof/>
        </w:rPr>
        <w:t>59</w:t>
      </w:r>
      <w:r w:rsidR="0003220A">
        <w:rPr>
          <w:noProof/>
        </w:rPr>
        <w:fldChar w:fldCharType="end"/>
      </w:r>
    </w:p>
    <w:p w:rsidR="00CE6AAD" w:rsidRDefault="00CE6AAD">
      <w:pPr>
        <w:pStyle w:val="TDC1"/>
        <w:rPr>
          <w:noProof/>
          <w:lang w:val="es-EC" w:eastAsia="es-EC"/>
        </w:rPr>
      </w:pPr>
      <w:r>
        <w:rPr>
          <w:noProof/>
        </w:rPr>
        <w:t>Figura 4.8 Verificación de la configuración</w:t>
      </w:r>
      <w:r>
        <w:rPr>
          <w:noProof/>
        </w:rPr>
        <w:tab/>
      </w:r>
      <w:r w:rsidR="0003220A">
        <w:rPr>
          <w:noProof/>
        </w:rPr>
        <w:fldChar w:fldCharType="begin"/>
      </w:r>
      <w:r>
        <w:rPr>
          <w:noProof/>
        </w:rPr>
        <w:instrText xml:space="preserve"> PAGEREF _Toc301124741 \h </w:instrText>
      </w:r>
      <w:r w:rsidR="0003220A">
        <w:rPr>
          <w:noProof/>
        </w:rPr>
      </w:r>
      <w:r w:rsidR="0003220A">
        <w:rPr>
          <w:noProof/>
        </w:rPr>
        <w:fldChar w:fldCharType="separate"/>
      </w:r>
      <w:r>
        <w:rPr>
          <w:noProof/>
        </w:rPr>
        <w:t>60</w:t>
      </w:r>
      <w:r w:rsidR="0003220A">
        <w:rPr>
          <w:noProof/>
        </w:rPr>
        <w:fldChar w:fldCharType="end"/>
      </w:r>
    </w:p>
    <w:p w:rsidR="00CE6AAD" w:rsidRDefault="00CE6AAD">
      <w:pPr>
        <w:pStyle w:val="TDC1"/>
        <w:rPr>
          <w:noProof/>
          <w:lang w:val="es-EC" w:eastAsia="es-EC"/>
        </w:rPr>
      </w:pPr>
      <w:r>
        <w:rPr>
          <w:noProof/>
        </w:rPr>
        <w:t>Figura 4.9 Configuración de las conexiones</w:t>
      </w:r>
      <w:r>
        <w:rPr>
          <w:noProof/>
        </w:rPr>
        <w:tab/>
      </w:r>
      <w:r w:rsidR="0003220A">
        <w:rPr>
          <w:noProof/>
        </w:rPr>
        <w:fldChar w:fldCharType="begin"/>
      </w:r>
      <w:r>
        <w:rPr>
          <w:noProof/>
        </w:rPr>
        <w:instrText xml:space="preserve"> PAGEREF _Toc301124742 \h </w:instrText>
      </w:r>
      <w:r w:rsidR="0003220A">
        <w:rPr>
          <w:noProof/>
        </w:rPr>
      </w:r>
      <w:r w:rsidR="0003220A">
        <w:rPr>
          <w:noProof/>
        </w:rPr>
        <w:fldChar w:fldCharType="separate"/>
      </w:r>
      <w:r>
        <w:rPr>
          <w:noProof/>
        </w:rPr>
        <w:t>61</w:t>
      </w:r>
      <w:r w:rsidR="0003220A">
        <w:rPr>
          <w:noProof/>
        </w:rPr>
        <w:fldChar w:fldCharType="end"/>
      </w:r>
    </w:p>
    <w:p w:rsidR="00CE6AAD" w:rsidRDefault="00CE6AAD">
      <w:pPr>
        <w:pStyle w:val="TDC1"/>
        <w:rPr>
          <w:noProof/>
          <w:lang w:val="es-EC" w:eastAsia="es-EC"/>
        </w:rPr>
      </w:pPr>
      <w:r>
        <w:rPr>
          <w:noProof/>
        </w:rPr>
        <w:t>Figura 4.10 Conexiones</w:t>
      </w:r>
      <w:r>
        <w:rPr>
          <w:noProof/>
        </w:rPr>
        <w:tab/>
      </w:r>
      <w:r w:rsidR="0003220A">
        <w:rPr>
          <w:noProof/>
        </w:rPr>
        <w:fldChar w:fldCharType="begin"/>
      </w:r>
      <w:r>
        <w:rPr>
          <w:noProof/>
        </w:rPr>
        <w:instrText xml:space="preserve"> PAGEREF _Toc301124743 \h </w:instrText>
      </w:r>
      <w:r w:rsidR="0003220A">
        <w:rPr>
          <w:noProof/>
        </w:rPr>
      </w:r>
      <w:r w:rsidR="0003220A">
        <w:rPr>
          <w:noProof/>
        </w:rPr>
        <w:fldChar w:fldCharType="separate"/>
      </w:r>
      <w:r>
        <w:rPr>
          <w:noProof/>
        </w:rPr>
        <w:t>61</w:t>
      </w:r>
      <w:r w:rsidR="0003220A">
        <w:rPr>
          <w:noProof/>
        </w:rPr>
        <w:fldChar w:fldCharType="end"/>
      </w:r>
    </w:p>
    <w:p w:rsidR="00CE6AAD" w:rsidRDefault="00CE6AAD">
      <w:pPr>
        <w:pStyle w:val="TDC1"/>
        <w:rPr>
          <w:noProof/>
          <w:lang w:val="es-EC" w:eastAsia="es-EC"/>
        </w:rPr>
      </w:pPr>
      <w:r>
        <w:rPr>
          <w:noProof/>
        </w:rPr>
        <w:t>Figura 4.11 Selección de Protection view</w:t>
      </w:r>
      <w:r>
        <w:rPr>
          <w:noProof/>
        </w:rPr>
        <w:tab/>
      </w:r>
      <w:r w:rsidR="0003220A">
        <w:rPr>
          <w:noProof/>
        </w:rPr>
        <w:fldChar w:fldCharType="begin"/>
      </w:r>
      <w:r>
        <w:rPr>
          <w:noProof/>
        </w:rPr>
        <w:instrText xml:space="preserve"> PAGEREF _Toc301124744 \h </w:instrText>
      </w:r>
      <w:r w:rsidR="0003220A">
        <w:rPr>
          <w:noProof/>
        </w:rPr>
      </w:r>
      <w:r w:rsidR="0003220A">
        <w:rPr>
          <w:noProof/>
        </w:rPr>
        <w:fldChar w:fldCharType="separate"/>
      </w:r>
      <w:r>
        <w:rPr>
          <w:noProof/>
        </w:rPr>
        <w:t>62</w:t>
      </w:r>
      <w:r w:rsidR="0003220A">
        <w:rPr>
          <w:noProof/>
        </w:rPr>
        <w:fldChar w:fldCharType="end"/>
      </w:r>
    </w:p>
    <w:p w:rsidR="00CE6AAD" w:rsidRPr="00CE6AAD" w:rsidRDefault="00CE6AAD">
      <w:pPr>
        <w:pStyle w:val="TDC1"/>
        <w:rPr>
          <w:noProof/>
          <w:lang w:val="en-US" w:eastAsia="es-EC"/>
        </w:rPr>
      </w:pPr>
      <w:r w:rsidRPr="00CE6AAD">
        <w:rPr>
          <w:noProof/>
          <w:lang w:val="en-US"/>
        </w:rPr>
        <w:t>Figura 4.12 PP uniform route</w:t>
      </w:r>
      <w:r w:rsidRPr="00CE6AAD">
        <w:rPr>
          <w:noProof/>
          <w:lang w:val="en-US"/>
        </w:rPr>
        <w:tab/>
      </w:r>
      <w:r w:rsidR="0003220A">
        <w:rPr>
          <w:noProof/>
        </w:rPr>
        <w:fldChar w:fldCharType="begin"/>
      </w:r>
      <w:r w:rsidRPr="00CE6AAD">
        <w:rPr>
          <w:noProof/>
          <w:lang w:val="en-US"/>
        </w:rPr>
        <w:instrText xml:space="preserve"> PAGEREF _Toc301124745 \h </w:instrText>
      </w:r>
      <w:r w:rsidR="0003220A">
        <w:rPr>
          <w:noProof/>
        </w:rPr>
      </w:r>
      <w:r w:rsidR="0003220A">
        <w:rPr>
          <w:noProof/>
        </w:rPr>
        <w:fldChar w:fldCharType="separate"/>
      </w:r>
      <w:r w:rsidRPr="00CE6AAD">
        <w:rPr>
          <w:noProof/>
          <w:lang w:val="en-US"/>
        </w:rPr>
        <w:t>62</w:t>
      </w:r>
      <w:r w:rsidR="0003220A">
        <w:rPr>
          <w:noProof/>
        </w:rPr>
        <w:fldChar w:fldCharType="end"/>
      </w:r>
    </w:p>
    <w:p w:rsidR="00CE6AAD" w:rsidRPr="00CE6AAD" w:rsidRDefault="00CE6AAD">
      <w:pPr>
        <w:pStyle w:val="TDC1"/>
        <w:rPr>
          <w:noProof/>
          <w:lang w:val="en-US" w:eastAsia="es-EC"/>
        </w:rPr>
      </w:pPr>
      <w:r w:rsidRPr="00CE6AAD">
        <w:rPr>
          <w:noProof/>
          <w:lang w:val="en-US"/>
        </w:rPr>
        <w:t>Figura 4.13 Level STM-4</w:t>
      </w:r>
      <w:r w:rsidRPr="00CE6AAD">
        <w:rPr>
          <w:noProof/>
          <w:lang w:val="en-US"/>
        </w:rPr>
        <w:tab/>
      </w:r>
      <w:r w:rsidR="0003220A">
        <w:rPr>
          <w:noProof/>
        </w:rPr>
        <w:fldChar w:fldCharType="begin"/>
      </w:r>
      <w:r w:rsidRPr="00CE6AAD">
        <w:rPr>
          <w:noProof/>
          <w:lang w:val="en-US"/>
        </w:rPr>
        <w:instrText xml:space="preserve"> PAGEREF _Toc301124746 \h </w:instrText>
      </w:r>
      <w:r w:rsidR="0003220A">
        <w:rPr>
          <w:noProof/>
        </w:rPr>
      </w:r>
      <w:r w:rsidR="0003220A">
        <w:rPr>
          <w:noProof/>
        </w:rPr>
        <w:fldChar w:fldCharType="separate"/>
      </w:r>
      <w:r w:rsidRPr="00CE6AAD">
        <w:rPr>
          <w:noProof/>
          <w:lang w:val="en-US"/>
        </w:rPr>
        <w:t>63</w:t>
      </w:r>
      <w:r w:rsidR="0003220A">
        <w:rPr>
          <w:noProof/>
        </w:rPr>
        <w:fldChar w:fldCharType="end"/>
      </w:r>
    </w:p>
    <w:p w:rsidR="00CE6AAD" w:rsidRDefault="00CE6AAD">
      <w:pPr>
        <w:pStyle w:val="TDC1"/>
        <w:rPr>
          <w:noProof/>
          <w:lang w:val="es-EC" w:eastAsia="es-EC"/>
        </w:rPr>
      </w:pPr>
      <w:r>
        <w:rPr>
          <w:noProof/>
        </w:rPr>
        <w:t>Figura 4.14 Información de Configuración</w:t>
      </w:r>
      <w:r>
        <w:rPr>
          <w:noProof/>
        </w:rPr>
        <w:tab/>
      </w:r>
      <w:r w:rsidR="0003220A">
        <w:rPr>
          <w:noProof/>
        </w:rPr>
        <w:fldChar w:fldCharType="begin"/>
      </w:r>
      <w:r>
        <w:rPr>
          <w:noProof/>
        </w:rPr>
        <w:instrText xml:space="preserve"> PAGEREF _Toc301124747 \h </w:instrText>
      </w:r>
      <w:r w:rsidR="0003220A">
        <w:rPr>
          <w:noProof/>
        </w:rPr>
      </w:r>
      <w:r w:rsidR="0003220A">
        <w:rPr>
          <w:noProof/>
        </w:rPr>
        <w:fldChar w:fldCharType="separate"/>
      </w:r>
      <w:r>
        <w:rPr>
          <w:noProof/>
        </w:rPr>
        <w:t>63</w:t>
      </w:r>
      <w:r w:rsidR="0003220A">
        <w:rPr>
          <w:noProof/>
        </w:rPr>
        <w:fldChar w:fldCharType="end"/>
      </w:r>
    </w:p>
    <w:p w:rsidR="00CE6AAD" w:rsidRDefault="00CE6AAD">
      <w:pPr>
        <w:pStyle w:val="TDC1"/>
        <w:rPr>
          <w:noProof/>
          <w:lang w:val="es-EC" w:eastAsia="es-EC"/>
        </w:rPr>
      </w:pPr>
      <w:r>
        <w:rPr>
          <w:noProof/>
        </w:rPr>
        <w:t>Figura 4.15 SDH trail creation</w:t>
      </w:r>
      <w:r>
        <w:rPr>
          <w:noProof/>
        </w:rPr>
        <w:tab/>
      </w:r>
      <w:r w:rsidR="0003220A">
        <w:rPr>
          <w:noProof/>
        </w:rPr>
        <w:fldChar w:fldCharType="begin"/>
      </w:r>
      <w:r>
        <w:rPr>
          <w:noProof/>
        </w:rPr>
        <w:instrText xml:space="preserve"> PAGEREF _Toc301124748 \h </w:instrText>
      </w:r>
      <w:r w:rsidR="0003220A">
        <w:rPr>
          <w:noProof/>
        </w:rPr>
      </w:r>
      <w:r w:rsidR="0003220A">
        <w:rPr>
          <w:noProof/>
        </w:rPr>
        <w:fldChar w:fldCharType="separate"/>
      </w:r>
      <w:r>
        <w:rPr>
          <w:noProof/>
        </w:rPr>
        <w:t>64</w:t>
      </w:r>
      <w:r w:rsidR="0003220A">
        <w:rPr>
          <w:noProof/>
        </w:rPr>
        <w:fldChar w:fldCharType="end"/>
      </w:r>
    </w:p>
    <w:p w:rsidR="00CE6AAD" w:rsidRDefault="00CE6AAD">
      <w:pPr>
        <w:pStyle w:val="TDC1"/>
        <w:rPr>
          <w:noProof/>
          <w:lang w:val="es-EC" w:eastAsia="es-EC"/>
        </w:rPr>
      </w:pPr>
      <w:r>
        <w:rPr>
          <w:noProof/>
        </w:rPr>
        <w:t>Figura 4.16 Selección de tarjeta STM-1</w:t>
      </w:r>
      <w:r>
        <w:rPr>
          <w:noProof/>
        </w:rPr>
        <w:tab/>
      </w:r>
      <w:r w:rsidR="0003220A">
        <w:rPr>
          <w:noProof/>
        </w:rPr>
        <w:fldChar w:fldCharType="begin"/>
      </w:r>
      <w:r>
        <w:rPr>
          <w:noProof/>
        </w:rPr>
        <w:instrText xml:space="preserve"> PAGEREF _Toc301124749 \h </w:instrText>
      </w:r>
      <w:r w:rsidR="0003220A">
        <w:rPr>
          <w:noProof/>
        </w:rPr>
      </w:r>
      <w:r w:rsidR="0003220A">
        <w:rPr>
          <w:noProof/>
        </w:rPr>
        <w:fldChar w:fldCharType="separate"/>
      </w:r>
      <w:r>
        <w:rPr>
          <w:noProof/>
        </w:rPr>
        <w:t>64</w:t>
      </w:r>
      <w:r w:rsidR="0003220A">
        <w:rPr>
          <w:noProof/>
        </w:rPr>
        <w:fldChar w:fldCharType="end"/>
      </w:r>
    </w:p>
    <w:p w:rsidR="00CE6AAD" w:rsidRDefault="00CE6AAD">
      <w:pPr>
        <w:pStyle w:val="TDC1"/>
        <w:rPr>
          <w:noProof/>
          <w:lang w:val="es-EC" w:eastAsia="es-EC"/>
        </w:rPr>
      </w:pPr>
      <w:r>
        <w:rPr>
          <w:noProof/>
        </w:rPr>
        <w:t>Figura 4.17 Protecciones</w:t>
      </w:r>
      <w:r>
        <w:rPr>
          <w:noProof/>
        </w:rPr>
        <w:tab/>
      </w:r>
      <w:r w:rsidR="0003220A">
        <w:rPr>
          <w:noProof/>
        </w:rPr>
        <w:fldChar w:fldCharType="begin"/>
      </w:r>
      <w:r>
        <w:rPr>
          <w:noProof/>
        </w:rPr>
        <w:instrText xml:space="preserve"> PAGEREF _Toc301124750 \h </w:instrText>
      </w:r>
      <w:r w:rsidR="0003220A">
        <w:rPr>
          <w:noProof/>
        </w:rPr>
      </w:r>
      <w:r w:rsidR="0003220A">
        <w:rPr>
          <w:noProof/>
        </w:rPr>
        <w:fldChar w:fldCharType="separate"/>
      </w:r>
      <w:r>
        <w:rPr>
          <w:noProof/>
        </w:rPr>
        <w:t>65</w:t>
      </w:r>
      <w:r w:rsidR="0003220A">
        <w:rPr>
          <w:noProof/>
        </w:rPr>
        <w:fldChar w:fldCharType="end"/>
      </w:r>
    </w:p>
    <w:p w:rsidR="00CE6AAD" w:rsidRDefault="00CE6AAD">
      <w:pPr>
        <w:pStyle w:val="TDC1"/>
        <w:rPr>
          <w:noProof/>
          <w:lang w:val="es-EC" w:eastAsia="es-EC"/>
        </w:rPr>
      </w:pPr>
      <w:r>
        <w:rPr>
          <w:noProof/>
        </w:rPr>
        <w:t>Figura 4.18 Creación de servicio VC3</w:t>
      </w:r>
      <w:r>
        <w:rPr>
          <w:noProof/>
        </w:rPr>
        <w:tab/>
      </w:r>
      <w:r w:rsidR="0003220A">
        <w:rPr>
          <w:noProof/>
        </w:rPr>
        <w:fldChar w:fldCharType="begin"/>
      </w:r>
      <w:r>
        <w:rPr>
          <w:noProof/>
        </w:rPr>
        <w:instrText xml:space="preserve"> PAGEREF _Toc301124751 \h </w:instrText>
      </w:r>
      <w:r w:rsidR="0003220A">
        <w:rPr>
          <w:noProof/>
        </w:rPr>
      </w:r>
      <w:r w:rsidR="0003220A">
        <w:rPr>
          <w:noProof/>
        </w:rPr>
        <w:fldChar w:fldCharType="separate"/>
      </w:r>
      <w:r>
        <w:rPr>
          <w:noProof/>
        </w:rPr>
        <w:t>66</w:t>
      </w:r>
      <w:r w:rsidR="0003220A">
        <w:rPr>
          <w:noProof/>
        </w:rPr>
        <w:fldChar w:fldCharType="end"/>
      </w:r>
    </w:p>
    <w:p w:rsidR="00CE6AAD" w:rsidRDefault="00CE6AAD">
      <w:pPr>
        <w:pStyle w:val="TDC1"/>
        <w:rPr>
          <w:noProof/>
          <w:lang w:val="es-EC" w:eastAsia="es-EC"/>
        </w:rPr>
      </w:pPr>
      <w:r>
        <w:rPr>
          <w:noProof/>
        </w:rPr>
        <w:t>Figura 4.19 Protecciones</w:t>
      </w:r>
      <w:r>
        <w:rPr>
          <w:noProof/>
        </w:rPr>
        <w:tab/>
      </w:r>
      <w:r w:rsidR="0003220A">
        <w:rPr>
          <w:noProof/>
        </w:rPr>
        <w:fldChar w:fldCharType="begin"/>
      </w:r>
      <w:r>
        <w:rPr>
          <w:noProof/>
        </w:rPr>
        <w:instrText xml:space="preserve"> PAGEREF _Toc301124752 \h </w:instrText>
      </w:r>
      <w:r w:rsidR="0003220A">
        <w:rPr>
          <w:noProof/>
        </w:rPr>
      </w:r>
      <w:r w:rsidR="0003220A">
        <w:rPr>
          <w:noProof/>
        </w:rPr>
        <w:fldChar w:fldCharType="separate"/>
      </w:r>
      <w:r>
        <w:rPr>
          <w:noProof/>
        </w:rPr>
        <w:t>66</w:t>
      </w:r>
      <w:r w:rsidR="0003220A">
        <w:rPr>
          <w:noProof/>
        </w:rPr>
        <w:fldChar w:fldCharType="end"/>
      </w:r>
    </w:p>
    <w:p w:rsidR="00CE6AAD" w:rsidRDefault="00CE6AAD">
      <w:pPr>
        <w:pStyle w:val="TDC1"/>
        <w:rPr>
          <w:noProof/>
          <w:lang w:val="es-EC" w:eastAsia="es-EC"/>
        </w:rPr>
      </w:pPr>
      <w:r>
        <w:rPr>
          <w:noProof/>
        </w:rPr>
        <w:t>Figura 4.20 Verificación de alarmas</w:t>
      </w:r>
      <w:r>
        <w:rPr>
          <w:noProof/>
        </w:rPr>
        <w:tab/>
      </w:r>
      <w:r w:rsidR="0003220A">
        <w:rPr>
          <w:noProof/>
        </w:rPr>
        <w:fldChar w:fldCharType="begin"/>
      </w:r>
      <w:r>
        <w:rPr>
          <w:noProof/>
        </w:rPr>
        <w:instrText xml:space="preserve"> PAGEREF _Toc301124753 \h </w:instrText>
      </w:r>
      <w:r w:rsidR="0003220A">
        <w:rPr>
          <w:noProof/>
        </w:rPr>
      </w:r>
      <w:r w:rsidR="0003220A">
        <w:rPr>
          <w:noProof/>
        </w:rPr>
        <w:fldChar w:fldCharType="separate"/>
      </w:r>
      <w:r>
        <w:rPr>
          <w:noProof/>
        </w:rPr>
        <w:t>67</w:t>
      </w:r>
      <w:r w:rsidR="0003220A">
        <w:rPr>
          <w:noProof/>
        </w:rPr>
        <w:fldChar w:fldCharType="end"/>
      </w:r>
    </w:p>
    <w:p w:rsidR="00CE6AAD" w:rsidRDefault="00CE6AAD">
      <w:pPr>
        <w:pStyle w:val="TDC1"/>
        <w:rPr>
          <w:noProof/>
          <w:lang w:val="es-EC" w:eastAsia="es-EC"/>
        </w:rPr>
      </w:pPr>
      <w:r>
        <w:rPr>
          <w:noProof/>
        </w:rPr>
        <w:t>Figura 4.21 Selección de tarjeta</w:t>
      </w:r>
      <w:r>
        <w:rPr>
          <w:noProof/>
        </w:rPr>
        <w:tab/>
      </w:r>
      <w:r w:rsidR="0003220A">
        <w:rPr>
          <w:noProof/>
        </w:rPr>
        <w:fldChar w:fldCharType="begin"/>
      </w:r>
      <w:r>
        <w:rPr>
          <w:noProof/>
        </w:rPr>
        <w:instrText xml:space="preserve"> PAGEREF _Toc301124754 \h </w:instrText>
      </w:r>
      <w:r w:rsidR="0003220A">
        <w:rPr>
          <w:noProof/>
        </w:rPr>
      </w:r>
      <w:r w:rsidR="0003220A">
        <w:rPr>
          <w:noProof/>
        </w:rPr>
        <w:fldChar w:fldCharType="separate"/>
      </w:r>
      <w:r>
        <w:rPr>
          <w:noProof/>
        </w:rPr>
        <w:t>68</w:t>
      </w:r>
      <w:r w:rsidR="0003220A">
        <w:rPr>
          <w:noProof/>
        </w:rPr>
        <w:fldChar w:fldCharType="end"/>
      </w:r>
    </w:p>
    <w:p w:rsidR="00CE6AAD" w:rsidRDefault="00CE6AAD">
      <w:pPr>
        <w:pStyle w:val="TDC1"/>
        <w:rPr>
          <w:noProof/>
          <w:lang w:val="es-EC" w:eastAsia="es-EC"/>
        </w:rPr>
      </w:pPr>
      <w:r w:rsidRPr="00183C3F">
        <w:rPr>
          <w:rFonts w:ascii="Arial" w:hAnsi="Arial" w:cs="Arial"/>
          <w:noProof/>
        </w:rPr>
        <w:t xml:space="preserve">Figura 4.22 </w:t>
      </w:r>
      <w:r>
        <w:rPr>
          <w:noProof/>
        </w:rPr>
        <w:t>Configuración de Clock View</w:t>
      </w:r>
      <w:r>
        <w:rPr>
          <w:noProof/>
        </w:rPr>
        <w:tab/>
      </w:r>
      <w:r w:rsidR="0003220A">
        <w:rPr>
          <w:noProof/>
        </w:rPr>
        <w:fldChar w:fldCharType="begin"/>
      </w:r>
      <w:r>
        <w:rPr>
          <w:noProof/>
        </w:rPr>
        <w:instrText xml:space="preserve"> PAGEREF _Toc301124755 \h </w:instrText>
      </w:r>
      <w:r w:rsidR="0003220A">
        <w:rPr>
          <w:noProof/>
        </w:rPr>
      </w:r>
      <w:r w:rsidR="0003220A">
        <w:rPr>
          <w:noProof/>
        </w:rPr>
        <w:fldChar w:fldCharType="separate"/>
      </w:r>
      <w:r>
        <w:rPr>
          <w:noProof/>
        </w:rPr>
        <w:t>68</w:t>
      </w:r>
      <w:r w:rsidR="0003220A">
        <w:rPr>
          <w:noProof/>
        </w:rPr>
        <w:fldChar w:fldCharType="end"/>
      </w:r>
    </w:p>
    <w:p w:rsidR="00CE6AAD" w:rsidRDefault="00CE6AAD">
      <w:pPr>
        <w:pStyle w:val="TDC1"/>
        <w:rPr>
          <w:noProof/>
          <w:lang w:val="es-EC" w:eastAsia="es-EC"/>
        </w:rPr>
      </w:pPr>
      <w:r>
        <w:rPr>
          <w:noProof/>
        </w:rPr>
        <w:t>Figura 4.23 Selección de prioridades</w:t>
      </w:r>
      <w:r>
        <w:rPr>
          <w:noProof/>
        </w:rPr>
        <w:tab/>
      </w:r>
      <w:r w:rsidR="0003220A">
        <w:rPr>
          <w:noProof/>
        </w:rPr>
        <w:fldChar w:fldCharType="begin"/>
      </w:r>
      <w:r>
        <w:rPr>
          <w:noProof/>
        </w:rPr>
        <w:instrText xml:space="preserve"> PAGEREF _Toc301124756 \h </w:instrText>
      </w:r>
      <w:r w:rsidR="0003220A">
        <w:rPr>
          <w:noProof/>
        </w:rPr>
      </w:r>
      <w:r w:rsidR="0003220A">
        <w:rPr>
          <w:noProof/>
        </w:rPr>
        <w:fldChar w:fldCharType="separate"/>
      </w:r>
      <w:r>
        <w:rPr>
          <w:noProof/>
        </w:rPr>
        <w:t>69</w:t>
      </w:r>
      <w:r w:rsidR="0003220A">
        <w:rPr>
          <w:noProof/>
        </w:rPr>
        <w:fldChar w:fldCharType="end"/>
      </w:r>
    </w:p>
    <w:p w:rsidR="00CE6AAD" w:rsidRDefault="00CE6AAD">
      <w:pPr>
        <w:pStyle w:val="TDC1"/>
        <w:rPr>
          <w:noProof/>
          <w:lang w:val="es-EC" w:eastAsia="es-EC"/>
        </w:rPr>
      </w:pPr>
      <w:r>
        <w:rPr>
          <w:noProof/>
        </w:rPr>
        <w:t>Figura 4.24 Selección de Fuente.</w:t>
      </w:r>
      <w:r>
        <w:rPr>
          <w:noProof/>
        </w:rPr>
        <w:tab/>
      </w:r>
      <w:r w:rsidR="0003220A">
        <w:rPr>
          <w:noProof/>
        </w:rPr>
        <w:fldChar w:fldCharType="begin"/>
      </w:r>
      <w:r>
        <w:rPr>
          <w:noProof/>
        </w:rPr>
        <w:instrText xml:space="preserve"> PAGEREF _Toc301124757 \h </w:instrText>
      </w:r>
      <w:r w:rsidR="0003220A">
        <w:rPr>
          <w:noProof/>
        </w:rPr>
      </w:r>
      <w:r w:rsidR="0003220A">
        <w:rPr>
          <w:noProof/>
        </w:rPr>
        <w:fldChar w:fldCharType="separate"/>
      </w:r>
      <w:r>
        <w:rPr>
          <w:noProof/>
        </w:rPr>
        <w:t>69</w:t>
      </w:r>
      <w:r w:rsidR="0003220A">
        <w:rPr>
          <w:noProof/>
        </w:rPr>
        <w:fldChar w:fldCharType="end"/>
      </w:r>
    </w:p>
    <w:p w:rsidR="00CE6AAD" w:rsidRDefault="00CE6AAD">
      <w:pPr>
        <w:pStyle w:val="TDC1"/>
        <w:rPr>
          <w:noProof/>
          <w:lang w:val="es-EC" w:eastAsia="es-EC"/>
        </w:rPr>
      </w:pPr>
      <w:r>
        <w:rPr>
          <w:noProof/>
        </w:rPr>
        <w:t>Figura 4.25 Fuentes escogidas</w:t>
      </w:r>
      <w:r>
        <w:rPr>
          <w:noProof/>
        </w:rPr>
        <w:tab/>
      </w:r>
      <w:r w:rsidR="0003220A">
        <w:rPr>
          <w:noProof/>
        </w:rPr>
        <w:fldChar w:fldCharType="begin"/>
      </w:r>
      <w:r>
        <w:rPr>
          <w:noProof/>
        </w:rPr>
        <w:instrText xml:space="preserve"> PAGEREF _Toc301124758 \h </w:instrText>
      </w:r>
      <w:r w:rsidR="0003220A">
        <w:rPr>
          <w:noProof/>
        </w:rPr>
      </w:r>
      <w:r w:rsidR="0003220A">
        <w:rPr>
          <w:noProof/>
        </w:rPr>
        <w:fldChar w:fldCharType="separate"/>
      </w:r>
      <w:r>
        <w:rPr>
          <w:noProof/>
        </w:rPr>
        <w:t>70</w:t>
      </w:r>
      <w:r w:rsidR="0003220A">
        <w:rPr>
          <w:noProof/>
        </w:rPr>
        <w:fldChar w:fldCharType="end"/>
      </w:r>
    </w:p>
    <w:p w:rsidR="00CE6AAD" w:rsidRDefault="00CE6AAD">
      <w:pPr>
        <w:pStyle w:val="TDC1"/>
        <w:rPr>
          <w:noProof/>
          <w:lang w:val="es-EC" w:eastAsia="es-EC"/>
        </w:rPr>
      </w:pPr>
      <w:r>
        <w:rPr>
          <w:noProof/>
        </w:rPr>
        <w:t>Figura 4.26 Lista de prioridades</w:t>
      </w:r>
      <w:r>
        <w:rPr>
          <w:noProof/>
        </w:rPr>
        <w:tab/>
      </w:r>
      <w:r w:rsidR="0003220A">
        <w:rPr>
          <w:noProof/>
        </w:rPr>
        <w:fldChar w:fldCharType="begin"/>
      </w:r>
      <w:r>
        <w:rPr>
          <w:noProof/>
        </w:rPr>
        <w:instrText xml:space="preserve"> PAGEREF _Toc301124759 \h </w:instrText>
      </w:r>
      <w:r w:rsidR="0003220A">
        <w:rPr>
          <w:noProof/>
        </w:rPr>
      </w:r>
      <w:r w:rsidR="0003220A">
        <w:rPr>
          <w:noProof/>
        </w:rPr>
        <w:fldChar w:fldCharType="separate"/>
      </w:r>
      <w:r>
        <w:rPr>
          <w:noProof/>
        </w:rPr>
        <w:t>70</w:t>
      </w:r>
      <w:r w:rsidR="0003220A">
        <w:rPr>
          <w:noProof/>
        </w:rPr>
        <w:fldChar w:fldCharType="end"/>
      </w:r>
    </w:p>
    <w:p w:rsidR="00CE6AAD" w:rsidRDefault="00CE6AAD">
      <w:pPr>
        <w:pStyle w:val="TDC1"/>
        <w:rPr>
          <w:noProof/>
          <w:lang w:val="es-EC" w:eastAsia="es-EC"/>
        </w:rPr>
      </w:pPr>
      <w:r>
        <w:rPr>
          <w:noProof/>
        </w:rPr>
        <w:lastRenderedPageBreak/>
        <w:t>Figura 4.27 G.811</w:t>
      </w:r>
      <w:r>
        <w:rPr>
          <w:noProof/>
        </w:rPr>
        <w:tab/>
      </w:r>
      <w:r w:rsidR="0003220A">
        <w:rPr>
          <w:noProof/>
        </w:rPr>
        <w:fldChar w:fldCharType="begin"/>
      </w:r>
      <w:r>
        <w:rPr>
          <w:noProof/>
        </w:rPr>
        <w:instrText xml:space="preserve"> PAGEREF _Toc301124760 \h </w:instrText>
      </w:r>
      <w:r w:rsidR="0003220A">
        <w:rPr>
          <w:noProof/>
        </w:rPr>
      </w:r>
      <w:r w:rsidR="0003220A">
        <w:rPr>
          <w:noProof/>
        </w:rPr>
        <w:fldChar w:fldCharType="separate"/>
      </w:r>
      <w:r>
        <w:rPr>
          <w:noProof/>
        </w:rPr>
        <w:t>71</w:t>
      </w:r>
      <w:r w:rsidR="0003220A">
        <w:rPr>
          <w:noProof/>
        </w:rPr>
        <w:fldChar w:fldCharType="end"/>
      </w:r>
    </w:p>
    <w:p w:rsidR="00CE6AAD" w:rsidRDefault="00CE6AAD">
      <w:pPr>
        <w:pStyle w:val="TDC1"/>
        <w:rPr>
          <w:noProof/>
          <w:lang w:val="es-EC" w:eastAsia="es-EC"/>
        </w:rPr>
      </w:pPr>
      <w:r>
        <w:rPr>
          <w:noProof/>
        </w:rPr>
        <w:t>Figura 4.28 Configuración</w:t>
      </w:r>
      <w:r>
        <w:rPr>
          <w:noProof/>
        </w:rPr>
        <w:tab/>
      </w:r>
      <w:r w:rsidR="0003220A">
        <w:rPr>
          <w:noProof/>
        </w:rPr>
        <w:fldChar w:fldCharType="begin"/>
      </w:r>
      <w:r>
        <w:rPr>
          <w:noProof/>
        </w:rPr>
        <w:instrText xml:space="preserve"> PAGEREF _Toc301124761 \h </w:instrText>
      </w:r>
      <w:r w:rsidR="0003220A">
        <w:rPr>
          <w:noProof/>
        </w:rPr>
      </w:r>
      <w:r w:rsidR="0003220A">
        <w:rPr>
          <w:noProof/>
        </w:rPr>
        <w:fldChar w:fldCharType="separate"/>
      </w:r>
      <w:r>
        <w:rPr>
          <w:noProof/>
        </w:rPr>
        <w:t>72</w:t>
      </w:r>
      <w:r w:rsidR="0003220A">
        <w:rPr>
          <w:noProof/>
        </w:rPr>
        <w:fldChar w:fldCharType="end"/>
      </w:r>
    </w:p>
    <w:p w:rsidR="00CE6AAD" w:rsidRDefault="00CE6AAD">
      <w:pPr>
        <w:pStyle w:val="TDC1"/>
        <w:rPr>
          <w:noProof/>
          <w:lang w:val="es-EC" w:eastAsia="es-EC"/>
        </w:rPr>
      </w:pPr>
      <w:r>
        <w:rPr>
          <w:noProof/>
        </w:rPr>
        <w:t>Figura 4.29 Prioridad de los clock</w:t>
      </w:r>
      <w:r>
        <w:rPr>
          <w:noProof/>
        </w:rPr>
        <w:tab/>
      </w:r>
      <w:r w:rsidR="0003220A">
        <w:rPr>
          <w:noProof/>
        </w:rPr>
        <w:fldChar w:fldCharType="begin"/>
      </w:r>
      <w:r>
        <w:rPr>
          <w:noProof/>
        </w:rPr>
        <w:instrText xml:space="preserve"> PAGEREF _Toc301124762 \h </w:instrText>
      </w:r>
      <w:r w:rsidR="0003220A">
        <w:rPr>
          <w:noProof/>
        </w:rPr>
      </w:r>
      <w:r w:rsidR="0003220A">
        <w:rPr>
          <w:noProof/>
        </w:rPr>
        <w:fldChar w:fldCharType="separate"/>
      </w:r>
      <w:r>
        <w:rPr>
          <w:noProof/>
        </w:rPr>
        <w:t>72</w:t>
      </w:r>
      <w:r w:rsidR="0003220A">
        <w:rPr>
          <w:noProof/>
        </w:rPr>
        <w:fldChar w:fldCharType="end"/>
      </w:r>
    </w:p>
    <w:p w:rsidR="00CE6AAD" w:rsidRDefault="00CE6AAD">
      <w:pPr>
        <w:pStyle w:val="TDC1"/>
        <w:rPr>
          <w:noProof/>
          <w:lang w:val="es-EC" w:eastAsia="es-EC"/>
        </w:rPr>
      </w:pPr>
      <w:r>
        <w:rPr>
          <w:noProof/>
        </w:rPr>
        <w:t>Figura 4.30 Laboratorio implementado</w:t>
      </w:r>
      <w:r>
        <w:rPr>
          <w:noProof/>
        </w:rPr>
        <w:tab/>
      </w:r>
      <w:r w:rsidR="0003220A">
        <w:rPr>
          <w:noProof/>
        </w:rPr>
        <w:fldChar w:fldCharType="begin"/>
      </w:r>
      <w:r>
        <w:rPr>
          <w:noProof/>
        </w:rPr>
        <w:instrText xml:space="preserve"> PAGEREF _Toc301124763 \h </w:instrText>
      </w:r>
      <w:r w:rsidR="0003220A">
        <w:rPr>
          <w:noProof/>
        </w:rPr>
      </w:r>
      <w:r w:rsidR="0003220A">
        <w:rPr>
          <w:noProof/>
        </w:rPr>
        <w:fldChar w:fldCharType="separate"/>
      </w:r>
      <w:r>
        <w:rPr>
          <w:noProof/>
        </w:rPr>
        <w:t>73</w:t>
      </w:r>
      <w:r w:rsidR="0003220A">
        <w:rPr>
          <w:noProof/>
        </w:rPr>
        <w:fldChar w:fldCharType="end"/>
      </w:r>
    </w:p>
    <w:p w:rsidR="00CE6AAD" w:rsidRDefault="00CE6AAD">
      <w:pPr>
        <w:pStyle w:val="TDC1"/>
        <w:rPr>
          <w:noProof/>
          <w:lang w:val="es-EC" w:eastAsia="es-EC"/>
        </w:rPr>
      </w:pPr>
      <w:r>
        <w:rPr>
          <w:noProof/>
        </w:rPr>
        <w:t>Figura 4.31 Esquema de Red Simulación 2</w:t>
      </w:r>
      <w:r>
        <w:rPr>
          <w:noProof/>
        </w:rPr>
        <w:tab/>
      </w:r>
      <w:r w:rsidR="0003220A">
        <w:rPr>
          <w:noProof/>
        </w:rPr>
        <w:fldChar w:fldCharType="begin"/>
      </w:r>
      <w:r>
        <w:rPr>
          <w:noProof/>
        </w:rPr>
        <w:instrText xml:space="preserve"> PAGEREF _Toc301124764 \h </w:instrText>
      </w:r>
      <w:r w:rsidR="0003220A">
        <w:rPr>
          <w:noProof/>
        </w:rPr>
      </w:r>
      <w:r w:rsidR="0003220A">
        <w:rPr>
          <w:noProof/>
        </w:rPr>
        <w:fldChar w:fldCharType="separate"/>
      </w:r>
      <w:r>
        <w:rPr>
          <w:noProof/>
        </w:rPr>
        <w:t>74</w:t>
      </w:r>
      <w:r w:rsidR="0003220A">
        <w:rPr>
          <w:noProof/>
        </w:rPr>
        <w:fldChar w:fldCharType="end"/>
      </w:r>
    </w:p>
    <w:p w:rsidR="00CE6AAD" w:rsidRDefault="00CE6AAD">
      <w:pPr>
        <w:pStyle w:val="TDC1"/>
        <w:rPr>
          <w:noProof/>
          <w:lang w:val="es-EC" w:eastAsia="es-EC"/>
        </w:rPr>
      </w:pPr>
      <w:r>
        <w:rPr>
          <w:noProof/>
        </w:rPr>
        <w:t>Figura 4.32 Menú Principal</w:t>
      </w:r>
      <w:r>
        <w:rPr>
          <w:noProof/>
        </w:rPr>
        <w:tab/>
      </w:r>
      <w:r w:rsidR="0003220A">
        <w:rPr>
          <w:noProof/>
        </w:rPr>
        <w:fldChar w:fldCharType="begin"/>
      </w:r>
      <w:r>
        <w:rPr>
          <w:noProof/>
        </w:rPr>
        <w:instrText xml:space="preserve"> PAGEREF _Toc301124765 \h </w:instrText>
      </w:r>
      <w:r w:rsidR="0003220A">
        <w:rPr>
          <w:noProof/>
        </w:rPr>
      </w:r>
      <w:r w:rsidR="0003220A">
        <w:rPr>
          <w:noProof/>
        </w:rPr>
        <w:fldChar w:fldCharType="separate"/>
      </w:r>
      <w:r>
        <w:rPr>
          <w:noProof/>
        </w:rPr>
        <w:t>76</w:t>
      </w:r>
      <w:r w:rsidR="0003220A">
        <w:rPr>
          <w:noProof/>
        </w:rPr>
        <w:fldChar w:fldCharType="end"/>
      </w:r>
    </w:p>
    <w:p w:rsidR="00CE6AAD" w:rsidRDefault="00CE6AAD">
      <w:pPr>
        <w:pStyle w:val="TDC1"/>
        <w:rPr>
          <w:noProof/>
          <w:lang w:val="es-EC" w:eastAsia="es-EC"/>
        </w:rPr>
      </w:pPr>
      <w:r>
        <w:rPr>
          <w:noProof/>
        </w:rPr>
        <w:t>Figura 4.33 Menú Inventario</w:t>
      </w:r>
      <w:r>
        <w:rPr>
          <w:noProof/>
        </w:rPr>
        <w:tab/>
      </w:r>
      <w:r w:rsidR="0003220A">
        <w:rPr>
          <w:noProof/>
        </w:rPr>
        <w:fldChar w:fldCharType="begin"/>
      </w:r>
      <w:r>
        <w:rPr>
          <w:noProof/>
        </w:rPr>
        <w:instrText xml:space="preserve"> PAGEREF _Toc301124766 \h </w:instrText>
      </w:r>
      <w:r w:rsidR="0003220A">
        <w:rPr>
          <w:noProof/>
        </w:rPr>
      </w:r>
      <w:r w:rsidR="0003220A">
        <w:rPr>
          <w:noProof/>
        </w:rPr>
        <w:fldChar w:fldCharType="separate"/>
      </w:r>
      <w:r>
        <w:rPr>
          <w:noProof/>
        </w:rPr>
        <w:t>77</w:t>
      </w:r>
      <w:r w:rsidR="0003220A">
        <w:rPr>
          <w:noProof/>
        </w:rPr>
        <w:fldChar w:fldCharType="end"/>
      </w:r>
    </w:p>
    <w:p w:rsidR="00CE6AAD" w:rsidRDefault="00CE6AAD">
      <w:pPr>
        <w:pStyle w:val="TDC1"/>
        <w:rPr>
          <w:noProof/>
          <w:lang w:val="es-EC" w:eastAsia="es-EC"/>
        </w:rPr>
      </w:pPr>
      <w:r>
        <w:rPr>
          <w:noProof/>
        </w:rPr>
        <w:t>Figura 4.34 Menú Configuración</w:t>
      </w:r>
      <w:r>
        <w:rPr>
          <w:noProof/>
        </w:rPr>
        <w:tab/>
      </w:r>
      <w:r w:rsidR="0003220A">
        <w:rPr>
          <w:noProof/>
        </w:rPr>
        <w:fldChar w:fldCharType="begin"/>
      </w:r>
      <w:r>
        <w:rPr>
          <w:noProof/>
        </w:rPr>
        <w:instrText xml:space="preserve"> PAGEREF _Toc301124767 \h </w:instrText>
      </w:r>
      <w:r w:rsidR="0003220A">
        <w:rPr>
          <w:noProof/>
        </w:rPr>
      </w:r>
      <w:r w:rsidR="0003220A">
        <w:rPr>
          <w:noProof/>
        </w:rPr>
        <w:fldChar w:fldCharType="separate"/>
      </w:r>
      <w:r>
        <w:rPr>
          <w:noProof/>
        </w:rPr>
        <w:t>77</w:t>
      </w:r>
      <w:r w:rsidR="0003220A">
        <w:rPr>
          <w:noProof/>
        </w:rPr>
        <w:fldChar w:fldCharType="end"/>
      </w:r>
    </w:p>
    <w:p w:rsidR="00CE6AAD" w:rsidRDefault="00CE6AAD">
      <w:pPr>
        <w:pStyle w:val="TDC1"/>
        <w:rPr>
          <w:noProof/>
          <w:lang w:val="es-EC" w:eastAsia="es-EC"/>
        </w:rPr>
      </w:pPr>
      <w:r>
        <w:rPr>
          <w:noProof/>
        </w:rPr>
        <w:t>Figura 4.35 System</w:t>
      </w:r>
      <w:r>
        <w:rPr>
          <w:noProof/>
        </w:rPr>
        <w:tab/>
      </w:r>
      <w:r w:rsidR="0003220A">
        <w:rPr>
          <w:noProof/>
        </w:rPr>
        <w:fldChar w:fldCharType="begin"/>
      </w:r>
      <w:r>
        <w:rPr>
          <w:noProof/>
        </w:rPr>
        <w:instrText xml:space="preserve"> PAGEREF _Toc301124768 \h </w:instrText>
      </w:r>
      <w:r w:rsidR="0003220A">
        <w:rPr>
          <w:noProof/>
        </w:rPr>
      </w:r>
      <w:r w:rsidR="0003220A">
        <w:rPr>
          <w:noProof/>
        </w:rPr>
        <w:fldChar w:fldCharType="separate"/>
      </w:r>
      <w:r>
        <w:rPr>
          <w:noProof/>
        </w:rPr>
        <w:t>78</w:t>
      </w:r>
      <w:r w:rsidR="0003220A">
        <w:rPr>
          <w:noProof/>
        </w:rPr>
        <w:fldChar w:fldCharType="end"/>
      </w:r>
    </w:p>
    <w:p w:rsidR="00CE6AAD" w:rsidRPr="00CE6AAD" w:rsidRDefault="00CE6AAD">
      <w:pPr>
        <w:pStyle w:val="TDC1"/>
        <w:rPr>
          <w:noProof/>
          <w:lang w:val="en-US" w:eastAsia="es-EC"/>
        </w:rPr>
      </w:pPr>
      <w:r w:rsidRPr="00CE6AAD">
        <w:rPr>
          <w:noProof/>
          <w:lang w:val="en-US"/>
        </w:rPr>
        <w:t>Figura 4.36 Host IP</w:t>
      </w:r>
      <w:r w:rsidRPr="00CE6AAD">
        <w:rPr>
          <w:noProof/>
          <w:lang w:val="en-US"/>
        </w:rPr>
        <w:tab/>
      </w:r>
      <w:r w:rsidR="0003220A">
        <w:rPr>
          <w:noProof/>
        </w:rPr>
        <w:fldChar w:fldCharType="begin"/>
      </w:r>
      <w:r w:rsidRPr="00CE6AAD">
        <w:rPr>
          <w:noProof/>
          <w:lang w:val="en-US"/>
        </w:rPr>
        <w:instrText xml:space="preserve"> PAGEREF _Toc301124769 \h </w:instrText>
      </w:r>
      <w:r w:rsidR="0003220A">
        <w:rPr>
          <w:noProof/>
        </w:rPr>
      </w:r>
      <w:r w:rsidR="0003220A">
        <w:rPr>
          <w:noProof/>
        </w:rPr>
        <w:fldChar w:fldCharType="separate"/>
      </w:r>
      <w:r w:rsidRPr="00CE6AAD">
        <w:rPr>
          <w:noProof/>
          <w:lang w:val="en-US"/>
        </w:rPr>
        <w:t>78</w:t>
      </w:r>
      <w:r w:rsidR="0003220A">
        <w:rPr>
          <w:noProof/>
        </w:rPr>
        <w:fldChar w:fldCharType="end"/>
      </w:r>
    </w:p>
    <w:p w:rsidR="00CE6AAD" w:rsidRPr="00CE6AAD" w:rsidRDefault="00CE6AAD">
      <w:pPr>
        <w:pStyle w:val="TDC1"/>
        <w:rPr>
          <w:noProof/>
          <w:lang w:val="en-US" w:eastAsia="es-EC"/>
        </w:rPr>
      </w:pPr>
      <w:r w:rsidRPr="00CE6AAD">
        <w:rPr>
          <w:noProof/>
          <w:lang w:val="en-US"/>
        </w:rPr>
        <w:t>Figura 4.37 Managent</w:t>
      </w:r>
      <w:r w:rsidRPr="00CE6AAD">
        <w:rPr>
          <w:noProof/>
          <w:lang w:val="en-US"/>
        </w:rPr>
        <w:tab/>
      </w:r>
      <w:r w:rsidR="0003220A">
        <w:rPr>
          <w:noProof/>
        </w:rPr>
        <w:fldChar w:fldCharType="begin"/>
      </w:r>
      <w:r w:rsidRPr="00CE6AAD">
        <w:rPr>
          <w:noProof/>
          <w:lang w:val="en-US"/>
        </w:rPr>
        <w:instrText xml:space="preserve"> PAGEREF _Toc301124770 \h </w:instrText>
      </w:r>
      <w:r w:rsidR="0003220A">
        <w:rPr>
          <w:noProof/>
        </w:rPr>
      </w:r>
      <w:r w:rsidR="0003220A">
        <w:rPr>
          <w:noProof/>
        </w:rPr>
        <w:fldChar w:fldCharType="separate"/>
      </w:r>
      <w:r w:rsidRPr="00CE6AAD">
        <w:rPr>
          <w:noProof/>
          <w:lang w:val="en-US"/>
        </w:rPr>
        <w:t>79</w:t>
      </w:r>
      <w:r w:rsidR="0003220A">
        <w:rPr>
          <w:noProof/>
        </w:rPr>
        <w:fldChar w:fldCharType="end"/>
      </w:r>
    </w:p>
    <w:p w:rsidR="00CE6AAD" w:rsidRDefault="00CE6AAD">
      <w:pPr>
        <w:pStyle w:val="TDC1"/>
        <w:rPr>
          <w:noProof/>
          <w:lang w:val="es-EC" w:eastAsia="es-EC"/>
        </w:rPr>
      </w:pPr>
      <w:r>
        <w:rPr>
          <w:noProof/>
        </w:rPr>
        <w:t>Figura 4.38 Device Info</w:t>
      </w:r>
      <w:r>
        <w:rPr>
          <w:noProof/>
        </w:rPr>
        <w:tab/>
      </w:r>
      <w:r w:rsidR="0003220A">
        <w:rPr>
          <w:noProof/>
        </w:rPr>
        <w:fldChar w:fldCharType="begin"/>
      </w:r>
      <w:r>
        <w:rPr>
          <w:noProof/>
        </w:rPr>
        <w:instrText xml:space="preserve"> PAGEREF _Toc301124771 \h </w:instrText>
      </w:r>
      <w:r w:rsidR="0003220A">
        <w:rPr>
          <w:noProof/>
        </w:rPr>
      </w:r>
      <w:r w:rsidR="0003220A">
        <w:rPr>
          <w:noProof/>
        </w:rPr>
        <w:fldChar w:fldCharType="separate"/>
      </w:r>
      <w:r>
        <w:rPr>
          <w:noProof/>
        </w:rPr>
        <w:t>80</w:t>
      </w:r>
      <w:r w:rsidR="0003220A">
        <w:rPr>
          <w:noProof/>
        </w:rPr>
        <w:fldChar w:fldCharType="end"/>
      </w:r>
    </w:p>
    <w:p w:rsidR="00CE6AAD" w:rsidRDefault="00CE6AAD">
      <w:pPr>
        <w:pStyle w:val="TDC1"/>
        <w:rPr>
          <w:noProof/>
          <w:lang w:val="es-EC" w:eastAsia="es-EC"/>
        </w:rPr>
      </w:pPr>
      <w:r>
        <w:rPr>
          <w:noProof/>
        </w:rPr>
        <w:t>Figura 4.39 Fecha y Hora</w:t>
      </w:r>
      <w:r>
        <w:rPr>
          <w:noProof/>
        </w:rPr>
        <w:tab/>
      </w:r>
      <w:r w:rsidR="0003220A">
        <w:rPr>
          <w:noProof/>
        </w:rPr>
        <w:fldChar w:fldCharType="begin"/>
      </w:r>
      <w:r>
        <w:rPr>
          <w:noProof/>
        </w:rPr>
        <w:instrText xml:space="preserve"> PAGEREF _Toc301124772 \h </w:instrText>
      </w:r>
      <w:r w:rsidR="0003220A">
        <w:rPr>
          <w:noProof/>
        </w:rPr>
      </w:r>
      <w:r w:rsidR="0003220A">
        <w:rPr>
          <w:noProof/>
        </w:rPr>
        <w:fldChar w:fldCharType="separate"/>
      </w:r>
      <w:r>
        <w:rPr>
          <w:noProof/>
        </w:rPr>
        <w:t>80</w:t>
      </w:r>
      <w:r w:rsidR="0003220A">
        <w:rPr>
          <w:noProof/>
        </w:rPr>
        <w:fldChar w:fldCharType="end"/>
      </w:r>
    </w:p>
    <w:p w:rsidR="00CE6AAD" w:rsidRPr="00CE6AAD" w:rsidRDefault="00CE6AAD">
      <w:pPr>
        <w:pStyle w:val="TDC1"/>
        <w:rPr>
          <w:noProof/>
          <w:lang w:val="en-US" w:eastAsia="es-EC"/>
        </w:rPr>
      </w:pPr>
      <w:r w:rsidRPr="00CE6AAD">
        <w:rPr>
          <w:noProof/>
          <w:lang w:val="en-US"/>
        </w:rPr>
        <w:t>Figura 4.40 Physical layer</w:t>
      </w:r>
      <w:r w:rsidRPr="00CE6AAD">
        <w:rPr>
          <w:noProof/>
          <w:lang w:val="en-US"/>
        </w:rPr>
        <w:tab/>
      </w:r>
      <w:r w:rsidR="0003220A">
        <w:rPr>
          <w:noProof/>
        </w:rPr>
        <w:fldChar w:fldCharType="begin"/>
      </w:r>
      <w:r w:rsidRPr="00CE6AAD">
        <w:rPr>
          <w:noProof/>
          <w:lang w:val="en-US"/>
        </w:rPr>
        <w:instrText xml:space="preserve"> PAGEREF _Toc301124773 \h </w:instrText>
      </w:r>
      <w:r w:rsidR="0003220A">
        <w:rPr>
          <w:noProof/>
        </w:rPr>
      </w:r>
      <w:r w:rsidR="0003220A">
        <w:rPr>
          <w:noProof/>
        </w:rPr>
        <w:fldChar w:fldCharType="separate"/>
      </w:r>
      <w:r w:rsidRPr="00CE6AAD">
        <w:rPr>
          <w:noProof/>
          <w:lang w:val="en-US"/>
        </w:rPr>
        <w:t>81</w:t>
      </w:r>
      <w:r w:rsidR="0003220A">
        <w:rPr>
          <w:noProof/>
        </w:rPr>
        <w:fldChar w:fldCharType="end"/>
      </w:r>
    </w:p>
    <w:p w:rsidR="00CE6AAD" w:rsidRPr="00CE6AAD" w:rsidRDefault="00CE6AAD">
      <w:pPr>
        <w:pStyle w:val="TDC1"/>
        <w:rPr>
          <w:noProof/>
          <w:lang w:val="en-US" w:eastAsia="es-EC"/>
        </w:rPr>
      </w:pPr>
      <w:r w:rsidRPr="00CE6AAD">
        <w:rPr>
          <w:noProof/>
          <w:lang w:val="en-US"/>
        </w:rPr>
        <w:t>Figura 4.41 TDM</w:t>
      </w:r>
      <w:r w:rsidRPr="00CE6AAD">
        <w:rPr>
          <w:noProof/>
          <w:lang w:val="en-US"/>
        </w:rPr>
        <w:tab/>
      </w:r>
      <w:r w:rsidR="0003220A">
        <w:rPr>
          <w:noProof/>
        </w:rPr>
        <w:fldChar w:fldCharType="begin"/>
      </w:r>
      <w:r w:rsidRPr="00CE6AAD">
        <w:rPr>
          <w:noProof/>
          <w:lang w:val="en-US"/>
        </w:rPr>
        <w:instrText xml:space="preserve"> PAGEREF _Toc301124774 \h </w:instrText>
      </w:r>
      <w:r w:rsidR="0003220A">
        <w:rPr>
          <w:noProof/>
        </w:rPr>
      </w:r>
      <w:r w:rsidR="0003220A">
        <w:rPr>
          <w:noProof/>
        </w:rPr>
        <w:fldChar w:fldCharType="separate"/>
      </w:r>
      <w:r w:rsidRPr="00CE6AAD">
        <w:rPr>
          <w:noProof/>
          <w:lang w:val="en-US"/>
        </w:rPr>
        <w:t>82</w:t>
      </w:r>
      <w:r w:rsidR="0003220A">
        <w:rPr>
          <w:noProof/>
        </w:rPr>
        <w:fldChar w:fldCharType="end"/>
      </w:r>
    </w:p>
    <w:p w:rsidR="00CE6AAD" w:rsidRPr="00CE6AAD" w:rsidRDefault="00CE6AAD">
      <w:pPr>
        <w:pStyle w:val="TDC1"/>
        <w:rPr>
          <w:noProof/>
          <w:lang w:val="en-US" w:eastAsia="es-EC"/>
        </w:rPr>
      </w:pPr>
      <w:r w:rsidRPr="00CE6AAD">
        <w:rPr>
          <w:noProof/>
          <w:lang w:val="en-US"/>
        </w:rPr>
        <w:t>Figura 4.42 Lyne type</w:t>
      </w:r>
      <w:r w:rsidRPr="00CE6AAD">
        <w:rPr>
          <w:noProof/>
          <w:lang w:val="en-US"/>
        </w:rPr>
        <w:tab/>
      </w:r>
      <w:r w:rsidR="0003220A">
        <w:rPr>
          <w:noProof/>
        </w:rPr>
        <w:fldChar w:fldCharType="begin"/>
      </w:r>
      <w:r w:rsidRPr="00CE6AAD">
        <w:rPr>
          <w:noProof/>
          <w:lang w:val="en-US"/>
        </w:rPr>
        <w:instrText xml:space="preserve"> PAGEREF _Toc301124775 \h </w:instrText>
      </w:r>
      <w:r w:rsidR="0003220A">
        <w:rPr>
          <w:noProof/>
        </w:rPr>
      </w:r>
      <w:r w:rsidR="0003220A">
        <w:rPr>
          <w:noProof/>
        </w:rPr>
        <w:fldChar w:fldCharType="separate"/>
      </w:r>
      <w:r w:rsidRPr="00CE6AAD">
        <w:rPr>
          <w:noProof/>
          <w:lang w:val="en-US"/>
        </w:rPr>
        <w:t>83</w:t>
      </w:r>
      <w:r w:rsidR="0003220A">
        <w:rPr>
          <w:noProof/>
        </w:rPr>
        <w:fldChar w:fldCharType="end"/>
      </w:r>
    </w:p>
    <w:p w:rsidR="00CE6AAD" w:rsidRDefault="00CE6AAD">
      <w:pPr>
        <w:pStyle w:val="TDC1"/>
        <w:rPr>
          <w:noProof/>
          <w:lang w:val="es-EC" w:eastAsia="es-EC"/>
        </w:rPr>
      </w:pPr>
      <w:r>
        <w:rPr>
          <w:noProof/>
        </w:rPr>
        <w:t>Figura 4.43 Configuración de Puerto Ethernet</w:t>
      </w:r>
      <w:r>
        <w:rPr>
          <w:noProof/>
        </w:rPr>
        <w:tab/>
      </w:r>
      <w:r w:rsidR="0003220A">
        <w:rPr>
          <w:noProof/>
        </w:rPr>
        <w:fldChar w:fldCharType="begin"/>
      </w:r>
      <w:r>
        <w:rPr>
          <w:noProof/>
        </w:rPr>
        <w:instrText xml:space="preserve"> PAGEREF _Toc301124776 \h </w:instrText>
      </w:r>
      <w:r w:rsidR="0003220A">
        <w:rPr>
          <w:noProof/>
        </w:rPr>
      </w:r>
      <w:r w:rsidR="0003220A">
        <w:rPr>
          <w:noProof/>
        </w:rPr>
        <w:fldChar w:fldCharType="separate"/>
      </w:r>
      <w:r>
        <w:rPr>
          <w:noProof/>
        </w:rPr>
        <w:t>84</w:t>
      </w:r>
      <w:r w:rsidR="0003220A">
        <w:rPr>
          <w:noProof/>
        </w:rPr>
        <w:fldChar w:fldCharType="end"/>
      </w:r>
    </w:p>
    <w:p w:rsidR="00CE6AAD" w:rsidRPr="00CE6AAD" w:rsidRDefault="00CE6AAD">
      <w:pPr>
        <w:pStyle w:val="TDC1"/>
        <w:rPr>
          <w:noProof/>
          <w:lang w:val="en-US" w:eastAsia="es-EC"/>
        </w:rPr>
      </w:pPr>
      <w:r w:rsidRPr="00CE6AAD">
        <w:rPr>
          <w:noProof/>
          <w:lang w:val="en-US"/>
        </w:rPr>
        <w:t>Figura 4.44 Connection mode</w:t>
      </w:r>
      <w:r w:rsidRPr="00CE6AAD">
        <w:rPr>
          <w:noProof/>
          <w:lang w:val="en-US"/>
        </w:rPr>
        <w:tab/>
      </w:r>
      <w:r w:rsidR="0003220A">
        <w:rPr>
          <w:noProof/>
        </w:rPr>
        <w:fldChar w:fldCharType="begin"/>
      </w:r>
      <w:r w:rsidRPr="00CE6AAD">
        <w:rPr>
          <w:noProof/>
          <w:lang w:val="en-US"/>
        </w:rPr>
        <w:instrText xml:space="preserve"> PAGEREF _Toc301124777 \h </w:instrText>
      </w:r>
      <w:r w:rsidR="0003220A">
        <w:rPr>
          <w:noProof/>
        </w:rPr>
      </w:r>
      <w:r w:rsidR="0003220A">
        <w:rPr>
          <w:noProof/>
        </w:rPr>
        <w:fldChar w:fldCharType="separate"/>
      </w:r>
      <w:r w:rsidRPr="00CE6AAD">
        <w:rPr>
          <w:noProof/>
          <w:lang w:val="en-US"/>
        </w:rPr>
        <w:t>84</w:t>
      </w:r>
      <w:r w:rsidR="0003220A">
        <w:rPr>
          <w:noProof/>
        </w:rPr>
        <w:fldChar w:fldCharType="end"/>
      </w:r>
    </w:p>
    <w:p w:rsidR="00CE6AAD" w:rsidRPr="00CE6AAD" w:rsidRDefault="00CE6AAD">
      <w:pPr>
        <w:pStyle w:val="TDC1"/>
        <w:rPr>
          <w:noProof/>
          <w:lang w:val="en-US" w:eastAsia="es-EC"/>
        </w:rPr>
      </w:pPr>
      <w:r w:rsidRPr="00CE6AAD">
        <w:rPr>
          <w:noProof/>
          <w:lang w:val="en-US"/>
        </w:rPr>
        <w:t>Figura 4.45 Bundle connection</w:t>
      </w:r>
      <w:r w:rsidRPr="00CE6AAD">
        <w:rPr>
          <w:noProof/>
          <w:lang w:val="en-US"/>
        </w:rPr>
        <w:tab/>
      </w:r>
      <w:r w:rsidR="0003220A">
        <w:rPr>
          <w:noProof/>
        </w:rPr>
        <w:fldChar w:fldCharType="begin"/>
      </w:r>
      <w:r w:rsidRPr="00CE6AAD">
        <w:rPr>
          <w:noProof/>
          <w:lang w:val="en-US"/>
        </w:rPr>
        <w:instrText xml:space="preserve"> PAGEREF _Toc301124778 \h </w:instrText>
      </w:r>
      <w:r w:rsidR="0003220A">
        <w:rPr>
          <w:noProof/>
        </w:rPr>
      </w:r>
      <w:r w:rsidR="0003220A">
        <w:rPr>
          <w:noProof/>
        </w:rPr>
        <w:fldChar w:fldCharType="separate"/>
      </w:r>
      <w:r w:rsidRPr="00CE6AAD">
        <w:rPr>
          <w:noProof/>
          <w:lang w:val="en-US"/>
        </w:rPr>
        <w:t>85</w:t>
      </w:r>
      <w:r w:rsidR="0003220A">
        <w:rPr>
          <w:noProof/>
        </w:rPr>
        <w:fldChar w:fldCharType="end"/>
      </w:r>
    </w:p>
    <w:p w:rsidR="00163567" w:rsidRPr="00066E9C" w:rsidRDefault="0003220A" w:rsidP="00066E9C">
      <w:pPr>
        <w:pStyle w:val="TDC1"/>
        <w:rPr>
          <w:lang w:val="en-US"/>
        </w:rPr>
      </w:pPr>
      <w:r>
        <w:rPr>
          <w:sz w:val="24"/>
          <w:szCs w:val="24"/>
        </w:rPr>
        <w:fldChar w:fldCharType="end"/>
      </w:r>
      <w:r w:rsidRPr="00257B49">
        <w:rPr>
          <w:sz w:val="24"/>
          <w:szCs w:val="24"/>
        </w:rPr>
        <w:fldChar w:fldCharType="begin"/>
      </w:r>
      <w:r w:rsidR="007E0AD8" w:rsidRPr="00066E9C">
        <w:rPr>
          <w:sz w:val="24"/>
          <w:szCs w:val="24"/>
          <w:lang w:val="en-US"/>
        </w:rPr>
        <w:instrText xml:space="preserve"> TOC \t "Epígrafe,1" </w:instrText>
      </w:r>
      <w:r w:rsidRPr="00257B49">
        <w:rPr>
          <w:sz w:val="24"/>
          <w:szCs w:val="24"/>
        </w:rPr>
        <w:fldChar w:fldCharType="end"/>
      </w:r>
    </w:p>
    <w:p w:rsidR="00163567" w:rsidRPr="00066E9C" w:rsidRDefault="00163567" w:rsidP="00F20724">
      <w:pPr>
        <w:pStyle w:val="Ttulo1"/>
        <w:rPr>
          <w:lang w:val="en-US"/>
        </w:rPr>
      </w:pPr>
    </w:p>
    <w:p w:rsidR="00163567" w:rsidRPr="00066E9C" w:rsidRDefault="00163567" w:rsidP="00163567">
      <w:pPr>
        <w:rPr>
          <w:lang w:val="en-US"/>
        </w:rPr>
      </w:pPr>
    </w:p>
    <w:p w:rsidR="007E0AD8" w:rsidRDefault="007E0AD8" w:rsidP="00F20724">
      <w:pPr>
        <w:pStyle w:val="Ttulo1"/>
      </w:pPr>
      <w:bookmarkStart w:id="18" w:name="_Toc301124657"/>
      <w:r>
        <w:lastRenderedPageBreak/>
        <w:t>INDICE DE TABLAS</w:t>
      </w:r>
      <w:bookmarkEnd w:id="18"/>
    </w:p>
    <w:p w:rsidR="00CE6AAD" w:rsidRDefault="0003220A">
      <w:pPr>
        <w:pStyle w:val="TDC1"/>
        <w:rPr>
          <w:noProof/>
          <w:lang w:val="es-EC" w:eastAsia="es-EC"/>
        </w:rPr>
      </w:pPr>
      <w:r w:rsidRPr="0003220A">
        <w:fldChar w:fldCharType="begin"/>
      </w:r>
      <w:r w:rsidR="0040741A" w:rsidRPr="00257B49">
        <w:instrText xml:space="preserve"> TOC \h \z \u \t "Título 7,1" </w:instrText>
      </w:r>
      <w:r w:rsidRPr="0003220A">
        <w:fldChar w:fldCharType="separate"/>
      </w:r>
      <w:hyperlink w:anchor="_Toc301124779" w:history="1">
        <w:r w:rsidR="00CE6AAD" w:rsidRPr="003A6587">
          <w:rPr>
            <w:rStyle w:val="Hipervnculo"/>
            <w:noProof/>
          </w:rPr>
          <w:t>Tabla 1.1 Tipos de Contenedores Virtuales</w:t>
        </w:r>
        <w:r w:rsidR="00CE6AAD">
          <w:rPr>
            <w:noProof/>
            <w:webHidden/>
          </w:rPr>
          <w:tab/>
        </w:r>
        <w:r>
          <w:rPr>
            <w:noProof/>
            <w:webHidden/>
          </w:rPr>
          <w:fldChar w:fldCharType="begin"/>
        </w:r>
        <w:r w:rsidR="00CE6AAD">
          <w:rPr>
            <w:noProof/>
            <w:webHidden/>
          </w:rPr>
          <w:instrText xml:space="preserve"> PAGEREF _Toc301124779 \h </w:instrText>
        </w:r>
        <w:r>
          <w:rPr>
            <w:noProof/>
            <w:webHidden/>
          </w:rPr>
        </w:r>
        <w:r>
          <w:rPr>
            <w:noProof/>
            <w:webHidden/>
          </w:rPr>
          <w:fldChar w:fldCharType="separate"/>
        </w:r>
        <w:r w:rsidR="00CE6AAD">
          <w:rPr>
            <w:noProof/>
            <w:webHidden/>
          </w:rPr>
          <w:t>8</w:t>
        </w:r>
        <w:r>
          <w:rPr>
            <w:noProof/>
            <w:webHidden/>
          </w:rPr>
          <w:fldChar w:fldCharType="end"/>
        </w:r>
      </w:hyperlink>
    </w:p>
    <w:p w:rsidR="00CE6AAD" w:rsidRDefault="0003220A">
      <w:pPr>
        <w:pStyle w:val="TDC1"/>
        <w:rPr>
          <w:noProof/>
          <w:lang w:val="es-EC" w:eastAsia="es-EC"/>
        </w:rPr>
      </w:pPr>
      <w:hyperlink w:anchor="_Toc301124780" w:history="1">
        <w:r w:rsidR="00CE6AAD" w:rsidRPr="003A6587">
          <w:rPr>
            <w:rStyle w:val="Hipervnculo"/>
            <w:noProof/>
          </w:rPr>
          <w:t>Tabla 1.2 Jerarquía de SDH</w:t>
        </w:r>
        <w:r w:rsidR="00CE6AAD">
          <w:rPr>
            <w:noProof/>
            <w:webHidden/>
          </w:rPr>
          <w:tab/>
        </w:r>
        <w:r>
          <w:rPr>
            <w:noProof/>
            <w:webHidden/>
          </w:rPr>
          <w:fldChar w:fldCharType="begin"/>
        </w:r>
        <w:r w:rsidR="00CE6AAD">
          <w:rPr>
            <w:noProof/>
            <w:webHidden/>
          </w:rPr>
          <w:instrText xml:space="preserve"> PAGEREF _Toc301124780 \h </w:instrText>
        </w:r>
        <w:r>
          <w:rPr>
            <w:noProof/>
            <w:webHidden/>
          </w:rPr>
        </w:r>
        <w:r>
          <w:rPr>
            <w:noProof/>
            <w:webHidden/>
          </w:rPr>
          <w:fldChar w:fldCharType="separate"/>
        </w:r>
        <w:r w:rsidR="00CE6AAD">
          <w:rPr>
            <w:noProof/>
            <w:webHidden/>
          </w:rPr>
          <w:t>12</w:t>
        </w:r>
        <w:r>
          <w:rPr>
            <w:noProof/>
            <w:webHidden/>
          </w:rPr>
          <w:fldChar w:fldCharType="end"/>
        </w:r>
      </w:hyperlink>
    </w:p>
    <w:p w:rsidR="00CE6AAD" w:rsidRDefault="0003220A">
      <w:pPr>
        <w:pStyle w:val="TDC1"/>
        <w:rPr>
          <w:noProof/>
          <w:lang w:val="es-EC" w:eastAsia="es-EC"/>
        </w:rPr>
      </w:pPr>
      <w:hyperlink w:anchor="_Toc301124781" w:history="1">
        <w:r w:rsidR="00CE6AAD" w:rsidRPr="003A6587">
          <w:rPr>
            <w:rStyle w:val="Hipervnculo"/>
            <w:noProof/>
          </w:rPr>
          <w:t>Tabla 2.1 Distancias entre Nodos</w:t>
        </w:r>
        <w:r w:rsidR="00CE6AAD">
          <w:rPr>
            <w:noProof/>
            <w:webHidden/>
          </w:rPr>
          <w:tab/>
        </w:r>
        <w:r>
          <w:rPr>
            <w:noProof/>
            <w:webHidden/>
          </w:rPr>
          <w:fldChar w:fldCharType="begin"/>
        </w:r>
        <w:r w:rsidR="00CE6AAD">
          <w:rPr>
            <w:noProof/>
            <w:webHidden/>
          </w:rPr>
          <w:instrText xml:space="preserve"> PAGEREF _Toc301124781 \h </w:instrText>
        </w:r>
        <w:r>
          <w:rPr>
            <w:noProof/>
            <w:webHidden/>
          </w:rPr>
        </w:r>
        <w:r>
          <w:rPr>
            <w:noProof/>
            <w:webHidden/>
          </w:rPr>
          <w:fldChar w:fldCharType="separate"/>
        </w:r>
        <w:r w:rsidR="00CE6AAD">
          <w:rPr>
            <w:noProof/>
            <w:webHidden/>
          </w:rPr>
          <w:t>31</w:t>
        </w:r>
        <w:r>
          <w:rPr>
            <w:noProof/>
            <w:webHidden/>
          </w:rPr>
          <w:fldChar w:fldCharType="end"/>
        </w:r>
      </w:hyperlink>
    </w:p>
    <w:p w:rsidR="00CE6AAD" w:rsidRDefault="0003220A">
      <w:pPr>
        <w:pStyle w:val="TDC1"/>
        <w:rPr>
          <w:noProof/>
          <w:lang w:val="es-EC" w:eastAsia="es-EC"/>
        </w:rPr>
      </w:pPr>
      <w:hyperlink w:anchor="_Toc301124782" w:history="1">
        <w:r w:rsidR="00CE6AAD" w:rsidRPr="003A6587">
          <w:rPr>
            <w:rStyle w:val="Hipervnculo"/>
            <w:noProof/>
          </w:rPr>
          <w:t>Tabla 2.2 Cálculos en Tramos de Red SDH</w:t>
        </w:r>
        <w:r w:rsidR="00CE6AAD">
          <w:rPr>
            <w:noProof/>
            <w:webHidden/>
          </w:rPr>
          <w:tab/>
        </w:r>
        <w:r>
          <w:rPr>
            <w:noProof/>
            <w:webHidden/>
          </w:rPr>
          <w:fldChar w:fldCharType="begin"/>
        </w:r>
        <w:r w:rsidR="00CE6AAD">
          <w:rPr>
            <w:noProof/>
            <w:webHidden/>
          </w:rPr>
          <w:instrText xml:space="preserve"> PAGEREF _Toc301124782 \h </w:instrText>
        </w:r>
        <w:r>
          <w:rPr>
            <w:noProof/>
            <w:webHidden/>
          </w:rPr>
        </w:r>
        <w:r>
          <w:rPr>
            <w:noProof/>
            <w:webHidden/>
          </w:rPr>
          <w:fldChar w:fldCharType="separate"/>
        </w:r>
        <w:r w:rsidR="00CE6AAD">
          <w:rPr>
            <w:noProof/>
            <w:webHidden/>
          </w:rPr>
          <w:t>39</w:t>
        </w:r>
        <w:r>
          <w:rPr>
            <w:noProof/>
            <w:webHidden/>
          </w:rPr>
          <w:fldChar w:fldCharType="end"/>
        </w:r>
      </w:hyperlink>
    </w:p>
    <w:p w:rsidR="00CE6AAD" w:rsidRDefault="0003220A">
      <w:pPr>
        <w:pStyle w:val="TDC1"/>
        <w:rPr>
          <w:noProof/>
          <w:lang w:val="es-EC" w:eastAsia="es-EC"/>
        </w:rPr>
      </w:pPr>
      <w:hyperlink w:anchor="_Toc301124783" w:history="1">
        <w:r w:rsidR="00CE6AAD" w:rsidRPr="003A6587">
          <w:rPr>
            <w:rStyle w:val="Hipervnculo"/>
            <w:noProof/>
          </w:rPr>
          <w:t>Tabla 2.3 Distancias entre Repetidoras</w:t>
        </w:r>
        <w:r w:rsidR="00CE6AAD">
          <w:rPr>
            <w:noProof/>
            <w:webHidden/>
          </w:rPr>
          <w:tab/>
        </w:r>
        <w:r>
          <w:rPr>
            <w:noProof/>
            <w:webHidden/>
          </w:rPr>
          <w:fldChar w:fldCharType="begin"/>
        </w:r>
        <w:r w:rsidR="00CE6AAD">
          <w:rPr>
            <w:noProof/>
            <w:webHidden/>
          </w:rPr>
          <w:instrText xml:space="preserve"> PAGEREF _Toc301124783 \h </w:instrText>
        </w:r>
        <w:r>
          <w:rPr>
            <w:noProof/>
            <w:webHidden/>
          </w:rPr>
        </w:r>
        <w:r>
          <w:rPr>
            <w:noProof/>
            <w:webHidden/>
          </w:rPr>
          <w:fldChar w:fldCharType="separate"/>
        </w:r>
        <w:r w:rsidR="00CE6AAD">
          <w:rPr>
            <w:noProof/>
            <w:webHidden/>
          </w:rPr>
          <w:t>43</w:t>
        </w:r>
        <w:r>
          <w:rPr>
            <w:noProof/>
            <w:webHidden/>
          </w:rPr>
          <w:fldChar w:fldCharType="end"/>
        </w:r>
      </w:hyperlink>
    </w:p>
    <w:p w:rsidR="00CE6AAD" w:rsidRDefault="0003220A">
      <w:pPr>
        <w:pStyle w:val="TDC1"/>
        <w:rPr>
          <w:noProof/>
          <w:lang w:val="es-EC" w:eastAsia="es-EC"/>
        </w:rPr>
      </w:pPr>
      <w:hyperlink w:anchor="_Toc301124784" w:history="1">
        <w:r w:rsidR="00CE6AAD" w:rsidRPr="003A6587">
          <w:rPr>
            <w:rStyle w:val="Hipervnculo"/>
            <w:rFonts w:ascii="Arial" w:hAnsi="Arial" w:cs="Arial"/>
            <w:noProof/>
          </w:rPr>
          <w:t xml:space="preserve">Tabla 3.1 </w:t>
        </w:r>
        <w:r w:rsidR="00CE6AAD" w:rsidRPr="003A6587">
          <w:rPr>
            <w:rStyle w:val="Hipervnculo"/>
            <w:noProof/>
          </w:rPr>
          <w:t>Costos  de Alquiler</w:t>
        </w:r>
        <w:r w:rsidR="00CE6AAD">
          <w:rPr>
            <w:noProof/>
            <w:webHidden/>
          </w:rPr>
          <w:tab/>
        </w:r>
        <w:r>
          <w:rPr>
            <w:noProof/>
            <w:webHidden/>
          </w:rPr>
          <w:fldChar w:fldCharType="begin"/>
        </w:r>
        <w:r w:rsidR="00CE6AAD">
          <w:rPr>
            <w:noProof/>
            <w:webHidden/>
          </w:rPr>
          <w:instrText xml:space="preserve"> PAGEREF _Toc301124784 \h </w:instrText>
        </w:r>
        <w:r>
          <w:rPr>
            <w:noProof/>
            <w:webHidden/>
          </w:rPr>
        </w:r>
        <w:r>
          <w:rPr>
            <w:noProof/>
            <w:webHidden/>
          </w:rPr>
          <w:fldChar w:fldCharType="separate"/>
        </w:r>
        <w:r w:rsidR="00CE6AAD">
          <w:rPr>
            <w:noProof/>
            <w:webHidden/>
          </w:rPr>
          <w:t>46</w:t>
        </w:r>
        <w:r>
          <w:rPr>
            <w:noProof/>
            <w:webHidden/>
          </w:rPr>
          <w:fldChar w:fldCharType="end"/>
        </w:r>
      </w:hyperlink>
    </w:p>
    <w:p w:rsidR="00CE6AAD" w:rsidRDefault="0003220A">
      <w:pPr>
        <w:pStyle w:val="TDC1"/>
        <w:rPr>
          <w:noProof/>
          <w:lang w:val="es-EC" w:eastAsia="es-EC"/>
        </w:rPr>
      </w:pPr>
      <w:hyperlink w:anchor="_Toc301124785" w:history="1">
        <w:r w:rsidR="00CE6AAD" w:rsidRPr="003A6587">
          <w:rPr>
            <w:rStyle w:val="Hipervnculo"/>
            <w:noProof/>
          </w:rPr>
          <w:t>Tabla 3.2 Costos Nodo Principal</w:t>
        </w:r>
        <w:r w:rsidR="00CE6AAD">
          <w:rPr>
            <w:noProof/>
            <w:webHidden/>
          </w:rPr>
          <w:tab/>
        </w:r>
        <w:r>
          <w:rPr>
            <w:noProof/>
            <w:webHidden/>
          </w:rPr>
          <w:fldChar w:fldCharType="begin"/>
        </w:r>
        <w:r w:rsidR="00CE6AAD">
          <w:rPr>
            <w:noProof/>
            <w:webHidden/>
          </w:rPr>
          <w:instrText xml:space="preserve"> PAGEREF _Toc301124785 \h </w:instrText>
        </w:r>
        <w:r>
          <w:rPr>
            <w:noProof/>
            <w:webHidden/>
          </w:rPr>
        </w:r>
        <w:r>
          <w:rPr>
            <w:noProof/>
            <w:webHidden/>
          </w:rPr>
          <w:fldChar w:fldCharType="separate"/>
        </w:r>
        <w:r w:rsidR="00CE6AAD">
          <w:rPr>
            <w:noProof/>
            <w:webHidden/>
          </w:rPr>
          <w:t>47</w:t>
        </w:r>
        <w:r>
          <w:rPr>
            <w:noProof/>
            <w:webHidden/>
          </w:rPr>
          <w:fldChar w:fldCharType="end"/>
        </w:r>
      </w:hyperlink>
    </w:p>
    <w:p w:rsidR="00CE6AAD" w:rsidRDefault="0003220A">
      <w:pPr>
        <w:pStyle w:val="TDC1"/>
        <w:rPr>
          <w:noProof/>
          <w:lang w:val="es-EC" w:eastAsia="es-EC"/>
        </w:rPr>
      </w:pPr>
      <w:hyperlink w:anchor="_Toc301124786" w:history="1">
        <w:r w:rsidR="00CE6AAD" w:rsidRPr="003A6587">
          <w:rPr>
            <w:rStyle w:val="Hipervnculo"/>
            <w:noProof/>
          </w:rPr>
          <w:t>Tabla 3.3 Costos de Nodos Secundarios</w:t>
        </w:r>
        <w:r w:rsidR="00CE6AAD">
          <w:rPr>
            <w:noProof/>
            <w:webHidden/>
          </w:rPr>
          <w:tab/>
        </w:r>
        <w:r>
          <w:rPr>
            <w:noProof/>
            <w:webHidden/>
          </w:rPr>
          <w:fldChar w:fldCharType="begin"/>
        </w:r>
        <w:r w:rsidR="00CE6AAD">
          <w:rPr>
            <w:noProof/>
            <w:webHidden/>
          </w:rPr>
          <w:instrText xml:space="preserve"> PAGEREF _Toc301124786 \h </w:instrText>
        </w:r>
        <w:r>
          <w:rPr>
            <w:noProof/>
            <w:webHidden/>
          </w:rPr>
        </w:r>
        <w:r>
          <w:rPr>
            <w:noProof/>
            <w:webHidden/>
          </w:rPr>
          <w:fldChar w:fldCharType="separate"/>
        </w:r>
        <w:r w:rsidR="00CE6AAD">
          <w:rPr>
            <w:noProof/>
            <w:webHidden/>
          </w:rPr>
          <w:t>48</w:t>
        </w:r>
        <w:r>
          <w:rPr>
            <w:noProof/>
            <w:webHidden/>
          </w:rPr>
          <w:fldChar w:fldCharType="end"/>
        </w:r>
      </w:hyperlink>
    </w:p>
    <w:p w:rsidR="00CE6AAD" w:rsidRDefault="0003220A">
      <w:pPr>
        <w:pStyle w:val="TDC1"/>
        <w:rPr>
          <w:noProof/>
          <w:lang w:val="es-EC" w:eastAsia="es-EC"/>
        </w:rPr>
      </w:pPr>
      <w:hyperlink w:anchor="_Toc301124787" w:history="1">
        <w:r w:rsidR="00CE6AAD" w:rsidRPr="003A6587">
          <w:rPr>
            <w:rStyle w:val="Hipervnculo"/>
            <w:noProof/>
          </w:rPr>
          <w:t>Tabla 3.4 Sistema de Gestión Huawei T2000</w:t>
        </w:r>
        <w:r w:rsidR="00CE6AAD">
          <w:rPr>
            <w:noProof/>
            <w:webHidden/>
          </w:rPr>
          <w:tab/>
        </w:r>
        <w:r>
          <w:rPr>
            <w:noProof/>
            <w:webHidden/>
          </w:rPr>
          <w:fldChar w:fldCharType="begin"/>
        </w:r>
        <w:r w:rsidR="00CE6AAD">
          <w:rPr>
            <w:noProof/>
            <w:webHidden/>
          </w:rPr>
          <w:instrText xml:space="preserve"> PAGEREF _Toc301124787 \h </w:instrText>
        </w:r>
        <w:r>
          <w:rPr>
            <w:noProof/>
            <w:webHidden/>
          </w:rPr>
        </w:r>
        <w:r>
          <w:rPr>
            <w:noProof/>
            <w:webHidden/>
          </w:rPr>
          <w:fldChar w:fldCharType="separate"/>
        </w:r>
        <w:r w:rsidR="00CE6AAD">
          <w:rPr>
            <w:noProof/>
            <w:webHidden/>
          </w:rPr>
          <w:t>49</w:t>
        </w:r>
        <w:r>
          <w:rPr>
            <w:noProof/>
            <w:webHidden/>
          </w:rPr>
          <w:fldChar w:fldCharType="end"/>
        </w:r>
      </w:hyperlink>
    </w:p>
    <w:p w:rsidR="00CE6AAD" w:rsidRDefault="0003220A">
      <w:pPr>
        <w:pStyle w:val="TDC1"/>
        <w:rPr>
          <w:noProof/>
          <w:lang w:val="es-EC" w:eastAsia="es-EC"/>
        </w:rPr>
      </w:pPr>
      <w:hyperlink w:anchor="_Toc301124788" w:history="1">
        <w:r w:rsidR="00CE6AAD" w:rsidRPr="003A6587">
          <w:rPr>
            <w:rStyle w:val="Hipervnculo"/>
            <w:noProof/>
          </w:rPr>
          <w:t xml:space="preserve">Tabla 3.5 Costos de Red </w:t>
        </w:r>
        <w:r w:rsidR="00CE6AAD" w:rsidRPr="003A6587">
          <w:rPr>
            <w:rStyle w:val="Hipervnculo"/>
            <w:rFonts w:ascii="Arial" w:hAnsi="Arial" w:cs="Arial"/>
            <w:noProof/>
          </w:rPr>
          <w:t>Guayaquil – Quito</w:t>
        </w:r>
        <w:r w:rsidR="00CE6AAD">
          <w:rPr>
            <w:noProof/>
            <w:webHidden/>
          </w:rPr>
          <w:tab/>
        </w:r>
        <w:r>
          <w:rPr>
            <w:noProof/>
            <w:webHidden/>
          </w:rPr>
          <w:fldChar w:fldCharType="begin"/>
        </w:r>
        <w:r w:rsidR="00CE6AAD">
          <w:rPr>
            <w:noProof/>
            <w:webHidden/>
          </w:rPr>
          <w:instrText xml:space="preserve"> PAGEREF _Toc301124788 \h </w:instrText>
        </w:r>
        <w:r>
          <w:rPr>
            <w:noProof/>
            <w:webHidden/>
          </w:rPr>
        </w:r>
        <w:r>
          <w:rPr>
            <w:noProof/>
            <w:webHidden/>
          </w:rPr>
          <w:fldChar w:fldCharType="separate"/>
        </w:r>
        <w:r w:rsidR="00CE6AAD">
          <w:rPr>
            <w:noProof/>
            <w:webHidden/>
          </w:rPr>
          <w:t>49</w:t>
        </w:r>
        <w:r>
          <w:rPr>
            <w:noProof/>
            <w:webHidden/>
          </w:rPr>
          <w:fldChar w:fldCharType="end"/>
        </w:r>
      </w:hyperlink>
    </w:p>
    <w:p w:rsidR="00CE6AAD" w:rsidRDefault="0003220A">
      <w:pPr>
        <w:pStyle w:val="TDC1"/>
        <w:rPr>
          <w:noProof/>
          <w:lang w:val="es-EC" w:eastAsia="es-EC"/>
        </w:rPr>
      </w:pPr>
      <w:hyperlink w:anchor="_Toc301124789" w:history="1">
        <w:r w:rsidR="00CE6AAD" w:rsidRPr="003A6587">
          <w:rPr>
            <w:rStyle w:val="Hipervnculo"/>
            <w:noProof/>
          </w:rPr>
          <w:t>Tabla 3.6 Costos de Red Guayaquil – Punta Carnero</w:t>
        </w:r>
        <w:r w:rsidR="00CE6AAD">
          <w:rPr>
            <w:noProof/>
            <w:webHidden/>
          </w:rPr>
          <w:tab/>
        </w:r>
        <w:r>
          <w:rPr>
            <w:noProof/>
            <w:webHidden/>
          </w:rPr>
          <w:fldChar w:fldCharType="begin"/>
        </w:r>
        <w:r w:rsidR="00CE6AAD">
          <w:rPr>
            <w:noProof/>
            <w:webHidden/>
          </w:rPr>
          <w:instrText xml:space="preserve"> PAGEREF _Toc301124789 \h </w:instrText>
        </w:r>
        <w:r>
          <w:rPr>
            <w:noProof/>
            <w:webHidden/>
          </w:rPr>
        </w:r>
        <w:r>
          <w:rPr>
            <w:noProof/>
            <w:webHidden/>
          </w:rPr>
          <w:fldChar w:fldCharType="separate"/>
        </w:r>
        <w:r w:rsidR="00CE6AAD">
          <w:rPr>
            <w:noProof/>
            <w:webHidden/>
          </w:rPr>
          <w:t>49</w:t>
        </w:r>
        <w:r>
          <w:rPr>
            <w:noProof/>
            <w:webHidden/>
          </w:rPr>
          <w:fldChar w:fldCharType="end"/>
        </w:r>
      </w:hyperlink>
    </w:p>
    <w:p w:rsidR="00CE6AAD" w:rsidRDefault="0003220A">
      <w:pPr>
        <w:pStyle w:val="TDC1"/>
        <w:rPr>
          <w:noProof/>
          <w:lang w:val="es-EC" w:eastAsia="es-EC"/>
        </w:rPr>
      </w:pPr>
      <w:hyperlink w:anchor="_Toc301124790" w:history="1">
        <w:r w:rsidR="00CE6AAD" w:rsidRPr="003A6587">
          <w:rPr>
            <w:rStyle w:val="Hipervnculo"/>
            <w:noProof/>
          </w:rPr>
          <w:t>Tabla 4.1 % de Error de Medición Potencia Puerto 1</w:t>
        </w:r>
        <w:r w:rsidR="00CE6AAD">
          <w:rPr>
            <w:noProof/>
            <w:webHidden/>
          </w:rPr>
          <w:tab/>
        </w:r>
        <w:r>
          <w:rPr>
            <w:noProof/>
            <w:webHidden/>
          </w:rPr>
          <w:fldChar w:fldCharType="begin"/>
        </w:r>
        <w:r w:rsidR="00CE6AAD">
          <w:rPr>
            <w:noProof/>
            <w:webHidden/>
          </w:rPr>
          <w:instrText xml:space="preserve"> PAGEREF _Toc301124790 \h </w:instrText>
        </w:r>
        <w:r>
          <w:rPr>
            <w:noProof/>
            <w:webHidden/>
          </w:rPr>
        </w:r>
        <w:r>
          <w:rPr>
            <w:noProof/>
            <w:webHidden/>
          </w:rPr>
          <w:fldChar w:fldCharType="separate"/>
        </w:r>
        <w:r w:rsidR="00CE6AAD">
          <w:rPr>
            <w:noProof/>
            <w:webHidden/>
          </w:rPr>
          <w:t>52</w:t>
        </w:r>
        <w:r>
          <w:rPr>
            <w:noProof/>
            <w:webHidden/>
          </w:rPr>
          <w:fldChar w:fldCharType="end"/>
        </w:r>
      </w:hyperlink>
    </w:p>
    <w:p w:rsidR="00CE6AAD" w:rsidRDefault="0003220A">
      <w:pPr>
        <w:pStyle w:val="TDC1"/>
        <w:rPr>
          <w:noProof/>
          <w:lang w:val="es-EC" w:eastAsia="es-EC"/>
        </w:rPr>
      </w:pPr>
      <w:hyperlink w:anchor="_Toc301124791" w:history="1">
        <w:r w:rsidR="00CE6AAD" w:rsidRPr="003A6587">
          <w:rPr>
            <w:rStyle w:val="Hipervnculo"/>
            <w:noProof/>
          </w:rPr>
          <w:t>Tabla 4.2 % de Error de Medición Potencia Puerto 2</w:t>
        </w:r>
        <w:r w:rsidR="00CE6AAD">
          <w:rPr>
            <w:noProof/>
            <w:webHidden/>
          </w:rPr>
          <w:tab/>
        </w:r>
        <w:r>
          <w:rPr>
            <w:noProof/>
            <w:webHidden/>
          </w:rPr>
          <w:fldChar w:fldCharType="begin"/>
        </w:r>
        <w:r w:rsidR="00CE6AAD">
          <w:rPr>
            <w:noProof/>
            <w:webHidden/>
          </w:rPr>
          <w:instrText xml:space="preserve"> PAGEREF _Toc301124791 \h </w:instrText>
        </w:r>
        <w:r>
          <w:rPr>
            <w:noProof/>
            <w:webHidden/>
          </w:rPr>
        </w:r>
        <w:r>
          <w:rPr>
            <w:noProof/>
            <w:webHidden/>
          </w:rPr>
          <w:fldChar w:fldCharType="separate"/>
        </w:r>
        <w:r w:rsidR="00CE6AAD">
          <w:rPr>
            <w:noProof/>
            <w:webHidden/>
          </w:rPr>
          <w:t>52</w:t>
        </w:r>
        <w:r>
          <w:rPr>
            <w:noProof/>
            <w:webHidden/>
          </w:rPr>
          <w:fldChar w:fldCharType="end"/>
        </w:r>
      </w:hyperlink>
    </w:p>
    <w:p w:rsidR="00CE6AAD" w:rsidRDefault="0003220A">
      <w:pPr>
        <w:pStyle w:val="TDC1"/>
        <w:rPr>
          <w:noProof/>
          <w:lang w:val="es-EC" w:eastAsia="es-EC"/>
        </w:rPr>
      </w:pPr>
      <w:hyperlink w:anchor="_Toc301124792" w:history="1">
        <w:r w:rsidR="00CE6AAD" w:rsidRPr="003A6587">
          <w:rPr>
            <w:rStyle w:val="Hipervnculo"/>
            <w:noProof/>
          </w:rPr>
          <w:t>Tabla 4.3 % de Error de Medición Potencia Giga</w:t>
        </w:r>
        <w:r w:rsidR="00CE6AAD">
          <w:rPr>
            <w:noProof/>
            <w:webHidden/>
          </w:rPr>
          <w:tab/>
        </w:r>
        <w:r>
          <w:rPr>
            <w:noProof/>
            <w:webHidden/>
          </w:rPr>
          <w:fldChar w:fldCharType="begin"/>
        </w:r>
        <w:r w:rsidR="00CE6AAD">
          <w:rPr>
            <w:noProof/>
            <w:webHidden/>
          </w:rPr>
          <w:instrText xml:space="preserve"> PAGEREF _Toc301124792 \h </w:instrText>
        </w:r>
        <w:r>
          <w:rPr>
            <w:noProof/>
            <w:webHidden/>
          </w:rPr>
        </w:r>
        <w:r>
          <w:rPr>
            <w:noProof/>
            <w:webHidden/>
          </w:rPr>
          <w:fldChar w:fldCharType="separate"/>
        </w:r>
        <w:r w:rsidR="00CE6AAD">
          <w:rPr>
            <w:noProof/>
            <w:webHidden/>
          </w:rPr>
          <w:t>52</w:t>
        </w:r>
        <w:r>
          <w:rPr>
            <w:noProof/>
            <w:webHidden/>
          </w:rPr>
          <w:fldChar w:fldCharType="end"/>
        </w:r>
      </w:hyperlink>
    </w:p>
    <w:p w:rsidR="00CE6AAD" w:rsidRDefault="0003220A">
      <w:pPr>
        <w:pStyle w:val="TDC1"/>
        <w:rPr>
          <w:noProof/>
          <w:lang w:val="es-EC" w:eastAsia="es-EC"/>
        </w:rPr>
      </w:pPr>
      <w:hyperlink w:anchor="_Toc301124793" w:history="1">
        <w:r w:rsidR="00CE6AAD" w:rsidRPr="003A6587">
          <w:rPr>
            <w:rStyle w:val="Hipervnculo"/>
            <w:noProof/>
          </w:rPr>
          <w:t>Tabla 4.4% de Error de Medición Potencia Puerto 1</w:t>
        </w:r>
        <w:r w:rsidR="00CE6AAD">
          <w:rPr>
            <w:noProof/>
            <w:webHidden/>
          </w:rPr>
          <w:tab/>
        </w:r>
        <w:r>
          <w:rPr>
            <w:noProof/>
            <w:webHidden/>
          </w:rPr>
          <w:fldChar w:fldCharType="begin"/>
        </w:r>
        <w:r w:rsidR="00CE6AAD">
          <w:rPr>
            <w:noProof/>
            <w:webHidden/>
          </w:rPr>
          <w:instrText xml:space="preserve"> PAGEREF _Toc301124793 \h </w:instrText>
        </w:r>
        <w:r>
          <w:rPr>
            <w:noProof/>
            <w:webHidden/>
          </w:rPr>
        </w:r>
        <w:r>
          <w:rPr>
            <w:noProof/>
            <w:webHidden/>
          </w:rPr>
          <w:fldChar w:fldCharType="separate"/>
        </w:r>
        <w:r w:rsidR="00CE6AAD">
          <w:rPr>
            <w:noProof/>
            <w:webHidden/>
          </w:rPr>
          <w:t>53</w:t>
        </w:r>
        <w:r>
          <w:rPr>
            <w:noProof/>
            <w:webHidden/>
          </w:rPr>
          <w:fldChar w:fldCharType="end"/>
        </w:r>
      </w:hyperlink>
    </w:p>
    <w:p w:rsidR="00CE6AAD" w:rsidRDefault="0003220A">
      <w:pPr>
        <w:pStyle w:val="TDC1"/>
        <w:rPr>
          <w:noProof/>
          <w:lang w:val="es-EC" w:eastAsia="es-EC"/>
        </w:rPr>
      </w:pPr>
      <w:hyperlink w:anchor="_Toc301124794" w:history="1">
        <w:r w:rsidR="00CE6AAD" w:rsidRPr="003A6587">
          <w:rPr>
            <w:rStyle w:val="Hipervnculo"/>
            <w:noProof/>
          </w:rPr>
          <w:t>Tabla 4.5 % de Error de Medición Potencia Puerto 2</w:t>
        </w:r>
        <w:r w:rsidR="00CE6AAD">
          <w:rPr>
            <w:noProof/>
            <w:webHidden/>
          </w:rPr>
          <w:tab/>
        </w:r>
        <w:r>
          <w:rPr>
            <w:noProof/>
            <w:webHidden/>
          </w:rPr>
          <w:fldChar w:fldCharType="begin"/>
        </w:r>
        <w:r w:rsidR="00CE6AAD">
          <w:rPr>
            <w:noProof/>
            <w:webHidden/>
          </w:rPr>
          <w:instrText xml:space="preserve"> PAGEREF _Toc301124794 \h </w:instrText>
        </w:r>
        <w:r>
          <w:rPr>
            <w:noProof/>
            <w:webHidden/>
          </w:rPr>
        </w:r>
        <w:r>
          <w:rPr>
            <w:noProof/>
            <w:webHidden/>
          </w:rPr>
          <w:fldChar w:fldCharType="separate"/>
        </w:r>
        <w:r w:rsidR="00CE6AAD">
          <w:rPr>
            <w:noProof/>
            <w:webHidden/>
          </w:rPr>
          <w:t>53</w:t>
        </w:r>
        <w:r>
          <w:rPr>
            <w:noProof/>
            <w:webHidden/>
          </w:rPr>
          <w:fldChar w:fldCharType="end"/>
        </w:r>
      </w:hyperlink>
    </w:p>
    <w:p w:rsidR="00CE6AAD" w:rsidRDefault="0003220A">
      <w:pPr>
        <w:pStyle w:val="TDC1"/>
        <w:rPr>
          <w:noProof/>
          <w:lang w:val="es-EC" w:eastAsia="es-EC"/>
        </w:rPr>
      </w:pPr>
      <w:hyperlink w:anchor="_Toc301124795" w:history="1">
        <w:r w:rsidR="00CE6AAD" w:rsidRPr="003A6587">
          <w:rPr>
            <w:rStyle w:val="Hipervnculo"/>
            <w:noProof/>
          </w:rPr>
          <w:t>Tabla 4.6 % de Error de Medición Potencia Puerto 1</w:t>
        </w:r>
        <w:r w:rsidR="00CE6AAD">
          <w:rPr>
            <w:noProof/>
            <w:webHidden/>
          </w:rPr>
          <w:tab/>
        </w:r>
        <w:r>
          <w:rPr>
            <w:noProof/>
            <w:webHidden/>
          </w:rPr>
          <w:fldChar w:fldCharType="begin"/>
        </w:r>
        <w:r w:rsidR="00CE6AAD">
          <w:rPr>
            <w:noProof/>
            <w:webHidden/>
          </w:rPr>
          <w:instrText xml:space="preserve"> PAGEREF _Toc301124795 \h </w:instrText>
        </w:r>
        <w:r>
          <w:rPr>
            <w:noProof/>
            <w:webHidden/>
          </w:rPr>
        </w:r>
        <w:r>
          <w:rPr>
            <w:noProof/>
            <w:webHidden/>
          </w:rPr>
          <w:fldChar w:fldCharType="separate"/>
        </w:r>
        <w:r w:rsidR="00CE6AAD">
          <w:rPr>
            <w:noProof/>
            <w:webHidden/>
          </w:rPr>
          <w:t>53</w:t>
        </w:r>
        <w:r>
          <w:rPr>
            <w:noProof/>
            <w:webHidden/>
          </w:rPr>
          <w:fldChar w:fldCharType="end"/>
        </w:r>
      </w:hyperlink>
    </w:p>
    <w:p w:rsidR="00CE6AAD" w:rsidRDefault="0003220A">
      <w:pPr>
        <w:pStyle w:val="TDC1"/>
        <w:rPr>
          <w:noProof/>
          <w:lang w:val="es-EC" w:eastAsia="es-EC"/>
        </w:rPr>
      </w:pPr>
      <w:hyperlink w:anchor="_Toc301124796" w:history="1">
        <w:r w:rsidR="00CE6AAD" w:rsidRPr="003A6587">
          <w:rPr>
            <w:rStyle w:val="Hipervnculo"/>
            <w:noProof/>
          </w:rPr>
          <w:t>Tabla 4.7 % de Error de Medición de Potencia Puerto 2</w:t>
        </w:r>
        <w:r w:rsidR="00CE6AAD">
          <w:rPr>
            <w:noProof/>
            <w:webHidden/>
          </w:rPr>
          <w:tab/>
        </w:r>
        <w:r>
          <w:rPr>
            <w:noProof/>
            <w:webHidden/>
          </w:rPr>
          <w:fldChar w:fldCharType="begin"/>
        </w:r>
        <w:r w:rsidR="00CE6AAD">
          <w:rPr>
            <w:noProof/>
            <w:webHidden/>
          </w:rPr>
          <w:instrText xml:space="preserve"> PAGEREF _Toc301124796 \h </w:instrText>
        </w:r>
        <w:r>
          <w:rPr>
            <w:noProof/>
            <w:webHidden/>
          </w:rPr>
        </w:r>
        <w:r>
          <w:rPr>
            <w:noProof/>
            <w:webHidden/>
          </w:rPr>
          <w:fldChar w:fldCharType="separate"/>
        </w:r>
        <w:r w:rsidR="00CE6AAD">
          <w:rPr>
            <w:noProof/>
            <w:webHidden/>
          </w:rPr>
          <w:t>53</w:t>
        </w:r>
        <w:r>
          <w:rPr>
            <w:noProof/>
            <w:webHidden/>
          </w:rPr>
          <w:fldChar w:fldCharType="end"/>
        </w:r>
      </w:hyperlink>
    </w:p>
    <w:p w:rsidR="00CE6AAD" w:rsidRDefault="0003220A">
      <w:pPr>
        <w:pStyle w:val="TDC1"/>
        <w:rPr>
          <w:noProof/>
          <w:lang w:val="es-EC" w:eastAsia="es-EC"/>
        </w:rPr>
      </w:pPr>
      <w:hyperlink w:anchor="_Toc301124797" w:history="1">
        <w:r w:rsidR="00CE6AAD" w:rsidRPr="003A6587">
          <w:rPr>
            <w:rStyle w:val="Hipervnculo"/>
            <w:noProof/>
          </w:rPr>
          <w:t>Tabla 4.8 % de Error de Medición de Potencia Giga</w:t>
        </w:r>
        <w:r w:rsidR="00CE6AAD">
          <w:rPr>
            <w:noProof/>
            <w:webHidden/>
          </w:rPr>
          <w:tab/>
        </w:r>
        <w:r>
          <w:rPr>
            <w:noProof/>
            <w:webHidden/>
          </w:rPr>
          <w:fldChar w:fldCharType="begin"/>
        </w:r>
        <w:r w:rsidR="00CE6AAD">
          <w:rPr>
            <w:noProof/>
            <w:webHidden/>
          </w:rPr>
          <w:instrText xml:space="preserve"> PAGEREF _Toc301124797 \h </w:instrText>
        </w:r>
        <w:r>
          <w:rPr>
            <w:noProof/>
            <w:webHidden/>
          </w:rPr>
        </w:r>
        <w:r>
          <w:rPr>
            <w:noProof/>
            <w:webHidden/>
          </w:rPr>
          <w:fldChar w:fldCharType="separate"/>
        </w:r>
        <w:r w:rsidR="00CE6AAD">
          <w:rPr>
            <w:noProof/>
            <w:webHidden/>
          </w:rPr>
          <w:t>54</w:t>
        </w:r>
        <w:r>
          <w:rPr>
            <w:noProof/>
            <w:webHidden/>
          </w:rPr>
          <w:fldChar w:fldCharType="end"/>
        </w:r>
      </w:hyperlink>
    </w:p>
    <w:p w:rsidR="006D0181" w:rsidRDefault="0003220A" w:rsidP="006D0181">
      <w:pPr>
        <w:pStyle w:val="Ttulo1"/>
        <w:jc w:val="both"/>
        <w:rPr>
          <w:sz w:val="24"/>
          <w:szCs w:val="24"/>
        </w:rPr>
      </w:pPr>
      <w:r w:rsidRPr="00257B49">
        <w:rPr>
          <w:sz w:val="24"/>
          <w:szCs w:val="24"/>
        </w:rPr>
        <w:fldChar w:fldCharType="end"/>
      </w:r>
    </w:p>
    <w:p w:rsidR="006D0181" w:rsidRPr="006D0181" w:rsidRDefault="006D0181" w:rsidP="006D0181"/>
    <w:p w:rsidR="008F190D" w:rsidRDefault="008F190D" w:rsidP="00B85D1A">
      <w:pPr>
        <w:pStyle w:val="Ttulo1"/>
      </w:pPr>
      <w:bookmarkStart w:id="19" w:name="_Toc301124658"/>
      <w:r w:rsidRPr="008F190D">
        <w:lastRenderedPageBreak/>
        <w:t>INTRODUCCIÓN</w:t>
      </w:r>
      <w:bookmarkEnd w:id="17"/>
      <w:bookmarkEnd w:id="19"/>
    </w:p>
    <w:p w:rsidR="00091804" w:rsidRDefault="008353A7" w:rsidP="008F190D">
      <w:pPr>
        <w:spacing w:after="0" w:line="480" w:lineRule="auto"/>
        <w:jc w:val="both"/>
        <w:rPr>
          <w:rFonts w:ascii="Arial" w:hAnsi="Arial" w:cs="Arial"/>
          <w:sz w:val="24"/>
          <w:szCs w:val="24"/>
        </w:rPr>
      </w:pPr>
      <w:r>
        <w:rPr>
          <w:rFonts w:ascii="Arial" w:hAnsi="Arial" w:cs="Arial"/>
          <w:sz w:val="24"/>
          <w:szCs w:val="24"/>
        </w:rPr>
        <w:t>E</w:t>
      </w:r>
      <w:r w:rsidR="00091804">
        <w:rPr>
          <w:rFonts w:ascii="Arial" w:hAnsi="Arial" w:cs="Arial"/>
          <w:sz w:val="24"/>
          <w:szCs w:val="24"/>
        </w:rPr>
        <w:t xml:space="preserve">ste proyecto se </w:t>
      </w:r>
      <w:r w:rsidR="003A258A">
        <w:rPr>
          <w:rFonts w:ascii="Arial" w:hAnsi="Arial" w:cs="Arial"/>
          <w:sz w:val="24"/>
          <w:szCs w:val="24"/>
        </w:rPr>
        <w:t>ha dividido en dos partes: La primera es</w:t>
      </w:r>
      <w:r w:rsidR="00091804">
        <w:rPr>
          <w:rFonts w:ascii="Arial" w:hAnsi="Arial" w:cs="Arial"/>
          <w:sz w:val="24"/>
          <w:szCs w:val="24"/>
        </w:rPr>
        <w:t xml:space="preserve"> el diseño de una red SDH entre Guayaquil y Quito con interfaces agregadas STM-4, a través de la cual se brinda</w:t>
      </w:r>
      <w:r w:rsidR="008F190D">
        <w:rPr>
          <w:rFonts w:ascii="Arial" w:hAnsi="Arial" w:cs="Arial"/>
          <w:sz w:val="24"/>
          <w:szCs w:val="24"/>
        </w:rPr>
        <w:t>rá</w:t>
      </w:r>
      <w:r w:rsidR="00091804">
        <w:rPr>
          <w:rFonts w:ascii="Arial" w:hAnsi="Arial" w:cs="Arial"/>
          <w:sz w:val="24"/>
          <w:szCs w:val="24"/>
        </w:rPr>
        <w:t xml:space="preserve"> servicio de un STM-1 entre ambas ciudades a una operadora de Telefonía celular del país para que transmita sus canales de voz con mayor rapidez. Se muestran los cálculos realizados para escoger el equipamiento que se utilizar</w:t>
      </w:r>
      <w:r w:rsidR="008F190D">
        <w:rPr>
          <w:rFonts w:ascii="Arial" w:hAnsi="Arial" w:cs="Arial"/>
          <w:sz w:val="24"/>
          <w:szCs w:val="24"/>
        </w:rPr>
        <w:t>á</w:t>
      </w:r>
      <w:r w:rsidR="00091804">
        <w:rPr>
          <w:rFonts w:ascii="Arial" w:hAnsi="Arial" w:cs="Arial"/>
          <w:sz w:val="24"/>
          <w:szCs w:val="24"/>
        </w:rPr>
        <w:t xml:space="preserve"> en la red teniendo en cuenta los elementos </w:t>
      </w:r>
      <w:r w:rsidR="008F190D">
        <w:rPr>
          <w:rFonts w:ascii="Arial" w:hAnsi="Arial" w:cs="Arial"/>
          <w:sz w:val="24"/>
          <w:szCs w:val="24"/>
        </w:rPr>
        <w:t>d</w:t>
      </w:r>
      <w:r w:rsidR="00091804">
        <w:rPr>
          <w:rFonts w:ascii="Arial" w:hAnsi="Arial" w:cs="Arial"/>
          <w:sz w:val="24"/>
          <w:szCs w:val="24"/>
        </w:rPr>
        <w:t xml:space="preserve">isponibles al momento del análisis como son los equipos Huawei. </w:t>
      </w:r>
    </w:p>
    <w:p w:rsidR="0080778A" w:rsidRDefault="003A258A" w:rsidP="008B51A6">
      <w:pPr>
        <w:spacing w:after="0" w:line="480" w:lineRule="auto"/>
        <w:jc w:val="both"/>
        <w:rPr>
          <w:rFonts w:ascii="Arial" w:hAnsi="Arial" w:cs="Arial"/>
          <w:sz w:val="24"/>
          <w:szCs w:val="24"/>
        </w:rPr>
      </w:pPr>
      <w:r>
        <w:rPr>
          <w:rFonts w:ascii="Arial" w:hAnsi="Arial" w:cs="Arial"/>
          <w:sz w:val="24"/>
          <w:szCs w:val="24"/>
        </w:rPr>
        <w:t xml:space="preserve">En la segunda parte </w:t>
      </w:r>
      <w:r w:rsidR="007E7BEA">
        <w:rPr>
          <w:rFonts w:ascii="Arial" w:hAnsi="Arial" w:cs="Arial"/>
          <w:sz w:val="24"/>
          <w:szCs w:val="24"/>
        </w:rPr>
        <w:t xml:space="preserve">del proyecto </w:t>
      </w:r>
      <w:r w:rsidR="00091804">
        <w:rPr>
          <w:rFonts w:ascii="Arial" w:hAnsi="Arial" w:cs="Arial"/>
          <w:sz w:val="24"/>
          <w:szCs w:val="24"/>
        </w:rPr>
        <w:t>se diseña un circuito Clear Channel</w:t>
      </w:r>
      <w:r w:rsidR="0080778A">
        <w:rPr>
          <w:rFonts w:ascii="Arial" w:hAnsi="Arial" w:cs="Arial"/>
          <w:sz w:val="24"/>
          <w:szCs w:val="24"/>
        </w:rPr>
        <w:t xml:space="preserve"> E1 con tecnología TDMoIP entre la ciudad de Quito </w:t>
      </w:r>
      <w:r w:rsidR="008353A7">
        <w:rPr>
          <w:rFonts w:ascii="Arial" w:hAnsi="Arial" w:cs="Arial"/>
          <w:sz w:val="24"/>
          <w:szCs w:val="24"/>
        </w:rPr>
        <w:t xml:space="preserve">y </w:t>
      </w:r>
      <w:r w:rsidR="0080778A">
        <w:rPr>
          <w:rFonts w:ascii="Arial" w:hAnsi="Arial" w:cs="Arial"/>
          <w:sz w:val="24"/>
          <w:szCs w:val="24"/>
        </w:rPr>
        <w:t xml:space="preserve">el NAP de las Américas para proveer el servicio a un Call Center </w:t>
      </w:r>
      <w:r w:rsidR="008353A7">
        <w:rPr>
          <w:rFonts w:ascii="Arial" w:hAnsi="Arial" w:cs="Arial"/>
          <w:sz w:val="24"/>
          <w:szCs w:val="24"/>
        </w:rPr>
        <w:t>de dicha ciudad</w:t>
      </w:r>
      <w:r w:rsidR="0080778A">
        <w:rPr>
          <w:rFonts w:ascii="Arial" w:hAnsi="Arial" w:cs="Arial"/>
          <w:sz w:val="24"/>
          <w:szCs w:val="24"/>
        </w:rPr>
        <w:t>.</w:t>
      </w:r>
    </w:p>
    <w:p w:rsidR="0080778A" w:rsidRDefault="0080778A" w:rsidP="008B51A6">
      <w:pPr>
        <w:spacing w:after="0" w:line="480" w:lineRule="auto"/>
        <w:jc w:val="both"/>
        <w:rPr>
          <w:rFonts w:ascii="Arial" w:hAnsi="Arial" w:cs="Arial"/>
          <w:sz w:val="24"/>
          <w:szCs w:val="24"/>
        </w:rPr>
      </w:pPr>
      <w:r>
        <w:rPr>
          <w:rFonts w:ascii="Arial" w:hAnsi="Arial" w:cs="Arial"/>
          <w:sz w:val="24"/>
          <w:szCs w:val="24"/>
        </w:rPr>
        <w:t xml:space="preserve">En el primer </w:t>
      </w:r>
      <w:r w:rsidR="00BA5257">
        <w:rPr>
          <w:rFonts w:ascii="Arial" w:hAnsi="Arial" w:cs="Arial"/>
          <w:sz w:val="24"/>
          <w:szCs w:val="24"/>
        </w:rPr>
        <w:t>capítulo</w:t>
      </w:r>
      <w:r>
        <w:rPr>
          <w:rFonts w:ascii="Arial" w:hAnsi="Arial" w:cs="Arial"/>
          <w:sz w:val="24"/>
          <w:szCs w:val="24"/>
        </w:rPr>
        <w:t xml:space="preserve"> se resume las bases teóricas sobre </w:t>
      </w:r>
      <w:r w:rsidR="006E240F">
        <w:rPr>
          <w:rFonts w:ascii="Arial" w:hAnsi="Arial" w:cs="Arial"/>
          <w:sz w:val="24"/>
          <w:szCs w:val="24"/>
        </w:rPr>
        <w:t>las que</w:t>
      </w:r>
      <w:r>
        <w:rPr>
          <w:rFonts w:ascii="Arial" w:hAnsi="Arial" w:cs="Arial"/>
          <w:sz w:val="24"/>
          <w:szCs w:val="24"/>
        </w:rPr>
        <w:t xml:space="preserve"> se realizan los diseños de </w:t>
      </w:r>
      <w:r w:rsidR="003A258A">
        <w:rPr>
          <w:rFonts w:ascii="Arial" w:hAnsi="Arial" w:cs="Arial"/>
          <w:sz w:val="24"/>
          <w:szCs w:val="24"/>
        </w:rPr>
        <w:t xml:space="preserve">las Redes SDH y Metro </w:t>
      </w:r>
      <w:r w:rsidR="006E240F">
        <w:rPr>
          <w:rFonts w:ascii="Arial" w:hAnsi="Arial" w:cs="Arial"/>
          <w:sz w:val="24"/>
          <w:szCs w:val="24"/>
        </w:rPr>
        <w:t>Ethernet con</w:t>
      </w:r>
      <w:r w:rsidR="008353A7">
        <w:rPr>
          <w:rFonts w:ascii="Arial" w:hAnsi="Arial" w:cs="Arial"/>
          <w:sz w:val="24"/>
          <w:szCs w:val="24"/>
        </w:rPr>
        <w:t xml:space="preserve"> tecnolog</w:t>
      </w:r>
      <w:r w:rsidR="008F190D">
        <w:rPr>
          <w:rFonts w:ascii="Arial" w:hAnsi="Arial" w:cs="Arial"/>
          <w:sz w:val="24"/>
          <w:szCs w:val="24"/>
        </w:rPr>
        <w:t>í</w:t>
      </w:r>
      <w:r w:rsidR="008353A7">
        <w:rPr>
          <w:rFonts w:ascii="Arial" w:hAnsi="Arial" w:cs="Arial"/>
          <w:sz w:val="24"/>
          <w:szCs w:val="24"/>
        </w:rPr>
        <w:t>a</w:t>
      </w:r>
      <w:r w:rsidR="008F190D">
        <w:rPr>
          <w:rFonts w:ascii="Arial" w:hAnsi="Arial" w:cs="Arial"/>
          <w:sz w:val="24"/>
          <w:szCs w:val="24"/>
        </w:rPr>
        <w:t xml:space="preserve"> </w:t>
      </w:r>
      <w:r w:rsidR="003A258A">
        <w:rPr>
          <w:rFonts w:ascii="Arial" w:hAnsi="Arial" w:cs="Arial"/>
          <w:sz w:val="24"/>
          <w:szCs w:val="24"/>
        </w:rPr>
        <w:t>TDMoIP.</w:t>
      </w:r>
    </w:p>
    <w:p w:rsidR="0080778A" w:rsidRDefault="0080778A" w:rsidP="008B51A6">
      <w:pPr>
        <w:spacing w:after="0" w:line="480" w:lineRule="auto"/>
        <w:jc w:val="both"/>
        <w:rPr>
          <w:rFonts w:ascii="Arial" w:hAnsi="Arial" w:cs="Arial"/>
          <w:sz w:val="24"/>
          <w:szCs w:val="24"/>
        </w:rPr>
      </w:pPr>
      <w:r>
        <w:rPr>
          <w:rFonts w:ascii="Arial" w:hAnsi="Arial" w:cs="Arial"/>
          <w:sz w:val="24"/>
          <w:szCs w:val="24"/>
        </w:rPr>
        <w:t xml:space="preserve">El segundo </w:t>
      </w:r>
      <w:r w:rsidR="00BA5257">
        <w:rPr>
          <w:rFonts w:ascii="Arial" w:hAnsi="Arial" w:cs="Arial"/>
          <w:sz w:val="24"/>
          <w:szCs w:val="24"/>
        </w:rPr>
        <w:t>capítulo</w:t>
      </w:r>
      <w:r>
        <w:rPr>
          <w:rFonts w:ascii="Arial" w:hAnsi="Arial" w:cs="Arial"/>
          <w:sz w:val="24"/>
          <w:szCs w:val="24"/>
        </w:rPr>
        <w:t xml:space="preserve"> se </w:t>
      </w:r>
      <w:r w:rsidR="007E7BEA">
        <w:rPr>
          <w:rFonts w:ascii="Arial" w:hAnsi="Arial" w:cs="Arial"/>
          <w:sz w:val="24"/>
          <w:szCs w:val="24"/>
        </w:rPr>
        <w:t>describe los procesos realizados para el diseño de las redes de las</w:t>
      </w:r>
      <w:r>
        <w:rPr>
          <w:rFonts w:ascii="Arial" w:hAnsi="Arial" w:cs="Arial"/>
          <w:sz w:val="24"/>
          <w:szCs w:val="24"/>
        </w:rPr>
        <w:t xml:space="preserve"> dos partes </w:t>
      </w:r>
      <w:r w:rsidR="007E7BEA">
        <w:rPr>
          <w:rFonts w:ascii="Arial" w:hAnsi="Arial" w:cs="Arial"/>
          <w:sz w:val="24"/>
          <w:szCs w:val="24"/>
        </w:rPr>
        <w:t>en que se dividió el proyecto.</w:t>
      </w:r>
      <w:r w:rsidR="008F190D">
        <w:rPr>
          <w:rFonts w:ascii="Arial" w:hAnsi="Arial" w:cs="Arial"/>
          <w:sz w:val="24"/>
          <w:szCs w:val="24"/>
        </w:rPr>
        <w:t xml:space="preserve"> </w:t>
      </w:r>
      <w:r>
        <w:rPr>
          <w:rFonts w:ascii="Arial" w:hAnsi="Arial" w:cs="Arial"/>
          <w:sz w:val="24"/>
          <w:szCs w:val="24"/>
        </w:rPr>
        <w:t xml:space="preserve">Los costos de implementación de los diseños planteados son registrados en el tercer </w:t>
      </w:r>
      <w:r w:rsidR="00BA5257">
        <w:rPr>
          <w:rFonts w:ascii="Arial" w:hAnsi="Arial" w:cs="Arial"/>
          <w:sz w:val="24"/>
          <w:szCs w:val="24"/>
        </w:rPr>
        <w:t>capítulo</w:t>
      </w:r>
      <w:r>
        <w:rPr>
          <w:rFonts w:ascii="Arial" w:hAnsi="Arial" w:cs="Arial"/>
          <w:sz w:val="24"/>
          <w:szCs w:val="24"/>
        </w:rPr>
        <w:t>.</w:t>
      </w:r>
      <w:r w:rsidR="003C621B">
        <w:rPr>
          <w:rFonts w:ascii="Arial" w:hAnsi="Arial" w:cs="Arial"/>
          <w:sz w:val="24"/>
          <w:szCs w:val="24"/>
        </w:rPr>
        <w:t xml:space="preserve"> </w:t>
      </w:r>
    </w:p>
    <w:p w:rsidR="0041378F" w:rsidRDefault="00BA5257" w:rsidP="008B51A6">
      <w:pPr>
        <w:spacing w:after="0" w:line="480" w:lineRule="auto"/>
        <w:jc w:val="both"/>
        <w:rPr>
          <w:rFonts w:ascii="Arial" w:hAnsi="Arial" w:cs="Arial"/>
          <w:sz w:val="24"/>
          <w:szCs w:val="24"/>
        </w:rPr>
      </w:pPr>
      <w:r>
        <w:rPr>
          <w:rFonts w:ascii="Arial" w:hAnsi="Arial" w:cs="Arial"/>
          <w:sz w:val="24"/>
          <w:szCs w:val="24"/>
        </w:rPr>
        <w:t xml:space="preserve">A fin de tener una base experimental del diseño de los circuitos, en el Capitulo Cuatro se resume </w:t>
      </w:r>
      <w:r w:rsidR="008353A7">
        <w:rPr>
          <w:rFonts w:ascii="Arial" w:hAnsi="Arial" w:cs="Arial"/>
          <w:sz w:val="24"/>
          <w:szCs w:val="24"/>
        </w:rPr>
        <w:t xml:space="preserve">la simulación </w:t>
      </w:r>
      <w:r w:rsidR="000C7547">
        <w:rPr>
          <w:rFonts w:ascii="Arial" w:hAnsi="Arial" w:cs="Arial"/>
          <w:sz w:val="24"/>
          <w:szCs w:val="24"/>
        </w:rPr>
        <w:t>del proyecto en el laboratorio de Telecomunicaciones</w:t>
      </w:r>
      <w:r>
        <w:rPr>
          <w:rFonts w:ascii="Arial" w:hAnsi="Arial" w:cs="Arial"/>
          <w:sz w:val="24"/>
          <w:szCs w:val="24"/>
        </w:rPr>
        <w:t xml:space="preserve"> mostrando las capturas de pantallas del software y equipos utilizados.</w:t>
      </w:r>
      <w:r w:rsidR="003C621B">
        <w:rPr>
          <w:rFonts w:ascii="Arial" w:hAnsi="Arial" w:cs="Arial"/>
          <w:sz w:val="24"/>
          <w:szCs w:val="24"/>
        </w:rPr>
        <w:t xml:space="preserve"> </w:t>
      </w:r>
      <w:r>
        <w:rPr>
          <w:rFonts w:ascii="Arial" w:hAnsi="Arial" w:cs="Arial"/>
          <w:sz w:val="24"/>
          <w:szCs w:val="24"/>
        </w:rPr>
        <w:t>Las Conclusiones y Recomendaciones de acuerdo a los análisis realizados son descritas al final</w:t>
      </w:r>
      <w:r w:rsidR="00936CDF">
        <w:rPr>
          <w:rFonts w:ascii="Arial" w:hAnsi="Arial" w:cs="Arial"/>
          <w:sz w:val="24"/>
          <w:szCs w:val="24"/>
        </w:rPr>
        <w:t xml:space="preserve"> del informe</w:t>
      </w:r>
      <w:r w:rsidR="00A67D24">
        <w:rPr>
          <w:rFonts w:ascii="Arial" w:hAnsi="Arial" w:cs="Arial"/>
          <w:sz w:val="24"/>
          <w:szCs w:val="24"/>
        </w:rPr>
        <w:t>.</w:t>
      </w:r>
    </w:p>
    <w:p w:rsidR="0041378F" w:rsidRDefault="0041378F" w:rsidP="008B51A6">
      <w:pPr>
        <w:spacing w:after="0" w:line="480" w:lineRule="auto"/>
        <w:jc w:val="both"/>
        <w:rPr>
          <w:rFonts w:ascii="Arial" w:hAnsi="Arial" w:cs="Arial"/>
          <w:sz w:val="24"/>
          <w:szCs w:val="24"/>
        </w:rPr>
        <w:sectPr w:rsidR="0041378F" w:rsidSect="00162FB3">
          <w:headerReference w:type="first" r:id="rId11"/>
          <w:type w:val="continuous"/>
          <w:pgSz w:w="11906" w:h="16838" w:code="9"/>
          <w:pgMar w:top="2268" w:right="1361" w:bottom="2268" w:left="2268" w:header="709" w:footer="709" w:gutter="0"/>
          <w:pgNumType w:fmt="upperRoman" w:start="1"/>
          <w:cols w:space="708"/>
          <w:titlePg/>
          <w:docGrid w:linePitch="360"/>
        </w:sectPr>
      </w:pPr>
    </w:p>
    <w:p w:rsidR="00C1443F" w:rsidRDefault="00C1443F" w:rsidP="00B85D1A">
      <w:pPr>
        <w:pStyle w:val="Ttulo1"/>
      </w:pPr>
      <w:bookmarkStart w:id="20" w:name="_Toc287787108"/>
    </w:p>
    <w:p w:rsidR="00C1443F" w:rsidRDefault="00C1443F" w:rsidP="00B85D1A">
      <w:pPr>
        <w:pStyle w:val="Ttulo1"/>
      </w:pPr>
    </w:p>
    <w:p w:rsidR="00C1443F" w:rsidRDefault="00C1443F" w:rsidP="00B85D1A">
      <w:pPr>
        <w:pStyle w:val="Ttulo1"/>
      </w:pPr>
    </w:p>
    <w:p w:rsidR="0041522B" w:rsidRDefault="00805452" w:rsidP="00B85D1A">
      <w:pPr>
        <w:pStyle w:val="Ttulo1"/>
      </w:pPr>
      <w:bookmarkStart w:id="21" w:name="_Toc301124659"/>
      <w:r w:rsidRPr="00B85D1A">
        <w:t>CAPITULO</w:t>
      </w:r>
      <w:r w:rsidRPr="00D53FAD">
        <w:t xml:space="preserve"> 1</w:t>
      </w:r>
      <w:bookmarkEnd w:id="20"/>
      <w:bookmarkEnd w:id="21"/>
    </w:p>
    <w:p w:rsidR="0001066D" w:rsidRDefault="0041522B" w:rsidP="004A6B62">
      <w:pPr>
        <w:pStyle w:val="Ttulo2"/>
      </w:pPr>
      <w:bookmarkStart w:id="22" w:name="_Toc287787109"/>
      <w:bookmarkStart w:id="23" w:name="_Toc301124660"/>
      <w:r w:rsidRPr="004A6B62">
        <w:t>FUNDAMENTOS</w:t>
      </w:r>
      <w:r w:rsidRPr="0041522B">
        <w:t xml:space="preserve"> </w:t>
      </w:r>
      <w:r w:rsidRPr="00B85D1A">
        <w:t>TEÓRICOS</w:t>
      </w:r>
      <w:r w:rsidR="00936CDF" w:rsidRPr="0041522B">
        <w:t xml:space="preserve"> DE REDES DE TECNOLOGIA </w:t>
      </w:r>
      <w:r w:rsidR="003C621B" w:rsidRPr="0041522B">
        <w:t>Ó</w:t>
      </w:r>
      <w:r w:rsidR="00936CDF" w:rsidRPr="0041522B">
        <w:t>PTICA</w:t>
      </w:r>
      <w:bookmarkStart w:id="24" w:name="_Toc287787110"/>
      <w:bookmarkEnd w:id="22"/>
      <w:r w:rsidR="0001066D">
        <w:t xml:space="preserve"> - SDH</w:t>
      </w:r>
      <w:bookmarkEnd w:id="23"/>
    </w:p>
    <w:bookmarkEnd w:id="24"/>
    <w:p w:rsidR="001A0667" w:rsidRDefault="000C6E25" w:rsidP="0001066D">
      <w:pPr>
        <w:autoSpaceDE w:val="0"/>
        <w:autoSpaceDN w:val="0"/>
        <w:adjustRightInd w:val="0"/>
        <w:spacing w:after="0" w:line="480" w:lineRule="auto"/>
        <w:ind w:left="431"/>
        <w:jc w:val="both"/>
        <w:rPr>
          <w:sz w:val="24"/>
          <w:szCs w:val="24"/>
        </w:rPr>
      </w:pPr>
      <w:r w:rsidRPr="001A0667">
        <w:rPr>
          <w:rFonts w:ascii="Arial" w:hAnsi="Arial" w:cs="Arial"/>
          <w:sz w:val="24"/>
          <w:szCs w:val="24"/>
        </w:rPr>
        <w:t xml:space="preserve">Jerarquía Digital </w:t>
      </w:r>
      <w:r w:rsidR="00F228A2" w:rsidRPr="001A0667">
        <w:rPr>
          <w:rFonts w:ascii="Arial" w:hAnsi="Arial" w:cs="Arial"/>
          <w:sz w:val="24"/>
          <w:szCs w:val="24"/>
        </w:rPr>
        <w:t>Síncrona (</w:t>
      </w:r>
      <w:r w:rsidRPr="001A0667">
        <w:rPr>
          <w:rFonts w:ascii="Arial" w:hAnsi="Arial" w:cs="Arial"/>
          <w:sz w:val="24"/>
          <w:szCs w:val="24"/>
        </w:rPr>
        <w:t xml:space="preserve">synchronous digital hierarchy), </w:t>
      </w:r>
      <w:r w:rsidR="00936CDF">
        <w:rPr>
          <w:rFonts w:ascii="Arial" w:hAnsi="Arial" w:cs="Arial"/>
          <w:sz w:val="24"/>
          <w:szCs w:val="24"/>
        </w:rPr>
        <w:t>Es un e</w:t>
      </w:r>
      <w:r w:rsidRPr="001A0667">
        <w:rPr>
          <w:rFonts w:ascii="Arial" w:hAnsi="Arial" w:cs="Arial"/>
          <w:sz w:val="24"/>
          <w:szCs w:val="24"/>
        </w:rPr>
        <w:t xml:space="preserve">stándar creado en 1988 por la ITU-T con la finalidad de </w:t>
      </w:r>
      <w:r w:rsidR="001A0667" w:rsidRPr="001A0667">
        <w:rPr>
          <w:rFonts w:ascii="Arial" w:hAnsi="Arial" w:cs="Arial"/>
          <w:sz w:val="24"/>
          <w:szCs w:val="24"/>
        </w:rPr>
        <w:t xml:space="preserve">establecer una </w:t>
      </w:r>
      <w:r w:rsidRPr="001A0667">
        <w:rPr>
          <w:rFonts w:ascii="Arial" w:hAnsi="Arial" w:cs="Arial"/>
          <w:sz w:val="24"/>
          <w:szCs w:val="24"/>
        </w:rPr>
        <w:t xml:space="preserve">norma internacional bajo la cual regirse. </w:t>
      </w:r>
      <w:r w:rsidR="001A0667" w:rsidRPr="001A0667">
        <w:rPr>
          <w:rFonts w:ascii="Arial" w:hAnsi="Arial" w:cs="Arial"/>
          <w:sz w:val="24"/>
          <w:szCs w:val="24"/>
        </w:rPr>
        <w:t xml:space="preserve">Las especificaciones del estándar son la velocidad de transmisión, formatos de las señales, </w:t>
      </w:r>
      <w:r w:rsidR="001A0667" w:rsidRPr="001A0667">
        <w:rPr>
          <w:sz w:val="24"/>
          <w:szCs w:val="24"/>
        </w:rPr>
        <w:t xml:space="preserve">estructura de multiplexación, codificación de línea, parámetros ópticos, etc.; así como normas de funcionamiento de los equipos y de gestión de red. </w:t>
      </w:r>
    </w:p>
    <w:p w:rsidR="00A8779B" w:rsidRDefault="00A8779B" w:rsidP="009A468E">
      <w:pPr>
        <w:autoSpaceDE w:val="0"/>
        <w:autoSpaceDN w:val="0"/>
        <w:adjustRightInd w:val="0"/>
        <w:spacing w:before="120" w:after="0" w:line="480" w:lineRule="auto"/>
        <w:ind w:left="431"/>
        <w:jc w:val="both"/>
        <w:rPr>
          <w:sz w:val="24"/>
          <w:szCs w:val="24"/>
        </w:rPr>
      </w:pPr>
      <w:r>
        <w:rPr>
          <w:sz w:val="24"/>
          <w:szCs w:val="24"/>
        </w:rPr>
        <w:t xml:space="preserve">Multiplexar y demultiplexar señales se hace innecesario debido a que es una red sincronizada a una misma frecuencia </w:t>
      </w:r>
      <w:r w:rsidR="003243AD">
        <w:rPr>
          <w:sz w:val="24"/>
          <w:szCs w:val="24"/>
        </w:rPr>
        <w:t>lo cual hace que se descarten</w:t>
      </w:r>
      <w:r>
        <w:rPr>
          <w:sz w:val="24"/>
          <w:szCs w:val="24"/>
        </w:rPr>
        <w:t xml:space="preserve"> los bits de relleno, lo que convierte en un manejo </w:t>
      </w:r>
      <w:r w:rsidR="003243AD">
        <w:rPr>
          <w:sz w:val="24"/>
          <w:szCs w:val="24"/>
        </w:rPr>
        <w:t>dinámico</w:t>
      </w:r>
      <w:r>
        <w:rPr>
          <w:sz w:val="24"/>
          <w:szCs w:val="24"/>
        </w:rPr>
        <w:t xml:space="preserve"> de las señales portadoras con los multiplexores add-drop (ADM).</w:t>
      </w:r>
    </w:p>
    <w:p w:rsidR="00C56E3A" w:rsidRPr="00C56E3A" w:rsidRDefault="00092455" w:rsidP="009A468E">
      <w:pPr>
        <w:autoSpaceDE w:val="0"/>
        <w:autoSpaceDN w:val="0"/>
        <w:adjustRightInd w:val="0"/>
        <w:spacing w:after="240" w:line="480" w:lineRule="auto"/>
        <w:ind w:left="431"/>
        <w:jc w:val="both"/>
        <w:rPr>
          <w:szCs w:val="24"/>
        </w:rPr>
      </w:pPr>
      <w:r>
        <w:rPr>
          <w:rFonts w:ascii="Arial" w:hAnsi="Arial" w:cs="Arial"/>
          <w:sz w:val="24"/>
          <w:szCs w:val="24"/>
        </w:rPr>
        <w:t>El estándar tiene una trama básica denominada STM-1 con velocidad de 155Mbps.</w:t>
      </w:r>
    </w:p>
    <w:p w:rsidR="000C6E25" w:rsidRPr="0041522B" w:rsidRDefault="000C6E25" w:rsidP="00A51EAF">
      <w:pPr>
        <w:pStyle w:val="Ttulo3"/>
        <w:ind w:hanging="541"/>
      </w:pPr>
      <w:bookmarkStart w:id="25" w:name="_Toc301124661"/>
      <w:r w:rsidRPr="00C56E3A">
        <w:t>CAPAS</w:t>
      </w:r>
      <w:r w:rsidRPr="0041522B">
        <w:t xml:space="preserve"> O </w:t>
      </w:r>
      <w:r w:rsidRPr="007D40F6">
        <w:t>NIVELES</w:t>
      </w:r>
      <w:r w:rsidRPr="0041522B">
        <w:t xml:space="preserve"> DE </w:t>
      </w:r>
      <w:r w:rsidRPr="004A6B62">
        <w:t>SDH</w:t>
      </w:r>
      <w:bookmarkEnd w:id="25"/>
    </w:p>
    <w:p w:rsidR="000C6E25" w:rsidRPr="00BA29AD" w:rsidRDefault="000C6E25" w:rsidP="0001066D">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lastRenderedPageBreak/>
        <w:t>SDH también puede ser representado en un modelo de capas por lo que ha sido dividida en cuatro niveles</w:t>
      </w:r>
      <w:r w:rsidR="00A51EAF">
        <w:rPr>
          <w:rFonts w:ascii="Arial" w:hAnsi="Arial" w:cs="Arial"/>
          <w:sz w:val="24"/>
          <w:szCs w:val="24"/>
        </w:rPr>
        <w:t>:</w:t>
      </w:r>
    </w:p>
    <w:p w:rsidR="000C6E25" w:rsidRPr="00030F50" w:rsidRDefault="000C6E25" w:rsidP="0001066D">
      <w:pPr>
        <w:autoSpaceDE w:val="0"/>
        <w:autoSpaceDN w:val="0"/>
        <w:adjustRightInd w:val="0"/>
        <w:spacing w:after="0" w:line="480" w:lineRule="auto"/>
        <w:ind w:left="880"/>
        <w:jc w:val="both"/>
        <w:rPr>
          <w:rFonts w:ascii="Arial" w:hAnsi="Arial" w:cs="Arial"/>
          <w:sz w:val="24"/>
          <w:szCs w:val="24"/>
        </w:rPr>
      </w:pPr>
      <w:r w:rsidRPr="00030F50">
        <w:rPr>
          <w:rFonts w:ascii="Arial" w:hAnsi="Arial" w:cs="Arial"/>
          <w:sz w:val="24"/>
          <w:szCs w:val="24"/>
        </w:rPr>
        <w:t>Interface Físic</w:t>
      </w:r>
      <w:r w:rsidR="00062457" w:rsidRPr="00030F50">
        <w:rPr>
          <w:rFonts w:ascii="Arial" w:hAnsi="Arial" w:cs="Arial"/>
          <w:sz w:val="24"/>
          <w:szCs w:val="24"/>
        </w:rPr>
        <w:t>a</w:t>
      </w:r>
      <w:r w:rsidRPr="00030F50">
        <w:rPr>
          <w:rFonts w:ascii="Arial" w:hAnsi="Arial" w:cs="Arial"/>
          <w:sz w:val="24"/>
          <w:szCs w:val="24"/>
        </w:rPr>
        <w:t xml:space="preserve"> (Physical Interface)</w:t>
      </w:r>
    </w:p>
    <w:p w:rsidR="000C6E25" w:rsidRPr="00030F50" w:rsidRDefault="000C6E25" w:rsidP="0001066D">
      <w:pPr>
        <w:autoSpaceDE w:val="0"/>
        <w:autoSpaceDN w:val="0"/>
        <w:adjustRightInd w:val="0"/>
        <w:spacing w:after="0" w:line="480" w:lineRule="auto"/>
        <w:ind w:left="880"/>
        <w:jc w:val="both"/>
        <w:rPr>
          <w:rFonts w:ascii="Arial" w:hAnsi="Arial" w:cs="Arial"/>
          <w:sz w:val="24"/>
          <w:szCs w:val="24"/>
        </w:rPr>
      </w:pPr>
      <w:r w:rsidRPr="00030F50">
        <w:rPr>
          <w:rFonts w:ascii="Arial" w:hAnsi="Arial" w:cs="Arial"/>
          <w:sz w:val="24"/>
          <w:szCs w:val="24"/>
        </w:rPr>
        <w:t>Sección de Regenerador (Regenerator Section)</w:t>
      </w:r>
    </w:p>
    <w:p w:rsidR="000C6E25" w:rsidRPr="00030F50" w:rsidRDefault="000C6E25" w:rsidP="0001066D">
      <w:pPr>
        <w:autoSpaceDE w:val="0"/>
        <w:autoSpaceDN w:val="0"/>
        <w:adjustRightInd w:val="0"/>
        <w:spacing w:after="0" w:line="480" w:lineRule="auto"/>
        <w:ind w:left="880"/>
        <w:jc w:val="both"/>
        <w:rPr>
          <w:rFonts w:ascii="Arial" w:hAnsi="Arial" w:cs="Arial"/>
          <w:sz w:val="24"/>
          <w:szCs w:val="24"/>
        </w:rPr>
      </w:pPr>
      <w:r w:rsidRPr="00030F50">
        <w:rPr>
          <w:rFonts w:ascii="Arial" w:hAnsi="Arial" w:cs="Arial"/>
          <w:sz w:val="24"/>
          <w:szCs w:val="24"/>
        </w:rPr>
        <w:t>Sección de Multiplexación (Multiplexer Section)</w:t>
      </w:r>
    </w:p>
    <w:p w:rsidR="000C6E25" w:rsidRPr="00030F50" w:rsidRDefault="000C6E25" w:rsidP="0001066D">
      <w:pPr>
        <w:spacing w:after="0" w:line="480" w:lineRule="auto"/>
        <w:ind w:left="880"/>
        <w:jc w:val="both"/>
        <w:rPr>
          <w:rFonts w:ascii="Arial" w:hAnsi="Arial" w:cs="Arial"/>
          <w:b/>
          <w:sz w:val="24"/>
          <w:szCs w:val="24"/>
        </w:rPr>
      </w:pPr>
      <w:r w:rsidRPr="00030F50">
        <w:rPr>
          <w:rFonts w:ascii="Arial" w:hAnsi="Arial" w:cs="Arial"/>
          <w:sz w:val="24"/>
          <w:szCs w:val="24"/>
        </w:rPr>
        <w:t>Encaminamiento (VC-N Layer)</w:t>
      </w:r>
    </w:p>
    <w:p w:rsidR="000C6E25" w:rsidRPr="007A55A2" w:rsidRDefault="000C6E25" w:rsidP="004A6B62">
      <w:pPr>
        <w:pStyle w:val="Ttulo4"/>
      </w:pPr>
      <w:bookmarkStart w:id="26" w:name="_Toc301124662"/>
      <w:r w:rsidRPr="007A55A2">
        <w:t>INTERFA</w:t>
      </w:r>
      <w:r w:rsidR="00936CDF" w:rsidRPr="007A55A2">
        <w:t>C</w:t>
      </w:r>
      <w:r w:rsidRPr="007A55A2">
        <w:t xml:space="preserve">E </w:t>
      </w:r>
      <w:r w:rsidRPr="00B91840">
        <w:t>FÍSIC</w:t>
      </w:r>
      <w:r w:rsidR="00062457" w:rsidRPr="00B91840">
        <w:t>A</w:t>
      </w:r>
      <w:bookmarkEnd w:id="26"/>
    </w:p>
    <w:p w:rsidR="000C6E25" w:rsidRPr="00BA29AD" w:rsidRDefault="00D610C7" w:rsidP="00B91840">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 xml:space="preserve">Llamada también fotónica, esta incluye </w:t>
      </w:r>
      <w:r w:rsidR="000C6E25" w:rsidRPr="00BA29AD">
        <w:rPr>
          <w:rFonts w:ascii="Arial" w:hAnsi="Arial" w:cs="Arial"/>
          <w:sz w:val="24"/>
          <w:szCs w:val="24"/>
        </w:rPr>
        <w:t>al medio de</w:t>
      </w:r>
      <w:r w:rsidR="00F46616">
        <w:rPr>
          <w:rFonts w:ascii="Arial" w:hAnsi="Arial" w:cs="Arial"/>
          <w:sz w:val="24"/>
          <w:szCs w:val="24"/>
        </w:rPr>
        <w:t xml:space="preserve"> </w:t>
      </w:r>
      <w:r w:rsidR="000C6E25" w:rsidRPr="00BA29AD">
        <w:rPr>
          <w:rFonts w:ascii="Arial" w:hAnsi="Arial" w:cs="Arial"/>
          <w:sz w:val="24"/>
          <w:szCs w:val="24"/>
        </w:rPr>
        <w:t>transmisión</w:t>
      </w:r>
      <w:r w:rsidR="00F46616">
        <w:rPr>
          <w:rFonts w:ascii="Arial" w:hAnsi="Arial" w:cs="Arial"/>
          <w:sz w:val="24"/>
          <w:szCs w:val="24"/>
        </w:rPr>
        <w:t xml:space="preserve"> </w:t>
      </w:r>
      <w:r w:rsidR="000C6E25" w:rsidRPr="00BA29AD">
        <w:rPr>
          <w:rFonts w:ascii="Arial" w:hAnsi="Arial" w:cs="Arial"/>
          <w:sz w:val="24"/>
          <w:szCs w:val="24"/>
        </w:rPr>
        <w:t>que generalmente es fibra óptica</w:t>
      </w:r>
      <w:r>
        <w:rPr>
          <w:rFonts w:ascii="Arial" w:hAnsi="Arial" w:cs="Arial"/>
          <w:sz w:val="24"/>
          <w:szCs w:val="24"/>
        </w:rPr>
        <w:t xml:space="preserve"> y las </w:t>
      </w:r>
      <w:r w:rsidR="00366D0A">
        <w:rPr>
          <w:rFonts w:ascii="Arial" w:hAnsi="Arial" w:cs="Arial"/>
          <w:sz w:val="24"/>
          <w:szCs w:val="24"/>
        </w:rPr>
        <w:t>e</w:t>
      </w:r>
      <w:r w:rsidR="00366D0A" w:rsidRPr="00BA29AD">
        <w:rPr>
          <w:rFonts w:ascii="Arial" w:hAnsi="Arial" w:cs="Arial"/>
          <w:sz w:val="24"/>
          <w:szCs w:val="24"/>
        </w:rPr>
        <w:t>specificacion</w:t>
      </w:r>
      <w:r w:rsidR="00366D0A">
        <w:rPr>
          <w:rFonts w:ascii="Arial" w:hAnsi="Arial" w:cs="Arial"/>
          <w:sz w:val="24"/>
          <w:szCs w:val="24"/>
        </w:rPr>
        <w:t>es</w:t>
      </w:r>
      <w:r w:rsidR="000C6E25" w:rsidRPr="00BA29AD">
        <w:rPr>
          <w:rFonts w:ascii="Arial" w:hAnsi="Arial" w:cs="Arial"/>
          <w:sz w:val="24"/>
          <w:szCs w:val="24"/>
        </w:rPr>
        <w:t xml:space="preserve"> del tipo de fibra, atenuación del laser, sensibilidad del receptor, dispersión y la potencia mínima de transmisión. </w:t>
      </w:r>
    </w:p>
    <w:p w:rsidR="000C6E25" w:rsidRPr="00DC6EEE" w:rsidRDefault="000C6E25" w:rsidP="004A6B62">
      <w:pPr>
        <w:pStyle w:val="Ttulo4"/>
      </w:pPr>
      <w:bookmarkStart w:id="27" w:name="_Toc301124663"/>
      <w:r w:rsidRPr="00DC6EEE">
        <w:t xml:space="preserve">SECCIÓN DE </w:t>
      </w:r>
      <w:r w:rsidRPr="00AC5B83">
        <w:t>REGENERADOR</w:t>
      </w:r>
      <w:bookmarkEnd w:id="27"/>
    </w:p>
    <w:p w:rsidR="00092312" w:rsidRDefault="00AF41E6" w:rsidP="00B91840">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E</w:t>
      </w:r>
      <w:r w:rsidR="000C6E25" w:rsidRPr="00BA29AD">
        <w:rPr>
          <w:rFonts w:ascii="Arial" w:hAnsi="Arial" w:cs="Arial"/>
          <w:sz w:val="24"/>
          <w:szCs w:val="24"/>
        </w:rPr>
        <w:t>s el camino entre regeneradores.</w:t>
      </w:r>
      <w:r w:rsidR="00092312">
        <w:rPr>
          <w:rFonts w:ascii="Arial" w:hAnsi="Arial" w:cs="Arial"/>
          <w:sz w:val="24"/>
          <w:szCs w:val="24"/>
        </w:rPr>
        <w:t xml:space="preserve"> </w:t>
      </w:r>
      <w:r w:rsidR="00092312" w:rsidRPr="00BA29AD">
        <w:rPr>
          <w:rFonts w:ascii="Arial" w:hAnsi="Arial" w:cs="Arial"/>
          <w:sz w:val="24"/>
          <w:szCs w:val="24"/>
        </w:rPr>
        <w:t>Esta capa especifica los niveles básicos de las tramas para convertir las señales eléctricas en ópticas</w:t>
      </w:r>
      <w:r w:rsidR="00092312">
        <w:rPr>
          <w:rFonts w:ascii="Arial" w:hAnsi="Arial" w:cs="Arial"/>
          <w:sz w:val="24"/>
          <w:szCs w:val="24"/>
        </w:rPr>
        <w:t>.</w:t>
      </w:r>
    </w:p>
    <w:p w:rsidR="000C6E25" w:rsidRPr="00BA29AD" w:rsidRDefault="000C6E25" w:rsidP="00B91840">
      <w:pPr>
        <w:autoSpaceDE w:val="0"/>
        <w:autoSpaceDN w:val="0"/>
        <w:adjustRightInd w:val="0"/>
        <w:spacing w:after="0" w:line="480" w:lineRule="auto"/>
        <w:ind w:left="1540"/>
        <w:jc w:val="both"/>
        <w:rPr>
          <w:rFonts w:ascii="Arial" w:hAnsi="Arial" w:cs="Arial"/>
          <w:b/>
          <w:sz w:val="24"/>
          <w:szCs w:val="24"/>
        </w:rPr>
      </w:pPr>
      <w:r w:rsidRPr="00BA29AD">
        <w:rPr>
          <w:rFonts w:ascii="Arial" w:hAnsi="Arial" w:cs="Arial"/>
          <w:sz w:val="24"/>
          <w:szCs w:val="24"/>
        </w:rPr>
        <w:t>Parte de la cabecera de una trama (RSOH, Regenerator Section Overhead) está disponible para la señalizació</w:t>
      </w:r>
      <w:r w:rsidR="00F330E1">
        <w:rPr>
          <w:rFonts w:ascii="Arial" w:hAnsi="Arial" w:cs="Arial"/>
          <w:sz w:val="24"/>
          <w:szCs w:val="24"/>
        </w:rPr>
        <w:t>n necesaria dentro de esta capa lo que genera importancia al momento de localizar las fallas durante la transmisión.</w:t>
      </w:r>
    </w:p>
    <w:p w:rsidR="00A3630C" w:rsidRDefault="000C6E25" w:rsidP="00A3630C">
      <w:pPr>
        <w:pStyle w:val="Ttulo4"/>
        <w:spacing w:after="0" w:line="480" w:lineRule="auto"/>
      </w:pPr>
      <w:bookmarkStart w:id="28" w:name="_Toc301124664"/>
      <w:r w:rsidRPr="00DC6EEE">
        <w:t xml:space="preserve">SECCIÓN DE </w:t>
      </w:r>
      <w:r w:rsidRPr="00D949B7">
        <w:t>MULTIPLEXACIÓN</w:t>
      </w:r>
      <w:bookmarkEnd w:id="28"/>
    </w:p>
    <w:p w:rsidR="00092312" w:rsidRPr="00CE77A9" w:rsidRDefault="000C6E25" w:rsidP="00CE77A9">
      <w:pPr>
        <w:spacing w:line="480" w:lineRule="auto"/>
        <w:ind w:left="1542"/>
        <w:jc w:val="both"/>
        <w:rPr>
          <w:sz w:val="24"/>
          <w:szCs w:val="24"/>
        </w:rPr>
      </w:pPr>
      <w:r w:rsidRPr="00CE77A9">
        <w:rPr>
          <w:sz w:val="24"/>
          <w:szCs w:val="24"/>
        </w:rPr>
        <w:lastRenderedPageBreak/>
        <w:t xml:space="preserve">El nivel de multiplexación comprende la parte del enlace SDH entre </w:t>
      </w:r>
      <w:r w:rsidR="004D5741" w:rsidRPr="00CE77A9">
        <w:rPr>
          <w:sz w:val="24"/>
          <w:szCs w:val="24"/>
        </w:rPr>
        <w:t>nodos de la red. Es</w:t>
      </w:r>
      <w:r w:rsidRPr="00CE77A9">
        <w:rPr>
          <w:sz w:val="24"/>
          <w:szCs w:val="24"/>
        </w:rPr>
        <w:t xml:space="preserve"> responsable de la sincronización, el multiplexado de los datos en las tramas, la protección de las funciones de mantenimiento y de la conmutación. </w:t>
      </w:r>
    </w:p>
    <w:p w:rsidR="00F330E1" w:rsidRPr="00BA29AD" w:rsidRDefault="000C6E25" w:rsidP="00A3630C">
      <w:pPr>
        <w:autoSpaceDE w:val="0"/>
        <w:autoSpaceDN w:val="0"/>
        <w:adjustRightInd w:val="0"/>
        <w:spacing w:after="0" w:line="480" w:lineRule="auto"/>
        <w:ind w:left="1542"/>
        <w:jc w:val="both"/>
        <w:rPr>
          <w:rFonts w:ascii="Arial" w:hAnsi="Arial" w:cs="Arial"/>
          <w:b/>
          <w:sz w:val="24"/>
          <w:szCs w:val="24"/>
        </w:rPr>
      </w:pPr>
      <w:r w:rsidRPr="00BA29AD">
        <w:rPr>
          <w:rFonts w:ascii="Arial" w:hAnsi="Arial" w:cs="Arial"/>
          <w:sz w:val="24"/>
          <w:szCs w:val="24"/>
        </w:rPr>
        <w:t>Parte de l</w:t>
      </w:r>
      <w:r w:rsidR="00A8277A">
        <w:rPr>
          <w:rFonts w:ascii="Arial" w:hAnsi="Arial" w:cs="Arial"/>
          <w:sz w:val="24"/>
          <w:szCs w:val="24"/>
        </w:rPr>
        <w:t>a cabecera de una trama (MSOH, M</w:t>
      </w:r>
      <w:r w:rsidRPr="00BA29AD">
        <w:rPr>
          <w:rFonts w:ascii="Arial" w:hAnsi="Arial" w:cs="Arial"/>
          <w:sz w:val="24"/>
          <w:szCs w:val="24"/>
        </w:rPr>
        <w:t xml:space="preserve">ultiplex </w:t>
      </w:r>
      <w:r w:rsidR="00A8277A">
        <w:rPr>
          <w:rFonts w:ascii="Arial" w:hAnsi="Arial" w:cs="Arial"/>
          <w:sz w:val="24"/>
          <w:szCs w:val="24"/>
        </w:rPr>
        <w:t>S</w:t>
      </w:r>
      <w:r w:rsidRPr="00BA29AD">
        <w:rPr>
          <w:rFonts w:ascii="Arial" w:hAnsi="Arial" w:cs="Arial"/>
          <w:sz w:val="24"/>
          <w:szCs w:val="24"/>
        </w:rPr>
        <w:t xml:space="preserve">ection </w:t>
      </w:r>
      <w:r w:rsidR="00A8277A">
        <w:rPr>
          <w:rFonts w:ascii="Arial" w:hAnsi="Arial" w:cs="Arial"/>
          <w:sz w:val="24"/>
          <w:szCs w:val="24"/>
        </w:rPr>
        <w:t>O</w:t>
      </w:r>
      <w:r w:rsidRPr="00BA29AD">
        <w:rPr>
          <w:rFonts w:ascii="Arial" w:hAnsi="Arial" w:cs="Arial"/>
          <w:sz w:val="24"/>
          <w:szCs w:val="24"/>
        </w:rPr>
        <w:t xml:space="preserve">verhead) es usada para las necesidades de la sección de </w:t>
      </w:r>
      <w:r w:rsidR="00092312">
        <w:rPr>
          <w:rFonts w:ascii="Arial" w:hAnsi="Arial" w:cs="Arial"/>
          <w:sz w:val="24"/>
          <w:szCs w:val="24"/>
        </w:rPr>
        <w:t>m</w:t>
      </w:r>
      <w:r w:rsidR="00092312" w:rsidRPr="00BA29AD">
        <w:rPr>
          <w:rFonts w:ascii="Arial" w:hAnsi="Arial" w:cs="Arial"/>
          <w:sz w:val="24"/>
          <w:szCs w:val="24"/>
        </w:rPr>
        <w:t>ultiplexación</w:t>
      </w:r>
      <w:r w:rsidRPr="00BA29AD">
        <w:rPr>
          <w:rFonts w:ascii="Arial" w:hAnsi="Arial" w:cs="Arial"/>
          <w:sz w:val="24"/>
          <w:szCs w:val="24"/>
        </w:rPr>
        <w:t>.</w:t>
      </w:r>
      <w:r w:rsidR="00092312">
        <w:rPr>
          <w:rFonts w:ascii="Arial" w:hAnsi="Arial" w:cs="Arial"/>
          <w:sz w:val="24"/>
          <w:szCs w:val="24"/>
        </w:rPr>
        <w:t xml:space="preserve"> </w:t>
      </w:r>
      <w:r w:rsidR="00F330E1">
        <w:rPr>
          <w:rFonts w:ascii="Arial" w:hAnsi="Arial" w:cs="Arial"/>
          <w:sz w:val="24"/>
          <w:szCs w:val="24"/>
        </w:rPr>
        <w:t>La sección multiplexora es importante en el control de la red.</w:t>
      </w:r>
    </w:p>
    <w:p w:rsidR="000C6E25" w:rsidRPr="00DC6EEE" w:rsidRDefault="000C6E25" w:rsidP="004A6B62">
      <w:pPr>
        <w:pStyle w:val="Ttulo4"/>
      </w:pPr>
      <w:bookmarkStart w:id="29" w:name="_Toc301124665"/>
      <w:r w:rsidRPr="00DC6EEE">
        <w:t>ENCAMINAMIENTO (VC-4 Y VC-12 LAYER)</w:t>
      </w:r>
      <w:bookmarkEnd w:id="29"/>
    </w:p>
    <w:p w:rsidR="00A957A5" w:rsidRDefault="00134E9E" w:rsidP="00B91840">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Es</w:t>
      </w:r>
      <w:r>
        <w:rPr>
          <w:rFonts w:ascii="Arial" w:hAnsi="Arial" w:cs="Arial"/>
          <w:sz w:val="24"/>
          <w:szCs w:val="24"/>
        </w:rPr>
        <w:t>ta capa administra</w:t>
      </w:r>
      <w:r w:rsidR="00A957A5">
        <w:rPr>
          <w:rFonts w:ascii="Arial" w:hAnsi="Arial" w:cs="Arial"/>
          <w:sz w:val="24"/>
          <w:szCs w:val="24"/>
        </w:rPr>
        <w:t xml:space="preserve"> </w:t>
      </w:r>
      <w:r w:rsidRPr="00BA29AD">
        <w:rPr>
          <w:rFonts w:ascii="Arial" w:hAnsi="Arial" w:cs="Arial"/>
          <w:sz w:val="24"/>
          <w:szCs w:val="24"/>
        </w:rPr>
        <w:t>el transporte</w:t>
      </w:r>
      <w:r w:rsidR="00A957A5">
        <w:rPr>
          <w:rFonts w:ascii="Arial" w:hAnsi="Arial" w:cs="Arial"/>
          <w:sz w:val="24"/>
          <w:szCs w:val="24"/>
        </w:rPr>
        <w:t xml:space="preserve"> </w:t>
      </w:r>
      <w:r w:rsidRPr="00BA29AD">
        <w:rPr>
          <w:rFonts w:ascii="Arial" w:hAnsi="Arial" w:cs="Arial"/>
          <w:sz w:val="24"/>
          <w:szCs w:val="24"/>
        </w:rPr>
        <w:t>de</w:t>
      </w:r>
      <w:r w:rsidR="00A957A5">
        <w:rPr>
          <w:rFonts w:ascii="Arial" w:hAnsi="Arial" w:cs="Arial"/>
          <w:sz w:val="24"/>
          <w:szCs w:val="24"/>
        </w:rPr>
        <w:t xml:space="preserve"> </w:t>
      </w:r>
      <w:r w:rsidRPr="00BA29AD">
        <w:rPr>
          <w:rFonts w:ascii="Arial" w:hAnsi="Arial" w:cs="Arial"/>
          <w:sz w:val="24"/>
          <w:szCs w:val="24"/>
        </w:rPr>
        <w:t>los contenedores virtuales (VC) con la velocidad de señalización</w:t>
      </w:r>
      <w:r>
        <w:rPr>
          <w:rFonts w:ascii="Arial" w:hAnsi="Arial" w:cs="Arial"/>
          <w:sz w:val="24"/>
          <w:szCs w:val="24"/>
        </w:rPr>
        <w:t xml:space="preserve"> adecuada</w:t>
      </w:r>
      <w:r w:rsidRPr="00BA29AD">
        <w:rPr>
          <w:rFonts w:ascii="Arial" w:hAnsi="Arial" w:cs="Arial"/>
          <w:sz w:val="24"/>
          <w:szCs w:val="24"/>
        </w:rPr>
        <w:t>. Los datos son ensamblados</w:t>
      </w:r>
      <w:r w:rsidR="00A957A5">
        <w:rPr>
          <w:rFonts w:ascii="Arial" w:hAnsi="Arial" w:cs="Arial"/>
          <w:sz w:val="24"/>
          <w:szCs w:val="24"/>
        </w:rPr>
        <w:t xml:space="preserve"> </w:t>
      </w:r>
      <w:r w:rsidRPr="00BA29AD">
        <w:rPr>
          <w:rFonts w:ascii="Arial" w:hAnsi="Arial" w:cs="Arial"/>
          <w:sz w:val="24"/>
          <w:szCs w:val="24"/>
        </w:rPr>
        <w:t>al</w:t>
      </w:r>
      <w:r w:rsidR="00A957A5">
        <w:rPr>
          <w:rFonts w:ascii="Arial" w:hAnsi="Arial" w:cs="Arial"/>
          <w:sz w:val="24"/>
          <w:szCs w:val="24"/>
        </w:rPr>
        <w:t xml:space="preserve"> </w:t>
      </w:r>
      <w:r w:rsidRPr="00BA29AD">
        <w:rPr>
          <w:rFonts w:ascii="Arial" w:hAnsi="Arial" w:cs="Arial"/>
          <w:sz w:val="24"/>
          <w:szCs w:val="24"/>
        </w:rPr>
        <w:t>principio</w:t>
      </w:r>
      <w:r w:rsidR="00A957A5">
        <w:rPr>
          <w:rFonts w:ascii="Arial" w:hAnsi="Arial" w:cs="Arial"/>
          <w:sz w:val="24"/>
          <w:szCs w:val="24"/>
        </w:rPr>
        <w:t xml:space="preserve"> </w:t>
      </w:r>
      <w:r w:rsidRPr="00BA29AD">
        <w:rPr>
          <w:rFonts w:ascii="Arial" w:hAnsi="Arial" w:cs="Arial"/>
          <w:sz w:val="24"/>
          <w:szCs w:val="24"/>
        </w:rPr>
        <w:t xml:space="preserve">y no son desensamblados ni es posible acceder a ellos hasta que no llegan al final, es decir, los contenedores virtuales están disponibles como carga útil en los dos extremos de esta sección. </w:t>
      </w:r>
    </w:p>
    <w:p w:rsidR="00A957A5" w:rsidRDefault="00134E9E" w:rsidP="00B91840">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 xml:space="preserve">Las dos capas VC representan una parte del proceso de mapeo. El mapeo es el procedimiento por </w:t>
      </w:r>
      <w:r w:rsidR="00CF45B1">
        <w:rPr>
          <w:rFonts w:ascii="Arial" w:hAnsi="Arial" w:cs="Arial"/>
          <w:sz w:val="24"/>
          <w:szCs w:val="24"/>
        </w:rPr>
        <w:t xml:space="preserve">el que las señales tributarias, </w:t>
      </w:r>
      <w:r w:rsidRPr="00BA29AD">
        <w:rPr>
          <w:rFonts w:ascii="Arial" w:hAnsi="Arial" w:cs="Arial"/>
          <w:sz w:val="24"/>
          <w:szCs w:val="24"/>
        </w:rPr>
        <w:t>tales</w:t>
      </w:r>
      <w:r w:rsidR="00A957A5">
        <w:rPr>
          <w:rFonts w:ascii="Arial" w:hAnsi="Arial" w:cs="Arial"/>
          <w:sz w:val="24"/>
          <w:szCs w:val="24"/>
        </w:rPr>
        <w:t xml:space="preserve"> </w:t>
      </w:r>
      <w:r w:rsidR="00CF45B1">
        <w:rPr>
          <w:rFonts w:ascii="Arial" w:hAnsi="Arial" w:cs="Arial"/>
          <w:sz w:val="24"/>
          <w:szCs w:val="24"/>
        </w:rPr>
        <w:t xml:space="preserve">como </w:t>
      </w:r>
      <w:r w:rsidRPr="00BA29AD">
        <w:rPr>
          <w:rFonts w:ascii="Arial" w:hAnsi="Arial" w:cs="Arial"/>
          <w:sz w:val="24"/>
          <w:szCs w:val="24"/>
        </w:rPr>
        <w:t>PDH y</w:t>
      </w:r>
      <w:r w:rsidR="00CF45B1">
        <w:rPr>
          <w:rFonts w:ascii="Arial" w:hAnsi="Arial" w:cs="Arial"/>
          <w:sz w:val="24"/>
          <w:szCs w:val="24"/>
        </w:rPr>
        <w:t xml:space="preserve"> </w:t>
      </w:r>
      <w:r w:rsidRPr="00BA29AD">
        <w:rPr>
          <w:rFonts w:ascii="Arial" w:hAnsi="Arial" w:cs="Arial"/>
          <w:sz w:val="24"/>
          <w:szCs w:val="24"/>
        </w:rPr>
        <w:t>ATM están empaquetadas en los módulos de transporte de SDH.</w:t>
      </w:r>
    </w:p>
    <w:p w:rsidR="00134E9E" w:rsidRDefault="00134E9E" w:rsidP="00B91840">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El mapeo VC-4 se utiliza para señales de 140 Mbps o señales ATM y el VC-12 se utiliza para señales de 2 Mbps</w:t>
      </w:r>
      <w:r w:rsidR="0044573F">
        <w:rPr>
          <w:rFonts w:ascii="Arial" w:hAnsi="Arial" w:cs="Arial"/>
          <w:sz w:val="24"/>
          <w:szCs w:val="24"/>
        </w:rPr>
        <w:t>.</w:t>
      </w:r>
    </w:p>
    <w:p w:rsidR="000C54D3" w:rsidRDefault="000C54D3" w:rsidP="000C54D3">
      <w:pPr>
        <w:autoSpaceDE w:val="0"/>
        <w:autoSpaceDN w:val="0"/>
        <w:adjustRightInd w:val="0"/>
        <w:spacing w:after="0" w:line="480" w:lineRule="auto"/>
        <w:ind w:left="440"/>
        <w:jc w:val="both"/>
        <w:rPr>
          <w:rFonts w:ascii="Arial" w:hAnsi="Arial" w:cs="Arial"/>
          <w:sz w:val="24"/>
          <w:szCs w:val="24"/>
        </w:rPr>
      </w:pPr>
      <w:r>
        <w:rPr>
          <w:rFonts w:ascii="Arial" w:hAnsi="Arial" w:cs="Arial"/>
          <w:sz w:val="24"/>
          <w:szCs w:val="24"/>
        </w:rPr>
        <w:t xml:space="preserve">La figura 1.1 resume el Modelo de Capas de SDH. </w:t>
      </w:r>
    </w:p>
    <w:p w:rsidR="008C7464" w:rsidRDefault="00C56E3A" w:rsidP="00B57598">
      <w:pPr>
        <w:keepNext/>
        <w:autoSpaceDE w:val="0"/>
        <w:autoSpaceDN w:val="0"/>
        <w:adjustRightInd w:val="0"/>
        <w:spacing w:after="0" w:line="480" w:lineRule="auto"/>
        <w:ind w:left="1416"/>
        <w:jc w:val="center"/>
      </w:pPr>
      <w:r>
        <w:rPr>
          <w:noProof/>
          <w:lang w:val="es-EC" w:eastAsia="es-EC"/>
        </w:rPr>
        <w:lastRenderedPageBreak/>
        <w:drawing>
          <wp:anchor distT="0" distB="0" distL="114300" distR="114300" simplePos="0" relativeHeight="251698176" behindDoc="1" locked="0" layoutInCell="1" allowOverlap="1">
            <wp:simplePos x="0" y="0"/>
            <wp:positionH relativeFrom="column">
              <wp:posOffset>1236345</wp:posOffset>
            </wp:positionH>
            <wp:positionV relativeFrom="paragraph">
              <wp:posOffset>29845</wp:posOffset>
            </wp:positionV>
            <wp:extent cx="3543300" cy="1514475"/>
            <wp:effectExtent l="19050" t="0" r="0" b="0"/>
            <wp:wrapNone/>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43300" cy="1514475"/>
                    </a:xfrm>
                    <a:prstGeom prst="rect">
                      <a:avLst/>
                    </a:prstGeom>
                    <a:noFill/>
                    <a:ln w="9525">
                      <a:noFill/>
                      <a:miter lim="800000"/>
                      <a:headEnd/>
                      <a:tailEnd/>
                    </a:ln>
                  </pic:spPr>
                </pic:pic>
              </a:graphicData>
            </a:graphic>
          </wp:anchor>
        </w:drawing>
      </w:r>
    </w:p>
    <w:p w:rsidR="0044573F" w:rsidRDefault="0044573F" w:rsidP="00F77E81">
      <w:pPr>
        <w:pStyle w:val="Epgrafe"/>
      </w:pPr>
    </w:p>
    <w:p w:rsidR="0044573F" w:rsidRDefault="0044573F" w:rsidP="00F77E81">
      <w:pPr>
        <w:pStyle w:val="Epgrafe"/>
      </w:pPr>
    </w:p>
    <w:p w:rsidR="00CF45B1" w:rsidRDefault="00CF45B1" w:rsidP="00F77E81">
      <w:pPr>
        <w:pStyle w:val="Epgrafe"/>
      </w:pPr>
    </w:p>
    <w:p w:rsidR="00C56E3A" w:rsidRDefault="00C56E3A" w:rsidP="00C56E3A"/>
    <w:p w:rsidR="000C6E25" w:rsidRPr="00F24CFB" w:rsidRDefault="00666CC7" w:rsidP="00F24CFB">
      <w:pPr>
        <w:pStyle w:val="Epgrafe"/>
        <w:spacing w:before="480" w:line="480" w:lineRule="auto"/>
      </w:pPr>
      <w:r>
        <w:t xml:space="preserve">                </w:t>
      </w:r>
      <w:bookmarkStart w:id="30" w:name="_Toc293865323"/>
      <w:bookmarkStart w:id="31" w:name="_Toc301124713"/>
      <w:r w:rsidR="007747BF" w:rsidRPr="00B57598">
        <w:t>Figura 1.</w:t>
      </w:r>
      <w:fldSimple w:instr=" SEQ Modelo_de_Capas_de_SDH._Figura_1. \* ARABIC ">
        <w:r w:rsidR="007747BF" w:rsidRPr="00B57598">
          <w:rPr>
            <w:noProof/>
          </w:rPr>
          <w:t>1</w:t>
        </w:r>
      </w:fldSimple>
      <w:r w:rsidR="007747BF" w:rsidRPr="00B57598">
        <w:t xml:space="preserve"> </w:t>
      </w:r>
      <w:r w:rsidR="008C7464" w:rsidRPr="00B57598">
        <w:t>Modelo de Capas de SDH</w:t>
      </w:r>
      <w:r w:rsidR="003901DA">
        <w:t xml:space="preserve"> [1]</w:t>
      </w:r>
      <w:bookmarkEnd w:id="30"/>
      <w:bookmarkEnd w:id="31"/>
      <w:r w:rsidR="00CF45B1">
        <w:t xml:space="preserve"> </w:t>
      </w:r>
      <w:r w:rsidR="008C7464" w:rsidRPr="00B57598">
        <w:t xml:space="preserve"> </w:t>
      </w:r>
    </w:p>
    <w:p w:rsidR="00B43F35" w:rsidRDefault="00E62FC8" w:rsidP="000C54D3">
      <w:pPr>
        <w:pStyle w:val="Ttulo3"/>
        <w:ind w:hanging="541"/>
      </w:pPr>
      <w:bookmarkStart w:id="32" w:name="_Toc301124666"/>
      <w:r w:rsidRPr="00BA29AD">
        <w:t xml:space="preserve">MÓDULO DE TRANSPORTE SÍNCRONO </w:t>
      </w:r>
      <w:r w:rsidR="00036406" w:rsidRPr="00BA29AD">
        <w:t>(STM)</w:t>
      </w:r>
      <w:bookmarkEnd w:id="32"/>
    </w:p>
    <w:p w:rsidR="00036406" w:rsidRPr="00B43F35" w:rsidRDefault="00036406" w:rsidP="0033310F">
      <w:pPr>
        <w:autoSpaceDE w:val="0"/>
        <w:autoSpaceDN w:val="0"/>
        <w:adjustRightInd w:val="0"/>
        <w:spacing w:after="0" w:line="480" w:lineRule="auto"/>
        <w:ind w:left="880"/>
        <w:jc w:val="both"/>
        <w:rPr>
          <w:rFonts w:ascii="Arial" w:hAnsi="Arial" w:cs="Arial"/>
          <w:b/>
          <w:sz w:val="24"/>
          <w:szCs w:val="24"/>
        </w:rPr>
      </w:pPr>
      <w:r w:rsidRPr="00BA29AD">
        <w:rPr>
          <w:rFonts w:ascii="Arial" w:hAnsi="Arial" w:cs="Arial"/>
          <w:sz w:val="24"/>
          <w:szCs w:val="24"/>
        </w:rPr>
        <w:t xml:space="preserve">Un STM (synchronous transport module) es la estructura </w:t>
      </w:r>
      <w:r>
        <w:rPr>
          <w:rFonts w:ascii="Arial" w:hAnsi="Arial" w:cs="Arial"/>
          <w:sz w:val="24"/>
          <w:szCs w:val="24"/>
        </w:rPr>
        <w:t xml:space="preserve">básica </w:t>
      </w:r>
      <w:r w:rsidRPr="00BA29AD">
        <w:rPr>
          <w:rFonts w:ascii="Arial" w:hAnsi="Arial" w:cs="Arial"/>
          <w:sz w:val="24"/>
          <w:szCs w:val="24"/>
        </w:rPr>
        <w:t xml:space="preserve">de información utilizada para soportar conexiones de capa </w:t>
      </w:r>
      <w:r w:rsidR="003901DA">
        <w:rPr>
          <w:rFonts w:ascii="Arial" w:hAnsi="Arial" w:cs="Arial"/>
          <w:sz w:val="24"/>
          <w:szCs w:val="24"/>
        </w:rPr>
        <w:t xml:space="preserve">de sección en SDH. </w:t>
      </w:r>
    </w:p>
    <w:p w:rsidR="00036406" w:rsidRDefault="00036406" w:rsidP="0033310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 xml:space="preserve">Es el medio por el cual se transportan los contenedores virtuales que </w:t>
      </w:r>
      <w:r w:rsidR="00B43F35">
        <w:rPr>
          <w:rFonts w:ascii="Arial" w:hAnsi="Arial" w:cs="Arial"/>
          <w:sz w:val="24"/>
          <w:szCs w:val="24"/>
        </w:rPr>
        <w:t xml:space="preserve">guardan </w:t>
      </w:r>
      <w:r w:rsidR="00B43F35" w:rsidRPr="00BA29AD">
        <w:rPr>
          <w:rFonts w:ascii="Arial" w:hAnsi="Arial" w:cs="Arial"/>
          <w:sz w:val="24"/>
          <w:szCs w:val="24"/>
        </w:rPr>
        <w:t>información</w:t>
      </w:r>
      <w:r w:rsidRPr="00BA29AD">
        <w:rPr>
          <w:rFonts w:ascii="Arial" w:hAnsi="Arial" w:cs="Arial"/>
          <w:sz w:val="24"/>
          <w:szCs w:val="24"/>
        </w:rPr>
        <w:t xml:space="preserve"> de cabida útil </w:t>
      </w:r>
      <w:r>
        <w:rPr>
          <w:rFonts w:ascii="Arial" w:hAnsi="Arial" w:cs="Arial"/>
          <w:sz w:val="24"/>
          <w:szCs w:val="24"/>
        </w:rPr>
        <w:t>a</w:t>
      </w:r>
      <w:r w:rsidRPr="00BA29AD">
        <w:rPr>
          <w:rFonts w:ascii="Arial" w:hAnsi="Arial" w:cs="Arial"/>
          <w:sz w:val="24"/>
          <w:szCs w:val="24"/>
        </w:rPr>
        <w:t>de</w:t>
      </w:r>
      <w:r>
        <w:rPr>
          <w:rFonts w:ascii="Arial" w:hAnsi="Arial" w:cs="Arial"/>
          <w:sz w:val="24"/>
          <w:szCs w:val="24"/>
        </w:rPr>
        <w:t xml:space="preserve">más de </w:t>
      </w:r>
      <w:r w:rsidR="00B43F35">
        <w:rPr>
          <w:rFonts w:ascii="Arial" w:hAnsi="Arial" w:cs="Arial"/>
          <w:sz w:val="24"/>
          <w:szCs w:val="24"/>
        </w:rPr>
        <w:t xml:space="preserve">la </w:t>
      </w:r>
      <w:r w:rsidR="00B43F35" w:rsidRPr="00BA29AD">
        <w:rPr>
          <w:rFonts w:ascii="Arial" w:hAnsi="Arial" w:cs="Arial"/>
          <w:sz w:val="24"/>
          <w:szCs w:val="24"/>
        </w:rPr>
        <w:t>cabecera</w:t>
      </w:r>
      <w:r w:rsidRPr="00BA29AD">
        <w:rPr>
          <w:rFonts w:ascii="Arial" w:hAnsi="Arial" w:cs="Arial"/>
          <w:sz w:val="24"/>
          <w:szCs w:val="24"/>
        </w:rPr>
        <w:t xml:space="preserve"> de sección (SOH) </w:t>
      </w:r>
      <w:r>
        <w:rPr>
          <w:rFonts w:ascii="Arial" w:hAnsi="Arial" w:cs="Arial"/>
          <w:sz w:val="24"/>
          <w:szCs w:val="24"/>
        </w:rPr>
        <w:t>que es añadida para proveer el control de la transmisión.</w:t>
      </w:r>
    </w:p>
    <w:p w:rsidR="00036406" w:rsidRDefault="00036406" w:rsidP="00A3630C">
      <w:pPr>
        <w:autoSpaceDE w:val="0"/>
        <w:autoSpaceDN w:val="0"/>
        <w:adjustRightInd w:val="0"/>
        <w:spacing w:before="120" w:after="0" w:line="480" w:lineRule="auto"/>
        <w:ind w:left="879"/>
        <w:jc w:val="both"/>
        <w:rPr>
          <w:rFonts w:ascii="Arial" w:hAnsi="Arial" w:cs="Arial"/>
          <w:sz w:val="24"/>
          <w:szCs w:val="24"/>
        </w:rPr>
      </w:pPr>
      <w:r w:rsidRPr="006B2EBC">
        <w:rPr>
          <w:rFonts w:ascii="Arial" w:hAnsi="Arial" w:cs="Arial"/>
          <w:sz w:val="24"/>
          <w:szCs w:val="24"/>
        </w:rPr>
        <w:t xml:space="preserve">Cada trama va encapsulada en un tipo especial de estructura denominado contenedor. Una vez encapsulados se añaden cabeceras de control que identifican el contenido de la estructura (el contenedor) y el conjunto, después de un proceso de </w:t>
      </w:r>
      <w:hyperlink r:id="rId13" w:history="1">
        <w:r w:rsidRPr="006B2EBC">
          <w:rPr>
            <w:rFonts w:ascii="Arial" w:hAnsi="Arial" w:cs="Arial"/>
            <w:sz w:val="24"/>
            <w:szCs w:val="24"/>
          </w:rPr>
          <w:t>multiplexación</w:t>
        </w:r>
      </w:hyperlink>
      <w:r w:rsidRPr="006B2EBC">
        <w:rPr>
          <w:rFonts w:ascii="Arial" w:hAnsi="Arial" w:cs="Arial"/>
          <w:sz w:val="24"/>
          <w:szCs w:val="24"/>
        </w:rPr>
        <w:t>, se integr</w:t>
      </w:r>
      <w:r>
        <w:rPr>
          <w:rFonts w:ascii="Arial" w:hAnsi="Arial" w:cs="Arial"/>
          <w:sz w:val="24"/>
          <w:szCs w:val="24"/>
        </w:rPr>
        <w:t xml:space="preserve">a dentro de la estructura STM-1 que es el STM básico y se define en 155,520 Kbps.  </w:t>
      </w:r>
    </w:p>
    <w:p w:rsidR="00036406" w:rsidRDefault="00036406" w:rsidP="0033310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Esencialmente cada trama se compone de:</w:t>
      </w:r>
    </w:p>
    <w:p w:rsidR="0045277B" w:rsidRDefault="00B743E2" w:rsidP="00525FF3">
      <w:pPr>
        <w:autoSpaceDE w:val="0"/>
        <w:autoSpaceDN w:val="0"/>
        <w:adjustRightInd w:val="0"/>
        <w:spacing w:after="0" w:line="480" w:lineRule="auto"/>
        <w:ind w:left="880"/>
        <w:jc w:val="both"/>
        <w:rPr>
          <w:rFonts w:ascii="Arial" w:hAnsi="Arial" w:cs="Arial"/>
          <w:sz w:val="24"/>
          <w:szCs w:val="24"/>
        </w:rPr>
      </w:pPr>
      <w:r w:rsidRPr="00B743E2">
        <w:rPr>
          <w:rFonts w:ascii="Arial" w:hAnsi="Arial" w:cs="Arial"/>
          <w:b/>
          <w:sz w:val="24"/>
          <w:szCs w:val="24"/>
        </w:rPr>
        <w:lastRenderedPageBreak/>
        <w:t xml:space="preserve">Un campo </w:t>
      </w:r>
      <w:r w:rsidR="0045277B" w:rsidRPr="0045277B">
        <w:rPr>
          <w:rFonts w:ascii="Arial" w:hAnsi="Arial" w:cs="Arial"/>
          <w:sz w:val="24"/>
          <w:szCs w:val="24"/>
        </w:rPr>
        <w:t>de 261 x 9 bytes</w:t>
      </w:r>
      <w:r w:rsidR="0045277B">
        <w:rPr>
          <w:rFonts w:ascii="Arial" w:hAnsi="Arial" w:cs="Arial"/>
          <w:sz w:val="24"/>
          <w:szCs w:val="24"/>
        </w:rPr>
        <w:t xml:space="preserve"> más los 9 primeros bytes</w:t>
      </w:r>
      <w:r w:rsidR="00F63545">
        <w:rPr>
          <w:rFonts w:ascii="Arial" w:hAnsi="Arial" w:cs="Arial"/>
          <w:sz w:val="24"/>
          <w:szCs w:val="24"/>
        </w:rPr>
        <w:t xml:space="preserve"> de la cuarta hilera del STM-1, que </w:t>
      </w:r>
      <w:r w:rsidR="0045277B">
        <w:rPr>
          <w:rFonts w:ascii="Arial" w:hAnsi="Arial" w:cs="Arial"/>
          <w:sz w:val="24"/>
          <w:szCs w:val="24"/>
        </w:rPr>
        <w:t>constituyen</w:t>
      </w:r>
      <w:r w:rsidR="00F63545">
        <w:rPr>
          <w:rFonts w:ascii="Arial" w:hAnsi="Arial" w:cs="Arial"/>
          <w:sz w:val="24"/>
          <w:szCs w:val="24"/>
        </w:rPr>
        <w:t xml:space="preserve"> </w:t>
      </w:r>
      <w:r w:rsidR="0045277B">
        <w:rPr>
          <w:rFonts w:ascii="Arial" w:hAnsi="Arial" w:cs="Arial"/>
          <w:sz w:val="24"/>
          <w:szCs w:val="24"/>
        </w:rPr>
        <w:t>la</w:t>
      </w:r>
      <w:r w:rsidR="00F63545">
        <w:rPr>
          <w:rFonts w:ascii="Arial" w:hAnsi="Arial" w:cs="Arial"/>
          <w:sz w:val="24"/>
          <w:szCs w:val="24"/>
        </w:rPr>
        <w:t xml:space="preserve"> </w:t>
      </w:r>
      <w:r w:rsidR="0045277B">
        <w:rPr>
          <w:rFonts w:ascii="Arial" w:hAnsi="Arial" w:cs="Arial"/>
          <w:sz w:val="24"/>
          <w:szCs w:val="24"/>
        </w:rPr>
        <w:t>UNIDAD ADMINISTRATIVA indicada con la sigla “AU-4” en la que se carga la información útil a transportar.</w:t>
      </w:r>
    </w:p>
    <w:p w:rsidR="00036406" w:rsidRDefault="00B743E2" w:rsidP="00A3630C">
      <w:pPr>
        <w:autoSpaceDE w:val="0"/>
        <w:autoSpaceDN w:val="0"/>
        <w:adjustRightInd w:val="0"/>
        <w:spacing w:before="120" w:after="0" w:line="480" w:lineRule="auto"/>
        <w:ind w:left="879"/>
        <w:jc w:val="both"/>
        <w:rPr>
          <w:rFonts w:ascii="Arial" w:hAnsi="Arial" w:cs="Arial"/>
          <w:sz w:val="24"/>
          <w:szCs w:val="24"/>
        </w:rPr>
      </w:pPr>
      <w:r w:rsidRPr="00B743E2">
        <w:rPr>
          <w:rFonts w:ascii="Arial" w:hAnsi="Arial" w:cs="Arial"/>
          <w:b/>
          <w:sz w:val="24"/>
          <w:szCs w:val="24"/>
        </w:rPr>
        <w:t>Una tara de sección</w:t>
      </w:r>
      <w:r w:rsidR="00036406" w:rsidRPr="0045277B">
        <w:rPr>
          <w:rFonts w:ascii="Arial" w:hAnsi="Arial" w:cs="Arial"/>
          <w:sz w:val="24"/>
          <w:szCs w:val="24"/>
        </w:rPr>
        <w:t>, llamada SECTION OVERHEAD, representada con la</w:t>
      </w:r>
      <w:r w:rsidR="00036406">
        <w:rPr>
          <w:rFonts w:ascii="Arial" w:hAnsi="Arial" w:cs="Arial"/>
          <w:sz w:val="24"/>
          <w:szCs w:val="24"/>
        </w:rPr>
        <w:t xml:space="preserve"> sigla “SOH”, que utiliza los 9 primeros bytes de cada hilera, excepto la cuarta, normalmente usada para la transmisión de información de servicio.</w:t>
      </w:r>
    </w:p>
    <w:p w:rsidR="0045277B" w:rsidRDefault="0045277B"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 xml:space="preserve">Para los propósitos de la red de gestión y mantenimiento, la red SDH puede estar descrita en función de tres diferentes sectores dentro de la red: </w:t>
      </w:r>
    </w:p>
    <w:p w:rsidR="0045277B" w:rsidRDefault="0045277B"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Cabecera de Sección de Regeneradores (RSOH)</w:t>
      </w:r>
    </w:p>
    <w:p w:rsidR="0045277B" w:rsidRDefault="0045277B"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Cabecera de Sección de Multiplexores (MSOH)</w:t>
      </w:r>
      <w:r w:rsidR="00F63545" w:rsidRPr="00F63545">
        <w:rPr>
          <w:rFonts w:ascii="Arial" w:hAnsi="Arial" w:cs="Arial"/>
          <w:noProof/>
          <w:sz w:val="24"/>
          <w:szCs w:val="24"/>
          <w:lang w:eastAsia="es-EC"/>
        </w:rPr>
        <w:t xml:space="preserve"> </w:t>
      </w:r>
    </w:p>
    <w:p w:rsidR="00F63545" w:rsidRDefault="0045277B" w:rsidP="00525FF3">
      <w:pPr>
        <w:autoSpaceDE w:val="0"/>
        <w:autoSpaceDN w:val="0"/>
        <w:adjustRightInd w:val="0"/>
        <w:spacing w:after="0" w:line="480" w:lineRule="auto"/>
        <w:ind w:left="880"/>
        <w:jc w:val="both"/>
        <w:rPr>
          <w:rFonts w:ascii="Arial" w:hAnsi="Arial" w:cs="Arial"/>
          <w:noProof/>
          <w:sz w:val="24"/>
          <w:szCs w:val="24"/>
          <w:lang w:eastAsia="es-EC"/>
        </w:rPr>
      </w:pPr>
      <w:r>
        <w:rPr>
          <w:rFonts w:ascii="Arial" w:hAnsi="Arial" w:cs="Arial"/>
          <w:sz w:val="24"/>
          <w:szCs w:val="24"/>
        </w:rPr>
        <w:t xml:space="preserve">Trayecto de </w:t>
      </w:r>
      <w:r w:rsidR="00C56E3A">
        <w:rPr>
          <w:rFonts w:ascii="Arial" w:hAnsi="Arial" w:cs="Arial"/>
          <w:sz w:val="24"/>
          <w:szCs w:val="24"/>
        </w:rPr>
        <w:t>Sección (</w:t>
      </w:r>
      <w:r>
        <w:rPr>
          <w:rFonts w:ascii="Arial" w:hAnsi="Arial" w:cs="Arial"/>
          <w:sz w:val="24"/>
          <w:szCs w:val="24"/>
        </w:rPr>
        <w:t>POH)</w:t>
      </w:r>
      <w:r w:rsidR="0045155F">
        <w:rPr>
          <w:rFonts w:ascii="Arial" w:hAnsi="Arial" w:cs="Arial"/>
          <w:sz w:val="24"/>
          <w:szCs w:val="24"/>
          <w:lang w:val="en-US"/>
        </w:rPr>
        <w:t>[1]</w:t>
      </w:r>
      <w:r w:rsidR="00F63545" w:rsidRPr="00F63545">
        <w:rPr>
          <w:rFonts w:ascii="Arial" w:hAnsi="Arial" w:cs="Arial"/>
          <w:noProof/>
          <w:sz w:val="24"/>
          <w:szCs w:val="24"/>
          <w:lang w:eastAsia="es-EC"/>
        </w:rPr>
        <w:t xml:space="preserve"> </w:t>
      </w:r>
    </w:p>
    <w:p w:rsidR="008E4FD8" w:rsidRDefault="00842792" w:rsidP="00842792">
      <w:pPr>
        <w:autoSpaceDE w:val="0"/>
        <w:autoSpaceDN w:val="0"/>
        <w:adjustRightInd w:val="0"/>
        <w:spacing w:after="0" w:line="480" w:lineRule="auto"/>
        <w:ind w:left="1416"/>
        <w:jc w:val="both"/>
      </w:pPr>
      <w:r>
        <w:rPr>
          <w:noProof/>
          <w:lang w:val="es-EC" w:eastAsia="es-EC"/>
        </w:rPr>
        <w:drawing>
          <wp:inline distT="0" distB="0" distL="0" distR="0">
            <wp:extent cx="4038600" cy="2476500"/>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038600" cy="2476500"/>
                    </a:xfrm>
                    <a:prstGeom prst="rect">
                      <a:avLst/>
                    </a:prstGeom>
                    <a:noFill/>
                    <a:ln w="9525">
                      <a:noFill/>
                      <a:miter lim="800000"/>
                      <a:headEnd/>
                      <a:tailEnd/>
                    </a:ln>
                  </pic:spPr>
                </pic:pic>
              </a:graphicData>
            </a:graphic>
          </wp:inline>
        </w:drawing>
      </w:r>
    </w:p>
    <w:p w:rsidR="0045277B" w:rsidRPr="008E4FD8" w:rsidRDefault="008E4FD8" w:rsidP="00F77E81">
      <w:pPr>
        <w:pStyle w:val="Epgrafe"/>
        <w:rPr>
          <w:rFonts w:ascii="Arial" w:hAnsi="Arial" w:cs="Arial"/>
        </w:rPr>
      </w:pPr>
      <w:bookmarkStart w:id="33" w:name="_Toc293865324"/>
      <w:bookmarkStart w:id="34" w:name="_Toc301124714"/>
      <w:r w:rsidRPr="008E4FD8">
        <w:t xml:space="preserve">Figura </w:t>
      </w:r>
      <w:r w:rsidR="00842792">
        <w:t>1.2</w:t>
      </w:r>
      <w:r w:rsidRPr="008E4FD8">
        <w:t xml:space="preserve"> Trama STM</w:t>
      </w:r>
      <w:r w:rsidR="007F16FF">
        <w:t xml:space="preserve"> 1</w:t>
      </w:r>
      <w:r w:rsidR="00B43F35">
        <w:t xml:space="preserve"> [2]</w:t>
      </w:r>
      <w:bookmarkEnd w:id="33"/>
      <w:bookmarkEnd w:id="34"/>
    </w:p>
    <w:p w:rsidR="0045277B" w:rsidRDefault="007F16FF"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lastRenderedPageBreak/>
        <w:t>En la figura 1.2</w:t>
      </w:r>
      <w:r w:rsidR="0045277B">
        <w:rPr>
          <w:rFonts w:ascii="Arial" w:hAnsi="Arial" w:cs="Arial"/>
          <w:sz w:val="24"/>
          <w:szCs w:val="24"/>
        </w:rPr>
        <w:t xml:space="preserve"> se puede observar que RSOH comprende las primeras 3 filas, PTR ocupa la fila 4 y del 5 al 9 MSOH. Estos overheads son “bytes” de información que se añaden a la carga con el fin de monitorizarla para la detección de errores, señalización, alarma, sincronización etc. El POH proporciona información para su uso en la gestión extremo a extremo de un camino síncrono.</w:t>
      </w:r>
    </w:p>
    <w:p w:rsidR="00036406" w:rsidRDefault="00601869" w:rsidP="000C54D3">
      <w:pPr>
        <w:pStyle w:val="Ttulo3"/>
        <w:ind w:hanging="541"/>
      </w:pPr>
      <w:bookmarkStart w:id="35" w:name="_Toc301124667"/>
      <w:r>
        <w:t>CARGA ÚTIL (</w:t>
      </w:r>
      <w:r w:rsidRPr="00A24538">
        <w:t>PAYLOAD</w:t>
      </w:r>
      <w:r>
        <w:t>)</w:t>
      </w:r>
      <w:bookmarkEnd w:id="35"/>
      <w:r w:rsidRPr="009314EA">
        <w:t xml:space="preserve"> </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Es la carga útil a transportar de la trama STM. A continuación veremos los componentes para que dicha carga útil pueda ser transportada.</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Contenedor</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Contenedor Virtual</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Unidad Administrativa</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Grupo de Unidades Administrativas</w:t>
      </w:r>
    </w:p>
    <w:p w:rsidR="004B7CEB"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Unidad Tributaria</w:t>
      </w:r>
    </w:p>
    <w:p w:rsidR="00A24F9A" w:rsidRPr="00A24F9A" w:rsidRDefault="00036406" w:rsidP="00525FF3">
      <w:pPr>
        <w:autoSpaceDE w:val="0"/>
        <w:autoSpaceDN w:val="0"/>
        <w:adjustRightInd w:val="0"/>
        <w:spacing w:after="0" w:line="480" w:lineRule="auto"/>
        <w:ind w:left="880"/>
        <w:jc w:val="both"/>
        <w:rPr>
          <w:szCs w:val="24"/>
        </w:rPr>
      </w:pPr>
      <w:r>
        <w:rPr>
          <w:rFonts w:ascii="Arial" w:hAnsi="Arial" w:cs="Arial"/>
          <w:sz w:val="24"/>
          <w:szCs w:val="24"/>
        </w:rPr>
        <w:t>Grupo de unidades tributarias</w:t>
      </w:r>
    </w:p>
    <w:p w:rsidR="00B31BC4" w:rsidRPr="00B31BC4" w:rsidRDefault="00B31BC4" w:rsidP="00C57890">
      <w:pPr>
        <w:pStyle w:val="Prrafodelista"/>
        <w:numPr>
          <w:ilvl w:val="2"/>
          <w:numId w:val="9"/>
        </w:numPr>
        <w:tabs>
          <w:tab w:val="left" w:pos="2310"/>
        </w:tabs>
        <w:outlineLvl w:val="4"/>
        <w:rPr>
          <w:b/>
          <w:vanish/>
          <w:sz w:val="24"/>
          <w:szCs w:val="24"/>
        </w:rPr>
      </w:pPr>
      <w:bookmarkStart w:id="36" w:name="_Toc287992201"/>
      <w:bookmarkStart w:id="37" w:name="_Toc287995047"/>
      <w:bookmarkStart w:id="38" w:name="_Toc287995093"/>
      <w:bookmarkStart w:id="39" w:name="_Toc287995202"/>
      <w:bookmarkStart w:id="40" w:name="_Toc287997487"/>
      <w:bookmarkStart w:id="41" w:name="_Toc288596375"/>
      <w:bookmarkStart w:id="42" w:name="_Toc288602875"/>
      <w:bookmarkStart w:id="43" w:name="_Toc288602938"/>
      <w:bookmarkStart w:id="44" w:name="_Toc288603358"/>
      <w:bookmarkStart w:id="45" w:name="_Toc288603681"/>
      <w:bookmarkStart w:id="46" w:name="_Toc288604094"/>
      <w:bookmarkStart w:id="47" w:name="_Toc288604796"/>
      <w:bookmarkStart w:id="48" w:name="_Toc290393242"/>
      <w:bookmarkStart w:id="49" w:name="_Toc290394030"/>
      <w:bookmarkStart w:id="50" w:name="_Toc290394757"/>
      <w:bookmarkStart w:id="51" w:name="_Toc291018689"/>
      <w:bookmarkStart w:id="52" w:name="_Toc291022949"/>
      <w:bookmarkStart w:id="53" w:name="_Toc29102430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31BC4" w:rsidRPr="00B31BC4" w:rsidRDefault="00B31BC4" w:rsidP="00C57890">
      <w:pPr>
        <w:pStyle w:val="Prrafodelista"/>
        <w:numPr>
          <w:ilvl w:val="2"/>
          <w:numId w:val="9"/>
        </w:numPr>
        <w:tabs>
          <w:tab w:val="left" w:pos="2310"/>
        </w:tabs>
        <w:outlineLvl w:val="4"/>
        <w:rPr>
          <w:b/>
          <w:vanish/>
          <w:sz w:val="24"/>
          <w:szCs w:val="24"/>
        </w:rPr>
      </w:pPr>
      <w:bookmarkStart w:id="54" w:name="_Toc290393243"/>
      <w:bookmarkStart w:id="55" w:name="_Toc290394031"/>
      <w:bookmarkStart w:id="56" w:name="_Toc290394758"/>
      <w:bookmarkStart w:id="57" w:name="_Toc291018690"/>
      <w:bookmarkStart w:id="58" w:name="_Toc291022950"/>
      <w:bookmarkStart w:id="59" w:name="_Toc291024303"/>
      <w:bookmarkEnd w:id="54"/>
      <w:bookmarkEnd w:id="55"/>
      <w:bookmarkEnd w:id="56"/>
      <w:bookmarkEnd w:id="57"/>
      <w:bookmarkEnd w:id="58"/>
      <w:bookmarkEnd w:id="59"/>
    </w:p>
    <w:p w:rsidR="008D5180" w:rsidRPr="008D5180" w:rsidRDefault="008D5180" w:rsidP="00C57890">
      <w:pPr>
        <w:pStyle w:val="Prrafodelista"/>
        <w:numPr>
          <w:ilvl w:val="2"/>
          <w:numId w:val="10"/>
        </w:numPr>
        <w:tabs>
          <w:tab w:val="left" w:pos="2310"/>
        </w:tabs>
        <w:outlineLvl w:val="4"/>
        <w:rPr>
          <w:b/>
          <w:vanish/>
          <w:sz w:val="24"/>
          <w:szCs w:val="24"/>
        </w:rPr>
      </w:pPr>
      <w:bookmarkStart w:id="60" w:name="_Toc290393244"/>
      <w:bookmarkStart w:id="61" w:name="_Toc290394032"/>
      <w:bookmarkStart w:id="62" w:name="_Toc290394759"/>
      <w:bookmarkStart w:id="63" w:name="_Toc291018691"/>
      <w:bookmarkStart w:id="64" w:name="_Toc291022951"/>
      <w:bookmarkStart w:id="65" w:name="_Toc291024304"/>
      <w:bookmarkEnd w:id="60"/>
      <w:bookmarkEnd w:id="61"/>
      <w:bookmarkEnd w:id="62"/>
      <w:bookmarkEnd w:id="63"/>
      <w:bookmarkEnd w:id="64"/>
      <w:bookmarkEnd w:id="65"/>
    </w:p>
    <w:p w:rsidR="008D5180" w:rsidRPr="008D5180" w:rsidRDefault="008D5180" w:rsidP="00C57890">
      <w:pPr>
        <w:pStyle w:val="Prrafodelista"/>
        <w:numPr>
          <w:ilvl w:val="2"/>
          <w:numId w:val="10"/>
        </w:numPr>
        <w:tabs>
          <w:tab w:val="left" w:pos="2310"/>
        </w:tabs>
        <w:outlineLvl w:val="4"/>
        <w:rPr>
          <w:b/>
          <w:vanish/>
          <w:sz w:val="24"/>
          <w:szCs w:val="24"/>
        </w:rPr>
      </w:pPr>
      <w:bookmarkStart w:id="66" w:name="_Toc290393245"/>
      <w:bookmarkStart w:id="67" w:name="_Toc290394033"/>
      <w:bookmarkStart w:id="68" w:name="_Toc290394760"/>
      <w:bookmarkStart w:id="69" w:name="_Toc291018692"/>
      <w:bookmarkStart w:id="70" w:name="_Toc291022952"/>
      <w:bookmarkStart w:id="71" w:name="_Toc291024305"/>
      <w:bookmarkEnd w:id="66"/>
      <w:bookmarkEnd w:id="67"/>
      <w:bookmarkEnd w:id="68"/>
      <w:bookmarkEnd w:id="69"/>
      <w:bookmarkEnd w:id="70"/>
      <w:bookmarkEnd w:id="71"/>
    </w:p>
    <w:p w:rsidR="00B9754A" w:rsidRPr="00B9754A" w:rsidRDefault="00B9754A" w:rsidP="00C57890">
      <w:pPr>
        <w:pStyle w:val="Prrafodelista"/>
        <w:numPr>
          <w:ilvl w:val="0"/>
          <w:numId w:val="11"/>
        </w:numPr>
        <w:tabs>
          <w:tab w:val="left" w:pos="2310"/>
        </w:tabs>
        <w:outlineLvl w:val="4"/>
        <w:rPr>
          <w:b/>
          <w:vanish/>
          <w:sz w:val="24"/>
          <w:szCs w:val="24"/>
        </w:rPr>
      </w:pPr>
      <w:bookmarkStart w:id="72" w:name="_Toc290393246"/>
      <w:bookmarkStart w:id="73" w:name="_Toc290394034"/>
      <w:bookmarkStart w:id="74" w:name="_Toc290394761"/>
      <w:bookmarkStart w:id="75" w:name="_Toc291018693"/>
      <w:bookmarkStart w:id="76" w:name="_Toc291022953"/>
      <w:bookmarkStart w:id="77" w:name="_Toc291024306"/>
      <w:bookmarkEnd w:id="72"/>
      <w:bookmarkEnd w:id="73"/>
      <w:bookmarkEnd w:id="74"/>
      <w:bookmarkEnd w:id="75"/>
      <w:bookmarkEnd w:id="76"/>
      <w:bookmarkEnd w:id="77"/>
    </w:p>
    <w:p w:rsidR="00B9754A" w:rsidRPr="00B9754A" w:rsidRDefault="00B9754A" w:rsidP="00C57890">
      <w:pPr>
        <w:pStyle w:val="Prrafodelista"/>
        <w:numPr>
          <w:ilvl w:val="1"/>
          <w:numId w:val="11"/>
        </w:numPr>
        <w:tabs>
          <w:tab w:val="left" w:pos="2310"/>
        </w:tabs>
        <w:outlineLvl w:val="4"/>
        <w:rPr>
          <w:b/>
          <w:vanish/>
          <w:sz w:val="24"/>
          <w:szCs w:val="24"/>
        </w:rPr>
      </w:pPr>
      <w:bookmarkStart w:id="78" w:name="_Toc290394035"/>
      <w:bookmarkStart w:id="79" w:name="_Toc290394762"/>
      <w:bookmarkStart w:id="80" w:name="_Toc291018694"/>
      <w:bookmarkStart w:id="81" w:name="_Toc291022954"/>
      <w:bookmarkStart w:id="82" w:name="_Toc291024307"/>
      <w:bookmarkEnd w:id="78"/>
      <w:bookmarkEnd w:id="79"/>
      <w:bookmarkEnd w:id="80"/>
      <w:bookmarkEnd w:id="81"/>
      <w:bookmarkEnd w:id="82"/>
    </w:p>
    <w:p w:rsidR="00B9754A" w:rsidRPr="00B9754A" w:rsidRDefault="00B9754A" w:rsidP="00C57890">
      <w:pPr>
        <w:pStyle w:val="Prrafodelista"/>
        <w:numPr>
          <w:ilvl w:val="1"/>
          <w:numId w:val="11"/>
        </w:numPr>
        <w:tabs>
          <w:tab w:val="left" w:pos="2310"/>
        </w:tabs>
        <w:outlineLvl w:val="4"/>
        <w:rPr>
          <w:b/>
          <w:vanish/>
          <w:sz w:val="24"/>
          <w:szCs w:val="24"/>
        </w:rPr>
      </w:pPr>
      <w:bookmarkStart w:id="83" w:name="_Toc290394036"/>
      <w:bookmarkStart w:id="84" w:name="_Toc290394763"/>
      <w:bookmarkStart w:id="85" w:name="_Toc291018695"/>
      <w:bookmarkStart w:id="86" w:name="_Toc291022955"/>
      <w:bookmarkStart w:id="87" w:name="_Toc291024308"/>
      <w:bookmarkEnd w:id="83"/>
      <w:bookmarkEnd w:id="84"/>
      <w:bookmarkEnd w:id="85"/>
      <w:bookmarkEnd w:id="86"/>
      <w:bookmarkEnd w:id="87"/>
    </w:p>
    <w:p w:rsidR="00036406" w:rsidRPr="0004750B" w:rsidRDefault="00601869" w:rsidP="004A6B62">
      <w:pPr>
        <w:pStyle w:val="Ttulo4"/>
      </w:pPr>
      <w:bookmarkStart w:id="88" w:name="_Toc301124668"/>
      <w:r w:rsidRPr="00084E9D">
        <w:t>CONTENEDOR</w:t>
      </w:r>
      <w:bookmarkEnd w:id="88"/>
    </w:p>
    <w:p w:rsidR="00036406" w:rsidRDefault="00036406" w:rsidP="00B9754A">
      <w:pPr>
        <w:autoSpaceDE w:val="0"/>
        <w:autoSpaceDN w:val="0"/>
        <w:adjustRightInd w:val="0"/>
        <w:spacing w:after="0" w:line="480" w:lineRule="auto"/>
        <w:ind w:left="1540"/>
        <w:jc w:val="both"/>
        <w:rPr>
          <w:rFonts w:ascii="Arial" w:hAnsi="Arial" w:cs="Arial"/>
          <w:b/>
          <w:sz w:val="24"/>
          <w:szCs w:val="24"/>
        </w:rPr>
      </w:pPr>
      <w:r w:rsidRPr="00BA29AD">
        <w:rPr>
          <w:rFonts w:ascii="Arial" w:hAnsi="Arial" w:cs="Arial"/>
          <w:sz w:val="24"/>
          <w:szCs w:val="24"/>
        </w:rPr>
        <w:t>Un Contenedor es el elemento básico de una señal SDH. Éste está formado por los bits de información de una señal tributaria</w:t>
      </w:r>
      <w:r>
        <w:rPr>
          <w:rFonts w:ascii="Arial" w:hAnsi="Arial" w:cs="Arial"/>
          <w:sz w:val="24"/>
          <w:szCs w:val="24"/>
        </w:rPr>
        <w:t xml:space="preserve"> </w:t>
      </w:r>
      <w:r w:rsidRPr="00BA29AD">
        <w:rPr>
          <w:rFonts w:ascii="Arial" w:hAnsi="Arial" w:cs="Arial"/>
          <w:sz w:val="24"/>
          <w:szCs w:val="24"/>
        </w:rPr>
        <w:t xml:space="preserve">PDH la cual será empaquetada dentro del contenedor. </w:t>
      </w:r>
    </w:p>
    <w:p w:rsidR="00036406" w:rsidRDefault="00601869" w:rsidP="004A6B62">
      <w:pPr>
        <w:pStyle w:val="Ttulo4"/>
      </w:pPr>
      <w:bookmarkStart w:id="89" w:name="_Toc301124669"/>
      <w:r w:rsidRPr="009A0D0A">
        <w:t>CONTENEDOR</w:t>
      </w:r>
      <w:r w:rsidRPr="00BA29AD">
        <w:t xml:space="preserve"> VIRTUAL-N (VC-N)</w:t>
      </w:r>
      <w:bookmarkEnd w:id="89"/>
    </w:p>
    <w:p w:rsidR="00036406" w:rsidRDefault="00036406" w:rsidP="00B9754A">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lastRenderedPageBreak/>
        <w:t xml:space="preserve">El </w:t>
      </w:r>
      <w:r w:rsidRPr="00BA29AD">
        <w:rPr>
          <w:rFonts w:ascii="Arial" w:hAnsi="Arial" w:cs="Arial"/>
          <w:sz w:val="24"/>
          <w:szCs w:val="24"/>
        </w:rPr>
        <w:t xml:space="preserve">contenedor </w:t>
      </w:r>
      <w:r w:rsidR="00BD55A2">
        <w:rPr>
          <w:rFonts w:ascii="Arial" w:hAnsi="Arial" w:cs="Arial"/>
          <w:sz w:val="24"/>
          <w:szCs w:val="24"/>
        </w:rPr>
        <w:t xml:space="preserve">virtual (VC, </w:t>
      </w:r>
      <w:r>
        <w:rPr>
          <w:rFonts w:ascii="Arial" w:hAnsi="Arial" w:cs="Arial"/>
          <w:sz w:val="24"/>
          <w:szCs w:val="24"/>
        </w:rPr>
        <w:t>virtual container)</w:t>
      </w:r>
      <w:r w:rsidR="00BD55A2">
        <w:rPr>
          <w:rFonts w:ascii="Arial" w:hAnsi="Arial" w:cs="Arial"/>
          <w:sz w:val="24"/>
          <w:szCs w:val="24"/>
        </w:rPr>
        <w:t xml:space="preserve"> </w:t>
      </w:r>
      <w:r>
        <w:rPr>
          <w:rFonts w:ascii="Arial" w:hAnsi="Arial" w:cs="Arial"/>
          <w:sz w:val="24"/>
          <w:szCs w:val="24"/>
        </w:rPr>
        <w:t xml:space="preserve">es un </w:t>
      </w:r>
      <w:r w:rsidR="005B6D7E">
        <w:rPr>
          <w:rFonts w:ascii="Arial" w:hAnsi="Arial" w:cs="Arial"/>
          <w:sz w:val="24"/>
          <w:szCs w:val="24"/>
        </w:rPr>
        <w:t>contenedor al</w:t>
      </w:r>
      <w:r>
        <w:rPr>
          <w:rFonts w:ascii="Arial" w:hAnsi="Arial" w:cs="Arial"/>
          <w:sz w:val="24"/>
          <w:szCs w:val="24"/>
        </w:rPr>
        <w:t xml:space="preserve"> cual se le ha agregado su cabecera de ruta. P</w:t>
      </w:r>
      <w:r w:rsidRPr="00BA29AD">
        <w:rPr>
          <w:rFonts w:ascii="Arial" w:hAnsi="Arial" w:cs="Arial"/>
          <w:sz w:val="24"/>
          <w:szCs w:val="24"/>
        </w:rPr>
        <w:t>uede (según el tamaño) transmitirse en una trama STM</w:t>
      </w:r>
      <w:r w:rsidR="00842792">
        <w:rPr>
          <w:rFonts w:ascii="Arial" w:hAnsi="Arial" w:cs="Arial"/>
          <w:sz w:val="24"/>
          <w:szCs w:val="24"/>
        </w:rPr>
        <w:t xml:space="preserve"> </w:t>
      </w:r>
      <w:r w:rsidRPr="00BA29AD">
        <w:rPr>
          <w:rFonts w:ascii="Arial" w:hAnsi="Arial" w:cs="Arial"/>
          <w:sz w:val="24"/>
          <w:szCs w:val="24"/>
        </w:rPr>
        <w:t>o bien, depositarse en un VC mayor, el cual se transporta luego directamente en la STM.</w:t>
      </w:r>
    </w:p>
    <w:p w:rsidR="00036406" w:rsidRDefault="00036406" w:rsidP="00A3630C">
      <w:pPr>
        <w:autoSpaceDE w:val="0"/>
        <w:autoSpaceDN w:val="0"/>
        <w:adjustRightInd w:val="0"/>
        <w:spacing w:before="120" w:after="0" w:line="480" w:lineRule="auto"/>
        <w:ind w:left="1542"/>
        <w:jc w:val="both"/>
        <w:rPr>
          <w:rFonts w:ascii="Arial" w:hAnsi="Arial" w:cs="Arial"/>
          <w:sz w:val="24"/>
          <w:szCs w:val="24"/>
        </w:rPr>
      </w:pPr>
      <w:r>
        <w:rPr>
          <w:rFonts w:ascii="Arial" w:hAnsi="Arial" w:cs="Arial"/>
          <w:sz w:val="24"/>
          <w:szCs w:val="24"/>
        </w:rPr>
        <w:t>Un Contenedor Virtual pueden ser clasificados de acuerdo a la transmisión en:</w:t>
      </w:r>
      <w:r w:rsidRPr="00BA29AD">
        <w:rPr>
          <w:rFonts w:ascii="Arial" w:hAnsi="Arial" w:cs="Arial"/>
          <w:sz w:val="24"/>
          <w:szCs w:val="24"/>
        </w:rPr>
        <w:t xml:space="preserve"> de orden superior (HO</w:t>
      </w:r>
      <w:r>
        <w:rPr>
          <w:rFonts w:ascii="Arial" w:hAnsi="Arial" w:cs="Arial"/>
          <w:sz w:val="24"/>
          <w:szCs w:val="24"/>
        </w:rPr>
        <w:t>:</w:t>
      </w:r>
      <w:r w:rsidRPr="00BA29AD">
        <w:rPr>
          <w:rFonts w:ascii="Arial" w:hAnsi="Arial" w:cs="Arial"/>
          <w:sz w:val="24"/>
          <w:szCs w:val="24"/>
        </w:rPr>
        <w:t xml:space="preserve"> Higher Order), y VC de orden inferior (</w:t>
      </w:r>
      <w:r>
        <w:rPr>
          <w:rFonts w:ascii="Arial" w:hAnsi="Arial" w:cs="Arial"/>
          <w:sz w:val="24"/>
          <w:szCs w:val="24"/>
        </w:rPr>
        <w:t>LO:</w:t>
      </w:r>
      <w:r w:rsidRPr="00BA29AD">
        <w:rPr>
          <w:rFonts w:ascii="Arial" w:hAnsi="Arial" w:cs="Arial"/>
          <w:sz w:val="24"/>
          <w:szCs w:val="24"/>
        </w:rPr>
        <w:t xml:space="preserve"> Lower Order). </w:t>
      </w:r>
      <w:r w:rsidR="005B1EE3" w:rsidRPr="005B1EE3">
        <w:rPr>
          <w:rFonts w:ascii="Arial" w:hAnsi="Arial" w:cs="Arial"/>
          <w:b/>
          <w:sz w:val="24"/>
          <w:szCs w:val="24"/>
        </w:rPr>
        <w:t>LO</w:t>
      </w:r>
      <w:r w:rsidRPr="00BA29AD">
        <w:rPr>
          <w:rFonts w:ascii="Arial" w:hAnsi="Arial" w:cs="Arial"/>
          <w:sz w:val="24"/>
          <w:szCs w:val="24"/>
        </w:rPr>
        <w:t xml:space="preserve"> </w:t>
      </w:r>
      <w:r>
        <w:rPr>
          <w:rFonts w:ascii="Arial" w:hAnsi="Arial" w:cs="Arial"/>
          <w:sz w:val="24"/>
          <w:szCs w:val="24"/>
        </w:rPr>
        <w:t>son los que</w:t>
      </w:r>
      <w:r w:rsidRPr="00BA29AD">
        <w:rPr>
          <w:rFonts w:ascii="Arial" w:hAnsi="Arial" w:cs="Arial"/>
          <w:sz w:val="24"/>
          <w:szCs w:val="24"/>
        </w:rPr>
        <w:t xml:space="preserve"> se transmit</w:t>
      </w:r>
      <w:r>
        <w:rPr>
          <w:rFonts w:ascii="Arial" w:hAnsi="Arial" w:cs="Arial"/>
          <w:sz w:val="24"/>
          <w:szCs w:val="24"/>
        </w:rPr>
        <w:t>en en contenedores ‘mas grandes’, tales como los VC11, VC12, VC2</w:t>
      </w:r>
      <w:r w:rsidRPr="00BA29AD">
        <w:rPr>
          <w:rFonts w:ascii="Arial" w:hAnsi="Arial" w:cs="Arial"/>
          <w:sz w:val="24"/>
          <w:szCs w:val="24"/>
        </w:rPr>
        <w:t xml:space="preserve">. El VC3 </w:t>
      </w:r>
      <w:r>
        <w:rPr>
          <w:rFonts w:ascii="Arial" w:hAnsi="Arial" w:cs="Arial"/>
          <w:sz w:val="24"/>
          <w:szCs w:val="24"/>
        </w:rPr>
        <w:t xml:space="preserve">también es un LOVC </w:t>
      </w:r>
      <w:r w:rsidRPr="00BA29AD">
        <w:rPr>
          <w:rFonts w:ascii="Arial" w:hAnsi="Arial" w:cs="Arial"/>
          <w:sz w:val="24"/>
          <w:szCs w:val="24"/>
        </w:rPr>
        <w:t xml:space="preserve">cuando es transmitido en un VC4. Los </w:t>
      </w:r>
      <w:r w:rsidR="005B1EE3" w:rsidRPr="005B1EE3">
        <w:rPr>
          <w:rFonts w:ascii="Arial" w:hAnsi="Arial" w:cs="Arial"/>
          <w:b/>
          <w:sz w:val="24"/>
          <w:szCs w:val="24"/>
        </w:rPr>
        <w:t>HO</w:t>
      </w:r>
      <w:r w:rsidRPr="00BA29AD">
        <w:rPr>
          <w:rFonts w:ascii="Arial" w:hAnsi="Arial" w:cs="Arial"/>
          <w:sz w:val="24"/>
          <w:szCs w:val="24"/>
        </w:rPr>
        <w:t xml:space="preserve"> son aquellos que se transmiten directamente en la trama STM-1, por ej</w:t>
      </w:r>
      <w:r>
        <w:rPr>
          <w:rFonts w:ascii="Arial" w:hAnsi="Arial" w:cs="Arial"/>
          <w:sz w:val="24"/>
          <w:szCs w:val="24"/>
        </w:rPr>
        <w:t>emplo</w:t>
      </w:r>
      <w:r w:rsidRPr="00BA29AD">
        <w:rPr>
          <w:rFonts w:ascii="Arial" w:hAnsi="Arial" w:cs="Arial"/>
          <w:sz w:val="24"/>
          <w:szCs w:val="24"/>
        </w:rPr>
        <w:t xml:space="preserve"> el VC4, </w:t>
      </w:r>
      <w:r>
        <w:rPr>
          <w:rFonts w:ascii="Arial" w:hAnsi="Arial" w:cs="Arial"/>
          <w:sz w:val="24"/>
          <w:szCs w:val="24"/>
        </w:rPr>
        <w:t xml:space="preserve">cuando </w:t>
      </w:r>
      <w:r w:rsidR="000C54D3">
        <w:rPr>
          <w:rFonts w:ascii="Arial" w:hAnsi="Arial" w:cs="Arial"/>
          <w:sz w:val="24"/>
          <w:szCs w:val="24"/>
        </w:rPr>
        <w:t xml:space="preserve">el VC3 </w:t>
      </w:r>
      <w:r w:rsidR="000C54D3" w:rsidRPr="00BA29AD">
        <w:rPr>
          <w:rFonts w:ascii="Arial" w:hAnsi="Arial" w:cs="Arial"/>
          <w:sz w:val="24"/>
          <w:szCs w:val="24"/>
        </w:rPr>
        <w:t>se</w:t>
      </w:r>
      <w:r w:rsidRPr="00BA29AD">
        <w:rPr>
          <w:rFonts w:ascii="Arial" w:hAnsi="Arial" w:cs="Arial"/>
          <w:sz w:val="24"/>
          <w:szCs w:val="24"/>
        </w:rPr>
        <w:t xml:space="preserve"> transmite</w:t>
      </w:r>
      <w:r>
        <w:rPr>
          <w:rFonts w:ascii="Arial" w:hAnsi="Arial" w:cs="Arial"/>
          <w:sz w:val="24"/>
          <w:szCs w:val="24"/>
        </w:rPr>
        <w:t xml:space="preserve"> directamente en la trama STM-1 también es denominado de Orden Superior.</w:t>
      </w:r>
    </w:p>
    <w:p w:rsidR="008C006C" w:rsidRDefault="00036406" w:rsidP="00A3630C">
      <w:pPr>
        <w:autoSpaceDE w:val="0"/>
        <w:autoSpaceDN w:val="0"/>
        <w:adjustRightInd w:val="0"/>
        <w:spacing w:before="120" w:after="0" w:line="480" w:lineRule="auto"/>
        <w:ind w:left="1542"/>
        <w:jc w:val="both"/>
        <w:rPr>
          <w:rFonts w:ascii="Arial" w:hAnsi="Arial" w:cs="Arial"/>
          <w:sz w:val="24"/>
          <w:szCs w:val="24"/>
        </w:rPr>
      </w:pPr>
      <w:r>
        <w:rPr>
          <w:rFonts w:ascii="Arial" w:hAnsi="Arial" w:cs="Arial"/>
          <w:sz w:val="24"/>
          <w:szCs w:val="24"/>
        </w:rPr>
        <w:t>En la tabla 1.1 se detallan los diferentes tipos de VC con el ancho de banda que manejan y su carga útil.</w:t>
      </w:r>
    </w:p>
    <w:p w:rsidR="00A3630C" w:rsidRDefault="00A3630C" w:rsidP="00A3630C">
      <w:pPr>
        <w:autoSpaceDE w:val="0"/>
        <w:autoSpaceDN w:val="0"/>
        <w:adjustRightInd w:val="0"/>
        <w:spacing w:before="120" w:after="0" w:line="480" w:lineRule="auto"/>
        <w:ind w:left="1542"/>
        <w:jc w:val="both"/>
        <w:rPr>
          <w:rFonts w:ascii="Arial" w:hAnsi="Arial" w:cs="Arial"/>
          <w:sz w:val="24"/>
          <w:szCs w:val="24"/>
        </w:rPr>
      </w:pPr>
    </w:p>
    <w:p w:rsidR="00A3630C" w:rsidRDefault="00A3630C" w:rsidP="00A3630C">
      <w:pPr>
        <w:autoSpaceDE w:val="0"/>
        <w:autoSpaceDN w:val="0"/>
        <w:adjustRightInd w:val="0"/>
        <w:spacing w:before="120" w:after="0" w:line="480" w:lineRule="auto"/>
        <w:ind w:left="1542"/>
        <w:jc w:val="both"/>
        <w:rPr>
          <w:rFonts w:ascii="Arial" w:hAnsi="Arial" w:cs="Arial"/>
          <w:sz w:val="24"/>
          <w:szCs w:val="24"/>
        </w:rPr>
      </w:pPr>
    </w:p>
    <w:p w:rsidR="00A3630C" w:rsidRDefault="00A3630C" w:rsidP="00A3630C">
      <w:pPr>
        <w:autoSpaceDE w:val="0"/>
        <w:autoSpaceDN w:val="0"/>
        <w:adjustRightInd w:val="0"/>
        <w:spacing w:before="120" w:after="0" w:line="480" w:lineRule="auto"/>
        <w:ind w:left="1542"/>
        <w:jc w:val="both"/>
        <w:rPr>
          <w:rFonts w:ascii="Arial" w:hAnsi="Arial" w:cs="Arial"/>
          <w:sz w:val="24"/>
          <w:szCs w:val="24"/>
        </w:rPr>
      </w:pPr>
    </w:p>
    <w:p w:rsidR="00A3630C" w:rsidRDefault="00A3630C" w:rsidP="00A3630C">
      <w:pPr>
        <w:autoSpaceDE w:val="0"/>
        <w:autoSpaceDN w:val="0"/>
        <w:adjustRightInd w:val="0"/>
        <w:spacing w:before="120" w:after="0" w:line="480" w:lineRule="auto"/>
        <w:ind w:left="1542"/>
        <w:jc w:val="both"/>
        <w:rPr>
          <w:rFonts w:ascii="Arial" w:hAnsi="Arial" w:cs="Arial"/>
          <w:sz w:val="24"/>
          <w:szCs w:val="24"/>
        </w:rPr>
      </w:pPr>
    </w:p>
    <w:tbl>
      <w:tblPr>
        <w:tblW w:w="6295" w:type="dxa"/>
        <w:tblInd w:w="1416" w:type="dxa"/>
        <w:tblCellMar>
          <w:left w:w="70" w:type="dxa"/>
          <w:right w:w="70" w:type="dxa"/>
        </w:tblCellMar>
        <w:tblLook w:val="04A0"/>
      </w:tblPr>
      <w:tblGrid>
        <w:gridCol w:w="1296"/>
        <w:gridCol w:w="2484"/>
        <w:gridCol w:w="2515"/>
      </w:tblGrid>
      <w:tr w:rsidR="00036406" w:rsidRPr="009A468E" w:rsidTr="007F16FF">
        <w:trPr>
          <w:trHeight w:val="608"/>
        </w:trPr>
        <w:tc>
          <w:tcPr>
            <w:tcW w:w="1296"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036406" w:rsidRPr="00845752" w:rsidRDefault="00036406" w:rsidP="00845752">
            <w:pPr>
              <w:spacing w:after="0" w:line="240" w:lineRule="auto"/>
              <w:jc w:val="center"/>
              <w:rPr>
                <w:rFonts w:ascii="Arial" w:eastAsia="Times New Roman" w:hAnsi="Arial" w:cs="Arial"/>
                <w:b/>
                <w:bCs/>
                <w:color w:val="000000"/>
                <w:lang w:eastAsia="es-EC"/>
              </w:rPr>
            </w:pPr>
            <w:r w:rsidRPr="00845752">
              <w:rPr>
                <w:rFonts w:ascii="Arial" w:eastAsia="Times New Roman" w:hAnsi="Arial" w:cs="Arial"/>
                <w:b/>
                <w:bCs/>
                <w:color w:val="000000"/>
                <w:lang w:eastAsia="es-EC"/>
              </w:rPr>
              <w:lastRenderedPageBreak/>
              <w:t xml:space="preserve">VC tipo </w:t>
            </w:r>
          </w:p>
        </w:tc>
        <w:tc>
          <w:tcPr>
            <w:tcW w:w="2484" w:type="dxa"/>
            <w:tcBorders>
              <w:top w:val="double" w:sz="6" w:space="0" w:color="auto"/>
              <w:left w:val="nil"/>
              <w:bottom w:val="single" w:sz="4" w:space="0" w:color="auto"/>
              <w:right w:val="single" w:sz="4" w:space="0" w:color="auto"/>
            </w:tcBorders>
            <w:shd w:val="clear" w:color="auto" w:fill="auto"/>
            <w:noWrap/>
            <w:vAlign w:val="center"/>
            <w:hideMark/>
          </w:tcPr>
          <w:p w:rsidR="00036406" w:rsidRPr="00845752" w:rsidRDefault="00036406" w:rsidP="00845752">
            <w:pPr>
              <w:spacing w:after="0" w:line="240" w:lineRule="auto"/>
              <w:jc w:val="center"/>
              <w:rPr>
                <w:rFonts w:ascii="Arial" w:eastAsia="Times New Roman" w:hAnsi="Arial" w:cs="Arial"/>
                <w:b/>
                <w:bCs/>
                <w:color w:val="000000"/>
                <w:lang w:eastAsia="es-EC"/>
              </w:rPr>
            </w:pPr>
            <w:r w:rsidRPr="00845752">
              <w:rPr>
                <w:rFonts w:ascii="Arial" w:eastAsia="Times New Roman" w:hAnsi="Arial" w:cs="Arial"/>
                <w:b/>
                <w:bCs/>
                <w:color w:val="000000"/>
                <w:lang w:eastAsia="es-EC"/>
              </w:rPr>
              <w:t>VC  Ancho de Banda(kbit/s)</w:t>
            </w:r>
          </w:p>
        </w:tc>
        <w:tc>
          <w:tcPr>
            <w:tcW w:w="2515" w:type="dxa"/>
            <w:tcBorders>
              <w:top w:val="double" w:sz="6" w:space="0" w:color="auto"/>
              <w:left w:val="nil"/>
              <w:bottom w:val="single" w:sz="4" w:space="0" w:color="auto"/>
              <w:right w:val="double" w:sz="6" w:space="0" w:color="auto"/>
            </w:tcBorders>
            <w:shd w:val="clear" w:color="auto" w:fill="auto"/>
            <w:noWrap/>
            <w:vAlign w:val="center"/>
            <w:hideMark/>
          </w:tcPr>
          <w:p w:rsidR="00036406" w:rsidRPr="00845752" w:rsidRDefault="00036406" w:rsidP="00845752">
            <w:pPr>
              <w:spacing w:after="0" w:line="240" w:lineRule="auto"/>
              <w:jc w:val="center"/>
              <w:rPr>
                <w:rFonts w:ascii="Arial" w:eastAsia="Times New Roman" w:hAnsi="Arial" w:cs="Arial"/>
                <w:b/>
                <w:bCs/>
                <w:color w:val="000000"/>
                <w:lang w:val="en-US" w:eastAsia="es-EC"/>
              </w:rPr>
            </w:pPr>
            <w:r w:rsidRPr="00845752">
              <w:rPr>
                <w:rFonts w:ascii="Arial" w:eastAsia="Times New Roman" w:hAnsi="Arial" w:cs="Arial"/>
                <w:b/>
                <w:bCs/>
                <w:color w:val="000000"/>
                <w:lang w:val="en-US" w:eastAsia="es-EC"/>
              </w:rPr>
              <w:t>VC Carga Útil (kbit/s)</w:t>
            </w:r>
          </w:p>
        </w:tc>
      </w:tr>
      <w:tr w:rsidR="00036406" w:rsidRPr="00845752" w:rsidTr="007F16FF">
        <w:trPr>
          <w:trHeight w:val="287"/>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VC-11</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1</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664</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1</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600</w:t>
            </w:r>
          </w:p>
        </w:tc>
      </w:tr>
      <w:tr w:rsidR="00036406" w:rsidRPr="00845752" w:rsidTr="007F16FF">
        <w:trPr>
          <w:trHeight w:val="342"/>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VC-12</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2</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240</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E70EA8"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2.</w:t>
            </w:r>
            <w:r w:rsidR="00036406" w:rsidRPr="00FC1EEF">
              <w:rPr>
                <w:rFonts w:ascii="Arial" w:eastAsia="Times New Roman" w:hAnsi="Arial" w:cs="Arial"/>
                <w:b/>
                <w:bCs/>
                <w:color w:val="262699"/>
                <w:sz w:val="20"/>
                <w:szCs w:val="20"/>
                <w:lang w:eastAsia="es-EC"/>
              </w:rPr>
              <w:t>176</w:t>
            </w:r>
          </w:p>
        </w:tc>
      </w:tr>
      <w:tr w:rsidR="00036406" w:rsidRPr="00845752" w:rsidTr="007F16FF">
        <w:trPr>
          <w:trHeight w:val="353"/>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VC-2</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6</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848</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E70EA8"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6.</w:t>
            </w:r>
            <w:r w:rsidR="00036406" w:rsidRPr="00FC1EEF">
              <w:rPr>
                <w:rFonts w:ascii="Arial" w:eastAsia="Times New Roman" w:hAnsi="Arial" w:cs="Arial"/>
                <w:b/>
                <w:bCs/>
                <w:color w:val="262699"/>
                <w:sz w:val="20"/>
                <w:szCs w:val="20"/>
                <w:lang w:eastAsia="es-EC"/>
              </w:rPr>
              <w:t>784</w:t>
            </w:r>
          </w:p>
        </w:tc>
      </w:tr>
      <w:tr w:rsidR="00036406" w:rsidRPr="00845752" w:rsidTr="007F16FF">
        <w:trPr>
          <w:trHeight w:val="365"/>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VC-3</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48</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960</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E70EA8"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48.</w:t>
            </w:r>
            <w:r w:rsidR="00036406" w:rsidRPr="00FC1EEF">
              <w:rPr>
                <w:rFonts w:ascii="Arial" w:eastAsia="Times New Roman" w:hAnsi="Arial" w:cs="Arial"/>
                <w:b/>
                <w:bCs/>
                <w:color w:val="262699"/>
                <w:sz w:val="20"/>
                <w:szCs w:val="20"/>
                <w:lang w:eastAsia="es-EC"/>
              </w:rPr>
              <w:t>384</w:t>
            </w:r>
          </w:p>
        </w:tc>
      </w:tr>
      <w:tr w:rsidR="00036406" w:rsidRPr="00845752" w:rsidTr="007F16FF">
        <w:trPr>
          <w:trHeight w:val="350"/>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VC-4</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150</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336</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149</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760</w:t>
            </w:r>
          </w:p>
        </w:tc>
      </w:tr>
      <w:tr w:rsidR="00036406" w:rsidRPr="00845752" w:rsidTr="007F16FF">
        <w:trPr>
          <w:trHeight w:val="347"/>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VC-4-4c</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E70EA8"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601.</w:t>
            </w:r>
            <w:r w:rsidR="00036406" w:rsidRPr="00FC1EEF">
              <w:rPr>
                <w:rFonts w:ascii="Arial" w:eastAsia="Times New Roman" w:hAnsi="Arial" w:cs="Arial"/>
                <w:b/>
                <w:bCs/>
                <w:color w:val="262699"/>
                <w:sz w:val="20"/>
                <w:szCs w:val="20"/>
                <w:lang w:eastAsia="es-EC"/>
              </w:rPr>
              <w:t>304</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E70EA8"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599.</w:t>
            </w:r>
            <w:r w:rsidR="00036406" w:rsidRPr="00FC1EEF">
              <w:rPr>
                <w:rFonts w:ascii="Arial" w:eastAsia="Times New Roman" w:hAnsi="Arial" w:cs="Arial"/>
                <w:b/>
                <w:bCs/>
                <w:color w:val="262699"/>
                <w:sz w:val="20"/>
                <w:szCs w:val="20"/>
                <w:lang w:eastAsia="es-EC"/>
              </w:rPr>
              <w:t>040</w:t>
            </w:r>
          </w:p>
        </w:tc>
      </w:tr>
      <w:tr w:rsidR="00036406" w:rsidRPr="00845752" w:rsidTr="007F16FF">
        <w:trPr>
          <w:trHeight w:val="345"/>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VC-4-16c</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2 405</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376</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2 396</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160</w:t>
            </w:r>
          </w:p>
        </w:tc>
      </w:tr>
      <w:tr w:rsidR="00036406" w:rsidRPr="00845752" w:rsidTr="007F16FF">
        <w:trPr>
          <w:trHeight w:val="344"/>
        </w:trPr>
        <w:tc>
          <w:tcPr>
            <w:tcW w:w="1296" w:type="dxa"/>
            <w:tcBorders>
              <w:top w:val="nil"/>
              <w:left w:val="double" w:sz="6" w:space="0" w:color="auto"/>
              <w:bottom w:val="single" w:sz="4"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VC-4-64c</w:t>
            </w:r>
          </w:p>
        </w:tc>
        <w:tc>
          <w:tcPr>
            <w:tcW w:w="2484" w:type="dxa"/>
            <w:tcBorders>
              <w:top w:val="nil"/>
              <w:left w:val="nil"/>
              <w:bottom w:val="single" w:sz="4"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9 621</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504</w:t>
            </w:r>
          </w:p>
        </w:tc>
        <w:tc>
          <w:tcPr>
            <w:tcW w:w="2515" w:type="dxa"/>
            <w:tcBorders>
              <w:top w:val="nil"/>
              <w:left w:val="nil"/>
              <w:bottom w:val="single" w:sz="4" w:space="0" w:color="auto"/>
              <w:right w:val="double" w:sz="6"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9 584</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640</w:t>
            </w:r>
          </w:p>
        </w:tc>
      </w:tr>
      <w:tr w:rsidR="00036406" w:rsidRPr="00845752" w:rsidTr="007F16FF">
        <w:trPr>
          <w:trHeight w:val="369"/>
        </w:trPr>
        <w:tc>
          <w:tcPr>
            <w:tcW w:w="1296" w:type="dxa"/>
            <w:tcBorders>
              <w:top w:val="nil"/>
              <w:left w:val="double" w:sz="6" w:space="0" w:color="auto"/>
              <w:bottom w:val="double" w:sz="6" w:space="0" w:color="auto"/>
              <w:right w:val="single" w:sz="4" w:space="0" w:color="auto"/>
            </w:tcBorders>
            <w:shd w:val="clear" w:color="auto" w:fill="auto"/>
            <w:noWrap/>
            <w:vAlign w:val="center"/>
            <w:hideMark/>
          </w:tcPr>
          <w:p w:rsidR="00036406" w:rsidRPr="00FC1EEF" w:rsidRDefault="00036406" w:rsidP="00845752">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VC-4-256c</w:t>
            </w:r>
          </w:p>
        </w:tc>
        <w:tc>
          <w:tcPr>
            <w:tcW w:w="2484" w:type="dxa"/>
            <w:tcBorders>
              <w:top w:val="nil"/>
              <w:left w:val="nil"/>
              <w:bottom w:val="double" w:sz="6" w:space="0" w:color="auto"/>
              <w:right w:val="single" w:sz="4" w:space="0" w:color="auto"/>
            </w:tcBorders>
            <w:shd w:val="clear" w:color="auto" w:fill="auto"/>
            <w:noWrap/>
            <w:vAlign w:val="center"/>
            <w:hideMark/>
          </w:tcPr>
          <w:p w:rsidR="00036406" w:rsidRPr="00FC1EEF" w:rsidRDefault="00036406" w:rsidP="00E70EA8">
            <w:pPr>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38 486</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016</w:t>
            </w:r>
          </w:p>
        </w:tc>
        <w:tc>
          <w:tcPr>
            <w:tcW w:w="2515" w:type="dxa"/>
            <w:tcBorders>
              <w:top w:val="nil"/>
              <w:left w:val="nil"/>
              <w:bottom w:val="double" w:sz="6" w:space="0" w:color="auto"/>
              <w:right w:val="double" w:sz="6" w:space="0" w:color="auto"/>
            </w:tcBorders>
            <w:shd w:val="clear" w:color="auto" w:fill="auto"/>
            <w:noWrap/>
            <w:vAlign w:val="center"/>
            <w:hideMark/>
          </w:tcPr>
          <w:p w:rsidR="00036406" w:rsidRPr="00FC1EEF" w:rsidRDefault="00036406" w:rsidP="00E70EA8">
            <w:pPr>
              <w:keepNext/>
              <w:spacing w:after="0" w:line="240" w:lineRule="auto"/>
              <w:jc w:val="center"/>
              <w:rPr>
                <w:rFonts w:ascii="Arial" w:eastAsia="Times New Roman" w:hAnsi="Arial" w:cs="Arial"/>
                <w:b/>
                <w:bCs/>
                <w:color w:val="262699"/>
                <w:sz w:val="20"/>
                <w:szCs w:val="20"/>
                <w:lang w:eastAsia="es-EC"/>
              </w:rPr>
            </w:pPr>
            <w:r w:rsidRPr="00FC1EEF">
              <w:rPr>
                <w:rFonts w:ascii="Arial" w:eastAsia="Times New Roman" w:hAnsi="Arial" w:cs="Arial"/>
                <w:b/>
                <w:bCs/>
                <w:color w:val="262699"/>
                <w:sz w:val="20"/>
                <w:szCs w:val="20"/>
                <w:lang w:eastAsia="es-EC"/>
              </w:rPr>
              <w:t>38 338</w:t>
            </w:r>
            <w:r w:rsidR="00E70EA8" w:rsidRPr="00FC1EEF">
              <w:rPr>
                <w:rFonts w:ascii="Arial" w:eastAsia="Times New Roman" w:hAnsi="Arial" w:cs="Arial"/>
                <w:b/>
                <w:bCs/>
                <w:color w:val="262699"/>
                <w:sz w:val="20"/>
                <w:szCs w:val="20"/>
                <w:lang w:eastAsia="es-EC"/>
              </w:rPr>
              <w:t>.</w:t>
            </w:r>
            <w:r w:rsidRPr="00FC1EEF">
              <w:rPr>
                <w:rFonts w:ascii="Arial" w:eastAsia="Times New Roman" w:hAnsi="Arial" w:cs="Arial"/>
                <w:b/>
                <w:bCs/>
                <w:color w:val="262699"/>
                <w:sz w:val="20"/>
                <w:szCs w:val="20"/>
                <w:lang w:eastAsia="es-EC"/>
              </w:rPr>
              <w:t>560</w:t>
            </w:r>
          </w:p>
        </w:tc>
      </w:tr>
    </w:tbl>
    <w:p w:rsidR="00036406" w:rsidRPr="005636A7" w:rsidRDefault="00845752" w:rsidP="00983D42">
      <w:pPr>
        <w:pStyle w:val="Ttulo7"/>
        <w:spacing w:before="240"/>
      </w:pPr>
      <w:r>
        <w:rPr>
          <w:sz w:val="24"/>
          <w:szCs w:val="24"/>
        </w:rPr>
        <w:tab/>
      </w:r>
      <w:bookmarkStart w:id="90" w:name="_Toc301124779"/>
      <w:r w:rsidR="00036406" w:rsidRPr="005636A7">
        <w:t xml:space="preserve">Tabla </w:t>
      </w:r>
      <w:r w:rsidR="00525FF3" w:rsidRPr="005636A7">
        <w:t>1.1</w:t>
      </w:r>
      <w:r w:rsidR="00036406" w:rsidRPr="005636A7">
        <w:t xml:space="preserve"> Tipos de Contenedores Virtuales</w:t>
      </w:r>
      <w:bookmarkEnd w:id="90"/>
    </w:p>
    <w:p w:rsidR="002D550C" w:rsidRPr="00FD5257" w:rsidRDefault="002D550C" w:rsidP="004A6B62">
      <w:pPr>
        <w:pStyle w:val="Ttulo4"/>
      </w:pPr>
      <w:bookmarkStart w:id="91" w:name="_Toc301124670"/>
      <w:r w:rsidRPr="00FD5257">
        <w:t>UNIDAD TRIBUTARIA</w:t>
      </w:r>
      <w:bookmarkEnd w:id="91"/>
    </w:p>
    <w:p w:rsidR="002D550C" w:rsidRPr="00BA29AD" w:rsidRDefault="002D550C" w:rsidP="00B9754A">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Es una estructura de información que tiene como función principal proveer adaptación entre un contenedor virtual de orden superior con uno inferior, es decir t</w:t>
      </w:r>
      <w:r w:rsidRPr="00BA29AD">
        <w:rPr>
          <w:rFonts w:ascii="Arial" w:hAnsi="Arial" w:cs="Arial"/>
          <w:sz w:val="24"/>
          <w:szCs w:val="24"/>
        </w:rPr>
        <w:t xml:space="preserve">odos los VC´s, excepto el VC4, pueden transmitirse dentro de la STM-1, depositados dentro de un VC más grande. El VC ‘menor’ puede, por regla general, tener deslizamientos de fase dentro del VC ‘mayor’ (de orden superior), a tal efecto el VC de orden superior debe tener incorporado un puntero que reduzca la relación de fase entre ambos VC´s. </w:t>
      </w:r>
    </w:p>
    <w:p w:rsidR="002D550C" w:rsidRPr="007A55A2" w:rsidRDefault="002D550C" w:rsidP="004A6B62">
      <w:pPr>
        <w:pStyle w:val="Ttulo4"/>
      </w:pPr>
      <w:bookmarkStart w:id="92" w:name="_Toc301124671"/>
      <w:r w:rsidRPr="007A55A2">
        <w:t>GRUPO DE UNIDADES TRIBUTARIAS</w:t>
      </w:r>
      <w:bookmarkEnd w:id="92"/>
      <w:r w:rsidRPr="007A55A2">
        <w:t xml:space="preserve"> </w:t>
      </w:r>
    </w:p>
    <w:p w:rsidR="002D550C" w:rsidRDefault="002D550C" w:rsidP="00B9754A">
      <w:pPr>
        <w:autoSpaceDE w:val="0"/>
        <w:autoSpaceDN w:val="0"/>
        <w:adjustRightInd w:val="0"/>
        <w:spacing w:after="0" w:line="480" w:lineRule="auto"/>
        <w:ind w:left="1540"/>
        <w:jc w:val="both"/>
        <w:rPr>
          <w:rFonts w:ascii="Arial" w:hAnsi="Arial" w:cs="Arial"/>
          <w:b/>
          <w:sz w:val="24"/>
          <w:szCs w:val="24"/>
        </w:rPr>
      </w:pPr>
      <w:r>
        <w:rPr>
          <w:rFonts w:ascii="Arial" w:hAnsi="Arial" w:cs="Arial"/>
          <w:sz w:val="24"/>
          <w:szCs w:val="24"/>
        </w:rPr>
        <w:t xml:space="preserve">Multiplexando, octeto a octeto, distintas TU y sin añadir ninguna información adicional, se obtienen los grupos de unidades tributarias (TUG). Estas TUG se acomodan dentro de </w:t>
      </w:r>
      <w:r>
        <w:rPr>
          <w:rFonts w:ascii="Arial" w:hAnsi="Arial" w:cs="Arial"/>
          <w:sz w:val="24"/>
          <w:szCs w:val="24"/>
        </w:rPr>
        <w:lastRenderedPageBreak/>
        <w:t>contenedores virtuales de orden alto. Si a los contenedores de orden alto se le añade un puntero, que identifica dónde comienza el contenedor virtual dentro del espacio de carga, se forma la denominada unidad administrativa.</w:t>
      </w:r>
    </w:p>
    <w:p w:rsidR="002D550C" w:rsidRPr="00C92F15" w:rsidRDefault="002D550C" w:rsidP="004A6B62">
      <w:pPr>
        <w:pStyle w:val="Ttulo4"/>
      </w:pPr>
      <w:bookmarkStart w:id="93" w:name="_Toc301124672"/>
      <w:r w:rsidRPr="00C92F15">
        <w:t>UNIDAD ADMINISTRATIVA</w:t>
      </w:r>
      <w:bookmarkEnd w:id="93"/>
    </w:p>
    <w:p w:rsidR="002D550C" w:rsidRPr="00BA29AD" w:rsidRDefault="002D550C" w:rsidP="00B91840">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 xml:space="preserve">Las unidades </w:t>
      </w:r>
      <w:r>
        <w:rPr>
          <w:rFonts w:ascii="Arial" w:hAnsi="Arial" w:cs="Arial"/>
          <w:sz w:val="24"/>
          <w:szCs w:val="24"/>
        </w:rPr>
        <w:t xml:space="preserve">administrativas </w:t>
      </w:r>
      <w:r w:rsidRPr="00BA29AD">
        <w:rPr>
          <w:rFonts w:ascii="Arial" w:hAnsi="Arial" w:cs="Arial"/>
          <w:sz w:val="24"/>
          <w:szCs w:val="24"/>
        </w:rPr>
        <w:t>AU son la estructura numérica de orden más elevado a ser transportada por la trama STM-1,</w:t>
      </w:r>
      <w:r>
        <w:rPr>
          <w:rFonts w:ascii="Arial" w:hAnsi="Arial" w:cs="Arial"/>
          <w:sz w:val="24"/>
          <w:szCs w:val="24"/>
        </w:rPr>
        <w:t xml:space="preserve"> </w:t>
      </w:r>
      <w:r w:rsidRPr="00BA29AD">
        <w:rPr>
          <w:rFonts w:ascii="Arial" w:hAnsi="Arial" w:cs="Arial"/>
          <w:sz w:val="24"/>
          <w:szCs w:val="24"/>
        </w:rPr>
        <w:t>y se adaptan perfectamente a las necesidades operativas de la red SDH, como por ejemplo el re-direccionamiento de los flujos en caso de corte, para protección de la red. La UIT-T prev</w:t>
      </w:r>
      <w:r>
        <w:rPr>
          <w:rFonts w:ascii="Arial" w:hAnsi="Arial" w:cs="Arial"/>
          <w:sz w:val="24"/>
          <w:szCs w:val="24"/>
        </w:rPr>
        <w:t>é</w:t>
      </w:r>
      <w:r w:rsidRPr="00BA29AD">
        <w:rPr>
          <w:rFonts w:ascii="Arial" w:hAnsi="Arial" w:cs="Arial"/>
          <w:sz w:val="24"/>
          <w:szCs w:val="24"/>
        </w:rPr>
        <w:t xml:space="preserve"> la posibilidad del uso de otros tipos de U</w:t>
      </w:r>
      <w:r>
        <w:rPr>
          <w:rFonts w:ascii="Arial" w:hAnsi="Arial" w:cs="Arial"/>
          <w:sz w:val="24"/>
          <w:szCs w:val="24"/>
        </w:rPr>
        <w:t xml:space="preserve">nidades </w:t>
      </w:r>
      <w:r w:rsidRPr="00BA29AD">
        <w:rPr>
          <w:rFonts w:ascii="Arial" w:hAnsi="Arial" w:cs="Arial"/>
          <w:sz w:val="24"/>
          <w:szCs w:val="24"/>
        </w:rPr>
        <w:t>A</w:t>
      </w:r>
      <w:r>
        <w:rPr>
          <w:rFonts w:ascii="Arial" w:hAnsi="Arial" w:cs="Arial"/>
          <w:sz w:val="24"/>
          <w:szCs w:val="24"/>
        </w:rPr>
        <w:t>dministrativas</w:t>
      </w:r>
      <w:r w:rsidRPr="00BA29AD">
        <w:rPr>
          <w:rFonts w:ascii="Arial" w:hAnsi="Arial" w:cs="Arial"/>
          <w:sz w:val="24"/>
          <w:szCs w:val="24"/>
        </w:rPr>
        <w:t>, agrupables en un único G</w:t>
      </w:r>
      <w:r>
        <w:rPr>
          <w:rFonts w:ascii="Arial" w:hAnsi="Arial" w:cs="Arial"/>
          <w:sz w:val="24"/>
          <w:szCs w:val="24"/>
        </w:rPr>
        <w:t>rupo</w:t>
      </w:r>
      <w:r w:rsidRPr="00BA29AD">
        <w:rPr>
          <w:rFonts w:ascii="Arial" w:hAnsi="Arial" w:cs="Arial"/>
          <w:sz w:val="24"/>
          <w:szCs w:val="24"/>
        </w:rPr>
        <w:t xml:space="preserve"> </w:t>
      </w:r>
      <w:r>
        <w:rPr>
          <w:rFonts w:ascii="Arial" w:hAnsi="Arial" w:cs="Arial"/>
          <w:sz w:val="24"/>
          <w:szCs w:val="24"/>
        </w:rPr>
        <w:t>de Unidades</w:t>
      </w:r>
      <w:r w:rsidRPr="00BA29AD">
        <w:rPr>
          <w:rFonts w:ascii="Arial" w:hAnsi="Arial" w:cs="Arial"/>
          <w:sz w:val="24"/>
          <w:szCs w:val="24"/>
        </w:rPr>
        <w:t xml:space="preserve"> A</w:t>
      </w:r>
      <w:r>
        <w:rPr>
          <w:rFonts w:ascii="Arial" w:hAnsi="Arial" w:cs="Arial"/>
          <w:sz w:val="24"/>
          <w:szCs w:val="24"/>
        </w:rPr>
        <w:t>dministrativas</w:t>
      </w:r>
      <w:r w:rsidRPr="00BA29AD">
        <w:rPr>
          <w:rFonts w:ascii="Arial" w:hAnsi="Arial" w:cs="Arial"/>
          <w:sz w:val="24"/>
          <w:szCs w:val="24"/>
        </w:rPr>
        <w:t xml:space="preserve"> (AUG). </w:t>
      </w:r>
    </w:p>
    <w:p w:rsidR="009723D3" w:rsidRPr="00BA29AD" w:rsidRDefault="002D550C" w:rsidP="00B91840">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Una de las ventajas de SDH es que la carga no tiene que comenzar a la par que la zona de carga de la trama, es indiferente el punto de la trama en que empiece porque ésta es la función de los punteros, indicar el lugar exacto en la zona de carga donde comienza la información.</w:t>
      </w:r>
    </w:p>
    <w:p w:rsidR="00A62F1C" w:rsidRDefault="002D550C" w:rsidP="004A6B62">
      <w:pPr>
        <w:pStyle w:val="Ttulo4"/>
      </w:pPr>
      <w:bookmarkStart w:id="94" w:name="_Toc301124673"/>
      <w:r w:rsidRPr="00FD5257">
        <w:t>GRUPO DE UNIDADES ADMINISTRATIVAS.</w:t>
      </w:r>
      <w:bookmarkEnd w:id="94"/>
    </w:p>
    <w:p w:rsidR="002D550C" w:rsidRDefault="002D550C" w:rsidP="00B91840">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Se forma cuando varias</w:t>
      </w:r>
      <w:r w:rsidRPr="00BA29AD">
        <w:rPr>
          <w:rFonts w:ascii="Arial" w:hAnsi="Arial" w:cs="Arial"/>
          <w:sz w:val="24"/>
          <w:szCs w:val="24"/>
        </w:rPr>
        <w:t xml:space="preserve"> AU </w:t>
      </w:r>
      <w:r>
        <w:rPr>
          <w:rFonts w:ascii="Arial" w:hAnsi="Arial" w:cs="Arial"/>
          <w:sz w:val="24"/>
          <w:szCs w:val="24"/>
        </w:rPr>
        <w:t xml:space="preserve">se agrupan, o </w:t>
      </w:r>
      <w:r w:rsidRPr="00BA29AD">
        <w:rPr>
          <w:rFonts w:ascii="Arial" w:hAnsi="Arial" w:cs="Arial"/>
          <w:sz w:val="24"/>
          <w:szCs w:val="24"/>
        </w:rPr>
        <w:t>sea</w:t>
      </w:r>
      <w:r>
        <w:rPr>
          <w:rFonts w:ascii="Arial" w:hAnsi="Arial" w:cs="Arial"/>
          <w:sz w:val="24"/>
          <w:szCs w:val="24"/>
        </w:rPr>
        <w:t xml:space="preserve"> </w:t>
      </w:r>
      <w:r w:rsidR="00A62F1C">
        <w:rPr>
          <w:rFonts w:ascii="Arial" w:hAnsi="Arial" w:cs="Arial"/>
          <w:sz w:val="24"/>
          <w:szCs w:val="24"/>
        </w:rPr>
        <w:t xml:space="preserve">se </w:t>
      </w:r>
      <w:r w:rsidR="00A62F1C" w:rsidRPr="00BA29AD">
        <w:rPr>
          <w:rFonts w:ascii="Arial" w:hAnsi="Arial" w:cs="Arial"/>
          <w:sz w:val="24"/>
          <w:szCs w:val="24"/>
        </w:rPr>
        <w:t>multiplexan</w:t>
      </w:r>
      <w:r w:rsidRPr="00BA29AD">
        <w:rPr>
          <w:rFonts w:ascii="Arial" w:hAnsi="Arial" w:cs="Arial"/>
          <w:sz w:val="24"/>
          <w:szCs w:val="24"/>
        </w:rPr>
        <w:t xml:space="preserve"> por bytes.</w:t>
      </w:r>
      <w:r>
        <w:rPr>
          <w:rFonts w:ascii="Arial" w:hAnsi="Arial" w:cs="Arial"/>
          <w:sz w:val="24"/>
          <w:szCs w:val="24"/>
        </w:rPr>
        <w:t xml:space="preserve"> Se constituyen en </w:t>
      </w:r>
      <w:r w:rsidR="00A62F1C">
        <w:rPr>
          <w:rFonts w:ascii="Arial" w:hAnsi="Arial" w:cs="Arial"/>
          <w:sz w:val="24"/>
          <w:szCs w:val="24"/>
        </w:rPr>
        <w:t xml:space="preserve">una </w:t>
      </w:r>
      <w:r w:rsidR="00A62F1C" w:rsidRPr="00BA29AD">
        <w:rPr>
          <w:rFonts w:ascii="Arial" w:hAnsi="Arial" w:cs="Arial"/>
          <w:sz w:val="24"/>
          <w:szCs w:val="24"/>
        </w:rPr>
        <w:t>unidad</w:t>
      </w:r>
      <w:r w:rsidRPr="00BA29AD">
        <w:rPr>
          <w:rFonts w:ascii="Arial" w:hAnsi="Arial" w:cs="Arial"/>
          <w:sz w:val="24"/>
          <w:szCs w:val="24"/>
        </w:rPr>
        <w:t xml:space="preserve"> con sincronía de trama que corresponde al STM-1 sin la SOH. Agregando la </w:t>
      </w:r>
      <w:r w:rsidRPr="00BA29AD">
        <w:rPr>
          <w:rFonts w:ascii="Arial" w:hAnsi="Arial" w:cs="Arial"/>
          <w:sz w:val="24"/>
          <w:szCs w:val="24"/>
        </w:rPr>
        <w:lastRenderedPageBreak/>
        <w:t>SOH STM-1 al AUG se obtiene un STM-1. Un grupo AUG puede constar entonces, de 1 x AU4 ó de 3 x AU3</w:t>
      </w:r>
      <w:r>
        <w:rPr>
          <w:rFonts w:ascii="Arial" w:hAnsi="Arial" w:cs="Arial"/>
          <w:sz w:val="24"/>
          <w:szCs w:val="24"/>
        </w:rPr>
        <w:t>.</w:t>
      </w:r>
    </w:p>
    <w:p w:rsidR="00036406" w:rsidRPr="00BA29AD" w:rsidRDefault="00036406" w:rsidP="00983D42">
      <w:pPr>
        <w:pStyle w:val="Ttulo3"/>
        <w:ind w:hanging="541"/>
      </w:pPr>
      <w:bookmarkStart w:id="95" w:name="_Toc301124674"/>
      <w:r w:rsidRPr="00BA29AD">
        <w:t>ESTRUCTURA DE LA TRAMA STM-1</w:t>
      </w:r>
      <w:bookmarkEnd w:id="95"/>
    </w:p>
    <w:p w:rsidR="009723D3" w:rsidRDefault="00036406" w:rsidP="00525FF3">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 xml:space="preserve">Una </w:t>
      </w:r>
      <w:r w:rsidR="009723D3">
        <w:rPr>
          <w:rFonts w:ascii="Arial" w:hAnsi="Arial" w:cs="Arial"/>
          <w:sz w:val="24"/>
          <w:szCs w:val="24"/>
        </w:rPr>
        <w:t>trama STM</w:t>
      </w:r>
      <w:r>
        <w:rPr>
          <w:rFonts w:ascii="Arial" w:hAnsi="Arial" w:cs="Arial"/>
          <w:sz w:val="24"/>
          <w:szCs w:val="24"/>
        </w:rPr>
        <w:t xml:space="preserve">-1 </w:t>
      </w:r>
      <w:r w:rsidR="004B7CEB">
        <w:rPr>
          <w:rFonts w:ascii="Arial" w:hAnsi="Arial" w:cs="Arial"/>
          <w:sz w:val="24"/>
          <w:szCs w:val="24"/>
        </w:rPr>
        <w:t>está</w:t>
      </w:r>
      <w:r>
        <w:rPr>
          <w:rFonts w:ascii="Arial" w:hAnsi="Arial" w:cs="Arial"/>
          <w:sz w:val="24"/>
          <w:szCs w:val="24"/>
        </w:rPr>
        <w:t xml:space="preserve"> compuesta por una matriz de 9 filas por </w:t>
      </w:r>
      <w:r w:rsidRPr="00BA29AD">
        <w:rPr>
          <w:rFonts w:ascii="Arial" w:hAnsi="Arial" w:cs="Arial"/>
          <w:sz w:val="24"/>
          <w:szCs w:val="24"/>
        </w:rPr>
        <w:t>270</w:t>
      </w:r>
      <w:r>
        <w:rPr>
          <w:rFonts w:ascii="Arial" w:hAnsi="Arial" w:cs="Arial"/>
          <w:sz w:val="24"/>
          <w:szCs w:val="24"/>
        </w:rPr>
        <w:t xml:space="preserve"> columnas lo que constituyen 2430 bytes los cuales corresponden con una duración de 125 µs</w:t>
      </w:r>
      <w:r w:rsidR="00983D42">
        <w:rPr>
          <w:rFonts w:ascii="Arial" w:hAnsi="Arial" w:cs="Arial"/>
          <w:sz w:val="24"/>
          <w:szCs w:val="24"/>
        </w:rPr>
        <w:t xml:space="preserve">, esto se resumen en la figura 1.3. </w:t>
      </w:r>
      <w:r w:rsidR="009723D3" w:rsidRPr="00BA29AD">
        <w:rPr>
          <w:rFonts w:ascii="Arial" w:hAnsi="Arial" w:cs="Arial"/>
          <w:sz w:val="24"/>
          <w:szCs w:val="24"/>
        </w:rPr>
        <w:t xml:space="preserve">La </w:t>
      </w:r>
      <w:r w:rsidR="009723D3">
        <w:rPr>
          <w:rFonts w:ascii="Arial" w:hAnsi="Arial" w:cs="Arial"/>
          <w:sz w:val="24"/>
          <w:szCs w:val="24"/>
        </w:rPr>
        <w:t xml:space="preserve">transmisión de la trama es de </w:t>
      </w:r>
      <w:r w:rsidR="009723D3" w:rsidRPr="00BA29AD">
        <w:rPr>
          <w:rFonts w:ascii="Arial" w:hAnsi="Arial" w:cs="Arial"/>
          <w:sz w:val="24"/>
          <w:szCs w:val="24"/>
        </w:rPr>
        <w:t xml:space="preserve">izquierda a derecha y de arriba </w:t>
      </w:r>
      <w:r w:rsidR="009723D3">
        <w:rPr>
          <w:rFonts w:ascii="Arial" w:hAnsi="Arial" w:cs="Arial"/>
          <w:sz w:val="24"/>
          <w:szCs w:val="24"/>
        </w:rPr>
        <w:t>haci</w:t>
      </w:r>
      <w:r w:rsidR="009723D3" w:rsidRPr="00BA29AD">
        <w:rPr>
          <w:rFonts w:ascii="Arial" w:hAnsi="Arial" w:cs="Arial"/>
          <w:sz w:val="24"/>
          <w:szCs w:val="24"/>
        </w:rPr>
        <w:t>a abajo.</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t xml:space="preserve">La frecuencia de trama es igual a 8 KHz, seleccionada de modo que 1 byte de la trama pueda corresponder a la capacidad de transmisión de un canal de 64 </w:t>
      </w:r>
      <w:r w:rsidR="00A62F1C" w:rsidRPr="00BA29AD">
        <w:rPr>
          <w:rFonts w:ascii="Arial" w:hAnsi="Arial" w:cs="Arial"/>
          <w:sz w:val="24"/>
          <w:szCs w:val="24"/>
        </w:rPr>
        <w:t>Kbps</w:t>
      </w:r>
      <w:r w:rsidR="00A62F1C">
        <w:rPr>
          <w:rFonts w:ascii="Arial" w:hAnsi="Arial" w:cs="Arial"/>
          <w:sz w:val="24"/>
          <w:szCs w:val="24"/>
        </w:rPr>
        <w:t>; c</w:t>
      </w:r>
      <w:r>
        <w:rPr>
          <w:rFonts w:ascii="Arial" w:hAnsi="Arial" w:cs="Arial"/>
          <w:sz w:val="24"/>
          <w:szCs w:val="24"/>
        </w:rPr>
        <w:t>omo resultado</w:t>
      </w:r>
      <w:r w:rsidRPr="00BA29AD">
        <w:rPr>
          <w:rFonts w:ascii="Arial" w:hAnsi="Arial" w:cs="Arial"/>
          <w:sz w:val="24"/>
          <w:szCs w:val="24"/>
        </w:rPr>
        <w:t xml:space="preserve"> la capacidad total de transmisión es de:</w:t>
      </w:r>
    </w:p>
    <w:p w:rsidR="00036406" w:rsidRPr="00BA29AD" w:rsidRDefault="00036406" w:rsidP="007E379F">
      <w:pPr>
        <w:autoSpaceDE w:val="0"/>
        <w:autoSpaceDN w:val="0"/>
        <w:adjustRightInd w:val="0"/>
        <w:spacing w:after="0" w:line="480" w:lineRule="auto"/>
        <w:jc w:val="center"/>
        <w:rPr>
          <w:rFonts w:ascii="Arial" w:hAnsi="Arial" w:cs="Arial"/>
          <w:sz w:val="24"/>
          <w:szCs w:val="24"/>
        </w:rPr>
      </w:pPr>
      <w:r w:rsidRPr="00BA29AD">
        <w:rPr>
          <w:rFonts w:ascii="Arial" w:hAnsi="Arial" w:cs="Arial"/>
          <w:sz w:val="24"/>
          <w:szCs w:val="24"/>
        </w:rPr>
        <w:t xml:space="preserve">C </w:t>
      </w:r>
      <w:r w:rsidRPr="0041480C">
        <w:rPr>
          <w:rFonts w:ascii="Arial" w:hAnsi="Arial" w:cs="Arial"/>
          <w:sz w:val="24"/>
          <w:szCs w:val="24"/>
          <w:vertAlign w:val="subscript"/>
        </w:rPr>
        <w:t>STM-1</w:t>
      </w:r>
      <w:r w:rsidRPr="00BA29AD">
        <w:rPr>
          <w:rFonts w:ascii="Arial" w:hAnsi="Arial" w:cs="Arial"/>
          <w:sz w:val="24"/>
          <w:szCs w:val="24"/>
        </w:rPr>
        <w:t xml:space="preserve"> = a x b x c</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t>donde:</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525FF3">
        <w:rPr>
          <w:rFonts w:ascii="Arial" w:hAnsi="Arial" w:cs="Arial"/>
          <w:sz w:val="24"/>
          <w:szCs w:val="24"/>
        </w:rPr>
        <w:t>a = número de</w:t>
      </w:r>
      <w:r w:rsidRPr="00BA29AD">
        <w:rPr>
          <w:rFonts w:ascii="Arial" w:hAnsi="Arial" w:cs="Arial"/>
          <w:sz w:val="24"/>
          <w:szCs w:val="24"/>
        </w:rPr>
        <w:t xml:space="preserve"> bits de los que se compone cada byte</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t>b = número de bytes contenidos en una trama</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t>c = frecuencia de trama, corresponde a la tasa de muestreo de un canal PCM de 64 Kbps</w:t>
      </w:r>
    </w:p>
    <w:p w:rsidR="00036406" w:rsidRPr="00BA29AD" w:rsidRDefault="00036406" w:rsidP="00525FF3">
      <w:pPr>
        <w:autoSpaceDE w:val="0"/>
        <w:autoSpaceDN w:val="0"/>
        <w:adjustRightInd w:val="0"/>
        <w:spacing w:after="0" w:line="480" w:lineRule="auto"/>
        <w:ind w:left="880"/>
        <w:jc w:val="both"/>
        <w:rPr>
          <w:rFonts w:ascii="Arial" w:hAnsi="Arial" w:cs="Arial"/>
          <w:sz w:val="24"/>
          <w:szCs w:val="24"/>
        </w:rPr>
      </w:pPr>
      <w:r w:rsidRPr="00BA29AD">
        <w:rPr>
          <w:rFonts w:ascii="Arial" w:hAnsi="Arial" w:cs="Arial"/>
          <w:sz w:val="24"/>
          <w:szCs w:val="24"/>
        </w:rPr>
        <w:t>Reemplazando esta expresión por sus valores numéricos:</w:t>
      </w:r>
    </w:p>
    <w:p w:rsidR="00036406" w:rsidRPr="00BA29AD" w:rsidRDefault="00036406" w:rsidP="00034BBC">
      <w:pPr>
        <w:autoSpaceDE w:val="0"/>
        <w:autoSpaceDN w:val="0"/>
        <w:adjustRightInd w:val="0"/>
        <w:spacing w:after="0" w:line="480" w:lineRule="auto"/>
        <w:ind w:left="708"/>
        <w:jc w:val="center"/>
        <w:rPr>
          <w:rFonts w:ascii="Arial" w:hAnsi="Arial" w:cs="Arial"/>
          <w:sz w:val="24"/>
          <w:szCs w:val="24"/>
          <w:lang w:val="en-US"/>
        </w:rPr>
      </w:pPr>
      <w:r w:rsidRPr="00BA29AD">
        <w:rPr>
          <w:rFonts w:ascii="Arial" w:hAnsi="Arial" w:cs="Arial"/>
          <w:sz w:val="24"/>
          <w:szCs w:val="24"/>
          <w:lang w:val="en-US"/>
        </w:rPr>
        <w:t xml:space="preserve">C </w:t>
      </w:r>
      <w:r w:rsidRPr="0041480C">
        <w:rPr>
          <w:rFonts w:ascii="Arial" w:hAnsi="Arial" w:cs="Arial"/>
          <w:sz w:val="24"/>
          <w:szCs w:val="24"/>
          <w:vertAlign w:val="subscript"/>
          <w:lang w:val="en-US"/>
        </w:rPr>
        <w:t>STM-1</w:t>
      </w:r>
      <w:r w:rsidRPr="00BA29AD">
        <w:rPr>
          <w:rFonts w:ascii="Arial" w:hAnsi="Arial" w:cs="Arial"/>
          <w:sz w:val="24"/>
          <w:szCs w:val="24"/>
          <w:lang w:val="en-US"/>
        </w:rPr>
        <w:t xml:space="preserve"> = 8 x </w:t>
      </w:r>
      <w:r w:rsidR="00A62F1C" w:rsidRPr="00BA29AD">
        <w:rPr>
          <w:rFonts w:ascii="Arial" w:hAnsi="Arial" w:cs="Arial"/>
          <w:sz w:val="24"/>
          <w:szCs w:val="24"/>
          <w:lang w:val="en-US"/>
        </w:rPr>
        <w:t>(9</w:t>
      </w:r>
      <w:r w:rsidRPr="00BA29AD">
        <w:rPr>
          <w:rFonts w:ascii="Arial" w:hAnsi="Arial" w:cs="Arial"/>
          <w:sz w:val="24"/>
          <w:szCs w:val="24"/>
          <w:lang w:val="en-US"/>
        </w:rPr>
        <w:t xml:space="preserve"> x </w:t>
      </w:r>
      <w:r w:rsidR="00A62F1C" w:rsidRPr="00BA29AD">
        <w:rPr>
          <w:rFonts w:ascii="Arial" w:hAnsi="Arial" w:cs="Arial"/>
          <w:sz w:val="24"/>
          <w:szCs w:val="24"/>
          <w:lang w:val="en-US"/>
        </w:rPr>
        <w:t>270)</w:t>
      </w:r>
      <w:r w:rsidRPr="00BA29AD">
        <w:rPr>
          <w:rFonts w:ascii="Arial" w:hAnsi="Arial" w:cs="Arial"/>
          <w:sz w:val="24"/>
          <w:szCs w:val="24"/>
          <w:lang w:val="en-US"/>
        </w:rPr>
        <w:t xml:space="preserve"> x </w:t>
      </w:r>
      <w:r w:rsidR="00A62F1C" w:rsidRPr="00BA29AD">
        <w:rPr>
          <w:rFonts w:ascii="Arial" w:hAnsi="Arial" w:cs="Arial"/>
          <w:sz w:val="24"/>
          <w:szCs w:val="24"/>
          <w:lang w:val="en-US"/>
        </w:rPr>
        <w:t>(8</w:t>
      </w:r>
      <w:r w:rsidRPr="00BA29AD">
        <w:rPr>
          <w:rFonts w:ascii="Arial" w:hAnsi="Arial" w:cs="Arial"/>
          <w:sz w:val="24"/>
          <w:szCs w:val="24"/>
          <w:lang w:val="en-US"/>
        </w:rPr>
        <w:t xml:space="preserve"> x </w:t>
      </w:r>
      <w:r w:rsidR="00A62F1C" w:rsidRPr="00BA29AD">
        <w:rPr>
          <w:rFonts w:ascii="Arial" w:hAnsi="Arial" w:cs="Arial"/>
          <w:sz w:val="24"/>
          <w:szCs w:val="24"/>
          <w:lang w:val="en-US"/>
        </w:rPr>
        <w:t>103)</w:t>
      </w:r>
      <w:r w:rsidRPr="00BA29AD">
        <w:rPr>
          <w:rFonts w:ascii="Arial" w:hAnsi="Arial" w:cs="Arial"/>
          <w:sz w:val="24"/>
          <w:szCs w:val="24"/>
          <w:lang w:val="en-US"/>
        </w:rPr>
        <w:t xml:space="preserve"> = 155.520 Mbps.</w:t>
      </w:r>
    </w:p>
    <w:p w:rsidR="00036406" w:rsidRPr="00BA29AD" w:rsidRDefault="00036406" w:rsidP="00525FF3">
      <w:pPr>
        <w:pStyle w:val="NormalWeb"/>
        <w:spacing w:before="0" w:beforeAutospacing="0" w:after="0" w:afterAutospacing="0" w:line="480" w:lineRule="auto"/>
        <w:ind w:left="880"/>
        <w:jc w:val="both"/>
        <w:rPr>
          <w:rFonts w:ascii="Arial" w:hAnsi="Arial" w:cs="Arial"/>
        </w:rPr>
      </w:pPr>
      <w:r w:rsidRPr="00BA29AD">
        <w:rPr>
          <w:rFonts w:ascii="Arial" w:hAnsi="Arial" w:cs="Arial"/>
        </w:rPr>
        <w:t>Por lo tanto, el régimen binario para cada uno de los niveles es:</w:t>
      </w:r>
    </w:p>
    <w:p w:rsidR="00C1443F" w:rsidRDefault="00036406" w:rsidP="00525FF3">
      <w:pPr>
        <w:pStyle w:val="NormalWeb"/>
        <w:spacing w:before="0" w:beforeAutospacing="0" w:after="0" w:afterAutospacing="0" w:line="480" w:lineRule="auto"/>
        <w:ind w:left="880"/>
        <w:jc w:val="both"/>
        <w:rPr>
          <w:rFonts w:ascii="Arial" w:hAnsi="Arial" w:cs="Arial"/>
        </w:rPr>
      </w:pPr>
      <w:r w:rsidRPr="00BA29AD">
        <w:rPr>
          <w:rFonts w:ascii="Arial" w:hAnsi="Arial" w:cs="Arial"/>
          <w:b/>
          <w:bCs/>
        </w:rPr>
        <w:lastRenderedPageBreak/>
        <w:t>STM-1</w:t>
      </w:r>
      <w:r w:rsidRPr="00BA29AD">
        <w:rPr>
          <w:rFonts w:ascii="Arial" w:hAnsi="Arial" w:cs="Arial"/>
        </w:rPr>
        <w:t xml:space="preserve"> = 8000 * (270 octetos * 9 filas * 8 bits)= 155 Mbps</w:t>
      </w:r>
      <w:r w:rsidRPr="00BA29AD">
        <w:rPr>
          <w:rFonts w:ascii="Arial" w:hAnsi="Arial" w:cs="Arial"/>
        </w:rPr>
        <w:br/>
      </w:r>
      <w:r w:rsidRPr="00BA29AD">
        <w:rPr>
          <w:rFonts w:ascii="Arial" w:hAnsi="Arial" w:cs="Arial"/>
          <w:b/>
          <w:bCs/>
        </w:rPr>
        <w:t>STM-4</w:t>
      </w:r>
      <w:r w:rsidRPr="00BA29AD">
        <w:rPr>
          <w:rFonts w:ascii="Arial" w:hAnsi="Arial" w:cs="Arial"/>
        </w:rPr>
        <w:t xml:space="preserve"> = 4 * 8000 * (270 octetos * 9 filas * 8 bits)= 622 Mbps</w:t>
      </w:r>
      <w:r w:rsidRPr="00BA29AD">
        <w:rPr>
          <w:rFonts w:ascii="Arial" w:hAnsi="Arial" w:cs="Arial"/>
        </w:rPr>
        <w:br/>
      </w:r>
      <w:r w:rsidRPr="00BA29AD">
        <w:rPr>
          <w:rFonts w:ascii="Arial" w:hAnsi="Arial" w:cs="Arial"/>
          <w:b/>
          <w:bCs/>
        </w:rPr>
        <w:t>STM-16</w:t>
      </w:r>
      <w:r w:rsidRPr="00BA29AD">
        <w:rPr>
          <w:rFonts w:ascii="Arial" w:hAnsi="Arial" w:cs="Arial"/>
        </w:rPr>
        <w:t xml:space="preserve"> = 16 * 8000 * (270 octetos * 9 filas * 8 bits)= 2.5 Gbps</w:t>
      </w:r>
      <w:r w:rsidRPr="00BA29AD">
        <w:rPr>
          <w:rFonts w:ascii="Arial" w:hAnsi="Arial" w:cs="Arial"/>
        </w:rPr>
        <w:br/>
      </w:r>
      <w:r w:rsidRPr="00BA29AD">
        <w:rPr>
          <w:rFonts w:ascii="Arial" w:hAnsi="Arial" w:cs="Arial"/>
          <w:b/>
          <w:bCs/>
        </w:rPr>
        <w:t>STM-64</w:t>
      </w:r>
      <w:r w:rsidRPr="00BA29AD">
        <w:rPr>
          <w:rFonts w:ascii="Arial" w:hAnsi="Arial" w:cs="Arial"/>
        </w:rPr>
        <w:t xml:space="preserve"> = 64 * 8000 * (270 octetos * 9 filas * 8 bits)= 10 Gbps</w:t>
      </w:r>
      <w:r w:rsidRPr="00BA29AD">
        <w:rPr>
          <w:rFonts w:ascii="Arial" w:hAnsi="Arial" w:cs="Arial"/>
        </w:rPr>
        <w:br/>
      </w:r>
      <w:r w:rsidRPr="00BA29AD">
        <w:rPr>
          <w:rFonts w:ascii="Arial" w:hAnsi="Arial" w:cs="Arial"/>
          <w:b/>
          <w:bCs/>
        </w:rPr>
        <w:t>STM-256</w:t>
      </w:r>
      <w:r w:rsidR="00034BBC">
        <w:rPr>
          <w:rFonts w:ascii="Arial" w:hAnsi="Arial" w:cs="Arial"/>
        </w:rPr>
        <w:t xml:space="preserve"> =</w:t>
      </w:r>
      <w:r w:rsidR="004B7CEB">
        <w:rPr>
          <w:rFonts w:ascii="Arial" w:hAnsi="Arial" w:cs="Arial"/>
        </w:rPr>
        <w:t xml:space="preserve"> </w:t>
      </w:r>
      <w:r w:rsidRPr="00BA29AD">
        <w:rPr>
          <w:rFonts w:ascii="Arial" w:hAnsi="Arial" w:cs="Arial"/>
        </w:rPr>
        <w:t>256 * 8000 * (270 octetos * 9 filas * 8 bits)= 40 Gbps</w:t>
      </w:r>
    </w:p>
    <w:p w:rsidR="00A3630C" w:rsidRDefault="00A3630C" w:rsidP="00525FF3">
      <w:pPr>
        <w:pStyle w:val="NormalWeb"/>
        <w:spacing w:before="0" w:beforeAutospacing="0" w:after="0" w:afterAutospacing="0" w:line="480" w:lineRule="auto"/>
        <w:ind w:left="880"/>
        <w:jc w:val="both"/>
        <w:rPr>
          <w:rFonts w:ascii="Arial" w:hAnsi="Arial" w:cs="Arial"/>
        </w:rPr>
      </w:pPr>
    </w:p>
    <w:p w:rsidR="004B7CEB" w:rsidRPr="00BA29AD" w:rsidRDefault="004B7CEB" w:rsidP="00036406">
      <w:pPr>
        <w:pStyle w:val="NormalWeb"/>
        <w:spacing w:before="0" w:beforeAutospacing="0" w:after="0" w:afterAutospacing="0" w:line="480" w:lineRule="auto"/>
        <w:jc w:val="both"/>
        <w:rPr>
          <w:rFonts w:ascii="Arial" w:hAnsi="Arial" w:cs="Arial"/>
        </w:rPr>
      </w:pPr>
    </w:p>
    <w:p w:rsidR="00036406" w:rsidRDefault="00C1443F" w:rsidP="00036406">
      <w:p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97152" behindDoc="0" locked="0" layoutInCell="1" allowOverlap="1">
            <wp:simplePos x="0" y="0"/>
            <wp:positionH relativeFrom="column">
              <wp:posOffset>279400</wp:posOffset>
            </wp:positionH>
            <wp:positionV relativeFrom="paragraph">
              <wp:posOffset>-495300</wp:posOffset>
            </wp:positionV>
            <wp:extent cx="4457700" cy="2562225"/>
            <wp:effectExtent l="19050" t="19050" r="19050" b="28575"/>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457700" cy="2562225"/>
                    </a:xfrm>
                    <a:prstGeom prst="rect">
                      <a:avLst/>
                    </a:prstGeom>
                    <a:noFill/>
                    <a:ln w="15875" cmpd="sng">
                      <a:solidFill>
                        <a:schemeClr val="tx1"/>
                      </a:solidFill>
                      <a:miter lim="800000"/>
                      <a:headEnd/>
                      <a:tailEnd/>
                    </a:ln>
                  </pic:spPr>
                </pic:pic>
              </a:graphicData>
            </a:graphic>
          </wp:anchor>
        </w:drawing>
      </w:r>
    </w:p>
    <w:p w:rsidR="00036406" w:rsidRDefault="00036406" w:rsidP="00036406">
      <w:pPr>
        <w:autoSpaceDE w:val="0"/>
        <w:autoSpaceDN w:val="0"/>
        <w:adjustRightInd w:val="0"/>
        <w:spacing w:after="0" w:line="480" w:lineRule="auto"/>
        <w:jc w:val="both"/>
        <w:rPr>
          <w:rFonts w:ascii="Arial" w:hAnsi="Arial" w:cs="Arial"/>
          <w:sz w:val="24"/>
          <w:szCs w:val="24"/>
        </w:rPr>
      </w:pPr>
    </w:p>
    <w:p w:rsidR="00036406" w:rsidRDefault="00036406" w:rsidP="00036406">
      <w:pPr>
        <w:autoSpaceDE w:val="0"/>
        <w:autoSpaceDN w:val="0"/>
        <w:adjustRightInd w:val="0"/>
        <w:spacing w:after="0" w:line="480" w:lineRule="auto"/>
        <w:jc w:val="both"/>
        <w:rPr>
          <w:rFonts w:ascii="Arial" w:hAnsi="Arial" w:cs="Arial"/>
          <w:sz w:val="24"/>
          <w:szCs w:val="24"/>
        </w:rPr>
      </w:pPr>
    </w:p>
    <w:p w:rsidR="00036406" w:rsidRDefault="00036406" w:rsidP="00036406">
      <w:pPr>
        <w:autoSpaceDE w:val="0"/>
        <w:autoSpaceDN w:val="0"/>
        <w:adjustRightInd w:val="0"/>
        <w:spacing w:after="0" w:line="480" w:lineRule="auto"/>
        <w:jc w:val="both"/>
        <w:rPr>
          <w:rFonts w:ascii="Arial" w:hAnsi="Arial" w:cs="Arial"/>
          <w:sz w:val="24"/>
          <w:szCs w:val="24"/>
        </w:rPr>
      </w:pPr>
    </w:p>
    <w:p w:rsidR="00036406" w:rsidRDefault="00036406" w:rsidP="00036406">
      <w:pPr>
        <w:autoSpaceDE w:val="0"/>
        <w:autoSpaceDN w:val="0"/>
        <w:adjustRightInd w:val="0"/>
        <w:spacing w:after="0" w:line="480" w:lineRule="auto"/>
        <w:jc w:val="both"/>
        <w:rPr>
          <w:rFonts w:ascii="Arial" w:hAnsi="Arial" w:cs="Arial"/>
          <w:sz w:val="24"/>
          <w:szCs w:val="24"/>
        </w:rPr>
      </w:pPr>
    </w:p>
    <w:p w:rsidR="00036406" w:rsidRDefault="00036406" w:rsidP="00036406">
      <w:pPr>
        <w:autoSpaceDE w:val="0"/>
        <w:autoSpaceDN w:val="0"/>
        <w:adjustRightInd w:val="0"/>
        <w:spacing w:after="0" w:line="480" w:lineRule="auto"/>
        <w:jc w:val="both"/>
        <w:rPr>
          <w:rFonts w:ascii="Arial" w:hAnsi="Arial" w:cs="Arial"/>
          <w:sz w:val="24"/>
          <w:szCs w:val="24"/>
        </w:rPr>
      </w:pPr>
    </w:p>
    <w:p w:rsidR="00036406" w:rsidRDefault="00036406" w:rsidP="00FE1B08">
      <w:pPr>
        <w:pStyle w:val="Epgrafe"/>
      </w:pPr>
      <w:bookmarkStart w:id="96" w:name="_Toc293865325"/>
      <w:bookmarkStart w:id="97" w:name="_Toc301124715"/>
      <w:r w:rsidRPr="006931AE">
        <w:t>Figura</w:t>
      </w:r>
      <w:r>
        <w:t xml:space="preserve"> </w:t>
      </w:r>
      <w:r w:rsidR="00AB0944">
        <w:t>1.3</w:t>
      </w:r>
      <w:r w:rsidR="00AB0944" w:rsidRPr="006931AE">
        <w:t xml:space="preserve"> Estructura</w:t>
      </w:r>
      <w:r w:rsidRPr="006931AE">
        <w:t xml:space="preserve"> de la trama STM-1</w:t>
      </w:r>
      <w:r w:rsidR="00AB0944">
        <w:t xml:space="preserve"> [</w:t>
      </w:r>
      <w:r w:rsidR="009723D3">
        <w:t>3</w:t>
      </w:r>
      <w:r w:rsidR="00AB0944">
        <w:t>]</w:t>
      </w:r>
      <w:bookmarkEnd w:id="96"/>
      <w:bookmarkEnd w:id="97"/>
    </w:p>
    <w:p w:rsidR="00036406"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Los 2430 bytes de un STM-1 pueden dividirse en:</w:t>
      </w:r>
    </w:p>
    <w:p w:rsidR="00036406"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Carga útil: 2349 bytes</w:t>
      </w:r>
    </w:p>
    <w:p w:rsidR="00036406"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Puntero de unidad administrativa: 9 bytes.</w:t>
      </w:r>
    </w:p>
    <w:p w:rsidR="00036406"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Cabecera de sección: 72 bytes.</w:t>
      </w:r>
    </w:p>
    <w:p w:rsidR="00036406"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 xml:space="preserve">La cabecera de sección está entre las 9 primeras filas y </w:t>
      </w:r>
      <w:r w:rsidR="007E379F">
        <w:rPr>
          <w:rFonts w:ascii="Arial" w:hAnsi="Arial" w:cs="Arial"/>
          <w:sz w:val="24"/>
          <w:szCs w:val="24"/>
        </w:rPr>
        <w:t>columnas con</w:t>
      </w:r>
      <w:r>
        <w:rPr>
          <w:rFonts w:ascii="Arial" w:hAnsi="Arial" w:cs="Arial"/>
          <w:sz w:val="24"/>
          <w:szCs w:val="24"/>
        </w:rPr>
        <w:t xml:space="preserve"> excepción de la cuarta fila que se usa para el puntero de la Unidad Administrativa, las 261 filas debajo de las 9 columnas son la carga útil.</w:t>
      </w:r>
    </w:p>
    <w:p w:rsidR="00036406" w:rsidRPr="00BA29AD" w:rsidRDefault="00036406" w:rsidP="005E1FFF">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lastRenderedPageBreak/>
        <w:t>En la cabecera de sección se distinguen tres partes. La primera la constituyen las primeras tres filas son la</w:t>
      </w:r>
      <w:r w:rsidRPr="002A3A19">
        <w:rPr>
          <w:rFonts w:ascii="Arial" w:hAnsi="Arial" w:cs="Arial"/>
          <w:sz w:val="24"/>
          <w:szCs w:val="24"/>
        </w:rPr>
        <w:t xml:space="preserve"> sección de regenerador (RSOH)</w:t>
      </w:r>
      <w:r>
        <w:rPr>
          <w:rFonts w:ascii="Arial" w:hAnsi="Arial" w:cs="Arial"/>
          <w:sz w:val="24"/>
          <w:szCs w:val="24"/>
        </w:rPr>
        <w:t xml:space="preserve">, la segunda es la cuarta fila asignada para los </w:t>
      </w:r>
      <w:r w:rsidR="007E379F">
        <w:rPr>
          <w:rFonts w:ascii="Arial" w:hAnsi="Arial" w:cs="Arial"/>
          <w:sz w:val="24"/>
          <w:szCs w:val="24"/>
        </w:rPr>
        <w:t>punteros y</w:t>
      </w:r>
      <w:r>
        <w:rPr>
          <w:rFonts w:ascii="Arial" w:hAnsi="Arial" w:cs="Arial"/>
          <w:sz w:val="24"/>
          <w:szCs w:val="24"/>
        </w:rPr>
        <w:t xml:space="preserve"> la tercera</w:t>
      </w:r>
      <w:r w:rsidRPr="002A3A19">
        <w:rPr>
          <w:rFonts w:ascii="Arial" w:hAnsi="Arial" w:cs="Arial"/>
          <w:sz w:val="24"/>
          <w:szCs w:val="24"/>
        </w:rPr>
        <w:t xml:space="preserve"> </w:t>
      </w:r>
      <w:r>
        <w:rPr>
          <w:rFonts w:ascii="Arial" w:hAnsi="Arial" w:cs="Arial"/>
          <w:sz w:val="24"/>
          <w:szCs w:val="24"/>
        </w:rPr>
        <w:t>va desde</w:t>
      </w:r>
      <w:r w:rsidRPr="002A3A19">
        <w:rPr>
          <w:rFonts w:ascii="Arial" w:hAnsi="Arial" w:cs="Arial"/>
          <w:sz w:val="24"/>
          <w:szCs w:val="24"/>
        </w:rPr>
        <w:t xml:space="preserve"> la quinta hasta la novena fila son sección de multiplexor</w:t>
      </w:r>
      <w:r>
        <w:rPr>
          <w:rFonts w:ascii="Arial" w:hAnsi="Arial" w:cs="Arial"/>
          <w:sz w:val="24"/>
          <w:szCs w:val="24"/>
        </w:rPr>
        <w:t xml:space="preserve"> (MSOH).</w:t>
      </w:r>
    </w:p>
    <w:p w:rsidR="00036406" w:rsidRPr="00BA29AD" w:rsidRDefault="009723D3" w:rsidP="00983D42">
      <w:pPr>
        <w:pStyle w:val="Ttulo3"/>
        <w:ind w:hanging="541"/>
      </w:pPr>
      <w:bookmarkStart w:id="98" w:name="_Toc301124675"/>
      <w:r>
        <w:t xml:space="preserve">VELOCIDADES BINARIAS </w:t>
      </w:r>
      <w:r w:rsidR="00036406" w:rsidRPr="00BA29AD">
        <w:t>JERÁRQUICAS</w:t>
      </w:r>
      <w:bookmarkEnd w:id="98"/>
    </w:p>
    <w:p w:rsidR="00036406" w:rsidRPr="00BA29AD" w:rsidRDefault="00036406" w:rsidP="00B20A68">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 xml:space="preserve">En el estándar se definieron las velocidades en las cuales trabajará SDH las mismas están resumidas en la </w:t>
      </w:r>
      <w:r w:rsidRPr="00C92459">
        <w:rPr>
          <w:rFonts w:ascii="Arial" w:hAnsi="Arial" w:cs="Arial"/>
          <w:sz w:val="24"/>
          <w:szCs w:val="24"/>
        </w:rPr>
        <w:t>tabla</w:t>
      </w:r>
      <w:r>
        <w:rPr>
          <w:rFonts w:ascii="Arial" w:hAnsi="Arial" w:cs="Arial"/>
          <w:sz w:val="24"/>
          <w:szCs w:val="24"/>
        </w:rPr>
        <w:t xml:space="preserve"> 1.2</w:t>
      </w:r>
      <w:r w:rsidRPr="00C92459">
        <w:rPr>
          <w:rFonts w:ascii="Arial" w:hAnsi="Arial" w:cs="Arial"/>
          <w:sz w:val="24"/>
          <w:szCs w:val="24"/>
        </w:rPr>
        <w:t xml:space="preserve">. </w:t>
      </w:r>
      <w:r>
        <w:rPr>
          <w:rFonts w:ascii="Arial" w:hAnsi="Arial" w:cs="Arial"/>
          <w:sz w:val="24"/>
          <w:szCs w:val="24"/>
        </w:rPr>
        <w:t xml:space="preserve">Se observa que </w:t>
      </w:r>
      <w:r w:rsidR="009723D3">
        <w:rPr>
          <w:rFonts w:ascii="Arial" w:hAnsi="Arial" w:cs="Arial"/>
          <w:sz w:val="24"/>
          <w:szCs w:val="24"/>
        </w:rPr>
        <w:t xml:space="preserve">aparece </w:t>
      </w:r>
      <w:r w:rsidR="009723D3" w:rsidRPr="00C92459">
        <w:rPr>
          <w:rFonts w:ascii="Arial" w:hAnsi="Arial" w:cs="Arial"/>
          <w:sz w:val="24"/>
          <w:szCs w:val="24"/>
        </w:rPr>
        <w:t>STM</w:t>
      </w:r>
      <w:r w:rsidRPr="00BA29AD">
        <w:rPr>
          <w:rFonts w:ascii="Arial" w:hAnsi="Arial" w:cs="Arial"/>
          <w:sz w:val="24"/>
          <w:szCs w:val="24"/>
        </w:rPr>
        <w:t xml:space="preserve">-0 pero </w:t>
      </w:r>
      <w:r>
        <w:rPr>
          <w:rFonts w:ascii="Arial" w:hAnsi="Arial" w:cs="Arial"/>
          <w:sz w:val="24"/>
          <w:szCs w:val="24"/>
        </w:rPr>
        <w:t>s</w:t>
      </w:r>
      <w:r w:rsidRPr="00BA29AD">
        <w:rPr>
          <w:rFonts w:ascii="Arial" w:hAnsi="Arial" w:cs="Arial"/>
          <w:sz w:val="24"/>
          <w:szCs w:val="24"/>
        </w:rPr>
        <w:t>e lo considera un método de transmisión a baja capacidad, para enlaces de ra</w:t>
      </w:r>
      <w:r>
        <w:rPr>
          <w:rFonts w:ascii="Arial" w:hAnsi="Arial" w:cs="Arial"/>
          <w:sz w:val="24"/>
          <w:szCs w:val="24"/>
        </w:rPr>
        <w:t>dio y satélite y no v</w:t>
      </w:r>
      <w:r w:rsidR="009723D3">
        <w:rPr>
          <w:rFonts w:ascii="Arial" w:hAnsi="Arial" w:cs="Arial"/>
          <w:sz w:val="24"/>
          <w:szCs w:val="24"/>
        </w:rPr>
        <w:t>á</w:t>
      </w:r>
      <w:r>
        <w:rPr>
          <w:rFonts w:ascii="Arial" w:hAnsi="Arial" w:cs="Arial"/>
          <w:sz w:val="24"/>
          <w:szCs w:val="24"/>
        </w:rPr>
        <w:t>lido para SDH.</w:t>
      </w:r>
    </w:p>
    <w:p w:rsidR="008C006C" w:rsidRDefault="00036406" w:rsidP="00A3630C">
      <w:pPr>
        <w:autoSpaceDE w:val="0"/>
        <w:autoSpaceDN w:val="0"/>
        <w:adjustRightInd w:val="0"/>
        <w:spacing w:before="120" w:after="0" w:line="480" w:lineRule="auto"/>
        <w:ind w:left="879"/>
        <w:jc w:val="both"/>
        <w:rPr>
          <w:rFonts w:ascii="Arial" w:hAnsi="Arial" w:cs="Arial"/>
          <w:sz w:val="24"/>
          <w:szCs w:val="24"/>
        </w:rPr>
      </w:pPr>
      <w:r>
        <w:rPr>
          <w:rFonts w:ascii="Arial" w:hAnsi="Arial" w:cs="Arial"/>
          <w:sz w:val="24"/>
          <w:szCs w:val="24"/>
        </w:rPr>
        <w:t xml:space="preserve">El </w:t>
      </w:r>
      <w:r w:rsidRPr="00BA29AD">
        <w:rPr>
          <w:rFonts w:ascii="Arial" w:hAnsi="Arial" w:cs="Arial"/>
          <w:sz w:val="24"/>
          <w:szCs w:val="24"/>
        </w:rPr>
        <w:t>STM-1</w:t>
      </w:r>
      <w:r>
        <w:rPr>
          <w:rFonts w:ascii="Arial" w:hAnsi="Arial" w:cs="Arial"/>
          <w:sz w:val="24"/>
          <w:szCs w:val="24"/>
        </w:rPr>
        <w:t xml:space="preserve"> es l</w:t>
      </w:r>
      <w:r w:rsidRPr="00BA29AD">
        <w:rPr>
          <w:rFonts w:ascii="Arial" w:hAnsi="Arial" w:cs="Arial"/>
          <w:sz w:val="24"/>
          <w:szCs w:val="24"/>
        </w:rPr>
        <w:t xml:space="preserve">a primera </w:t>
      </w:r>
      <w:r>
        <w:rPr>
          <w:rFonts w:ascii="Arial" w:hAnsi="Arial" w:cs="Arial"/>
          <w:sz w:val="24"/>
          <w:szCs w:val="24"/>
        </w:rPr>
        <w:t>jerarquía de velocidad síncrona,</w:t>
      </w:r>
      <w:r w:rsidRPr="00BA29AD">
        <w:rPr>
          <w:rFonts w:ascii="Arial" w:hAnsi="Arial" w:cs="Arial"/>
          <w:sz w:val="24"/>
          <w:szCs w:val="24"/>
        </w:rPr>
        <w:t xml:space="preserve"> es la estructura numérica base en SDH y tiene una velocidad de 155.520 Mbps</w:t>
      </w:r>
      <w:r w:rsidR="00BE78B4">
        <w:rPr>
          <w:rFonts w:ascii="Arial" w:hAnsi="Arial" w:cs="Arial"/>
          <w:sz w:val="24"/>
          <w:szCs w:val="24"/>
        </w:rPr>
        <w:t>; y, las demás velocidades son múltiplos de 4 de la base STM-1.</w:t>
      </w:r>
    </w:p>
    <w:tbl>
      <w:tblPr>
        <w:tblW w:w="7344" w:type="dxa"/>
        <w:jc w:val="center"/>
        <w:tblInd w:w="708" w:type="dxa"/>
        <w:tblCellMar>
          <w:left w:w="70" w:type="dxa"/>
          <w:right w:w="70" w:type="dxa"/>
        </w:tblCellMar>
        <w:tblLook w:val="04A0"/>
      </w:tblPr>
      <w:tblGrid>
        <w:gridCol w:w="1906"/>
        <w:gridCol w:w="1900"/>
        <w:gridCol w:w="1270"/>
        <w:gridCol w:w="2268"/>
      </w:tblGrid>
      <w:tr w:rsidR="00036406" w:rsidRPr="004B0EB9" w:rsidTr="00B20A68">
        <w:trPr>
          <w:trHeight w:val="315"/>
          <w:jc w:val="center"/>
        </w:trPr>
        <w:tc>
          <w:tcPr>
            <w:tcW w:w="19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6406" w:rsidRPr="004B0EB9" w:rsidRDefault="00036406" w:rsidP="00225F05">
            <w:pPr>
              <w:spacing w:after="0" w:line="240" w:lineRule="auto"/>
              <w:jc w:val="center"/>
              <w:rPr>
                <w:rFonts w:ascii="Arial" w:eastAsia="Times New Roman" w:hAnsi="Arial" w:cs="Arial"/>
                <w:b/>
                <w:bCs/>
                <w:color w:val="000000"/>
                <w:sz w:val="24"/>
                <w:szCs w:val="24"/>
                <w:lang w:eastAsia="es-EC"/>
              </w:rPr>
            </w:pPr>
            <w:r w:rsidRPr="004B0EB9">
              <w:rPr>
                <w:rFonts w:ascii="Arial" w:eastAsia="Times New Roman" w:hAnsi="Arial" w:cs="Arial"/>
                <w:b/>
                <w:bCs/>
                <w:color w:val="000000"/>
                <w:sz w:val="24"/>
                <w:szCs w:val="24"/>
                <w:lang w:eastAsia="es-EC"/>
              </w:rPr>
              <w:t xml:space="preserve">Tasa Bits </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rsidR="00036406" w:rsidRPr="004B0EB9" w:rsidRDefault="00036406" w:rsidP="00225F05">
            <w:pPr>
              <w:spacing w:after="0" w:line="240" w:lineRule="auto"/>
              <w:jc w:val="center"/>
              <w:rPr>
                <w:rFonts w:ascii="Arial" w:eastAsia="Times New Roman" w:hAnsi="Arial" w:cs="Arial"/>
                <w:b/>
                <w:bCs/>
                <w:color w:val="000000"/>
                <w:sz w:val="24"/>
                <w:szCs w:val="24"/>
                <w:lang w:eastAsia="es-EC"/>
              </w:rPr>
            </w:pPr>
            <w:r w:rsidRPr="004B0EB9">
              <w:rPr>
                <w:rFonts w:ascii="Arial" w:eastAsia="Times New Roman" w:hAnsi="Arial" w:cs="Arial"/>
                <w:b/>
                <w:bCs/>
                <w:color w:val="000000"/>
                <w:sz w:val="24"/>
                <w:szCs w:val="24"/>
                <w:lang w:eastAsia="es-EC"/>
              </w:rPr>
              <w:t>Abreviatura</w:t>
            </w:r>
          </w:p>
        </w:tc>
        <w:tc>
          <w:tcPr>
            <w:tcW w:w="1270" w:type="dxa"/>
            <w:tcBorders>
              <w:top w:val="single" w:sz="8" w:space="0" w:color="auto"/>
              <w:left w:val="nil"/>
              <w:bottom w:val="single" w:sz="4" w:space="0" w:color="auto"/>
              <w:right w:val="single" w:sz="4" w:space="0" w:color="auto"/>
            </w:tcBorders>
            <w:shd w:val="clear" w:color="auto" w:fill="auto"/>
            <w:noWrap/>
            <w:vAlign w:val="bottom"/>
            <w:hideMark/>
          </w:tcPr>
          <w:p w:rsidR="00036406" w:rsidRPr="004B0EB9" w:rsidRDefault="00036406" w:rsidP="00225F05">
            <w:pPr>
              <w:spacing w:after="0" w:line="240" w:lineRule="auto"/>
              <w:jc w:val="center"/>
              <w:rPr>
                <w:rFonts w:ascii="Arial" w:eastAsia="Times New Roman" w:hAnsi="Arial" w:cs="Arial"/>
                <w:b/>
                <w:bCs/>
                <w:color w:val="000000"/>
                <w:sz w:val="24"/>
                <w:szCs w:val="24"/>
                <w:lang w:eastAsia="es-EC"/>
              </w:rPr>
            </w:pPr>
            <w:r w:rsidRPr="004B0EB9">
              <w:rPr>
                <w:rFonts w:ascii="Arial" w:eastAsia="Times New Roman" w:hAnsi="Arial" w:cs="Arial"/>
                <w:b/>
                <w:bCs/>
                <w:color w:val="000000"/>
                <w:sz w:val="24"/>
                <w:szCs w:val="24"/>
                <w:lang w:eastAsia="es-EC"/>
              </w:rPr>
              <w:t>SDH</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rsidR="00036406" w:rsidRPr="004B0EB9" w:rsidRDefault="00036406" w:rsidP="00225F05">
            <w:pPr>
              <w:spacing w:after="0" w:line="240" w:lineRule="auto"/>
              <w:jc w:val="center"/>
              <w:rPr>
                <w:rFonts w:ascii="Arial" w:eastAsia="Times New Roman" w:hAnsi="Arial" w:cs="Arial"/>
                <w:b/>
                <w:bCs/>
                <w:color w:val="000000"/>
                <w:sz w:val="24"/>
                <w:szCs w:val="24"/>
                <w:lang w:eastAsia="es-EC"/>
              </w:rPr>
            </w:pPr>
            <w:r w:rsidRPr="004B0EB9">
              <w:rPr>
                <w:rFonts w:ascii="Arial" w:eastAsia="Times New Roman" w:hAnsi="Arial" w:cs="Arial"/>
                <w:b/>
                <w:bCs/>
                <w:color w:val="000000"/>
                <w:sz w:val="24"/>
                <w:szCs w:val="24"/>
                <w:lang w:eastAsia="es-EC"/>
              </w:rPr>
              <w:t>Capacidad SDH</w:t>
            </w:r>
          </w:p>
        </w:tc>
      </w:tr>
      <w:tr w:rsidR="00036406" w:rsidRPr="004B0EB9" w:rsidTr="00B20A68">
        <w:trPr>
          <w:trHeight w:val="390"/>
          <w:jc w:val="center"/>
        </w:trPr>
        <w:tc>
          <w:tcPr>
            <w:tcW w:w="1906" w:type="dxa"/>
            <w:tcBorders>
              <w:top w:val="nil"/>
              <w:left w:val="single" w:sz="8" w:space="0" w:color="auto"/>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51,84 Mbps</w:t>
            </w:r>
          </w:p>
        </w:tc>
        <w:tc>
          <w:tcPr>
            <w:tcW w:w="190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51 Mbps</w:t>
            </w:r>
          </w:p>
        </w:tc>
        <w:tc>
          <w:tcPr>
            <w:tcW w:w="127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STM-0</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21 E</w:t>
            </w:r>
            <w:r w:rsidRPr="004B0EB9">
              <w:rPr>
                <w:rFonts w:ascii="Arial" w:eastAsia="Times New Roman" w:hAnsi="Arial" w:cs="Arial"/>
                <w:color w:val="000000"/>
                <w:sz w:val="24"/>
                <w:szCs w:val="24"/>
                <w:vertAlign w:val="subscript"/>
                <w:lang w:eastAsia="es-EC"/>
              </w:rPr>
              <w:t>1</w:t>
            </w:r>
          </w:p>
        </w:tc>
      </w:tr>
      <w:tr w:rsidR="00036406" w:rsidRPr="004B0EB9" w:rsidTr="00B20A68">
        <w:trPr>
          <w:trHeight w:val="390"/>
          <w:jc w:val="center"/>
        </w:trPr>
        <w:tc>
          <w:tcPr>
            <w:tcW w:w="1906" w:type="dxa"/>
            <w:tcBorders>
              <w:top w:val="nil"/>
              <w:left w:val="single" w:sz="8" w:space="0" w:color="auto"/>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155,52 Mbps</w:t>
            </w:r>
          </w:p>
        </w:tc>
        <w:tc>
          <w:tcPr>
            <w:tcW w:w="190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155 Mbps</w:t>
            </w:r>
          </w:p>
        </w:tc>
        <w:tc>
          <w:tcPr>
            <w:tcW w:w="127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STM-1</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63 E</w:t>
            </w:r>
            <w:r w:rsidRPr="004B0EB9">
              <w:rPr>
                <w:rFonts w:ascii="Arial" w:eastAsia="Times New Roman" w:hAnsi="Arial" w:cs="Arial"/>
                <w:color w:val="000000"/>
                <w:sz w:val="24"/>
                <w:szCs w:val="24"/>
                <w:vertAlign w:val="subscript"/>
                <w:lang w:eastAsia="es-EC"/>
              </w:rPr>
              <w:t>1</w:t>
            </w:r>
            <w:r w:rsidRPr="004B0EB9">
              <w:rPr>
                <w:rFonts w:ascii="Arial" w:eastAsia="Times New Roman" w:hAnsi="Arial" w:cs="Arial"/>
                <w:color w:val="000000"/>
                <w:sz w:val="24"/>
                <w:szCs w:val="24"/>
                <w:lang w:eastAsia="es-EC"/>
              </w:rPr>
              <w:t>o 1 E</w:t>
            </w:r>
            <w:r w:rsidRPr="004B0EB9">
              <w:rPr>
                <w:rFonts w:ascii="Arial" w:eastAsia="Times New Roman" w:hAnsi="Arial" w:cs="Arial"/>
                <w:color w:val="000000"/>
                <w:sz w:val="24"/>
                <w:szCs w:val="24"/>
                <w:vertAlign w:val="subscript"/>
                <w:lang w:eastAsia="es-EC"/>
              </w:rPr>
              <w:t>4</w:t>
            </w:r>
          </w:p>
        </w:tc>
      </w:tr>
      <w:tr w:rsidR="00036406" w:rsidRPr="004B0EB9" w:rsidTr="00B20A68">
        <w:trPr>
          <w:trHeight w:val="390"/>
          <w:jc w:val="center"/>
        </w:trPr>
        <w:tc>
          <w:tcPr>
            <w:tcW w:w="1906" w:type="dxa"/>
            <w:tcBorders>
              <w:top w:val="nil"/>
              <w:left w:val="single" w:sz="8" w:space="0" w:color="auto"/>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622,08 Mbps</w:t>
            </w:r>
          </w:p>
        </w:tc>
        <w:tc>
          <w:tcPr>
            <w:tcW w:w="190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622 Mbps</w:t>
            </w:r>
          </w:p>
        </w:tc>
        <w:tc>
          <w:tcPr>
            <w:tcW w:w="127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STM-4</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252 E</w:t>
            </w:r>
            <w:r w:rsidRPr="004B0EB9">
              <w:rPr>
                <w:rFonts w:ascii="Arial" w:eastAsia="Times New Roman" w:hAnsi="Arial" w:cs="Arial"/>
                <w:color w:val="000000"/>
                <w:sz w:val="24"/>
                <w:szCs w:val="24"/>
                <w:vertAlign w:val="subscript"/>
                <w:lang w:eastAsia="es-EC"/>
              </w:rPr>
              <w:t>1</w:t>
            </w:r>
            <w:r w:rsidRPr="004B0EB9">
              <w:rPr>
                <w:rFonts w:ascii="Arial" w:eastAsia="Times New Roman" w:hAnsi="Arial" w:cs="Arial"/>
                <w:color w:val="000000"/>
                <w:sz w:val="24"/>
                <w:szCs w:val="24"/>
                <w:lang w:eastAsia="es-EC"/>
              </w:rPr>
              <w:t>o 4 E</w:t>
            </w:r>
            <w:r w:rsidRPr="004B0EB9">
              <w:rPr>
                <w:rFonts w:ascii="Arial" w:eastAsia="Times New Roman" w:hAnsi="Arial" w:cs="Arial"/>
                <w:color w:val="000000"/>
                <w:sz w:val="24"/>
                <w:szCs w:val="24"/>
                <w:vertAlign w:val="subscript"/>
                <w:lang w:eastAsia="es-EC"/>
              </w:rPr>
              <w:t>4</w:t>
            </w:r>
          </w:p>
        </w:tc>
      </w:tr>
      <w:tr w:rsidR="00036406" w:rsidRPr="004B0EB9" w:rsidTr="00B20A68">
        <w:trPr>
          <w:trHeight w:val="390"/>
          <w:jc w:val="center"/>
        </w:trPr>
        <w:tc>
          <w:tcPr>
            <w:tcW w:w="1906" w:type="dxa"/>
            <w:tcBorders>
              <w:top w:val="nil"/>
              <w:left w:val="single" w:sz="8" w:space="0" w:color="auto"/>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2488,32 Mbps</w:t>
            </w:r>
          </w:p>
        </w:tc>
        <w:tc>
          <w:tcPr>
            <w:tcW w:w="190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2.4 Gbps</w:t>
            </w:r>
          </w:p>
        </w:tc>
        <w:tc>
          <w:tcPr>
            <w:tcW w:w="127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STM-16</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1008 E</w:t>
            </w:r>
            <w:r w:rsidRPr="004B0EB9">
              <w:rPr>
                <w:rFonts w:ascii="Arial" w:eastAsia="Times New Roman" w:hAnsi="Arial" w:cs="Arial"/>
                <w:color w:val="000000"/>
                <w:sz w:val="24"/>
                <w:szCs w:val="24"/>
                <w:vertAlign w:val="subscript"/>
                <w:lang w:eastAsia="es-EC"/>
              </w:rPr>
              <w:t>1</w:t>
            </w:r>
            <w:r w:rsidRPr="004B0EB9">
              <w:rPr>
                <w:rFonts w:ascii="Arial" w:eastAsia="Times New Roman" w:hAnsi="Arial" w:cs="Arial"/>
                <w:color w:val="000000"/>
                <w:sz w:val="24"/>
                <w:szCs w:val="24"/>
                <w:lang w:eastAsia="es-EC"/>
              </w:rPr>
              <w:t>o 16 E</w:t>
            </w:r>
            <w:r w:rsidRPr="004B0EB9">
              <w:rPr>
                <w:rFonts w:ascii="Arial" w:eastAsia="Times New Roman" w:hAnsi="Arial" w:cs="Arial"/>
                <w:color w:val="000000"/>
                <w:sz w:val="24"/>
                <w:szCs w:val="24"/>
                <w:vertAlign w:val="subscript"/>
                <w:lang w:eastAsia="es-EC"/>
              </w:rPr>
              <w:t>4</w:t>
            </w:r>
          </w:p>
        </w:tc>
      </w:tr>
      <w:tr w:rsidR="00036406" w:rsidRPr="004B0EB9" w:rsidTr="00B20A68">
        <w:trPr>
          <w:trHeight w:val="390"/>
          <w:jc w:val="center"/>
        </w:trPr>
        <w:tc>
          <w:tcPr>
            <w:tcW w:w="1906" w:type="dxa"/>
            <w:tcBorders>
              <w:top w:val="nil"/>
              <w:left w:val="single" w:sz="8" w:space="0" w:color="auto"/>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9953,28 Mbps</w:t>
            </w:r>
          </w:p>
        </w:tc>
        <w:tc>
          <w:tcPr>
            <w:tcW w:w="190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10 Gbps</w:t>
            </w:r>
          </w:p>
        </w:tc>
        <w:tc>
          <w:tcPr>
            <w:tcW w:w="1270" w:type="dxa"/>
            <w:tcBorders>
              <w:top w:val="nil"/>
              <w:left w:val="nil"/>
              <w:bottom w:val="single" w:sz="4"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STM-64</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4032 E</w:t>
            </w:r>
            <w:r w:rsidRPr="004B0EB9">
              <w:rPr>
                <w:rFonts w:ascii="Arial" w:eastAsia="Times New Roman" w:hAnsi="Arial" w:cs="Arial"/>
                <w:color w:val="000000"/>
                <w:sz w:val="24"/>
                <w:szCs w:val="24"/>
                <w:vertAlign w:val="subscript"/>
                <w:lang w:eastAsia="es-EC"/>
              </w:rPr>
              <w:t>1</w:t>
            </w:r>
            <w:r w:rsidRPr="004B0EB9">
              <w:rPr>
                <w:rFonts w:ascii="Arial" w:eastAsia="Times New Roman" w:hAnsi="Arial" w:cs="Arial"/>
                <w:color w:val="000000"/>
                <w:sz w:val="24"/>
                <w:szCs w:val="24"/>
                <w:lang w:eastAsia="es-EC"/>
              </w:rPr>
              <w:t>o 64 E</w:t>
            </w:r>
            <w:r w:rsidRPr="004B0EB9">
              <w:rPr>
                <w:rFonts w:ascii="Arial" w:eastAsia="Times New Roman" w:hAnsi="Arial" w:cs="Arial"/>
                <w:color w:val="000000"/>
                <w:sz w:val="24"/>
                <w:szCs w:val="24"/>
                <w:vertAlign w:val="subscript"/>
                <w:lang w:eastAsia="es-EC"/>
              </w:rPr>
              <w:t>4</w:t>
            </w:r>
          </w:p>
        </w:tc>
      </w:tr>
      <w:tr w:rsidR="00036406" w:rsidRPr="004B0EB9" w:rsidTr="00B20A68">
        <w:trPr>
          <w:trHeight w:val="405"/>
          <w:jc w:val="center"/>
        </w:trPr>
        <w:tc>
          <w:tcPr>
            <w:tcW w:w="1906" w:type="dxa"/>
            <w:tcBorders>
              <w:top w:val="nil"/>
              <w:left w:val="single" w:sz="8" w:space="0" w:color="auto"/>
              <w:bottom w:val="single" w:sz="8"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39813,12 Mbps</w:t>
            </w:r>
          </w:p>
        </w:tc>
        <w:tc>
          <w:tcPr>
            <w:tcW w:w="1900" w:type="dxa"/>
            <w:tcBorders>
              <w:top w:val="nil"/>
              <w:left w:val="nil"/>
              <w:bottom w:val="single" w:sz="8"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40 Gbps</w:t>
            </w:r>
          </w:p>
        </w:tc>
        <w:tc>
          <w:tcPr>
            <w:tcW w:w="1270" w:type="dxa"/>
            <w:tcBorders>
              <w:top w:val="nil"/>
              <w:left w:val="nil"/>
              <w:bottom w:val="single" w:sz="8" w:space="0" w:color="auto"/>
              <w:right w:val="single" w:sz="4" w:space="0" w:color="auto"/>
            </w:tcBorders>
            <w:shd w:val="clear" w:color="auto" w:fill="auto"/>
            <w:vAlign w:val="bottom"/>
            <w:hideMark/>
          </w:tcPr>
          <w:p w:rsidR="00036406" w:rsidRPr="004B0EB9" w:rsidRDefault="00036406" w:rsidP="00225F05">
            <w:pPr>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STM-256</w:t>
            </w:r>
          </w:p>
        </w:tc>
        <w:tc>
          <w:tcPr>
            <w:tcW w:w="2268" w:type="dxa"/>
            <w:tcBorders>
              <w:top w:val="nil"/>
              <w:left w:val="nil"/>
              <w:bottom w:val="single" w:sz="4" w:space="0" w:color="auto"/>
              <w:right w:val="single" w:sz="8" w:space="0" w:color="auto"/>
            </w:tcBorders>
            <w:shd w:val="clear" w:color="auto" w:fill="auto"/>
            <w:vAlign w:val="bottom"/>
            <w:hideMark/>
          </w:tcPr>
          <w:p w:rsidR="00036406" w:rsidRPr="004B0EB9" w:rsidRDefault="00036406" w:rsidP="00225F05">
            <w:pPr>
              <w:keepNext/>
              <w:spacing w:after="0" w:line="240" w:lineRule="auto"/>
              <w:jc w:val="center"/>
              <w:rPr>
                <w:rFonts w:ascii="Arial" w:eastAsia="Times New Roman" w:hAnsi="Arial" w:cs="Arial"/>
                <w:color w:val="000000"/>
                <w:sz w:val="24"/>
                <w:szCs w:val="24"/>
                <w:lang w:eastAsia="es-EC"/>
              </w:rPr>
            </w:pPr>
            <w:r w:rsidRPr="004B0EB9">
              <w:rPr>
                <w:rFonts w:ascii="Arial" w:eastAsia="Times New Roman" w:hAnsi="Arial" w:cs="Arial"/>
                <w:color w:val="000000"/>
                <w:sz w:val="24"/>
                <w:szCs w:val="24"/>
                <w:lang w:eastAsia="es-EC"/>
              </w:rPr>
              <w:t>16128 E</w:t>
            </w:r>
            <w:r w:rsidRPr="004B0EB9">
              <w:rPr>
                <w:rFonts w:ascii="Arial" w:eastAsia="Times New Roman" w:hAnsi="Arial" w:cs="Arial"/>
                <w:color w:val="000000"/>
                <w:sz w:val="24"/>
                <w:szCs w:val="24"/>
                <w:vertAlign w:val="subscript"/>
                <w:lang w:eastAsia="es-EC"/>
              </w:rPr>
              <w:t>1</w:t>
            </w:r>
            <w:r w:rsidRPr="004B0EB9">
              <w:rPr>
                <w:rFonts w:ascii="Arial" w:eastAsia="Times New Roman" w:hAnsi="Arial" w:cs="Arial"/>
                <w:color w:val="000000"/>
                <w:sz w:val="24"/>
                <w:szCs w:val="24"/>
                <w:lang w:eastAsia="es-EC"/>
              </w:rPr>
              <w:t>o 256 E</w:t>
            </w:r>
            <w:r w:rsidRPr="004B0EB9">
              <w:rPr>
                <w:rFonts w:ascii="Arial" w:eastAsia="Times New Roman" w:hAnsi="Arial" w:cs="Arial"/>
                <w:color w:val="000000"/>
                <w:sz w:val="24"/>
                <w:szCs w:val="24"/>
                <w:vertAlign w:val="subscript"/>
                <w:lang w:eastAsia="es-EC"/>
              </w:rPr>
              <w:t>4</w:t>
            </w:r>
          </w:p>
        </w:tc>
      </w:tr>
    </w:tbl>
    <w:p w:rsidR="00036406" w:rsidRPr="00ED0EF3" w:rsidRDefault="00036406" w:rsidP="00F24CFB">
      <w:pPr>
        <w:pStyle w:val="Ttulo7"/>
        <w:spacing w:before="240"/>
      </w:pPr>
      <w:bookmarkStart w:id="99" w:name="_Toc301124780"/>
      <w:r w:rsidRPr="00ED0EF3">
        <w:t xml:space="preserve">Tabla </w:t>
      </w:r>
      <w:r w:rsidR="00756229" w:rsidRPr="00ED0EF3">
        <w:t>1.</w:t>
      </w:r>
      <w:r w:rsidR="00756229">
        <w:t>2</w:t>
      </w:r>
      <w:r w:rsidR="00756229" w:rsidRPr="00ED0EF3">
        <w:t xml:space="preserve"> Jerarquía</w:t>
      </w:r>
      <w:r w:rsidRPr="00ED0EF3">
        <w:t xml:space="preserve"> de SDH</w:t>
      </w:r>
      <w:bookmarkEnd w:id="99"/>
    </w:p>
    <w:p w:rsidR="00036406" w:rsidRDefault="00036406" w:rsidP="00F24CFB">
      <w:pPr>
        <w:pStyle w:val="Ttulo3"/>
        <w:ind w:hanging="541"/>
      </w:pPr>
      <w:bookmarkStart w:id="100" w:name="_Toc301124676"/>
      <w:r w:rsidRPr="00B26096">
        <w:t>C</w:t>
      </w:r>
      <w:r w:rsidR="002762FB">
        <w:t>ONCATENACIÓN</w:t>
      </w:r>
      <w:bookmarkEnd w:id="100"/>
    </w:p>
    <w:p w:rsidR="00036406" w:rsidRPr="00B26096" w:rsidRDefault="00036406" w:rsidP="00B20A68">
      <w:pPr>
        <w:pStyle w:val="NormalWeb"/>
        <w:spacing w:before="0" w:beforeAutospacing="0" w:after="0" w:afterAutospacing="0" w:line="480" w:lineRule="auto"/>
        <w:ind w:left="880"/>
        <w:jc w:val="both"/>
        <w:rPr>
          <w:rFonts w:ascii="Arial" w:hAnsi="Arial" w:cs="Arial"/>
        </w:rPr>
      </w:pPr>
      <w:r>
        <w:rPr>
          <w:rFonts w:ascii="Arial" w:eastAsia="+mn-ea" w:hAnsi="Arial" w:cs="Arial"/>
          <w:bCs/>
          <w:lang w:val="es-ES_tradnl"/>
        </w:rPr>
        <w:lastRenderedPageBreak/>
        <w:t>Es cuando los</w:t>
      </w:r>
      <w:r w:rsidR="00BE78B4">
        <w:rPr>
          <w:rFonts w:ascii="Arial" w:eastAsia="+mn-ea" w:hAnsi="Arial" w:cs="Arial"/>
          <w:bCs/>
          <w:lang w:val="es-ES_tradnl"/>
        </w:rPr>
        <w:t xml:space="preserve"> </w:t>
      </w:r>
      <w:r w:rsidRPr="00B26096">
        <w:rPr>
          <w:rFonts w:ascii="Arial" w:eastAsia="+mn-ea" w:hAnsi="Arial" w:cs="Arial"/>
          <w:bCs/>
          <w:lang w:val="es-ES_tradnl"/>
        </w:rPr>
        <w:t>contenedores virtuales se asocian unos a otros de modo que su capacidad combinada puede utilizarse como un contenedor sencillo en el que se mantiene la integridad de la secuencia de bits.</w:t>
      </w:r>
    </w:p>
    <w:p w:rsidR="00036406" w:rsidRPr="00BA29AD" w:rsidRDefault="00036406" w:rsidP="00F24CFB">
      <w:pPr>
        <w:pStyle w:val="Ttulo3"/>
        <w:ind w:hanging="541"/>
      </w:pPr>
      <w:bookmarkStart w:id="101" w:name="_Toc301124677"/>
      <w:r w:rsidRPr="00BA29AD">
        <w:t>M</w:t>
      </w:r>
      <w:r w:rsidR="004134BE">
        <w:t>ULTIPLEXACIÓN</w:t>
      </w:r>
      <w:r w:rsidRPr="00BA29AD">
        <w:t xml:space="preserve"> SDH</w:t>
      </w:r>
      <w:bookmarkEnd w:id="101"/>
    </w:p>
    <w:p w:rsidR="00036406" w:rsidRPr="00092312" w:rsidRDefault="00036406" w:rsidP="00B20A68">
      <w:pPr>
        <w:autoSpaceDE w:val="0"/>
        <w:autoSpaceDN w:val="0"/>
        <w:adjustRightInd w:val="0"/>
        <w:spacing w:after="0" w:line="480" w:lineRule="auto"/>
        <w:ind w:left="880"/>
        <w:jc w:val="both"/>
        <w:rPr>
          <w:rFonts w:ascii="Arial" w:hAnsi="Arial" w:cs="Arial"/>
          <w:sz w:val="24"/>
          <w:szCs w:val="24"/>
        </w:rPr>
      </w:pPr>
      <w:r>
        <w:rPr>
          <w:rFonts w:ascii="Arial" w:hAnsi="Arial" w:cs="Arial"/>
          <w:sz w:val="24"/>
          <w:szCs w:val="24"/>
        </w:rPr>
        <w:t>Es el proceso en que la información es estructurada antes de ser t</w:t>
      </w:r>
      <w:r w:rsidR="008204E5">
        <w:rPr>
          <w:rFonts w:ascii="Arial" w:hAnsi="Arial" w:cs="Arial"/>
          <w:sz w:val="24"/>
          <w:szCs w:val="24"/>
        </w:rPr>
        <w:t xml:space="preserve">ransmitida en la zona de carga, esto es definido por </w:t>
      </w:r>
      <w:r w:rsidRPr="00092312">
        <w:rPr>
          <w:rFonts w:ascii="Arial" w:hAnsi="Arial" w:cs="Arial"/>
          <w:bCs/>
          <w:sz w:val="24"/>
          <w:szCs w:val="24"/>
        </w:rPr>
        <w:t>SDH</w:t>
      </w:r>
      <w:r w:rsidRPr="00092312">
        <w:rPr>
          <w:rFonts w:ascii="Arial" w:hAnsi="Arial" w:cs="Arial"/>
          <w:sz w:val="24"/>
          <w:szCs w:val="24"/>
        </w:rPr>
        <w:t xml:space="preserve"> para construir un marco </w:t>
      </w:r>
      <w:r w:rsidRPr="00092312">
        <w:rPr>
          <w:rFonts w:ascii="Arial" w:hAnsi="Arial" w:cs="Arial"/>
          <w:bCs/>
          <w:sz w:val="24"/>
          <w:szCs w:val="24"/>
        </w:rPr>
        <w:t>STM-1</w:t>
      </w:r>
      <w:r w:rsidRPr="00092312">
        <w:rPr>
          <w:rFonts w:ascii="Arial" w:hAnsi="Arial" w:cs="Arial"/>
          <w:sz w:val="24"/>
          <w:szCs w:val="24"/>
        </w:rPr>
        <w:t>.</w:t>
      </w:r>
    </w:p>
    <w:p w:rsidR="00B20A68" w:rsidRDefault="00036406" w:rsidP="00A3630C">
      <w:pPr>
        <w:pStyle w:val="NormalWeb"/>
        <w:spacing w:before="120" w:beforeAutospacing="0" w:after="0" w:afterAutospacing="0" w:line="480" w:lineRule="auto"/>
        <w:ind w:left="879"/>
        <w:jc w:val="both"/>
        <w:rPr>
          <w:rFonts w:ascii="Arial" w:eastAsiaTheme="minorHAnsi" w:hAnsi="Arial" w:cs="Arial"/>
          <w:lang w:eastAsia="en-US"/>
        </w:rPr>
      </w:pPr>
      <w:r>
        <w:rPr>
          <w:rFonts w:ascii="Arial" w:eastAsiaTheme="minorHAnsi" w:hAnsi="Arial" w:cs="Arial"/>
          <w:lang w:eastAsia="en-US"/>
        </w:rPr>
        <w:t xml:space="preserve">Con la ventaja dada por los punteros de poder conocer la posición exacta de un VC dentro del área de la carga útil, es posible el acceso directo para cada nodo a un VC de carga útil sin necesidad de </w:t>
      </w:r>
      <w:r w:rsidRPr="00BA29AD">
        <w:rPr>
          <w:rFonts w:ascii="Arial" w:eastAsiaTheme="minorHAnsi" w:hAnsi="Arial" w:cs="Arial"/>
          <w:lang w:eastAsia="en-US"/>
        </w:rPr>
        <w:t xml:space="preserve">desmontar y volver a construir la estructura de carga. Las </w:t>
      </w:r>
      <w:r>
        <w:rPr>
          <w:rFonts w:ascii="Arial" w:eastAsiaTheme="minorHAnsi" w:hAnsi="Arial" w:cs="Arial"/>
          <w:lang w:eastAsia="en-US"/>
        </w:rPr>
        <w:t>cantidades exageradas</w:t>
      </w:r>
      <w:r w:rsidRPr="00BA29AD">
        <w:rPr>
          <w:rFonts w:ascii="Arial" w:eastAsiaTheme="minorHAnsi" w:hAnsi="Arial" w:cs="Arial"/>
          <w:lang w:eastAsia="en-US"/>
        </w:rPr>
        <w:t xml:space="preserve"> de multiplexores que </w:t>
      </w:r>
      <w:r>
        <w:rPr>
          <w:rFonts w:ascii="Arial" w:eastAsiaTheme="minorHAnsi" w:hAnsi="Arial" w:cs="Arial"/>
          <w:lang w:eastAsia="en-US"/>
        </w:rPr>
        <w:t>se usaban</w:t>
      </w:r>
      <w:r w:rsidRPr="00BA29AD">
        <w:rPr>
          <w:rFonts w:ascii="Arial" w:eastAsiaTheme="minorHAnsi" w:hAnsi="Arial" w:cs="Arial"/>
          <w:lang w:eastAsia="en-US"/>
        </w:rPr>
        <w:t xml:space="preserve"> en las redes </w:t>
      </w:r>
      <w:r w:rsidRPr="00ED0EF3">
        <w:rPr>
          <w:rFonts w:ascii="Arial" w:eastAsiaTheme="minorHAnsi" w:hAnsi="Arial" w:cs="Arial"/>
          <w:bCs/>
          <w:lang w:eastAsia="en-US"/>
        </w:rPr>
        <w:t>PDH</w:t>
      </w:r>
      <w:r w:rsidRPr="00ED0EF3">
        <w:rPr>
          <w:rFonts w:ascii="Arial" w:eastAsiaTheme="minorHAnsi" w:hAnsi="Arial" w:cs="Arial"/>
          <w:lang w:eastAsia="en-US"/>
        </w:rPr>
        <w:t xml:space="preserve"> no son necesarias.</w:t>
      </w:r>
    </w:p>
    <w:p w:rsidR="00036406" w:rsidRPr="00B26096" w:rsidRDefault="00036406" w:rsidP="00A3630C">
      <w:pPr>
        <w:pStyle w:val="NormalWeb"/>
        <w:spacing w:before="120" w:beforeAutospacing="0" w:after="0" w:afterAutospacing="0" w:line="480" w:lineRule="auto"/>
        <w:ind w:left="879"/>
        <w:jc w:val="both"/>
        <w:rPr>
          <w:rFonts w:ascii="Arial" w:eastAsiaTheme="minorHAnsi" w:hAnsi="Arial" w:cs="Arial"/>
          <w:lang w:eastAsia="en-US"/>
        </w:rPr>
      </w:pPr>
      <w:r w:rsidRPr="00ED0EF3">
        <w:rPr>
          <w:rFonts w:ascii="Arial" w:eastAsiaTheme="minorHAnsi" w:hAnsi="Arial" w:cs="Arial"/>
          <w:lang w:eastAsia="en-US"/>
        </w:rPr>
        <w:t xml:space="preserve">Siguiendo estas reglas de multiplexación, una señal </w:t>
      </w:r>
      <w:r w:rsidRPr="00ED0EF3">
        <w:rPr>
          <w:rFonts w:ascii="Arial" w:eastAsiaTheme="minorHAnsi" w:hAnsi="Arial" w:cs="Arial"/>
          <w:bCs/>
          <w:lang w:eastAsia="en-US"/>
        </w:rPr>
        <w:t>STM-1</w:t>
      </w:r>
      <w:r w:rsidRPr="00ED0EF3">
        <w:rPr>
          <w:rFonts w:ascii="Arial" w:eastAsiaTheme="minorHAnsi" w:hAnsi="Arial" w:cs="Arial"/>
          <w:lang w:eastAsia="en-US"/>
        </w:rPr>
        <w:t xml:space="preserve"> puede ser constituida de diferentes modos. Los </w:t>
      </w:r>
      <w:r w:rsidRPr="00ED0EF3">
        <w:rPr>
          <w:rFonts w:ascii="Arial" w:eastAsiaTheme="minorHAnsi" w:hAnsi="Arial" w:cs="Arial"/>
          <w:bCs/>
          <w:lang w:eastAsia="en-US"/>
        </w:rPr>
        <w:t>VC-4</w:t>
      </w:r>
      <w:r w:rsidRPr="00ED0EF3">
        <w:rPr>
          <w:rFonts w:ascii="Arial" w:eastAsiaTheme="minorHAnsi" w:hAnsi="Arial" w:cs="Arial"/>
          <w:lang w:eastAsia="en-US"/>
        </w:rPr>
        <w:t xml:space="preserve"> que formarán la carga útil de la</w:t>
      </w:r>
      <w:r w:rsidRPr="00ED0EF3">
        <w:rPr>
          <w:rFonts w:ascii="Arial" w:hAnsi="Arial" w:cs="Arial"/>
          <w:color w:val="505050"/>
        </w:rPr>
        <w:t xml:space="preserve"> </w:t>
      </w:r>
      <w:r w:rsidRPr="00ED0EF3">
        <w:rPr>
          <w:rFonts w:ascii="Arial" w:eastAsiaTheme="minorHAnsi" w:hAnsi="Arial" w:cs="Arial"/>
          <w:lang w:eastAsia="en-US"/>
        </w:rPr>
        <w:t xml:space="preserve">estructura </w:t>
      </w:r>
      <w:r w:rsidRPr="00ED0EF3">
        <w:rPr>
          <w:rFonts w:ascii="Arial" w:eastAsiaTheme="minorHAnsi" w:hAnsi="Arial" w:cs="Arial"/>
          <w:bCs/>
          <w:lang w:eastAsia="en-US"/>
        </w:rPr>
        <w:t>STM</w:t>
      </w:r>
      <w:r w:rsidRPr="00ED0EF3">
        <w:rPr>
          <w:rFonts w:ascii="Arial" w:eastAsiaTheme="minorHAnsi" w:hAnsi="Arial" w:cs="Arial"/>
          <w:lang w:eastAsia="en-US"/>
        </w:rPr>
        <w:t xml:space="preserve"> pueden contener una señal </w:t>
      </w:r>
      <w:r w:rsidRPr="00ED0EF3">
        <w:rPr>
          <w:rFonts w:ascii="Arial" w:eastAsiaTheme="minorHAnsi" w:hAnsi="Arial" w:cs="Arial"/>
          <w:bCs/>
          <w:lang w:eastAsia="en-US"/>
        </w:rPr>
        <w:t>PDH</w:t>
      </w:r>
      <w:r w:rsidRPr="00ED0EF3">
        <w:rPr>
          <w:rFonts w:ascii="Arial" w:eastAsiaTheme="minorHAnsi" w:hAnsi="Arial" w:cs="Arial"/>
          <w:lang w:eastAsia="en-US"/>
        </w:rPr>
        <w:t xml:space="preserve"> de 140 Mbps, tres señales </w:t>
      </w:r>
      <w:r w:rsidRPr="00ED0EF3">
        <w:rPr>
          <w:rFonts w:ascii="Arial" w:eastAsiaTheme="minorHAnsi" w:hAnsi="Arial" w:cs="Arial"/>
          <w:bCs/>
          <w:lang w:eastAsia="en-US"/>
        </w:rPr>
        <w:t>PDH</w:t>
      </w:r>
      <w:r w:rsidRPr="00ED0EF3">
        <w:rPr>
          <w:rFonts w:ascii="Arial" w:eastAsiaTheme="minorHAnsi" w:hAnsi="Arial" w:cs="Arial"/>
          <w:lang w:eastAsia="en-US"/>
        </w:rPr>
        <w:t xml:space="preserve"> de 34 Mbps, sesenta y tres señales PDH de 2 Mbps o combinaciones</w:t>
      </w:r>
      <w:r w:rsidRPr="00BA29AD">
        <w:rPr>
          <w:rFonts w:ascii="Arial" w:eastAsiaTheme="minorHAnsi" w:hAnsi="Arial" w:cs="Arial"/>
          <w:lang w:eastAsia="en-US"/>
        </w:rPr>
        <w:t xml:space="preserve"> de ellas, de modo que la capacidad total no sea excedida. Cuando son necesarias tasas de transmisión mayores que STM-1, éstas son obtenidas usando un simple esquema de concatenación de bytes, alcanzando tasas de 622 Mbps (STM-4), 2.5 </w:t>
      </w:r>
      <w:r w:rsidRPr="00BA29AD">
        <w:rPr>
          <w:rFonts w:ascii="Arial" w:eastAsiaTheme="minorHAnsi" w:hAnsi="Arial" w:cs="Arial"/>
          <w:lang w:eastAsia="en-US"/>
        </w:rPr>
        <w:lastRenderedPageBreak/>
        <w:t>Gbps (STM16) y 10 Gbps (STM-64).</w:t>
      </w:r>
      <w:r>
        <w:rPr>
          <w:rFonts w:ascii="Arial" w:eastAsiaTheme="minorHAnsi" w:hAnsi="Arial" w:cs="Arial"/>
          <w:lang w:eastAsia="en-US"/>
        </w:rPr>
        <w:t xml:space="preserve"> Este pro</w:t>
      </w:r>
      <w:r w:rsidR="008204E5">
        <w:rPr>
          <w:rFonts w:ascii="Arial" w:eastAsiaTheme="minorHAnsi" w:hAnsi="Arial" w:cs="Arial"/>
          <w:lang w:eastAsia="en-US"/>
        </w:rPr>
        <w:t xml:space="preserve">ceso es mostrado en </w:t>
      </w:r>
      <w:r w:rsidR="00FA7568">
        <w:rPr>
          <w:rFonts w:ascii="Arial" w:eastAsiaTheme="minorHAnsi" w:hAnsi="Arial" w:cs="Arial"/>
          <w:lang w:eastAsia="en-US"/>
        </w:rPr>
        <w:t>la figura</w:t>
      </w:r>
      <w:r w:rsidR="008204E5">
        <w:rPr>
          <w:rFonts w:ascii="Arial" w:eastAsiaTheme="minorHAnsi" w:hAnsi="Arial" w:cs="Arial"/>
          <w:lang w:eastAsia="en-US"/>
        </w:rPr>
        <w:t xml:space="preserve"> 1.4</w:t>
      </w:r>
      <w:r>
        <w:rPr>
          <w:rFonts w:ascii="Arial" w:eastAsiaTheme="minorHAnsi" w:hAnsi="Arial" w:cs="Arial"/>
          <w:lang w:eastAsia="en-US"/>
        </w:rPr>
        <w:t>.</w:t>
      </w:r>
    </w:p>
    <w:p w:rsidR="00036406" w:rsidRDefault="00036406" w:rsidP="00036406">
      <w:pPr>
        <w:keepNext/>
        <w:autoSpaceDE w:val="0"/>
        <w:autoSpaceDN w:val="0"/>
        <w:adjustRightInd w:val="0"/>
        <w:spacing w:after="0" w:line="480" w:lineRule="auto"/>
        <w:jc w:val="center"/>
      </w:pPr>
      <w:r>
        <w:rPr>
          <w:noProof/>
          <w:lang w:val="es-EC" w:eastAsia="es-EC"/>
        </w:rPr>
        <w:drawing>
          <wp:inline distT="0" distB="0" distL="0" distR="0">
            <wp:extent cx="5170535" cy="3175635"/>
            <wp:effectExtent l="19050" t="19050" r="11065" b="24765"/>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170535" cy="3175635"/>
                    </a:xfrm>
                    <a:prstGeom prst="rect">
                      <a:avLst/>
                    </a:prstGeom>
                    <a:noFill/>
                    <a:ln w="19050" cap="rnd" cmpd="tri">
                      <a:solidFill>
                        <a:schemeClr val="tx1"/>
                      </a:solidFill>
                      <a:bevel/>
                      <a:headEnd/>
                      <a:tailEnd/>
                    </a:ln>
                  </pic:spPr>
                </pic:pic>
              </a:graphicData>
            </a:graphic>
          </wp:inline>
        </w:drawing>
      </w:r>
    </w:p>
    <w:p w:rsidR="00036406" w:rsidRPr="00ED0EF3" w:rsidRDefault="00036406" w:rsidP="00F77E81">
      <w:pPr>
        <w:pStyle w:val="Epgrafe"/>
      </w:pPr>
      <w:bookmarkStart w:id="102" w:name="_Toc293865326"/>
      <w:bookmarkStart w:id="103" w:name="_Toc301124716"/>
      <w:r w:rsidRPr="00ED0EF3">
        <w:t xml:space="preserve">Figura </w:t>
      </w:r>
      <w:fldSimple w:instr=" SEQ Figura \* ARABIC ">
        <w:r w:rsidRPr="00ED0EF3">
          <w:rPr>
            <w:noProof/>
          </w:rPr>
          <w:t>1</w:t>
        </w:r>
      </w:fldSimple>
      <w:r w:rsidRPr="00ED0EF3">
        <w:t>.</w:t>
      </w:r>
      <w:r w:rsidR="00FA7568">
        <w:t>4</w:t>
      </w:r>
      <w:r w:rsidRPr="00ED0EF3">
        <w:t xml:space="preserve"> Estructura de Multiplexación y Concatenación SDH</w:t>
      </w:r>
      <w:r w:rsidR="00FA7568">
        <w:t xml:space="preserve"> [2]</w:t>
      </w:r>
      <w:bookmarkEnd w:id="102"/>
      <w:bookmarkEnd w:id="103"/>
    </w:p>
    <w:p w:rsidR="000C6E25" w:rsidRPr="00BA29AD" w:rsidRDefault="000C6E25" w:rsidP="00F24CFB">
      <w:pPr>
        <w:pStyle w:val="Ttulo3"/>
        <w:ind w:hanging="541"/>
      </w:pPr>
      <w:bookmarkStart w:id="104" w:name="_Toc301124678"/>
      <w:r w:rsidRPr="00BA29AD">
        <w:t>SINCRONIZACIÓN EN REDES SDH</w:t>
      </w:r>
      <w:r w:rsidR="00F24CFB">
        <w:t>.</w:t>
      </w:r>
      <w:bookmarkEnd w:id="104"/>
    </w:p>
    <w:p w:rsidR="000C6E25" w:rsidRPr="00BA29AD" w:rsidRDefault="003F5A63" w:rsidP="00B20A68">
      <w:pPr>
        <w:pStyle w:val="NormalWeb"/>
        <w:shd w:val="clear" w:color="auto" w:fill="FFFFFF"/>
        <w:spacing w:before="0" w:beforeAutospacing="0" w:after="0" w:afterAutospacing="0" w:line="480" w:lineRule="auto"/>
        <w:ind w:left="880"/>
        <w:jc w:val="both"/>
        <w:rPr>
          <w:rFonts w:ascii="Arial" w:eastAsiaTheme="minorHAnsi" w:hAnsi="Arial" w:cs="Arial"/>
          <w:lang w:eastAsia="en-US"/>
        </w:rPr>
      </w:pPr>
      <w:r>
        <w:rPr>
          <w:rFonts w:ascii="Arial" w:eastAsiaTheme="minorHAnsi" w:hAnsi="Arial" w:cs="Arial"/>
          <w:lang w:eastAsia="en-US"/>
        </w:rPr>
        <w:t>Para</w:t>
      </w:r>
      <w:r w:rsidR="00FB427D">
        <w:rPr>
          <w:rFonts w:ascii="Arial" w:eastAsiaTheme="minorHAnsi" w:hAnsi="Arial" w:cs="Arial"/>
          <w:lang w:eastAsia="en-US"/>
        </w:rPr>
        <w:t xml:space="preserve"> </w:t>
      </w:r>
      <w:r>
        <w:rPr>
          <w:rFonts w:ascii="Arial" w:eastAsiaTheme="minorHAnsi" w:hAnsi="Arial" w:cs="Arial"/>
          <w:lang w:eastAsia="en-US"/>
        </w:rPr>
        <w:t xml:space="preserve">el funcionamiento </w:t>
      </w:r>
      <w:r w:rsidR="00823549">
        <w:rPr>
          <w:rFonts w:ascii="Arial" w:eastAsiaTheme="minorHAnsi" w:hAnsi="Arial" w:cs="Arial"/>
          <w:lang w:eastAsia="en-US"/>
        </w:rPr>
        <w:t>óptimo</w:t>
      </w:r>
      <w:r w:rsidR="00FB427D">
        <w:rPr>
          <w:rFonts w:ascii="Arial" w:eastAsiaTheme="minorHAnsi" w:hAnsi="Arial" w:cs="Arial"/>
          <w:lang w:eastAsia="en-US"/>
        </w:rPr>
        <w:t xml:space="preserve"> </w:t>
      </w:r>
      <w:r>
        <w:rPr>
          <w:rFonts w:ascii="Arial" w:eastAsiaTheme="minorHAnsi" w:hAnsi="Arial" w:cs="Arial"/>
          <w:lang w:eastAsia="en-US"/>
        </w:rPr>
        <w:t xml:space="preserve">de una red SDH es imprescindible que la sincronización esté </w:t>
      </w:r>
      <w:r w:rsidR="00823549">
        <w:rPr>
          <w:rFonts w:ascii="Arial" w:eastAsiaTheme="minorHAnsi" w:hAnsi="Arial" w:cs="Arial"/>
          <w:lang w:eastAsia="en-US"/>
        </w:rPr>
        <w:t>garantizado</w:t>
      </w:r>
      <w:r w:rsidR="00FB427D">
        <w:rPr>
          <w:rFonts w:ascii="Arial" w:eastAsiaTheme="minorHAnsi" w:hAnsi="Arial" w:cs="Arial"/>
          <w:lang w:eastAsia="en-US"/>
        </w:rPr>
        <w:t xml:space="preserve"> caso</w:t>
      </w:r>
      <w:r w:rsidR="000C6E25" w:rsidRPr="00BA29AD">
        <w:rPr>
          <w:rFonts w:ascii="Arial" w:eastAsiaTheme="minorHAnsi" w:hAnsi="Arial" w:cs="Arial"/>
          <w:lang w:eastAsia="en-US"/>
        </w:rPr>
        <w:t xml:space="preserve"> contrario,</w:t>
      </w:r>
      <w:r w:rsidR="00FA7568">
        <w:rPr>
          <w:rFonts w:ascii="Arial" w:eastAsiaTheme="minorHAnsi" w:hAnsi="Arial" w:cs="Arial"/>
          <w:lang w:eastAsia="en-US"/>
        </w:rPr>
        <w:t xml:space="preserve"> </w:t>
      </w:r>
      <w:r w:rsidR="00FB427D">
        <w:rPr>
          <w:rFonts w:ascii="Arial" w:eastAsiaTheme="minorHAnsi" w:hAnsi="Arial" w:cs="Arial"/>
          <w:lang w:eastAsia="en-US"/>
        </w:rPr>
        <w:t xml:space="preserve">los problemas en la red por la degradación de la calidad en la transmisión de la información estarían presentes a cada </w:t>
      </w:r>
      <w:r w:rsidR="00432EF1">
        <w:rPr>
          <w:rFonts w:ascii="Arial" w:eastAsiaTheme="minorHAnsi" w:hAnsi="Arial" w:cs="Arial"/>
          <w:lang w:eastAsia="en-US"/>
        </w:rPr>
        <w:t>instante.</w:t>
      </w:r>
      <w:r w:rsidR="004134BE">
        <w:rPr>
          <w:rFonts w:ascii="Arial" w:eastAsiaTheme="minorHAnsi" w:hAnsi="Arial" w:cs="Arial"/>
          <w:lang w:eastAsia="en-US"/>
        </w:rPr>
        <w:t xml:space="preserve"> A fin de</w:t>
      </w:r>
      <w:r w:rsidR="00FA7568">
        <w:rPr>
          <w:rFonts w:ascii="Arial" w:eastAsiaTheme="minorHAnsi" w:hAnsi="Arial" w:cs="Arial"/>
          <w:lang w:eastAsia="en-US"/>
        </w:rPr>
        <w:t xml:space="preserve"> </w:t>
      </w:r>
      <w:r w:rsidR="000C6E25" w:rsidRPr="00BA29AD">
        <w:rPr>
          <w:rFonts w:ascii="Arial" w:eastAsiaTheme="minorHAnsi" w:hAnsi="Arial" w:cs="Arial"/>
          <w:lang w:eastAsia="en-US"/>
        </w:rPr>
        <w:t xml:space="preserve">evitar esto, todos los elementos de red son sincronizados por una señal de reloj </w:t>
      </w:r>
      <w:r w:rsidR="004134BE">
        <w:rPr>
          <w:rFonts w:ascii="Arial" w:eastAsiaTheme="minorHAnsi" w:hAnsi="Arial" w:cs="Arial"/>
          <w:lang w:eastAsia="en-US"/>
        </w:rPr>
        <w:t>central muy precisa a 2,048 MHz;</w:t>
      </w:r>
      <w:r w:rsidR="000C6E25" w:rsidRPr="00BA29AD">
        <w:rPr>
          <w:rFonts w:ascii="Arial" w:eastAsiaTheme="minorHAnsi" w:hAnsi="Arial" w:cs="Arial"/>
          <w:lang w:eastAsia="en-US"/>
        </w:rPr>
        <w:t xml:space="preserve"> </w:t>
      </w:r>
      <w:r w:rsidR="004134BE">
        <w:rPr>
          <w:rFonts w:ascii="Arial" w:eastAsiaTheme="minorHAnsi" w:hAnsi="Arial" w:cs="Arial"/>
          <w:lang w:eastAsia="en-US"/>
        </w:rPr>
        <w:t>e</w:t>
      </w:r>
      <w:r w:rsidR="000C6E25" w:rsidRPr="00BA29AD">
        <w:rPr>
          <w:rFonts w:ascii="Arial" w:eastAsiaTheme="minorHAnsi" w:hAnsi="Arial" w:cs="Arial"/>
          <w:lang w:eastAsia="en-US"/>
        </w:rPr>
        <w:t>sta señal de reloj central es generada por un reloj de referencia primario de altísima precisión (ITU-T G.811), en concreto con un desvío de frecuencia máximo a largo de ±10</w:t>
      </w:r>
      <w:r w:rsidR="000C6E25" w:rsidRPr="003F5A63">
        <w:rPr>
          <w:rFonts w:ascii="Arial" w:eastAsiaTheme="minorHAnsi" w:hAnsi="Arial" w:cs="Arial"/>
          <w:vertAlign w:val="superscript"/>
          <w:lang w:eastAsia="en-US"/>
        </w:rPr>
        <w:t>-11</w:t>
      </w:r>
      <w:r w:rsidR="000C6E25" w:rsidRPr="00BA29AD">
        <w:rPr>
          <w:rFonts w:ascii="Arial" w:eastAsiaTheme="minorHAnsi" w:hAnsi="Arial" w:cs="Arial"/>
          <w:lang w:eastAsia="en-US"/>
        </w:rPr>
        <w:t xml:space="preserve"> </w:t>
      </w:r>
      <w:r>
        <w:rPr>
          <w:rFonts w:ascii="Arial" w:eastAsiaTheme="minorHAnsi" w:hAnsi="Arial" w:cs="Arial"/>
          <w:lang w:eastAsia="en-US"/>
        </w:rPr>
        <w:t>(posible gracias a un oscilador de cesio</w:t>
      </w:r>
      <w:r w:rsidR="00603EE7">
        <w:rPr>
          <w:rFonts w:ascii="Arial" w:eastAsiaTheme="minorHAnsi" w:hAnsi="Arial" w:cs="Arial"/>
          <w:lang w:eastAsia="en-US"/>
        </w:rPr>
        <w:t>)</w:t>
      </w:r>
      <w:r w:rsidR="00603EE7" w:rsidRPr="00BA29AD">
        <w:rPr>
          <w:rFonts w:ascii="Arial" w:eastAsiaTheme="minorHAnsi" w:hAnsi="Arial" w:cs="Arial"/>
          <w:lang w:eastAsia="en-US"/>
        </w:rPr>
        <w:t xml:space="preserve"> respecto</w:t>
      </w:r>
      <w:r w:rsidR="000C6E25" w:rsidRPr="00BA29AD">
        <w:rPr>
          <w:rFonts w:ascii="Arial" w:eastAsiaTheme="minorHAnsi" w:hAnsi="Arial" w:cs="Arial"/>
          <w:lang w:eastAsia="en-US"/>
        </w:rPr>
        <w:t xml:space="preserve"> a la </w:t>
      </w:r>
      <w:r w:rsidR="000C6E25" w:rsidRPr="00BA29AD">
        <w:rPr>
          <w:rFonts w:ascii="Arial" w:eastAsiaTheme="minorHAnsi" w:hAnsi="Arial" w:cs="Arial"/>
          <w:lang w:eastAsia="en-US"/>
        </w:rPr>
        <w:lastRenderedPageBreak/>
        <w:t>norma horaria mundial. La señal procedente del reloj primario se pasa a los relojes esclavos subordinados a los sistemas SDH (ITU-T G.812). Finalmente, nos encontramos con los propios relojes locales de los sistemas SDH (ITU-T G.813).</w:t>
      </w:r>
    </w:p>
    <w:p w:rsidR="004134BE" w:rsidRDefault="003472C6" w:rsidP="00A3630C">
      <w:pPr>
        <w:pStyle w:val="NormalWeb"/>
        <w:shd w:val="clear" w:color="auto" w:fill="FFFFFF"/>
        <w:spacing w:before="120" w:beforeAutospacing="0" w:after="0" w:afterAutospacing="0" w:line="480" w:lineRule="auto"/>
        <w:ind w:left="879"/>
        <w:jc w:val="both"/>
        <w:rPr>
          <w:rFonts w:ascii="Arial" w:eastAsiaTheme="minorHAnsi" w:hAnsi="Arial" w:cs="Arial"/>
          <w:lang w:eastAsia="en-US"/>
        </w:rPr>
      </w:pPr>
      <w:r>
        <w:rPr>
          <w:rFonts w:ascii="Arial" w:eastAsiaTheme="minorHAnsi" w:hAnsi="Arial" w:cs="Arial"/>
          <w:lang w:eastAsia="en-US"/>
        </w:rPr>
        <w:t>El elevado costo</w:t>
      </w:r>
      <w:r w:rsidR="00F2431A">
        <w:rPr>
          <w:rFonts w:ascii="Arial" w:eastAsiaTheme="minorHAnsi" w:hAnsi="Arial" w:cs="Arial"/>
          <w:lang w:eastAsia="en-US"/>
        </w:rPr>
        <w:t xml:space="preserve"> </w:t>
      </w:r>
      <w:r w:rsidR="000C6E25" w:rsidRPr="00BA29AD">
        <w:rPr>
          <w:rFonts w:ascii="Arial" w:eastAsiaTheme="minorHAnsi" w:hAnsi="Arial" w:cs="Arial"/>
          <w:lang w:eastAsia="en-US"/>
        </w:rPr>
        <w:t>de</w:t>
      </w:r>
      <w:r>
        <w:rPr>
          <w:rFonts w:ascii="Arial" w:eastAsiaTheme="minorHAnsi" w:hAnsi="Arial" w:cs="Arial"/>
          <w:lang w:eastAsia="en-US"/>
        </w:rPr>
        <w:t xml:space="preserve"> los sistemas de sincronización origina</w:t>
      </w:r>
      <w:r w:rsidR="000C6E25" w:rsidRPr="00BA29AD">
        <w:rPr>
          <w:rFonts w:ascii="Arial" w:eastAsiaTheme="minorHAnsi" w:hAnsi="Arial" w:cs="Arial"/>
          <w:lang w:eastAsia="en-US"/>
        </w:rPr>
        <w:t xml:space="preserve"> </w:t>
      </w:r>
      <w:r>
        <w:rPr>
          <w:rFonts w:ascii="Arial" w:eastAsiaTheme="minorHAnsi" w:hAnsi="Arial" w:cs="Arial"/>
          <w:lang w:eastAsia="en-US"/>
        </w:rPr>
        <w:t xml:space="preserve">que </w:t>
      </w:r>
      <w:r w:rsidR="000C6E25" w:rsidRPr="00BA29AD">
        <w:rPr>
          <w:rFonts w:ascii="Arial" w:eastAsiaTheme="minorHAnsi" w:hAnsi="Arial" w:cs="Arial"/>
          <w:lang w:eastAsia="en-US"/>
        </w:rPr>
        <w:t>el reloj deb</w:t>
      </w:r>
      <w:r>
        <w:rPr>
          <w:rFonts w:ascii="Arial" w:eastAsiaTheme="minorHAnsi" w:hAnsi="Arial" w:cs="Arial"/>
          <w:lang w:eastAsia="en-US"/>
        </w:rPr>
        <w:t>a</w:t>
      </w:r>
      <w:r w:rsidR="004134BE">
        <w:rPr>
          <w:rFonts w:ascii="Arial" w:eastAsiaTheme="minorHAnsi" w:hAnsi="Arial" w:cs="Arial"/>
          <w:lang w:eastAsia="en-US"/>
        </w:rPr>
        <w:t xml:space="preserve"> distribuirse por toda la red;</w:t>
      </w:r>
      <w:r w:rsidR="000C6E25" w:rsidRPr="00BA29AD">
        <w:rPr>
          <w:rFonts w:ascii="Arial" w:eastAsiaTheme="minorHAnsi" w:hAnsi="Arial" w:cs="Arial"/>
          <w:lang w:eastAsia="en-US"/>
        </w:rPr>
        <w:t xml:space="preserve"> para lo cual</w:t>
      </w:r>
      <w:r w:rsidR="004134BE">
        <w:rPr>
          <w:rFonts w:ascii="Arial" w:eastAsiaTheme="minorHAnsi" w:hAnsi="Arial" w:cs="Arial"/>
          <w:lang w:eastAsia="en-US"/>
        </w:rPr>
        <w:t>,</w:t>
      </w:r>
      <w:r w:rsidR="000C6E25" w:rsidRPr="00BA29AD">
        <w:rPr>
          <w:rFonts w:ascii="Arial" w:eastAsiaTheme="minorHAnsi" w:hAnsi="Arial" w:cs="Arial"/>
          <w:lang w:eastAsia="en-US"/>
        </w:rPr>
        <w:t xml:space="preserve"> se ut</w:t>
      </w:r>
      <w:r w:rsidR="004134BE">
        <w:rPr>
          <w:rFonts w:ascii="Arial" w:eastAsiaTheme="minorHAnsi" w:hAnsi="Arial" w:cs="Arial"/>
          <w:lang w:eastAsia="en-US"/>
        </w:rPr>
        <w:t>iliza una estructura jerárquica,</w:t>
      </w:r>
      <w:r w:rsidR="000C6E25" w:rsidRPr="00BA29AD">
        <w:rPr>
          <w:rFonts w:ascii="Arial" w:eastAsiaTheme="minorHAnsi" w:hAnsi="Arial" w:cs="Arial"/>
          <w:lang w:eastAsia="en-US"/>
        </w:rPr>
        <w:t xml:space="preserve"> </w:t>
      </w:r>
      <w:r w:rsidR="004134BE">
        <w:rPr>
          <w:rFonts w:ascii="Arial" w:eastAsiaTheme="minorHAnsi" w:hAnsi="Arial" w:cs="Arial"/>
          <w:lang w:eastAsia="en-US"/>
        </w:rPr>
        <w:t>l</w:t>
      </w:r>
      <w:r>
        <w:rPr>
          <w:rFonts w:ascii="Arial" w:eastAsiaTheme="minorHAnsi" w:hAnsi="Arial" w:cs="Arial"/>
          <w:lang w:eastAsia="en-US"/>
        </w:rPr>
        <w:t xml:space="preserve">a misma que está dividida en niveles </w:t>
      </w:r>
      <w:r w:rsidR="000C6E25" w:rsidRPr="00BA29AD">
        <w:rPr>
          <w:rFonts w:ascii="Arial" w:eastAsiaTheme="minorHAnsi" w:hAnsi="Arial" w:cs="Arial"/>
          <w:lang w:eastAsia="en-US"/>
        </w:rPr>
        <w:t xml:space="preserve">y se especifica conforme a la calidad de las señales de reloj transmitidas a los </w:t>
      </w:r>
      <w:r>
        <w:rPr>
          <w:rFonts w:ascii="Arial" w:eastAsiaTheme="minorHAnsi" w:hAnsi="Arial" w:cs="Arial"/>
          <w:lang w:eastAsia="en-US"/>
        </w:rPr>
        <w:t>nivel</w:t>
      </w:r>
      <w:r w:rsidR="000C6E25" w:rsidRPr="00BA29AD">
        <w:rPr>
          <w:rFonts w:ascii="Arial" w:eastAsiaTheme="minorHAnsi" w:hAnsi="Arial" w:cs="Arial"/>
          <w:lang w:eastAsia="en-US"/>
        </w:rPr>
        <w:t xml:space="preserve">es subsiguientes en el caso del fallo de un reloj </w:t>
      </w:r>
      <w:r w:rsidR="004134BE" w:rsidRPr="00BA29AD">
        <w:rPr>
          <w:rFonts w:ascii="Arial" w:eastAsiaTheme="minorHAnsi" w:hAnsi="Arial" w:cs="Arial"/>
          <w:lang w:eastAsia="en-US"/>
        </w:rPr>
        <w:t>maestro</w:t>
      </w:r>
      <w:r w:rsidR="004134BE">
        <w:rPr>
          <w:rFonts w:ascii="Arial" w:eastAsiaTheme="minorHAnsi" w:hAnsi="Arial" w:cs="Arial"/>
          <w:lang w:eastAsia="en-US"/>
        </w:rPr>
        <w:t>; si</w:t>
      </w:r>
      <w:r w:rsidR="000C6E25" w:rsidRPr="00BA29AD">
        <w:rPr>
          <w:rFonts w:ascii="Arial" w:eastAsiaTheme="minorHAnsi" w:hAnsi="Arial" w:cs="Arial"/>
          <w:lang w:eastAsia="en-US"/>
        </w:rPr>
        <w:t xml:space="preserve"> fallasen los relojes maestros, se </w:t>
      </w:r>
      <w:r>
        <w:rPr>
          <w:rFonts w:ascii="Arial" w:eastAsiaTheme="minorHAnsi" w:hAnsi="Arial" w:cs="Arial"/>
          <w:lang w:eastAsia="en-US"/>
        </w:rPr>
        <w:t>activa</w:t>
      </w:r>
      <w:r w:rsidR="000C6E25" w:rsidRPr="00BA29AD">
        <w:rPr>
          <w:rFonts w:ascii="Arial" w:eastAsiaTheme="minorHAnsi" w:hAnsi="Arial" w:cs="Arial"/>
          <w:lang w:eastAsia="en-US"/>
        </w:rPr>
        <w:t xml:space="preserve"> el </w:t>
      </w:r>
      <w:r>
        <w:rPr>
          <w:rFonts w:ascii="Arial" w:eastAsiaTheme="minorHAnsi" w:hAnsi="Arial" w:cs="Arial"/>
          <w:lang w:eastAsia="en-US"/>
        </w:rPr>
        <w:t>mecanismo</w:t>
      </w:r>
      <w:r w:rsidR="000C6E25" w:rsidRPr="00BA29AD">
        <w:rPr>
          <w:rFonts w:ascii="Arial" w:eastAsiaTheme="minorHAnsi" w:hAnsi="Arial" w:cs="Arial"/>
          <w:lang w:eastAsia="en-US"/>
        </w:rPr>
        <w:t xml:space="preserve"> de reserva en el cual el oscilador utiliza su último valor almacenado. </w:t>
      </w:r>
    </w:p>
    <w:p w:rsidR="000C6E25" w:rsidRPr="00BA29AD" w:rsidRDefault="000C6E25" w:rsidP="00A3630C">
      <w:pPr>
        <w:pStyle w:val="NormalWeb"/>
        <w:shd w:val="clear" w:color="auto" w:fill="FFFFFF"/>
        <w:spacing w:before="120" w:beforeAutospacing="0" w:after="0" w:afterAutospacing="0" w:line="480" w:lineRule="auto"/>
        <w:ind w:left="879"/>
        <w:jc w:val="both"/>
        <w:rPr>
          <w:rFonts w:ascii="Arial" w:eastAsiaTheme="minorHAnsi" w:hAnsi="Arial" w:cs="Arial"/>
          <w:lang w:eastAsia="en-US"/>
        </w:rPr>
      </w:pPr>
      <w:r w:rsidRPr="00BA29AD">
        <w:rPr>
          <w:rFonts w:ascii="Arial" w:eastAsiaTheme="minorHAnsi" w:hAnsi="Arial" w:cs="Arial"/>
          <w:lang w:eastAsia="en-US"/>
        </w:rPr>
        <w:t xml:space="preserve">Del mismo modo, si una fuente de reloj esclava fallase, el sistema SDH afectado conmuta a la fuente de reloj que tenga una calidad igual o menor a la que utilizaba hasta el momento; o de no ser posible, utiliza su propio reloj local. En este modo de funcionamiento, la señal de reloj se mantendrá relativamente exacta controlando el oscilador PLL local mediante la aplicación de los valores de corrección de la frecuencia almacenada durante las horas precedentes, teniendo en cuenta la temperatura del oscilador y extrayendo la señal de reloj a partir de alguna de las tramas STM-N que le llegan; en concreto de la que utilice la mejor fuente de </w:t>
      </w:r>
      <w:r w:rsidRPr="00BA29AD">
        <w:rPr>
          <w:rFonts w:ascii="Arial" w:eastAsiaTheme="minorHAnsi" w:hAnsi="Arial" w:cs="Arial"/>
          <w:lang w:eastAsia="en-US"/>
        </w:rPr>
        <w:lastRenderedPageBreak/>
        <w:t>sincronización, lo cual puede determinar a partir de información almacenada en la cabecera de la trama.</w:t>
      </w:r>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105" w:name="_Toc287992218"/>
      <w:bookmarkStart w:id="106" w:name="_Toc287992219"/>
      <w:bookmarkStart w:id="107" w:name="_Toc287995065"/>
      <w:bookmarkStart w:id="108" w:name="_Toc287995111"/>
      <w:bookmarkStart w:id="109" w:name="_Toc287995219"/>
      <w:bookmarkStart w:id="110" w:name="_Toc287997504"/>
      <w:bookmarkStart w:id="111" w:name="_Toc288596392"/>
      <w:bookmarkStart w:id="112" w:name="_Toc288602892"/>
      <w:bookmarkStart w:id="113" w:name="_Toc288602955"/>
      <w:bookmarkStart w:id="114" w:name="_Toc288603375"/>
      <w:bookmarkStart w:id="115" w:name="_Toc288603698"/>
      <w:bookmarkStart w:id="116" w:name="_Toc288604111"/>
      <w:bookmarkStart w:id="117" w:name="_Toc288604815"/>
      <w:bookmarkStart w:id="118" w:name="_Toc288605036"/>
      <w:bookmarkStart w:id="119" w:name="_Toc288606283"/>
      <w:bookmarkStart w:id="120" w:name="_Toc290393259"/>
      <w:bookmarkStart w:id="121" w:name="_Toc290394048"/>
      <w:bookmarkStart w:id="122" w:name="_Toc290394775"/>
      <w:bookmarkStart w:id="123" w:name="_Toc291018707"/>
      <w:bookmarkStart w:id="124" w:name="_Toc291022385"/>
      <w:bookmarkStart w:id="125" w:name="_Toc291022967"/>
      <w:bookmarkStart w:id="126" w:name="_Toc291024322"/>
      <w:bookmarkStart w:id="127" w:name="_Toc291024449"/>
      <w:bookmarkStart w:id="128" w:name="_Toc291025146"/>
      <w:bookmarkStart w:id="129" w:name="_Toc291108491"/>
      <w:bookmarkStart w:id="130" w:name="_Toc291108538"/>
      <w:bookmarkStart w:id="131" w:name="_Toc291108601"/>
      <w:bookmarkStart w:id="132" w:name="_Toc293862011"/>
      <w:bookmarkStart w:id="133" w:name="_Toc293865289"/>
      <w:bookmarkStart w:id="134" w:name="_Toc301123921"/>
      <w:bookmarkStart w:id="135" w:name="_Toc301124147"/>
      <w:bookmarkStart w:id="136" w:name="_Toc30112467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137" w:name="_Toc287992220"/>
      <w:bookmarkStart w:id="138" w:name="_Toc287995066"/>
      <w:bookmarkStart w:id="139" w:name="_Toc287995112"/>
      <w:bookmarkStart w:id="140" w:name="_Toc287995220"/>
      <w:bookmarkStart w:id="141" w:name="_Toc287997505"/>
      <w:bookmarkStart w:id="142" w:name="_Toc288596393"/>
      <w:bookmarkStart w:id="143" w:name="_Toc288602893"/>
      <w:bookmarkStart w:id="144" w:name="_Toc288602956"/>
      <w:bookmarkStart w:id="145" w:name="_Toc288603376"/>
      <w:bookmarkStart w:id="146" w:name="_Toc288603699"/>
      <w:bookmarkStart w:id="147" w:name="_Toc288604112"/>
      <w:bookmarkStart w:id="148" w:name="_Toc288604816"/>
      <w:bookmarkStart w:id="149" w:name="_Toc288605037"/>
      <w:bookmarkStart w:id="150" w:name="_Toc288606284"/>
      <w:bookmarkStart w:id="151" w:name="_Toc290393260"/>
      <w:bookmarkStart w:id="152" w:name="_Toc290394049"/>
      <w:bookmarkStart w:id="153" w:name="_Toc290394776"/>
      <w:bookmarkStart w:id="154" w:name="_Toc291018708"/>
      <w:bookmarkStart w:id="155" w:name="_Toc291022386"/>
      <w:bookmarkStart w:id="156" w:name="_Toc291022968"/>
      <w:bookmarkStart w:id="157" w:name="_Toc291024323"/>
      <w:bookmarkStart w:id="158" w:name="_Toc291024450"/>
      <w:bookmarkStart w:id="159" w:name="_Toc291025147"/>
      <w:bookmarkStart w:id="160" w:name="_Toc291108492"/>
      <w:bookmarkStart w:id="161" w:name="_Toc291108539"/>
      <w:bookmarkStart w:id="162" w:name="_Toc291108602"/>
      <w:bookmarkStart w:id="163" w:name="_Toc293862012"/>
      <w:bookmarkStart w:id="164" w:name="_Toc293865290"/>
      <w:bookmarkStart w:id="165" w:name="_Toc301123922"/>
      <w:bookmarkStart w:id="166" w:name="_Toc301124148"/>
      <w:bookmarkStart w:id="167" w:name="_Toc301124680"/>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168" w:name="_Toc287992221"/>
      <w:bookmarkStart w:id="169" w:name="_Toc287995067"/>
      <w:bookmarkStart w:id="170" w:name="_Toc287995113"/>
      <w:bookmarkStart w:id="171" w:name="_Toc287995221"/>
      <w:bookmarkStart w:id="172" w:name="_Toc287997506"/>
      <w:bookmarkStart w:id="173" w:name="_Toc288596394"/>
      <w:bookmarkStart w:id="174" w:name="_Toc288602894"/>
      <w:bookmarkStart w:id="175" w:name="_Toc288602957"/>
      <w:bookmarkStart w:id="176" w:name="_Toc288603377"/>
      <w:bookmarkStart w:id="177" w:name="_Toc288603700"/>
      <w:bookmarkStart w:id="178" w:name="_Toc288604113"/>
      <w:bookmarkStart w:id="179" w:name="_Toc288604817"/>
      <w:bookmarkStart w:id="180" w:name="_Toc288605038"/>
      <w:bookmarkStart w:id="181" w:name="_Toc288606285"/>
      <w:bookmarkStart w:id="182" w:name="_Toc290393261"/>
      <w:bookmarkStart w:id="183" w:name="_Toc290394050"/>
      <w:bookmarkStart w:id="184" w:name="_Toc290394777"/>
      <w:bookmarkStart w:id="185" w:name="_Toc291018709"/>
      <w:bookmarkStart w:id="186" w:name="_Toc291022387"/>
      <w:bookmarkStart w:id="187" w:name="_Toc291022969"/>
      <w:bookmarkStart w:id="188" w:name="_Toc291024324"/>
      <w:bookmarkStart w:id="189" w:name="_Toc291024451"/>
      <w:bookmarkStart w:id="190" w:name="_Toc291025148"/>
      <w:bookmarkStart w:id="191" w:name="_Toc291108493"/>
      <w:bookmarkStart w:id="192" w:name="_Toc291108540"/>
      <w:bookmarkStart w:id="193" w:name="_Toc291108603"/>
      <w:bookmarkStart w:id="194" w:name="_Toc293862013"/>
      <w:bookmarkStart w:id="195" w:name="_Toc293865291"/>
      <w:bookmarkStart w:id="196" w:name="_Toc301123923"/>
      <w:bookmarkStart w:id="197" w:name="_Toc301124149"/>
      <w:bookmarkStart w:id="198" w:name="_Toc301124681"/>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199" w:name="_Toc287992222"/>
      <w:bookmarkStart w:id="200" w:name="_Toc287995068"/>
      <w:bookmarkStart w:id="201" w:name="_Toc287995114"/>
      <w:bookmarkStart w:id="202" w:name="_Toc287995222"/>
      <w:bookmarkStart w:id="203" w:name="_Toc287997507"/>
      <w:bookmarkStart w:id="204" w:name="_Toc288596395"/>
      <w:bookmarkStart w:id="205" w:name="_Toc288602895"/>
      <w:bookmarkStart w:id="206" w:name="_Toc288602958"/>
      <w:bookmarkStart w:id="207" w:name="_Toc288603378"/>
      <w:bookmarkStart w:id="208" w:name="_Toc288603701"/>
      <w:bookmarkStart w:id="209" w:name="_Toc288604114"/>
      <w:bookmarkStart w:id="210" w:name="_Toc288604818"/>
      <w:bookmarkStart w:id="211" w:name="_Toc288605039"/>
      <w:bookmarkStart w:id="212" w:name="_Toc288606286"/>
      <w:bookmarkStart w:id="213" w:name="_Toc290393262"/>
      <w:bookmarkStart w:id="214" w:name="_Toc290394051"/>
      <w:bookmarkStart w:id="215" w:name="_Toc290394778"/>
      <w:bookmarkStart w:id="216" w:name="_Toc291018710"/>
      <w:bookmarkStart w:id="217" w:name="_Toc291022388"/>
      <w:bookmarkStart w:id="218" w:name="_Toc291022970"/>
      <w:bookmarkStart w:id="219" w:name="_Toc291024325"/>
      <w:bookmarkStart w:id="220" w:name="_Toc291024452"/>
      <w:bookmarkStart w:id="221" w:name="_Toc291025149"/>
      <w:bookmarkStart w:id="222" w:name="_Toc291108494"/>
      <w:bookmarkStart w:id="223" w:name="_Toc291108541"/>
      <w:bookmarkStart w:id="224" w:name="_Toc291108604"/>
      <w:bookmarkStart w:id="225" w:name="_Toc293862014"/>
      <w:bookmarkStart w:id="226" w:name="_Toc293865292"/>
      <w:bookmarkStart w:id="227" w:name="_Toc301123924"/>
      <w:bookmarkStart w:id="228" w:name="_Toc301124150"/>
      <w:bookmarkStart w:id="229" w:name="_Toc301124682"/>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230" w:name="_Toc287992223"/>
      <w:bookmarkStart w:id="231" w:name="_Toc287995069"/>
      <w:bookmarkStart w:id="232" w:name="_Toc287995115"/>
      <w:bookmarkStart w:id="233" w:name="_Toc287995223"/>
      <w:bookmarkStart w:id="234" w:name="_Toc287997508"/>
      <w:bookmarkStart w:id="235" w:name="_Toc288596396"/>
      <w:bookmarkStart w:id="236" w:name="_Toc288602896"/>
      <w:bookmarkStart w:id="237" w:name="_Toc288602959"/>
      <w:bookmarkStart w:id="238" w:name="_Toc288603379"/>
      <w:bookmarkStart w:id="239" w:name="_Toc288603702"/>
      <w:bookmarkStart w:id="240" w:name="_Toc288604115"/>
      <w:bookmarkStart w:id="241" w:name="_Toc288604819"/>
      <w:bookmarkStart w:id="242" w:name="_Toc288605040"/>
      <w:bookmarkStart w:id="243" w:name="_Toc288606287"/>
      <w:bookmarkStart w:id="244" w:name="_Toc290393263"/>
      <w:bookmarkStart w:id="245" w:name="_Toc290394052"/>
      <w:bookmarkStart w:id="246" w:name="_Toc290394779"/>
      <w:bookmarkStart w:id="247" w:name="_Toc291018711"/>
      <w:bookmarkStart w:id="248" w:name="_Toc291022389"/>
      <w:bookmarkStart w:id="249" w:name="_Toc291022971"/>
      <w:bookmarkStart w:id="250" w:name="_Toc291024326"/>
      <w:bookmarkStart w:id="251" w:name="_Toc291024453"/>
      <w:bookmarkStart w:id="252" w:name="_Toc291025150"/>
      <w:bookmarkStart w:id="253" w:name="_Toc291108495"/>
      <w:bookmarkStart w:id="254" w:name="_Toc291108542"/>
      <w:bookmarkStart w:id="255" w:name="_Toc291108605"/>
      <w:bookmarkStart w:id="256" w:name="_Toc293862015"/>
      <w:bookmarkStart w:id="257" w:name="_Toc293865293"/>
      <w:bookmarkStart w:id="258" w:name="_Toc301123925"/>
      <w:bookmarkStart w:id="259" w:name="_Toc301124151"/>
      <w:bookmarkStart w:id="260" w:name="_Toc30112468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261" w:name="_Toc287992224"/>
      <w:bookmarkStart w:id="262" w:name="_Toc287995070"/>
      <w:bookmarkStart w:id="263" w:name="_Toc287995116"/>
      <w:bookmarkStart w:id="264" w:name="_Toc287995224"/>
      <w:bookmarkStart w:id="265" w:name="_Toc287997509"/>
      <w:bookmarkStart w:id="266" w:name="_Toc288596397"/>
      <w:bookmarkStart w:id="267" w:name="_Toc288602897"/>
      <w:bookmarkStart w:id="268" w:name="_Toc288602960"/>
      <w:bookmarkStart w:id="269" w:name="_Toc288603380"/>
      <w:bookmarkStart w:id="270" w:name="_Toc288603703"/>
      <w:bookmarkStart w:id="271" w:name="_Toc288604116"/>
      <w:bookmarkStart w:id="272" w:name="_Toc288604820"/>
      <w:bookmarkStart w:id="273" w:name="_Toc288605041"/>
      <w:bookmarkStart w:id="274" w:name="_Toc288606288"/>
      <w:bookmarkStart w:id="275" w:name="_Toc290393264"/>
      <w:bookmarkStart w:id="276" w:name="_Toc290394053"/>
      <w:bookmarkStart w:id="277" w:name="_Toc290394780"/>
      <w:bookmarkStart w:id="278" w:name="_Toc291018712"/>
      <w:bookmarkStart w:id="279" w:name="_Toc291022390"/>
      <w:bookmarkStart w:id="280" w:name="_Toc291022972"/>
      <w:bookmarkStart w:id="281" w:name="_Toc291024327"/>
      <w:bookmarkStart w:id="282" w:name="_Toc291024454"/>
      <w:bookmarkStart w:id="283" w:name="_Toc291025151"/>
      <w:bookmarkStart w:id="284" w:name="_Toc291108496"/>
      <w:bookmarkStart w:id="285" w:name="_Toc291108543"/>
      <w:bookmarkStart w:id="286" w:name="_Toc291108606"/>
      <w:bookmarkStart w:id="287" w:name="_Toc293862016"/>
      <w:bookmarkStart w:id="288" w:name="_Toc293865294"/>
      <w:bookmarkStart w:id="289" w:name="_Toc301123926"/>
      <w:bookmarkStart w:id="290" w:name="_Toc301124152"/>
      <w:bookmarkStart w:id="291" w:name="_Toc30112468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292" w:name="_Toc287992225"/>
      <w:bookmarkStart w:id="293" w:name="_Toc287995071"/>
      <w:bookmarkStart w:id="294" w:name="_Toc287995117"/>
      <w:bookmarkStart w:id="295" w:name="_Toc287995225"/>
      <w:bookmarkStart w:id="296" w:name="_Toc287997510"/>
      <w:bookmarkStart w:id="297" w:name="_Toc288596398"/>
      <w:bookmarkStart w:id="298" w:name="_Toc288602898"/>
      <w:bookmarkStart w:id="299" w:name="_Toc288602961"/>
      <w:bookmarkStart w:id="300" w:name="_Toc288603381"/>
      <w:bookmarkStart w:id="301" w:name="_Toc288603704"/>
      <w:bookmarkStart w:id="302" w:name="_Toc288604117"/>
      <w:bookmarkStart w:id="303" w:name="_Toc288604821"/>
      <w:bookmarkStart w:id="304" w:name="_Toc288605042"/>
      <w:bookmarkStart w:id="305" w:name="_Toc288606289"/>
      <w:bookmarkStart w:id="306" w:name="_Toc290393265"/>
      <w:bookmarkStart w:id="307" w:name="_Toc290394054"/>
      <w:bookmarkStart w:id="308" w:name="_Toc290394781"/>
      <w:bookmarkStart w:id="309" w:name="_Toc291018713"/>
      <w:bookmarkStart w:id="310" w:name="_Toc291022391"/>
      <w:bookmarkStart w:id="311" w:name="_Toc291022973"/>
      <w:bookmarkStart w:id="312" w:name="_Toc291024328"/>
      <w:bookmarkStart w:id="313" w:name="_Toc291024455"/>
      <w:bookmarkStart w:id="314" w:name="_Toc291025152"/>
      <w:bookmarkStart w:id="315" w:name="_Toc291108497"/>
      <w:bookmarkStart w:id="316" w:name="_Toc291108544"/>
      <w:bookmarkStart w:id="317" w:name="_Toc291108607"/>
      <w:bookmarkStart w:id="318" w:name="_Toc293862017"/>
      <w:bookmarkStart w:id="319" w:name="_Toc293865295"/>
      <w:bookmarkStart w:id="320" w:name="_Toc301123927"/>
      <w:bookmarkStart w:id="321" w:name="_Toc301124153"/>
      <w:bookmarkStart w:id="322" w:name="_Toc301124685"/>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BD55A2" w:rsidRPr="00BD55A2" w:rsidRDefault="00BD55A2" w:rsidP="00C57890">
      <w:pPr>
        <w:pStyle w:val="Prrafodelista"/>
        <w:keepNext/>
        <w:keepLines/>
        <w:numPr>
          <w:ilvl w:val="2"/>
          <w:numId w:val="4"/>
        </w:numPr>
        <w:tabs>
          <w:tab w:val="left" w:pos="1430"/>
        </w:tabs>
        <w:spacing w:after="0" w:line="480" w:lineRule="auto"/>
        <w:contextualSpacing w:val="0"/>
        <w:outlineLvl w:val="2"/>
        <w:rPr>
          <w:rFonts w:ascii="Arial" w:eastAsiaTheme="majorEastAsia" w:hAnsi="Arial" w:cs="Arial"/>
          <w:b/>
          <w:bCs/>
          <w:vanish/>
          <w:sz w:val="24"/>
          <w:szCs w:val="24"/>
        </w:rPr>
      </w:pPr>
      <w:bookmarkStart w:id="323" w:name="_Toc287992226"/>
      <w:bookmarkStart w:id="324" w:name="_Toc287995072"/>
      <w:bookmarkStart w:id="325" w:name="_Toc287995118"/>
      <w:bookmarkStart w:id="326" w:name="_Toc287995226"/>
      <w:bookmarkStart w:id="327" w:name="_Toc287997511"/>
      <w:bookmarkStart w:id="328" w:name="_Toc288596399"/>
      <w:bookmarkStart w:id="329" w:name="_Toc288602899"/>
      <w:bookmarkStart w:id="330" w:name="_Toc288602962"/>
      <w:bookmarkStart w:id="331" w:name="_Toc288603382"/>
      <w:bookmarkStart w:id="332" w:name="_Toc288603705"/>
      <w:bookmarkStart w:id="333" w:name="_Toc288604118"/>
      <w:bookmarkStart w:id="334" w:name="_Toc288604822"/>
      <w:bookmarkStart w:id="335" w:name="_Toc288605043"/>
      <w:bookmarkStart w:id="336" w:name="_Toc288606290"/>
      <w:bookmarkStart w:id="337" w:name="_Toc290393266"/>
      <w:bookmarkStart w:id="338" w:name="_Toc290394055"/>
      <w:bookmarkStart w:id="339" w:name="_Toc290394782"/>
      <w:bookmarkStart w:id="340" w:name="_Toc291018714"/>
      <w:bookmarkStart w:id="341" w:name="_Toc291022392"/>
      <w:bookmarkStart w:id="342" w:name="_Toc291022974"/>
      <w:bookmarkStart w:id="343" w:name="_Toc291024329"/>
      <w:bookmarkStart w:id="344" w:name="_Toc291024456"/>
      <w:bookmarkStart w:id="345" w:name="_Toc291025153"/>
      <w:bookmarkStart w:id="346" w:name="_Toc291108498"/>
      <w:bookmarkStart w:id="347" w:name="_Toc291108545"/>
      <w:bookmarkStart w:id="348" w:name="_Toc291108608"/>
      <w:bookmarkStart w:id="349" w:name="_Toc293862018"/>
      <w:bookmarkStart w:id="350" w:name="_Toc293865296"/>
      <w:bookmarkStart w:id="351" w:name="_Toc301123928"/>
      <w:bookmarkStart w:id="352" w:name="_Toc301124154"/>
      <w:bookmarkStart w:id="353" w:name="_Toc30112468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FA0CF8" w:rsidRPr="00FA0CF8" w:rsidRDefault="00FA0CF8" w:rsidP="00C57890">
      <w:pPr>
        <w:pStyle w:val="Prrafodelista"/>
        <w:numPr>
          <w:ilvl w:val="2"/>
          <w:numId w:val="9"/>
        </w:numPr>
        <w:tabs>
          <w:tab w:val="left" w:pos="2310"/>
        </w:tabs>
        <w:outlineLvl w:val="4"/>
        <w:rPr>
          <w:b/>
          <w:vanish/>
          <w:sz w:val="24"/>
          <w:szCs w:val="24"/>
        </w:rPr>
      </w:pPr>
      <w:bookmarkStart w:id="354" w:name="_Toc290393267"/>
      <w:bookmarkStart w:id="355" w:name="_Toc290394056"/>
      <w:bookmarkStart w:id="356" w:name="_Toc290394783"/>
      <w:bookmarkStart w:id="357" w:name="_Toc291018715"/>
      <w:bookmarkStart w:id="358" w:name="_Toc291022975"/>
      <w:bookmarkStart w:id="359" w:name="_Toc291024330"/>
      <w:bookmarkEnd w:id="354"/>
      <w:bookmarkEnd w:id="355"/>
      <w:bookmarkEnd w:id="356"/>
      <w:bookmarkEnd w:id="357"/>
      <w:bookmarkEnd w:id="358"/>
      <w:bookmarkEnd w:id="359"/>
    </w:p>
    <w:p w:rsidR="00FA0CF8" w:rsidRPr="00FA0CF8" w:rsidRDefault="00FA0CF8" w:rsidP="00C57890">
      <w:pPr>
        <w:pStyle w:val="Prrafodelista"/>
        <w:numPr>
          <w:ilvl w:val="2"/>
          <w:numId w:val="9"/>
        </w:numPr>
        <w:tabs>
          <w:tab w:val="left" w:pos="2310"/>
        </w:tabs>
        <w:outlineLvl w:val="4"/>
        <w:rPr>
          <w:b/>
          <w:vanish/>
          <w:sz w:val="24"/>
          <w:szCs w:val="24"/>
        </w:rPr>
      </w:pPr>
      <w:bookmarkStart w:id="360" w:name="_Toc290393268"/>
      <w:bookmarkStart w:id="361" w:name="_Toc290394057"/>
      <w:bookmarkStart w:id="362" w:name="_Toc290394784"/>
      <w:bookmarkStart w:id="363" w:name="_Toc291018716"/>
      <w:bookmarkStart w:id="364" w:name="_Toc291022976"/>
      <w:bookmarkStart w:id="365" w:name="_Toc291024331"/>
      <w:bookmarkEnd w:id="360"/>
      <w:bookmarkEnd w:id="361"/>
      <w:bookmarkEnd w:id="362"/>
      <w:bookmarkEnd w:id="363"/>
      <w:bookmarkEnd w:id="364"/>
      <w:bookmarkEnd w:id="365"/>
    </w:p>
    <w:p w:rsidR="00FA0CF8" w:rsidRPr="00FA0CF8" w:rsidRDefault="00FA0CF8" w:rsidP="00C57890">
      <w:pPr>
        <w:pStyle w:val="Prrafodelista"/>
        <w:numPr>
          <w:ilvl w:val="2"/>
          <w:numId w:val="9"/>
        </w:numPr>
        <w:tabs>
          <w:tab w:val="left" w:pos="2310"/>
        </w:tabs>
        <w:outlineLvl w:val="4"/>
        <w:rPr>
          <w:b/>
          <w:vanish/>
          <w:sz w:val="24"/>
          <w:szCs w:val="24"/>
        </w:rPr>
      </w:pPr>
      <w:bookmarkStart w:id="366" w:name="_Toc290393269"/>
      <w:bookmarkStart w:id="367" w:name="_Toc290394058"/>
      <w:bookmarkStart w:id="368" w:name="_Toc290394785"/>
      <w:bookmarkStart w:id="369" w:name="_Toc291018717"/>
      <w:bookmarkStart w:id="370" w:name="_Toc291022977"/>
      <w:bookmarkStart w:id="371" w:name="_Toc291024332"/>
      <w:bookmarkEnd w:id="366"/>
      <w:bookmarkEnd w:id="367"/>
      <w:bookmarkEnd w:id="368"/>
      <w:bookmarkEnd w:id="369"/>
      <w:bookmarkEnd w:id="370"/>
      <w:bookmarkEnd w:id="371"/>
    </w:p>
    <w:p w:rsidR="00FA0CF8" w:rsidRPr="00FA0CF8" w:rsidRDefault="00FA0CF8" w:rsidP="00C57890">
      <w:pPr>
        <w:pStyle w:val="Prrafodelista"/>
        <w:numPr>
          <w:ilvl w:val="2"/>
          <w:numId w:val="9"/>
        </w:numPr>
        <w:tabs>
          <w:tab w:val="left" w:pos="2310"/>
        </w:tabs>
        <w:outlineLvl w:val="4"/>
        <w:rPr>
          <w:b/>
          <w:vanish/>
          <w:sz w:val="24"/>
          <w:szCs w:val="24"/>
        </w:rPr>
      </w:pPr>
      <w:bookmarkStart w:id="372" w:name="_Toc290393270"/>
      <w:bookmarkStart w:id="373" w:name="_Toc290394059"/>
      <w:bookmarkStart w:id="374" w:name="_Toc290394786"/>
      <w:bookmarkStart w:id="375" w:name="_Toc291018718"/>
      <w:bookmarkStart w:id="376" w:name="_Toc291022978"/>
      <w:bookmarkStart w:id="377" w:name="_Toc291024333"/>
      <w:bookmarkEnd w:id="372"/>
      <w:bookmarkEnd w:id="373"/>
      <w:bookmarkEnd w:id="374"/>
      <w:bookmarkEnd w:id="375"/>
      <w:bookmarkEnd w:id="376"/>
      <w:bookmarkEnd w:id="377"/>
    </w:p>
    <w:p w:rsidR="00FA0CF8" w:rsidRPr="00FA0CF8" w:rsidRDefault="00FA0CF8" w:rsidP="00C57890">
      <w:pPr>
        <w:pStyle w:val="Prrafodelista"/>
        <w:numPr>
          <w:ilvl w:val="2"/>
          <w:numId w:val="9"/>
        </w:numPr>
        <w:tabs>
          <w:tab w:val="left" w:pos="2310"/>
        </w:tabs>
        <w:outlineLvl w:val="4"/>
        <w:rPr>
          <w:b/>
          <w:vanish/>
          <w:sz w:val="24"/>
          <w:szCs w:val="24"/>
        </w:rPr>
      </w:pPr>
      <w:bookmarkStart w:id="378" w:name="_Toc290393271"/>
      <w:bookmarkStart w:id="379" w:name="_Toc290394060"/>
      <w:bookmarkStart w:id="380" w:name="_Toc290394787"/>
      <w:bookmarkStart w:id="381" w:name="_Toc291018719"/>
      <w:bookmarkStart w:id="382" w:name="_Toc291022979"/>
      <w:bookmarkStart w:id="383" w:name="_Toc291024334"/>
      <w:bookmarkEnd w:id="378"/>
      <w:bookmarkEnd w:id="379"/>
      <w:bookmarkEnd w:id="380"/>
      <w:bookmarkEnd w:id="381"/>
      <w:bookmarkEnd w:id="382"/>
      <w:bookmarkEnd w:id="383"/>
    </w:p>
    <w:p w:rsidR="00111790" w:rsidRPr="00111790" w:rsidRDefault="00111790" w:rsidP="00C57890">
      <w:pPr>
        <w:pStyle w:val="Prrafodelista"/>
        <w:numPr>
          <w:ilvl w:val="2"/>
          <w:numId w:val="10"/>
        </w:numPr>
        <w:tabs>
          <w:tab w:val="left" w:pos="2310"/>
        </w:tabs>
        <w:outlineLvl w:val="4"/>
        <w:rPr>
          <w:b/>
          <w:vanish/>
          <w:sz w:val="24"/>
          <w:szCs w:val="24"/>
        </w:rPr>
      </w:pPr>
      <w:bookmarkStart w:id="384" w:name="_Toc290393272"/>
      <w:bookmarkStart w:id="385" w:name="_Toc290394061"/>
      <w:bookmarkStart w:id="386" w:name="_Toc290394788"/>
      <w:bookmarkStart w:id="387" w:name="_Toc291018720"/>
      <w:bookmarkStart w:id="388" w:name="_Toc291022980"/>
      <w:bookmarkStart w:id="389" w:name="_Toc291024335"/>
      <w:bookmarkEnd w:id="384"/>
      <w:bookmarkEnd w:id="385"/>
      <w:bookmarkEnd w:id="386"/>
      <w:bookmarkEnd w:id="387"/>
      <w:bookmarkEnd w:id="388"/>
      <w:bookmarkEnd w:id="389"/>
    </w:p>
    <w:p w:rsidR="00111790" w:rsidRPr="00111790" w:rsidRDefault="00111790" w:rsidP="00C57890">
      <w:pPr>
        <w:pStyle w:val="Prrafodelista"/>
        <w:numPr>
          <w:ilvl w:val="2"/>
          <w:numId w:val="10"/>
        </w:numPr>
        <w:tabs>
          <w:tab w:val="left" w:pos="2310"/>
        </w:tabs>
        <w:outlineLvl w:val="4"/>
        <w:rPr>
          <w:b/>
          <w:vanish/>
          <w:sz w:val="24"/>
          <w:szCs w:val="24"/>
        </w:rPr>
      </w:pPr>
      <w:bookmarkStart w:id="390" w:name="_Toc290393273"/>
      <w:bookmarkStart w:id="391" w:name="_Toc290394062"/>
      <w:bookmarkStart w:id="392" w:name="_Toc290394789"/>
      <w:bookmarkStart w:id="393" w:name="_Toc291018721"/>
      <w:bookmarkStart w:id="394" w:name="_Toc291022981"/>
      <w:bookmarkStart w:id="395" w:name="_Toc291024336"/>
      <w:bookmarkEnd w:id="390"/>
      <w:bookmarkEnd w:id="391"/>
      <w:bookmarkEnd w:id="392"/>
      <w:bookmarkEnd w:id="393"/>
      <w:bookmarkEnd w:id="394"/>
      <w:bookmarkEnd w:id="395"/>
    </w:p>
    <w:p w:rsidR="00111790" w:rsidRPr="00111790" w:rsidRDefault="00111790" w:rsidP="00C57890">
      <w:pPr>
        <w:pStyle w:val="Prrafodelista"/>
        <w:numPr>
          <w:ilvl w:val="2"/>
          <w:numId w:val="10"/>
        </w:numPr>
        <w:tabs>
          <w:tab w:val="left" w:pos="2310"/>
        </w:tabs>
        <w:outlineLvl w:val="4"/>
        <w:rPr>
          <w:b/>
          <w:vanish/>
          <w:sz w:val="24"/>
          <w:szCs w:val="24"/>
        </w:rPr>
      </w:pPr>
      <w:bookmarkStart w:id="396" w:name="_Toc290393274"/>
      <w:bookmarkStart w:id="397" w:name="_Toc290394063"/>
      <w:bookmarkStart w:id="398" w:name="_Toc290394790"/>
      <w:bookmarkStart w:id="399" w:name="_Toc291018722"/>
      <w:bookmarkStart w:id="400" w:name="_Toc291022982"/>
      <w:bookmarkStart w:id="401" w:name="_Toc291024337"/>
      <w:bookmarkEnd w:id="396"/>
      <w:bookmarkEnd w:id="397"/>
      <w:bookmarkEnd w:id="398"/>
      <w:bookmarkEnd w:id="399"/>
      <w:bookmarkEnd w:id="400"/>
      <w:bookmarkEnd w:id="401"/>
    </w:p>
    <w:p w:rsidR="00111790" w:rsidRPr="00111790" w:rsidRDefault="00111790" w:rsidP="00C57890">
      <w:pPr>
        <w:pStyle w:val="Prrafodelista"/>
        <w:numPr>
          <w:ilvl w:val="2"/>
          <w:numId w:val="10"/>
        </w:numPr>
        <w:tabs>
          <w:tab w:val="left" w:pos="2310"/>
        </w:tabs>
        <w:outlineLvl w:val="4"/>
        <w:rPr>
          <w:b/>
          <w:vanish/>
          <w:sz w:val="24"/>
          <w:szCs w:val="24"/>
        </w:rPr>
      </w:pPr>
      <w:bookmarkStart w:id="402" w:name="_Toc290393275"/>
      <w:bookmarkStart w:id="403" w:name="_Toc290394064"/>
      <w:bookmarkStart w:id="404" w:name="_Toc290394791"/>
      <w:bookmarkStart w:id="405" w:name="_Toc291018723"/>
      <w:bookmarkStart w:id="406" w:name="_Toc291022983"/>
      <w:bookmarkStart w:id="407" w:name="_Toc291024338"/>
      <w:bookmarkEnd w:id="402"/>
      <w:bookmarkEnd w:id="403"/>
      <w:bookmarkEnd w:id="404"/>
      <w:bookmarkEnd w:id="405"/>
      <w:bookmarkEnd w:id="406"/>
      <w:bookmarkEnd w:id="407"/>
    </w:p>
    <w:p w:rsidR="00111790" w:rsidRPr="00111790" w:rsidRDefault="00111790" w:rsidP="00C57890">
      <w:pPr>
        <w:pStyle w:val="Prrafodelista"/>
        <w:numPr>
          <w:ilvl w:val="2"/>
          <w:numId w:val="10"/>
        </w:numPr>
        <w:tabs>
          <w:tab w:val="left" w:pos="2310"/>
        </w:tabs>
        <w:outlineLvl w:val="4"/>
        <w:rPr>
          <w:b/>
          <w:vanish/>
          <w:sz w:val="24"/>
          <w:szCs w:val="24"/>
        </w:rPr>
      </w:pPr>
      <w:bookmarkStart w:id="408" w:name="_Toc290393276"/>
      <w:bookmarkStart w:id="409" w:name="_Toc290394065"/>
      <w:bookmarkStart w:id="410" w:name="_Toc290394792"/>
      <w:bookmarkStart w:id="411" w:name="_Toc291018724"/>
      <w:bookmarkStart w:id="412" w:name="_Toc291022984"/>
      <w:bookmarkStart w:id="413" w:name="_Toc291024339"/>
      <w:bookmarkEnd w:id="408"/>
      <w:bookmarkEnd w:id="409"/>
      <w:bookmarkEnd w:id="410"/>
      <w:bookmarkEnd w:id="411"/>
      <w:bookmarkEnd w:id="412"/>
      <w:bookmarkEnd w:id="413"/>
    </w:p>
    <w:p w:rsidR="000C6E25" w:rsidRPr="003C3D5B" w:rsidRDefault="00F2431A" w:rsidP="004A6B62">
      <w:pPr>
        <w:pStyle w:val="Ttulo4"/>
      </w:pPr>
      <w:bookmarkStart w:id="414" w:name="_Toc290393277"/>
      <w:bookmarkStart w:id="415" w:name="_Toc290394066"/>
      <w:bookmarkStart w:id="416" w:name="_Toc290394793"/>
      <w:bookmarkStart w:id="417" w:name="_Toc290393278"/>
      <w:bookmarkStart w:id="418" w:name="_Toc290394067"/>
      <w:bookmarkStart w:id="419" w:name="_Toc290394794"/>
      <w:bookmarkStart w:id="420" w:name="_Toc290393279"/>
      <w:bookmarkStart w:id="421" w:name="_Toc290394068"/>
      <w:bookmarkStart w:id="422" w:name="_Toc290394795"/>
      <w:bookmarkStart w:id="423" w:name="_Toc290393280"/>
      <w:bookmarkStart w:id="424" w:name="_Toc290394069"/>
      <w:bookmarkStart w:id="425" w:name="_Toc290394796"/>
      <w:bookmarkStart w:id="426" w:name="_Toc290393281"/>
      <w:bookmarkStart w:id="427" w:name="_Toc290394070"/>
      <w:bookmarkStart w:id="428" w:name="_Toc290394797"/>
      <w:bookmarkStart w:id="429" w:name="_Toc301124687"/>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3C3D5B">
        <w:t>FUENTES DE SINCRONIZACIÓN</w:t>
      </w:r>
      <w:bookmarkEnd w:id="429"/>
    </w:p>
    <w:p w:rsidR="000C6E25" w:rsidRPr="00BA29AD" w:rsidRDefault="000C6E25" w:rsidP="00604CBB">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Las fuentes de sincronización son los relojes que suministran la señal patrón de referencia de tiempos a los elementos de la red de telecomunicaciones.</w:t>
      </w:r>
    </w:p>
    <w:p w:rsidR="00CF5E2C" w:rsidRDefault="000C6E25" w:rsidP="00604CBB">
      <w:pPr>
        <w:autoSpaceDE w:val="0"/>
        <w:autoSpaceDN w:val="0"/>
        <w:adjustRightInd w:val="0"/>
        <w:spacing w:after="0" w:line="480" w:lineRule="auto"/>
        <w:ind w:left="1540"/>
        <w:jc w:val="both"/>
        <w:rPr>
          <w:rFonts w:ascii="Arial" w:hAnsi="Arial" w:cs="Arial"/>
          <w:sz w:val="24"/>
          <w:szCs w:val="24"/>
        </w:rPr>
      </w:pPr>
      <w:r w:rsidRPr="00BA29AD">
        <w:rPr>
          <w:rFonts w:ascii="Arial" w:hAnsi="Arial" w:cs="Arial"/>
          <w:sz w:val="24"/>
          <w:szCs w:val="24"/>
        </w:rPr>
        <w:t>La ITU-T tiene estandarizados 3 niveles de calidad:</w:t>
      </w:r>
    </w:p>
    <w:p w:rsidR="00756229" w:rsidRDefault="000C6E25" w:rsidP="00604CBB">
      <w:pPr>
        <w:autoSpaceDE w:val="0"/>
        <w:autoSpaceDN w:val="0"/>
        <w:adjustRightInd w:val="0"/>
        <w:spacing w:after="0" w:line="480" w:lineRule="auto"/>
        <w:ind w:left="1540"/>
        <w:jc w:val="both"/>
        <w:rPr>
          <w:rFonts w:ascii="Arial" w:hAnsi="Arial" w:cs="Arial"/>
          <w:sz w:val="24"/>
          <w:szCs w:val="24"/>
        </w:rPr>
      </w:pPr>
      <w:r w:rsidRPr="00CF5E2C">
        <w:rPr>
          <w:rFonts w:ascii="Arial" w:hAnsi="Arial" w:cs="Arial"/>
          <w:b/>
          <w:sz w:val="24"/>
          <w:szCs w:val="24"/>
        </w:rPr>
        <w:t>G.811:</w:t>
      </w:r>
      <w:r w:rsidRPr="00BA29AD">
        <w:rPr>
          <w:rFonts w:ascii="Arial" w:hAnsi="Arial" w:cs="Arial"/>
          <w:sz w:val="24"/>
          <w:szCs w:val="24"/>
        </w:rPr>
        <w:t xml:space="preserve"> refleja la calidad de un PRC cuya configuración normal es la de un oscilador tipo cesio (atómico) o la extraída de un receptor GPS (gobernado a su vez por relojes atómicos). También se denomina stratum 1.</w:t>
      </w:r>
    </w:p>
    <w:p w:rsidR="005B6082" w:rsidRDefault="000C6E25" w:rsidP="00604CBB">
      <w:pPr>
        <w:autoSpaceDE w:val="0"/>
        <w:autoSpaceDN w:val="0"/>
        <w:adjustRightInd w:val="0"/>
        <w:spacing w:after="0" w:line="480" w:lineRule="auto"/>
        <w:ind w:left="1540"/>
        <w:jc w:val="both"/>
        <w:rPr>
          <w:rFonts w:ascii="Arial" w:hAnsi="Arial" w:cs="Arial"/>
          <w:sz w:val="24"/>
          <w:szCs w:val="24"/>
        </w:rPr>
      </w:pPr>
      <w:r w:rsidRPr="00CF5E2C">
        <w:rPr>
          <w:rFonts w:ascii="Arial" w:hAnsi="Arial" w:cs="Arial"/>
          <w:b/>
          <w:sz w:val="24"/>
          <w:szCs w:val="24"/>
        </w:rPr>
        <w:t>G.812:</w:t>
      </w:r>
      <w:r w:rsidRPr="00BA29AD">
        <w:rPr>
          <w:rFonts w:ascii="Arial" w:hAnsi="Arial" w:cs="Arial"/>
          <w:sz w:val="24"/>
          <w:szCs w:val="24"/>
        </w:rPr>
        <w:t xml:space="preserve"> refleja la calidad de un reloj a la salida de de un equipo regenerador de señal de sincronismo. Dichos equipos se denominan SSU (del inglés Synchronization System Unit), también conocidas como SASE (del inglés Stand Alone Synchronization Equipment), y son dispositivos con relojes internos de alta calidad (rubidio o cuarzo) que funcionan en modo esclavo. Dichos relojes reciben una señal de sincronización de la red, la filtran y la regeneran, aumentando así su calidad. Se utilizan en las redes de comunicaciones para prolongar una señal de sincronización fiable a lo largo de </w:t>
      </w:r>
      <w:r w:rsidRPr="00BA29AD">
        <w:rPr>
          <w:rFonts w:ascii="Arial" w:hAnsi="Arial" w:cs="Arial"/>
          <w:sz w:val="24"/>
          <w:szCs w:val="24"/>
        </w:rPr>
        <w:lastRenderedPageBreak/>
        <w:t>rutas con muchos enlaces compensando la degradación introducida en cada salto. También se</w:t>
      </w:r>
      <w:r>
        <w:rPr>
          <w:rFonts w:ascii="Arial" w:hAnsi="Arial" w:cs="Arial"/>
          <w:sz w:val="24"/>
          <w:szCs w:val="24"/>
        </w:rPr>
        <w:t xml:space="preserve"> </w:t>
      </w:r>
      <w:r w:rsidRPr="00BA29AD">
        <w:rPr>
          <w:rFonts w:ascii="Arial" w:hAnsi="Arial" w:cs="Arial"/>
          <w:sz w:val="24"/>
          <w:szCs w:val="24"/>
        </w:rPr>
        <w:t>denomina stratum 2.</w:t>
      </w:r>
    </w:p>
    <w:p w:rsidR="000C6E25" w:rsidRDefault="000C6E25" w:rsidP="00604CBB">
      <w:pPr>
        <w:autoSpaceDE w:val="0"/>
        <w:autoSpaceDN w:val="0"/>
        <w:adjustRightInd w:val="0"/>
        <w:spacing w:after="0" w:line="480" w:lineRule="auto"/>
        <w:ind w:left="1540"/>
        <w:jc w:val="both"/>
        <w:rPr>
          <w:rFonts w:ascii="Arial" w:hAnsi="Arial" w:cs="Arial"/>
          <w:sz w:val="24"/>
          <w:szCs w:val="24"/>
        </w:rPr>
      </w:pPr>
      <w:r w:rsidRPr="00CF5E2C">
        <w:rPr>
          <w:rFonts w:ascii="Arial" w:hAnsi="Arial" w:cs="Arial"/>
          <w:b/>
          <w:sz w:val="24"/>
          <w:szCs w:val="24"/>
        </w:rPr>
        <w:t>G.813:</w:t>
      </w:r>
      <w:r w:rsidRPr="00BA29AD">
        <w:rPr>
          <w:rFonts w:ascii="Arial" w:hAnsi="Arial" w:cs="Arial"/>
          <w:sz w:val="24"/>
          <w:szCs w:val="24"/>
        </w:rPr>
        <w:t xml:space="preserve"> refleja la calidad de un oscilador de cuarzo incorporado a un equipo</w:t>
      </w:r>
      <w:r w:rsidR="005B6082">
        <w:rPr>
          <w:rFonts w:ascii="Arial" w:hAnsi="Arial" w:cs="Arial"/>
          <w:sz w:val="24"/>
          <w:szCs w:val="24"/>
        </w:rPr>
        <w:t xml:space="preserve"> </w:t>
      </w:r>
      <w:r w:rsidRPr="00BA29AD">
        <w:rPr>
          <w:rFonts w:ascii="Arial" w:hAnsi="Arial" w:cs="Arial"/>
          <w:sz w:val="24"/>
          <w:szCs w:val="24"/>
        </w:rPr>
        <w:t>de transmisión. Es un dispositivo normalmente de bajo coste, con buenas características a corto plazo. También se denomina stratum 3.</w:t>
      </w:r>
    </w:p>
    <w:p w:rsidR="009D6F07" w:rsidRDefault="00C74C34" w:rsidP="009D6F07">
      <w:pPr>
        <w:keepNext/>
        <w:autoSpaceDE w:val="0"/>
        <w:autoSpaceDN w:val="0"/>
        <w:adjustRightInd w:val="0"/>
        <w:spacing w:after="0" w:line="480" w:lineRule="auto"/>
        <w:jc w:val="center"/>
      </w:pPr>
      <w:r>
        <w:rPr>
          <w:rFonts w:ascii="Arial" w:hAnsi="Arial" w:cs="Arial"/>
          <w:noProof/>
          <w:sz w:val="24"/>
          <w:szCs w:val="24"/>
          <w:lang w:val="es-EC" w:eastAsia="es-EC"/>
        </w:rPr>
        <w:drawing>
          <wp:inline distT="0" distB="0" distL="0" distR="0">
            <wp:extent cx="5142230" cy="2865979"/>
            <wp:effectExtent l="1905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144107" cy="2867025"/>
                    </a:xfrm>
                    <a:prstGeom prst="rect">
                      <a:avLst/>
                    </a:prstGeom>
                    <a:noFill/>
                    <a:ln w="9525">
                      <a:noFill/>
                      <a:miter lim="800000"/>
                      <a:headEnd/>
                      <a:tailEnd/>
                    </a:ln>
                  </pic:spPr>
                </pic:pic>
              </a:graphicData>
            </a:graphic>
          </wp:inline>
        </w:drawing>
      </w:r>
    </w:p>
    <w:p w:rsidR="00C74C34" w:rsidRPr="004134BE" w:rsidRDefault="009D6F07" w:rsidP="00F77E81">
      <w:pPr>
        <w:pStyle w:val="Epgrafe"/>
        <w:rPr>
          <w:rFonts w:ascii="Arial" w:hAnsi="Arial" w:cs="Arial"/>
        </w:rPr>
      </w:pPr>
      <w:bookmarkStart w:id="430" w:name="_Toc293865327"/>
      <w:bookmarkStart w:id="431" w:name="_Toc301124717"/>
      <w:r w:rsidRPr="004134BE">
        <w:t xml:space="preserve">Figura </w:t>
      </w:r>
      <w:r w:rsidR="00F2431A" w:rsidRPr="004134BE">
        <w:t>1.</w:t>
      </w:r>
      <w:r w:rsidR="00F2431A">
        <w:t>5</w:t>
      </w:r>
      <w:r w:rsidR="00F2431A" w:rsidRPr="004134BE">
        <w:t xml:space="preserve"> Arquitectura</w:t>
      </w:r>
      <w:r w:rsidRPr="004134BE">
        <w:t xml:space="preserve"> de Sincronización </w:t>
      </w:r>
      <w:r w:rsidR="00F2431A" w:rsidRPr="004134BE">
        <w:t>en Red</w:t>
      </w:r>
      <w:r w:rsidRPr="004134BE">
        <w:t xml:space="preserve"> SDH</w:t>
      </w:r>
      <w:r w:rsidR="00F2431A">
        <w:t xml:space="preserve"> [4]</w:t>
      </w:r>
      <w:bookmarkEnd w:id="430"/>
      <w:bookmarkEnd w:id="431"/>
    </w:p>
    <w:p w:rsidR="00C74C34" w:rsidRDefault="009D6F07" w:rsidP="00604CBB">
      <w:pPr>
        <w:autoSpaceDE w:val="0"/>
        <w:autoSpaceDN w:val="0"/>
        <w:adjustRightInd w:val="0"/>
        <w:spacing w:after="0" w:line="480" w:lineRule="auto"/>
        <w:ind w:left="1540"/>
        <w:jc w:val="both"/>
        <w:rPr>
          <w:rFonts w:ascii="Arial" w:hAnsi="Arial" w:cs="Arial"/>
          <w:sz w:val="24"/>
          <w:szCs w:val="24"/>
        </w:rPr>
      </w:pPr>
      <w:r>
        <w:rPr>
          <w:rFonts w:ascii="Arial" w:hAnsi="Arial" w:cs="Arial"/>
          <w:sz w:val="24"/>
          <w:szCs w:val="24"/>
        </w:rPr>
        <w:t xml:space="preserve">La figura </w:t>
      </w:r>
      <w:r w:rsidR="00F2431A">
        <w:rPr>
          <w:rFonts w:ascii="Arial" w:hAnsi="Arial" w:cs="Arial"/>
          <w:sz w:val="24"/>
          <w:szCs w:val="24"/>
        </w:rPr>
        <w:t>1.</w:t>
      </w:r>
      <w:r w:rsidR="00406234">
        <w:rPr>
          <w:rFonts w:ascii="Arial" w:hAnsi="Arial" w:cs="Arial"/>
          <w:sz w:val="24"/>
          <w:szCs w:val="24"/>
        </w:rPr>
        <w:t>5</w:t>
      </w:r>
      <w:r w:rsidR="00F2431A">
        <w:rPr>
          <w:rFonts w:ascii="Arial" w:hAnsi="Arial" w:cs="Arial"/>
          <w:sz w:val="24"/>
          <w:szCs w:val="24"/>
        </w:rPr>
        <w:t xml:space="preserve"> muestra</w:t>
      </w:r>
      <w:r>
        <w:rPr>
          <w:rFonts w:ascii="Arial" w:hAnsi="Arial" w:cs="Arial"/>
          <w:sz w:val="24"/>
          <w:szCs w:val="24"/>
        </w:rPr>
        <w:t xml:space="preserve"> la Arquitectura de Sincronización en la que puede trabajar</w:t>
      </w:r>
      <w:r w:rsidR="00F2431A">
        <w:rPr>
          <w:rFonts w:ascii="Arial" w:hAnsi="Arial" w:cs="Arial"/>
          <w:sz w:val="24"/>
          <w:szCs w:val="24"/>
        </w:rPr>
        <w:t xml:space="preserve"> </w:t>
      </w:r>
      <w:r>
        <w:rPr>
          <w:rFonts w:ascii="Arial" w:hAnsi="Arial" w:cs="Arial"/>
          <w:sz w:val="24"/>
          <w:szCs w:val="24"/>
        </w:rPr>
        <w:t>una</w:t>
      </w:r>
      <w:r w:rsidR="00F2431A">
        <w:rPr>
          <w:rFonts w:ascii="Arial" w:hAnsi="Arial" w:cs="Arial"/>
          <w:sz w:val="24"/>
          <w:szCs w:val="24"/>
        </w:rPr>
        <w:t xml:space="preserve"> </w:t>
      </w:r>
      <w:r>
        <w:rPr>
          <w:rFonts w:ascii="Arial" w:hAnsi="Arial" w:cs="Arial"/>
          <w:sz w:val="24"/>
          <w:szCs w:val="24"/>
        </w:rPr>
        <w:t>red SDH de acuerdo a la estandarización de la ITU-T.</w:t>
      </w:r>
    </w:p>
    <w:p w:rsidR="007157C0" w:rsidRDefault="00B33044" w:rsidP="004A6B62">
      <w:pPr>
        <w:pStyle w:val="Ttulo3"/>
      </w:pPr>
      <w:bookmarkStart w:id="432" w:name="_Toc287787111"/>
      <w:bookmarkStart w:id="433" w:name="_Toc301124688"/>
      <w:r>
        <w:t>RED METRO ETHERNET</w:t>
      </w:r>
      <w:bookmarkEnd w:id="432"/>
      <w:bookmarkEnd w:id="433"/>
    </w:p>
    <w:p w:rsidR="00F55D56" w:rsidRDefault="008B53DC" w:rsidP="00897744">
      <w:pPr>
        <w:spacing w:after="0" w:line="480" w:lineRule="auto"/>
        <w:ind w:left="880"/>
        <w:jc w:val="both"/>
        <w:rPr>
          <w:rFonts w:ascii="Arial" w:hAnsi="Arial" w:cs="Arial"/>
          <w:sz w:val="24"/>
          <w:szCs w:val="24"/>
        </w:rPr>
      </w:pPr>
      <w:r>
        <w:rPr>
          <w:rFonts w:ascii="Arial" w:hAnsi="Arial" w:cs="Arial"/>
          <w:sz w:val="24"/>
          <w:szCs w:val="24"/>
        </w:rPr>
        <w:t xml:space="preserve">Ethernet es el estándar para redes </w:t>
      </w:r>
      <w:r w:rsidR="00A1480A">
        <w:rPr>
          <w:rFonts w:ascii="Arial" w:hAnsi="Arial" w:cs="Arial"/>
          <w:sz w:val="24"/>
          <w:szCs w:val="24"/>
        </w:rPr>
        <w:t xml:space="preserve">LAN </w:t>
      </w:r>
      <w:r w:rsidR="00432EF1">
        <w:rPr>
          <w:rFonts w:ascii="Arial" w:hAnsi="Arial" w:cs="Arial"/>
          <w:sz w:val="24"/>
          <w:szCs w:val="24"/>
        </w:rPr>
        <w:t xml:space="preserve">que </w:t>
      </w:r>
      <w:r>
        <w:rPr>
          <w:rFonts w:ascii="Arial" w:hAnsi="Arial" w:cs="Arial"/>
          <w:sz w:val="24"/>
          <w:szCs w:val="24"/>
        </w:rPr>
        <w:t>proporcion</w:t>
      </w:r>
      <w:r w:rsidR="002D5AE3">
        <w:rPr>
          <w:rFonts w:ascii="Arial" w:hAnsi="Arial" w:cs="Arial"/>
          <w:sz w:val="24"/>
          <w:szCs w:val="24"/>
        </w:rPr>
        <w:t xml:space="preserve">a una comunicación simplificada </w:t>
      </w:r>
      <w:r>
        <w:rPr>
          <w:rFonts w:ascii="Arial" w:hAnsi="Arial" w:cs="Arial"/>
          <w:sz w:val="24"/>
          <w:szCs w:val="24"/>
        </w:rPr>
        <w:t>entre m</w:t>
      </w:r>
      <w:r w:rsidR="00F2431A">
        <w:rPr>
          <w:rFonts w:ascii="Arial" w:hAnsi="Arial" w:cs="Arial"/>
          <w:sz w:val="24"/>
          <w:szCs w:val="24"/>
        </w:rPr>
        <w:t>áq</w:t>
      </w:r>
      <w:r>
        <w:rPr>
          <w:rFonts w:ascii="Arial" w:hAnsi="Arial" w:cs="Arial"/>
          <w:sz w:val="24"/>
          <w:szCs w:val="24"/>
        </w:rPr>
        <w:t>uinas,</w:t>
      </w:r>
      <w:r w:rsidR="002D5AE3">
        <w:rPr>
          <w:rFonts w:ascii="Arial" w:hAnsi="Arial" w:cs="Arial"/>
          <w:sz w:val="24"/>
          <w:szCs w:val="24"/>
        </w:rPr>
        <w:t xml:space="preserve"> la </w:t>
      </w:r>
      <w:r>
        <w:rPr>
          <w:rFonts w:ascii="Arial" w:hAnsi="Arial" w:cs="Arial"/>
          <w:sz w:val="24"/>
          <w:szCs w:val="24"/>
        </w:rPr>
        <w:t>habilidad para interconectarse fácilmente entre empresas</w:t>
      </w:r>
      <w:r w:rsidR="00432EF1">
        <w:rPr>
          <w:rFonts w:ascii="Arial" w:hAnsi="Arial" w:cs="Arial"/>
          <w:sz w:val="24"/>
          <w:szCs w:val="24"/>
        </w:rPr>
        <w:t>,</w:t>
      </w:r>
      <w:r>
        <w:rPr>
          <w:rFonts w:ascii="Arial" w:hAnsi="Arial" w:cs="Arial"/>
          <w:sz w:val="24"/>
          <w:szCs w:val="24"/>
        </w:rPr>
        <w:t xml:space="preserve"> sistemas corporativos</w:t>
      </w:r>
      <w:r w:rsidR="00432EF1">
        <w:rPr>
          <w:rFonts w:ascii="Arial" w:hAnsi="Arial" w:cs="Arial"/>
          <w:sz w:val="24"/>
          <w:szCs w:val="24"/>
        </w:rPr>
        <w:t>;</w:t>
      </w:r>
      <w:r>
        <w:rPr>
          <w:rFonts w:ascii="Arial" w:hAnsi="Arial" w:cs="Arial"/>
          <w:sz w:val="24"/>
          <w:szCs w:val="24"/>
        </w:rPr>
        <w:t xml:space="preserve"> y </w:t>
      </w:r>
      <w:r>
        <w:rPr>
          <w:rFonts w:ascii="Arial" w:hAnsi="Arial" w:cs="Arial"/>
          <w:sz w:val="24"/>
          <w:szCs w:val="24"/>
        </w:rPr>
        <w:lastRenderedPageBreak/>
        <w:t xml:space="preserve">el ancho de </w:t>
      </w:r>
      <w:r w:rsidR="00A1480A">
        <w:rPr>
          <w:rFonts w:ascii="Arial" w:hAnsi="Arial" w:cs="Arial"/>
          <w:sz w:val="24"/>
          <w:szCs w:val="24"/>
        </w:rPr>
        <w:t>b</w:t>
      </w:r>
      <w:r>
        <w:rPr>
          <w:rFonts w:ascii="Arial" w:hAnsi="Arial" w:cs="Arial"/>
          <w:sz w:val="24"/>
          <w:szCs w:val="24"/>
        </w:rPr>
        <w:t xml:space="preserve">anda que maneja lo hace adecuado para aplicaciones de medición y control. </w:t>
      </w:r>
    </w:p>
    <w:p w:rsidR="008B53DC" w:rsidRDefault="008B53DC" w:rsidP="00A3630C">
      <w:pPr>
        <w:spacing w:before="120" w:after="0" w:line="480" w:lineRule="auto"/>
        <w:ind w:left="879"/>
        <w:jc w:val="both"/>
        <w:rPr>
          <w:rFonts w:ascii="Arial" w:hAnsi="Arial" w:cs="Arial"/>
          <w:sz w:val="24"/>
          <w:szCs w:val="24"/>
        </w:rPr>
      </w:pPr>
      <w:r>
        <w:rPr>
          <w:rFonts w:ascii="Arial" w:hAnsi="Arial" w:cs="Arial"/>
          <w:sz w:val="24"/>
          <w:szCs w:val="24"/>
        </w:rPr>
        <w:t>El estándar fue desarrollado por Metcalfe en 1973 cuando trabajaba para la Xerox</w:t>
      </w:r>
      <w:r w:rsidR="00D95B31">
        <w:rPr>
          <w:rFonts w:ascii="Arial" w:hAnsi="Arial" w:cs="Arial"/>
          <w:sz w:val="24"/>
          <w:szCs w:val="24"/>
        </w:rPr>
        <w:t xml:space="preserve"> como resultado de las investigaciones que realizo en su tesis para obtener su Phd. El proyecto fue llevado a la IEEE por Xerox, DEC e Intel con el objetivo de tener una norma para la Ethernet de 10Mbps. Esta es la base de la hoy conocida 802.3 que conserva alguna de las características de la propuesta original.</w:t>
      </w:r>
    </w:p>
    <w:p w:rsidR="00D95B31" w:rsidRDefault="00D95B31" w:rsidP="00C409A2">
      <w:pPr>
        <w:spacing w:before="120" w:after="0" w:line="480" w:lineRule="auto"/>
        <w:ind w:left="879"/>
        <w:jc w:val="both"/>
        <w:rPr>
          <w:rFonts w:ascii="Arial" w:hAnsi="Arial" w:cs="Arial"/>
          <w:sz w:val="24"/>
          <w:szCs w:val="24"/>
        </w:rPr>
      </w:pPr>
      <w:r>
        <w:rPr>
          <w:rFonts w:ascii="Arial" w:hAnsi="Arial" w:cs="Arial"/>
          <w:sz w:val="24"/>
          <w:szCs w:val="24"/>
        </w:rPr>
        <w:t>A causa de la acogida del estándar se han realizado desarrollos de hardware y software que proporcione el fácil manejo de las redes de datos.</w:t>
      </w:r>
      <w:r w:rsidR="00ED295E">
        <w:rPr>
          <w:rFonts w:ascii="Arial" w:hAnsi="Arial" w:cs="Arial"/>
          <w:sz w:val="24"/>
          <w:szCs w:val="24"/>
        </w:rPr>
        <w:t xml:space="preserve"> </w:t>
      </w:r>
      <w:r w:rsidR="00457F68">
        <w:rPr>
          <w:rFonts w:ascii="Arial" w:hAnsi="Arial" w:cs="Arial"/>
          <w:sz w:val="24"/>
          <w:szCs w:val="24"/>
        </w:rPr>
        <w:t>Además</w:t>
      </w:r>
      <w:r w:rsidR="00ED295E">
        <w:rPr>
          <w:rFonts w:ascii="Arial" w:hAnsi="Arial" w:cs="Arial"/>
          <w:sz w:val="24"/>
          <w:szCs w:val="24"/>
        </w:rPr>
        <w:t xml:space="preserve"> de mejoras en las capacidades de ancho de banda tal como la </w:t>
      </w:r>
      <w:r w:rsidR="002D5AE3">
        <w:rPr>
          <w:rFonts w:ascii="Arial" w:hAnsi="Arial" w:cs="Arial"/>
          <w:sz w:val="24"/>
          <w:szCs w:val="24"/>
        </w:rPr>
        <w:t xml:space="preserve">10 Giga </w:t>
      </w:r>
      <w:r w:rsidR="00ED295E">
        <w:rPr>
          <w:rFonts w:ascii="Arial" w:hAnsi="Arial" w:cs="Arial"/>
          <w:sz w:val="24"/>
          <w:szCs w:val="24"/>
        </w:rPr>
        <w:t xml:space="preserve">Ethernet </w:t>
      </w:r>
      <w:r w:rsidR="00457F68">
        <w:rPr>
          <w:rFonts w:ascii="Arial" w:hAnsi="Arial" w:cs="Arial"/>
          <w:sz w:val="24"/>
          <w:szCs w:val="24"/>
        </w:rPr>
        <w:t>que se ha introdu</w:t>
      </w:r>
      <w:r w:rsidR="00432EF1">
        <w:rPr>
          <w:rFonts w:ascii="Arial" w:hAnsi="Arial" w:cs="Arial"/>
          <w:sz w:val="24"/>
          <w:szCs w:val="24"/>
        </w:rPr>
        <w:t xml:space="preserve">cido en el nivel de las </w:t>
      </w:r>
      <w:r w:rsidR="00A1480A">
        <w:rPr>
          <w:rFonts w:ascii="Arial" w:hAnsi="Arial" w:cs="Arial"/>
          <w:sz w:val="24"/>
          <w:szCs w:val="24"/>
        </w:rPr>
        <w:t>MAN/WAN</w:t>
      </w:r>
      <w:r w:rsidR="002D5AE3">
        <w:rPr>
          <w:rFonts w:ascii="Arial" w:hAnsi="Arial" w:cs="Arial"/>
          <w:sz w:val="24"/>
          <w:szCs w:val="24"/>
        </w:rPr>
        <w:t>.</w:t>
      </w:r>
    </w:p>
    <w:p w:rsidR="006F01AB" w:rsidRDefault="00845415" w:rsidP="00C409A2">
      <w:pPr>
        <w:spacing w:before="120" w:after="0" w:line="480" w:lineRule="auto"/>
        <w:ind w:left="879"/>
        <w:jc w:val="both"/>
        <w:rPr>
          <w:rFonts w:ascii="Arial" w:hAnsi="Arial" w:cs="Arial"/>
          <w:sz w:val="24"/>
          <w:szCs w:val="24"/>
        </w:rPr>
      </w:pPr>
      <w:r w:rsidRPr="00845415">
        <w:rPr>
          <w:rFonts w:ascii="Arial" w:hAnsi="Arial" w:cs="Arial"/>
          <w:sz w:val="24"/>
          <w:szCs w:val="24"/>
        </w:rPr>
        <w:t xml:space="preserve">Metro Ethernet es </w:t>
      </w:r>
      <w:r>
        <w:rPr>
          <w:rFonts w:ascii="Arial" w:hAnsi="Arial" w:cs="Arial"/>
          <w:sz w:val="24"/>
          <w:szCs w:val="24"/>
        </w:rPr>
        <w:t>el término que empezó a usarse cuando se trataba de extender redes Ethernet de área local a un entorno metropolitano</w:t>
      </w:r>
      <w:r w:rsidR="008C006C">
        <w:rPr>
          <w:rFonts w:ascii="Arial" w:hAnsi="Arial" w:cs="Arial"/>
          <w:sz w:val="24"/>
          <w:szCs w:val="24"/>
        </w:rPr>
        <w:t>; se</w:t>
      </w:r>
      <w:r w:rsidR="002D5AE3">
        <w:rPr>
          <w:rFonts w:ascii="Arial" w:hAnsi="Arial" w:cs="Arial"/>
          <w:sz w:val="24"/>
          <w:szCs w:val="24"/>
        </w:rPr>
        <w:t xml:space="preserve"> diferencian de las R</w:t>
      </w:r>
      <w:r w:rsidR="006F01AB">
        <w:rPr>
          <w:rFonts w:ascii="Arial" w:hAnsi="Arial" w:cs="Arial"/>
          <w:sz w:val="24"/>
          <w:szCs w:val="24"/>
        </w:rPr>
        <w:t>edes Metropolitanas en el uso de UNIs (User to Network Interface). El UNI es el RJ-45 definido por Ethernet (o el puerto de fibra óptica) us</w:t>
      </w:r>
      <w:r w:rsidR="002D5AE3">
        <w:rPr>
          <w:rFonts w:ascii="Arial" w:hAnsi="Arial" w:cs="Arial"/>
          <w:sz w:val="24"/>
          <w:szCs w:val="24"/>
        </w:rPr>
        <w:t>ado por la mayoría de las redes; a</w:t>
      </w:r>
      <w:r w:rsidR="006F01AB">
        <w:rPr>
          <w:rFonts w:ascii="Arial" w:hAnsi="Arial" w:cs="Arial"/>
          <w:sz w:val="24"/>
          <w:szCs w:val="24"/>
        </w:rPr>
        <w:t xml:space="preserve">sí un proveedor llega a sus usuarios con un cable de red, tal como si fuera </w:t>
      </w:r>
      <w:r w:rsidR="009F42FE">
        <w:rPr>
          <w:rFonts w:ascii="Arial" w:hAnsi="Arial" w:cs="Arial"/>
          <w:sz w:val="24"/>
          <w:szCs w:val="24"/>
        </w:rPr>
        <w:t xml:space="preserve">una PC más </w:t>
      </w:r>
      <w:r w:rsidR="006F01AB">
        <w:rPr>
          <w:rFonts w:ascii="Arial" w:hAnsi="Arial" w:cs="Arial"/>
          <w:sz w:val="24"/>
          <w:szCs w:val="24"/>
        </w:rPr>
        <w:t>de su LAN.</w:t>
      </w:r>
    </w:p>
    <w:p w:rsidR="00756229" w:rsidRDefault="006F01AB" w:rsidP="00B20A68">
      <w:pPr>
        <w:spacing w:after="0" w:line="480" w:lineRule="auto"/>
        <w:ind w:left="880"/>
        <w:jc w:val="both"/>
        <w:rPr>
          <w:rFonts w:ascii="Arial" w:hAnsi="Arial" w:cs="Arial"/>
          <w:sz w:val="24"/>
          <w:szCs w:val="24"/>
        </w:rPr>
      </w:pPr>
      <w:r>
        <w:rPr>
          <w:rFonts w:ascii="Arial" w:hAnsi="Arial" w:cs="Arial"/>
          <w:sz w:val="24"/>
          <w:szCs w:val="24"/>
        </w:rPr>
        <w:t xml:space="preserve">Otra diferencia es la variedad de CE que pueden usarse </w:t>
      </w:r>
      <w:r w:rsidR="009F42FE">
        <w:rPr>
          <w:rFonts w:ascii="Arial" w:hAnsi="Arial" w:cs="Arial"/>
          <w:sz w:val="24"/>
          <w:szCs w:val="24"/>
        </w:rPr>
        <w:t>para conectar a</w:t>
      </w:r>
      <w:r>
        <w:rPr>
          <w:rFonts w:ascii="Arial" w:hAnsi="Arial" w:cs="Arial"/>
          <w:sz w:val="24"/>
          <w:szCs w:val="24"/>
        </w:rPr>
        <w:t xml:space="preserve"> la red. Se pueden usar routers que conectan la matriz con </w:t>
      </w:r>
      <w:r>
        <w:rPr>
          <w:rFonts w:ascii="Arial" w:hAnsi="Arial" w:cs="Arial"/>
          <w:sz w:val="24"/>
          <w:szCs w:val="24"/>
        </w:rPr>
        <w:lastRenderedPageBreak/>
        <w:t>sus sucursales o simplemente usar switches e interconectar las LAN que se encuentran separadas por grandes distancias.</w:t>
      </w:r>
    </w:p>
    <w:p w:rsidR="00756229" w:rsidRDefault="0003220A" w:rsidP="00756229">
      <w:pPr>
        <w:spacing w:after="0" w:line="480" w:lineRule="auto"/>
        <w:ind w:left="880"/>
        <w:jc w:val="center"/>
        <w:rPr>
          <w:rFonts w:ascii="Arial" w:hAnsi="Arial" w:cs="Arial"/>
          <w:sz w:val="24"/>
          <w:szCs w:val="24"/>
        </w:rPr>
      </w:pPr>
      <w:r w:rsidRPr="0003220A">
        <w:rPr>
          <w:noProof/>
        </w:rPr>
        <w:pict>
          <v:shapetype id="_x0000_t202" coordsize="21600,21600" o:spt="202" path="m,l,21600r21600,l21600,xe">
            <v:stroke joinstyle="miter"/>
            <v:path gradientshapeok="t" o:connecttype="rect"/>
          </v:shapetype>
          <v:shape id="Text Box 12" o:spid="_x0000_s1033" type="#_x0000_t202" style="position:absolute;left:0;text-align:left;margin-left:121pt;margin-top:190.05pt;width:214.5pt;height:18.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cLewIAAAE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" stroked="f">
            <v:textbox style="mso-next-textbox:#Text Box 12" inset="0,0,0,0">
              <w:txbxContent>
                <w:p w:rsidR="00637592" w:rsidRPr="002F1A43" w:rsidRDefault="00637592" w:rsidP="00F77E81">
                  <w:pPr>
                    <w:pStyle w:val="Epgrafe"/>
                    <w:rPr>
                      <w:rFonts w:ascii="Arial" w:hAnsi="Arial" w:cs="Arial"/>
                      <w:noProof/>
                    </w:rPr>
                  </w:pPr>
                  <w:bookmarkStart w:id="434" w:name="_Toc293865328"/>
                  <w:bookmarkStart w:id="435" w:name="_Toc301124718"/>
                  <w:r w:rsidRPr="002F1A43">
                    <w:t>Figura 1.6 Red Metro Ethernet [8]</w:t>
                  </w:r>
                  <w:bookmarkEnd w:id="434"/>
                  <w:bookmarkEnd w:id="435"/>
                </w:p>
              </w:txbxContent>
            </v:textbox>
          </v:shape>
        </w:pict>
      </w:r>
      <w:r w:rsidR="00756229">
        <w:rPr>
          <w:rFonts w:ascii="Arial" w:hAnsi="Arial" w:cs="Arial"/>
          <w:noProof/>
          <w:sz w:val="24"/>
          <w:szCs w:val="24"/>
          <w:lang w:val="es-EC" w:eastAsia="es-EC"/>
        </w:rPr>
        <w:drawing>
          <wp:inline distT="0" distB="0" distL="0" distR="0">
            <wp:extent cx="2744470" cy="2252345"/>
            <wp:effectExtent l="19050" t="19050" r="17780" b="14605"/>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44470" cy="2252345"/>
                    </a:xfrm>
                    <a:prstGeom prst="rect">
                      <a:avLst/>
                    </a:prstGeom>
                    <a:noFill/>
                    <a:ln w="15875" cap="rnd">
                      <a:solidFill>
                        <a:schemeClr val="tx1"/>
                      </a:solidFill>
                      <a:miter lim="800000"/>
                      <a:headEnd/>
                      <a:tailEnd/>
                    </a:ln>
                  </pic:spPr>
                </pic:pic>
              </a:graphicData>
            </a:graphic>
          </wp:inline>
        </w:drawing>
      </w:r>
    </w:p>
    <w:p w:rsidR="00846FA4" w:rsidRDefault="00846FA4" w:rsidP="00C624A2">
      <w:pPr>
        <w:spacing w:after="0" w:line="480" w:lineRule="auto"/>
        <w:jc w:val="both"/>
        <w:rPr>
          <w:rFonts w:ascii="Arial" w:hAnsi="Arial" w:cs="Arial"/>
          <w:sz w:val="24"/>
          <w:szCs w:val="24"/>
        </w:rPr>
      </w:pPr>
    </w:p>
    <w:p w:rsidR="00E257E6" w:rsidRDefault="000218E2" w:rsidP="00897744">
      <w:pPr>
        <w:spacing w:after="0" w:line="480" w:lineRule="auto"/>
        <w:ind w:left="880"/>
        <w:jc w:val="both"/>
        <w:rPr>
          <w:rFonts w:ascii="Arial" w:hAnsi="Arial" w:cs="Arial"/>
          <w:sz w:val="24"/>
          <w:szCs w:val="24"/>
        </w:rPr>
      </w:pPr>
      <w:r>
        <w:rPr>
          <w:rFonts w:ascii="Arial" w:hAnsi="Arial" w:cs="Arial"/>
          <w:sz w:val="24"/>
          <w:szCs w:val="24"/>
        </w:rPr>
        <w:t>La figura 1.</w:t>
      </w:r>
      <w:r w:rsidR="009F42FE">
        <w:rPr>
          <w:rFonts w:ascii="Arial" w:hAnsi="Arial" w:cs="Arial"/>
          <w:sz w:val="24"/>
          <w:szCs w:val="24"/>
        </w:rPr>
        <w:t>6</w:t>
      </w:r>
      <w:r>
        <w:rPr>
          <w:rFonts w:ascii="Arial" w:hAnsi="Arial" w:cs="Arial"/>
          <w:sz w:val="24"/>
          <w:szCs w:val="24"/>
        </w:rPr>
        <w:t xml:space="preserve"> proporciona un ejemplo claro de red Metro Ethernet con CE en los clientes interconectados con las UNIs a la red MEN.</w:t>
      </w:r>
    </w:p>
    <w:p w:rsidR="005845F7" w:rsidRDefault="005845F7" w:rsidP="00897744">
      <w:pPr>
        <w:spacing w:after="0" w:line="480" w:lineRule="auto"/>
        <w:ind w:left="880"/>
        <w:jc w:val="both"/>
        <w:rPr>
          <w:rFonts w:ascii="Arial" w:hAnsi="Arial" w:cs="Arial"/>
          <w:sz w:val="24"/>
          <w:szCs w:val="24"/>
        </w:rPr>
      </w:pPr>
      <w:r>
        <w:rPr>
          <w:rFonts w:ascii="Arial" w:hAnsi="Arial" w:cs="Arial"/>
          <w:sz w:val="24"/>
          <w:szCs w:val="24"/>
        </w:rPr>
        <w:t>Estas redes han sido denominadas multiservicios porque soportan una amplia gama de servicios, aplicaciones contando con protecciones que proporcionan l</w:t>
      </w:r>
      <w:r w:rsidR="00823549">
        <w:rPr>
          <w:rFonts w:ascii="Arial" w:hAnsi="Arial" w:cs="Arial"/>
          <w:sz w:val="24"/>
          <w:szCs w:val="24"/>
        </w:rPr>
        <w:t>a fiabilidad de una red telefónica</w:t>
      </w:r>
      <w:r>
        <w:rPr>
          <w:rFonts w:ascii="Arial" w:hAnsi="Arial" w:cs="Arial"/>
          <w:sz w:val="24"/>
          <w:szCs w:val="24"/>
        </w:rPr>
        <w:t xml:space="preserve"> tradicional con tiempos de respuesta similares, capacidad de crecimiento incrementada gracias a la tecnología</w:t>
      </w:r>
      <w:r w:rsidR="00823549">
        <w:rPr>
          <w:rFonts w:ascii="Arial" w:hAnsi="Arial" w:cs="Arial"/>
          <w:sz w:val="24"/>
          <w:szCs w:val="24"/>
        </w:rPr>
        <w:t>;</w:t>
      </w:r>
      <w:r>
        <w:rPr>
          <w:rFonts w:ascii="Arial" w:hAnsi="Arial" w:cs="Arial"/>
          <w:sz w:val="24"/>
          <w:szCs w:val="24"/>
        </w:rPr>
        <w:t xml:space="preserve"> la seguridad y separación entre usuarios se ha logrado gracias a </w:t>
      </w:r>
      <w:r w:rsidRPr="00AA5CB6">
        <w:rPr>
          <w:rFonts w:cstheme="minorHAnsi"/>
          <w:sz w:val="24"/>
          <w:szCs w:val="24"/>
        </w:rPr>
        <w:t>la tunelización y encapsulamiento de datos.</w:t>
      </w:r>
      <w:r w:rsidR="00963A0A">
        <w:rPr>
          <w:rFonts w:cstheme="minorHAnsi"/>
          <w:sz w:val="24"/>
          <w:szCs w:val="24"/>
        </w:rPr>
        <w:t xml:space="preserve"> </w:t>
      </w:r>
      <w:r w:rsidR="00963A0A">
        <w:rPr>
          <w:rFonts w:ascii="Arial" w:hAnsi="Arial" w:cs="Arial"/>
          <w:sz w:val="24"/>
          <w:szCs w:val="24"/>
        </w:rPr>
        <w:t>El Metro Ethernet Forum (MEF) es el encargado del estándar ha definido un elemento adicional al modelo anterior de Red es Conexión Ethernet Virtual (EVC), que está definida como la asociación de 2 o más UNIs  y debe cumplir con:</w:t>
      </w:r>
    </w:p>
    <w:p w:rsidR="00963A0A" w:rsidRPr="00AA5CB6" w:rsidRDefault="00963A0A" w:rsidP="00897744">
      <w:pPr>
        <w:spacing w:after="0" w:line="480" w:lineRule="auto"/>
        <w:ind w:left="880"/>
        <w:jc w:val="both"/>
        <w:rPr>
          <w:rFonts w:cstheme="minorHAnsi"/>
          <w:sz w:val="24"/>
          <w:szCs w:val="24"/>
        </w:rPr>
      </w:pPr>
      <w:r>
        <w:rPr>
          <w:rFonts w:ascii="Arial" w:hAnsi="Arial" w:cs="Arial"/>
          <w:sz w:val="24"/>
          <w:szCs w:val="24"/>
        </w:rPr>
        <w:lastRenderedPageBreak/>
        <w:t>EVC debe ser creada por el proveedor en exclusividad para el cliente</w:t>
      </w:r>
      <w:r w:rsidR="00B469F9">
        <w:rPr>
          <w:rFonts w:ascii="Arial" w:hAnsi="Arial" w:cs="Arial"/>
          <w:sz w:val="24"/>
          <w:szCs w:val="24"/>
        </w:rPr>
        <w:t xml:space="preserve">. </w:t>
      </w:r>
      <w:r>
        <w:rPr>
          <w:rFonts w:ascii="Arial" w:hAnsi="Arial" w:cs="Arial"/>
          <w:sz w:val="24"/>
          <w:szCs w:val="24"/>
        </w:rPr>
        <w:t>La trama enviada en un EVC puede ser enviada a uno o más UNIs del EVC, pero nunca enviada al UNI de entrada ni a un UNI que no pertenezca al EVC.</w:t>
      </w:r>
    </w:p>
    <w:p w:rsidR="00FA710F" w:rsidRDefault="00FA710F" w:rsidP="005C5A83">
      <w:pPr>
        <w:spacing w:before="120" w:after="0" w:line="480" w:lineRule="auto"/>
        <w:ind w:left="879"/>
        <w:jc w:val="both"/>
        <w:rPr>
          <w:rFonts w:ascii="Arial" w:hAnsi="Arial" w:cs="Arial"/>
          <w:sz w:val="24"/>
          <w:szCs w:val="24"/>
        </w:rPr>
      </w:pPr>
      <w:r>
        <w:rPr>
          <w:rFonts w:ascii="Arial" w:hAnsi="Arial" w:cs="Arial"/>
          <w:sz w:val="24"/>
          <w:szCs w:val="24"/>
        </w:rPr>
        <w:t>El Metro Ethernet Forum define dos tipos de EVC: Punto a Punto</w:t>
      </w:r>
      <w:r w:rsidR="00FB1D7A">
        <w:rPr>
          <w:rFonts w:ascii="Arial" w:hAnsi="Arial" w:cs="Arial"/>
          <w:sz w:val="24"/>
          <w:szCs w:val="24"/>
        </w:rPr>
        <w:t xml:space="preserve"> (E-line) y Multipunto – Multipunto (E-LAN).</w:t>
      </w:r>
    </w:p>
    <w:p w:rsidR="00FB1D7A" w:rsidRDefault="00FB1D7A" w:rsidP="00897744">
      <w:pPr>
        <w:spacing w:after="0" w:line="480" w:lineRule="auto"/>
        <w:ind w:left="880"/>
        <w:jc w:val="both"/>
        <w:rPr>
          <w:rFonts w:ascii="Arial" w:hAnsi="Arial" w:cs="Arial"/>
          <w:noProof/>
          <w:sz w:val="24"/>
          <w:szCs w:val="24"/>
          <w:lang w:eastAsia="es-EC"/>
        </w:rPr>
      </w:pPr>
      <w:r w:rsidRPr="00E527C7">
        <w:rPr>
          <w:rFonts w:ascii="Arial" w:hAnsi="Arial" w:cs="Arial"/>
          <w:b/>
          <w:sz w:val="24"/>
          <w:szCs w:val="24"/>
        </w:rPr>
        <w:t>Eline</w:t>
      </w:r>
      <w:r>
        <w:rPr>
          <w:rFonts w:ascii="Arial" w:hAnsi="Arial" w:cs="Arial"/>
          <w:sz w:val="24"/>
          <w:szCs w:val="24"/>
        </w:rPr>
        <w:t>: Conexión punto a punto entre dos UNIs</w:t>
      </w:r>
      <w:r w:rsidR="008D7492">
        <w:rPr>
          <w:rFonts w:ascii="Arial" w:hAnsi="Arial" w:cs="Arial"/>
          <w:sz w:val="24"/>
          <w:szCs w:val="24"/>
        </w:rPr>
        <w:t xml:space="preserve"> con un ancho de banda dedicado, el cliente siempre dispone del CIR (</w:t>
      </w:r>
      <w:r w:rsidR="008D7492" w:rsidRPr="008D7492">
        <w:rPr>
          <w:rFonts w:ascii="Arial" w:hAnsi="Arial" w:cs="Arial"/>
          <w:sz w:val="24"/>
          <w:szCs w:val="24"/>
        </w:rPr>
        <w:t>C</w:t>
      </w:r>
      <w:r w:rsidR="008D7492" w:rsidRPr="008D7492">
        <w:rPr>
          <w:sz w:val="24"/>
          <w:szCs w:val="24"/>
        </w:rPr>
        <w:t>ommitted Information Rate</w:t>
      </w:r>
      <w:r w:rsidR="00824037">
        <w:rPr>
          <w:rFonts w:ascii="Arial" w:hAnsi="Arial" w:cs="Arial"/>
          <w:sz w:val="24"/>
          <w:szCs w:val="24"/>
        </w:rPr>
        <w:t>); s</w:t>
      </w:r>
      <w:r w:rsidR="00E527C7">
        <w:rPr>
          <w:rFonts w:ascii="Arial" w:hAnsi="Arial" w:cs="Arial"/>
          <w:sz w:val="24"/>
          <w:szCs w:val="24"/>
        </w:rPr>
        <w:t xml:space="preserve">e puede establecer una analogía con TDM. </w:t>
      </w:r>
      <w:r w:rsidR="00EC6BD8">
        <w:rPr>
          <w:rFonts w:ascii="Arial" w:hAnsi="Arial" w:cs="Arial"/>
          <w:sz w:val="24"/>
          <w:szCs w:val="24"/>
        </w:rPr>
        <w:t>También</w:t>
      </w:r>
      <w:r w:rsidR="00E527C7">
        <w:rPr>
          <w:rFonts w:ascii="Arial" w:hAnsi="Arial" w:cs="Arial"/>
          <w:sz w:val="24"/>
          <w:szCs w:val="24"/>
        </w:rPr>
        <w:t xml:space="preserve"> llamada </w:t>
      </w:r>
      <w:r w:rsidR="00376494">
        <w:rPr>
          <w:rFonts w:ascii="Arial" w:hAnsi="Arial" w:cs="Arial"/>
          <w:sz w:val="24"/>
          <w:szCs w:val="24"/>
        </w:rPr>
        <w:t>EPL (</w:t>
      </w:r>
      <w:r w:rsidR="00E527C7">
        <w:rPr>
          <w:rFonts w:ascii="Arial" w:hAnsi="Arial" w:cs="Arial"/>
          <w:sz w:val="24"/>
          <w:szCs w:val="24"/>
        </w:rPr>
        <w:t>Ethernet Private Line)</w:t>
      </w:r>
      <w:r w:rsidR="00376494">
        <w:rPr>
          <w:rFonts w:ascii="Arial" w:hAnsi="Arial" w:cs="Arial"/>
          <w:sz w:val="24"/>
          <w:szCs w:val="24"/>
        </w:rPr>
        <w:t>.</w:t>
      </w:r>
      <w:r w:rsidR="00E257E6" w:rsidRPr="00E257E6">
        <w:rPr>
          <w:rFonts w:ascii="Arial" w:hAnsi="Arial" w:cs="Arial"/>
          <w:noProof/>
          <w:sz w:val="24"/>
          <w:szCs w:val="24"/>
          <w:lang w:eastAsia="es-EC"/>
        </w:rPr>
        <w:t xml:space="preserve"> </w:t>
      </w:r>
      <w:r w:rsidR="00824037">
        <w:rPr>
          <w:rFonts w:ascii="Arial" w:hAnsi="Arial" w:cs="Arial"/>
          <w:noProof/>
          <w:sz w:val="24"/>
          <w:szCs w:val="24"/>
          <w:lang w:eastAsia="es-EC"/>
        </w:rPr>
        <w:t>En la figura 1.7 se muestra un ejemplo de Eline.</w:t>
      </w:r>
    </w:p>
    <w:p w:rsidR="00824037" w:rsidRDefault="00824037" w:rsidP="00824037">
      <w:pPr>
        <w:spacing w:after="0" w:line="480" w:lineRule="auto"/>
        <w:ind w:left="880"/>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85888" behindDoc="0" locked="0" layoutInCell="1" allowOverlap="1">
            <wp:simplePos x="0" y="0"/>
            <wp:positionH relativeFrom="column">
              <wp:posOffset>1117600</wp:posOffset>
            </wp:positionH>
            <wp:positionV relativeFrom="paragraph">
              <wp:posOffset>63500</wp:posOffset>
            </wp:positionV>
            <wp:extent cx="3160427" cy="1912310"/>
            <wp:effectExtent l="19050" t="19050" r="20923" b="11740"/>
            <wp:wrapNone/>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160427" cy="1912310"/>
                    </a:xfrm>
                    <a:prstGeom prst="rect">
                      <a:avLst/>
                    </a:prstGeom>
                    <a:noFill/>
                    <a:ln w="15875" cap="rnd">
                      <a:solidFill>
                        <a:schemeClr val="tx1"/>
                      </a:solidFill>
                      <a:miter lim="800000"/>
                      <a:headEnd/>
                      <a:tailEnd/>
                    </a:ln>
                  </pic:spPr>
                </pic:pic>
              </a:graphicData>
            </a:graphic>
          </wp:anchor>
        </w:drawing>
      </w:r>
    </w:p>
    <w:p w:rsidR="00376494" w:rsidRDefault="00376494" w:rsidP="00ED42F9">
      <w:pPr>
        <w:spacing w:after="0" w:line="480" w:lineRule="auto"/>
        <w:jc w:val="center"/>
        <w:rPr>
          <w:rFonts w:ascii="Arial" w:hAnsi="Arial" w:cs="Arial"/>
          <w:sz w:val="24"/>
          <w:szCs w:val="24"/>
        </w:rPr>
      </w:pPr>
    </w:p>
    <w:p w:rsidR="00E257E6" w:rsidRDefault="00E257E6" w:rsidP="00A06FE3">
      <w:pPr>
        <w:spacing w:after="0" w:line="480" w:lineRule="auto"/>
        <w:jc w:val="both"/>
        <w:rPr>
          <w:rFonts w:ascii="Arial" w:hAnsi="Arial" w:cs="Arial"/>
          <w:b/>
          <w:sz w:val="24"/>
          <w:szCs w:val="24"/>
        </w:rPr>
      </w:pPr>
    </w:p>
    <w:p w:rsidR="00E257E6" w:rsidRDefault="00E257E6" w:rsidP="00A06FE3">
      <w:pPr>
        <w:spacing w:after="0" w:line="480" w:lineRule="auto"/>
        <w:jc w:val="both"/>
        <w:rPr>
          <w:rFonts w:ascii="Arial" w:hAnsi="Arial" w:cs="Arial"/>
          <w:b/>
          <w:sz w:val="24"/>
          <w:szCs w:val="24"/>
        </w:rPr>
      </w:pPr>
    </w:p>
    <w:p w:rsidR="00E257E6" w:rsidRDefault="00E257E6" w:rsidP="00A06FE3">
      <w:pPr>
        <w:spacing w:after="0" w:line="480" w:lineRule="auto"/>
        <w:jc w:val="both"/>
        <w:rPr>
          <w:rFonts w:ascii="Arial" w:hAnsi="Arial" w:cs="Arial"/>
          <w:b/>
          <w:sz w:val="24"/>
          <w:szCs w:val="24"/>
        </w:rPr>
      </w:pPr>
    </w:p>
    <w:p w:rsidR="00846FA4" w:rsidRDefault="0003220A" w:rsidP="00A06FE3">
      <w:pPr>
        <w:spacing w:after="0" w:line="480" w:lineRule="auto"/>
        <w:jc w:val="both"/>
        <w:rPr>
          <w:rFonts w:ascii="Arial" w:hAnsi="Arial" w:cs="Arial"/>
          <w:b/>
          <w:sz w:val="24"/>
          <w:szCs w:val="24"/>
        </w:rPr>
      </w:pPr>
      <w:r w:rsidRPr="0003220A">
        <w:rPr>
          <w:noProof/>
        </w:rPr>
        <w:pict>
          <v:shape id="Text Box 9" o:spid="_x0000_s1032" type="#_x0000_t202" style="position:absolute;left:0;text-align:left;margin-left:121pt;margin-top:20.9pt;width:181.5pt;height:23.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" stroked="f">
            <v:textbox style="mso-next-textbox:#Text Box 9;mso-fit-shape-to-text:t" inset="0,0,0,0">
              <w:txbxContent>
                <w:p w:rsidR="00637592" w:rsidRPr="002F1A43" w:rsidRDefault="00637592" w:rsidP="00F77E81">
                  <w:pPr>
                    <w:pStyle w:val="Epgrafe"/>
                    <w:rPr>
                      <w:rFonts w:ascii="Arial" w:hAnsi="Arial" w:cs="Arial"/>
                      <w:noProof/>
                    </w:rPr>
                  </w:pPr>
                  <w:bookmarkStart w:id="436" w:name="_Toc293865329"/>
                  <w:bookmarkStart w:id="437" w:name="_Toc301124719"/>
                  <w:r w:rsidRPr="002F1A43">
                    <w:t>Figura 1.7 Eline [8]</w:t>
                  </w:r>
                  <w:bookmarkEnd w:id="436"/>
                  <w:bookmarkEnd w:id="437"/>
                </w:p>
              </w:txbxContent>
            </v:textbox>
          </v:shape>
        </w:pict>
      </w:r>
    </w:p>
    <w:p w:rsidR="00846FA4" w:rsidRDefault="00846FA4" w:rsidP="00A06FE3">
      <w:pPr>
        <w:spacing w:after="0" w:line="480" w:lineRule="auto"/>
        <w:jc w:val="both"/>
        <w:rPr>
          <w:rFonts w:ascii="Arial" w:hAnsi="Arial" w:cs="Arial"/>
          <w:b/>
          <w:sz w:val="24"/>
          <w:szCs w:val="24"/>
        </w:rPr>
      </w:pPr>
    </w:p>
    <w:p w:rsidR="0003052B" w:rsidRDefault="00A06FE3" w:rsidP="00897744">
      <w:pPr>
        <w:spacing w:after="0" w:line="480" w:lineRule="auto"/>
        <w:ind w:left="880"/>
        <w:jc w:val="both"/>
        <w:rPr>
          <w:rFonts w:ascii="Arial" w:hAnsi="Arial" w:cs="Arial"/>
          <w:sz w:val="24"/>
          <w:szCs w:val="24"/>
        </w:rPr>
      </w:pPr>
      <w:r>
        <w:rPr>
          <w:rFonts w:ascii="Arial" w:hAnsi="Arial" w:cs="Arial"/>
          <w:b/>
          <w:sz w:val="24"/>
          <w:szCs w:val="24"/>
        </w:rPr>
        <w:t>E</w:t>
      </w:r>
      <w:r w:rsidR="00FC2179">
        <w:rPr>
          <w:rFonts w:ascii="Arial" w:hAnsi="Arial" w:cs="Arial"/>
          <w:b/>
          <w:sz w:val="24"/>
          <w:szCs w:val="24"/>
        </w:rPr>
        <w:t>-</w:t>
      </w:r>
      <w:r w:rsidR="00A1480A">
        <w:rPr>
          <w:rFonts w:ascii="Arial" w:hAnsi="Arial" w:cs="Arial"/>
          <w:b/>
          <w:sz w:val="24"/>
          <w:szCs w:val="24"/>
        </w:rPr>
        <w:t>LAN</w:t>
      </w:r>
      <w:r>
        <w:rPr>
          <w:rFonts w:ascii="Arial" w:hAnsi="Arial" w:cs="Arial"/>
          <w:b/>
          <w:sz w:val="24"/>
          <w:szCs w:val="24"/>
        </w:rPr>
        <w:t xml:space="preserve">: </w:t>
      </w:r>
      <w:r w:rsidRPr="00A06FE3">
        <w:rPr>
          <w:rFonts w:ascii="Arial" w:hAnsi="Arial" w:cs="Arial"/>
          <w:sz w:val="24"/>
          <w:szCs w:val="24"/>
        </w:rPr>
        <w:t>Servicio de Conexión multipunto</w:t>
      </w:r>
      <w:r w:rsidR="00824037">
        <w:rPr>
          <w:rFonts w:ascii="Arial" w:hAnsi="Arial" w:cs="Arial"/>
          <w:sz w:val="24"/>
          <w:szCs w:val="24"/>
        </w:rPr>
        <w:t>;</w:t>
      </w:r>
      <w:r>
        <w:rPr>
          <w:rFonts w:ascii="Arial" w:hAnsi="Arial" w:cs="Arial"/>
          <w:sz w:val="24"/>
          <w:szCs w:val="24"/>
        </w:rPr>
        <w:t xml:space="preserve"> </w:t>
      </w:r>
      <w:r w:rsidR="00824037">
        <w:rPr>
          <w:rFonts w:ascii="Arial" w:hAnsi="Arial" w:cs="Arial"/>
          <w:sz w:val="24"/>
          <w:szCs w:val="24"/>
        </w:rPr>
        <w:t>c</w:t>
      </w:r>
      <w:r>
        <w:rPr>
          <w:rFonts w:ascii="Arial" w:hAnsi="Arial" w:cs="Arial"/>
          <w:sz w:val="24"/>
          <w:szCs w:val="24"/>
        </w:rPr>
        <w:t xml:space="preserve">ada </w:t>
      </w:r>
      <w:r w:rsidR="00E3169D">
        <w:rPr>
          <w:rFonts w:ascii="Arial" w:hAnsi="Arial" w:cs="Arial"/>
          <w:sz w:val="24"/>
          <w:szCs w:val="24"/>
        </w:rPr>
        <w:t>uno de los sitios</w:t>
      </w:r>
      <w:r w:rsidR="00E257E6">
        <w:rPr>
          <w:rFonts w:ascii="Arial" w:hAnsi="Arial" w:cs="Arial"/>
          <w:sz w:val="24"/>
          <w:szCs w:val="24"/>
        </w:rPr>
        <w:t xml:space="preserve"> (UNI)</w:t>
      </w:r>
      <w:r w:rsidR="00E3169D">
        <w:rPr>
          <w:rFonts w:ascii="Arial" w:hAnsi="Arial" w:cs="Arial"/>
          <w:sz w:val="24"/>
          <w:szCs w:val="24"/>
        </w:rPr>
        <w:t xml:space="preserve"> es conectado</w:t>
      </w:r>
      <w:r w:rsidR="00824037">
        <w:rPr>
          <w:rFonts w:ascii="Arial" w:hAnsi="Arial" w:cs="Arial"/>
          <w:sz w:val="24"/>
          <w:szCs w:val="24"/>
        </w:rPr>
        <w:t xml:space="preserve"> al EVC multipunto;</w:t>
      </w:r>
      <w:r w:rsidR="00A36690">
        <w:rPr>
          <w:rFonts w:ascii="Arial" w:hAnsi="Arial" w:cs="Arial"/>
          <w:sz w:val="24"/>
          <w:szCs w:val="24"/>
        </w:rPr>
        <w:t xml:space="preserve"> </w:t>
      </w:r>
      <w:r w:rsidR="00824037">
        <w:rPr>
          <w:rFonts w:ascii="Arial" w:hAnsi="Arial" w:cs="Arial"/>
          <w:sz w:val="24"/>
          <w:szCs w:val="24"/>
        </w:rPr>
        <w:t>s</w:t>
      </w:r>
      <w:r w:rsidR="00A36690">
        <w:rPr>
          <w:rFonts w:ascii="Arial" w:hAnsi="Arial" w:cs="Arial"/>
          <w:sz w:val="24"/>
          <w:szCs w:val="24"/>
        </w:rPr>
        <w:t>e pueden configurar diferentes velocidades para cada UNI</w:t>
      </w:r>
      <w:r w:rsidR="00CE48A3">
        <w:rPr>
          <w:rFonts w:ascii="Arial" w:hAnsi="Arial" w:cs="Arial"/>
          <w:sz w:val="24"/>
          <w:szCs w:val="24"/>
        </w:rPr>
        <w:t xml:space="preserve">. Se la conoce también como </w:t>
      </w:r>
      <w:r w:rsidR="00A1480A">
        <w:rPr>
          <w:rFonts w:ascii="Arial" w:hAnsi="Arial" w:cs="Arial"/>
          <w:sz w:val="24"/>
          <w:szCs w:val="24"/>
        </w:rPr>
        <w:t xml:space="preserve">EPLAN </w:t>
      </w:r>
      <w:r w:rsidR="00CE48A3">
        <w:rPr>
          <w:rFonts w:ascii="Arial" w:hAnsi="Arial" w:cs="Arial"/>
          <w:sz w:val="24"/>
          <w:szCs w:val="24"/>
        </w:rPr>
        <w:t>(Ethernet Private Lan)</w:t>
      </w:r>
      <w:r w:rsidR="00824037">
        <w:rPr>
          <w:rFonts w:ascii="Arial" w:hAnsi="Arial" w:cs="Arial"/>
          <w:sz w:val="24"/>
          <w:szCs w:val="24"/>
        </w:rPr>
        <w:t xml:space="preserve"> y se muestra en la figura 1.8.</w:t>
      </w:r>
    </w:p>
    <w:p w:rsidR="00FC2179" w:rsidRPr="00A06FE3" w:rsidRDefault="0003220A" w:rsidP="00756229">
      <w:pPr>
        <w:spacing w:after="0" w:line="480" w:lineRule="auto"/>
        <w:jc w:val="center"/>
        <w:rPr>
          <w:rFonts w:ascii="Arial" w:hAnsi="Arial" w:cs="Arial"/>
          <w:sz w:val="24"/>
          <w:szCs w:val="24"/>
        </w:rPr>
      </w:pPr>
      <w:r w:rsidRPr="0003220A">
        <w:rPr>
          <w:noProof/>
        </w:rPr>
        <w:lastRenderedPageBreak/>
        <w:pict>
          <v:shape id="Text Box 10" o:spid="_x0000_s1031" type="#_x0000_t202" style="position:absolute;left:0;text-align:left;margin-left:82.35pt;margin-top:139.8pt;width:231pt;height:23.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" stroked="f">
            <v:textbox style="mso-next-textbox:#Text Box 10;mso-fit-shape-to-text:t" inset="0,0,0,0">
              <w:txbxContent>
                <w:p w:rsidR="00637592" w:rsidRPr="002F1A43" w:rsidRDefault="00637592" w:rsidP="00F77E81">
                  <w:pPr>
                    <w:pStyle w:val="Epgrafe"/>
                    <w:rPr>
                      <w:noProof/>
                    </w:rPr>
                  </w:pPr>
                  <w:bookmarkStart w:id="438" w:name="_Toc293865330"/>
                  <w:bookmarkStart w:id="439" w:name="_Toc301124720"/>
                  <w:r w:rsidRPr="002F1A43">
                    <w:rPr>
                      <w:noProof/>
                    </w:rPr>
                    <w:t xml:space="preserve">Figura 1.8 </w:t>
                  </w:r>
                  <w:r w:rsidRPr="002F1A43">
                    <w:t>E-LAN [8]</w:t>
                  </w:r>
                  <w:bookmarkEnd w:id="438"/>
                  <w:bookmarkEnd w:id="439"/>
                </w:p>
              </w:txbxContent>
            </v:textbox>
          </v:shape>
        </w:pict>
      </w:r>
      <w:r w:rsidR="00FC2179">
        <w:rPr>
          <w:rFonts w:ascii="Arial" w:hAnsi="Arial" w:cs="Arial"/>
          <w:noProof/>
          <w:sz w:val="24"/>
          <w:szCs w:val="24"/>
          <w:lang w:val="es-EC" w:eastAsia="es-EC"/>
        </w:rPr>
        <w:drawing>
          <wp:inline distT="0" distB="0" distL="0" distR="0">
            <wp:extent cx="2933700" cy="1695450"/>
            <wp:effectExtent l="19050" t="19050" r="19050" b="1905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933700" cy="1695450"/>
                    </a:xfrm>
                    <a:prstGeom prst="rect">
                      <a:avLst/>
                    </a:prstGeom>
                    <a:noFill/>
                    <a:ln w="15875" cap="rnd">
                      <a:solidFill>
                        <a:schemeClr val="tx1"/>
                      </a:solidFill>
                      <a:miter lim="800000"/>
                      <a:headEnd/>
                      <a:tailEnd/>
                    </a:ln>
                  </pic:spPr>
                </pic:pic>
              </a:graphicData>
            </a:graphic>
          </wp:inline>
        </w:drawing>
      </w:r>
    </w:p>
    <w:p w:rsidR="00A06FE3" w:rsidRPr="00A06FE3" w:rsidRDefault="00A06FE3" w:rsidP="00A06FE3">
      <w:pPr>
        <w:spacing w:after="0" w:line="480" w:lineRule="auto"/>
        <w:jc w:val="both"/>
        <w:rPr>
          <w:rFonts w:ascii="Arial" w:hAnsi="Arial" w:cs="Arial"/>
          <w:sz w:val="24"/>
          <w:szCs w:val="24"/>
        </w:rPr>
      </w:pPr>
    </w:p>
    <w:p w:rsidR="0003052B" w:rsidRDefault="00C37B8F" w:rsidP="00897744">
      <w:pPr>
        <w:spacing w:after="0" w:line="480" w:lineRule="auto"/>
        <w:ind w:left="880"/>
        <w:jc w:val="both"/>
        <w:rPr>
          <w:rFonts w:ascii="Arial" w:hAnsi="Arial" w:cs="Arial"/>
          <w:sz w:val="24"/>
          <w:szCs w:val="24"/>
        </w:rPr>
      </w:pPr>
      <w:r>
        <w:rPr>
          <w:rFonts w:ascii="Arial" w:hAnsi="Arial" w:cs="Arial"/>
          <w:sz w:val="24"/>
          <w:szCs w:val="24"/>
        </w:rPr>
        <w:t xml:space="preserve">Se puede usar Vlans para proveer servicios a varios clientes a la vez, el número máximo de Vlans permitidas es 4096 debido al tamaño del Tag. Es el modelo más rentable para el </w:t>
      </w:r>
      <w:r w:rsidR="00A04294">
        <w:rPr>
          <w:rFonts w:ascii="Arial" w:hAnsi="Arial" w:cs="Arial"/>
          <w:sz w:val="24"/>
          <w:szCs w:val="24"/>
        </w:rPr>
        <w:t>operador porque</w:t>
      </w:r>
      <w:r w:rsidR="00BD7C45">
        <w:rPr>
          <w:rFonts w:ascii="Arial" w:hAnsi="Arial" w:cs="Arial"/>
          <w:sz w:val="24"/>
          <w:szCs w:val="24"/>
        </w:rPr>
        <w:t xml:space="preserve"> los nuevos UNIs </w:t>
      </w:r>
      <w:r>
        <w:rPr>
          <w:rFonts w:ascii="Arial" w:hAnsi="Arial" w:cs="Arial"/>
          <w:sz w:val="24"/>
          <w:szCs w:val="24"/>
        </w:rPr>
        <w:t>se tienen que conectar al mismo EVC</w:t>
      </w:r>
      <w:r w:rsidR="00BD7C45">
        <w:rPr>
          <w:rFonts w:ascii="Arial" w:hAnsi="Arial" w:cs="Arial"/>
          <w:sz w:val="24"/>
          <w:szCs w:val="24"/>
        </w:rPr>
        <w:t xml:space="preserve"> multipunto</w:t>
      </w:r>
      <w:r>
        <w:rPr>
          <w:rFonts w:ascii="Arial" w:hAnsi="Arial" w:cs="Arial"/>
          <w:sz w:val="24"/>
          <w:szCs w:val="24"/>
        </w:rPr>
        <w:t xml:space="preserve"> facilitando la configuración e implementación</w:t>
      </w:r>
      <w:r w:rsidR="00BD7C45">
        <w:rPr>
          <w:rFonts w:ascii="Arial" w:hAnsi="Arial" w:cs="Arial"/>
          <w:sz w:val="24"/>
          <w:szCs w:val="24"/>
        </w:rPr>
        <w:t>.</w:t>
      </w:r>
    </w:p>
    <w:p w:rsidR="00066261" w:rsidRDefault="00066261" w:rsidP="00897744">
      <w:pPr>
        <w:spacing w:after="0" w:line="480" w:lineRule="auto"/>
        <w:ind w:left="880"/>
        <w:jc w:val="both"/>
        <w:rPr>
          <w:rFonts w:ascii="Arial" w:hAnsi="Arial" w:cs="Arial"/>
          <w:sz w:val="24"/>
          <w:szCs w:val="24"/>
        </w:rPr>
      </w:pPr>
      <w:r>
        <w:rPr>
          <w:rFonts w:ascii="Arial" w:hAnsi="Arial" w:cs="Arial"/>
          <w:sz w:val="24"/>
          <w:szCs w:val="24"/>
        </w:rPr>
        <w:t xml:space="preserve">En las redes de </w:t>
      </w:r>
      <w:r w:rsidR="005C52C2">
        <w:rPr>
          <w:rFonts w:ascii="Arial" w:hAnsi="Arial" w:cs="Arial"/>
          <w:sz w:val="24"/>
          <w:szCs w:val="24"/>
        </w:rPr>
        <w:t>Área</w:t>
      </w:r>
      <w:r>
        <w:rPr>
          <w:rFonts w:ascii="Arial" w:hAnsi="Arial" w:cs="Arial"/>
          <w:sz w:val="24"/>
          <w:szCs w:val="24"/>
        </w:rPr>
        <w:t xml:space="preserve"> Metropolitana existen varios desafíos que el proveedor debe enfrentar, estas son:</w:t>
      </w:r>
    </w:p>
    <w:p w:rsidR="00066261" w:rsidRDefault="00D742D7" w:rsidP="005C5A83">
      <w:pPr>
        <w:spacing w:before="120" w:after="0" w:line="480" w:lineRule="auto"/>
        <w:ind w:left="879"/>
        <w:jc w:val="both"/>
        <w:rPr>
          <w:rFonts w:ascii="Arial" w:hAnsi="Arial" w:cs="Arial"/>
          <w:sz w:val="24"/>
          <w:szCs w:val="24"/>
        </w:rPr>
      </w:pPr>
      <w:r w:rsidRPr="00B3341C">
        <w:rPr>
          <w:rFonts w:ascii="Arial" w:hAnsi="Arial" w:cs="Arial"/>
          <w:b/>
          <w:sz w:val="24"/>
          <w:szCs w:val="24"/>
        </w:rPr>
        <w:t>Seguridad de los datos en la red</w:t>
      </w:r>
      <w:r>
        <w:rPr>
          <w:rFonts w:ascii="Arial" w:hAnsi="Arial" w:cs="Arial"/>
          <w:sz w:val="24"/>
          <w:szCs w:val="24"/>
        </w:rPr>
        <w:t xml:space="preserve">: Mediante el uso de Vlans se puede conseguir que el usuario trabaje como si estuviera en su propia red metro. Las vlans no encriptan los datos, este trabajo es exclusivo de los </w:t>
      </w:r>
      <w:r w:rsidR="005C52C2">
        <w:rPr>
          <w:rFonts w:ascii="Arial" w:hAnsi="Arial" w:cs="Arial"/>
          <w:sz w:val="24"/>
          <w:szCs w:val="24"/>
        </w:rPr>
        <w:t>CEs.</w:t>
      </w:r>
    </w:p>
    <w:p w:rsidR="00D742D7" w:rsidRDefault="00D742D7" w:rsidP="005C5A83">
      <w:pPr>
        <w:spacing w:before="120" w:after="0" w:line="480" w:lineRule="auto"/>
        <w:ind w:left="879"/>
        <w:jc w:val="both"/>
        <w:rPr>
          <w:rFonts w:ascii="Arial" w:hAnsi="Arial" w:cs="Arial"/>
          <w:sz w:val="24"/>
          <w:szCs w:val="24"/>
        </w:rPr>
      </w:pPr>
      <w:r w:rsidRPr="00B3341C">
        <w:rPr>
          <w:rFonts w:ascii="Arial" w:hAnsi="Arial" w:cs="Arial"/>
          <w:b/>
          <w:sz w:val="24"/>
          <w:szCs w:val="24"/>
        </w:rPr>
        <w:t>Calidad de Servicio:</w:t>
      </w:r>
      <w:r>
        <w:rPr>
          <w:rFonts w:ascii="Arial" w:hAnsi="Arial" w:cs="Arial"/>
          <w:sz w:val="24"/>
          <w:szCs w:val="24"/>
        </w:rPr>
        <w:t xml:space="preserve"> </w:t>
      </w:r>
      <w:r w:rsidR="005C52C2">
        <w:rPr>
          <w:rFonts w:ascii="Arial" w:hAnsi="Arial" w:cs="Arial"/>
          <w:sz w:val="24"/>
          <w:szCs w:val="24"/>
        </w:rPr>
        <w:t>DiffServ escoge después de varios análisis en que parte de la red debe aplicarse el mecanismo de Token Bucket y este lugar es el edge donde se encuentran los switches del proveedor y se encargan de controlar el ancho de banda.</w:t>
      </w:r>
    </w:p>
    <w:p w:rsidR="005C52C2" w:rsidRDefault="005C52C2" w:rsidP="00897744">
      <w:pPr>
        <w:spacing w:after="0" w:line="480" w:lineRule="auto"/>
        <w:ind w:left="880"/>
        <w:jc w:val="both"/>
        <w:rPr>
          <w:rFonts w:ascii="Arial" w:hAnsi="Arial" w:cs="Arial"/>
          <w:sz w:val="24"/>
          <w:szCs w:val="24"/>
        </w:rPr>
      </w:pPr>
      <w:r w:rsidRPr="00B3341C">
        <w:rPr>
          <w:rFonts w:ascii="Arial" w:hAnsi="Arial" w:cs="Arial"/>
          <w:b/>
          <w:sz w:val="24"/>
          <w:szCs w:val="24"/>
        </w:rPr>
        <w:lastRenderedPageBreak/>
        <w:t>Resilencia a Fallas:</w:t>
      </w:r>
      <w:r>
        <w:rPr>
          <w:rFonts w:ascii="Arial" w:hAnsi="Arial" w:cs="Arial"/>
          <w:sz w:val="24"/>
          <w:szCs w:val="24"/>
        </w:rPr>
        <w:t xml:space="preserve"> Este es el factor que diferenci</w:t>
      </w:r>
      <w:r w:rsidR="00B3341C">
        <w:rPr>
          <w:rFonts w:ascii="Arial" w:hAnsi="Arial" w:cs="Arial"/>
          <w:sz w:val="24"/>
          <w:szCs w:val="24"/>
        </w:rPr>
        <w:t xml:space="preserve">a un proveedor de otro, pues la estabilidad de la red pese a las fallas de alguno de sus elementos es lo que todo usuario prefiere. </w:t>
      </w:r>
    </w:p>
    <w:p w:rsidR="005D05A2" w:rsidRDefault="00B3341C" w:rsidP="005C5A83">
      <w:pPr>
        <w:spacing w:before="120" w:after="0" w:line="480" w:lineRule="auto"/>
        <w:ind w:left="879"/>
        <w:jc w:val="both"/>
        <w:rPr>
          <w:rFonts w:ascii="Arial" w:hAnsi="Arial" w:cs="Arial"/>
          <w:sz w:val="24"/>
          <w:szCs w:val="24"/>
        </w:rPr>
      </w:pPr>
      <w:r w:rsidRPr="00D0087A">
        <w:rPr>
          <w:rFonts w:ascii="Arial" w:hAnsi="Arial" w:cs="Arial"/>
          <w:b/>
          <w:sz w:val="24"/>
          <w:szCs w:val="24"/>
        </w:rPr>
        <w:t>Escalabilidad de la Red:</w:t>
      </w:r>
      <w:r>
        <w:rPr>
          <w:rFonts w:ascii="Arial" w:hAnsi="Arial" w:cs="Arial"/>
          <w:sz w:val="24"/>
          <w:szCs w:val="24"/>
        </w:rPr>
        <w:t xml:space="preserve"> Debe ser planeado desde el diseño de la red para que el crecimiento en el </w:t>
      </w:r>
      <w:r w:rsidR="00D0087A">
        <w:rPr>
          <w:rFonts w:ascii="Arial" w:hAnsi="Arial" w:cs="Arial"/>
          <w:sz w:val="24"/>
          <w:szCs w:val="24"/>
        </w:rPr>
        <w:t>número</w:t>
      </w:r>
      <w:r>
        <w:rPr>
          <w:rFonts w:ascii="Arial" w:hAnsi="Arial" w:cs="Arial"/>
          <w:sz w:val="24"/>
          <w:szCs w:val="24"/>
        </w:rPr>
        <w:t xml:space="preserve"> de usuarios no afecte la calidad del servicio</w:t>
      </w:r>
      <w:r w:rsidR="002B7D91">
        <w:rPr>
          <w:rFonts w:ascii="Arial" w:hAnsi="Arial" w:cs="Arial"/>
          <w:sz w:val="24"/>
          <w:szCs w:val="24"/>
        </w:rPr>
        <w:t>.</w:t>
      </w:r>
    </w:p>
    <w:p w:rsidR="00DF7969" w:rsidRPr="005D05A2" w:rsidRDefault="00DF7969" w:rsidP="00F24CFB">
      <w:pPr>
        <w:pStyle w:val="Ttulo3"/>
        <w:tabs>
          <w:tab w:val="clear" w:pos="880"/>
          <w:tab w:val="clear" w:pos="2310"/>
          <w:tab w:val="left" w:pos="220"/>
          <w:tab w:val="left" w:pos="1210"/>
          <w:tab w:val="left" w:pos="1430"/>
        </w:tabs>
        <w:ind w:left="880"/>
      </w:pPr>
      <w:bookmarkStart w:id="440" w:name="_Toc301124689"/>
      <w:r w:rsidRPr="00A94FCA">
        <w:t>TDM SOBRE IP (TDMoIP)</w:t>
      </w:r>
      <w:bookmarkEnd w:id="440"/>
    </w:p>
    <w:p w:rsidR="00DF7969" w:rsidRDefault="00DF7969" w:rsidP="00897744">
      <w:pPr>
        <w:spacing w:after="0" w:line="480" w:lineRule="auto"/>
        <w:ind w:left="880"/>
        <w:jc w:val="both"/>
        <w:rPr>
          <w:rFonts w:ascii="Arial" w:hAnsi="Arial" w:cs="Arial"/>
          <w:sz w:val="24"/>
          <w:szCs w:val="24"/>
        </w:rPr>
      </w:pPr>
      <w:r w:rsidRPr="00652946">
        <w:rPr>
          <w:rFonts w:ascii="Arial" w:hAnsi="Arial" w:cs="Arial"/>
          <w:sz w:val="24"/>
          <w:szCs w:val="24"/>
        </w:rPr>
        <w:t xml:space="preserve">TDMoIP (Multiplexación por división de tiempo sobre el </w:t>
      </w:r>
      <w:r>
        <w:rPr>
          <w:rFonts w:ascii="Arial" w:hAnsi="Arial" w:cs="Arial"/>
          <w:sz w:val="24"/>
          <w:szCs w:val="24"/>
        </w:rPr>
        <w:t>protocolo IP) permite migrar el tráfico telefónico a una infraestructura basada en conmutación de paquetes, que est</w:t>
      </w:r>
      <w:r w:rsidR="005D05A2">
        <w:rPr>
          <w:rFonts w:ascii="Arial" w:hAnsi="Arial" w:cs="Arial"/>
          <w:sz w:val="24"/>
          <w:szCs w:val="24"/>
        </w:rPr>
        <w:t>á</w:t>
      </w:r>
      <w:r>
        <w:rPr>
          <w:rFonts w:ascii="Arial" w:hAnsi="Arial" w:cs="Arial"/>
          <w:sz w:val="24"/>
          <w:szCs w:val="24"/>
        </w:rPr>
        <w:t xml:space="preserve"> convencionalmente transportado sobre conexiones sincrónicas o sobre redes ple</w:t>
      </w:r>
      <w:r w:rsidR="005D05A2">
        <w:rPr>
          <w:rFonts w:ascii="Arial" w:hAnsi="Arial" w:cs="Arial"/>
          <w:sz w:val="24"/>
          <w:szCs w:val="24"/>
        </w:rPr>
        <w:t>osí</w:t>
      </w:r>
      <w:r>
        <w:rPr>
          <w:rFonts w:ascii="Arial" w:hAnsi="Arial" w:cs="Arial"/>
          <w:sz w:val="24"/>
          <w:szCs w:val="24"/>
        </w:rPr>
        <w:t>ncronas.</w:t>
      </w:r>
    </w:p>
    <w:p w:rsidR="005D05A2" w:rsidRDefault="005D05A2" w:rsidP="005C5A83">
      <w:pPr>
        <w:spacing w:before="120" w:after="0" w:line="480" w:lineRule="auto"/>
        <w:ind w:left="879"/>
        <w:jc w:val="both"/>
        <w:rPr>
          <w:rFonts w:ascii="Arial" w:hAnsi="Arial" w:cs="Arial"/>
          <w:sz w:val="24"/>
          <w:szCs w:val="24"/>
        </w:rPr>
      </w:pPr>
      <w:r>
        <w:rPr>
          <w:rFonts w:ascii="Arial" w:hAnsi="Arial" w:cs="Arial"/>
          <w:sz w:val="24"/>
          <w:szCs w:val="24"/>
        </w:rPr>
        <w:t>C</w:t>
      </w:r>
      <w:r w:rsidR="00DF7969">
        <w:rPr>
          <w:rFonts w:ascii="Arial" w:hAnsi="Arial" w:cs="Arial"/>
          <w:sz w:val="24"/>
          <w:szCs w:val="24"/>
        </w:rPr>
        <w:t>onsiste en el encapsulamiento de tramas TDM dentro de paquetes IP añadiendo cabeceras apropiadas para el transporte de TDM sobre una red de conmutación de paquetes</w:t>
      </w:r>
      <w:r>
        <w:rPr>
          <w:rFonts w:ascii="Arial" w:hAnsi="Arial" w:cs="Arial"/>
          <w:sz w:val="24"/>
          <w:szCs w:val="24"/>
        </w:rPr>
        <w:t xml:space="preserve">; </w:t>
      </w:r>
      <w:r w:rsidR="00DF7969">
        <w:rPr>
          <w:rFonts w:ascii="Arial" w:hAnsi="Arial" w:cs="Arial"/>
          <w:sz w:val="24"/>
          <w:szCs w:val="24"/>
        </w:rPr>
        <w:t xml:space="preserve">TDMoIP emula circuitos T1, E1, T3, E3 adaptando y encapsulando el tráfico TDM al ingreso de la red. La adaptación modifica la carga útil para obtener una apropiada restauración (señalización y sincronismo) de TDM a la salida de la red de paquetes. </w:t>
      </w:r>
    </w:p>
    <w:p w:rsidR="005D05A2" w:rsidRDefault="00DF7969" w:rsidP="005C5A83">
      <w:pPr>
        <w:spacing w:before="120" w:after="0" w:line="480" w:lineRule="auto"/>
        <w:ind w:left="879"/>
        <w:jc w:val="both"/>
        <w:rPr>
          <w:rFonts w:ascii="Arial" w:hAnsi="Arial" w:cs="Arial"/>
          <w:sz w:val="24"/>
          <w:szCs w:val="24"/>
        </w:rPr>
      </w:pPr>
      <w:r>
        <w:rPr>
          <w:rFonts w:ascii="Arial" w:hAnsi="Arial" w:cs="Arial"/>
          <w:sz w:val="24"/>
          <w:szCs w:val="24"/>
        </w:rPr>
        <w:t>La calidad de voz es similar a la existente en las redes de conmutación de circuitos y todas las características de señalización son preservadas.</w:t>
      </w:r>
    </w:p>
    <w:p w:rsidR="00D94B30" w:rsidRDefault="00DF7969" w:rsidP="00D94B30">
      <w:pPr>
        <w:keepNext/>
        <w:spacing w:after="0" w:line="480" w:lineRule="auto"/>
        <w:jc w:val="center"/>
      </w:pPr>
      <w:r>
        <w:rPr>
          <w:rFonts w:ascii="Arial" w:hAnsi="Arial" w:cs="Arial"/>
          <w:noProof/>
          <w:sz w:val="24"/>
          <w:szCs w:val="24"/>
          <w:lang w:val="es-EC" w:eastAsia="es-EC"/>
        </w:rPr>
        <w:lastRenderedPageBreak/>
        <w:drawing>
          <wp:inline distT="0" distB="0" distL="0" distR="0">
            <wp:extent cx="4801235" cy="1247140"/>
            <wp:effectExtent l="19050" t="19050" r="18415" b="1016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808456" cy="1249016"/>
                    </a:xfrm>
                    <a:prstGeom prst="rect">
                      <a:avLst/>
                    </a:prstGeom>
                    <a:noFill/>
                    <a:ln w="15875" cmpd="sng">
                      <a:solidFill>
                        <a:schemeClr val="tx1"/>
                      </a:solidFill>
                      <a:miter lim="800000"/>
                      <a:headEnd/>
                      <a:tailEnd/>
                    </a:ln>
                  </pic:spPr>
                </pic:pic>
              </a:graphicData>
            </a:graphic>
          </wp:inline>
        </w:drawing>
      </w:r>
    </w:p>
    <w:p w:rsidR="00DF7969" w:rsidRPr="002F1A43" w:rsidRDefault="00D94B30" w:rsidP="00D94B30">
      <w:pPr>
        <w:pStyle w:val="Epgrafe"/>
        <w:rPr>
          <w:b w:val="0"/>
        </w:rPr>
      </w:pPr>
      <w:bookmarkStart w:id="441" w:name="_Toc293865331"/>
      <w:bookmarkStart w:id="442" w:name="_Toc301124721"/>
      <w:r w:rsidRPr="007A25B0">
        <w:t>Figura 1.9   Empaquetado de tramas TDM sobre redes IP [9]</w:t>
      </w:r>
      <w:bookmarkEnd w:id="441"/>
      <w:bookmarkEnd w:id="442"/>
    </w:p>
    <w:p w:rsidR="005D05A2" w:rsidRDefault="00DF7969" w:rsidP="00897744">
      <w:pPr>
        <w:spacing w:after="0" w:line="480" w:lineRule="auto"/>
        <w:ind w:left="880"/>
        <w:jc w:val="both"/>
        <w:rPr>
          <w:rFonts w:ascii="Arial" w:hAnsi="Arial" w:cs="Arial"/>
          <w:sz w:val="24"/>
          <w:szCs w:val="24"/>
        </w:rPr>
      </w:pPr>
      <w:r>
        <w:rPr>
          <w:rFonts w:ascii="Arial" w:hAnsi="Arial" w:cs="Arial"/>
          <w:sz w:val="24"/>
          <w:szCs w:val="24"/>
        </w:rPr>
        <w:t>La figura</w:t>
      </w:r>
      <w:r w:rsidR="00DE3A8B">
        <w:rPr>
          <w:rFonts w:ascii="Arial" w:hAnsi="Arial" w:cs="Arial"/>
          <w:sz w:val="24"/>
          <w:szCs w:val="24"/>
        </w:rPr>
        <w:t xml:space="preserve"> 1.</w:t>
      </w:r>
      <w:r w:rsidR="005D05A2">
        <w:rPr>
          <w:rFonts w:ascii="Arial" w:hAnsi="Arial" w:cs="Arial"/>
          <w:sz w:val="24"/>
          <w:szCs w:val="24"/>
        </w:rPr>
        <w:t>9</w:t>
      </w:r>
      <w:r>
        <w:rPr>
          <w:rFonts w:ascii="Arial" w:hAnsi="Arial" w:cs="Arial"/>
          <w:sz w:val="24"/>
          <w:szCs w:val="24"/>
        </w:rPr>
        <w:t xml:space="preserve"> muestra una referencia general del funcionamiento de la técnica TDMoIP, mediante el cual, se segmenta una secuencia de tramas TDM en paquetes de cierta longitud de bytes, para ser transmitidos sobre una red de conmutación de paquetes basada en IP, Ethernet o MPLS (Multiprotocol Level Switching).</w:t>
      </w:r>
    </w:p>
    <w:p w:rsidR="00DF7969" w:rsidRDefault="00DF7969" w:rsidP="005C5A83">
      <w:pPr>
        <w:spacing w:before="120" w:after="0" w:line="480" w:lineRule="auto"/>
        <w:ind w:left="879"/>
        <w:jc w:val="both"/>
        <w:rPr>
          <w:rFonts w:ascii="Arial" w:hAnsi="Arial" w:cs="Arial"/>
          <w:sz w:val="24"/>
          <w:szCs w:val="24"/>
        </w:rPr>
      </w:pPr>
      <w:r>
        <w:rPr>
          <w:rFonts w:ascii="Arial" w:hAnsi="Arial" w:cs="Arial"/>
          <w:sz w:val="24"/>
          <w:szCs w:val="24"/>
        </w:rPr>
        <w:t>Una trama T1 consiste en 24 ranuras de tiempo (24 bytes) más un bit de sincronización, de igual forma una trama E1 consta de 32 ranuras de tiempo (32 bytes), donde un byte se utiliza  para sincronizac</w:t>
      </w:r>
      <w:r w:rsidR="00DF2856">
        <w:rPr>
          <w:rFonts w:ascii="Arial" w:hAnsi="Arial" w:cs="Arial"/>
          <w:sz w:val="24"/>
          <w:szCs w:val="24"/>
        </w:rPr>
        <w:t>ión y un byte para señalización;</w:t>
      </w:r>
      <w:r>
        <w:rPr>
          <w:rFonts w:ascii="Arial" w:hAnsi="Arial" w:cs="Arial"/>
          <w:sz w:val="24"/>
          <w:szCs w:val="24"/>
        </w:rPr>
        <w:t xml:space="preserve"> </w:t>
      </w:r>
      <w:r w:rsidR="00DF2856">
        <w:rPr>
          <w:rFonts w:ascii="Arial" w:hAnsi="Arial" w:cs="Arial"/>
          <w:sz w:val="24"/>
          <w:szCs w:val="24"/>
        </w:rPr>
        <w:t>l</w:t>
      </w:r>
      <w:r>
        <w:rPr>
          <w:rFonts w:ascii="Arial" w:hAnsi="Arial" w:cs="Arial"/>
          <w:sz w:val="24"/>
          <w:szCs w:val="24"/>
        </w:rPr>
        <w:t>as dos tramas se transmiten 8000 veces por segundo.</w:t>
      </w:r>
    </w:p>
    <w:p w:rsidR="00897744" w:rsidRDefault="00DF7969" w:rsidP="005C5A83">
      <w:pPr>
        <w:spacing w:before="120" w:after="0" w:line="480" w:lineRule="auto"/>
        <w:ind w:left="879"/>
        <w:jc w:val="both"/>
        <w:rPr>
          <w:rFonts w:ascii="Arial" w:hAnsi="Arial" w:cs="Arial"/>
          <w:sz w:val="24"/>
          <w:szCs w:val="24"/>
        </w:rPr>
      </w:pPr>
      <w:r>
        <w:rPr>
          <w:rFonts w:ascii="Arial" w:hAnsi="Arial" w:cs="Arial"/>
          <w:sz w:val="24"/>
          <w:szCs w:val="24"/>
        </w:rPr>
        <w:t xml:space="preserve">Una implementación </w:t>
      </w:r>
      <w:r w:rsidR="00DF6E15">
        <w:rPr>
          <w:rFonts w:ascii="Arial" w:hAnsi="Arial" w:cs="Arial"/>
          <w:sz w:val="24"/>
          <w:szCs w:val="24"/>
        </w:rPr>
        <w:t xml:space="preserve">simple de </w:t>
      </w:r>
      <w:r>
        <w:rPr>
          <w:rFonts w:ascii="Arial" w:hAnsi="Arial" w:cs="Arial"/>
          <w:sz w:val="24"/>
          <w:szCs w:val="24"/>
        </w:rPr>
        <w:t xml:space="preserve">TDMoIP encapsularía cada trama T1/E1 </w:t>
      </w:r>
      <w:r w:rsidR="00DF6E15">
        <w:rPr>
          <w:rFonts w:ascii="Arial" w:hAnsi="Arial" w:cs="Arial"/>
          <w:sz w:val="24"/>
          <w:szCs w:val="24"/>
        </w:rPr>
        <w:t>d</w:t>
      </w:r>
      <w:r>
        <w:rPr>
          <w:rFonts w:ascii="Arial" w:hAnsi="Arial" w:cs="Arial"/>
          <w:sz w:val="24"/>
          <w:szCs w:val="24"/>
        </w:rPr>
        <w:t>entro de un paquete IP asegurán</w:t>
      </w:r>
      <w:r w:rsidR="00DF2856">
        <w:rPr>
          <w:rFonts w:ascii="Arial" w:hAnsi="Arial" w:cs="Arial"/>
          <w:sz w:val="24"/>
          <w:szCs w:val="24"/>
        </w:rPr>
        <w:t>dolos con la apropiada cabecera;</w:t>
      </w:r>
      <w:r>
        <w:rPr>
          <w:rFonts w:ascii="Arial" w:hAnsi="Arial" w:cs="Arial"/>
          <w:sz w:val="24"/>
          <w:szCs w:val="24"/>
        </w:rPr>
        <w:t xml:space="preserve"> </w:t>
      </w:r>
      <w:r w:rsidR="00DF2856">
        <w:rPr>
          <w:rFonts w:ascii="Arial" w:hAnsi="Arial" w:cs="Arial"/>
          <w:sz w:val="24"/>
          <w:szCs w:val="24"/>
        </w:rPr>
        <w:t>d</w:t>
      </w:r>
      <w:r>
        <w:rPr>
          <w:rFonts w:ascii="Arial" w:hAnsi="Arial" w:cs="Arial"/>
          <w:sz w:val="24"/>
          <w:szCs w:val="24"/>
        </w:rPr>
        <w:t xml:space="preserve">espués de que los paquetes proveen la segmentación de tramas, el bit o byte de sincronización no necesita ser incluido, consecuentemente la longitud de la carga útil sería de 24 o 31 bytes para un T1 o E1 respectivamente. </w:t>
      </w:r>
    </w:p>
    <w:p w:rsidR="00DF7969" w:rsidRDefault="00DF7969" w:rsidP="00897744">
      <w:pPr>
        <w:spacing w:after="0" w:line="480" w:lineRule="auto"/>
        <w:ind w:left="880"/>
        <w:jc w:val="both"/>
        <w:rPr>
          <w:rFonts w:ascii="Arial" w:hAnsi="Arial" w:cs="Arial"/>
          <w:sz w:val="24"/>
          <w:szCs w:val="24"/>
        </w:rPr>
      </w:pPr>
      <w:r>
        <w:rPr>
          <w:rFonts w:ascii="Arial" w:hAnsi="Arial" w:cs="Arial"/>
          <w:sz w:val="24"/>
          <w:szCs w:val="24"/>
        </w:rPr>
        <w:lastRenderedPageBreak/>
        <w:t xml:space="preserve">Para servicios orientados a conexión confiables se podría utilizar TCP/IP, el cual usaría 20 bytes de cabecera TCP y 20 bytes de cabecera IP. </w:t>
      </w:r>
    </w:p>
    <w:p w:rsidR="00DF7969" w:rsidRDefault="00DF7969" w:rsidP="005C5A83">
      <w:pPr>
        <w:spacing w:before="120" w:after="0" w:line="480" w:lineRule="auto"/>
        <w:ind w:left="879"/>
        <w:jc w:val="both"/>
        <w:rPr>
          <w:rFonts w:ascii="Arial" w:hAnsi="Arial" w:cs="Arial"/>
          <w:sz w:val="24"/>
          <w:szCs w:val="24"/>
        </w:rPr>
      </w:pPr>
      <w:r>
        <w:rPr>
          <w:rFonts w:ascii="Arial" w:hAnsi="Arial" w:cs="Arial"/>
          <w:sz w:val="24"/>
          <w:szCs w:val="24"/>
        </w:rPr>
        <w:t>Para TDMoIP el transporte de la trama TDM es transparente sin hacer interpretaciones de los datos o de la estructura interna. Así a TDMoIP el tipo de datos de la trama TDM no le interesa, si está canalizado o a su vez transporta un tren de bits no estructurado, por lo que el tráfico es reducido y solo los bits necesarios para llevar la información son incluidos en el paquete IP.</w:t>
      </w:r>
    </w:p>
    <w:p w:rsidR="00DF7969" w:rsidRPr="003C7D18" w:rsidRDefault="00DF7969" w:rsidP="009A7938">
      <w:pPr>
        <w:pStyle w:val="Ttulo4"/>
        <w:tabs>
          <w:tab w:val="clear" w:pos="2310"/>
          <w:tab w:val="left" w:pos="1650"/>
        </w:tabs>
      </w:pPr>
      <w:bookmarkStart w:id="443" w:name="_Toc301124690"/>
      <w:r w:rsidRPr="003C7D18">
        <w:t>CLASIFICACIÓN DE TDMoIP</w:t>
      </w:r>
      <w:bookmarkEnd w:id="443"/>
      <w:r w:rsidRPr="003C7D18">
        <w:t xml:space="preserve"> </w:t>
      </w:r>
    </w:p>
    <w:p w:rsidR="00DF7969" w:rsidRDefault="00DF7969" w:rsidP="009A7938">
      <w:pPr>
        <w:spacing w:after="0" w:line="480" w:lineRule="auto"/>
        <w:ind w:left="1650"/>
        <w:jc w:val="both"/>
        <w:rPr>
          <w:rFonts w:ascii="Arial" w:hAnsi="Arial" w:cs="Arial"/>
          <w:sz w:val="24"/>
          <w:szCs w:val="24"/>
        </w:rPr>
      </w:pPr>
      <w:r>
        <w:rPr>
          <w:rFonts w:ascii="Arial" w:hAnsi="Arial" w:cs="Arial"/>
          <w:sz w:val="24"/>
          <w:szCs w:val="24"/>
        </w:rPr>
        <w:t>Existen dos variantes de TDMoIP: Emulación de Circuitos en TDMoIP (CE: Circuit Emulation) y Comprensión de Voz en TDMoIP (CV: Compressed Voice).</w:t>
      </w:r>
    </w:p>
    <w:p w:rsidR="00DF7969" w:rsidRPr="00727DB9" w:rsidRDefault="009262E3" w:rsidP="009A7938">
      <w:pPr>
        <w:pStyle w:val="Ttulo4"/>
        <w:tabs>
          <w:tab w:val="clear" w:pos="2310"/>
        </w:tabs>
      </w:pPr>
      <w:bookmarkStart w:id="444" w:name="_Toc290393286"/>
      <w:bookmarkStart w:id="445" w:name="_Toc290394075"/>
      <w:bookmarkStart w:id="446" w:name="_Toc290394802"/>
      <w:bookmarkStart w:id="447" w:name="_Toc301124691"/>
      <w:bookmarkEnd w:id="444"/>
      <w:bookmarkEnd w:id="445"/>
      <w:bookmarkEnd w:id="446"/>
      <w:r w:rsidRPr="00727DB9">
        <w:t>EMULACIÓN</w:t>
      </w:r>
      <w:r w:rsidR="00406234" w:rsidRPr="00727DB9">
        <w:t xml:space="preserve"> DE CIRCUITOS EN </w:t>
      </w:r>
      <w:r w:rsidR="00DF7969" w:rsidRPr="00727DB9">
        <w:t>TDMoIP (CE)</w:t>
      </w:r>
      <w:bookmarkEnd w:id="447"/>
    </w:p>
    <w:p w:rsidR="00DF7969" w:rsidRDefault="00DF7969" w:rsidP="009A7938">
      <w:pPr>
        <w:spacing w:after="0" w:line="480" w:lineRule="auto"/>
        <w:ind w:left="1701"/>
        <w:jc w:val="both"/>
        <w:rPr>
          <w:rFonts w:ascii="Arial" w:hAnsi="Arial" w:cs="Arial"/>
          <w:sz w:val="24"/>
          <w:szCs w:val="24"/>
        </w:rPr>
      </w:pPr>
      <w:r>
        <w:rPr>
          <w:rFonts w:ascii="Arial" w:hAnsi="Arial" w:cs="Arial"/>
          <w:sz w:val="24"/>
          <w:szCs w:val="24"/>
        </w:rPr>
        <w:t>Permite la</w:t>
      </w:r>
      <w:r w:rsidR="00465C01">
        <w:rPr>
          <w:rFonts w:ascii="Arial" w:hAnsi="Arial" w:cs="Arial"/>
          <w:sz w:val="24"/>
          <w:szCs w:val="24"/>
        </w:rPr>
        <w:t xml:space="preserve"> </w:t>
      </w:r>
      <w:r>
        <w:rPr>
          <w:rFonts w:ascii="Arial" w:hAnsi="Arial" w:cs="Arial"/>
          <w:sz w:val="24"/>
          <w:szCs w:val="24"/>
        </w:rPr>
        <w:t>emulación de circuitos T1/E1 o T3/</w:t>
      </w:r>
      <w:r w:rsidR="00DF2856">
        <w:rPr>
          <w:rFonts w:ascii="Arial" w:hAnsi="Arial" w:cs="Arial"/>
          <w:sz w:val="24"/>
          <w:szCs w:val="24"/>
        </w:rPr>
        <w:t>E3 sobre redes IP/Ethernet/MPLS; e</w:t>
      </w:r>
      <w:r>
        <w:rPr>
          <w:rFonts w:ascii="Arial" w:hAnsi="Arial" w:cs="Arial"/>
          <w:sz w:val="24"/>
          <w:szCs w:val="24"/>
        </w:rPr>
        <w:t>sta tecnología es ideal cuando se requiere una baja latencia, una alta calidad en la voz, videos y datos sobre IP. Los paquetes que se transportan por la red poseen alta prioridad y una estricta Calidad de Servicio (QoS: Quality of service) para asegurar circuitos TDM libres de errores</w:t>
      </w:r>
      <w:r w:rsidR="00DF2856">
        <w:rPr>
          <w:rFonts w:ascii="Arial" w:hAnsi="Arial" w:cs="Arial"/>
          <w:sz w:val="24"/>
          <w:szCs w:val="24"/>
        </w:rPr>
        <w:t>;</w:t>
      </w:r>
      <w:r>
        <w:rPr>
          <w:rFonts w:ascii="Arial" w:hAnsi="Arial" w:cs="Arial"/>
          <w:sz w:val="24"/>
          <w:szCs w:val="24"/>
        </w:rPr>
        <w:t xml:space="preserve"> TDMoIP (CE) es una buena tecnología donde el ancho de banda no es limitado.</w:t>
      </w:r>
    </w:p>
    <w:p w:rsidR="00DF7969" w:rsidRPr="009262E3" w:rsidRDefault="00DF2856" w:rsidP="009A7938">
      <w:pPr>
        <w:pStyle w:val="Ttulo4"/>
        <w:tabs>
          <w:tab w:val="clear" w:pos="1540"/>
          <w:tab w:val="clear" w:pos="2310"/>
          <w:tab w:val="left" w:pos="1650"/>
        </w:tabs>
      </w:pPr>
      <w:r w:rsidRPr="009262E3">
        <w:lastRenderedPageBreak/>
        <w:t xml:space="preserve"> </w:t>
      </w:r>
      <w:bookmarkStart w:id="448" w:name="_Toc301124692"/>
      <w:r w:rsidR="00406234" w:rsidRPr="009262E3">
        <w:t xml:space="preserve">COMPRESIÓN DE VOZ EN </w:t>
      </w:r>
      <w:r w:rsidR="00DF7969" w:rsidRPr="009262E3">
        <w:t>TDMoIP (CV)</w:t>
      </w:r>
      <w:bookmarkEnd w:id="448"/>
    </w:p>
    <w:p w:rsidR="00DF7969" w:rsidRDefault="00DF7969" w:rsidP="009A7938">
      <w:pPr>
        <w:spacing w:after="0" w:line="480" w:lineRule="auto"/>
        <w:ind w:left="1701"/>
        <w:jc w:val="both"/>
        <w:rPr>
          <w:rFonts w:ascii="Arial" w:hAnsi="Arial" w:cs="Arial"/>
          <w:sz w:val="24"/>
          <w:szCs w:val="24"/>
        </w:rPr>
      </w:pPr>
      <w:r>
        <w:rPr>
          <w:rFonts w:ascii="Arial" w:hAnsi="Arial" w:cs="Arial"/>
          <w:sz w:val="24"/>
          <w:szCs w:val="24"/>
        </w:rPr>
        <w:t xml:space="preserve">Esta tecnología es ideal para redes donde el ancho de banda es limitado; TDMoIP (CV) puede también ser utilizado para transparentar la voz ya que posee la mayoría de sus características, con un transporte transparente de señalización que utiliza menor ancho de banda y es más tolerante a la pérdida de paquetes. </w:t>
      </w:r>
      <w:r w:rsidR="00DE3A8B">
        <w:rPr>
          <w:rFonts w:ascii="Arial" w:hAnsi="Arial" w:cs="Arial"/>
          <w:sz w:val="24"/>
          <w:szCs w:val="24"/>
        </w:rPr>
        <w:t xml:space="preserve">Este tipo de </w:t>
      </w:r>
      <w:r>
        <w:rPr>
          <w:rFonts w:ascii="Arial" w:hAnsi="Arial" w:cs="Arial"/>
          <w:sz w:val="24"/>
          <w:szCs w:val="24"/>
        </w:rPr>
        <w:t>TDMoIP mediante un único camino multiplexa varios canales de voz y señaliza un único bundle (conexión lógica) IP, mientras que en VoIP se debe tener cone</w:t>
      </w:r>
      <w:r w:rsidR="00465C01">
        <w:rPr>
          <w:rFonts w:ascii="Arial" w:hAnsi="Arial" w:cs="Arial"/>
          <w:sz w:val="24"/>
          <w:szCs w:val="24"/>
        </w:rPr>
        <w:t xml:space="preserve">xiones independientes para cada </w:t>
      </w:r>
      <w:r>
        <w:rPr>
          <w:rFonts w:ascii="Arial" w:hAnsi="Arial" w:cs="Arial"/>
          <w:sz w:val="24"/>
          <w:szCs w:val="24"/>
        </w:rPr>
        <w:t>canal de voz. TDMoIP (CV) es ideal en aplicaciones sobre wireless, cable módems, xDSL, PLC, Internet.</w:t>
      </w:r>
    </w:p>
    <w:p w:rsidR="00DF7969" w:rsidRDefault="00DF7969" w:rsidP="005C5A83">
      <w:pPr>
        <w:spacing w:before="120" w:after="0" w:line="480" w:lineRule="auto"/>
        <w:ind w:left="1701"/>
        <w:jc w:val="both"/>
        <w:rPr>
          <w:rFonts w:ascii="Arial" w:hAnsi="Arial" w:cs="Arial"/>
          <w:sz w:val="24"/>
          <w:szCs w:val="24"/>
        </w:rPr>
      </w:pPr>
      <w:r>
        <w:rPr>
          <w:rFonts w:ascii="Arial" w:hAnsi="Arial" w:cs="Arial"/>
          <w:sz w:val="24"/>
          <w:szCs w:val="24"/>
        </w:rPr>
        <w:t xml:space="preserve">TDMoIP (CV) optimiza el ancho de banda del canal utilizando algoritmos de compresión de voz, cancelación de eco, supresión de silencio, detección de actividad de la voz (VAD: Voice Activity Detection). </w:t>
      </w:r>
    </w:p>
    <w:p w:rsidR="00DF7969" w:rsidRPr="00DC05BD" w:rsidRDefault="009270D3" w:rsidP="009A7938">
      <w:pPr>
        <w:pStyle w:val="Ttulo4"/>
        <w:tabs>
          <w:tab w:val="clear" w:pos="2310"/>
          <w:tab w:val="left" w:pos="1650"/>
        </w:tabs>
      </w:pPr>
      <w:bookmarkStart w:id="449" w:name="_Toc301124693"/>
      <w:r>
        <w:t>S</w:t>
      </w:r>
      <w:r w:rsidR="00406234" w:rsidRPr="00DC05BD">
        <w:t>INCRONIZACIÓN</w:t>
      </w:r>
      <w:bookmarkEnd w:id="449"/>
    </w:p>
    <w:p w:rsidR="00DF7969" w:rsidRDefault="00DF7969" w:rsidP="009A7938">
      <w:pPr>
        <w:spacing w:after="0" w:line="480" w:lineRule="auto"/>
        <w:ind w:left="1701"/>
        <w:jc w:val="both"/>
        <w:rPr>
          <w:rFonts w:ascii="Arial" w:hAnsi="Arial" w:cs="Arial"/>
          <w:sz w:val="24"/>
          <w:szCs w:val="24"/>
        </w:rPr>
      </w:pPr>
      <w:r>
        <w:rPr>
          <w:rFonts w:ascii="Arial" w:hAnsi="Arial" w:cs="Arial"/>
          <w:sz w:val="24"/>
          <w:szCs w:val="24"/>
        </w:rPr>
        <w:t xml:space="preserve">Existen dos modelos de sincronización para integrar redes TDMoIP con redes TDM: La sincronización </w:t>
      </w:r>
      <w:r w:rsidR="00465C01">
        <w:rPr>
          <w:rFonts w:ascii="Arial" w:hAnsi="Arial" w:cs="Arial"/>
          <w:sz w:val="24"/>
          <w:szCs w:val="24"/>
        </w:rPr>
        <w:t>provista</w:t>
      </w:r>
      <w:r>
        <w:rPr>
          <w:rFonts w:ascii="Arial" w:hAnsi="Arial" w:cs="Arial"/>
          <w:sz w:val="24"/>
          <w:szCs w:val="24"/>
        </w:rPr>
        <w:t xml:space="preserve"> por una fuente externa y la sincronización por recuperación de la señal de reloj a través de la red conmutada de paquetes. </w:t>
      </w:r>
    </w:p>
    <w:p w:rsidR="00DF7969" w:rsidRDefault="00DF7969" w:rsidP="009A7938">
      <w:pPr>
        <w:spacing w:after="0" w:line="480" w:lineRule="auto"/>
        <w:ind w:left="1701"/>
        <w:jc w:val="both"/>
        <w:rPr>
          <w:rFonts w:ascii="Arial" w:hAnsi="Arial" w:cs="Arial"/>
          <w:sz w:val="24"/>
          <w:szCs w:val="24"/>
        </w:rPr>
      </w:pPr>
      <w:r>
        <w:rPr>
          <w:rFonts w:ascii="Arial" w:hAnsi="Arial" w:cs="Arial"/>
          <w:sz w:val="24"/>
          <w:szCs w:val="24"/>
        </w:rPr>
        <w:lastRenderedPageBreak/>
        <w:t xml:space="preserve">En la sincronización provista por una fuente externa, los dispositivos TDMoIP reciben la misma referencia de tiempo de la oficina central a la que están conectados, tal como se muestra en la figura </w:t>
      </w:r>
      <w:r w:rsidR="00DE3A8B">
        <w:rPr>
          <w:rFonts w:ascii="Arial" w:hAnsi="Arial" w:cs="Arial"/>
          <w:sz w:val="24"/>
          <w:szCs w:val="24"/>
        </w:rPr>
        <w:t>1.</w:t>
      </w:r>
      <w:r w:rsidR="00406234">
        <w:rPr>
          <w:rFonts w:ascii="Arial" w:hAnsi="Arial" w:cs="Arial"/>
          <w:sz w:val="24"/>
          <w:szCs w:val="24"/>
        </w:rPr>
        <w:t>10</w:t>
      </w:r>
      <w:r w:rsidR="00D94B30">
        <w:rPr>
          <w:rFonts w:ascii="Arial" w:hAnsi="Arial" w:cs="Arial"/>
          <w:sz w:val="24"/>
          <w:szCs w:val="24"/>
        </w:rPr>
        <w:t>.</w:t>
      </w:r>
    </w:p>
    <w:p w:rsidR="00DF7969" w:rsidRDefault="00DF7969" w:rsidP="00D94B30">
      <w:pPr>
        <w:spacing w:after="0" w:line="48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5081905" cy="2114550"/>
            <wp:effectExtent l="19050" t="0" r="444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081905" cy="2114550"/>
                    </a:xfrm>
                    <a:prstGeom prst="rect">
                      <a:avLst/>
                    </a:prstGeom>
                    <a:noFill/>
                    <a:ln w="9525">
                      <a:noFill/>
                      <a:miter lim="800000"/>
                      <a:headEnd/>
                      <a:tailEnd/>
                    </a:ln>
                  </pic:spPr>
                </pic:pic>
              </a:graphicData>
            </a:graphic>
          </wp:inline>
        </w:drawing>
      </w:r>
    </w:p>
    <w:p w:rsidR="00DF7969" w:rsidRPr="002F1A43" w:rsidRDefault="00DF7969" w:rsidP="00FE1B08">
      <w:pPr>
        <w:pStyle w:val="Epgrafe"/>
      </w:pPr>
      <w:bookmarkStart w:id="450" w:name="_Toc293865332"/>
      <w:bookmarkStart w:id="451" w:name="_Toc301124722"/>
      <w:r w:rsidRPr="002F1A43">
        <w:t xml:space="preserve">Figura </w:t>
      </w:r>
      <w:r w:rsidR="007B7F53" w:rsidRPr="002F1A43">
        <w:t xml:space="preserve">1. </w:t>
      </w:r>
      <w:r w:rsidR="00406234" w:rsidRPr="002F1A43">
        <w:t>10</w:t>
      </w:r>
      <w:r w:rsidR="007B7F53" w:rsidRPr="002F1A43">
        <w:t xml:space="preserve">   </w:t>
      </w:r>
      <w:r w:rsidRPr="002F1A43">
        <w:t>Sincronización provista por una red externa</w:t>
      </w:r>
      <w:bookmarkEnd w:id="450"/>
      <w:bookmarkEnd w:id="451"/>
    </w:p>
    <w:p w:rsidR="00DF7969" w:rsidRDefault="00DF7969" w:rsidP="00D07045">
      <w:pPr>
        <w:spacing w:after="0" w:line="480" w:lineRule="auto"/>
        <w:ind w:left="1701"/>
        <w:jc w:val="both"/>
        <w:rPr>
          <w:rFonts w:ascii="Arial" w:hAnsi="Arial" w:cs="Arial"/>
          <w:sz w:val="24"/>
          <w:szCs w:val="24"/>
        </w:rPr>
      </w:pPr>
      <w:r>
        <w:rPr>
          <w:rFonts w:ascii="Arial" w:hAnsi="Arial" w:cs="Arial"/>
          <w:sz w:val="24"/>
          <w:szCs w:val="24"/>
        </w:rPr>
        <w:t xml:space="preserve">Mientras que en la sincronización por recuperación de la señal de reloj a través de la red conmutada de paquetes, se emplea un método de sincronización de tiempo, debido a que la infraestructura primaria es reemplazada por redes TDMoIP. Las redes IP pueden obtener reloj utilizando el protocolo de tiempo en la red (Network Time Protocol), pero si es un enlace dedicado TDMoIP no se obtiene esta característica, por lo que es necesario utilizar un mecanismo de sincronización de tiempo independiente en los equipos TDMoiP, asi la red IP no necesita transportar información de </w:t>
      </w:r>
      <w:r>
        <w:rPr>
          <w:rFonts w:ascii="Arial" w:hAnsi="Arial" w:cs="Arial"/>
          <w:sz w:val="24"/>
          <w:szCs w:val="24"/>
        </w:rPr>
        <w:lastRenderedPageBreak/>
        <w:t xml:space="preserve">sincronización TDM. La figura </w:t>
      </w:r>
      <w:r w:rsidR="00DE3A8B">
        <w:rPr>
          <w:rFonts w:ascii="Arial" w:hAnsi="Arial" w:cs="Arial"/>
          <w:sz w:val="24"/>
          <w:szCs w:val="24"/>
        </w:rPr>
        <w:t>1.1</w:t>
      </w:r>
      <w:r w:rsidR="00406234">
        <w:rPr>
          <w:rFonts w:ascii="Arial" w:hAnsi="Arial" w:cs="Arial"/>
          <w:sz w:val="24"/>
          <w:szCs w:val="24"/>
        </w:rPr>
        <w:t>1</w:t>
      </w:r>
      <w:r w:rsidR="00DE3A8B">
        <w:rPr>
          <w:rFonts w:ascii="Arial" w:hAnsi="Arial" w:cs="Arial"/>
          <w:sz w:val="24"/>
          <w:szCs w:val="24"/>
        </w:rPr>
        <w:t xml:space="preserve"> </w:t>
      </w:r>
      <w:r>
        <w:rPr>
          <w:rFonts w:ascii="Arial" w:hAnsi="Arial" w:cs="Arial"/>
          <w:sz w:val="24"/>
          <w:szCs w:val="24"/>
        </w:rPr>
        <w:t xml:space="preserve">muestra lo descrito anteriormente. </w:t>
      </w:r>
    </w:p>
    <w:p w:rsidR="00DF7969" w:rsidRDefault="00DF7969" w:rsidP="00D94B30">
      <w:pPr>
        <w:spacing w:after="0" w:line="48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942205" cy="1940560"/>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942205" cy="1940560"/>
                    </a:xfrm>
                    <a:prstGeom prst="rect">
                      <a:avLst/>
                    </a:prstGeom>
                    <a:noFill/>
                    <a:ln w="9525">
                      <a:noFill/>
                      <a:miter lim="800000"/>
                      <a:headEnd/>
                      <a:tailEnd/>
                    </a:ln>
                  </pic:spPr>
                </pic:pic>
              </a:graphicData>
            </a:graphic>
          </wp:inline>
        </w:drawing>
      </w:r>
    </w:p>
    <w:p w:rsidR="00DF7969" w:rsidRPr="00F76ECF" w:rsidRDefault="00DF7969" w:rsidP="00FE1B08">
      <w:pPr>
        <w:pStyle w:val="Epgrafe"/>
      </w:pPr>
      <w:bookmarkStart w:id="452" w:name="_Toc293865333"/>
      <w:bookmarkStart w:id="453" w:name="_Toc301124723"/>
      <w:r w:rsidRPr="00F76ECF">
        <w:t xml:space="preserve">Figura </w:t>
      </w:r>
      <w:r w:rsidR="009262E3" w:rsidRPr="00F76ECF">
        <w:t>1.1</w:t>
      </w:r>
      <w:r w:rsidR="009262E3">
        <w:t>1</w:t>
      </w:r>
      <w:r w:rsidR="009262E3" w:rsidRPr="00F76ECF">
        <w:t xml:space="preserve"> Sincronización</w:t>
      </w:r>
      <w:r w:rsidRPr="00F76ECF">
        <w:t xml:space="preserve"> por regeneración y recuperación de reloj en la red</w:t>
      </w:r>
      <w:bookmarkEnd w:id="452"/>
      <w:bookmarkEnd w:id="453"/>
    </w:p>
    <w:p w:rsidR="00DF7969" w:rsidRPr="00DC05BD" w:rsidRDefault="00406234" w:rsidP="00D07045">
      <w:pPr>
        <w:pStyle w:val="Ttulo4"/>
        <w:tabs>
          <w:tab w:val="clear" w:pos="2310"/>
          <w:tab w:val="left" w:pos="1650"/>
        </w:tabs>
        <w:spacing w:after="0" w:line="480" w:lineRule="auto"/>
      </w:pPr>
      <w:bookmarkStart w:id="454" w:name="_Toc301124694"/>
      <w:r w:rsidRPr="00DC05BD">
        <w:t>J</w:t>
      </w:r>
      <w:r>
        <w:t>I</w:t>
      </w:r>
      <w:r w:rsidRPr="00DC05BD">
        <w:t>TTER Y PÉRDIDA DE PAQUETES</w:t>
      </w:r>
      <w:r>
        <w:t>.</w:t>
      </w:r>
      <w:bookmarkEnd w:id="454"/>
    </w:p>
    <w:p w:rsidR="00DF7969" w:rsidRDefault="00DF7969" w:rsidP="00D07045">
      <w:pPr>
        <w:spacing w:after="0" w:line="480" w:lineRule="auto"/>
        <w:ind w:left="1701"/>
        <w:jc w:val="both"/>
        <w:rPr>
          <w:rFonts w:ascii="Arial" w:hAnsi="Arial" w:cs="Arial"/>
          <w:sz w:val="24"/>
          <w:szCs w:val="24"/>
        </w:rPr>
      </w:pPr>
      <w:r>
        <w:rPr>
          <w:rFonts w:ascii="Arial" w:hAnsi="Arial" w:cs="Arial"/>
          <w:sz w:val="24"/>
          <w:szCs w:val="24"/>
        </w:rPr>
        <w:t>Los paquetes en redes IP alcanzan su destino con un retardo al azar, conocido como “jitter”. Al emular TDM en una red IP, es posible superar esta aleatoriedad usando un “jitter buffer” en todos los datos entrantes, asumiendo un tiempo disponible apropiado. Existe un problema debido a que la cantidad de almacenamiento en este buffer es limitado. El tamaño de este buffer debe ser configurable y puede ser dinámico.</w:t>
      </w:r>
    </w:p>
    <w:p w:rsidR="00DF7969" w:rsidRDefault="00DF7969" w:rsidP="005C5A83">
      <w:pPr>
        <w:spacing w:before="120" w:after="0" w:line="480" w:lineRule="auto"/>
        <w:ind w:left="1701"/>
        <w:jc w:val="both"/>
        <w:rPr>
          <w:rFonts w:ascii="Arial" w:hAnsi="Arial" w:cs="Arial"/>
          <w:sz w:val="24"/>
          <w:szCs w:val="24"/>
        </w:rPr>
      </w:pPr>
      <w:r>
        <w:rPr>
          <w:rFonts w:ascii="Arial" w:hAnsi="Arial" w:cs="Arial"/>
          <w:sz w:val="24"/>
          <w:szCs w:val="24"/>
        </w:rPr>
        <w:t xml:space="preserve">Para manejar las pérdidas y desordenamiento infrecuente de paquetes, se debe proveer un mecanismo para mantener la integridad y orden de los paquetes. Este mecanismo debe rastrear los números de secuencia de los paquetes en el </w:t>
      </w:r>
      <w:r>
        <w:rPr>
          <w:rFonts w:ascii="Arial" w:hAnsi="Arial" w:cs="Arial"/>
          <w:sz w:val="24"/>
          <w:szCs w:val="24"/>
        </w:rPr>
        <w:lastRenderedPageBreak/>
        <w:t>buffer de jitter y tomar las acciones apropiadas cuando los errores son detectados. Cuando la pérdida de paquetes es detectada, el mecanismo de interpolación de paquetes a la salida debe ser implementado para mantener el sincronismo</w:t>
      </w:r>
      <w:r w:rsidR="00E424A0">
        <w:rPr>
          <w:rFonts w:ascii="Arial" w:hAnsi="Arial" w:cs="Arial"/>
          <w:sz w:val="24"/>
          <w:szCs w:val="24"/>
        </w:rPr>
        <w:t xml:space="preserve"> </w:t>
      </w:r>
      <w:r>
        <w:rPr>
          <w:rFonts w:ascii="Arial" w:hAnsi="Arial" w:cs="Arial"/>
          <w:sz w:val="24"/>
          <w:szCs w:val="24"/>
        </w:rPr>
        <w:t>TDM.</w:t>
      </w:r>
    </w:p>
    <w:p w:rsidR="00DF7969" w:rsidRDefault="00DF7969" w:rsidP="009A7938">
      <w:pPr>
        <w:spacing w:after="0" w:line="480" w:lineRule="auto"/>
        <w:ind w:left="1701"/>
        <w:jc w:val="both"/>
        <w:rPr>
          <w:rFonts w:ascii="Arial" w:hAnsi="Arial" w:cs="Arial"/>
          <w:sz w:val="24"/>
          <w:szCs w:val="24"/>
        </w:rPr>
      </w:pPr>
      <w:r>
        <w:rPr>
          <w:rFonts w:ascii="Arial" w:hAnsi="Arial" w:cs="Arial"/>
          <w:sz w:val="24"/>
          <w:szCs w:val="24"/>
        </w:rPr>
        <w:t xml:space="preserve">Los paquetes con números de secuencia incorrectos u otro error de cabecera deben ser descartados. Los paquetes que llegan desordenadamente deben ser ordenados. Siempre que sea posible, la interpolación de paquetes debería asegurar la apropiada sincronización de bits que son enviados a la red TDM. La figura </w:t>
      </w:r>
      <w:r w:rsidR="00775E6A">
        <w:rPr>
          <w:rFonts w:ascii="Arial" w:hAnsi="Arial" w:cs="Arial"/>
          <w:sz w:val="24"/>
          <w:szCs w:val="24"/>
        </w:rPr>
        <w:t>1.1</w:t>
      </w:r>
      <w:r w:rsidR="001B145F">
        <w:rPr>
          <w:rFonts w:ascii="Arial" w:hAnsi="Arial" w:cs="Arial"/>
          <w:sz w:val="24"/>
          <w:szCs w:val="24"/>
        </w:rPr>
        <w:t>2</w:t>
      </w:r>
      <w:r w:rsidR="00775E6A">
        <w:rPr>
          <w:rFonts w:ascii="Arial" w:hAnsi="Arial" w:cs="Arial"/>
          <w:sz w:val="24"/>
          <w:szCs w:val="24"/>
        </w:rPr>
        <w:t xml:space="preserve"> </w:t>
      </w:r>
      <w:r>
        <w:rPr>
          <w:rFonts w:ascii="Arial" w:hAnsi="Arial" w:cs="Arial"/>
          <w:sz w:val="24"/>
          <w:szCs w:val="24"/>
        </w:rPr>
        <w:t>muestra el mecanismo de jitter buffer con el cual se reordena los paquetes que llegan en desorden desde la red IP para transmitirlos hacia la red TDM.</w:t>
      </w:r>
    </w:p>
    <w:p w:rsidR="00DF7969" w:rsidRDefault="00DF7969" w:rsidP="00E14555">
      <w:pPr>
        <w:spacing w:line="48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512945" cy="2392839"/>
            <wp:effectExtent l="19050" t="0" r="190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514661" cy="2393749"/>
                    </a:xfrm>
                    <a:prstGeom prst="rect">
                      <a:avLst/>
                    </a:prstGeom>
                    <a:noFill/>
                    <a:ln w="9525">
                      <a:noFill/>
                      <a:miter lim="800000"/>
                      <a:headEnd/>
                      <a:tailEnd/>
                    </a:ln>
                  </pic:spPr>
                </pic:pic>
              </a:graphicData>
            </a:graphic>
          </wp:inline>
        </w:drawing>
      </w:r>
    </w:p>
    <w:p w:rsidR="004E2BDA" w:rsidRPr="002F1A43" w:rsidRDefault="00DF7969" w:rsidP="00FE1B08">
      <w:pPr>
        <w:pStyle w:val="Epgrafe"/>
      </w:pPr>
      <w:bookmarkStart w:id="455" w:name="_Toc293865334"/>
      <w:bookmarkStart w:id="456" w:name="_Toc301124724"/>
      <w:r w:rsidRPr="002F1A43">
        <w:t xml:space="preserve">Figura </w:t>
      </w:r>
      <w:r w:rsidR="00F76ECF" w:rsidRPr="002F1A43">
        <w:t>1.1</w:t>
      </w:r>
      <w:r w:rsidR="00406234" w:rsidRPr="002F1A43">
        <w:t>2</w:t>
      </w:r>
      <w:r w:rsidRPr="002F1A43">
        <w:t xml:space="preserve"> Ordenamiento de paquetes en el Jitter Buffer</w:t>
      </w:r>
      <w:bookmarkEnd w:id="455"/>
      <w:bookmarkEnd w:id="456"/>
    </w:p>
    <w:p w:rsidR="00533423" w:rsidRDefault="00533423" w:rsidP="00F44AE0">
      <w:pPr>
        <w:pStyle w:val="Ttulo1"/>
        <w:sectPr w:rsidR="00533423" w:rsidSect="00C1443F">
          <w:headerReference w:type="default" r:id="rId25"/>
          <w:footerReference w:type="default" r:id="rId26"/>
          <w:headerReference w:type="first" r:id="rId27"/>
          <w:pgSz w:w="11906" w:h="16838" w:code="9"/>
          <w:pgMar w:top="2268" w:right="1361" w:bottom="2268" w:left="2268" w:header="709" w:footer="709" w:gutter="0"/>
          <w:pgNumType w:start="1"/>
          <w:cols w:space="708"/>
          <w:titlePg/>
          <w:docGrid w:linePitch="360"/>
        </w:sectPr>
      </w:pPr>
    </w:p>
    <w:p w:rsidR="000B05CB" w:rsidRDefault="000B05CB" w:rsidP="00F44AE0">
      <w:pPr>
        <w:pStyle w:val="Ttulo1"/>
        <w:sectPr w:rsidR="000B05CB" w:rsidSect="00B22BB0">
          <w:headerReference w:type="default" r:id="rId28"/>
          <w:headerReference w:type="first" r:id="rId29"/>
          <w:type w:val="continuous"/>
          <w:pgSz w:w="11906" w:h="16838" w:code="9"/>
          <w:pgMar w:top="2268" w:right="1361" w:bottom="2268" w:left="2268" w:header="709" w:footer="709" w:gutter="0"/>
          <w:pgNumType w:start="29"/>
          <w:cols w:space="708"/>
          <w:titlePg/>
          <w:docGrid w:linePitch="360"/>
        </w:sectPr>
      </w:pPr>
    </w:p>
    <w:p w:rsidR="00B70A77" w:rsidRDefault="00B70A77" w:rsidP="00F44AE0">
      <w:pPr>
        <w:pStyle w:val="Ttulo1"/>
      </w:pPr>
    </w:p>
    <w:p w:rsidR="00B70A77" w:rsidRDefault="00B70A77" w:rsidP="00F44AE0">
      <w:pPr>
        <w:pStyle w:val="Ttulo1"/>
      </w:pPr>
    </w:p>
    <w:p w:rsidR="00B70A77" w:rsidRDefault="00B70A77" w:rsidP="00F44AE0">
      <w:pPr>
        <w:pStyle w:val="Ttulo1"/>
      </w:pPr>
    </w:p>
    <w:p w:rsidR="000C6E25" w:rsidRDefault="000C6E25" w:rsidP="00F44AE0">
      <w:pPr>
        <w:pStyle w:val="Ttulo1"/>
      </w:pPr>
      <w:bookmarkStart w:id="457" w:name="_Toc301124695"/>
      <w:r w:rsidRPr="00D20623">
        <w:t>CAPITULO 2</w:t>
      </w:r>
      <w:bookmarkEnd w:id="457"/>
    </w:p>
    <w:p w:rsidR="0079509C" w:rsidRPr="0079509C" w:rsidRDefault="0079509C" w:rsidP="00C57890">
      <w:pPr>
        <w:pStyle w:val="Ttulo2"/>
      </w:pPr>
      <w:bookmarkStart w:id="458" w:name="_Toc301124696"/>
      <w:r>
        <w:t>DISE</w:t>
      </w:r>
      <w:r w:rsidR="00DB029B">
        <w:t>Ñ</w:t>
      </w:r>
      <w:r>
        <w:t>O DE LA RED</w:t>
      </w:r>
      <w:bookmarkEnd w:id="458"/>
      <w:r>
        <w:t xml:space="preserve"> </w:t>
      </w:r>
    </w:p>
    <w:p w:rsidR="00805452" w:rsidRPr="00D20623" w:rsidRDefault="001B145F" w:rsidP="00D94B30">
      <w:pPr>
        <w:pStyle w:val="Ttulo3"/>
        <w:ind w:hanging="541"/>
      </w:pPr>
      <w:bookmarkStart w:id="459" w:name="_Toc301124697"/>
      <w:r w:rsidRPr="00D20623">
        <w:t>DESCRIPCIÓN GENERAL DEL PROYECTO.</w:t>
      </w:r>
      <w:bookmarkEnd w:id="459"/>
    </w:p>
    <w:p w:rsidR="00535A4D" w:rsidRDefault="00770AF9" w:rsidP="002F1A43">
      <w:pPr>
        <w:spacing w:after="0" w:line="480" w:lineRule="auto"/>
        <w:ind w:left="981"/>
        <w:jc w:val="both"/>
        <w:rPr>
          <w:rFonts w:ascii="Arial" w:hAnsi="Arial" w:cs="Arial"/>
          <w:sz w:val="24"/>
          <w:szCs w:val="24"/>
        </w:rPr>
      </w:pPr>
      <w:r>
        <w:rPr>
          <w:rFonts w:ascii="Arial" w:hAnsi="Arial" w:cs="Arial"/>
          <w:sz w:val="24"/>
          <w:szCs w:val="24"/>
        </w:rPr>
        <w:t xml:space="preserve">En este proyecto se </w:t>
      </w:r>
      <w:r w:rsidR="00E54A4A">
        <w:rPr>
          <w:rFonts w:ascii="Arial" w:hAnsi="Arial" w:cs="Arial"/>
          <w:sz w:val="24"/>
          <w:szCs w:val="24"/>
        </w:rPr>
        <w:t>diseñará</w:t>
      </w:r>
      <w:r w:rsidR="00610E5A">
        <w:rPr>
          <w:rFonts w:ascii="Arial" w:hAnsi="Arial" w:cs="Arial"/>
          <w:sz w:val="24"/>
          <w:szCs w:val="24"/>
        </w:rPr>
        <w:t xml:space="preserve"> una red SDH con </w:t>
      </w:r>
      <w:r w:rsidR="0008239D">
        <w:rPr>
          <w:rFonts w:ascii="Arial" w:hAnsi="Arial" w:cs="Arial"/>
          <w:sz w:val="24"/>
          <w:szCs w:val="24"/>
        </w:rPr>
        <w:t>interfaces</w:t>
      </w:r>
      <w:r w:rsidR="00610E5A">
        <w:rPr>
          <w:rFonts w:ascii="Arial" w:hAnsi="Arial" w:cs="Arial"/>
          <w:sz w:val="24"/>
          <w:szCs w:val="24"/>
        </w:rPr>
        <w:t xml:space="preserve"> agregadas STM-64 con protección tipo anillo teniendo como nodos principales Quito y Guayaquil. Esta red proveerá de un STM-1 entra ambas ciudades para el tráfico de voz de una empresa de Telefonía Celular. </w:t>
      </w:r>
      <w:r w:rsidR="00E54A4A">
        <w:rPr>
          <w:rFonts w:ascii="Arial" w:hAnsi="Arial" w:cs="Arial"/>
          <w:sz w:val="24"/>
          <w:szCs w:val="24"/>
        </w:rPr>
        <w:t xml:space="preserve">Para la segunda parte </w:t>
      </w:r>
      <w:r w:rsidR="00610E5A">
        <w:rPr>
          <w:rFonts w:ascii="Arial" w:hAnsi="Arial" w:cs="Arial"/>
          <w:sz w:val="24"/>
          <w:szCs w:val="24"/>
        </w:rPr>
        <w:t>se diseñará un circuito Clear Channel E1 con tecnología TDM</w:t>
      </w:r>
      <w:r w:rsidR="000C6E25">
        <w:rPr>
          <w:rFonts w:ascii="Arial" w:hAnsi="Arial" w:cs="Arial"/>
          <w:sz w:val="24"/>
          <w:szCs w:val="24"/>
        </w:rPr>
        <w:t>-IP</w:t>
      </w:r>
      <w:r w:rsidR="00610E5A">
        <w:rPr>
          <w:rFonts w:ascii="Arial" w:hAnsi="Arial" w:cs="Arial"/>
          <w:sz w:val="24"/>
          <w:szCs w:val="24"/>
        </w:rPr>
        <w:t xml:space="preserve"> hacia el </w:t>
      </w:r>
      <w:r w:rsidR="00192CC6">
        <w:rPr>
          <w:rFonts w:ascii="Arial" w:hAnsi="Arial" w:cs="Arial"/>
          <w:sz w:val="24"/>
          <w:szCs w:val="24"/>
        </w:rPr>
        <w:t xml:space="preserve">MMR del </w:t>
      </w:r>
      <w:r w:rsidR="00610E5A">
        <w:rPr>
          <w:rFonts w:ascii="Arial" w:hAnsi="Arial" w:cs="Arial"/>
          <w:sz w:val="24"/>
          <w:szCs w:val="24"/>
        </w:rPr>
        <w:t xml:space="preserve">NAP de las Américas para brindar servicio a un </w:t>
      </w:r>
      <w:r w:rsidR="00E54A4A">
        <w:rPr>
          <w:rFonts w:ascii="Arial" w:hAnsi="Arial" w:cs="Arial"/>
          <w:sz w:val="24"/>
          <w:szCs w:val="24"/>
        </w:rPr>
        <w:t>C</w:t>
      </w:r>
      <w:r w:rsidR="00610E5A">
        <w:rPr>
          <w:rFonts w:ascii="Arial" w:hAnsi="Arial" w:cs="Arial"/>
          <w:sz w:val="24"/>
          <w:szCs w:val="24"/>
        </w:rPr>
        <w:t>all center de la ciudad de Quito</w:t>
      </w:r>
      <w:r w:rsidR="00596059">
        <w:rPr>
          <w:rFonts w:ascii="Arial" w:hAnsi="Arial" w:cs="Arial"/>
          <w:sz w:val="24"/>
          <w:szCs w:val="24"/>
        </w:rPr>
        <w:t>.</w:t>
      </w:r>
    </w:p>
    <w:p w:rsidR="00805452" w:rsidRPr="00535A4D" w:rsidRDefault="001B145F" w:rsidP="00D94B30">
      <w:pPr>
        <w:pStyle w:val="Ttulo3"/>
        <w:ind w:hanging="541"/>
      </w:pPr>
      <w:bookmarkStart w:id="460" w:name="_Toc301124698"/>
      <w:r w:rsidRPr="00535A4D">
        <w:t>DISEÑO DE LA RED SDH.</w:t>
      </w:r>
      <w:bookmarkEnd w:id="460"/>
    </w:p>
    <w:p w:rsidR="00617C87" w:rsidRDefault="003435D7" w:rsidP="002F1A43">
      <w:pPr>
        <w:spacing w:after="0" w:line="480" w:lineRule="auto"/>
        <w:ind w:left="981"/>
        <w:jc w:val="both"/>
        <w:rPr>
          <w:rFonts w:ascii="Arial" w:hAnsi="Arial" w:cs="Arial"/>
          <w:sz w:val="24"/>
          <w:szCs w:val="24"/>
        </w:rPr>
      </w:pPr>
      <w:r>
        <w:rPr>
          <w:rFonts w:ascii="Arial" w:hAnsi="Arial" w:cs="Arial"/>
          <w:sz w:val="24"/>
          <w:szCs w:val="24"/>
        </w:rPr>
        <w:t>Para la primera parte del p</w:t>
      </w:r>
      <w:r w:rsidR="00286D71">
        <w:rPr>
          <w:rFonts w:ascii="Arial" w:hAnsi="Arial" w:cs="Arial"/>
          <w:sz w:val="24"/>
          <w:szCs w:val="24"/>
        </w:rPr>
        <w:t xml:space="preserve">royecto </w:t>
      </w:r>
      <w:r>
        <w:rPr>
          <w:rFonts w:ascii="Arial" w:hAnsi="Arial" w:cs="Arial"/>
          <w:sz w:val="24"/>
          <w:szCs w:val="24"/>
        </w:rPr>
        <w:t>se tiene que</w:t>
      </w:r>
      <w:r w:rsidR="00F73E61">
        <w:rPr>
          <w:rFonts w:ascii="Arial" w:hAnsi="Arial" w:cs="Arial"/>
          <w:sz w:val="24"/>
          <w:szCs w:val="24"/>
        </w:rPr>
        <w:t xml:space="preserve"> diseñ</w:t>
      </w:r>
      <w:r>
        <w:rPr>
          <w:rFonts w:ascii="Arial" w:hAnsi="Arial" w:cs="Arial"/>
          <w:sz w:val="24"/>
          <w:szCs w:val="24"/>
        </w:rPr>
        <w:t>ar</w:t>
      </w:r>
      <w:r w:rsidR="00F73E61">
        <w:rPr>
          <w:rFonts w:ascii="Arial" w:hAnsi="Arial" w:cs="Arial"/>
          <w:sz w:val="24"/>
          <w:szCs w:val="24"/>
        </w:rPr>
        <w:t xml:space="preserve"> la </w:t>
      </w:r>
      <w:r w:rsidR="00617C87">
        <w:rPr>
          <w:rFonts w:ascii="Arial" w:hAnsi="Arial" w:cs="Arial"/>
          <w:sz w:val="24"/>
          <w:szCs w:val="24"/>
        </w:rPr>
        <w:t xml:space="preserve">red SDH </w:t>
      </w:r>
      <w:r w:rsidR="00D20623">
        <w:rPr>
          <w:rFonts w:ascii="Arial" w:hAnsi="Arial" w:cs="Arial"/>
          <w:sz w:val="24"/>
          <w:szCs w:val="24"/>
        </w:rPr>
        <w:t xml:space="preserve">   </w:t>
      </w:r>
      <w:r w:rsidR="00617C87">
        <w:rPr>
          <w:rFonts w:ascii="Arial" w:hAnsi="Arial" w:cs="Arial"/>
          <w:sz w:val="24"/>
          <w:szCs w:val="24"/>
        </w:rPr>
        <w:t>entre Guayaquil y Quito</w:t>
      </w:r>
      <w:r w:rsidR="00F73E61">
        <w:rPr>
          <w:rFonts w:ascii="Arial" w:hAnsi="Arial" w:cs="Arial"/>
          <w:sz w:val="24"/>
          <w:szCs w:val="24"/>
        </w:rPr>
        <w:t xml:space="preserve"> </w:t>
      </w:r>
      <w:r>
        <w:rPr>
          <w:rFonts w:ascii="Arial" w:hAnsi="Arial" w:cs="Arial"/>
          <w:sz w:val="24"/>
          <w:szCs w:val="24"/>
        </w:rPr>
        <w:t xml:space="preserve">con protección tipo anillo </w:t>
      </w:r>
      <w:r w:rsidR="00286D71">
        <w:rPr>
          <w:rFonts w:ascii="Arial" w:hAnsi="Arial" w:cs="Arial"/>
          <w:sz w:val="24"/>
          <w:szCs w:val="24"/>
        </w:rPr>
        <w:t xml:space="preserve">por lo cual </w:t>
      </w:r>
      <w:r w:rsidR="00617C87">
        <w:rPr>
          <w:rFonts w:ascii="Arial" w:hAnsi="Arial" w:cs="Arial"/>
          <w:sz w:val="24"/>
          <w:szCs w:val="24"/>
        </w:rPr>
        <w:t>se a</w:t>
      </w:r>
      <w:r w:rsidR="00E44EDF">
        <w:rPr>
          <w:rFonts w:ascii="Arial" w:hAnsi="Arial" w:cs="Arial"/>
          <w:sz w:val="24"/>
          <w:szCs w:val="24"/>
        </w:rPr>
        <w:t xml:space="preserve">nalizó </w:t>
      </w:r>
      <w:r w:rsidR="00F73E61">
        <w:rPr>
          <w:rFonts w:ascii="Arial" w:hAnsi="Arial" w:cs="Arial"/>
          <w:sz w:val="24"/>
          <w:szCs w:val="24"/>
        </w:rPr>
        <w:t xml:space="preserve">la ruta física óptima </w:t>
      </w:r>
      <w:r w:rsidR="00286D71">
        <w:rPr>
          <w:rFonts w:ascii="Arial" w:hAnsi="Arial" w:cs="Arial"/>
          <w:sz w:val="24"/>
          <w:szCs w:val="24"/>
        </w:rPr>
        <w:t>para</w:t>
      </w:r>
      <w:r w:rsidR="00F73E61">
        <w:rPr>
          <w:rFonts w:ascii="Arial" w:hAnsi="Arial" w:cs="Arial"/>
          <w:sz w:val="24"/>
          <w:szCs w:val="24"/>
        </w:rPr>
        <w:t xml:space="preserve"> </w:t>
      </w:r>
      <w:r w:rsidR="00286D71">
        <w:rPr>
          <w:rFonts w:ascii="Arial" w:hAnsi="Arial" w:cs="Arial"/>
          <w:sz w:val="24"/>
          <w:szCs w:val="24"/>
        </w:rPr>
        <w:t>realizar</w:t>
      </w:r>
      <w:r w:rsidR="00F73E61">
        <w:rPr>
          <w:rFonts w:ascii="Arial" w:hAnsi="Arial" w:cs="Arial"/>
          <w:sz w:val="24"/>
          <w:szCs w:val="24"/>
        </w:rPr>
        <w:t xml:space="preserve"> el tendido de la fibra óptica; se</w:t>
      </w:r>
      <w:r w:rsidR="00D20623">
        <w:rPr>
          <w:rFonts w:ascii="Arial" w:hAnsi="Arial" w:cs="Arial"/>
          <w:sz w:val="24"/>
          <w:szCs w:val="24"/>
        </w:rPr>
        <w:t xml:space="preserve"> </w:t>
      </w:r>
      <w:r w:rsidR="00F73E61">
        <w:rPr>
          <w:rFonts w:ascii="Arial" w:hAnsi="Arial" w:cs="Arial"/>
          <w:sz w:val="24"/>
          <w:szCs w:val="24"/>
        </w:rPr>
        <w:t>verificó con ayuda de mapas digitales la distancia</w:t>
      </w:r>
      <w:r w:rsidR="00E54A4A">
        <w:rPr>
          <w:rFonts w:ascii="Arial" w:hAnsi="Arial" w:cs="Arial"/>
          <w:sz w:val="24"/>
          <w:szCs w:val="24"/>
        </w:rPr>
        <w:t xml:space="preserve"> total es de aproximadamente 400 Km; por lo cual, </w:t>
      </w:r>
      <w:r w:rsidR="00AF67CE">
        <w:rPr>
          <w:rFonts w:ascii="Arial" w:hAnsi="Arial" w:cs="Arial"/>
          <w:sz w:val="24"/>
          <w:szCs w:val="24"/>
        </w:rPr>
        <w:t>es necesario</w:t>
      </w:r>
      <w:r w:rsidR="00E54A4A">
        <w:rPr>
          <w:rFonts w:ascii="Arial" w:hAnsi="Arial" w:cs="Arial"/>
          <w:sz w:val="24"/>
          <w:szCs w:val="24"/>
        </w:rPr>
        <w:t xml:space="preserve"> </w:t>
      </w:r>
      <w:r w:rsidR="00AF67CE">
        <w:rPr>
          <w:rFonts w:ascii="Arial" w:hAnsi="Arial" w:cs="Arial"/>
          <w:sz w:val="24"/>
          <w:szCs w:val="24"/>
        </w:rPr>
        <w:t>colocar ADM</w:t>
      </w:r>
      <w:r w:rsidR="00E54A4A">
        <w:rPr>
          <w:rFonts w:ascii="Arial" w:hAnsi="Arial" w:cs="Arial"/>
          <w:sz w:val="24"/>
          <w:szCs w:val="24"/>
        </w:rPr>
        <w:t xml:space="preserve"> intermedios como Regeneradores.</w:t>
      </w:r>
    </w:p>
    <w:p w:rsidR="000E50F8" w:rsidRDefault="00F73E61" w:rsidP="007479FC">
      <w:pPr>
        <w:spacing w:after="0" w:line="480" w:lineRule="auto"/>
        <w:ind w:left="990"/>
        <w:jc w:val="both"/>
        <w:rPr>
          <w:rFonts w:ascii="Arial" w:hAnsi="Arial" w:cs="Arial"/>
          <w:sz w:val="24"/>
          <w:szCs w:val="24"/>
        </w:rPr>
      </w:pPr>
      <w:r>
        <w:rPr>
          <w:rFonts w:ascii="Arial" w:hAnsi="Arial" w:cs="Arial"/>
          <w:sz w:val="24"/>
          <w:szCs w:val="24"/>
        </w:rPr>
        <w:lastRenderedPageBreak/>
        <w:t>La ruta</w:t>
      </w:r>
      <w:r w:rsidR="00A62FB4">
        <w:rPr>
          <w:rFonts w:ascii="Arial" w:hAnsi="Arial" w:cs="Arial"/>
          <w:sz w:val="24"/>
          <w:szCs w:val="24"/>
        </w:rPr>
        <w:t xml:space="preserve"> </w:t>
      </w:r>
      <w:r w:rsidR="00AF67CE">
        <w:rPr>
          <w:rFonts w:ascii="Arial" w:hAnsi="Arial" w:cs="Arial"/>
          <w:sz w:val="24"/>
          <w:szCs w:val="24"/>
        </w:rPr>
        <w:t>principal es</w:t>
      </w:r>
      <w:r w:rsidR="00A62FB4">
        <w:rPr>
          <w:rFonts w:ascii="Arial" w:hAnsi="Arial" w:cs="Arial"/>
          <w:sz w:val="24"/>
          <w:szCs w:val="24"/>
        </w:rPr>
        <w:t xml:space="preserve"> Guayaquil – Milagro – Babahoyo </w:t>
      </w:r>
      <w:r w:rsidR="00617C87">
        <w:rPr>
          <w:rFonts w:ascii="Arial" w:hAnsi="Arial" w:cs="Arial"/>
          <w:sz w:val="24"/>
          <w:szCs w:val="24"/>
        </w:rPr>
        <w:t xml:space="preserve">– Ventanas </w:t>
      </w:r>
      <w:r w:rsidR="007A6D39">
        <w:rPr>
          <w:rFonts w:ascii="Arial" w:hAnsi="Arial" w:cs="Arial"/>
          <w:sz w:val="24"/>
          <w:szCs w:val="24"/>
        </w:rPr>
        <w:t>- Quevedo</w:t>
      </w:r>
      <w:r w:rsidR="00A62FB4">
        <w:rPr>
          <w:rFonts w:ascii="Arial" w:hAnsi="Arial" w:cs="Arial"/>
          <w:sz w:val="24"/>
          <w:szCs w:val="24"/>
        </w:rPr>
        <w:t xml:space="preserve"> </w:t>
      </w:r>
      <w:r w:rsidR="00617C87">
        <w:rPr>
          <w:rFonts w:ascii="Arial" w:hAnsi="Arial" w:cs="Arial"/>
          <w:sz w:val="24"/>
          <w:szCs w:val="24"/>
        </w:rPr>
        <w:t xml:space="preserve">Patricia Pilar </w:t>
      </w:r>
      <w:r w:rsidR="00A62FB4">
        <w:rPr>
          <w:rFonts w:ascii="Arial" w:hAnsi="Arial" w:cs="Arial"/>
          <w:sz w:val="24"/>
          <w:szCs w:val="24"/>
        </w:rPr>
        <w:t>– S</w:t>
      </w:r>
      <w:r w:rsidR="003435D7">
        <w:rPr>
          <w:rFonts w:ascii="Arial" w:hAnsi="Arial" w:cs="Arial"/>
          <w:sz w:val="24"/>
          <w:szCs w:val="24"/>
        </w:rPr>
        <w:t>an</w:t>
      </w:r>
      <w:r w:rsidR="00A62FB4">
        <w:rPr>
          <w:rFonts w:ascii="Arial" w:hAnsi="Arial" w:cs="Arial"/>
          <w:sz w:val="24"/>
          <w:szCs w:val="24"/>
        </w:rPr>
        <w:t xml:space="preserve">to Domingo – Tandapi – Quito y para cerrar el anillo la ruta sería </w:t>
      </w:r>
      <w:r w:rsidR="00617C87">
        <w:rPr>
          <w:rFonts w:ascii="Arial" w:hAnsi="Arial" w:cs="Arial"/>
          <w:sz w:val="24"/>
          <w:szCs w:val="24"/>
        </w:rPr>
        <w:t xml:space="preserve">Quito – Latacunga – Ambato – Riobamba – Pallatanga – El Triunfo </w:t>
      </w:r>
      <w:r w:rsidR="007A6D39">
        <w:rPr>
          <w:rFonts w:ascii="Arial" w:hAnsi="Arial" w:cs="Arial"/>
          <w:sz w:val="24"/>
          <w:szCs w:val="24"/>
        </w:rPr>
        <w:t>- Guayaquil</w:t>
      </w:r>
      <w:r w:rsidR="00617C87">
        <w:rPr>
          <w:rFonts w:ascii="Arial" w:hAnsi="Arial" w:cs="Arial"/>
          <w:sz w:val="24"/>
          <w:szCs w:val="24"/>
        </w:rPr>
        <w:t xml:space="preserve">. </w:t>
      </w:r>
      <w:r w:rsidR="003435D7">
        <w:rPr>
          <w:rFonts w:ascii="Arial" w:hAnsi="Arial" w:cs="Arial"/>
          <w:sz w:val="24"/>
          <w:szCs w:val="24"/>
        </w:rPr>
        <w:t>Este anillo es mostrado e</w:t>
      </w:r>
      <w:r w:rsidR="000E50F8">
        <w:rPr>
          <w:rFonts w:ascii="Arial" w:hAnsi="Arial" w:cs="Arial"/>
          <w:sz w:val="24"/>
          <w:szCs w:val="24"/>
        </w:rPr>
        <w:t xml:space="preserve">n la </w:t>
      </w:r>
      <w:r w:rsidR="00775E6A">
        <w:rPr>
          <w:rFonts w:ascii="Arial" w:hAnsi="Arial" w:cs="Arial"/>
          <w:sz w:val="24"/>
          <w:szCs w:val="24"/>
        </w:rPr>
        <w:t xml:space="preserve">Figura </w:t>
      </w:r>
      <w:r w:rsidR="001B145F">
        <w:rPr>
          <w:rFonts w:ascii="Arial" w:hAnsi="Arial" w:cs="Arial"/>
          <w:sz w:val="24"/>
          <w:szCs w:val="24"/>
        </w:rPr>
        <w:t>2</w:t>
      </w:r>
      <w:r w:rsidR="00775E6A">
        <w:rPr>
          <w:rFonts w:ascii="Arial" w:hAnsi="Arial" w:cs="Arial"/>
          <w:sz w:val="24"/>
          <w:szCs w:val="24"/>
        </w:rPr>
        <w:t>.</w:t>
      </w:r>
      <w:r w:rsidR="001B145F">
        <w:rPr>
          <w:rFonts w:ascii="Arial" w:hAnsi="Arial" w:cs="Arial"/>
          <w:sz w:val="24"/>
          <w:szCs w:val="24"/>
        </w:rPr>
        <w:t>1</w:t>
      </w:r>
      <w:r w:rsidR="000F07A8">
        <w:rPr>
          <w:rFonts w:ascii="Arial" w:hAnsi="Arial" w:cs="Arial"/>
          <w:sz w:val="24"/>
          <w:szCs w:val="24"/>
        </w:rPr>
        <w:t>.</w:t>
      </w:r>
    </w:p>
    <w:p w:rsidR="00416CF9" w:rsidRDefault="00F228A2" w:rsidP="00D94B30">
      <w:pPr>
        <w:spacing w:after="0" w:line="480" w:lineRule="auto"/>
        <w:jc w:val="center"/>
        <w:rPr>
          <w:rFonts w:ascii="Arial" w:hAnsi="Arial" w:cs="Arial"/>
          <w:sz w:val="24"/>
          <w:szCs w:val="24"/>
        </w:rPr>
      </w:pPr>
      <w:r w:rsidRPr="00F228A2">
        <w:rPr>
          <w:rFonts w:ascii="Arial" w:hAnsi="Arial" w:cs="Arial"/>
          <w:noProof/>
          <w:sz w:val="24"/>
          <w:szCs w:val="24"/>
          <w:lang w:val="es-EC" w:eastAsia="es-EC"/>
        </w:rPr>
        <w:drawing>
          <wp:inline distT="0" distB="0" distL="0" distR="0">
            <wp:extent cx="4668520" cy="5624499"/>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668520" cy="5624499"/>
                    </a:xfrm>
                    <a:prstGeom prst="rect">
                      <a:avLst/>
                    </a:prstGeom>
                    <a:noFill/>
                    <a:ln w="9525">
                      <a:noFill/>
                      <a:miter lim="800000"/>
                      <a:headEnd/>
                      <a:tailEnd/>
                    </a:ln>
                  </pic:spPr>
                </pic:pic>
              </a:graphicData>
            </a:graphic>
          </wp:inline>
        </w:drawing>
      </w:r>
    </w:p>
    <w:p w:rsidR="00D20623" w:rsidRDefault="0003220A" w:rsidP="00D07045">
      <w:pPr>
        <w:spacing w:after="0" w:line="480" w:lineRule="auto"/>
        <w:jc w:val="both"/>
        <w:rPr>
          <w:rFonts w:ascii="Arial" w:hAnsi="Arial" w:cs="Arial"/>
          <w:sz w:val="24"/>
          <w:szCs w:val="24"/>
        </w:rPr>
      </w:pPr>
      <w:r w:rsidRPr="0003220A">
        <w:rPr>
          <w:noProof/>
        </w:rPr>
        <w:pict>
          <v:shape id="Text Box 14" o:spid="_x0000_s1029" type="#_x0000_t202" style="position:absolute;left:0;text-align:left;margin-left:91.8pt;margin-top:5.4pt;width:221.4pt;height:15.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jl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" stroked="f">
            <v:textbox style="mso-next-textbox:#Text Box 14" inset="0,0,0,0">
              <w:txbxContent>
                <w:p w:rsidR="00637592" w:rsidRPr="00E54A4A" w:rsidRDefault="00637592" w:rsidP="00F77E81">
                  <w:pPr>
                    <w:pStyle w:val="Epgrafe"/>
                    <w:rPr>
                      <w:rFonts w:ascii="Arial" w:hAnsi="Arial" w:cs="Arial"/>
                      <w:noProof/>
                    </w:rPr>
                  </w:pPr>
                  <w:bookmarkStart w:id="461" w:name="_Toc293865335"/>
                  <w:bookmarkStart w:id="462" w:name="_Toc301124725"/>
                  <w:r w:rsidRPr="00E54A4A">
                    <w:t xml:space="preserve">Figura </w:t>
                  </w:r>
                  <w:r>
                    <w:t xml:space="preserve">2.1 </w:t>
                  </w:r>
                  <w:r w:rsidRPr="00E54A4A">
                    <w:t>Red SDH Guayaquil - Quito</w:t>
                  </w:r>
                  <w:bookmarkEnd w:id="461"/>
                  <w:bookmarkEnd w:id="462"/>
                </w:p>
              </w:txbxContent>
            </v:textbox>
          </v:shape>
        </w:pict>
      </w:r>
    </w:p>
    <w:p w:rsidR="000E50F8" w:rsidRDefault="0008239D" w:rsidP="00D07045">
      <w:pPr>
        <w:spacing w:after="0" w:line="480" w:lineRule="auto"/>
        <w:ind w:left="990"/>
        <w:jc w:val="both"/>
        <w:rPr>
          <w:rFonts w:ascii="Arial" w:hAnsi="Arial" w:cs="Arial"/>
          <w:sz w:val="24"/>
          <w:szCs w:val="24"/>
        </w:rPr>
      </w:pPr>
      <w:r>
        <w:rPr>
          <w:rFonts w:ascii="Arial" w:hAnsi="Arial" w:cs="Arial"/>
          <w:sz w:val="24"/>
          <w:szCs w:val="24"/>
        </w:rPr>
        <w:lastRenderedPageBreak/>
        <w:t xml:space="preserve">Con las herramientas que facilita el Google Earth se midieron las distancias  siguiendo las carreteras que interconectan las ciudades escogidas como nodos, las mismas que atraviesan cerros y ríos por lo cual se considera que es una aproximación de la realidad. </w:t>
      </w:r>
      <w:r w:rsidR="000E50F8">
        <w:rPr>
          <w:rFonts w:ascii="Arial" w:hAnsi="Arial" w:cs="Arial"/>
          <w:sz w:val="24"/>
          <w:szCs w:val="24"/>
        </w:rPr>
        <w:t xml:space="preserve">Las distancias entre los nodos de nuestro anillo son indispensables para </w:t>
      </w:r>
      <w:r w:rsidR="00B224F5">
        <w:rPr>
          <w:rFonts w:ascii="Arial" w:hAnsi="Arial" w:cs="Arial"/>
          <w:sz w:val="24"/>
          <w:szCs w:val="24"/>
        </w:rPr>
        <w:t xml:space="preserve">definir el tipo de equipos a usar en la implementación de la red SDH, las mismas que se resumen en la tabla </w:t>
      </w:r>
      <w:r w:rsidR="001B145F">
        <w:rPr>
          <w:rFonts w:ascii="Arial" w:hAnsi="Arial" w:cs="Arial"/>
          <w:sz w:val="24"/>
          <w:szCs w:val="24"/>
        </w:rPr>
        <w:t>2.</w:t>
      </w:r>
      <w:r w:rsidR="00B224F5">
        <w:rPr>
          <w:rFonts w:ascii="Arial" w:hAnsi="Arial" w:cs="Arial"/>
          <w:sz w:val="24"/>
          <w:szCs w:val="24"/>
        </w:rPr>
        <w:t>1.</w:t>
      </w:r>
    </w:p>
    <w:tbl>
      <w:tblPr>
        <w:tblW w:w="5667" w:type="dxa"/>
        <w:jc w:val="center"/>
        <w:tblInd w:w="-569" w:type="dxa"/>
        <w:tblCellMar>
          <w:left w:w="70" w:type="dxa"/>
          <w:right w:w="70" w:type="dxa"/>
        </w:tblCellMar>
        <w:tblLook w:val="04A0"/>
      </w:tblPr>
      <w:tblGrid>
        <w:gridCol w:w="3900"/>
        <w:gridCol w:w="1767"/>
      </w:tblGrid>
      <w:tr w:rsidR="000E50F8" w:rsidRPr="000E50F8" w:rsidTr="008B51A6">
        <w:trPr>
          <w:trHeight w:val="451"/>
          <w:jc w:val="center"/>
        </w:trPr>
        <w:tc>
          <w:tcPr>
            <w:tcW w:w="3900" w:type="dxa"/>
            <w:tcBorders>
              <w:top w:val="single" w:sz="4" w:space="0" w:color="auto"/>
              <w:left w:val="single" w:sz="4" w:space="0" w:color="auto"/>
              <w:bottom w:val="single" w:sz="4" w:space="0" w:color="auto"/>
              <w:right w:val="single" w:sz="4" w:space="0" w:color="auto"/>
            </w:tcBorders>
            <w:shd w:val="clear" w:color="000000" w:fill="7030A0"/>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Tramos</w:t>
            </w:r>
          </w:p>
        </w:tc>
        <w:tc>
          <w:tcPr>
            <w:tcW w:w="1767" w:type="dxa"/>
            <w:tcBorders>
              <w:top w:val="single" w:sz="4" w:space="0" w:color="auto"/>
              <w:left w:val="nil"/>
              <w:bottom w:val="single" w:sz="4" w:space="0" w:color="auto"/>
              <w:right w:val="single" w:sz="4" w:space="0" w:color="auto"/>
            </w:tcBorders>
            <w:shd w:val="clear" w:color="000000" w:fill="7030A0"/>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Distancias(Km)</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Ruta 1</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 </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Guayaquil - Milagro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71</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Milagro - Babahoyo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55</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Babahoyo - Ventanas</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51</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Ventanas  - Quevedo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60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Quevedo - Patricia Pilar</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40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Patricia Pilar - Santo Domingo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70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Santo Domingo - Tandapi</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50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Tandapi - Quito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60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Ruta 2</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 </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Guayaquil - El Triunfo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70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El Triunfo- Pallatanga</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70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Pallatanga - Riobamba</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60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Riobamba - Ambato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60</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 xml:space="preserve">Ambato - Latacunga </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45</w:t>
            </w:r>
          </w:p>
        </w:tc>
      </w:tr>
      <w:tr w:rsidR="000E50F8" w:rsidRPr="000E50F8" w:rsidTr="008B51A6">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Latacunga – Quito</w:t>
            </w:r>
          </w:p>
        </w:tc>
        <w:tc>
          <w:tcPr>
            <w:tcW w:w="1767" w:type="dxa"/>
            <w:tcBorders>
              <w:top w:val="nil"/>
              <w:left w:val="nil"/>
              <w:bottom w:val="single" w:sz="4" w:space="0" w:color="auto"/>
              <w:right w:val="single" w:sz="4" w:space="0" w:color="auto"/>
            </w:tcBorders>
            <w:shd w:val="clear" w:color="auto" w:fill="auto"/>
            <w:noWrap/>
            <w:vAlign w:val="bottom"/>
            <w:hideMark/>
          </w:tcPr>
          <w:p w:rsidR="000E50F8" w:rsidRPr="000E50F8" w:rsidRDefault="000E50F8" w:rsidP="000E50F8">
            <w:pPr>
              <w:spacing w:after="0" w:line="240" w:lineRule="auto"/>
              <w:jc w:val="center"/>
              <w:rPr>
                <w:rFonts w:ascii="Arial" w:eastAsia="Times New Roman" w:hAnsi="Arial" w:cs="Arial"/>
                <w:color w:val="000000"/>
                <w:sz w:val="24"/>
                <w:szCs w:val="24"/>
                <w:lang w:eastAsia="es-EC"/>
              </w:rPr>
            </w:pPr>
            <w:r w:rsidRPr="000E50F8">
              <w:rPr>
                <w:rFonts w:ascii="Arial" w:eastAsia="Times New Roman" w:hAnsi="Arial" w:cs="Arial"/>
                <w:color w:val="000000"/>
                <w:sz w:val="24"/>
                <w:szCs w:val="24"/>
                <w:lang w:eastAsia="es-EC"/>
              </w:rPr>
              <w:t>80</w:t>
            </w:r>
          </w:p>
        </w:tc>
      </w:tr>
    </w:tbl>
    <w:p w:rsidR="00402B7A" w:rsidRPr="00B224F5" w:rsidRDefault="00B224F5" w:rsidP="00D94B30">
      <w:pPr>
        <w:pStyle w:val="Ttulo7"/>
        <w:spacing w:before="240"/>
      </w:pPr>
      <w:bookmarkStart w:id="463" w:name="_Toc301124781"/>
      <w:r w:rsidRPr="00B224F5">
        <w:t xml:space="preserve">Tabla </w:t>
      </w:r>
      <w:r w:rsidR="001B145F">
        <w:t>2.1</w:t>
      </w:r>
      <w:r w:rsidRPr="00B224F5">
        <w:t xml:space="preserve"> Distancias entre Nodos</w:t>
      </w:r>
      <w:bookmarkEnd w:id="463"/>
    </w:p>
    <w:p w:rsidR="00643AF9" w:rsidRDefault="004C6B9B" w:rsidP="00D07045">
      <w:pPr>
        <w:spacing w:after="0" w:line="480" w:lineRule="auto"/>
        <w:ind w:left="992"/>
        <w:jc w:val="both"/>
        <w:rPr>
          <w:rFonts w:ascii="Arial" w:hAnsi="Arial" w:cs="Arial"/>
          <w:sz w:val="24"/>
          <w:szCs w:val="24"/>
        </w:rPr>
      </w:pPr>
      <w:r>
        <w:rPr>
          <w:rFonts w:ascii="Arial" w:hAnsi="Arial" w:cs="Arial"/>
          <w:sz w:val="24"/>
          <w:szCs w:val="24"/>
        </w:rPr>
        <w:t>La fibra óptica que se utilizará es de 12 hilos monomodo que cumpla  l</w:t>
      </w:r>
      <w:r w:rsidR="000C6E25">
        <w:rPr>
          <w:rFonts w:ascii="Arial" w:hAnsi="Arial" w:cs="Arial"/>
          <w:sz w:val="24"/>
          <w:szCs w:val="24"/>
        </w:rPr>
        <w:t>a recomendación de la UIT</w:t>
      </w:r>
      <w:r w:rsidR="00C36876">
        <w:rPr>
          <w:rFonts w:ascii="Arial" w:hAnsi="Arial" w:cs="Arial"/>
          <w:sz w:val="24"/>
          <w:szCs w:val="24"/>
        </w:rPr>
        <w:t>-</w:t>
      </w:r>
      <w:r w:rsidR="000C6E25">
        <w:rPr>
          <w:rFonts w:ascii="Arial" w:hAnsi="Arial" w:cs="Arial"/>
          <w:sz w:val="24"/>
          <w:szCs w:val="24"/>
        </w:rPr>
        <w:t xml:space="preserve"> T G652</w:t>
      </w:r>
      <w:r>
        <w:rPr>
          <w:rFonts w:ascii="Arial" w:hAnsi="Arial" w:cs="Arial"/>
          <w:sz w:val="24"/>
          <w:szCs w:val="24"/>
        </w:rPr>
        <w:t>, de los cuales 2 hilo</w:t>
      </w:r>
      <w:r w:rsidR="005C71C4">
        <w:rPr>
          <w:rFonts w:ascii="Arial" w:hAnsi="Arial" w:cs="Arial"/>
          <w:sz w:val="24"/>
          <w:szCs w:val="24"/>
        </w:rPr>
        <w:t xml:space="preserve">s se usaran en el backbone SDH </w:t>
      </w:r>
      <w:r>
        <w:rPr>
          <w:rFonts w:ascii="Arial" w:hAnsi="Arial" w:cs="Arial"/>
          <w:sz w:val="24"/>
          <w:szCs w:val="24"/>
        </w:rPr>
        <w:t>y el resto de hilos quedará</w:t>
      </w:r>
      <w:r w:rsidR="00C36876">
        <w:rPr>
          <w:rFonts w:ascii="Arial" w:hAnsi="Arial" w:cs="Arial"/>
          <w:sz w:val="24"/>
          <w:szCs w:val="24"/>
        </w:rPr>
        <w:t xml:space="preserve"> como respaldo o para expansión;</w:t>
      </w:r>
      <w:r>
        <w:rPr>
          <w:rFonts w:ascii="Arial" w:hAnsi="Arial" w:cs="Arial"/>
          <w:sz w:val="24"/>
          <w:szCs w:val="24"/>
        </w:rPr>
        <w:t xml:space="preserve">  </w:t>
      </w:r>
      <w:r w:rsidR="00C36876">
        <w:rPr>
          <w:rFonts w:ascii="Arial" w:hAnsi="Arial" w:cs="Arial"/>
          <w:sz w:val="24"/>
          <w:szCs w:val="24"/>
        </w:rPr>
        <w:t>l</w:t>
      </w:r>
      <w:r w:rsidR="00643AF9">
        <w:rPr>
          <w:rFonts w:ascii="Arial" w:hAnsi="Arial" w:cs="Arial"/>
          <w:sz w:val="24"/>
          <w:szCs w:val="24"/>
        </w:rPr>
        <w:t xml:space="preserve">a fibra será  tendida de forma aérea </w:t>
      </w:r>
      <w:r w:rsidR="00643AF9">
        <w:rPr>
          <w:rFonts w:ascii="Arial" w:hAnsi="Arial" w:cs="Arial"/>
          <w:sz w:val="24"/>
          <w:szCs w:val="24"/>
        </w:rPr>
        <w:lastRenderedPageBreak/>
        <w:t xml:space="preserve">porque los costos de hacer una canalización a nivel de carreteras dependen del Ministerio de Obras Públicas y los concesionarios de cada </w:t>
      </w:r>
      <w:r w:rsidR="00C36876">
        <w:rPr>
          <w:rFonts w:ascii="Arial" w:hAnsi="Arial" w:cs="Arial"/>
          <w:sz w:val="24"/>
          <w:szCs w:val="24"/>
        </w:rPr>
        <w:t>tramo de la carretera; por lo cual, en</w:t>
      </w:r>
      <w:r w:rsidR="00643AF9">
        <w:rPr>
          <w:rFonts w:ascii="Arial" w:hAnsi="Arial" w:cs="Arial"/>
          <w:sz w:val="24"/>
          <w:szCs w:val="24"/>
        </w:rPr>
        <w:t xml:space="preserve"> el tendido se utilizará </w:t>
      </w:r>
      <w:r w:rsidR="00C36876">
        <w:rPr>
          <w:rFonts w:ascii="Arial" w:hAnsi="Arial" w:cs="Arial"/>
          <w:sz w:val="24"/>
          <w:szCs w:val="24"/>
        </w:rPr>
        <w:t>mayormente</w:t>
      </w:r>
      <w:r w:rsidR="00643AF9">
        <w:rPr>
          <w:rFonts w:ascii="Arial" w:hAnsi="Arial" w:cs="Arial"/>
          <w:sz w:val="24"/>
          <w:szCs w:val="24"/>
        </w:rPr>
        <w:t xml:space="preserve"> los postes de la Empresa Eléctrica ya que solo se necesitan permisos con costos mínimos, la colocación de postes de ser necesario se la realizaría al pie de la carretera.</w:t>
      </w:r>
    </w:p>
    <w:p w:rsidR="00EC5E14" w:rsidRDefault="00A47118" w:rsidP="00D07045">
      <w:pPr>
        <w:spacing w:after="0" w:line="480" w:lineRule="auto"/>
        <w:ind w:left="992"/>
        <w:jc w:val="both"/>
        <w:rPr>
          <w:rFonts w:ascii="Arial" w:hAnsi="Arial" w:cs="Arial"/>
          <w:sz w:val="24"/>
          <w:szCs w:val="24"/>
        </w:rPr>
      </w:pPr>
      <w:r>
        <w:rPr>
          <w:rFonts w:ascii="Arial" w:hAnsi="Arial" w:cs="Arial"/>
          <w:sz w:val="24"/>
          <w:szCs w:val="24"/>
        </w:rPr>
        <w:t>En el proyecto se solicita que n</w:t>
      </w:r>
      <w:r w:rsidR="009036A7">
        <w:rPr>
          <w:rFonts w:ascii="Arial" w:hAnsi="Arial" w:cs="Arial"/>
          <w:sz w:val="24"/>
          <w:szCs w:val="24"/>
        </w:rPr>
        <w:t>uestra</w:t>
      </w:r>
      <w:r>
        <w:rPr>
          <w:rFonts w:ascii="Arial" w:hAnsi="Arial" w:cs="Arial"/>
          <w:sz w:val="24"/>
          <w:szCs w:val="24"/>
        </w:rPr>
        <w:t xml:space="preserve"> Red SDH use</w:t>
      </w:r>
      <w:r w:rsidR="0008239D">
        <w:rPr>
          <w:rFonts w:ascii="Arial" w:hAnsi="Arial" w:cs="Arial"/>
          <w:sz w:val="24"/>
          <w:szCs w:val="24"/>
        </w:rPr>
        <w:t xml:space="preserve"> interfaces STM-64 </w:t>
      </w:r>
      <w:r w:rsidR="009036A7">
        <w:rPr>
          <w:rFonts w:ascii="Arial" w:hAnsi="Arial" w:cs="Arial"/>
          <w:sz w:val="24"/>
          <w:szCs w:val="24"/>
        </w:rPr>
        <w:t>por lo tanto se</w:t>
      </w:r>
      <w:r>
        <w:rPr>
          <w:rFonts w:ascii="Arial" w:hAnsi="Arial" w:cs="Arial"/>
          <w:sz w:val="24"/>
          <w:szCs w:val="24"/>
        </w:rPr>
        <w:t xml:space="preserve"> debería </w:t>
      </w:r>
      <w:r w:rsidR="00775E6A">
        <w:rPr>
          <w:rFonts w:ascii="Arial" w:hAnsi="Arial" w:cs="Arial"/>
          <w:sz w:val="24"/>
          <w:szCs w:val="24"/>
        </w:rPr>
        <w:t xml:space="preserve">implementar </w:t>
      </w:r>
      <w:r w:rsidR="008B51A6">
        <w:rPr>
          <w:rFonts w:ascii="Arial" w:hAnsi="Arial" w:cs="Arial"/>
          <w:sz w:val="24"/>
          <w:szCs w:val="24"/>
        </w:rPr>
        <w:t>el ADM que Huawei identifica como Optix OSN 3500,</w:t>
      </w:r>
      <w:r w:rsidR="004C6B9B">
        <w:rPr>
          <w:rFonts w:ascii="Arial" w:hAnsi="Arial" w:cs="Arial"/>
          <w:sz w:val="24"/>
          <w:szCs w:val="24"/>
        </w:rPr>
        <w:t xml:space="preserve"> </w:t>
      </w:r>
      <w:r>
        <w:rPr>
          <w:rFonts w:ascii="Arial" w:hAnsi="Arial" w:cs="Arial"/>
          <w:sz w:val="24"/>
          <w:szCs w:val="24"/>
        </w:rPr>
        <w:t xml:space="preserve">pero a causa que los equipos proporcionados por la </w:t>
      </w:r>
      <w:r w:rsidR="00775E6A">
        <w:rPr>
          <w:rFonts w:ascii="Arial" w:hAnsi="Arial" w:cs="Arial"/>
          <w:sz w:val="24"/>
          <w:szCs w:val="24"/>
        </w:rPr>
        <w:t xml:space="preserve">ESPOL </w:t>
      </w:r>
      <w:r>
        <w:rPr>
          <w:rFonts w:ascii="Arial" w:hAnsi="Arial" w:cs="Arial"/>
          <w:sz w:val="24"/>
          <w:szCs w:val="24"/>
        </w:rPr>
        <w:t>para las pruebas son O</w:t>
      </w:r>
      <w:r w:rsidR="004049C2">
        <w:rPr>
          <w:rFonts w:ascii="Arial" w:hAnsi="Arial" w:cs="Arial"/>
          <w:sz w:val="24"/>
          <w:szCs w:val="24"/>
        </w:rPr>
        <w:t>SN 1500 con tarjetas STM – 4</w:t>
      </w:r>
      <w:r w:rsidR="004025B3">
        <w:rPr>
          <w:rFonts w:ascii="Arial" w:hAnsi="Arial" w:cs="Arial"/>
          <w:sz w:val="24"/>
          <w:szCs w:val="24"/>
        </w:rPr>
        <w:t>, el</w:t>
      </w:r>
      <w:r>
        <w:rPr>
          <w:rFonts w:ascii="Arial" w:hAnsi="Arial" w:cs="Arial"/>
          <w:sz w:val="24"/>
          <w:szCs w:val="24"/>
        </w:rPr>
        <w:t xml:space="preserve"> análisis del proyecto se basar</w:t>
      </w:r>
      <w:r w:rsidR="005458E6">
        <w:rPr>
          <w:rFonts w:ascii="Arial" w:hAnsi="Arial" w:cs="Arial"/>
          <w:sz w:val="24"/>
          <w:szCs w:val="24"/>
        </w:rPr>
        <w:t>á</w:t>
      </w:r>
      <w:r>
        <w:rPr>
          <w:rFonts w:ascii="Arial" w:hAnsi="Arial" w:cs="Arial"/>
          <w:sz w:val="24"/>
          <w:szCs w:val="24"/>
        </w:rPr>
        <w:t xml:space="preserve"> en</w:t>
      </w:r>
      <w:r w:rsidR="00EC5E14">
        <w:rPr>
          <w:rFonts w:ascii="Arial" w:hAnsi="Arial" w:cs="Arial"/>
          <w:sz w:val="24"/>
          <w:szCs w:val="24"/>
        </w:rPr>
        <w:t xml:space="preserve"> los </w:t>
      </w:r>
      <w:r w:rsidR="004025B3">
        <w:rPr>
          <w:rFonts w:ascii="Arial" w:hAnsi="Arial" w:cs="Arial"/>
          <w:sz w:val="24"/>
          <w:szCs w:val="24"/>
        </w:rPr>
        <w:t>equipos antes</w:t>
      </w:r>
      <w:r w:rsidR="00EC5E14">
        <w:rPr>
          <w:rFonts w:ascii="Arial" w:hAnsi="Arial" w:cs="Arial"/>
          <w:sz w:val="24"/>
          <w:szCs w:val="24"/>
        </w:rPr>
        <w:t xml:space="preserve"> mencionados, los mismos que se muestran en la figura</w:t>
      </w:r>
      <w:r w:rsidR="00775E6A">
        <w:rPr>
          <w:rFonts w:ascii="Arial" w:hAnsi="Arial" w:cs="Arial"/>
          <w:sz w:val="24"/>
          <w:szCs w:val="24"/>
        </w:rPr>
        <w:t xml:space="preserve"> </w:t>
      </w:r>
      <w:r w:rsidR="001B145F">
        <w:rPr>
          <w:rFonts w:ascii="Arial" w:hAnsi="Arial" w:cs="Arial"/>
          <w:sz w:val="24"/>
          <w:szCs w:val="24"/>
        </w:rPr>
        <w:t>2</w:t>
      </w:r>
      <w:r w:rsidR="00775E6A">
        <w:rPr>
          <w:rFonts w:ascii="Arial" w:hAnsi="Arial" w:cs="Arial"/>
          <w:sz w:val="24"/>
          <w:szCs w:val="24"/>
        </w:rPr>
        <w:t>.</w:t>
      </w:r>
      <w:r w:rsidR="001B145F">
        <w:rPr>
          <w:rFonts w:ascii="Arial" w:hAnsi="Arial" w:cs="Arial"/>
          <w:sz w:val="24"/>
          <w:szCs w:val="24"/>
        </w:rPr>
        <w:t>2</w:t>
      </w:r>
      <w:r w:rsidR="00EC5E14">
        <w:rPr>
          <w:rFonts w:ascii="Arial" w:hAnsi="Arial" w:cs="Arial"/>
          <w:sz w:val="24"/>
          <w:szCs w:val="24"/>
        </w:rPr>
        <w:t>.</w:t>
      </w:r>
    </w:p>
    <w:p w:rsidR="001B145F" w:rsidRDefault="00EC5E14" w:rsidP="00D07045">
      <w:pPr>
        <w:keepNext/>
        <w:spacing w:after="0" w:line="480" w:lineRule="auto"/>
        <w:jc w:val="center"/>
      </w:pPr>
      <w:r>
        <w:rPr>
          <w:rFonts w:ascii="Arial" w:hAnsi="Arial" w:cs="Arial"/>
          <w:noProof/>
          <w:sz w:val="24"/>
          <w:szCs w:val="24"/>
          <w:lang w:val="es-EC" w:eastAsia="es-EC"/>
        </w:rPr>
        <w:drawing>
          <wp:inline distT="0" distB="0" distL="0" distR="0">
            <wp:extent cx="4490085" cy="1951828"/>
            <wp:effectExtent l="19050" t="0" r="5715"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500577" cy="1956389"/>
                    </a:xfrm>
                    <a:prstGeom prst="rect">
                      <a:avLst/>
                    </a:prstGeom>
                    <a:noFill/>
                    <a:ln w="9525">
                      <a:noFill/>
                      <a:miter lim="800000"/>
                      <a:headEnd/>
                      <a:tailEnd/>
                    </a:ln>
                  </pic:spPr>
                </pic:pic>
              </a:graphicData>
            </a:graphic>
          </wp:inline>
        </w:drawing>
      </w:r>
    </w:p>
    <w:p w:rsidR="00EC5E14" w:rsidRPr="001B145F" w:rsidRDefault="001B145F" w:rsidP="00F77E81">
      <w:pPr>
        <w:pStyle w:val="Epgrafe"/>
        <w:rPr>
          <w:rFonts w:ascii="Arial" w:hAnsi="Arial" w:cs="Arial"/>
        </w:rPr>
      </w:pPr>
      <w:bookmarkStart w:id="464" w:name="_Toc293865336"/>
      <w:bookmarkStart w:id="465" w:name="_Toc301124726"/>
      <w:r w:rsidRPr="001B145F">
        <w:t xml:space="preserve">Figura 2.2 Optix </w:t>
      </w:r>
      <w:r w:rsidR="00D3672B">
        <w:t xml:space="preserve">OSN </w:t>
      </w:r>
      <w:r w:rsidRPr="001B145F">
        <w:t>1500</w:t>
      </w:r>
      <w:r w:rsidR="003A0331">
        <w:t>B</w:t>
      </w:r>
      <w:r w:rsidR="001E4DBF">
        <w:t xml:space="preserve"> [10]</w:t>
      </w:r>
      <w:bookmarkEnd w:id="464"/>
      <w:bookmarkEnd w:id="465"/>
    </w:p>
    <w:p w:rsidR="00416CF9" w:rsidRDefault="00A47118" w:rsidP="009A468E">
      <w:pPr>
        <w:spacing w:after="240" w:line="480" w:lineRule="auto"/>
        <w:ind w:left="992"/>
        <w:jc w:val="both"/>
        <w:rPr>
          <w:rFonts w:ascii="Arial" w:hAnsi="Arial" w:cs="Arial"/>
          <w:sz w:val="24"/>
          <w:szCs w:val="24"/>
        </w:rPr>
      </w:pPr>
      <w:r>
        <w:rPr>
          <w:rFonts w:ascii="Arial" w:hAnsi="Arial" w:cs="Arial"/>
          <w:sz w:val="24"/>
          <w:szCs w:val="24"/>
        </w:rPr>
        <w:t>P</w:t>
      </w:r>
      <w:r w:rsidR="004C6B9B">
        <w:rPr>
          <w:rFonts w:ascii="Arial" w:hAnsi="Arial" w:cs="Arial"/>
          <w:sz w:val="24"/>
          <w:szCs w:val="24"/>
        </w:rPr>
        <w:t xml:space="preserve">ara </w:t>
      </w:r>
      <w:r w:rsidR="000C6E25">
        <w:rPr>
          <w:rFonts w:ascii="Arial" w:hAnsi="Arial" w:cs="Arial"/>
          <w:sz w:val="24"/>
          <w:szCs w:val="24"/>
        </w:rPr>
        <w:t>determinar</w:t>
      </w:r>
      <w:r w:rsidR="004C6B9B">
        <w:rPr>
          <w:rFonts w:ascii="Arial" w:hAnsi="Arial" w:cs="Arial"/>
          <w:sz w:val="24"/>
          <w:szCs w:val="24"/>
        </w:rPr>
        <w:t xml:space="preserve"> que modelos de tarjetas se debían usar en la transmisión se realizaron cálculos de atenuación </w:t>
      </w:r>
      <w:r w:rsidR="009036A7">
        <w:rPr>
          <w:rFonts w:ascii="Arial" w:hAnsi="Arial" w:cs="Arial"/>
          <w:sz w:val="24"/>
          <w:szCs w:val="24"/>
        </w:rPr>
        <w:t xml:space="preserve">y se </w:t>
      </w:r>
      <w:r w:rsidR="005C6DF3">
        <w:rPr>
          <w:rFonts w:ascii="Arial" w:hAnsi="Arial" w:cs="Arial"/>
          <w:sz w:val="24"/>
          <w:szCs w:val="24"/>
        </w:rPr>
        <w:t>c</w:t>
      </w:r>
      <w:r w:rsidR="009036A7">
        <w:rPr>
          <w:rFonts w:ascii="Arial" w:hAnsi="Arial" w:cs="Arial"/>
          <w:sz w:val="24"/>
          <w:szCs w:val="24"/>
        </w:rPr>
        <w:t>omparó</w:t>
      </w:r>
      <w:r w:rsidR="00BB33D4">
        <w:rPr>
          <w:rFonts w:ascii="Arial" w:hAnsi="Arial" w:cs="Arial"/>
          <w:sz w:val="24"/>
          <w:szCs w:val="24"/>
        </w:rPr>
        <w:t xml:space="preserve"> con la información técnica de Huawei</w:t>
      </w:r>
      <w:r w:rsidR="005C71C4">
        <w:rPr>
          <w:rFonts w:ascii="Arial" w:hAnsi="Arial" w:cs="Arial"/>
          <w:sz w:val="24"/>
          <w:szCs w:val="24"/>
        </w:rPr>
        <w:t xml:space="preserve"> resumida en la </w:t>
      </w:r>
      <w:r w:rsidR="00775E6A">
        <w:rPr>
          <w:rFonts w:ascii="Arial" w:hAnsi="Arial" w:cs="Arial"/>
          <w:sz w:val="24"/>
          <w:szCs w:val="24"/>
        </w:rPr>
        <w:t xml:space="preserve">figura </w:t>
      </w:r>
      <w:r w:rsidR="001B145F">
        <w:rPr>
          <w:rFonts w:ascii="Arial" w:hAnsi="Arial" w:cs="Arial"/>
          <w:sz w:val="24"/>
          <w:szCs w:val="24"/>
        </w:rPr>
        <w:t>2</w:t>
      </w:r>
      <w:r w:rsidR="00775E6A">
        <w:rPr>
          <w:rFonts w:ascii="Arial" w:hAnsi="Arial" w:cs="Arial"/>
          <w:sz w:val="24"/>
          <w:szCs w:val="24"/>
        </w:rPr>
        <w:t>.</w:t>
      </w:r>
      <w:r w:rsidR="001B145F">
        <w:rPr>
          <w:rFonts w:ascii="Arial" w:hAnsi="Arial" w:cs="Arial"/>
          <w:sz w:val="24"/>
          <w:szCs w:val="24"/>
        </w:rPr>
        <w:t>3</w:t>
      </w:r>
      <w:r w:rsidR="005C71C4">
        <w:rPr>
          <w:rFonts w:ascii="Arial" w:hAnsi="Arial" w:cs="Arial"/>
          <w:sz w:val="24"/>
          <w:szCs w:val="24"/>
        </w:rPr>
        <w:t xml:space="preserve">, en la </w:t>
      </w:r>
      <w:r w:rsidR="005C71C4">
        <w:rPr>
          <w:rFonts w:ascii="Arial" w:hAnsi="Arial" w:cs="Arial"/>
          <w:sz w:val="24"/>
          <w:szCs w:val="24"/>
        </w:rPr>
        <w:lastRenderedPageBreak/>
        <w:t>que según la tasa de transmisión se da varias opciones de tarjetas que cumplen los parámetros de distancia, longitud de onda, potencia óptica de salida y el margen de sensitividad.</w:t>
      </w:r>
    </w:p>
    <w:p w:rsidR="001E0F07" w:rsidRDefault="0029524A" w:rsidP="005458E6">
      <w:pPr>
        <w:keepNext/>
        <w:spacing w:after="0" w:line="480" w:lineRule="auto"/>
        <w:jc w:val="center"/>
      </w:pPr>
      <w:r>
        <w:rPr>
          <w:rFonts w:ascii="Arial" w:hAnsi="Arial" w:cs="Arial"/>
          <w:noProof/>
          <w:sz w:val="24"/>
          <w:szCs w:val="24"/>
          <w:lang w:val="es-EC" w:eastAsia="es-EC"/>
        </w:rPr>
        <w:drawing>
          <wp:inline distT="0" distB="0" distL="0" distR="0">
            <wp:extent cx="4864146" cy="5633720"/>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880607" cy="5652786"/>
                    </a:xfrm>
                    <a:prstGeom prst="rect">
                      <a:avLst/>
                    </a:prstGeom>
                    <a:noFill/>
                    <a:ln w="9525">
                      <a:noFill/>
                      <a:miter lim="800000"/>
                      <a:headEnd/>
                      <a:tailEnd/>
                    </a:ln>
                  </pic:spPr>
                </pic:pic>
              </a:graphicData>
            </a:graphic>
          </wp:inline>
        </w:drawing>
      </w:r>
    </w:p>
    <w:p w:rsidR="005C71C4" w:rsidRDefault="001E0F07" w:rsidP="005458E6">
      <w:pPr>
        <w:pStyle w:val="Epgrafe"/>
        <w:spacing w:after="0" w:line="480" w:lineRule="auto"/>
      </w:pPr>
      <w:bookmarkStart w:id="466" w:name="_Toc293865337"/>
      <w:bookmarkStart w:id="467" w:name="_Toc301124727"/>
      <w:r w:rsidRPr="001E4DBF">
        <w:t>Figura 2.3</w:t>
      </w:r>
      <w:r w:rsidR="001E4DBF" w:rsidRPr="001E4DBF">
        <w:t xml:space="preserve"> Información Técnica de Tarjetas Huawei</w:t>
      </w:r>
      <w:r w:rsidR="001E4DBF">
        <w:t xml:space="preserve"> [10]</w:t>
      </w:r>
      <w:bookmarkEnd w:id="466"/>
      <w:bookmarkEnd w:id="467"/>
    </w:p>
    <w:p w:rsidR="009A468E" w:rsidRPr="009A468E" w:rsidRDefault="009A468E" w:rsidP="009A468E"/>
    <w:p w:rsidR="00791C5D" w:rsidRPr="005C71C4" w:rsidRDefault="001E4DBF" w:rsidP="009A468E">
      <w:pPr>
        <w:pStyle w:val="Ttulo4"/>
        <w:spacing w:before="240" w:line="480" w:lineRule="auto"/>
      </w:pPr>
      <w:bookmarkStart w:id="468" w:name="_Toc301124699"/>
      <w:r>
        <w:lastRenderedPageBreak/>
        <w:t>CÁLCULOS DE ATENUACIÓ</w:t>
      </w:r>
      <w:r w:rsidRPr="006020DE">
        <w:t>N</w:t>
      </w:r>
      <w:bookmarkEnd w:id="468"/>
      <w:r w:rsidRPr="006020DE">
        <w:t xml:space="preserve"> </w:t>
      </w:r>
    </w:p>
    <w:p w:rsidR="00791C5D" w:rsidRDefault="00791C5D" w:rsidP="00CF6285">
      <w:pPr>
        <w:spacing w:after="0" w:line="480" w:lineRule="auto"/>
        <w:ind w:left="1540"/>
        <w:jc w:val="both"/>
        <w:rPr>
          <w:rFonts w:ascii="Arial" w:hAnsi="Arial" w:cs="Arial"/>
          <w:sz w:val="24"/>
          <w:szCs w:val="24"/>
        </w:rPr>
      </w:pPr>
      <w:r>
        <w:rPr>
          <w:rFonts w:ascii="Arial" w:hAnsi="Arial" w:cs="Arial"/>
          <w:sz w:val="24"/>
          <w:szCs w:val="24"/>
        </w:rPr>
        <w:t xml:space="preserve">Para el correcto diseño de nuestra red SDH debemos tomar en consideración la </w:t>
      </w:r>
      <w:r w:rsidR="004025B3">
        <w:rPr>
          <w:rFonts w:ascii="Arial" w:hAnsi="Arial" w:cs="Arial"/>
          <w:sz w:val="24"/>
          <w:szCs w:val="24"/>
        </w:rPr>
        <w:t>atenuación de</w:t>
      </w:r>
      <w:r>
        <w:rPr>
          <w:rFonts w:ascii="Arial" w:hAnsi="Arial" w:cs="Arial"/>
          <w:sz w:val="24"/>
          <w:szCs w:val="24"/>
        </w:rPr>
        <w:t xml:space="preserve"> la red de fibra óptica, por lo cual debemos tomar los siguientes parámetros:</w:t>
      </w:r>
    </w:p>
    <w:p w:rsidR="00791C5D" w:rsidRPr="006020DE" w:rsidRDefault="003F0543" w:rsidP="001A31DF">
      <w:pPr>
        <w:pStyle w:val="NormalWeb"/>
        <w:spacing w:before="0" w:beforeAutospacing="0" w:after="0" w:afterAutospacing="0" w:line="480" w:lineRule="auto"/>
        <w:ind w:left="1416"/>
        <w:jc w:val="center"/>
        <w:rPr>
          <w:lang w:val="en-US"/>
        </w:rPr>
      </w:pPr>
      <w:r w:rsidRPr="00892283">
        <w:rPr>
          <w:rFonts w:ascii="Arial" w:hAnsi="Arial" w:cs="Arial"/>
          <w:lang w:val="en-US"/>
        </w:rPr>
        <w:t>A</w:t>
      </w:r>
      <w:r w:rsidRPr="003F0543">
        <w:rPr>
          <w:rFonts w:ascii="Arial" w:hAnsi="Arial" w:cs="Arial"/>
          <w:vertAlign w:val="subscript"/>
          <w:lang w:val="en-US"/>
        </w:rPr>
        <w:t>t</w:t>
      </w:r>
      <w:r w:rsidR="00791C5D" w:rsidRPr="006020DE">
        <w:rPr>
          <w:lang w:val="en-US"/>
        </w:rPr>
        <w:t xml:space="preserve"> = La</w:t>
      </w:r>
      <w:r w:rsidR="00791C5D" w:rsidRPr="006020DE">
        <w:rPr>
          <w:vertAlign w:val="subscript"/>
          <w:lang w:val="en-US"/>
        </w:rPr>
        <w:t>L</w:t>
      </w:r>
      <w:r w:rsidR="00791C5D" w:rsidRPr="006020DE">
        <w:rPr>
          <w:lang w:val="en-US"/>
        </w:rPr>
        <w:t xml:space="preserve"> + </w:t>
      </w:r>
      <w:r w:rsidR="00791C5D" w:rsidRPr="00892283">
        <w:rPr>
          <w:rFonts w:ascii="Arial" w:hAnsi="Arial" w:cs="Arial"/>
          <w:lang w:val="en-US"/>
        </w:rPr>
        <w:t>n</w:t>
      </w:r>
      <w:r w:rsidR="00791C5D" w:rsidRPr="00892283">
        <w:rPr>
          <w:rFonts w:ascii="Arial" w:hAnsi="Arial" w:cs="Arial"/>
          <w:vertAlign w:val="subscript"/>
          <w:lang w:val="en-US"/>
        </w:rPr>
        <w:t>e</w:t>
      </w:r>
      <w:r w:rsidR="00791C5D" w:rsidRPr="00892283">
        <w:rPr>
          <w:rFonts w:ascii="Arial" w:hAnsi="Arial" w:cs="Arial"/>
          <w:lang w:val="en-US"/>
        </w:rPr>
        <w:t xml:space="preserve"> a</w:t>
      </w:r>
      <w:r w:rsidR="00791C5D" w:rsidRPr="00892283">
        <w:rPr>
          <w:vertAlign w:val="subscript"/>
          <w:lang w:val="en-US"/>
        </w:rPr>
        <w:t>e</w:t>
      </w:r>
      <w:r w:rsidR="00791C5D" w:rsidRPr="006020DE">
        <w:rPr>
          <w:lang w:val="en-US"/>
        </w:rPr>
        <w:t xml:space="preserve"> + </w:t>
      </w:r>
      <w:r w:rsidR="00791C5D" w:rsidRPr="00892283">
        <w:rPr>
          <w:rFonts w:ascii="Arial" w:hAnsi="Arial" w:cs="Arial"/>
          <w:lang w:val="en-US"/>
        </w:rPr>
        <w:t>n</w:t>
      </w:r>
      <w:r w:rsidR="00791C5D" w:rsidRPr="00892283">
        <w:rPr>
          <w:vertAlign w:val="subscript"/>
          <w:lang w:val="en-US"/>
        </w:rPr>
        <w:t>c</w:t>
      </w:r>
      <w:r w:rsidR="00791C5D" w:rsidRPr="006020DE">
        <w:rPr>
          <w:lang w:val="en-US"/>
        </w:rPr>
        <w:t xml:space="preserve"> </w:t>
      </w:r>
      <w:r w:rsidR="00791C5D" w:rsidRPr="00892283">
        <w:rPr>
          <w:rFonts w:ascii="Arial" w:hAnsi="Arial" w:cs="Arial"/>
          <w:lang w:val="en-US"/>
        </w:rPr>
        <w:t>a</w:t>
      </w:r>
      <w:r w:rsidR="00791C5D" w:rsidRPr="00892283">
        <w:rPr>
          <w:vertAlign w:val="subscript"/>
          <w:lang w:val="en-US"/>
        </w:rPr>
        <w:t>c</w:t>
      </w:r>
      <w:r w:rsidR="00791C5D" w:rsidRPr="006020DE">
        <w:rPr>
          <w:lang w:val="en-US"/>
        </w:rPr>
        <w:t xml:space="preserve"> + </w:t>
      </w:r>
      <w:r w:rsidR="00791C5D" w:rsidRPr="00892283">
        <w:rPr>
          <w:rFonts w:ascii="Arial" w:hAnsi="Arial" w:cs="Arial"/>
          <w:lang w:val="en-US"/>
        </w:rPr>
        <w:t>a</w:t>
      </w:r>
      <w:r w:rsidR="00791C5D" w:rsidRPr="00892283">
        <w:rPr>
          <w:vertAlign w:val="subscript"/>
          <w:lang w:val="en-US"/>
        </w:rPr>
        <w:t>r</w:t>
      </w:r>
      <w:r w:rsidR="00791C5D" w:rsidRPr="006020DE">
        <w:rPr>
          <w:lang w:val="en-US"/>
        </w:rPr>
        <w:t xml:space="preserve"> L</w:t>
      </w:r>
    </w:p>
    <w:p w:rsidR="003F0543" w:rsidRDefault="00CF6285" w:rsidP="001A31DF">
      <w:pPr>
        <w:pStyle w:val="NormalWeb"/>
        <w:spacing w:before="0" w:beforeAutospacing="0" w:after="0" w:afterAutospacing="0" w:line="480" w:lineRule="auto"/>
        <w:ind w:left="2160"/>
        <w:jc w:val="both"/>
        <w:rPr>
          <w:rFonts w:ascii="Arial" w:hAnsi="Arial" w:cs="Arial"/>
          <w:i/>
          <w:iCs/>
        </w:rPr>
      </w:pPr>
      <w:r w:rsidRPr="00F21A21">
        <w:rPr>
          <w:rFonts w:ascii="Arial" w:hAnsi="Arial" w:cs="Arial"/>
          <w:i/>
          <w:iCs/>
          <w:lang w:val="en-US"/>
        </w:rPr>
        <w:t xml:space="preserve">                 </w:t>
      </w:r>
      <w:r w:rsidR="003F0543">
        <w:rPr>
          <w:rFonts w:ascii="Arial" w:hAnsi="Arial" w:cs="Arial"/>
          <w:i/>
          <w:iCs/>
        </w:rPr>
        <w:t>A</w:t>
      </w:r>
      <w:r w:rsidR="003F0543" w:rsidRPr="003F0543">
        <w:rPr>
          <w:rFonts w:ascii="Arial" w:hAnsi="Arial" w:cs="Arial"/>
          <w:i/>
          <w:iCs/>
          <w:vertAlign w:val="subscript"/>
        </w:rPr>
        <w:t>t</w:t>
      </w:r>
      <w:r w:rsidR="003F0543">
        <w:rPr>
          <w:rFonts w:ascii="Arial" w:hAnsi="Arial" w:cs="Arial"/>
          <w:i/>
          <w:iCs/>
        </w:rPr>
        <w:t xml:space="preserve">= </w:t>
      </w:r>
      <w:r w:rsidR="003F0543" w:rsidRPr="003F0543">
        <w:rPr>
          <w:rFonts w:ascii="Arial" w:hAnsi="Arial" w:cs="Arial"/>
          <w:iCs/>
        </w:rPr>
        <w:t>Atenuación Total</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i/>
          <w:iCs/>
        </w:rPr>
        <w:t xml:space="preserve">L </w:t>
      </w:r>
      <w:r w:rsidRPr="002431C1">
        <w:rPr>
          <w:rFonts w:ascii="Arial" w:hAnsi="Arial" w:cs="Arial"/>
        </w:rPr>
        <w:t xml:space="preserve">= </w:t>
      </w:r>
      <w:r w:rsidRPr="002431C1">
        <w:rPr>
          <w:rFonts w:ascii="Arial" w:eastAsiaTheme="minorHAnsi" w:hAnsi="Arial" w:cs="Arial"/>
          <w:lang w:eastAsia="en-US"/>
        </w:rPr>
        <w:t>longitud del cable en Km.</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a</w:t>
      </w:r>
      <w:r w:rsidRPr="002431C1">
        <w:rPr>
          <w:rFonts w:ascii="Arial" w:hAnsi="Arial" w:cs="Arial"/>
          <w:vertAlign w:val="subscript"/>
        </w:rPr>
        <w:t>L</w:t>
      </w:r>
      <w:r w:rsidRPr="002431C1">
        <w:rPr>
          <w:rFonts w:ascii="Arial" w:hAnsi="Arial" w:cs="Arial"/>
        </w:rPr>
        <w:t xml:space="preserve"> = </w:t>
      </w:r>
      <w:r w:rsidRPr="002431C1">
        <w:rPr>
          <w:rFonts w:ascii="Arial" w:eastAsiaTheme="minorHAnsi" w:hAnsi="Arial" w:cs="Arial"/>
          <w:lang w:eastAsia="en-US"/>
        </w:rPr>
        <w:t>coeficiente de atenuación en dB/Km</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n</w:t>
      </w:r>
      <w:r w:rsidRPr="002431C1">
        <w:rPr>
          <w:rFonts w:ascii="Arial" w:hAnsi="Arial" w:cs="Arial"/>
          <w:vertAlign w:val="subscript"/>
        </w:rPr>
        <w:t>e</w:t>
      </w:r>
      <w:r w:rsidRPr="002431C1">
        <w:rPr>
          <w:rFonts w:ascii="Arial" w:hAnsi="Arial" w:cs="Arial"/>
        </w:rPr>
        <w:t xml:space="preserve"> = </w:t>
      </w:r>
      <w:r w:rsidRPr="002431C1">
        <w:rPr>
          <w:rFonts w:ascii="Arial" w:eastAsiaTheme="minorHAnsi" w:hAnsi="Arial" w:cs="Arial"/>
          <w:lang w:eastAsia="en-US"/>
        </w:rPr>
        <w:t>número de empalmes</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a</w:t>
      </w:r>
      <w:r w:rsidRPr="002431C1">
        <w:rPr>
          <w:rFonts w:ascii="Arial" w:hAnsi="Arial" w:cs="Arial"/>
          <w:vertAlign w:val="subscript"/>
        </w:rPr>
        <w:t>e</w:t>
      </w:r>
      <w:r w:rsidRPr="002431C1">
        <w:rPr>
          <w:rFonts w:ascii="Arial" w:hAnsi="Arial" w:cs="Arial"/>
        </w:rPr>
        <w:t xml:space="preserve"> = </w:t>
      </w:r>
      <w:r w:rsidRPr="002431C1">
        <w:rPr>
          <w:rFonts w:ascii="Arial" w:eastAsiaTheme="minorHAnsi" w:hAnsi="Arial" w:cs="Arial"/>
          <w:lang w:eastAsia="en-US"/>
        </w:rPr>
        <w:t>atenuación por empalme</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n</w:t>
      </w:r>
      <w:r w:rsidRPr="002431C1">
        <w:rPr>
          <w:rFonts w:ascii="Arial" w:hAnsi="Arial" w:cs="Arial"/>
          <w:vertAlign w:val="subscript"/>
        </w:rPr>
        <w:t>c</w:t>
      </w:r>
      <w:r w:rsidRPr="002431C1">
        <w:rPr>
          <w:rFonts w:ascii="Arial" w:hAnsi="Arial" w:cs="Arial"/>
        </w:rPr>
        <w:t xml:space="preserve"> = </w:t>
      </w:r>
      <w:r w:rsidRPr="002431C1">
        <w:rPr>
          <w:rFonts w:ascii="Arial" w:eastAsiaTheme="minorHAnsi" w:hAnsi="Arial" w:cs="Arial"/>
          <w:lang w:eastAsia="en-US"/>
        </w:rPr>
        <w:t>número de conectores</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a</w:t>
      </w:r>
      <w:r w:rsidRPr="002431C1">
        <w:rPr>
          <w:rFonts w:ascii="Arial" w:hAnsi="Arial" w:cs="Arial"/>
          <w:vertAlign w:val="subscript"/>
        </w:rPr>
        <w:t>c</w:t>
      </w:r>
      <w:r w:rsidRPr="002431C1">
        <w:rPr>
          <w:rFonts w:ascii="Arial" w:hAnsi="Arial" w:cs="Arial"/>
        </w:rPr>
        <w:t xml:space="preserve"> = </w:t>
      </w:r>
      <w:r w:rsidRPr="002431C1">
        <w:rPr>
          <w:rFonts w:ascii="Arial" w:eastAsiaTheme="minorHAnsi" w:hAnsi="Arial" w:cs="Arial"/>
          <w:lang w:eastAsia="en-US"/>
        </w:rPr>
        <w:t>atenuación por conector</w:t>
      </w:r>
    </w:p>
    <w:p w:rsidR="00791C5D" w:rsidRPr="002431C1" w:rsidRDefault="00791C5D" w:rsidP="00CF6285">
      <w:pPr>
        <w:pStyle w:val="NormalWeb"/>
        <w:spacing w:before="0" w:beforeAutospacing="0" w:after="0" w:afterAutospacing="0" w:line="480" w:lineRule="auto"/>
        <w:ind w:left="3410"/>
        <w:jc w:val="both"/>
        <w:rPr>
          <w:rFonts w:ascii="Arial" w:hAnsi="Arial" w:cs="Arial"/>
        </w:rPr>
      </w:pPr>
      <w:r w:rsidRPr="002431C1">
        <w:rPr>
          <w:rFonts w:ascii="Arial" w:hAnsi="Arial" w:cs="Arial"/>
        </w:rPr>
        <w:t>a</w:t>
      </w:r>
      <w:r w:rsidRPr="002431C1">
        <w:rPr>
          <w:rFonts w:ascii="Arial" w:hAnsi="Arial" w:cs="Arial"/>
          <w:vertAlign w:val="subscript"/>
        </w:rPr>
        <w:t>r</w:t>
      </w:r>
      <w:r w:rsidRPr="002431C1">
        <w:rPr>
          <w:rFonts w:ascii="Arial" w:hAnsi="Arial" w:cs="Arial"/>
        </w:rPr>
        <w:t xml:space="preserve"> = </w:t>
      </w:r>
      <w:r w:rsidRPr="002431C1">
        <w:rPr>
          <w:rFonts w:ascii="Arial" w:eastAsiaTheme="minorHAnsi" w:hAnsi="Arial" w:cs="Arial"/>
          <w:lang w:eastAsia="en-US"/>
        </w:rPr>
        <w:t>reserva de atenuación en dB/Km</w:t>
      </w:r>
    </w:p>
    <w:p w:rsidR="00791C5D" w:rsidRDefault="00791C5D" w:rsidP="00CF6285">
      <w:pPr>
        <w:spacing w:after="0" w:line="480" w:lineRule="auto"/>
        <w:ind w:left="1540"/>
        <w:jc w:val="both"/>
        <w:rPr>
          <w:rFonts w:ascii="Arial" w:hAnsi="Arial" w:cs="Arial"/>
          <w:sz w:val="24"/>
          <w:szCs w:val="24"/>
        </w:rPr>
      </w:pPr>
      <w:r w:rsidRPr="002431C1">
        <w:rPr>
          <w:rFonts w:ascii="Arial" w:hAnsi="Arial" w:cs="Arial"/>
          <w:sz w:val="24"/>
          <w:szCs w:val="24"/>
        </w:rPr>
        <w:t>La reserva de atenuación es un valor que nos permite incrementar la</w:t>
      </w:r>
      <w:r>
        <w:rPr>
          <w:rFonts w:ascii="Arial" w:hAnsi="Arial" w:cs="Arial"/>
          <w:sz w:val="24"/>
          <w:szCs w:val="24"/>
        </w:rPr>
        <w:t xml:space="preserve"> atenuación en la red sin que exista una degradación de la señal, en otras palabras nos permite realizar futuras reparaciones por posibles daños en la fibra óptica</w:t>
      </w:r>
      <w:r w:rsidR="002431C1">
        <w:rPr>
          <w:rFonts w:ascii="Arial" w:hAnsi="Arial" w:cs="Arial"/>
          <w:sz w:val="24"/>
          <w:szCs w:val="24"/>
        </w:rPr>
        <w:t>.</w:t>
      </w:r>
    </w:p>
    <w:p w:rsidR="00791C5D" w:rsidRDefault="00791C5D" w:rsidP="00CF6285">
      <w:pPr>
        <w:spacing w:after="0" w:line="480" w:lineRule="auto"/>
        <w:ind w:left="1540"/>
        <w:jc w:val="both"/>
        <w:rPr>
          <w:rFonts w:ascii="Arial" w:hAnsi="Arial" w:cs="Arial"/>
          <w:sz w:val="24"/>
          <w:szCs w:val="24"/>
        </w:rPr>
      </w:pPr>
      <w:r>
        <w:rPr>
          <w:rFonts w:ascii="Arial" w:hAnsi="Arial" w:cs="Arial"/>
          <w:sz w:val="24"/>
          <w:szCs w:val="24"/>
        </w:rPr>
        <w:t>A continuación realizaremos los cálculos para cada tramo de nuestra red SDH</w:t>
      </w:r>
      <w:r w:rsidR="002431C1">
        <w:rPr>
          <w:rFonts w:ascii="Arial" w:hAnsi="Arial" w:cs="Arial"/>
          <w:sz w:val="24"/>
          <w:szCs w:val="24"/>
        </w:rPr>
        <w:t>:</w:t>
      </w:r>
    </w:p>
    <w:p w:rsidR="00791C5D" w:rsidRPr="00C078EF" w:rsidRDefault="00791C5D" w:rsidP="00CF6285">
      <w:pPr>
        <w:spacing w:after="0" w:line="480" w:lineRule="auto"/>
        <w:ind w:left="1540"/>
        <w:jc w:val="both"/>
        <w:rPr>
          <w:rFonts w:ascii="Arial" w:hAnsi="Arial" w:cs="Arial"/>
          <w:b/>
          <w:sz w:val="24"/>
          <w:szCs w:val="24"/>
        </w:rPr>
      </w:pPr>
      <w:r w:rsidRPr="00C078EF">
        <w:rPr>
          <w:rFonts w:ascii="Arial" w:hAnsi="Arial" w:cs="Arial"/>
          <w:b/>
          <w:sz w:val="24"/>
          <w:szCs w:val="24"/>
        </w:rPr>
        <w:t>Guayaquil-Milagro</w:t>
      </w:r>
    </w:p>
    <w:p w:rsidR="00791C5D" w:rsidRDefault="00791C5D" w:rsidP="00CF6285">
      <w:pPr>
        <w:spacing w:after="0" w:line="480" w:lineRule="auto"/>
        <w:ind w:left="1540"/>
        <w:jc w:val="both"/>
        <w:rPr>
          <w:rFonts w:ascii="Arial" w:hAnsi="Arial" w:cs="Arial"/>
          <w:sz w:val="24"/>
          <w:szCs w:val="24"/>
        </w:rPr>
      </w:pPr>
      <w:r>
        <w:rPr>
          <w:rFonts w:ascii="Arial" w:hAnsi="Arial" w:cs="Arial"/>
          <w:sz w:val="24"/>
          <w:szCs w:val="24"/>
        </w:rPr>
        <w:t xml:space="preserve">La distancia en esta ruta es de 71 Km, por lo que se procederá a calcular el número de empalmes </w:t>
      </w:r>
    </w:p>
    <w:p w:rsidR="00791C5D" w:rsidRPr="001C0B22" w:rsidRDefault="00791C5D" w:rsidP="001A31DF">
      <w:pPr>
        <w:autoSpaceDE w:val="0"/>
        <w:autoSpaceDN w:val="0"/>
        <w:adjustRightInd w:val="0"/>
        <w:spacing w:after="0" w:line="480" w:lineRule="auto"/>
        <w:ind w:left="708"/>
        <w:jc w:val="center"/>
        <w:rPr>
          <w:rFonts w:ascii="Arial" w:hAnsi="Arial" w:cs="Arial"/>
          <w:sz w:val="24"/>
          <w:szCs w:val="24"/>
          <w:lang w:val="en-US"/>
        </w:rPr>
      </w:pPr>
      <w:r w:rsidRPr="001C0B22">
        <w:rPr>
          <w:rFonts w:ascii="Arial" w:hAnsi="Arial" w:cs="Arial"/>
          <w:sz w:val="24"/>
          <w:szCs w:val="24"/>
          <w:lang w:val="en-US"/>
        </w:rPr>
        <w:lastRenderedPageBreak/>
        <w:t>n</w:t>
      </w:r>
      <w:r w:rsidRPr="001C0B22">
        <w:rPr>
          <w:rFonts w:ascii="Arial" w:hAnsi="Arial" w:cs="Arial"/>
          <w:sz w:val="24"/>
          <w:szCs w:val="24"/>
          <w:vertAlign w:val="subscript"/>
          <w:lang w:val="en-US"/>
        </w:rPr>
        <w:t>e</w:t>
      </w:r>
      <w:r w:rsidRPr="001C0B22">
        <w:rPr>
          <w:rFonts w:ascii="Arial Unicode MS" w:eastAsia="Arial Unicode MS" w:cs="Arial Unicode MS"/>
          <w:sz w:val="24"/>
          <w:szCs w:val="24"/>
          <w:lang w:val="en-US"/>
        </w:rPr>
        <w:t xml:space="preserve"> </w:t>
      </w:r>
      <w:r w:rsidRPr="005D7338">
        <w:rPr>
          <w:rFonts w:ascii="Arial Unicode MS" w:eastAsia="Arial Unicode MS" w:cs="Arial Unicode MS" w:hint="eastAsia"/>
          <w:sz w:val="24"/>
          <w:szCs w:val="24"/>
        </w:rPr>
        <w:t>﹦</w:t>
      </w:r>
      <w:r w:rsidRPr="001C0B22">
        <w:rPr>
          <w:rFonts w:ascii="Arial Unicode MS" w:eastAsia="Arial Unicode MS" w:cs="Arial Unicode MS"/>
          <w:sz w:val="24"/>
          <w:szCs w:val="24"/>
          <w:lang w:val="en-US"/>
        </w:rPr>
        <w:t xml:space="preserve"> </w:t>
      </w:r>
      <m:oMath>
        <m:f>
          <m:fPr>
            <m:ctrlPr>
              <w:rPr>
                <w:rFonts w:ascii="Cambria Math" w:eastAsia="Arial Unicode MS" w:hAnsi="Arial" w:cs="Arial"/>
                <w:i/>
              </w:rPr>
            </m:ctrlPr>
          </m:fPr>
          <m:num>
            <m:r>
              <w:rPr>
                <w:rFonts w:ascii="Cambria Math" w:eastAsia="Arial Unicode MS" w:hAnsi="Cambria Math" w:cs="Arial"/>
              </w:rPr>
              <m:t>Longitud</m:t>
            </m:r>
            <m:r>
              <w:rPr>
                <w:rFonts w:ascii="Cambria Math" w:eastAsia="Arial Unicode MS" w:hAnsi="Arial" w:cs="Arial"/>
                <w:lang w:val="en-US"/>
              </w:rPr>
              <m:t xml:space="preserve"> </m:t>
            </m:r>
            <m:r>
              <w:rPr>
                <w:rFonts w:ascii="Cambria Math" w:eastAsia="Arial Unicode MS" w:hAnsi="Cambria Math" w:cs="Arial"/>
              </w:rPr>
              <m:t>del</m:t>
            </m:r>
            <m:r>
              <w:rPr>
                <w:rFonts w:ascii="Cambria Math" w:eastAsia="Arial Unicode MS" w:hAnsi="Arial" w:cs="Arial"/>
                <w:lang w:val="en-US"/>
              </w:rPr>
              <m:t xml:space="preserve"> </m:t>
            </m:r>
            <m:r>
              <w:rPr>
                <w:rFonts w:ascii="Cambria Math" w:eastAsia="Arial Unicode MS" w:hAnsi="Cambria Math" w:cs="Arial"/>
              </w:rPr>
              <m:t>tramo</m:t>
            </m:r>
            <m:r>
              <w:rPr>
                <w:rFonts w:ascii="Cambria Math" w:eastAsia="Arial Unicode MS" w:hAnsi="Arial" w:cs="Arial"/>
                <w:lang w:val="en-US"/>
              </w:rPr>
              <m:t xml:space="preserve"> (</m:t>
            </m:r>
            <m:r>
              <w:rPr>
                <w:rFonts w:ascii="Cambria Math" w:eastAsia="Arial Unicode MS" w:hAnsi="Cambria Math" w:cs="Arial"/>
              </w:rPr>
              <m:t>Km</m:t>
            </m:r>
            <m:r>
              <w:rPr>
                <w:rFonts w:ascii="Cambria Math" w:eastAsia="Arial Unicode MS" w:hAnsi="Arial" w:cs="Arial"/>
                <w:lang w:val="en-US"/>
              </w:rPr>
              <m:t>)</m:t>
            </m:r>
          </m:num>
          <m:den>
            <m:r>
              <w:rPr>
                <w:rFonts w:ascii="Cambria Math" w:eastAsia="Arial Unicode MS" w:hAnsi="Cambria Math" w:cs="Arial"/>
              </w:rPr>
              <m:t>Longitud</m:t>
            </m:r>
            <m:r>
              <w:rPr>
                <w:rFonts w:ascii="Cambria Math" w:eastAsia="Arial Unicode MS" w:hAnsi="Arial" w:cs="Arial"/>
                <w:lang w:val="en-US"/>
              </w:rPr>
              <m:t xml:space="preserve"> </m:t>
            </m:r>
            <m:r>
              <w:rPr>
                <w:rFonts w:ascii="Cambria Math" w:eastAsia="Arial Unicode MS" w:hAnsi="Cambria Math" w:cs="Arial"/>
              </w:rPr>
              <m:t>de</m:t>
            </m:r>
            <m:r>
              <w:rPr>
                <w:rFonts w:ascii="Cambria Math" w:eastAsia="Arial Unicode MS" w:hAnsi="Arial" w:cs="Arial"/>
                <w:lang w:val="en-US"/>
              </w:rPr>
              <m:t xml:space="preserve"> </m:t>
            </m:r>
            <m:r>
              <w:rPr>
                <w:rFonts w:ascii="Cambria Math" w:eastAsia="Arial Unicode MS" w:hAnsi="Cambria Math" w:cs="Arial"/>
              </w:rPr>
              <m:t>la</m:t>
            </m:r>
            <m:r>
              <w:rPr>
                <w:rFonts w:ascii="Cambria Math" w:eastAsia="Arial Unicode MS" w:hAnsi="Arial" w:cs="Arial"/>
                <w:lang w:val="en-US"/>
              </w:rPr>
              <m:t xml:space="preserve"> </m:t>
            </m:r>
            <m:r>
              <w:rPr>
                <w:rFonts w:ascii="Cambria Math" w:eastAsia="Arial Unicode MS" w:hAnsi="Cambria Math" w:cs="Arial"/>
              </w:rPr>
              <m:t>bobina</m:t>
            </m:r>
            <m:r>
              <w:rPr>
                <w:rFonts w:ascii="Cambria Math" w:eastAsia="Arial Unicode MS" w:hAnsi="Arial" w:cs="Arial"/>
                <w:lang w:val="en-US"/>
              </w:rPr>
              <m:t xml:space="preserve"> (</m:t>
            </m:r>
            <m:r>
              <w:rPr>
                <w:rFonts w:ascii="Cambria Math" w:eastAsia="Arial Unicode MS" w:hAnsi="Cambria Math" w:cs="Arial"/>
              </w:rPr>
              <m:t>Km</m:t>
            </m:r>
            <m:r>
              <w:rPr>
                <w:rFonts w:ascii="Cambria Math" w:eastAsia="Arial Unicode MS" w:hAnsi="Arial" w:cs="Arial"/>
                <w:lang w:val="en-US"/>
              </w:rPr>
              <m:t>)</m:t>
            </m:r>
          </m:den>
        </m:f>
      </m:oMath>
      <w:r w:rsidRPr="001C0B22">
        <w:rPr>
          <w:rFonts w:ascii="Arial Unicode MS" w:eastAsia="Arial Unicode MS" w:cs="Arial Unicode MS"/>
          <w:sz w:val="28"/>
          <w:szCs w:val="28"/>
          <w:lang w:val="en-US"/>
        </w:rPr>
        <w:t xml:space="preserve"> </w:t>
      </w:r>
      <w:r w:rsidRPr="00961A11">
        <w:rPr>
          <w:rFonts w:ascii="Cambria Math" w:eastAsia="Arial Unicode MS" w:hAnsi="Arial" w:cs="Arial"/>
          <w:sz w:val="28"/>
          <w:szCs w:val="28"/>
          <w:lang w:val="en-US"/>
        </w:rPr>
        <w:t>+1</w:t>
      </w:r>
    </w:p>
    <w:p w:rsidR="005C71C4" w:rsidRDefault="00791C5D" w:rsidP="00CF6285">
      <w:pPr>
        <w:autoSpaceDE w:val="0"/>
        <w:autoSpaceDN w:val="0"/>
        <w:adjustRightInd w:val="0"/>
        <w:spacing w:after="0" w:line="480" w:lineRule="auto"/>
        <w:ind w:left="1540"/>
        <w:jc w:val="both"/>
        <w:rPr>
          <w:rFonts w:ascii="Arial" w:hAnsi="Arial" w:cs="Arial"/>
          <w:sz w:val="24"/>
          <w:szCs w:val="24"/>
        </w:rPr>
      </w:pPr>
      <w:r w:rsidRPr="00242BB1">
        <w:rPr>
          <w:rFonts w:ascii="Arial" w:hAnsi="Arial" w:cs="Arial"/>
          <w:sz w:val="24"/>
          <w:szCs w:val="24"/>
        </w:rPr>
        <w:t xml:space="preserve">El número de empalmes </w:t>
      </w:r>
      <w:r>
        <w:rPr>
          <w:rFonts w:ascii="Arial" w:hAnsi="Arial" w:cs="Arial"/>
          <w:sz w:val="24"/>
          <w:szCs w:val="24"/>
        </w:rPr>
        <w:t>se calcula dividiendo la longitud del tramo para la longitud de cada</w:t>
      </w:r>
      <w:r w:rsidR="003D2EEC">
        <w:rPr>
          <w:rFonts w:ascii="Arial" w:hAnsi="Arial" w:cs="Arial"/>
          <w:sz w:val="24"/>
          <w:szCs w:val="24"/>
        </w:rPr>
        <w:t xml:space="preserve"> </w:t>
      </w:r>
      <w:r>
        <w:rPr>
          <w:rFonts w:ascii="Arial" w:hAnsi="Arial" w:cs="Arial"/>
          <w:sz w:val="24"/>
          <w:szCs w:val="24"/>
        </w:rPr>
        <w:t>bobina, a este resultado se suma 1 porque se debe considerar los empalmes en los extremos</w:t>
      </w:r>
      <w:r w:rsidR="001E4DBF">
        <w:rPr>
          <w:rFonts w:ascii="Arial" w:hAnsi="Arial" w:cs="Arial"/>
          <w:sz w:val="24"/>
          <w:szCs w:val="24"/>
        </w:rPr>
        <w:t>.</w:t>
      </w:r>
      <w:r>
        <w:rPr>
          <w:rFonts w:ascii="Arial" w:hAnsi="Arial" w:cs="Arial"/>
          <w:sz w:val="24"/>
          <w:szCs w:val="24"/>
        </w:rPr>
        <w:t xml:space="preserve"> </w:t>
      </w:r>
      <w:r w:rsidR="002431C1">
        <w:rPr>
          <w:rFonts w:ascii="Arial" w:hAnsi="Arial" w:cs="Arial"/>
          <w:sz w:val="24"/>
          <w:szCs w:val="24"/>
        </w:rPr>
        <w:t>La cantidad</w:t>
      </w:r>
      <w:r>
        <w:rPr>
          <w:rFonts w:ascii="Arial" w:hAnsi="Arial" w:cs="Arial"/>
          <w:sz w:val="24"/>
          <w:szCs w:val="24"/>
        </w:rPr>
        <w:t xml:space="preserve"> de empalmes debe ser un </w:t>
      </w:r>
      <w:r w:rsidR="002431C1">
        <w:rPr>
          <w:rFonts w:ascii="Arial" w:hAnsi="Arial" w:cs="Arial"/>
          <w:sz w:val="24"/>
          <w:szCs w:val="24"/>
        </w:rPr>
        <w:t>número</w:t>
      </w:r>
      <w:r>
        <w:rPr>
          <w:rFonts w:ascii="Arial" w:hAnsi="Arial" w:cs="Arial"/>
          <w:sz w:val="24"/>
          <w:szCs w:val="24"/>
        </w:rPr>
        <w:t xml:space="preserve"> entero por lo que se aproxima </w:t>
      </w:r>
      <w:r w:rsidR="002431C1">
        <w:rPr>
          <w:rFonts w:ascii="Arial" w:hAnsi="Arial" w:cs="Arial"/>
          <w:sz w:val="24"/>
          <w:szCs w:val="24"/>
        </w:rPr>
        <w:t>al inmediato superior, por ejemplo:</w:t>
      </w:r>
    </w:p>
    <w:p w:rsidR="00791C5D" w:rsidRDefault="00791C5D" w:rsidP="005C71C4">
      <w:pPr>
        <w:autoSpaceDE w:val="0"/>
        <w:autoSpaceDN w:val="0"/>
        <w:adjustRightInd w:val="0"/>
        <w:spacing w:after="0" w:line="480" w:lineRule="auto"/>
        <w:jc w:val="center"/>
        <w:rPr>
          <w:rFonts w:ascii="Cambria Math" w:eastAsia="Arial Unicode MS" w:hAnsi="Arial" w:cs="Arial"/>
          <w:sz w:val="28"/>
          <w:szCs w:val="28"/>
        </w:rPr>
      </w:pPr>
      <w:r w:rsidRPr="005D7338">
        <w:rPr>
          <w:rFonts w:ascii="Arial" w:hAnsi="Arial" w:cs="Arial"/>
          <w:sz w:val="24"/>
          <w:szCs w:val="24"/>
        </w:rPr>
        <w:t>n</w:t>
      </w:r>
      <w:r w:rsidRPr="005D7338">
        <w:rPr>
          <w:rFonts w:ascii="Arial" w:hAnsi="Arial" w:cs="Arial"/>
          <w:sz w:val="24"/>
          <w:szCs w:val="24"/>
          <w:vertAlign w:val="subscript"/>
        </w:rPr>
        <w:t>e</w:t>
      </w:r>
      <w:r>
        <w:rPr>
          <w:rFonts w:ascii="Arial" w:hAnsi="Arial" w:cs="Arial"/>
          <w:sz w:val="24"/>
          <w:szCs w:val="24"/>
          <w:vertAlign w:val="subscript"/>
        </w:rPr>
        <w:t xml:space="preserve"> </w:t>
      </w:r>
      <w:r w:rsidRPr="005D7338">
        <w:rPr>
          <w:rFonts w:ascii="Arial Unicode MS" w:eastAsia="Arial Unicode MS" w:cs="Arial Unicode MS" w:hint="eastAsia"/>
          <w:sz w:val="24"/>
          <w:szCs w:val="24"/>
        </w:rPr>
        <w:t>﹦</w:t>
      </w:r>
      <w:r w:rsidRPr="00A51FF0">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71    Km</m:t>
            </m:r>
          </m:num>
          <m:den>
            <m:r>
              <m:rPr>
                <m:sty m:val="p"/>
              </m:rPr>
              <w:rPr>
                <w:rFonts w:ascii="Cambria Math" w:eastAsia="Arial Unicode MS" w:hAnsi="Arial" w:cs="Arial"/>
                <w:sz w:val="24"/>
                <w:szCs w:val="24"/>
              </w:rPr>
              <m:t>4 Km</m:t>
            </m:r>
          </m:den>
        </m:f>
      </m:oMath>
      <w:r w:rsidRPr="00A51FF0">
        <w:rPr>
          <w:rFonts w:ascii="Cambria Math" w:eastAsia="Arial Unicode MS" w:hAnsi="Arial" w:cs="Arial"/>
          <w:sz w:val="28"/>
          <w:szCs w:val="28"/>
        </w:rPr>
        <w:t>+1</w:t>
      </w:r>
    </w:p>
    <w:p w:rsidR="002431C1" w:rsidRDefault="00791C5D" w:rsidP="005C71C4">
      <w:pPr>
        <w:spacing w:after="0" w:line="480" w:lineRule="auto"/>
        <w:jc w:val="center"/>
        <w:rPr>
          <w:rFonts w:ascii="Arial" w:eastAsia="Arial Unicode MS" w:hAnsi="Arial" w:cs="Arial"/>
          <w:sz w:val="24"/>
          <w:szCs w:val="24"/>
        </w:rPr>
      </w:pPr>
      <w:r w:rsidRPr="002431C1">
        <w:rPr>
          <w:rFonts w:ascii="Arial" w:hAnsi="Arial" w:cs="Arial"/>
          <w:sz w:val="24"/>
          <w:szCs w:val="24"/>
        </w:rPr>
        <w:t>n</w:t>
      </w:r>
      <w:r w:rsidRPr="002431C1">
        <w:rPr>
          <w:rFonts w:ascii="Arial" w:hAnsi="Arial" w:cs="Arial"/>
          <w:sz w:val="24"/>
          <w:szCs w:val="24"/>
          <w:vertAlign w:val="subscript"/>
        </w:rPr>
        <w:t xml:space="preserve">e </w:t>
      </w:r>
      <w:r w:rsidRPr="002431C1">
        <w:rPr>
          <w:rFonts w:ascii="Arial" w:eastAsia="Arial Unicode MS" w:hAnsi="Arial" w:cs="Arial"/>
          <w:sz w:val="24"/>
          <w:szCs w:val="24"/>
        </w:rPr>
        <w:t>﹦</w:t>
      </w:r>
      <w:r w:rsidRPr="002431C1">
        <w:rPr>
          <w:rFonts w:ascii="Arial" w:eastAsia="Arial Unicode MS" w:hAnsi="Arial" w:cs="Arial"/>
          <w:sz w:val="24"/>
          <w:szCs w:val="24"/>
        </w:rPr>
        <w:t xml:space="preserve"> 19</w:t>
      </w:r>
    </w:p>
    <w:p w:rsidR="00791C5D" w:rsidRPr="005C6DF3" w:rsidRDefault="002431C1" w:rsidP="00CF6285">
      <w:pPr>
        <w:spacing w:after="0" w:line="480" w:lineRule="auto"/>
        <w:ind w:left="1540"/>
        <w:jc w:val="both"/>
        <w:rPr>
          <w:rFonts w:ascii="Arial" w:hAnsi="Arial" w:cs="Arial"/>
          <w:sz w:val="24"/>
          <w:szCs w:val="24"/>
        </w:rPr>
      </w:pPr>
      <w:r>
        <w:rPr>
          <w:rFonts w:ascii="Arial" w:hAnsi="Arial" w:cs="Arial"/>
          <w:sz w:val="24"/>
          <w:szCs w:val="24"/>
        </w:rPr>
        <w:t>Para la</w:t>
      </w:r>
      <w:r w:rsidR="00791C5D" w:rsidRPr="0076199C">
        <w:rPr>
          <w:rFonts w:ascii="Arial" w:hAnsi="Arial" w:cs="Arial"/>
          <w:sz w:val="24"/>
          <w:szCs w:val="24"/>
        </w:rPr>
        <w:t xml:space="preserve"> </w:t>
      </w:r>
      <w:r>
        <w:rPr>
          <w:rFonts w:ascii="Arial" w:hAnsi="Arial" w:cs="Arial"/>
          <w:sz w:val="24"/>
          <w:szCs w:val="24"/>
        </w:rPr>
        <w:t>atenuación</w:t>
      </w:r>
      <w:r w:rsidR="00791C5D">
        <w:rPr>
          <w:rFonts w:ascii="Arial" w:hAnsi="Arial" w:cs="Arial"/>
          <w:sz w:val="24"/>
          <w:szCs w:val="24"/>
        </w:rPr>
        <w:t xml:space="preserve"> por fusión se considerara un valor de 0.1 d</w:t>
      </w:r>
      <w:r>
        <w:rPr>
          <w:rFonts w:ascii="Arial" w:hAnsi="Arial" w:cs="Arial"/>
          <w:sz w:val="24"/>
          <w:szCs w:val="24"/>
        </w:rPr>
        <w:t>B</w:t>
      </w:r>
      <w:r w:rsidR="00791C5D">
        <w:rPr>
          <w:rFonts w:ascii="Arial" w:hAnsi="Arial" w:cs="Arial"/>
          <w:sz w:val="24"/>
          <w:szCs w:val="24"/>
        </w:rPr>
        <w:t xml:space="preserve">, el numero de conectores en cada tramo será de 2 con una atenuación de </w:t>
      </w:r>
      <w:r>
        <w:rPr>
          <w:rFonts w:ascii="Arial" w:hAnsi="Arial" w:cs="Arial"/>
          <w:sz w:val="24"/>
          <w:szCs w:val="24"/>
        </w:rPr>
        <w:t>0.75 dB por conector</w:t>
      </w:r>
      <w:r w:rsidR="00A37899">
        <w:rPr>
          <w:rFonts w:ascii="Arial" w:hAnsi="Arial" w:cs="Arial"/>
          <w:sz w:val="24"/>
          <w:szCs w:val="24"/>
        </w:rPr>
        <w:t>; a</w:t>
      </w:r>
      <w:r>
        <w:rPr>
          <w:rFonts w:ascii="Arial" w:hAnsi="Arial" w:cs="Arial"/>
          <w:sz w:val="24"/>
          <w:szCs w:val="24"/>
        </w:rPr>
        <w:t xml:space="preserve"> l</w:t>
      </w:r>
      <w:r w:rsidR="00791C5D">
        <w:rPr>
          <w:rFonts w:ascii="Arial" w:hAnsi="Arial" w:cs="Arial"/>
          <w:sz w:val="24"/>
          <w:szCs w:val="24"/>
        </w:rPr>
        <w:t>a reserva de atenuación le daremos un valor de 8 d</w:t>
      </w:r>
      <w:r w:rsidR="005C6DF3">
        <w:rPr>
          <w:rFonts w:ascii="Arial" w:hAnsi="Arial" w:cs="Arial"/>
          <w:sz w:val="24"/>
          <w:szCs w:val="24"/>
        </w:rPr>
        <w:t>B</w:t>
      </w:r>
      <w:r w:rsidR="00791C5D">
        <w:rPr>
          <w:rFonts w:ascii="Arial" w:hAnsi="Arial" w:cs="Arial"/>
          <w:sz w:val="24"/>
          <w:szCs w:val="24"/>
        </w:rPr>
        <w:t xml:space="preserve"> para cada </w:t>
      </w:r>
      <w:r w:rsidR="00791C5D" w:rsidRPr="005C6DF3">
        <w:rPr>
          <w:rFonts w:ascii="Arial" w:hAnsi="Arial" w:cs="Arial"/>
          <w:sz w:val="24"/>
          <w:szCs w:val="24"/>
        </w:rPr>
        <w:t xml:space="preserve">tramo ya que </w:t>
      </w:r>
      <w:r w:rsidRPr="005C6DF3">
        <w:rPr>
          <w:rFonts w:ascii="Arial" w:hAnsi="Arial" w:cs="Arial"/>
          <w:sz w:val="24"/>
          <w:szCs w:val="24"/>
        </w:rPr>
        <w:t>así dejamos un margen para</w:t>
      </w:r>
      <w:r w:rsidR="00BE6001">
        <w:rPr>
          <w:rFonts w:ascii="Arial" w:hAnsi="Arial" w:cs="Arial"/>
          <w:sz w:val="24"/>
          <w:szCs w:val="24"/>
        </w:rPr>
        <w:t xml:space="preserve"> r</w:t>
      </w:r>
      <w:r w:rsidR="00791C5D" w:rsidRPr="005C6DF3">
        <w:rPr>
          <w:rFonts w:ascii="Arial" w:hAnsi="Arial" w:cs="Arial"/>
          <w:sz w:val="24"/>
          <w:szCs w:val="24"/>
        </w:rPr>
        <w:t>ealizar futuras reparaciones sin tener que realizar algún tipo de cambio del hardware en la red.</w:t>
      </w:r>
    </w:p>
    <w:p w:rsidR="005C6DF3" w:rsidRPr="005C6DF3" w:rsidRDefault="00CF6285" w:rsidP="00CF6285">
      <w:pPr>
        <w:spacing w:after="0" w:line="480" w:lineRule="auto"/>
        <w:ind w:left="1416"/>
        <w:jc w:val="both"/>
        <w:rPr>
          <w:rFonts w:ascii="Arial" w:hAnsi="Arial" w:cs="Arial"/>
          <w:sz w:val="24"/>
          <w:szCs w:val="24"/>
        </w:rPr>
      </w:pPr>
      <w:r>
        <w:rPr>
          <w:rFonts w:ascii="Arial" w:hAnsi="Arial" w:cs="Arial"/>
          <w:sz w:val="24"/>
          <w:szCs w:val="24"/>
        </w:rPr>
        <w:t xml:space="preserve">  </w:t>
      </w:r>
      <w:r w:rsidR="005C6DF3" w:rsidRPr="005C6DF3">
        <w:rPr>
          <w:rFonts w:ascii="Arial" w:hAnsi="Arial" w:cs="Arial"/>
          <w:sz w:val="24"/>
          <w:szCs w:val="24"/>
        </w:rPr>
        <w:t>Teniendo como resultado:</w:t>
      </w:r>
    </w:p>
    <w:p w:rsidR="00791C5D" w:rsidRPr="005C6DF3" w:rsidRDefault="00945C4A" w:rsidP="001A31DF">
      <w:pPr>
        <w:spacing w:after="0" w:line="480" w:lineRule="auto"/>
        <w:ind w:left="1416"/>
        <w:jc w:val="center"/>
        <w:rPr>
          <w:rFonts w:ascii="Arial" w:hAnsi="Arial" w:cs="Arial"/>
          <w:sz w:val="24"/>
          <w:szCs w:val="24"/>
        </w:rPr>
      </w:pPr>
      <w:r>
        <w:rPr>
          <w:rFonts w:ascii="Arial" w:hAnsi="Arial" w:cs="Arial"/>
          <w:sz w:val="24"/>
          <w:szCs w:val="24"/>
        </w:rPr>
        <w:t>A</w:t>
      </w:r>
      <w:r w:rsidR="00791C5D" w:rsidRPr="003D2EEC">
        <w:rPr>
          <w:rFonts w:ascii="Arial" w:hAnsi="Arial" w:cs="Arial"/>
          <w:sz w:val="24"/>
          <w:szCs w:val="24"/>
          <w:vertAlign w:val="subscript"/>
        </w:rPr>
        <w:t>t</w:t>
      </w:r>
      <w:r w:rsidR="00791C5D" w:rsidRPr="005C6DF3">
        <w:rPr>
          <w:rFonts w:ascii="Arial" w:hAnsi="Arial" w:cs="Arial"/>
          <w:sz w:val="24"/>
          <w:szCs w:val="24"/>
        </w:rPr>
        <w:t xml:space="preserve"> = 71*0.2+19*0,1+2*0,75</w:t>
      </w:r>
      <w:r w:rsidR="005C6DF3" w:rsidRPr="005C6DF3">
        <w:rPr>
          <w:rFonts w:ascii="Arial" w:hAnsi="Arial" w:cs="Arial"/>
          <w:sz w:val="24"/>
          <w:szCs w:val="24"/>
        </w:rPr>
        <w:t xml:space="preserve"> = 17,6</w:t>
      </w:r>
      <w:r w:rsidR="005C6DF3">
        <w:rPr>
          <w:rFonts w:ascii="Arial" w:hAnsi="Arial" w:cs="Arial"/>
          <w:sz w:val="24"/>
          <w:szCs w:val="24"/>
        </w:rPr>
        <w:t xml:space="preserve"> </w:t>
      </w:r>
      <w:r w:rsidR="005C6DF3" w:rsidRPr="005C6DF3">
        <w:rPr>
          <w:rFonts w:ascii="Arial" w:hAnsi="Arial" w:cs="Arial"/>
          <w:sz w:val="24"/>
          <w:szCs w:val="24"/>
        </w:rPr>
        <w:t>dB</w:t>
      </w:r>
      <w:r w:rsidR="00344538">
        <w:rPr>
          <w:rFonts w:ascii="Arial" w:hAnsi="Arial" w:cs="Arial"/>
          <w:sz w:val="24"/>
          <w:szCs w:val="24"/>
        </w:rPr>
        <w:t>m</w:t>
      </w:r>
    </w:p>
    <w:p w:rsidR="005C6DF3"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El margen de potencia esta dado por:</w:t>
      </w:r>
    </w:p>
    <w:p w:rsidR="00791C5D" w:rsidRPr="005C6DF3" w:rsidRDefault="00791C5D" w:rsidP="005C71C4">
      <w:pPr>
        <w:spacing w:after="0" w:line="480" w:lineRule="auto"/>
        <w:jc w:val="center"/>
        <w:rPr>
          <w:rFonts w:ascii="Arial" w:eastAsia="Arial Unicode MS" w:hAnsi="Arial" w:cs="Arial"/>
          <w:sz w:val="24"/>
          <w:szCs w:val="24"/>
        </w:rPr>
      </w:pPr>
      <w:r w:rsidRPr="005C6DF3">
        <w:rPr>
          <w:rFonts w:ascii="Arial" w:hAnsi="Arial" w:cs="Arial"/>
          <w:sz w:val="24"/>
          <w:szCs w:val="24"/>
        </w:rPr>
        <w:t>P</w:t>
      </w:r>
      <w:r w:rsidRPr="005C6DF3">
        <w:rPr>
          <w:rFonts w:ascii="Arial" w:eastAsia="Arial Unicode MS" w:hAnsi="Arial" w:cs="Arial"/>
          <w:sz w:val="24"/>
          <w:szCs w:val="24"/>
        </w:rPr>
        <w:t>м = P</w:t>
      </w:r>
      <w:r w:rsidRPr="00945C4A">
        <w:rPr>
          <w:rFonts w:ascii="Arial" w:hAnsi="Arial" w:cs="Arial"/>
          <w:sz w:val="24"/>
          <w:szCs w:val="24"/>
          <w:vertAlign w:val="subscript"/>
        </w:rPr>
        <w:t>т</w:t>
      </w:r>
      <w:r w:rsidRPr="005C6DF3">
        <w:rPr>
          <w:rFonts w:ascii="Arial" w:hAnsi="Arial" w:cs="Arial"/>
          <w:sz w:val="24"/>
          <w:szCs w:val="24"/>
        </w:rPr>
        <w:t xml:space="preserve"> –P</w:t>
      </w:r>
      <w:r w:rsidRPr="00945C4A">
        <w:rPr>
          <w:rFonts w:ascii="Arial" w:hAnsi="Arial" w:cs="Arial"/>
          <w:sz w:val="24"/>
          <w:szCs w:val="24"/>
          <w:vertAlign w:val="subscript"/>
        </w:rPr>
        <w:t>U</w:t>
      </w:r>
    </w:p>
    <w:p w:rsidR="00791C5D" w:rsidRPr="005C6DF3" w:rsidRDefault="00791C5D" w:rsidP="00CF6285">
      <w:pPr>
        <w:autoSpaceDE w:val="0"/>
        <w:autoSpaceDN w:val="0"/>
        <w:adjustRightInd w:val="0"/>
        <w:spacing w:after="0" w:line="480" w:lineRule="auto"/>
        <w:ind w:left="1540"/>
        <w:rPr>
          <w:rFonts w:ascii="Arial" w:eastAsia="Arial Unicode MS" w:hAnsi="Arial" w:cs="Arial"/>
          <w:sz w:val="24"/>
          <w:szCs w:val="24"/>
        </w:rPr>
      </w:pPr>
      <w:r w:rsidRPr="005C6DF3">
        <w:rPr>
          <w:rFonts w:ascii="Arial" w:eastAsia="Arial Unicode MS" w:hAnsi="Arial" w:cs="Arial"/>
          <w:sz w:val="24"/>
          <w:szCs w:val="24"/>
        </w:rPr>
        <w:lastRenderedPageBreak/>
        <w:t>Las tarjetas a utilizarse manejan una</w:t>
      </w:r>
      <w:r w:rsidR="005C6DF3">
        <w:rPr>
          <w:rFonts w:ascii="Arial" w:eastAsia="Arial Unicode MS" w:hAnsi="Arial" w:cs="Arial"/>
          <w:sz w:val="24"/>
          <w:szCs w:val="24"/>
        </w:rPr>
        <w:t xml:space="preserve"> potencia de transmisión de 4 dB</w:t>
      </w:r>
      <w:r w:rsidRPr="005C6DF3">
        <w:rPr>
          <w:rFonts w:ascii="Arial" w:eastAsia="Arial Unicode MS" w:hAnsi="Arial" w:cs="Arial"/>
          <w:sz w:val="24"/>
          <w:szCs w:val="24"/>
        </w:rPr>
        <w:t>, y</w:t>
      </w:r>
      <w:r w:rsidR="005C6DF3">
        <w:rPr>
          <w:rFonts w:ascii="Arial" w:eastAsia="Arial Unicode MS" w:hAnsi="Arial" w:cs="Arial"/>
          <w:sz w:val="24"/>
          <w:szCs w:val="24"/>
        </w:rPr>
        <w:t xml:space="preserve"> una potencia de umbral de -24dB</w:t>
      </w:r>
      <w:r w:rsidRPr="005C6DF3">
        <w:rPr>
          <w:rFonts w:ascii="Arial" w:eastAsia="Arial Unicode MS" w:hAnsi="Arial" w:cs="Arial"/>
          <w:sz w:val="24"/>
          <w:szCs w:val="24"/>
        </w:rPr>
        <w:t xml:space="preserve"> por lo que el margen de potencia será:</w:t>
      </w:r>
    </w:p>
    <w:p w:rsidR="00791C5D" w:rsidRPr="005C6DF3" w:rsidRDefault="00791C5D" w:rsidP="001A31DF">
      <w:pPr>
        <w:spacing w:after="0" w:line="480" w:lineRule="auto"/>
        <w:ind w:left="708"/>
        <w:jc w:val="center"/>
        <w:rPr>
          <w:rFonts w:ascii="Arial" w:eastAsia="Arial Unicode MS" w:hAnsi="Arial" w:cs="Arial"/>
          <w:sz w:val="24"/>
          <w:szCs w:val="24"/>
        </w:rPr>
      </w:pPr>
      <w:r w:rsidRPr="005C6DF3">
        <w:rPr>
          <w:rFonts w:ascii="Arial" w:hAnsi="Arial" w:cs="Arial"/>
          <w:sz w:val="24"/>
          <w:szCs w:val="24"/>
        </w:rPr>
        <w:t>P</w:t>
      </w:r>
      <w:r w:rsidRPr="005C6DF3">
        <w:rPr>
          <w:rFonts w:ascii="Arial" w:eastAsia="Arial Unicode MS" w:hAnsi="Arial" w:cs="Arial"/>
          <w:sz w:val="24"/>
          <w:szCs w:val="24"/>
        </w:rPr>
        <w:t>м = 4-(-24) =</w:t>
      </w:r>
      <w:r w:rsidR="007B6602">
        <w:rPr>
          <w:rFonts w:ascii="Arial" w:eastAsia="Arial Unicode MS" w:hAnsi="Arial" w:cs="Arial"/>
          <w:sz w:val="24"/>
          <w:szCs w:val="24"/>
        </w:rPr>
        <w:t xml:space="preserve"> 28 dB</w:t>
      </w:r>
      <w:r w:rsidR="00344538">
        <w:rPr>
          <w:rFonts w:ascii="Arial" w:eastAsia="Arial Unicode MS" w:hAnsi="Arial" w:cs="Arial"/>
          <w:sz w:val="24"/>
          <w:szCs w:val="24"/>
        </w:rPr>
        <w:t>m</w:t>
      </w:r>
    </w:p>
    <w:p w:rsidR="00791C5D" w:rsidRPr="005C6DF3" w:rsidRDefault="00791C5D" w:rsidP="00CF6285">
      <w:pPr>
        <w:spacing w:after="0" w:line="480" w:lineRule="auto"/>
        <w:ind w:left="1540"/>
        <w:jc w:val="both"/>
        <w:rPr>
          <w:rFonts w:ascii="Arial" w:eastAsia="Arial Unicode MS" w:hAnsi="Arial" w:cs="Arial"/>
          <w:sz w:val="24"/>
          <w:szCs w:val="24"/>
        </w:rPr>
      </w:pPr>
      <w:r w:rsidRPr="005C6DF3">
        <w:rPr>
          <w:rFonts w:ascii="Arial" w:eastAsia="Arial Unicode MS" w:hAnsi="Arial" w:cs="Arial"/>
          <w:sz w:val="24"/>
          <w:szCs w:val="24"/>
        </w:rPr>
        <w:t>El margen de enlace será:</w:t>
      </w:r>
    </w:p>
    <w:p w:rsidR="00791C5D" w:rsidRPr="005C6DF3" w:rsidRDefault="00791C5D" w:rsidP="001A31DF">
      <w:pPr>
        <w:spacing w:after="0" w:line="480" w:lineRule="auto"/>
        <w:ind w:left="708"/>
        <w:jc w:val="center"/>
        <w:rPr>
          <w:rFonts w:ascii="Arial" w:hAnsi="Arial" w:cs="Arial"/>
          <w:sz w:val="24"/>
          <w:szCs w:val="24"/>
        </w:rPr>
      </w:pPr>
      <w:r w:rsidRPr="005C6DF3">
        <w:rPr>
          <w:rFonts w:ascii="Arial" w:eastAsia="Arial Unicode MS" w:hAnsi="Arial" w:cs="Arial"/>
          <w:sz w:val="24"/>
          <w:szCs w:val="24"/>
        </w:rPr>
        <w:t>Me</w:t>
      </w:r>
      <w:r w:rsidR="005C6DF3">
        <w:rPr>
          <w:rFonts w:ascii="Arial" w:eastAsia="Arial Unicode MS" w:hAnsi="Arial" w:cs="Arial"/>
          <w:sz w:val="24"/>
          <w:szCs w:val="24"/>
        </w:rPr>
        <w:t xml:space="preserve"> </w:t>
      </w:r>
      <w:r w:rsidRPr="005C6DF3">
        <w:rPr>
          <w:rFonts w:ascii="Arial" w:eastAsia="Arial Unicode MS" w:hAnsi="Arial" w:cs="Arial"/>
          <w:sz w:val="24"/>
          <w:szCs w:val="24"/>
        </w:rPr>
        <w:t xml:space="preserve">= </w:t>
      </w:r>
      <w:r w:rsidRPr="005C6DF3">
        <w:rPr>
          <w:rFonts w:ascii="Arial" w:hAnsi="Arial" w:cs="Arial"/>
          <w:sz w:val="24"/>
          <w:szCs w:val="24"/>
        </w:rPr>
        <w:t>P</w:t>
      </w:r>
      <w:r w:rsidRPr="005C6DF3">
        <w:rPr>
          <w:rFonts w:ascii="Arial" w:eastAsia="Arial Unicode MS" w:hAnsi="Arial" w:cs="Arial"/>
          <w:sz w:val="24"/>
          <w:szCs w:val="24"/>
        </w:rPr>
        <w:t>м</w:t>
      </w:r>
      <w:r w:rsidRPr="005C6DF3">
        <w:rPr>
          <w:rFonts w:ascii="Arial" w:hAnsi="Arial" w:cs="Arial"/>
          <w:sz w:val="24"/>
          <w:szCs w:val="24"/>
        </w:rPr>
        <w:t xml:space="preserve"> – Att.= 28 – 17,6 </w:t>
      </w:r>
      <w:r w:rsidR="00344538">
        <w:rPr>
          <w:rFonts w:ascii="Arial" w:hAnsi="Arial" w:cs="Arial"/>
          <w:sz w:val="24"/>
          <w:szCs w:val="24"/>
        </w:rPr>
        <w:t xml:space="preserve"> </w:t>
      </w:r>
      <w:r w:rsidR="005C6DF3">
        <w:rPr>
          <w:rFonts w:ascii="Arial" w:hAnsi="Arial" w:cs="Arial"/>
          <w:sz w:val="24"/>
          <w:szCs w:val="24"/>
        </w:rPr>
        <w:t xml:space="preserve"> = 10,4 dB</w:t>
      </w:r>
      <w:r w:rsidR="00344538">
        <w:rPr>
          <w:rFonts w:ascii="Arial" w:hAnsi="Arial" w:cs="Arial"/>
          <w:sz w:val="24"/>
          <w:szCs w:val="24"/>
        </w:rPr>
        <w:t>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Milagro-Babahoyo</w:t>
      </w:r>
    </w:p>
    <w:p w:rsidR="00791C5D" w:rsidRPr="00986C6F" w:rsidRDefault="002A6A98" w:rsidP="00CF6285">
      <w:pPr>
        <w:spacing w:after="0" w:line="480" w:lineRule="auto"/>
        <w:ind w:left="1540"/>
        <w:jc w:val="both"/>
        <w:rPr>
          <w:rFonts w:ascii="Arial" w:hAnsi="Arial" w:cs="Arial"/>
          <w:sz w:val="24"/>
          <w:szCs w:val="24"/>
          <w:lang w:val="en-US"/>
        </w:rPr>
      </w:pPr>
      <w:r w:rsidRPr="00986C6F">
        <w:rPr>
          <w:rFonts w:ascii="Arial" w:hAnsi="Arial" w:cs="Arial"/>
          <w:sz w:val="24"/>
          <w:szCs w:val="24"/>
          <w:lang w:val="en-US"/>
        </w:rPr>
        <w:t xml:space="preserve">Distancia 55Km </w:t>
      </w:r>
    </w:p>
    <w:p w:rsidR="00791C5D" w:rsidRPr="00986C6F" w:rsidRDefault="002A6A98" w:rsidP="00CF6285">
      <w:pPr>
        <w:spacing w:after="0" w:line="480" w:lineRule="auto"/>
        <w:ind w:left="2124"/>
        <w:jc w:val="both"/>
        <w:rPr>
          <w:rFonts w:ascii="Arial" w:eastAsia="Arial Unicode MS" w:hAnsi="Arial" w:cs="Arial"/>
          <w:sz w:val="24"/>
          <w:szCs w:val="24"/>
          <w:lang w:val="en-US"/>
        </w:rPr>
      </w:pPr>
      <w:r w:rsidRPr="00986C6F">
        <w:rPr>
          <w:rFonts w:ascii="Arial" w:hAnsi="Arial" w:cs="Arial"/>
          <w:sz w:val="24"/>
          <w:szCs w:val="24"/>
          <w:lang w:val="en-US"/>
        </w:rPr>
        <w:t>n</w:t>
      </w:r>
      <w:r w:rsidRPr="00986C6F">
        <w:rPr>
          <w:rFonts w:ascii="Arial" w:hAnsi="Arial" w:cs="Arial"/>
          <w:sz w:val="24"/>
          <w:szCs w:val="24"/>
          <w:vertAlign w:val="subscript"/>
          <w:lang w:val="en-US"/>
        </w:rPr>
        <w:t xml:space="preserve">e </w:t>
      </w:r>
      <w:r w:rsidR="00791C5D" w:rsidRPr="005C6DF3">
        <w:rPr>
          <w:rFonts w:ascii="Arial" w:eastAsia="Arial Unicode MS" w:hAnsi="Arial" w:cs="Arial"/>
          <w:sz w:val="24"/>
          <w:szCs w:val="24"/>
        </w:rPr>
        <w:t>﹦</w:t>
      </w:r>
      <w:r w:rsidRPr="00986C6F">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55    Km</m:t>
            </m:r>
          </m:num>
          <m:den>
            <m:r>
              <m:rPr>
                <m:sty m:val="p"/>
              </m:rPr>
              <w:rPr>
                <w:rFonts w:ascii="Cambria Math" w:eastAsia="Arial Unicode MS" w:hAnsi="Arial" w:cs="Arial"/>
                <w:sz w:val="24"/>
                <w:szCs w:val="24"/>
                <w:lang w:val="en-US"/>
              </w:rPr>
              <m:t>4 Km</m:t>
            </m:r>
          </m:den>
        </m:f>
      </m:oMath>
      <w:r w:rsidRPr="00986C6F">
        <w:rPr>
          <w:rFonts w:ascii="Arial" w:eastAsia="Arial Unicode MS" w:hAnsi="Arial" w:cs="Arial"/>
          <w:sz w:val="24"/>
          <w:szCs w:val="24"/>
          <w:lang w:val="en-US"/>
        </w:rPr>
        <w:t>+1= 15</w:t>
      </w:r>
    </w:p>
    <w:p w:rsidR="00791C5D" w:rsidRPr="005C6DF3" w:rsidRDefault="00CF6285" w:rsidP="00CF6285">
      <w:pPr>
        <w:spacing w:after="0" w:line="480" w:lineRule="auto"/>
        <w:ind w:left="1540"/>
        <w:jc w:val="both"/>
        <w:rPr>
          <w:rFonts w:ascii="Arial" w:hAnsi="Arial" w:cs="Arial"/>
          <w:sz w:val="24"/>
          <w:szCs w:val="24"/>
          <w:lang w:val="en-US"/>
        </w:rPr>
      </w:pPr>
      <w:r w:rsidRPr="00535A4D">
        <w:rPr>
          <w:rFonts w:ascii="Arial" w:hAnsi="Arial" w:cs="Arial"/>
          <w:sz w:val="24"/>
          <w:szCs w:val="24"/>
          <w:lang w:val="en-US"/>
        </w:rPr>
        <w:t>A</w:t>
      </w:r>
      <w:r w:rsidRPr="00535A4D">
        <w:rPr>
          <w:rFonts w:ascii="Arial" w:hAnsi="Arial" w:cs="Arial"/>
          <w:sz w:val="24"/>
          <w:szCs w:val="24"/>
          <w:vertAlign w:val="subscript"/>
          <w:lang w:val="en-US"/>
        </w:rPr>
        <w:t>t</w:t>
      </w:r>
      <w:r w:rsidR="00791C5D" w:rsidRPr="005C6DF3">
        <w:rPr>
          <w:rFonts w:ascii="Arial" w:hAnsi="Arial" w:cs="Arial"/>
          <w:sz w:val="24"/>
          <w:szCs w:val="24"/>
          <w:lang w:val="en-US"/>
        </w:rPr>
        <w:t xml:space="preserve"> = 55*0.2+15*0.1+2*0.75 = 14</w:t>
      </w:r>
      <w:r w:rsidR="007B6602">
        <w:rPr>
          <w:rFonts w:ascii="Arial" w:hAnsi="Arial" w:cs="Arial"/>
          <w:sz w:val="24"/>
          <w:szCs w:val="24"/>
          <w:lang w:val="en-US"/>
        </w:rPr>
        <w:t>dBm</w:t>
      </w:r>
    </w:p>
    <w:p w:rsidR="00791C5D" w:rsidRPr="009A468E" w:rsidRDefault="002A6A98" w:rsidP="00CF6285">
      <w:pPr>
        <w:spacing w:after="0" w:line="480" w:lineRule="auto"/>
        <w:ind w:left="1540"/>
        <w:jc w:val="both"/>
        <w:rPr>
          <w:rFonts w:ascii="Arial" w:eastAsia="Arial Unicode MS" w:hAnsi="Arial" w:cs="Arial"/>
          <w:sz w:val="24"/>
          <w:szCs w:val="24"/>
          <w:lang w:val="es-EC"/>
        </w:rPr>
      </w:pPr>
      <w:r w:rsidRPr="009A468E">
        <w:rPr>
          <w:rFonts w:ascii="Arial" w:hAnsi="Arial" w:cs="Arial"/>
          <w:sz w:val="24"/>
          <w:szCs w:val="24"/>
          <w:lang w:val="es-EC"/>
        </w:rPr>
        <w:t>P</w:t>
      </w:r>
      <w:r w:rsidR="00791C5D" w:rsidRPr="005C6DF3">
        <w:rPr>
          <w:rFonts w:ascii="Arial" w:eastAsia="Arial Unicode MS" w:hAnsi="Arial" w:cs="Arial"/>
          <w:sz w:val="24"/>
          <w:szCs w:val="24"/>
        </w:rPr>
        <w:t>м</w:t>
      </w:r>
      <w:r w:rsidRPr="009A468E">
        <w:rPr>
          <w:rFonts w:ascii="Arial" w:eastAsia="Arial Unicode MS" w:hAnsi="Arial" w:cs="Arial"/>
          <w:sz w:val="24"/>
          <w:szCs w:val="24"/>
          <w:lang w:val="es-EC"/>
        </w:rPr>
        <w:t xml:space="preserve"> = 28 dBm</w:t>
      </w:r>
    </w:p>
    <w:p w:rsidR="00791C5D" w:rsidRPr="009A468E" w:rsidRDefault="002A6A98" w:rsidP="00CF6285">
      <w:pPr>
        <w:spacing w:after="0" w:line="480" w:lineRule="auto"/>
        <w:ind w:left="1540"/>
        <w:jc w:val="both"/>
        <w:rPr>
          <w:rFonts w:ascii="Arial" w:hAnsi="Arial" w:cs="Arial"/>
          <w:sz w:val="24"/>
          <w:szCs w:val="24"/>
          <w:lang w:val="es-EC"/>
        </w:rPr>
      </w:pPr>
      <w:r w:rsidRPr="009A468E">
        <w:rPr>
          <w:rFonts w:ascii="Arial" w:eastAsia="Arial Unicode MS" w:hAnsi="Arial" w:cs="Arial"/>
          <w:sz w:val="24"/>
          <w:szCs w:val="24"/>
          <w:lang w:val="es-EC"/>
        </w:rPr>
        <w:t xml:space="preserve">Me= </w:t>
      </w:r>
      <w:r w:rsidRPr="009A468E">
        <w:rPr>
          <w:rFonts w:ascii="Arial" w:hAnsi="Arial" w:cs="Arial"/>
          <w:sz w:val="24"/>
          <w:szCs w:val="24"/>
          <w:lang w:val="es-EC"/>
        </w:rPr>
        <w:t>P</w:t>
      </w:r>
      <w:r w:rsidR="00791C5D" w:rsidRPr="005C6DF3">
        <w:rPr>
          <w:rFonts w:ascii="Arial" w:eastAsia="Arial Unicode MS" w:hAnsi="Arial" w:cs="Arial"/>
          <w:sz w:val="24"/>
          <w:szCs w:val="24"/>
        </w:rPr>
        <w:t>м</w:t>
      </w:r>
      <w:r w:rsidRPr="009A468E">
        <w:rPr>
          <w:rFonts w:ascii="Arial" w:hAnsi="Arial" w:cs="Arial"/>
          <w:sz w:val="24"/>
          <w:szCs w:val="24"/>
          <w:lang w:val="es-EC"/>
        </w:rPr>
        <w:t xml:space="preserve"> – Att.= 28 – 14 = 14</w:t>
      </w:r>
      <w:r w:rsidRPr="009A468E">
        <w:rPr>
          <w:rFonts w:ascii="Arial" w:eastAsia="Arial Unicode MS" w:hAnsi="Arial" w:cs="Arial"/>
          <w:sz w:val="24"/>
          <w:szCs w:val="24"/>
          <w:lang w:val="es-EC"/>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Babahoyo-Ventanas</w:t>
      </w:r>
    </w:p>
    <w:p w:rsidR="00791C5D" w:rsidRPr="009A468E" w:rsidRDefault="002A6A98" w:rsidP="00CF6285">
      <w:pPr>
        <w:spacing w:after="0" w:line="480" w:lineRule="auto"/>
        <w:ind w:left="1540"/>
        <w:jc w:val="both"/>
        <w:rPr>
          <w:rFonts w:ascii="Arial" w:hAnsi="Arial" w:cs="Arial"/>
          <w:sz w:val="24"/>
          <w:szCs w:val="24"/>
          <w:lang w:val="en-US"/>
        </w:rPr>
      </w:pPr>
      <w:r w:rsidRPr="009A468E">
        <w:rPr>
          <w:rFonts w:ascii="Arial" w:hAnsi="Arial" w:cs="Arial"/>
          <w:sz w:val="24"/>
          <w:szCs w:val="24"/>
          <w:lang w:val="en-US"/>
        </w:rPr>
        <w:t>Distancia 51km</w:t>
      </w:r>
    </w:p>
    <w:p w:rsidR="00791C5D" w:rsidRPr="009A468E" w:rsidRDefault="002A6A98" w:rsidP="00CF6285">
      <w:pPr>
        <w:spacing w:after="0" w:line="480" w:lineRule="auto"/>
        <w:ind w:left="2124"/>
        <w:jc w:val="both"/>
        <w:rPr>
          <w:rFonts w:ascii="Arial" w:eastAsia="Arial Unicode MS" w:hAnsi="Arial" w:cs="Arial"/>
          <w:sz w:val="24"/>
          <w:szCs w:val="24"/>
          <w:lang w:val="en-US"/>
        </w:rPr>
      </w:pPr>
      <w:r w:rsidRPr="009A468E">
        <w:rPr>
          <w:rFonts w:ascii="Arial" w:hAnsi="Arial" w:cs="Arial"/>
          <w:sz w:val="24"/>
          <w:szCs w:val="24"/>
          <w:lang w:val="en-US"/>
        </w:rPr>
        <w:t>n</w:t>
      </w:r>
      <w:r w:rsidRPr="009A468E">
        <w:rPr>
          <w:rFonts w:ascii="Arial" w:hAnsi="Arial" w:cs="Arial"/>
          <w:sz w:val="24"/>
          <w:szCs w:val="24"/>
          <w:vertAlign w:val="subscript"/>
          <w:lang w:val="en-US"/>
        </w:rPr>
        <w:t xml:space="preserve">e </w:t>
      </w:r>
      <w:r w:rsidR="00791C5D" w:rsidRPr="005C6DF3">
        <w:rPr>
          <w:rFonts w:ascii="Arial" w:eastAsia="Arial Unicode MS" w:hAnsi="Arial" w:cs="Arial"/>
          <w:sz w:val="24"/>
          <w:szCs w:val="24"/>
        </w:rPr>
        <w:t>﹦</w:t>
      </w:r>
      <w:r w:rsidRPr="009A468E">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51   Km</m:t>
            </m:r>
          </m:num>
          <m:den>
            <m:r>
              <m:rPr>
                <m:sty m:val="p"/>
              </m:rPr>
              <w:rPr>
                <w:rFonts w:ascii="Cambria Math" w:eastAsia="Arial Unicode MS" w:hAnsi="Arial" w:cs="Arial"/>
                <w:sz w:val="24"/>
                <w:szCs w:val="24"/>
                <w:lang w:val="en-US"/>
              </w:rPr>
              <m:t>4 Km</m:t>
            </m:r>
          </m:den>
        </m:f>
      </m:oMath>
      <w:r w:rsidRPr="009A468E">
        <w:rPr>
          <w:rFonts w:ascii="Arial" w:eastAsia="Arial Unicode MS" w:hAnsi="Arial" w:cs="Arial"/>
          <w:sz w:val="24"/>
          <w:szCs w:val="24"/>
          <w:lang w:val="en-US"/>
        </w:rPr>
        <w:t>+1= 14</w:t>
      </w:r>
    </w:p>
    <w:p w:rsidR="00791C5D" w:rsidRPr="009A468E" w:rsidRDefault="002A6A98" w:rsidP="00CF6285">
      <w:pPr>
        <w:spacing w:after="0" w:line="480" w:lineRule="auto"/>
        <w:ind w:left="1540"/>
        <w:jc w:val="both"/>
        <w:rPr>
          <w:rFonts w:ascii="Arial" w:hAnsi="Arial" w:cs="Arial"/>
          <w:sz w:val="24"/>
          <w:szCs w:val="24"/>
          <w:lang w:val="en-US"/>
        </w:rPr>
      </w:pPr>
      <w:r w:rsidRPr="009A468E">
        <w:rPr>
          <w:rFonts w:ascii="Arial" w:hAnsi="Arial" w:cs="Arial"/>
          <w:sz w:val="24"/>
          <w:szCs w:val="24"/>
          <w:lang w:val="en-US"/>
        </w:rPr>
        <w:t>A</w:t>
      </w:r>
      <w:r w:rsidRPr="009A468E">
        <w:rPr>
          <w:rFonts w:ascii="Arial" w:hAnsi="Arial" w:cs="Arial"/>
          <w:sz w:val="24"/>
          <w:szCs w:val="24"/>
          <w:vertAlign w:val="subscript"/>
          <w:lang w:val="en-US"/>
        </w:rPr>
        <w:t>t</w:t>
      </w:r>
      <w:r w:rsidRPr="009A468E">
        <w:rPr>
          <w:rFonts w:ascii="Arial" w:hAnsi="Arial" w:cs="Arial"/>
          <w:sz w:val="24"/>
          <w:szCs w:val="24"/>
          <w:lang w:val="en-US"/>
        </w:rPr>
        <w:t xml:space="preserve"> = 51*0.2+14*0.1+2*0.75 = 13.1</w:t>
      </w:r>
      <w:r w:rsidRPr="009A468E">
        <w:rPr>
          <w:rFonts w:ascii="Arial" w:eastAsia="Arial Unicode MS" w:hAnsi="Arial" w:cs="Arial"/>
          <w:sz w:val="24"/>
          <w:szCs w:val="24"/>
          <w:lang w:val="en-US"/>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Ventanas-Quevedo</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Distancia 60 Km</w:t>
      </w:r>
    </w:p>
    <w:p w:rsidR="00791C5D" w:rsidRPr="005C6DF3" w:rsidRDefault="00791C5D" w:rsidP="00CF6285">
      <w:pPr>
        <w:spacing w:after="0" w:line="480" w:lineRule="auto"/>
        <w:ind w:left="2124"/>
        <w:jc w:val="both"/>
        <w:rPr>
          <w:rFonts w:ascii="Arial" w:eastAsia="Arial Unicode MS" w:hAnsi="Arial" w:cs="Arial"/>
          <w:sz w:val="24"/>
          <w:szCs w:val="24"/>
        </w:rPr>
      </w:pPr>
      <w:r w:rsidRPr="005C6DF3">
        <w:rPr>
          <w:rFonts w:ascii="Arial" w:hAnsi="Arial" w:cs="Arial"/>
          <w:sz w:val="24"/>
          <w:szCs w:val="24"/>
        </w:rPr>
        <w:t>n</w:t>
      </w:r>
      <w:r w:rsidRPr="005C6DF3">
        <w:rPr>
          <w:rFonts w:ascii="Arial" w:hAnsi="Arial" w:cs="Arial"/>
          <w:sz w:val="24"/>
          <w:szCs w:val="24"/>
          <w:vertAlign w:val="subscript"/>
        </w:rPr>
        <w:t xml:space="preserve">e </w:t>
      </w:r>
      <w:r w:rsidRPr="005C6DF3">
        <w:rPr>
          <w:rFonts w:ascii="Arial" w:eastAsia="Arial Unicode MS" w:hAnsi="Arial" w:cs="Arial"/>
          <w:sz w:val="24"/>
          <w:szCs w:val="24"/>
        </w:rPr>
        <w:t>﹦</w:t>
      </w:r>
      <w:r w:rsidRPr="005C6DF3">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60   Km</m:t>
            </m:r>
          </m:num>
          <m:den>
            <m:r>
              <m:rPr>
                <m:sty m:val="p"/>
              </m:rPr>
              <w:rPr>
                <w:rFonts w:ascii="Cambria Math" w:eastAsia="Arial Unicode MS" w:hAnsi="Arial" w:cs="Arial"/>
                <w:sz w:val="24"/>
                <w:szCs w:val="24"/>
              </w:rPr>
              <m:t>4 Km</m:t>
            </m:r>
          </m:den>
        </m:f>
      </m:oMath>
      <w:r w:rsidRPr="005C6DF3">
        <w:rPr>
          <w:rFonts w:ascii="Arial" w:eastAsia="Arial Unicode MS" w:hAnsi="Arial" w:cs="Arial"/>
          <w:sz w:val="24"/>
          <w:szCs w:val="24"/>
        </w:rPr>
        <w:t>+1= 16</w:t>
      </w:r>
    </w:p>
    <w:p w:rsidR="00791C5D" w:rsidRPr="005C6DF3" w:rsidRDefault="00E44EDF" w:rsidP="00CF6285">
      <w:pPr>
        <w:spacing w:after="0" w:line="480" w:lineRule="auto"/>
        <w:ind w:left="1540"/>
        <w:jc w:val="both"/>
        <w:rPr>
          <w:rFonts w:ascii="Arial" w:hAnsi="Arial" w:cs="Arial"/>
          <w:sz w:val="24"/>
          <w:szCs w:val="24"/>
        </w:rPr>
      </w:pPr>
      <w:r>
        <w:rPr>
          <w:rFonts w:ascii="Arial" w:hAnsi="Arial" w:cs="Arial"/>
          <w:sz w:val="24"/>
          <w:szCs w:val="24"/>
        </w:rPr>
        <w:t>A</w:t>
      </w:r>
      <w:r w:rsidRPr="003D2EEC">
        <w:rPr>
          <w:rFonts w:ascii="Arial" w:hAnsi="Arial" w:cs="Arial"/>
          <w:sz w:val="24"/>
          <w:szCs w:val="24"/>
          <w:vertAlign w:val="subscript"/>
        </w:rPr>
        <w:t>t</w:t>
      </w:r>
      <w:r w:rsidRPr="005C6DF3">
        <w:rPr>
          <w:rFonts w:ascii="Arial" w:hAnsi="Arial" w:cs="Arial"/>
          <w:sz w:val="24"/>
          <w:szCs w:val="24"/>
        </w:rPr>
        <w:t xml:space="preserve"> </w:t>
      </w:r>
      <w:r w:rsidR="00791C5D" w:rsidRPr="005C6DF3">
        <w:rPr>
          <w:rFonts w:ascii="Arial" w:hAnsi="Arial" w:cs="Arial"/>
          <w:sz w:val="24"/>
          <w:szCs w:val="24"/>
        </w:rPr>
        <w:t>= 60*0.2+16*0.1+2*0.75 = 15.1</w:t>
      </w:r>
      <w:r w:rsidR="00A81BBB" w:rsidRPr="004459CF">
        <w:rPr>
          <w:rFonts w:ascii="Arial" w:eastAsia="Arial Unicode MS" w:hAnsi="Arial" w:cs="Arial"/>
          <w:sz w:val="24"/>
          <w:szCs w:val="24"/>
        </w:rPr>
        <w:t xml:space="preserve"> dBm</w:t>
      </w:r>
    </w:p>
    <w:p w:rsidR="00B22BB0" w:rsidRDefault="00B22BB0" w:rsidP="00CF6285">
      <w:pPr>
        <w:spacing w:after="0" w:line="480" w:lineRule="auto"/>
        <w:ind w:left="1540"/>
        <w:jc w:val="both"/>
        <w:rPr>
          <w:rFonts w:ascii="Arial" w:hAnsi="Arial" w:cs="Arial"/>
          <w:b/>
          <w:sz w:val="24"/>
          <w:szCs w:val="24"/>
        </w:rPr>
      </w:pP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lastRenderedPageBreak/>
        <w:t>Quevedo-Patricia Pilar</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Distancia 40 km</w:t>
      </w:r>
    </w:p>
    <w:p w:rsidR="00791C5D" w:rsidRPr="00986C6F" w:rsidRDefault="00791C5D" w:rsidP="00CF6285">
      <w:pPr>
        <w:spacing w:after="0" w:line="480" w:lineRule="auto"/>
        <w:ind w:left="2124"/>
        <w:jc w:val="both"/>
        <w:rPr>
          <w:rFonts w:ascii="Arial" w:eastAsia="Arial Unicode MS" w:hAnsi="Arial" w:cs="Arial"/>
          <w:sz w:val="24"/>
          <w:szCs w:val="24"/>
          <w:lang w:val="es-EC"/>
        </w:rPr>
      </w:pPr>
      <w:r w:rsidRPr="005C6DF3">
        <w:rPr>
          <w:rFonts w:ascii="Arial" w:hAnsi="Arial" w:cs="Arial"/>
          <w:sz w:val="24"/>
          <w:szCs w:val="24"/>
        </w:rPr>
        <w:t xml:space="preserve"> </w:t>
      </w:r>
      <w:r w:rsidR="002A6A98" w:rsidRPr="00986C6F">
        <w:rPr>
          <w:rFonts w:ascii="Arial" w:hAnsi="Arial" w:cs="Arial"/>
          <w:sz w:val="24"/>
          <w:szCs w:val="24"/>
          <w:lang w:val="es-EC"/>
        </w:rPr>
        <w:t>n</w:t>
      </w:r>
      <w:r w:rsidR="002A6A98" w:rsidRPr="00986C6F">
        <w:rPr>
          <w:rFonts w:ascii="Arial" w:hAnsi="Arial" w:cs="Arial"/>
          <w:sz w:val="24"/>
          <w:szCs w:val="24"/>
          <w:vertAlign w:val="subscript"/>
          <w:lang w:val="es-EC"/>
        </w:rPr>
        <w:t xml:space="preserve">e </w:t>
      </w:r>
      <w:r w:rsidRPr="005C6DF3">
        <w:rPr>
          <w:rFonts w:ascii="Arial" w:eastAsia="Arial Unicode MS" w:hAnsi="Arial" w:cs="Arial"/>
          <w:sz w:val="24"/>
          <w:szCs w:val="24"/>
        </w:rPr>
        <w:t>﹦</w:t>
      </w:r>
      <w:r w:rsidR="002A6A98" w:rsidRPr="00986C6F">
        <w:rPr>
          <w:rFonts w:ascii="Arial" w:eastAsia="Arial Unicode MS" w:hAnsi="Arial" w:cs="Arial"/>
          <w:sz w:val="24"/>
          <w:szCs w:val="24"/>
          <w:lang w:val="es-EC"/>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s-EC"/>
              </w:rPr>
              <m:t>40   Km</m:t>
            </m:r>
          </m:num>
          <m:den>
            <m:r>
              <m:rPr>
                <m:sty m:val="p"/>
              </m:rPr>
              <w:rPr>
                <w:rFonts w:ascii="Cambria Math" w:eastAsia="Arial Unicode MS" w:hAnsi="Arial" w:cs="Arial"/>
                <w:sz w:val="24"/>
                <w:szCs w:val="24"/>
                <w:lang w:val="es-EC"/>
              </w:rPr>
              <m:t>4 Km</m:t>
            </m:r>
          </m:den>
        </m:f>
      </m:oMath>
      <w:r w:rsidR="002A6A98" w:rsidRPr="00986C6F">
        <w:rPr>
          <w:rFonts w:ascii="Arial" w:eastAsia="Arial Unicode MS" w:hAnsi="Arial" w:cs="Arial"/>
          <w:sz w:val="24"/>
          <w:szCs w:val="24"/>
          <w:lang w:val="es-EC"/>
        </w:rPr>
        <w:t>+1= 11</w:t>
      </w:r>
    </w:p>
    <w:p w:rsidR="00791C5D" w:rsidRPr="00986C6F" w:rsidRDefault="002A6A98" w:rsidP="00CF6285">
      <w:pPr>
        <w:spacing w:after="0" w:line="480" w:lineRule="auto"/>
        <w:ind w:left="1540"/>
        <w:jc w:val="both"/>
        <w:rPr>
          <w:rFonts w:ascii="Arial" w:hAnsi="Arial" w:cs="Arial"/>
          <w:sz w:val="24"/>
          <w:szCs w:val="24"/>
          <w:lang w:val="es-EC"/>
        </w:rPr>
      </w:pPr>
      <w:r w:rsidRPr="00986C6F">
        <w:rPr>
          <w:rFonts w:ascii="Arial" w:hAnsi="Arial" w:cs="Arial"/>
          <w:sz w:val="24"/>
          <w:szCs w:val="24"/>
          <w:lang w:val="es-EC"/>
        </w:rPr>
        <w:t>A</w:t>
      </w:r>
      <w:r w:rsidRPr="00986C6F">
        <w:rPr>
          <w:rFonts w:ascii="Arial" w:hAnsi="Arial" w:cs="Arial"/>
          <w:sz w:val="24"/>
          <w:szCs w:val="24"/>
          <w:vertAlign w:val="subscript"/>
          <w:lang w:val="es-EC"/>
        </w:rPr>
        <w:t>t</w:t>
      </w:r>
      <w:r w:rsidRPr="00986C6F">
        <w:rPr>
          <w:rFonts w:ascii="Arial" w:hAnsi="Arial" w:cs="Arial"/>
          <w:sz w:val="24"/>
          <w:szCs w:val="24"/>
          <w:lang w:val="es-EC"/>
        </w:rPr>
        <w:t xml:space="preserve"> = 40*0.2+11*0.1+2*0.75 = 10.6</w:t>
      </w:r>
      <w:r w:rsidRPr="00986C6F">
        <w:rPr>
          <w:rFonts w:ascii="Arial" w:eastAsia="Arial Unicode MS" w:hAnsi="Arial" w:cs="Arial"/>
          <w:sz w:val="24"/>
          <w:szCs w:val="24"/>
          <w:lang w:val="es-EC"/>
        </w:rPr>
        <w:t xml:space="preserve"> dBm</w:t>
      </w:r>
    </w:p>
    <w:p w:rsidR="00791C5D" w:rsidRPr="005C6DF3" w:rsidRDefault="002A6A98" w:rsidP="00CF6285">
      <w:pPr>
        <w:spacing w:after="0" w:line="480" w:lineRule="auto"/>
        <w:ind w:left="1540"/>
        <w:jc w:val="both"/>
        <w:rPr>
          <w:rFonts w:ascii="Arial" w:hAnsi="Arial" w:cs="Arial"/>
          <w:b/>
          <w:sz w:val="24"/>
          <w:szCs w:val="24"/>
        </w:rPr>
      </w:pPr>
      <w:r w:rsidRPr="00986C6F">
        <w:rPr>
          <w:rFonts w:ascii="Arial" w:hAnsi="Arial" w:cs="Arial"/>
          <w:b/>
          <w:sz w:val="24"/>
          <w:szCs w:val="24"/>
          <w:lang w:val="es-EC"/>
        </w:rPr>
        <w:t xml:space="preserve">Patricia Pilar-Sto. </w:t>
      </w:r>
      <w:r w:rsidR="00791C5D" w:rsidRPr="005C6DF3">
        <w:rPr>
          <w:rFonts w:ascii="Arial" w:hAnsi="Arial" w:cs="Arial"/>
          <w:b/>
          <w:sz w:val="24"/>
          <w:szCs w:val="24"/>
        </w:rPr>
        <w:t>Domingo</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Distancia 70 Km</w:t>
      </w:r>
    </w:p>
    <w:p w:rsidR="00791C5D" w:rsidRPr="00986C6F" w:rsidRDefault="002A6A98" w:rsidP="007F5469">
      <w:pPr>
        <w:spacing w:after="0" w:line="480" w:lineRule="auto"/>
        <w:ind w:left="2832"/>
        <w:jc w:val="both"/>
        <w:rPr>
          <w:rFonts w:ascii="Arial" w:eastAsia="Arial Unicode MS" w:hAnsi="Arial" w:cs="Arial"/>
          <w:sz w:val="24"/>
          <w:szCs w:val="24"/>
          <w:lang w:val="en-US"/>
        </w:rPr>
      </w:pPr>
      <w:r w:rsidRPr="00986C6F">
        <w:rPr>
          <w:rFonts w:ascii="Arial" w:hAnsi="Arial" w:cs="Arial"/>
          <w:sz w:val="24"/>
          <w:szCs w:val="24"/>
          <w:lang w:val="en-US"/>
        </w:rPr>
        <w:t>n</w:t>
      </w:r>
      <w:r w:rsidRPr="00986C6F">
        <w:rPr>
          <w:rFonts w:ascii="Arial" w:hAnsi="Arial" w:cs="Arial"/>
          <w:sz w:val="24"/>
          <w:szCs w:val="24"/>
          <w:vertAlign w:val="subscript"/>
          <w:lang w:val="en-US"/>
        </w:rPr>
        <w:t xml:space="preserve">e </w:t>
      </w:r>
      <w:r w:rsidR="00791C5D" w:rsidRPr="005C6DF3">
        <w:rPr>
          <w:rFonts w:ascii="Arial" w:eastAsia="Arial Unicode MS" w:hAnsi="Arial" w:cs="Arial"/>
          <w:sz w:val="24"/>
          <w:szCs w:val="24"/>
        </w:rPr>
        <w:t>﹦</w:t>
      </w:r>
      <w:r w:rsidRPr="00986C6F">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70   Km</m:t>
            </m:r>
          </m:num>
          <m:den>
            <m:r>
              <m:rPr>
                <m:sty m:val="p"/>
              </m:rPr>
              <w:rPr>
                <w:rFonts w:ascii="Cambria Math" w:eastAsia="Arial Unicode MS" w:hAnsi="Arial" w:cs="Arial"/>
                <w:sz w:val="24"/>
                <w:szCs w:val="24"/>
                <w:lang w:val="en-US"/>
              </w:rPr>
              <m:t>4 Km</m:t>
            </m:r>
          </m:den>
        </m:f>
      </m:oMath>
      <w:r w:rsidRPr="00986C6F">
        <w:rPr>
          <w:rFonts w:ascii="Arial" w:eastAsia="Arial Unicode MS" w:hAnsi="Arial" w:cs="Arial"/>
          <w:sz w:val="24"/>
          <w:szCs w:val="24"/>
          <w:lang w:val="en-US"/>
        </w:rPr>
        <w:t>+1= 19</w:t>
      </w:r>
    </w:p>
    <w:p w:rsidR="00791C5D" w:rsidRPr="005C6DF3" w:rsidRDefault="00E44EDF" w:rsidP="00CF6285">
      <w:pPr>
        <w:spacing w:after="0" w:line="480" w:lineRule="auto"/>
        <w:ind w:left="1540"/>
        <w:jc w:val="both"/>
        <w:rPr>
          <w:rFonts w:ascii="Arial" w:hAnsi="Arial" w:cs="Arial"/>
          <w:sz w:val="24"/>
          <w:szCs w:val="24"/>
          <w:lang w:val="en-US"/>
        </w:rPr>
      </w:pPr>
      <w:r w:rsidRPr="00535A4D">
        <w:rPr>
          <w:rFonts w:ascii="Arial" w:hAnsi="Arial" w:cs="Arial"/>
          <w:sz w:val="24"/>
          <w:szCs w:val="24"/>
          <w:lang w:val="en-US"/>
        </w:rPr>
        <w:t>A</w:t>
      </w:r>
      <w:r w:rsidRPr="00535A4D">
        <w:rPr>
          <w:rFonts w:ascii="Arial" w:hAnsi="Arial" w:cs="Arial"/>
          <w:sz w:val="24"/>
          <w:szCs w:val="24"/>
          <w:vertAlign w:val="subscript"/>
          <w:lang w:val="en-US"/>
        </w:rPr>
        <w:t>t</w:t>
      </w:r>
      <w:r w:rsidR="00791C5D" w:rsidRPr="005C6DF3">
        <w:rPr>
          <w:rFonts w:ascii="Arial" w:hAnsi="Arial" w:cs="Arial"/>
          <w:sz w:val="24"/>
          <w:szCs w:val="24"/>
          <w:lang w:val="en-US"/>
        </w:rPr>
        <w:t xml:space="preserve"> = 70*0.2+19*0.1+2*0.75 = 17.5</w:t>
      </w:r>
      <w:r w:rsidR="00A81BBB" w:rsidRPr="00A81BBB">
        <w:rPr>
          <w:rFonts w:ascii="Arial" w:eastAsia="Arial Unicode MS" w:hAnsi="Arial" w:cs="Arial"/>
          <w:sz w:val="24"/>
          <w:szCs w:val="24"/>
          <w:lang w:val="en-US"/>
        </w:rPr>
        <w:t xml:space="preserve"> </w:t>
      </w:r>
      <w:r w:rsidR="00A81BBB">
        <w:rPr>
          <w:rFonts w:ascii="Arial" w:eastAsia="Arial Unicode MS" w:hAnsi="Arial" w:cs="Arial"/>
          <w:sz w:val="24"/>
          <w:szCs w:val="24"/>
          <w:lang w:val="en-US"/>
        </w:rPr>
        <w:t>dBm</w:t>
      </w:r>
    </w:p>
    <w:p w:rsidR="00791C5D" w:rsidRPr="005C6DF3" w:rsidRDefault="00791C5D" w:rsidP="00CF6285">
      <w:pPr>
        <w:spacing w:after="0" w:line="480" w:lineRule="auto"/>
        <w:ind w:left="1540"/>
        <w:jc w:val="both"/>
        <w:rPr>
          <w:rFonts w:ascii="Arial" w:hAnsi="Arial" w:cs="Arial"/>
          <w:sz w:val="24"/>
          <w:szCs w:val="24"/>
          <w:lang w:val="en-US"/>
        </w:rPr>
      </w:pPr>
      <w:r w:rsidRPr="005C6DF3">
        <w:rPr>
          <w:rFonts w:ascii="Arial" w:hAnsi="Arial" w:cs="Arial"/>
          <w:b/>
          <w:sz w:val="24"/>
          <w:szCs w:val="24"/>
          <w:lang w:val="en-US"/>
        </w:rPr>
        <w:t xml:space="preserve">Sto. Domingo-Tandapi </w:t>
      </w:r>
    </w:p>
    <w:p w:rsidR="00791C5D" w:rsidRPr="005C6DF3" w:rsidRDefault="00791C5D" w:rsidP="00CF6285">
      <w:pPr>
        <w:spacing w:after="0" w:line="480" w:lineRule="auto"/>
        <w:ind w:left="1540"/>
        <w:jc w:val="both"/>
        <w:rPr>
          <w:rFonts w:ascii="Arial" w:hAnsi="Arial" w:cs="Arial"/>
          <w:sz w:val="24"/>
          <w:szCs w:val="24"/>
          <w:lang w:val="en-US"/>
        </w:rPr>
      </w:pPr>
      <w:r w:rsidRPr="005C6DF3">
        <w:rPr>
          <w:rFonts w:ascii="Arial" w:hAnsi="Arial" w:cs="Arial"/>
          <w:sz w:val="24"/>
          <w:szCs w:val="24"/>
          <w:lang w:val="en-US"/>
        </w:rPr>
        <w:t>Distancia 50 Km</w:t>
      </w:r>
    </w:p>
    <w:p w:rsidR="00791C5D" w:rsidRPr="005C6DF3" w:rsidRDefault="00791C5D" w:rsidP="007F5469">
      <w:pPr>
        <w:spacing w:after="0" w:line="480" w:lineRule="auto"/>
        <w:ind w:left="2832"/>
        <w:jc w:val="both"/>
        <w:rPr>
          <w:rFonts w:ascii="Arial" w:eastAsia="Arial Unicode MS" w:hAnsi="Arial" w:cs="Arial"/>
          <w:sz w:val="24"/>
          <w:szCs w:val="24"/>
          <w:lang w:val="en-US"/>
        </w:rPr>
      </w:pPr>
      <w:r w:rsidRPr="005C6DF3">
        <w:rPr>
          <w:rFonts w:ascii="Arial" w:hAnsi="Arial" w:cs="Arial"/>
          <w:sz w:val="24"/>
          <w:szCs w:val="24"/>
          <w:lang w:val="en-US"/>
        </w:rPr>
        <w:t>n</w:t>
      </w:r>
      <w:r w:rsidRPr="005C6DF3">
        <w:rPr>
          <w:rFonts w:ascii="Arial" w:hAnsi="Arial" w:cs="Arial"/>
          <w:sz w:val="24"/>
          <w:szCs w:val="24"/>
          <w:vertAlign w:val="subscript"/>
          <w:lang w:val="en-US"/>
        </w:rPr>
        <w:t xml:space="preserve">e </w:t>
      </w:r>
      <w:r w:rsidRPr="005C6DF3">
        <w:rPr>
          <w:rFonts w:ascii="Arial" w:eastAsia="Arial Unicode MS" w:hAnsi="Arial" w:cs="Arial"/>
          <w:sz w:val="24"/>
          <w:szCs w:val="24"/>
        </w:rPr>
        <w:t>﹦</w:t>
      </w:r>
      <w:r w:rsidRPr="005C6DF3">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50   Km</m:t>
            </m:r>
          </m:num>
          <m:den>
            <m:r>
              <m:rPr>
                <m:sty m:val="p"/>
              </m:rPr>
              <w:rPr>
                <w:rFonts w:ascii="Cambria Math" w:eastAsia="Arial Unicode MS" w:hAnsi="Arial" w:cs="Arial"/>
                <w:sz w:val="24"/>
                <w:szCs w:val="24"/>
                <w:lang w:val="en-US"/>
              </w:rPr>
              <m:t>4 Km</m:t>
            </m:r>
          </m:den>
        </m:f>
      </m:oMath>
      <w:r w:rsidRPr="005C6DF3">
        <w:rPr>
          <w:rFonts w:ascii="Arial" w:eastAsia="Arial Unicode MS" w:hAnsi="Arial" w:cs="Arial"/>
          <w:sz w:val="24"/>
          <w:szCs w:val="24"/>
          <w:lang w:val="en-US"/>
        </w:rPr>
        <w:t>+1= 14</w:t>
      </w:r>
    </w:p>
    <w:p w:rsidR="00791C5D" w:rsidRPr="005C6DF3" w:rsidRDefault="00E44EDF" w:rsidP="00CF6285">
      <w:pPr>
        <w:spacing w:after="0" w:line="480" w:lineRule="auto"/>
        <w:ind w:left="1540"/>
        <w:jc w:val="both"/>
        <w:rPr>
          <w:rFonts w:ascii="Arial" w:hAnsi="Arial" w:cs="Arial"/>
          <w:sz w:val="24"/>
          <w:szCs w:val="24"/>
          <w:lang w:val="en-US"/>
        </w:rPr>
      </w:pPr>
      <w:r w:rsidRPr="00535A4D">
        <w:rPr>
          <w:rFonts w:ascii="Arial" w:hAnsi="Arial" w:cs="Arial"/>
          <w:sz w:val="24"/>
          <w:szCs w:val="24"/>
          <w:lang w:val="en-US"/>
        </w:rPr>
        <w:t>A</w:t>
      </w:r>
      <w:r w:rsidRPr="00535A4D">
        <w:rPr>
          <w:rFonts w:ascii="Arial" w:hAnsi="Arial" w:cs="Arial"/>
          <w:sz w:val="24"/>
          <w:szCs w:val="24"/>
          <w:vertAlign w:val="subscript"/>
          <w:lang w:val="en-US"/>
        </w:rPr>
        <w:t>t</w:t>
      </w:r>
      <w:r w:rsidR="00791C5D" w:rsidRPr="005C6DF3">
        <w:rPr>
          <w:rFonts w:ascii="Arial" w:hAnsi="Arial" w:cs="Arial"/>
          <w:sz w:val="24"/>
          <w:szCs w:val="24"/>
          <w:lang w:val="en-US"/>
        </w:rPr>
        <w:t xml:space="preserve"> = 50*0.2+14*0.1+2*0.75 = 12.9</w:t>
      </w:r>
      <w:r w:rsidR="00A81BBB" w:rsidRPr="00A81BBB">
        <w:rPr>
          <w:rFonts w:ascii="Arial" w:eastAsia="Arial Unicode MS" w:hAnsi="Arial" w:cs="Arial"/>
          <w:sz w:val="24"/>
          <w:szCs w:val="24"/>
          <w:lang w:val="en-US"/>
        </w:rPr>
        <w:t xml:space="preserve"> </w:t>
      </w:r>
      <w:r w:rsidR="00A81BBB">
        <w:rPr>
          <w:rFonts w:ascii="Arial" w:eastAsia="Arial Unicode MS" w:hAnsi="Arial" w:cs="Arial"/>
          <w:sz w:val="24"/>
          <w:szCs w:val="24"/>
          <w:lang w:val="en-US"/>
        </w:rPr>
        <w:t>dBm</w:t>
      </w:r>
    </w:p>
    <w:p w:rsidR="00791C5D" w:rsidRPr="00535A4D" w:rsidRDefault="00791C5D" w:rsidP="00CF6285">
      <w:pPr>
        <w:spacing w:after="0" w:line="480" w:lineRule="auto"/>
        <w:ind w:left="1540"/>
        <w:jc w:val="both"/>
        <w:rPr>
          <w:rFonts w:ascii="Arial" w:hAnsi="Arial" w:cs="Arial"/>
          <w:b/>
          <w:sz w:val="24"/>
          <w:szCs w:val="24"/>
        </w:rPr>
      </w:pPr>
      <w:r w:rsidRPr="00535A4D">
        <w:rPr>
          <w:rFonts w:ascii="Arial" w:hAnsi="Arial" w:cs="Arial"/>
          <w:b/>
          <w:sz w:val="24"/>
          <w:szCs w:val="24"/>
        </w:rPr>
        <w:t>Tandapi-Quito</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 xml:space="preserve">Distancia 60 km </w:t>
      </w:r>
    </w:p>
    <w:p w:rsidR="00791C5D" w:rsidRPr="005C6DF3" w:rsidRDefault="00791C5D" w:rsidP="00CF6285">
      <w:pPr>
        <w:spacing w:after="0" w:line="480" w:lineRule="auto"/>
        <w:ind w:left="2124"/>
        <w:jc w:val="both"/>
        <w:rPr>
          <w:rFonts w:ascii="Arial" w:eastAsia="Arial Unicode MS" w:hAnsi="Arial" w:cs="Arial"/>
          <w:sz w:val="24"/>
          <w:szCs w:val="24"/>
        </w:rPr>
      </w:pPr>
      <w:r w:rsidRPr="005C6DF3">
        <w:rPr>
          <w:rFonts w:ascii="Arial" w:hAnsi="Arial" w:cs="Arial"/>
          <w:sz w:val="24"/>
          <w:szCs w:val="24"/>
        </w:rPr>
        <w:t>n</w:t>
      </w:r>
      <w:r w:rsidRPr="005C6DF3">
        <w:rPr>
          <w:rFonts w:ascii="Arial" w:hAnsi="Arial" w:cs="Arial"/>
          <w:sz w:val="24"/>
          <w:szCs w:val="24"/>
          <w:vertAlign w:val="subscript"/>
        </w:rPr>
        <w:t xml:space="preserve">e </w:t>
      </w:r>
      <w:r w:rsidRPr="005C6DF3">
        <w:rPr>
          <w:rFonts w:ascii="Arial" w:eastAsia="Arial Unicode MS" w:hAnsi="Arial" w:cs="Arial"/>
          <w:sz w:val="24"/>
          <w:szCs w:val="24"/>
        </w:rPr>
        <w:t>﹦</w:t>
      </w:r>
      <w:r w:rsidRPr="005C6DF3">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60   Km</m:t>
            </m:r>
          </m:num>
          <m:den>
            <m:r>
              <m:rPr>
                <m:sty m:val="p"/>
              </m:rPr>
              <w:rPr>
                <w:rFonts w:ascii="Cambria Math" w:eastAsia="Arial Unicode MS" w:hAnsi="Arial" w:cs="Arial"/>
                <w:sz w:val="24"/>
                <w:szCs w:val="24"/>
              </w:rPr>
              <m:t>4 Km</m:t>
            </m:r>
          </m:den>
        </m:f>
      </m:oMath>
      <w:r w:rsidRPr="005C6DF3">
        <w:rPr>
          <w:rFonts w:ascii="Arial" w:eastAsia="Arial Unicode MS" w:hAnsi="Arial" w:cs="Arial"/>
          <w:sz w:val="24"/>
          <w:szCs w:val="24"/>
        </w:rPr>
        <w:t>+1= 16</w:t>
      </w:r>
    </w:p>
    <w:p w:rsidR="00791C5D" w:rsidRPr="005C6DF3" w:rsidRDefault="00E44EDF" w:rsidP="00CF6285">
      <w:pPr>
        <w:spacing w:after="0" w:line="480" w:lineRule="auto"/>
        <w:ind w:left="1540"/>
        <w:jc w:val="both"/>
        <w:rPr>
          <w:rFonts w:ascii="Arial" w:hAnsi="Arial" w:cs="Arial"/>
          <w:sz w:val="24"/>
          <w:szCs w:val="24"/>
        </w:rPr>
      </w:pPr>
      <w:r>
        <w:rPr>
          <w:rFonts w:ascii="Arial" w:hAnsi="Arial" w:cs="Arial"/>
          <w:sz w:val="24"/>
          <w:szCs w:val="24"/>
        </w:rPr>
        <w:t>A</w:t>
      </w:r>
      <w:r w:rsidRPr="003D2EEC">
        <w:rPr>
          <w:rFonts w:ascii="Arial" w:hAnsi="Arial" w:cs="Arial"/>
          <w:sz w:val="24"/>
          <w:szCs w:val="24"/>
          <w:vertAlign w:val="subscript"/>
        </w:rPr>
        <w:t>t</w:t>
      </w:r>
      <w:r w:rsidR="00791C5D" w:rsidRPr="005C6DF3">
        <w:rPr>
          <w:rFonts w:ascii="Arial" w:hAnsi="Arial" w:cs="Arial"/>
          <w:sz w:val="24"/>
          <w:szCs w:val="24"/>
        </w:rPr>
        <w:t xml:space="preserve"> = 60*0.2+16*0.1+2*0.75 = 15.1</w:t>
      </w:r>
      <w:r w:rsidR="00A81BBB" w:rsidRPr="004459CF">
        <w:rPr>
          <w:rFonts w:ascii="Arial" w:eastAsia="Arial Unicode MS" w:hAnsi="Arial" w:cs="Arial"/>
          <w:sz w:val="24"/>
          <w:szCs w:val="24"/>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Guayaquil-El Triunfo</w:t>
      </w:r>
    </w:p>
    <w:p w:rsidR="00791C5D" w:rsidRPr="00986C6F" w:rsidRDefault="002A6A98" w:rsidP="00CF6285">
      <w:pPr>
        <w:spacing w:after="0" w:line="480" w:lineRule="auto"/>
        <w:ind w:left="1540"/>
        <w:jc w:val="both"/>
        <w:rPr>
          <w:rFonts w:ascii="Arial" w:eastAsia="Arial Unicode MS" w:hAnsi="Arial" w:cs="Arial"/>
          <w:sz w:val="24"/>
          <w:szCs w:val="24"/>
          <w:lang w:val="en-US"/>
        </w:rPr>
      </w:pPr>
      <w:r w:rsidRPr="00986C6F">
        <w:rPr>
          <w:rFonts w:ascii="Arial" w:eastAsia="Arial Unicode MS" w:hAnsi="Arial" w:cs="Arial"/>
          <w:sz w:val="24"/>
          <w:szCs w:val="24"/>
          <w:lang w:val="en-US"/>
        </w:rPr>
        <w:t xml:space="preserve">Distancia 70 Km </w:t>
      </w:r>
    </w:p>
    <w:p w:rsidR="00791C5D" w:rsidRPr="00986C6F" w:rsidRDefault="002A6A98" w:rsidP="00CF6285">
      <w:pPr>
        <w:spacing w:after="0" w:line="480" w:lineRule="auto"/>
        <w:ind w:left="2124"/>
        <w:jc w:val="both"/>
        <w:rPr>
          <w:rFonts w:ascii="Arial" w:eastAsia="Arial Unicode MS" w:hAnsi="Arial" w:cs="Arial"/>
          <w:sz w:val="24"/>
          <w:szCs w:val="24"/>
          <w:lang w:val="en-US"/>
        </w:rPr>
      </w:pPr>
      <w:r w:rsidRPr="00986C6F">
        <w:rPr>
          <w:rFonts w:ascii="Arial" w:hAnsi="Arial" w:cs="Arial"/>
          <w:sz w:val="24"/>
          <w:szCs w:val="24"/>
          <w:lang w:val="en-US"/>
        </w:rPr>
        <w:t>n</w:t>
      </w:r>
      <w:r w:rsidRPr="00986C6F">
        <w:rPr>
          <w:rFonts w:ascii="Arial" w:hAnsi="Arial" w:cs="Arial"/>
          <w:sz w:val="24"/>
          <w:szCs w:val="24"/>
          <w:vertAlign w:val="subscript"/>
          <w:lang w:val="en-US"/>
        </w:rPr>
        <w:t xml:space="preserve">e </w:t>
      </w:r>
      <w:r w:rsidR="00791C5D" w:rsidRPr="005C6DF3">
        <w:rPr>
          <w:rFonts w:ascii="Arial" w:eastAsia="Arial Unicode MS" w:hAnsi="Arial" w:cs="Arial"/>
          <w:sz w:val="24"/>
          <w:szCs w:val="24"/>
        </w:rPr>
        <w:t>﹦</w:t>
      </w:r>
      <w:r w:rsidRPr="00986C6F">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70   Km</m:t>
            </m:r>
          </m:num>
          <m:den>
            <m:r>
              <m:rPr>
                <m:sty m:val="p"/>
              </m:rPr>
              <w:rPr>
                <w:rFonts w:ascii="Cambria Math" w:eastAsia="Arial Unicode MS" w:hAnsi="Arial" w:cs="Arial"/>
                <w:sz w:val="24"/>
                <w:szCs w:val="24"/>
                <w:lang w:val="en-US"/>
              </w:rPr>
              <m:t>4 Km</m:t>
            </m:r>
          </m:den>
        </m:f>
      </m:oMath>
      <w:r w:rsidRPr="00986C6F">
        <w:rPr>
          <w:rFonts w:ascii="Arial" w:eastAsia="Arial Unicode MS" w:hAnsi="Arial" w:cs="Arial"/>
          <w:sz w:val="24"/>
          <w:szCs w:val="24"/>
          <w:lang w:val="en-US"/>
        </w:rPr>
        <w:t>+1= 19</w:t>
      </w:r>
    </w:p>
    <w:p w:rsidR="00791C5D" w:rsidRPr="00986C6F" w:rsidRDefault="002A6A98" w:rsidP="00CF6285">
      <w:pPr>
        <w:spacing w:after="0" w:line="480" w:lineRule="auto"/>
        <w:ind w:left="1540"/>
        <w:jc w:val="both"/>
        <w:rPr>
          <w:rFonts w:ascii="Arial" w:hAnsi="Arial" w:cs="Arial"/>
          <w:sz w:val="24"/>
          <w:szCs w:val="24"/>
          <w:lang w:val="en-US"/>
        </w:rPr>
      </w:pPr>
      <w:r w:rsidRPr="00986C6F">
        <w:rPr>
          <w:rFonts w:ascii="Arial" w:hAnsi="Arial" w:cs="Arial"/>
          <w:sz w:val="24"/>
          <w:szCs w:val="24"/>
          <w:lang w:val="en-US"/>
        </w:rPr>
        <w:t>A</w:t>
      </w:r>
      <w:r w:rsidRPr="00986C6F">
        <w:rPr>
          <w:rFonts w:ascii="Arial" w:hAnsi="Arial" w:cs="Arial"/>
          <w:sz w:val="24"/>
          <w:szCs w:val="24"/>
          <w:vertAlign w:val="subscript"/>
          <w:lang w:val="en-US"/>
        </w:rPr>
        <w:t>t</w:t>
      </w:r>
      <w:r w:rsidRPr="00986C6F">
        <w:rPr>
          <w:rFonts w:ascii="Arial" w:hAnsi="Arial" w:cs="Arial"/>
          <w:sz w:val="24"/>
          <w:szCs w:val="24"/>
          <w:lang w:val="en-US"/>
        </w:rPr>
        <w:t xml:space="preserve"> = 70*0.2+19*0.1+2*0.75 = 17.4</w:t>
      </w:r>
      <w:r w:rsidRPr="00986C6F">
        <w:rPr>
          <w:rFonts w:ascii="Arial" w:eastAsia="Arial Unicode MS" w:hAnsi="Arial" w:cs="Arial"/>
          <w:sz w:val="24"/>
          <w:szCs w:val="24"/>
          <w:lang w:val="en-US"/>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lastRenderedPageBreak/>
        <w:t>El Triunfo-Pallatanga</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 xml:space="preserve">Distancia 70 Km </w:t>
      </w:r>
    </w:p>
    <w:p w:rsidR="00791C5D" w:rsidRPr="005C6DF3" w:rsidRDefault="00791C5D" w:rsidP="007F5469">
      <w:pPr>
        <w:spacing w:after="0" w:line="480" w:lineRule="auto"/>
        <w:ind w:left="2832"/>
        <w:jc w:val="both"/>
        <w:rPr>
          <w:rFonts w:ascii="Arial" w:eastAsia="Arial Unicode MS" w:hAnsi="Arial" w:cs="Arial"/>
          <w:sz w:val="24"/>
          <w:szCs w:val="24"/>
        </w:rPr>
      </w:pPr>
      <w:r w:rsidRPr="005C6DF3">
        <w:rPr>
          <w:rFonts w:ascii="Arial" w:hAnsi="Arial" w:cs="Arial"/>
          <w:sz w:val="24"/>
          <w:szCs w:val="24"/>
        </w:rPr>
        <w:t>n</w:t>
      </w:r>
      <w:r w:rsidRPr="005C6DF3">
        <w:rPr>
          <w:rFonts w:ascii="Arial" w:hAnsi="Arial" w:cs="Arial"/>
          <w:sz w:val="24"/>
          <w:szCs w:val="24"/>
          <w:vertAlign w:val="subscript"/>
        </w:rPr>
        <w:t xml:space="preserve">e </w:t>
      </w:r>
      <w:r w:rsidRPr="005C6DF3">
        <w:rPr>
          <w:rFonts w:ascii="Arial" w:eastAsia="Arial Unicode MS" w:hAnsi="Arial" w:cs="Arial"/>
          <w:sz w:val="24"/>
          <w:szCs w:val="24"/>
        </w:rPr>
        <w:t>﹦</w:t>
      </w:r>
      <w:r w:rsidRPr="005C6DF3">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70   Km</m:t>
            </m:r>
          </m:num>
          <m:den>
            <m:r>
              <m:rPr>
                <m:sty m:val="p"/>
              </m:rPr>
              <w:rPr>
                <w:rFonts w:ascii="Cambria Math" w:eastAsia="Arial Unicode MS" w:hAnsi="Arial" w:cs="Arial"/>
                <w:sz w:val="24"/>
                <w:szCs w:val="24"/>
              </w:rPr>
              <m:t>4 Km</m:t>
            </m:r>
          </m:den>
        </m:f>
      </m:oMath>
      <w:r w:rsidRPr="005C6DF3">
        <w:rPr>
          <w:rFonts w:ascii="Arial" w:eastAsia="Arial Unicode MS" w:hAnsi="Arial" w:cs="Arial"/>
          <w:sz w:val="24"/>
          <w:szCs w:val="24"/>
        </w:rPr>
        <w:t>+1= 19</w:t>
      </w:r>
    </w:p>
    <w:p w:rsidR="00791C5D" w:rsidRPr="00986C6F" w:rsidRDefault="002A6A98" w:rsidP="00CF6285">
      <w:pPr>
        <w:spacing w:after="0" w:line="480" w:lineRule="auto"/>
        <w:ind w:left="1540"/>
        <w:jc w:val="both"/>
        <w:rPr>
          <w:rFonts w:ascii="Arial" w:hAnsi="Arial" w:cs="Arial"/>
          <w:sz w:val="24"/>
          <w:szCs w:val="24"/>
          <w:lang w:val="es-EC"/>
        </w:rPr>
      </w:pPr>
      <w:r w:rsidRPr="00986C6F">
        <w:rPr>
          <w:rFonts w:ascii="Arial" w:hAnsi="Arial" w:cs="Arial"/>
          <w:sz w:val="24"/>
          <w:szCs w:val="24"/>
          <w:lang w:val="es-EC"/>
        </w:rPr>
        <w:t>A</w:t>
      </w:r>
      <w:r w:rsidRPr="00986C6F">
        <w:rPr>
          <w:rFonts w:ascii="Arial" w:hAnsi="Arial" w:cs="Arial"/>
          <w:sz w:val="24"/>
          <w:szCs w:val="24"/>
          <w:vertAlign w:val="subscript"/>
          <w:lang w:val="es-EC"/>
        </w:rPr>
        <w:t>t</w:t>
      </w:r>
      <w:r w:rsidRPr="00986C6F">
        <w:rPr>
          <w:rFonts w:ascii="Arial" w:hAnsi="Arial" w:cs="Arial"/>
          <w:sz w:val="24"/>
          <w:szCs w:val="24"/>
          <w:lang w:val="es-EC"/>
        </w:rPr>
        <w:t xml:space="preserve"> = 70*0.2+19*0.1+2*0.75 = 17.4</w:t>
      </w:r>
      <w:r w:rsidRPr="00986C6F">
        <w:rPr>
          <w:rFonts w:ascii="Arial" w:eastAsia="Arial Unicode MS" w:hAnsi="Arial" w:cs="Arial"/>
          <w:sz w:val="24"/>
          <w:szCs w:val="24"/>
          <w:lang w:val="es-EC"/>
        </w:rPr>
        <w:t xml:space="preserve"> dBm</w:t>
      </w:r>
    </w:p>
    <w:p w:rsidR="00791C5D" w:rsidRPr="00986C6F" w:rsidRDefault="002A6A98" w:rsidP="00CF6285">
      <w:pPr>
        <w:spacing w:after="0" w:line="480" w:lineRule="auto"/>
        <w:ind w:left="1540"/>
        <w:jc w:val="both"/>
        <w:rPr>
          <w:rFonts w:ascii="Arial" w:hAnsi="Arial" w:cs="Arial"/>
          <w:b/>
          <w:sz w:val="24"/>
          <w:szCs w:val="24"/>
          <w:lang w:val="es-EC"/>
        </w:rPr>
      </w:pPr>
      <w:r w:rsidRPr="00986C6F">
        <w:rPr>
          <w:rFonts w:ascii="Arial" w:hAnsi="Arial" w:cs="Arial"/>
          <w:b/>
          <w:sz w:val="24"/>
          <w:szCs w:val="24"/>
          <w:lang w:val="es-EC"/>
        </w:rPr>
        <w:t>Pallatanga-Riobamba</w:t>
      </w:r>
    </w:p>
    <w:p w:rsidR="00791C5D" w:rsidRPr="00986C6F" w:rsidRDefault="002A6A98" w:rsidP="00CF6285">
      <w:pPr>
        <w:spacing w:after="0" w:line="480" w:lineRule="auto"/>
        <w:ind w:left="1540"/>
        <w:jc w:val="both"/>
        <w:rPr>
          <w:rFonts w:ascii="Arial" w:hAnsi="Arial" w:cs="Arial"/>
          <w:sz w:val="24"/>
          <w:szCs w:val="24"/>
          <w:lang w:val="es-EC"/>
        </w:rPr>
      </w:pPr>
      <w:r w:rsidRPr="00986C6F">
        <w:rPr>
          <w:rFonts w:ascii="Arial" w:hAnsi="Arial" w:cs="Arial"/>
          <w:sz w:val="24"/>
          <w:szCs w:val="24"/>
          <w:lang w:val="es-EC"/>
        </w:rPr>
        <w:t xml:space="preserve">Distancia 60 km </w:t>
      </w:r>
    </w:p>
    <w:p w:rsidR="00791C5D" w:rsidRPr="00986C6F" w:rsidRDefault="002A6A98" w:rsidP="00957CB9">
      <w:pPr>
        <w:spacing w:after="0" w:line="480" w:lineRule="auto"/>
        <w:ind w:left="2832"/>
        <w:jc w:val="both"/>
        <w:rPr>
          <w:rFonts w:ascii="Arial" w:eastAsia="Arial Unicode MS" w:hAnsi="Arial" w:cs="Arial"/>
          <w:sz w:val="24"/>
          <w:szCs w:val="24"/>
          <w:lang w:val="es-EC"/>
        </w:rPr>
      </w:pPr>
      <w:r w:rsidRPr="00986C6F">
        <w:rPr>
          <w:rFonts w:ascii="Arial" w:hAnsi="Arial" w:cs="Arial"/>
          <w:sz w:val="24"/>
          <w:szCs w:val="24"/>
          <w:lang w:val="es-EC"/>
        </w:rPr>
        <w:t>n</w:t>
      </w:r>
      <w:r w:rsidRPr="00986C6F">
        <w:rPr>
          <w:rFonts w:ascii="Arial" w:hAnsi="Arial" w:cs="Arial"/>
          <w:sz w:val="24"/>
          <w:szCs w:val="24"/>
          <w:vertAlign w:val="subscript"/>
          <w:lang w:val="es-EC"/>
        </w:rPr>
        <w:t xml:space="preserve">e </w:t>
      </w:r>
      <w:r w:rsidR="00791C5D" w:rsidRPr="005C6DF3">
        <w:rPr>
          <w:rFonts w:ascii="Arial" w:eastAsia="Arial Unicode MS" w:hAnsi="Arial" w:cs="Arial"/>
          <w:sz w:val="24"/>
          <w:szCs w:val="24"/>
        </w:rPr>
        <w:t>﹦</w:t>
      </w:r>
      <w:r w:rsidRPr="00986C6F">
        <w:rPr>
          <w:rFonts w:ascii="Arial" w:eastAsia="Arial Unicode MS" w:hAnsi="Arial" w:cs="Arial"/>
          <w:sz w:val="24"/>
          <w:szCs w:val="24"/>
          <w:lang w:val="es-EC"/>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s-EC"/>
              </w:rPr>
              <m:t>60   Km</m:t>
            </m:r>
          </m:num>
          <m:den>
            <m:r>
              <m:rPr>
                <m:sty m:val="p"/>
              </m:rPr>
              <w:rPr>
                <w:rFonts w:ascii="Cambria Math" w:eastAsia="Arial Unicode MS" w:hAnsi="Arial" w:cs="Arial"/>
                <w:sz w:val="24"/>
                <w:szCs w:val="24"/>
                <w:lang w:val="es-EC"/>
              </w:rPr>
              <m:t>4 Km</m:t>
            </m:r>
          </m:den>
        </m:f>
      </m:oMath>
      <w:r w:rsidRPr="00986C6F">
        <w:rPr>
          <w:rFonts w:ascii="Arial" w:eastAsia="Arial Unicode MS" w:hAnsi="Arial" w:cs="Arial"/>
          <w:sz w:val="24"/>
          <w:szCs w:val="24"/>
          <w:lang w:val="es-EC"/>
        </w:rPr>
        <w:t>+1= 16</w:t>
      </w:r>
    </w:p>
    <w:p w:rsidR="00791C5D" w:rsidRPr="00986C6F" w:rsidRDefault="002A6A98" w:rsidP="00CF6285">
      <w:pPr>
        <w:spacing w:after="0" w:line="480" w:lineRule="auto"/>
        <w:ind w:left="1540"/>
        <w:jc w:val="both"/>
        <w:rPr>
          <w:rFonts w:ascii="Arial" w:hAnsi="Arial" w:cs="Arial"/>
          <w:sz w:val="24"/>
          <w:szCs w:val="24"/>
          <w:lang w:val="es-EC"/>
        </w:rPr>
      </w:pPr>
      <w:r w:rsidRPr="00986C6F">
        <w:rPr>
          <w:rFonts w:ascii="Arial" w:hAnsi="Arial" w:cs="Arial"/>
          <w:sz w:val="24"/>
          <w:szCs w:val="24"/>
          <w:lang w:val="es-EC"/>
        </w:rPr>
        <w:t>A</w:t>
      </w:r>
      <w:r w:rsidRPr="00986C6F">
        <w:rPr>
          <w:rFonts w:ascii="Arial" w:hAnsi="Arial" w:cs="Arial"/>
          <w:sz w:val="24"/>
          <w:szCs w:val="24"/>
          <w:vertAlign w:val="subscript"/>
          <w:lang w:val="es-EC"/>
        </w:rPr>
        <w:t>t</w:t>
      </w:r>
      <w:r w:rsidRPr="00986C6F">
        <w:rPr>
          <w:rFonts w:ascii="Arial" w:hAnsi="Arial" w:cs="Arial"/>
          <w:sz w:val="24"/>
          <w:szCs w:val="24"/>
          <w:lang w:val="es-EC"/>
        </w:rPr>
        <w:t xml:space="preserve"> = 60*0.2+16*0.1+2*0.75 = 15.1</w:t>
      </w:r>
      <w:r w:rsidRPr="00986C6F">
        <w:rPr>
          <w:rFonts w:ascii="Arial" w:eastAsia="Arial Unicode MS" w:hAnsi="Arial" w:cs="Arial"/>
          <w:sz w:val="24"/>
          <w:szCs w:val="24"/>
          <w:lang w:val="es-EC"/>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Riobamba-Ambato</w:t>
      </w:r>
    </w:p>
    <w:p w:rsidR="00CF6285" w:rsidRPr="00986C6F" w:rsidRDefault="002A6A98" w:rsidP="00CF6285">
      <w:pPr>
        <w:spacing w:after="0" w:line="480" w:lineRule="auto"/>
        <w:ind w:left="1540"/>
        <w:jc w:val="both"/>
        <w:rPr>
          <w:rFonts w:ascii="Arial" w:hAnsi="Arial" w:cs="Arial"/>
          <w:sz w:val="24"/>
          <w:szCs w:val="24"/>
          <w:lang w:val="en-US"/>
        </w:rPr>
      </w:pPr>
      <w:r w:rsidRPr="00986C6F">
        <w:rPr>
          <w:rFonts w:ascii="Arial" w:hAnsi="Arial" w:cs="Arial"/>
          <w:sz w:val="24"/>
          <w:szCs w:val="24"/>
          <w:lang w:val="en-US"/>
        </w:rPr>
        <w:t xml:space="preserve">Distancia 60 km </w:t>
      </w:r>
    </w:p>
    <w:p w:rsidR="00791C5D" w:rsidRPr="00986C6F" w:rsidRDefault="002A6A98" w:rsidP="00CF6285">
      <w:pPr>
        <w:spacing w:after="0" w:line="480" w:lineRule="auto"/>
        <w:ind w:left="2124"/>
        <w:jc w:val="both"/>
        <w:rPr>
          <w:rFonts w:ascii="Arial" w:hAnsi="Arial" w:cs="Arial"/>
          <w:sz w:val="24"/>
          <w:szCs w:val="24"/>
          <w:lang w:val="en-US"/>
        </w:rPr>
      </w:pPr>
      <w:r w:rsidRPr="00986C6F">
        <w:rPr>
          <w:rFonts w:ascii="Arial" w:hAnsi="Arial" w:cs="Arial"/>
          <w:sz w:val="24"/>
          <w:szCs w:val="24"/>
          <w:lang w:val="en-US"/>
        </w:rPr>
        <w:t>n</w:t>
      </w:r>
      <w:r w:rsidRPr="00986C6F">
        <w:rPr>
          <w:rFonts w:ascii="Arial" w:hAnsi="Arial" w:cs="Arial"/>
          <w:sz w:val="24"/>
          <w:szCs w:val="24"/>
          <w:vertAlign w:val="subscript"/>
          <w:lang w:val="en-US"/>
        </w:rPr>
        <w:t xml:space="preserve">e </w:t>
      </w:r>
      <w:r w:rsidR="00791C5D" w:rsidRPr="005C6DF3">
        <w:rPr>
          <w:rFonts w:ascii="Arial" w:eastAsia="Arial Unicode MS" w:hAnsi="Arial" w:cs="Arial"/>
          <w:sz w:val="24"/>
          <w:szCs w:val="24"/>
        </w:rPr>
        <w:t>﹦</w:t>
      </w:r>
      <w:r w:rsidRPr="00986C6F">
        <w:rPr>
          <w:rFonts w:ascii="Arial" w:eastAsia="Arial Unicode MS" w:hAnsi="Arial" w:cs="Arial"/>
          <w:sz w:val="24"/>
          <w:szCs w:val="24"/>
          <w:lang w:val="en-US"/>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lang w:val="en-US"/>
              </w:rPr>
              <m:t>60   Km</m:t>
            </m:r>
          </m:num>
          <m:den>
            <m:r>
              <m:rPr>
                <m:sty m:val="p"/>
              </m:rPr>
              <w:rPr>
                <w:rFonts w:ascii="Cambria Math" w:eastAsia="Arial Unicode MS" w:hAnsi="Arial" w:cs="Arial"/>
                <w:sz w:val="24"/>
                <w:szCs w:val="24"/>
                <w:lang w:val="en-US"/>
              </w:rPr>
              <m:t>4 Km</m:t>
            </m:r>
          </m:den>
        </m:f>
      </m:oMath>
      <w:r w:rsidRPr="00986C6F">
        <w:rPr>
          <w:rFonts w:ascii="Arial" w:eastAsia="Arial Unicode MS" w:hAnsi="Arial" w:cs="Arial"/>
          <w:sz w:val="24"/>
          <w:szCs w:val="24"/>
          <w:lang w:val="en-US"/>
        </w:rPr>
        <w:t>+1= 16</w:t>
      </w:r>
    </w:p>
    <w:p w:rsidR="00791C5D" w:rsidRPr="00986C6F" w:rsidRDefault="002A6A98" w:rsidP="00CF6285">
      <w:pPr>
        <w:spacing w:after="0" w:line="480" w:lineRule="auto"/>
        <w:ind w:left="1540"/>
        <w:jc w:val="both"/>
        <w:rPr>
          <w:rFonts w:ascii="Arial" w:hAnsi="Arial" w:cs="Arial"/>
          <w:sz w:val="24"/>
          <w:szCs w:val="24"/>
          <w:lang w:val="en-US"/>
        </w:rPr>
      </w:pPr>
      <w:r w:rsidRPr="00986C6F">
        <w:rPr>
          <w:rFonts w:ascii="Arial" w:hAnsi="Arial" w:cs="Arial"/>
          <w:sz w:val="24"/>
          <w:szCs w:val="24"/>
          <w:lang w:val="en-US"/>
        </w:rPr>
        <w:t>A</w:t>
      </w:r>
      <w:r w:rsidRPr="00986C6F">
        <w:rPr>
          <w:rFonts w:ascii="Arial" w:hAnsi="Arial" w:cs="Arial"/>
          <w:sz w:val="24"/>
          <w:szCs w:val="24"/>
          <w:vertAlign w:val="subscript"/>
          <w:lang w:val="en-US"/>
        </w:rPr>
        <w:t>t</w:t>
      </w:r>
      <w:r w:rsidRPr="00986C6F">
        <w:rPr>
          <w:rFonts w:ascii="Arial" w:hAnsi="Arial" w:cs="Arial"/>
          <w:sz w:val="24"/>
          <w:szCs w:val="24"/>
          <w:lang w:val="en-US"/>
        </w:rPr>
        <w:t xml:space="preserve"> = 60*0.2+16*0.1+2*0.75 = 15.1</w:t>
      </w:r>
      <w:r w:rsidRPr="00986C6F">
        <w:rPr>
          <w:rFonts w:ascii="Arial" w:eastAsia="Arial Unicode MS" w:hAnsi="Arial" w:cs="Arial"/>
          <w:sz w:val="24"/>
          <w:szCs w:val="24"/>
          <w:lang w:val="en-US"/>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Ambato-Latacunga</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Distancia 45 Km</w:t>
      </w:r>
    </w:p>
    <w:p w:rsidR="00791C5D" w:rsidRPr="005C6DF3" w:rsidRDefault="00791C5D" w:rsidP="00CF6285">
      <w:pPr>
        <w:spacing w:after="0" w:line="480" w:lineRule="auto"/>
        <w:ind w:left="2124"/>
        <w:jc w:val="both"/>
        <w:rPr>
          <w:rFonts w:ascii="Arial" w:eastAsia="Arial Unicode MS" w:hAnsi="Arial" w:cs="Arial"/>
          <w:sz w:val="24"/>
          <w:szCs w:val="24"/>
        </w:rPr>
      </w:pPr>
      <w:r w:rsidRPr="005C6DF3">
        <w:rPr>
          <w:rFonts w:ascii="Arial" w:hAnsi="Arial" w:cs="Arial"/>
          <w:sz w:val="24"/>
          <w:szCs w:val="24"/>
        </w:rPr>
        <w:t>n</w:t>
      </w:r>
      <w:r w:rsidRPr="005C6DF3">
        <w:rPr>
          <w:rFonts w:ascii="Arial" w:hAnsi="Arial" w:cs="Arial"/>
          <w:sz w:val="24"/>
          <w:szCs w:val="24"/>
          <w:vertAlign w:val="subscript"/>
        </w:rPr>
        <w:t xml:space="preserve">e </w:t>
      </w:r>
      <w:r w:rsidRPr="005C6DF3">
        <w:rPr>
          <w:rFonts w:ascii="Arial" w:eastAsia="Arial Unicode MS" w:hAnsi="Arial" w:cs="Arial"/>
          <w:sz w:val="24"/>
          <w:szCs w:val="24"/>
        </w:rPr>
        <w:t>﹦</w:t>
      </w:r>
      <w:r w:rsidRPr="005C6DF3">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45   Km</m:t>
            </m:r>
          </m:num>
          <m:den>
            <m:r>
              <m:rPr>
                <m:sty m:val="p"/>
              </m:rPr>
              <w:rPr>
                <w:rFonts w:ascii="Cambria Math" w:eastAsia="Arial Unicode MS" w:hAnsi="Arial" w:cs="Arial"/>
                <w:sz w:val="24"/>
                <w:szCs w:val="24"/>
              </w:rPr>
              <m:t>4 Km</m:t>
            </m:r>
          </m:den>
        </m:f>
      </m:oMath>
      <w:r w:rsidRPr="005C6DF3">
        <w:rPr>
          <w:rFonts w:ascii="Arial" w:eastAsia="Arial Unicode MS" w:hAnsi="Arial" w:cs="Arial"/>
          <w:sz w:val="24"/>
          <w:szCs w:val="24"/>
        </w:rPr>
        <w:t>+1= 13</w:t>
      </w:r>
    </w:p>
    <w:p w:rsidR="00791C5D" w:rsidRPr="005C6DF3" w:rsidRDefault="00E44EDF" w:rsidP="00CF6285">
      <w:pPr>
        <w:spacing w:after="0" w:line="480" w:lineRule="auto"/>
        <w:ind w:left="1540"/>
        <w:jc w:val="both"/>
        <w:rPr>
          <w:rFonts w:ascii="Arial" w:hAnsi="Arial" w:cs="Arial"/>
          <w:sz w:val="24"/>
          <w:szCs w:val="24"/>
        </w:rPr>
      </w:pPr>
      <w:r>
        <w:rPr>
          <w:rFonts w:ascii="Arial" w:hAnsi="Arial" w:cs="Arial"/>
          <w:sz w:val="24"/>
          <w:szCs w:val="24"/>
        </w:rPr>
        <w:t>A</w:t>
      </w:r>
      <w:r w:rsidRPr="003D2EEC">
        <w:rPr>
          <w:rFonts w:ascii="Arial" w:hAnsi="Arial" w:cs="Arial"/>
          <w:sz w:val="24"/>
          <w:szCs w:val="24"/>
          <w:vertAlign w:val="subscript"/>
        </w:rPr>
        <w:t>t</w:t>
      </w:r>
      <w:r w:rsidR="00791C5D" w:rsidRPr="005C6DF3">
        <w:rPr>
          <w:rFonts w:ascii="Arial" w:hAnsi="Arial" w:cs="Arial"/>
          <w:sz w:val="24"/>
          <w:szCs w:val="24"/>
        </w:rPr>
        <w:t xml:space="preserve"> = 45*0.2+13*0.1+2*0.75 = 11.8</w:t>
      </w:r>
      <w:r w:rsidR="00A81BBB" w:rsidRPr="004459CF">
        <w:rPr>
          <w:rFonts w:ascii="Arial" w:eastAsia="Arial Unicode MS" w:hAnsi="Arial" w:cs="Arial"/>
          <w:sz w:val="24"/>
          <w:szCs w:val="24"/>
        </w:rPr>
        <w:t xml:space="preserve"> dBm</w:t>
      </w:r>
    </w:p>
    <w:p w:rsidR="00791C5D" w:rsidRPr="005C6DF3" w:rsidRDefault="00791C5D" w:rsidP="00CF6285">
      <w:pPr>
        <w:spacing w:after="0" w:line="480" w:lineRule="auto"/>
        <w:ind w:left="1540"/>
        <w:jc w:val="both"/>
        <w:rPr>
          <w:rFonts w:ascii="Arial" w:hAnsi="Arial" w:cs="Arial"/>
          <w:b/>
          <w:sz w:val="24"/>
          <w:szCs w:val="24"/>
        </w:rPr>
      </w:pPr>
      <w:r w:rsidRPr="005C6DF3">
        <w:rPr>
          <w:rFonts w:ascii="Arial" w:hAnsi="Arial" w:cs="Arial"/>
          <w:b/>
          <w:sz w:val="24"/>
          <w:szCs w:val="24"/>
        </w:rPr>
        <w:t>Latacunga-Quito</w:t>
      </w:r>
    </w:p>
    <w:p w:rsidR="00791C5D" w:rsidRPr="005C6DF3" w:rsidRDefault="00791C5D" w:rsidP="00CF6285">
      <w:pPr>
        <w:spacing w:after="0" w:line="480" w:lineRule="auto"/>
        <w:ind w:left="1540"/>
        <w:jc w:val="both"/>
        <w:rPr>
          <w:rFonts w:ascii="Arial" w:hAnsi="Arial" w:cs="Arial"/>
          <w:sz w:val="24"/>
          <w:szCs w:val="24"/>
        </w:rPr>
      </w:pPr>
      <w:r w:rsidRPr="005C6DF3">
        <w:rPr>
          <w:rFonts w:ascii="Arial" w:hAnsi="Arial" w:cs="Arial"/>
          <w:sz w:val="24"/>
          <w:szCs w:val="24"/>
        </w:rPr>
        <w:t>Distancia 80 Km</w:t>
      </w:r>
    </w:p>
    <w:p w:rsidR="00791C5D" w:rsidRPr="005C6DF3" w:rsidRDefault="00791C5D" w:rsidP="00CF6285">
      <w:pPr>
        <w:spacing w:after="0" w:line="480" w:lineRule="auto"/>
        <w:ind w:left="2124"/>
        <w:jc w:val="both"/>
        <w:rPr>
          <w:rFonts w:ascii="Arial" w:eastAsia="Arial Unicode MS" w:hAnsi="Arial" w:cs="Arial"/>
          <w:sz w:val="24"/>
          <w:szCs w:val="24"/>
        </w:rPr>
      </w:pPr>
      <w:r w:rsidRPr="005C6DF3">
        <w:rPr>
          <w:rFonts w:ascii="Arial" w:hAnsi="Arial" w:cs="Arial"/>
          <w:sz w:val="24"/>
          <w:szCs w:val="24"/>
        </w:rPr>
        <w:t>n</w:t>
      </w:r>
      <w:r w:rsidRPr="005C6DF3">
        <w:rPr>
          <w:rFonts w:ascii="Arial" w:hAnsi="Arial" w:cs="Arial"/>
          <w:sz w:val="24"/>
          <w:szCs w:val="24"/>
          <w:vertAlign w:val="subscript"/>
        </w:rPr>
        <w:t xml:space="preserve">e </w:t>
      </w:r>
      <w:r w:rsidRPr="005C6DF3">
        <w:rPr>
          <w:rFonts w:ascii="Arial" w:eastAsia="Arial Unicode MS" w:hAnsi="Arial" w:cs="Arial"/>
          <w:sz w:val="24"/>
          <w:szCs w:val="24"/>
        </w:rPr>
        <w:t>﹦</w:t>
      </w:r>
      <w:r w:rsidRPr="005C6DF3">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80   Km</m:t>
            </m:r>
          </m:num>
          <m:den>
            <m:r>
              <m:rPr>
                <m:sty m:val="p"/>
              </m:rPr>
              <w:rPr>
                <w:rFonts w:ascii="Cambria Math" w:eastAsia="Arial Unicode MS" w:hAnsi="Arial" w:cs="Arial"/>
                <w:sz w:val="24"/>
                <w:szCs w:val="24"/>
              </w:rPr>
              <m:t>4 Km</m:t>
            </m:r>
          </m:den>
        </m:f>
      </m:oMath>
      <w:r w:rsidRPr="005C6DF3">
        <w:rPr>
          <w:rFonts w:ascii="Arial" w:eastAsia="Arial Unicode MS" w:hAnsi="Arial" w:cs="Arial"/>
          <w:sz w:val="24"/>
          <w:szCs w:val="24"/>
        </w:rPr>
        <w:t>+1= 21</w:t>
      </w:r>
    </w:p>
    <w:p w:rsidR="00791C5D" w:rsidRPr="007B6602" w:rsidRDefault="00E44EDF" w:rsidP="00CF6285">
      <w:pPr>
        <w:spacing w:after="0" w:line="480" w:lineRule="auto"/>
        <w:ind w:left="1540"/>
        <w:jc w:val="both"/>
        <w:rPr>
          <w:rFonts w:ascii="Arial" w:hAnsi="Arial" w:cs="Arial"/>
          <w:sz w:val="24"/>
          <w:szCs w:val="24"/>
        </w:rPr>
      </w:pPr>
      <w:r>
        <w:rPr>
          <w:rFonts w:ascii="Arial" w:hAnsi="Arial" w:cs="Arial"/>
          <w:sz w:val="24"/>
          <w:szCs w:val="24"/>
        </w:rPr>
        <w:t>A</w:t>
      </w:r>
      <w:r w:rsidRPr="003D2EEC">
        <w:rPr>
          <w:rFonts w:ascii="Arial" w:hAnsi="Arial" w:cs="Arial"/>
          <w:sz w:val="24"/>
          <w:szCs w:val="24"/>
          <w:vertAlign w:val="subscript"/>
        </w:rPr>
        <w:t>t</w:t>
      </w:r>
      <w:r w:rsidR="00791C5D" w:rsidRPr="007B6602">
        <w:rPr>
          <w:rFonts w:ascii="Arial" w:hAnsi="Arial" w:cs="Arial"/>
          <w:sz w:val="24"/>
          <w:szCs w:val="24"/>
        </w:rPr>
        <w:t xml:space="preserve"> = 80*0.2+21*0.1+2*0.75 = 19.6</w:t>
      </w:r>
      <w:r w:rsidR="00A81BBB" w:rsidRPr="004459CF">
        <w:rPr>
          <w:rFonts w:ascii="Arial" w:eastAsia="Arial Unicode MS" w:hAnsi="Arial" w:cs="Arial"/>
          <w:sz w:val="24"/>
          <w:szCs w:val="24"/>
        </w:rPr>
        <w:t xml:space="preserve"> dBm</w:t>
      </w:r>
    </w:p>
    <w:p w:rsidR="00957CB9" w:rsidRPr="007B6602" w:rsidRDefault="00A15822" w:rsidP="00C445EA">
      <w:pPr>
        <w:spacing w:after="0" w:line="480" w:lineRule="auto"/>
        <w:ind w:left="1540"/>
        <w:jc w:val="both"/>
        <w:rPr>
          <w:rFonts w:ascii="Arial" w:hAnsi="Arial" w:cs="Arial"/>
          <w:sz w:val="24"/>
          <w:szCs w:val="24"/>
        </w:rPr>
      </w:pPr>
      <w:r w:rsidRPr="00A15822">
        <w:rPr>
          <w:rFonts w:ascii="Arial" w:hAnsi="Arial" w:cs="Arial"/>
          <w:sz w:val="24"/>
          <w:szCs w:val="24"/>
        </w:rPr>
        <w:lastRenderedPageBreak/>
        <w:t>Mediante estos cálculos seleccionaremos las tarjetas agregadas para la implementación de la red SDH</w:t>
      </w:r>
      <w:r>
        <w:rPr>
          <w:rFonts w:ascii="Arial" w:hAnsi="Arial" w:cs="Arial"/>
          <w:sz w:val="24"/>
          <w:szCs w:val="24"/>
        </w:rPr>
        <w:t xml:space="preserve">, </w:t>
      </w:r>
      <w:r w:rsidR="00957CB9">
        <w:rPr>
          <w:rFonts w:ascii="Arial" w:hAnsi="Arial" w:cs="Arial"/>
          <w:sz w:val="24"/>
          <w:szCs w:val="24"/>
        </w:rPr>
        <w:t>además que nos proporcionan una base para los costos de tendido, fusión y cantidad de fibra requerida para el inicio del desarrollo del proyecto.</w:t>
      </w:r>
    </w:p>
    <w:tbl>
      <w:tblPr>
        <w:tblW w:w="4865" w:type="pct"/>
        <w:jc w:val="center"/>
        <w:tblInd w:w="178" w:type="dxa"/>
        <w:tblLayout w:type="fixed"/>
        <w:tblCellMar>
          <w:left w:w="70" w:type="dxa"/>
          <w:right w:w="70" w:type="dxa"/>
        </w:tblCellMar>
        <w:tblLook w:val="04A0"/>
      </w:tblPr>
      <w:tblGrid>
        <w:gridCol w:w="1837"/>
        <w:gridCol w:w="892"/>
        <w:gridCol w:w="838"/>
        <w:gridCol w:w="722"/>
        <w:gridCol w:w="848"/>
        <w:gridCol w:w="709"/>
        <w:gridCol w:w="832"/>
        <w:gridCol w:w="870"/>
        <w:gridCol w:w="642"/>
      </w:tblGrid>
      <w:tr w:rsidR="007B6602" w:rsidRPr="004A69CD" w:rsidTr="008139AA">
        <w:trPr>
          <w:trHeight w:val="667"/>
          <w:jc w:val="center"/>
        </w:trPr>
        <w:tc>
          <w:tcPr>
            <w:tcW w:w="1121" w:type="pct"/>
            <w:tcBorders>
              <w:top w:val="single" w:sz="4" w:space="0" w:color="auto"/>
              <w:left w:val="single" w:sz="4" w:space="0" w:color="auto"/>
              <w:bottom w:val="single" w:sz="4" w:space="0" w:color="auto"/>
              <w:right w:val="single" w:sz="4" w:space="0" w:color="auto"/>
            </w:tcBorders>
            <w:shd w:val="clear" w:color="000000" w:fill="7030A0"/>
            <w:noWrap/>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Tramos</w:t>
            </w:r>
          </w:p>
        </w:tc>
        <w:tc>
          <w:tcPr>
            <w:tcW w:w="544" w:type="pct"/>
            <w:tcBorders>
              <w:top w:val="single" w:sz="4" w:space="0" w:color="auto"/>
              <w:left w:val="nil"/>
              <w:bottom w:val="single" w:sz="4" w:space="0" w:color="auto"/>
              <w:right w:val="single" w:sz="4" w:space="0" w:color="auto"/>
            </w:tcBorders>
            <w:shd w:val="clear" w:color="000000" w:fill="7030A0"/>
            <w:noWrap/>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Distancias</w:t>
            </w:r>
            <w:r w:rsidR="007B6602">
              <w:rPr>
                <w:rFonts w:ascii="Calibri" w:eastAsia="Times New Roman" w:hAnsi="Calibri" w:cs="Times New Roman"/>
                <w:color w:val="000000"/>
                <w:sz w:val="18"/>
                <w:szCs w:val="18"/>
              </w:rPr>
              <w:t xml:space="preserve"> </w:t>
            </w:r>
            <w:r w:rsidRPr="004A69CD">
              <w:rPr>
                <w:rFonts w:ascii="Calibri" w:eastAsia="Times New Roman" w:hAnsi="Calibri" w:cs="Times New Roman"/>
                <w:color w:val="000000"/>
                <w:sz w:val="18"/>
                <w:szCs w:val="18"/>
              </w:rPr>
              <w:t>(Km)</w:t>
            </w:r>
          </w:p>
        </w:tc>
        <w:tc>
          <w:tcPr>
            <w:tcW w:w="511"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Att. x Km(dB) Teórico</w:t>
            </w:r>
          </w:p>
        </w:tc>
        <w:tc>
          <w:tcPr>
            <w:tcW w:w="441"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Aten</w:t>
            </w:r>
            <w:r w:rsidR="007B6602">
              <w:rPr>
                <w:rFonts w:ascii="Calibri" w:eastAsia="Times New Roman" w:hAnsi="Calibri" w:cs="Times New Roman"/>
                <w:color w:val="000000"/>
                <w:sz w:val="18"/>
                <w:szCs w:val="18"/>
              </w:rPr>
              <w:t>.</w:t>
            </w:r>
            <w:r w:rsidRPr="004A69CD">
              <w:rPr>
                <w:rFonts w:ascii="Calibri" w:eastAsia="Times New Roman" w:hAnsi="Calibri" w:cs="Times New Roman"/>
                <w:color w:val="000000"/>
                <w:sz w:val="18"/>
                <w:szCs w:val="18"/>
              </w:rPr>
              <w:t xml:space="preserve"> x Fusión</w:t>
            </w:r>
            <w:r w:rsidR="007B6602">
              <w:rPr>
                <w:rFonts w:ascii="Calibri" w:eastAsia="Times New Roman" w:hAnsi="Calibri" w:cs="Times New Roman"/>
                <w:color w:val="000000"/>
                <w:sz w:val="18"/>
                <w:szCs w:val="18"/>
              </w:rPr>
              <w:t xml:space="preserve"> </w:t>
            </w:r>
            <w:r w:rsidRPr="004A69CD">
              <w:rPr>
                <w:rFonts w:ascii="Calibri" w:eastAsia="Times New Roman" w:hAnsi="Calibri" w:cs="Times New Roman"/>
                <w:color w:val="000000"/>
                <w:sz w:val="18"/>
                <w:szCs w:val="18"/>
              </w:rPr>
              <w:t>(dB</w:t>
            </w:r>
            <w:r w:rsidR="007B6602">
              <w:rPr>
                <w:rFonts w:ascii="Calibri" w:eastAsia="Times New Roman" w:hAnsi="Calibri" w:cs="Times New Roman"/>
                <w:color w:val="000000"/>
                <w:sz w:val="18"/>
                <w:szCs w:val="18"/>
              </w:rPr>
              <w:t>m</w:t>
            </w:r>
            <w:r w:rsidRPr="004A69CD">
              <w:rPr>
                <w:rFonts w:ascii="Calibri" w:eastAsia="Times New Roman" w:hAnsi="Calibri" w:cs="Times New Roman"/>
                <w:color w:val="000000"/>
                <w:sz w:val="18"/>
                <w:szCs w:val="18"/>
              </w:rPr>
              <w:t>)</w:t>
            </w:r>
          </w:p>
        </w:tc>
        <w:tc>
          <w:tcPr>
            <w:tcW w:w="518"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B6602" w:rsidP="007B660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r w:rsidR="00791C5D" w:rsidRPr="004A69CD">
              <w:rPr>
                <w:rFonts w:ascii="Calibri" w:eastAsia="Times New Roman" w:hAnsi="Calibri" w:cs="Times New Roman"/>
                <w:color w:val="000000"/>
                <w:sz w:val="18"/>
                <w:szCs w:val="18"/>
              </w:rPr>
              <w:t>de Fusiones</w:t>
            </w:r>
          </w:p>
        </w:tc>
        <w:tc>
          <w:tcPr>
            <w:tcW w:w="433"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Aten</w:t>
            </w:r>
            <w:r w:rsidR="007B6602">
              <w:rPr>
                <w:rFonts w:ascii="Calibri" w:eastAsia="Times New Roman" w:hAnsi="Calibri" w:cs="Times New Roman"/>
                <w:color w:val="000000"/>
                <w:sz w:val="18"/>
                <w:szCs w:val="18"/>
              </w:rPr>
              <w:t>.</w:t>
            </w:r>
            <w:r w:rsidRPr="004A69CD">
              <w:rPr>
                <w:rFonts w:ascii="Calibri" w:eastAsia="Times New Roman" w:hAnsi="Calibri" w:cs="Times New Roman"/>
                <w:color w:val="000000"/>
                <w:sz w:val="18"/>
                <w:szCs w:val="18"/>
              </w:rPr>
              <w:t xml:space="preserve"> x Fusión</w:t>
            </w:r>
            <w:r w:rsidR="007B6602">
              <w:rPr>
                <w:rFonts w:ascii="Calibri" w:eastAsia="Times New Roman" w:hAnsi="Calibri" w:cs="Times New Roman"/>
                <w:color w:val="000000"/>
                <w:sz w:val="18"/>
                <w:szCs w:val="18"/>
              </w:rPr>
              <w:t xml:space="preserve"> </w:t>
            </w:r>
            <w:r w:rsidRPr="004A69CD">
              <w:rPr>
                <w:rFonts w:ascii="Calibri" w:eastAsia="Times New Roman" w:hAnsi="Calibri" w:cs="Times New Roman"/>
                <w:color w:val="000000"/>
                <w:sz w:val="18"/>
                <w:szCs w:val="18"/>
              </w:rPr>
              <w:t>(dB</w:t>
            </w:r>
            <w:r w:rsidR="007B6602">
              <w:rPr>
                <w:rFonts w:ascii="Calibri" w:eastAsia="Times New Roman" w:hAnsi="Calibri" w:cs="Times New Roman"/>
                <w:color w:val="000000"/>
                <w:sz w:val="18"/>
                <w:szCs w:val="18"/>
              </w:rPr>
              <w:t>m</w:t>
            </w:r>
            <w:r w:rsidRPr="004A69CD">
              <w:rPr>
                <w:rFonts w:ascii="Calibri" w:eastAsia="Times New Roman" w:hAnsi="Calibri" w:cs="Times New Roman"/>
                <w:color w:val="000000"/>
                <w:sz w:val="18"/>
                <w:szCs w:val="18"/>
              </w:rPr>
              <w:t>)</w:t>
            </w:r>
          </w:p>
        </w:tc>
        <w:tc>
          <w:tcPr>
            <w:tcW w:w="508"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B6602"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Aten</w:t>
            </w:r>
            <w:r>
              <w:rPr>
                <w:rFonts w:ascii="Calibri" w:eastAsia="Times New Roman" w:hAnsi="Calibri" w:cs="Times New Roman"/>
                <w:color w:val="000000"/>
                <w:sz w:val="18"/>
                <w:szCs w:val="18"/>
              </w:rPr>
              <w:t>. x</w:t>
            </w:r>
            <w:r w:rsidR="00791C5D" w:rsidRPr="004A69CD">
              <w:rPr>
                <w:rFonts w:ascii="Calibri" w:eastAsia="Times New Roman" w:hAnsi="Calibri" w:cs="Times New Roman"/>
                <w:color w:val="000000"/>
                <w:sz w:val="18"/>
                <w:szCs w:val="18"/>
              </w:rPr>
              <w:t xml:space="preserve"> </w:t>
            </w:r>
            <w:r w:rsidRPr="004A69CD">
              <w:rPr>
                <w:rFonts w:ascii="Calibri" w:eastAsia="Times New Roman" w:hAnsi="Calibri" w:cs="Times New Roman"/>
                <w:color w:val="000000"/>
                <w:sz w:val="18"/>
                <w:szCs w:val="18"/>
              </w:rPr>
              <w:t>módulos</w:t>
            </w:r>
            <w:r w:rsidR="00791C5D" w:rsidRPr="004A69CD">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w:t>
            </w:r>
            <w:r w:rsidR="00791C5D" w:rsidRPr="004A69CD">
              <w:rPr>
                <w:rFonts w:ascii="Calibri" w:eastAsia="Times New Roman" w:hAnsi="Calibri" w:cs="Times New Roman"/>
                <w:color w:val="000000"/>
                <w:sz w:val="18"/>
                <w:szCs w:val="18"/>
              </w:rPr>
              <w:t>d</w:t>
            </w:r>
            <w:r>
              <w:rPr>
                <w:rFonts w:ascii="Calibri" w:eastAsia="Times New Roman" w:hAnsi="Calibri" w:cs="Times New Roman"/>
                <w:color w:val="000000"/>
                <w:sz w:val="18"/>
                <w:szCs w:val="18"/>
              </w:rPr>
              <w:t>Bm)</w:t>
            </w:r>
          </w:p>
        </w:tc>
        <w:tc>
          <w:tcPr>
            <w:tcW w:w="531"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B6602" w:rsidP="007B660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Aten.</w:t>
            </w:r>
            <w:r w:rsidR="00791C5D" w:rsidRPr="004A69CD">
              <w:rPr>
                <w:rFonts w:ascii="Calibri" w:eastAsia="Times New Roman" w:hAnsi="Calibri" w:cs="Times New Roman"/>
                <w:color w:val="000000"/>
                <w:sz w:val="18"/>
                <w:szCs w:val="18"/>
              </w:rPr>
              <w:t xml:space="preserve"> de la Fibra</w:t>
            </w:r>
            <w:r>
              <w:rPr>
                <w:rFonts w:ascii="Calibri" w:eastAsia="Times New Roman" w:hAnsi="Calibri" w:cs="Times New Roman"/>
                <w:color w:val="000000"/>
                <w:sz w:val="18"/>
                <w:szCs w:val="18"/>
              </w:rPr>
              <w:t xml:space="preserve"> </w:t>
            </w:r>
            <w:r w:rsidR="00791C5D" w:rsidRPr="004A69CD">
              <w:rPr>
                <w:rFonts w:ascii="Calibri" w:eastAsia="Times New Roman" w:hAnsi="Calibri" w:cs="Times New Roman"/>
                <w:color w:val="000000"/>
                <w:sz w:val="18"/>
                <w:szCs w:val="18"/>
              </w:rPr>
              <w:t>(dB</w:t>
            </w:r>
            <w:r>
              <w:rPr>
                <w:rFonts w:ascii="Calibri" w:eastAsia="Times New Roman" w:hAnsi="Calibri" w:cs="Times New Roman"/>
                <w:color w:val="000000"/>
                <w:sz w:val="18"/>
                <w:szCs w:val="18"/>
              </w:rPr>
              <w:t>m</w:t>
            </w:r>
            <w:r w:rsidR="00791C5D" w:rsidRPr="004A69CD">
              <w:rPr>
                <w:rFonts w:ascii="Calibri" w:eastAsia="Times New Roman" w:hAnsi="Calibri" w:cs="Times New Roman"/>
                <w:color w:val="000000"/>
                <w:sz w:val="18"/>
                <w:szCs w:val="18"/>
              </w:rPr>
              <w:t>)</w:t>
            </w:r>
          </w:p>
        </w:tc>
        <w:tc>
          <w:tcPr>
            <w:tcW w:w="392" w:type="pct"/>
            <w:tcBorders>
              <w:top w:val="single" w:sz="4" w:space="0" w:color="auto"/>
              <w:left w:val="nil"/>
              <w:bottom w:val="single" w:sz="4" w:space="0" w:color="auto"/>
              <w:right w:val="single" w:sz="4" w:space="0" w:color="auto"/>
            </w:tcBorders>
            <w:shd w:val="clear" w:color="000000" w:fill="7030A0"/>
            <w:vAlign w:val="bottom"/>
            <w:hideMark/>
          </w:tcPr>
          <w:p w:rsidR="00791C5D" w:rsidRPr="004A69CD" w:rsidRDefault="00791C5D" w:rsidP="007B6602">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At</w:t>
            </w:r>
            <w:r w:rsidR="007B6602">
              <w:rPr>
                <w:rFonts w:ascii="Calibri" w:eastAsia="Times New Roman" w:hAnsi="Calibri" w:cs="Times New Roman"/>
                <w:color w:val="000000"/>
                <w:sz w:val="18"/>
                <w:szCs w:val="18"/>
              </w:rPr>
              <w:t>en</w:t>
            </w:r>
            <w:r w:rsidRPr="004A69CD">
              <w:rPr>
                <w:rFonts w:ascii="Calibri" w:eastAsia="Times New Roman" w:hAnsi="Calibri" w:cs="Times New Roman"/>
                <w:color w:val="000000"/>
                <w:sz w:val="18"/>
                <w:szCs w:val="18"/>
              </w:rPr>
              <w:t>. Total (dB)</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Ruta 1</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Guayaquil - Milagro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71</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17,6</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Milagro - Babahoyo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55</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11</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Babahoyo - Ventanas</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51</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10,2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13,1</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Ventanas  - Quevedo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60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15,1</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Quevedo - Patricia Pilar</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40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11</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1,1</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8</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10,6</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Patricia Pilar - Sto Domingo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70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17,4</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Santo Domingo - Tandapi</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50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10</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12,9</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Tandapi - Quito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60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15,1</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Ruta 2</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Guayaquil - El Triunfo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70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17,4</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El Triunfo- Pallatanga</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70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14</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17,4</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Pallatanga - Riobamba</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60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15,1</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Riobamba - Ambato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60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12</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15,1</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 xml:space="preserve">Ambato - Latacunga </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45</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13</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1,3</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9</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11,8</w:t>
            </w:r>
          </w:p>
        </w:tc>
      </w:tr>
      <w:tr w:rsidR="007B6602" w:rsidRPr="004A69CD" w:rsidTr="008139AA">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Latacunga - Quito</w:t>
            </w:r>
          </w:p>
        </w:tc>
        <w:tc>
          <w:tcPr>
            <w:tcW w:w="544"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80</w:t>
            </w:r>
          </w:p>
        </w:tc>
        <w:tc>
          <w:tcPr>
            <w:tcW w:w="511" w:type="pct"/>
            <w:tcBorders>
              <w:top w:val="nil"/>
              <w:left w:val="nil"/>
              <w:bottom w:val="single" w:sz="4" w:space="0" w:color="auto"/>
              <w:right w:val="single" w:sz="4" w:space="0" w:color="auto"/>
            </w:tcBorders>
            <w:shd w:val="clear" w:color="auto" w:fill="auto"/>
            <w:noWrap/>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0,2</w:t>
            </w:r>
          </w:p>
        </w:tc>
        <w:tc>
          <w:tcPr>
            <w:tcW w:w="44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0,1</w:t>
            </w:r>
          </w:p>
        </w:tc>
        <w:tc>
          <w:tcPr>
            <w:tcW w:w="51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21</w:t>
            </w:r>
          </w:p>
        </w:tc>
        <w:tc>
          <w:tcPr>
            <w:tcW w:w="433"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2,1</w:t>
            </w:r>
          </w:p>
        </w:tc>
        <w:tc>
          <w:tcPr>
            <w:tcW w:w="508"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1,5</w:t>
            </w:r>
          </w:p>
        </w:tc>
        <w:tc>
          <w:tcPr>
            <w:tcW w:w="531"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884885">
            <w:pPr>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16</w:t>
            </w:r>
          </w:p>
        </w:tc>
        <w:tc>
          <w:tcPr>
            <w:tcW w:w="392" w:type="pct"/>
            <w:tcBorders>
              <w:top w:val="nil"/>
              <w:left w:val="nil"/>
              <w:bottom w:val="single" w:sz="4" w:space="0" w:color="auto"/>
              <w:right w:val="single" w:sz="4" w:space="0" w:color="auto"/>
            </w:tcBorders>
            <w:shd w:val="clear" w:color="auto" w:fill="auto"/>
            <w:vAlign w:val="bottom"/>
            <w:hideMark/>
          </w:tcPr>
          <w:p w:rsidR="00791C5D" w:rsidRPr="004A69CD" w:rsidRDefault="00791C5D" w:rsidP="00A37899">
            <w:pPr>
              <w:keepNext/>
              <w:spacing w:after="0" w:line="240" w:lineRule="auto"/>
              <w:jc w:val="center"/>
              <w:rPr>
                <w:rFonts w:ascii="Calibri" w:eastAsia="Times New Roman" w:hAnsi="Calibri" w:cs="Times New Roman"/>
                <w:color w:val="000000"/>
                <w:sz w:val="18"/>
                <w:szCs w:val="18"/>
              </w:rPr>
            </w:pPr>
            <w:r w:rsidRPr="004A69CD">
              <w:rPr>
                <w:rFonts w:ascii="Calibri" w:eastAsia="Times New Roman" w:hAnsi="Calibri" w:cs="Times New Roman"/>
                <w:color w:val="000000"/>
                <w:sz w:val="18"/>
                <w:szCs w:val="18"/>
              </w:rPr>
              <w:t>19,6</w:t>
            </w:r>
          </w:p>
        </w:tc>
      </w:tr>
    </w:tbl>
    <w:p w:rsidR="00957CB9" w:rsidRPr="00A37899" w:rsidRDefault="00A37899" w:rsidP="005458E6">
      <w:pPr>
        <w:pStyle w:val="Ttulo7"/>
        <w:spacing w:before="240"/>
        <w:rPr>
          <w:rFonts w:ascii="Arial" w:hAnsi="Arial" w:cs="Arial"/>
        </w:rPr>
      </w:pPr>
      <w:bookmarkStart w:id="469" w:name="_Toc301124782"/>
      <w:r w:rsidRPr="00A37899">
        <w:t>Tabla 2.2 Cálculos en Tramos de Red SDH</w:t>
      </w:r>
      <w:bookmarkEnd w:id="469"/>
    </w:p>
    <w:p w:rsidR="00DE39FE" w:rsidRDefault="004049C2" w:rsidP="00F3111F">
      <w:pPr>
        <w:spacing w:after="0" w:line="480" w:lineRule="auto"/>
        <w:ind w:left="1540"/>
        <w:jc w:val="both"/>
        <w:rPr>
          <w:rFonts w:ascii="Arial" w:hAnsi="Arial" w:cs="Arial"/>
          <w:sz w:val="24"/>
          <w:szCs w:val="24"/>
        </w:rPr>
      </w:pPr>
      <w:r>
        <w:rPr>
          <w:rFonts w:ascii="Arial" w:hAnsi="Arial" w:cs="Arial"/>
          <w:sz w:val="24"/>
          <w:szCs w:val="24"/>
        </w:rPr>
        <w:t xml:space="preserve">En base </w:t>
      </w:r>
      <w:r w:rsidR="00D04FD7">
        <w:rPr>
          <w:rFonts w:ascii="Arial" w:hAnsi="Arial" w:cs="Arial"/>
          <w:sz w:val="24"/>
          <w:szCs w:val="24"/>
        </w:rPr>
        <w:t>a los</w:t>
      </w:r>
      <w:r>
        <w:rPr>
          <w:rFonts w:ascii="Arial" w:hAnsi="Arial" w:cs="Arial"/>
          <w:sz w:val="24"/>
          <w:szCs w:val="24"/>
        </w:rPr>
        <w:t xml:space="preserve"> resultados obtenidos de los cálculos anteriores </w:t>
      </w:r>
      <w:r w:rsidR="00275237">
        <w:rPr>
          <w:rFonts w:ascii="Arial" w:hAnsi="Arial" w:cs="Arial"/>
          <w:sz w:val="24"/>
          <w:szCs w:val="24"/>
        </w:rPr>
        <w:t xml:space="preserve">resumidos en la Tabla 2.2 </w:t>
      </w:r>
      <w:r>
        <w:rPr>
          <w:rFonts w:ascii="Arial" w:hAnsi="Arial" w:cs="Arial"/>
          <w:sz w:val="24"/>
          <w:szCs w:val="24"/>
        </w:rPr>
        <w:t>se</w:t>
      </w:r>
      <w:r w:rsidRPr="000C683B">
        <w:rPr>
          <w:rFonts w:ascii="Arial" w:hAnsi="Arial" w:cs="Arial"/>
          <w:sz w:val="24"/>
          <w:szCs w:val="24"/>
        </w:rPr>
        <w:t xml:space="preserve"> </w:t>
      </w:r>
      <w:r>
        <w:rPr>
          <w:rFonts w:ascii="Arial" w:hAnsi="Arial" w:cs="Arial"/>
          <w:sz w:val="24"/>
          <w:szCs w:val="24"/>
        </w:rPr>
        <w:t>elige</w:t>
      </w:r>
      <w:r w:rsidR="00791C5D" w:rsidRPr="000C683B">
        <w:rPr>
          <w:rFonts w:ascii="Arial" w:hAnsi="Arial" w:cs="Arial"/>
          <w:sz w:val="24"/>
          <w:szCs w:val="24"/>
        </w:rPr>
        <w:t xml:space="preserve"> la tarjeta </w:t>
      </w:r>
      <w:r w:rsidRPr="000C683B">
        <w:rPr>
          <w:rFonts w:ascii="Arial" w:hAnsi="Arial" w:cs="Arial"/>
          <w:sz w:val="24"/>
          <w:szCs w:val="24"/>
        </w:rPr>
        <w:t xml:space="preserve">L-4.2 </w:t>
      </w:r>
      <w:r>
        <w:rPr>
          <w:rFonts w:ascii="Arial" w:hAnsi="Arial" w:cs="Arial"/>
          <w:sz w:val="24"/>
          <w:szCs w:val="24"/>
        </w:rPr>
        <w:t xml:space="preserve"> para la transmisión en </w:t>
      </w:r>
      <w:r w:rsidR="00791C5D" w:rsidRPr="000C683B">
        <w:rPr>
          <w:rFonts w:ascii="Arial" w:hAnsi="Arial" w:cs="Arial"/>
          <w:sz w:val="24"/>
          <w:szCs w:val="24"/>
        </w:rPr>
        <w:t>STM-4 que transm</w:t>
      </w:r>
      <w:r w:rsidR="00791C5D">
        <w:rPr>
          <w:rFonts w:ascii="Arial" w:hAnsi="Arial" w:cs="Arial"/>
          <w:sz w:val="24"/>
          <w:szCs w:val="24"/>
        </w:rPr>
        <w:t xml:space="preserve">ite a distancias de hasta 80 Km, </w:t>
      </w:r>
      <w:r>
        <w:rPr>
          <w:rFonts w:ascii="Arial" w:hAnsi="Arial" w:cs="Arial"/>
          <w:sz w:val="24"/>
          <w:szCs w:val="24"/>
        </w:rPr>
        <w:t>que además nos proporciona</w:t>
      </w:r>
      <w:r w:rsidR="00791C5D">
        <w:rPr>
          <w:rFonts w:ascii="Arial" w:hAnsi="Arial" w:cs="Arial"/>
          <w:sz w:val="24"/>
          <w:szCs w:val="24"/>
        </w:rPr>
        <w:t xml:space="preserve"> un </w:t>
      </w:r>
      <w:r>
        <w:rPr>
          <w:rFonts w:ascii="Arial" w:hAnsi="Arial" w:cs="Arial"/>
          <w:sz w:val="24"/>
          <w:szCs w:val="24"/>
        </w:rPr>
        <w:t>margen de reserva de hasta 10 dB</w:t>
      </w:r>
      <w:r w:rsidR="00791C5D">
        <w:rPr>
          <w:rFonts w:ascii="Arial" w:hAnsi="Arial" w:cs="Arial"/>
          <w:sz w:val="24"/>
          <w:szCs w:val="24"/>
        </w:rPr>
        <w:t>m</w:t>
      </w:r>
      <w:r>
        <w:rPr>
          <w:rFonts w:ascii="Arial" w:hAnsi="Arial" w:cs="Arial"/>
          <w:sz w:val="24"/>
          <w:szCs w:val="24"/>
        </w:rPr>
        <w:t>. C</w:t>
      </w:r>
      <w:r w:rsidR="00506C03">
        <w:rPr>
          <w:rFonts w:ascii="Arial" w:hAnsi="Arial" w:cs="Arial"/>
          <w:sz w:val="24"/>
          <w:szCs w:val="24"/>
        </w:rPr>
        <w:t>omo n</w:t>
      </w:r>
      <w:r w:rsidR="00DE39FE">
        <w:rPr>
          <w:rFonts w:ascii="Arial" w:hAnsi="Arial" w:cs="Arial"/>
          <w:sz w:val="24"/>
          <w:szCs w:val="24"/>
        </w:rPr>
        <w:t>uestro objetivo es dar servicio de STM-</w:t>
      </w:r>
      <w:r w:rsidR="00DE39FE">
        <w:rPr>
          <w:rFonts w:ascii="Arial" w:hAnsi="Arial" w:cs="Arial"/>
          <w:sz w:val="24"/>
          <w:szCs w:val="24"/>
        </w:rPr>
        <w:lastRenderedPageBreak/>
        <w:t>1 entre Guayaquil y Quito para una empresa de Telefonía celular</w:t>
      </w:r>
      <w:r w:rsidR="007977A4">
        <w:rPr>
          <w:rFonts w:ascii="Arial" w:hAnsi="Arial" w:cs="Arial"/>
          <w:sz w:val="24"/>
          <w:szCs w:val="24"/>
        </w:rPr>
        <w:t xml:space="preserve">, los ADM </w:t>
      </w:r>
      <w:r w:rsidR="00106E1E">
        <w:rPr>
          <w:rFonts w:ascii="Arial" w:hAnsi="Arial" w:cs="Arial"/>
          <w:sz w:val="24"/>
          <w:szCs w:val="24"/>
        </w:rPr>
        <w:t xml:space="preserve">de estas dos ciudades </w:t>
      </w:r>
      <w:r w:rsidR="007977A4">
        <w:rPr>
          <w:rFonts w:ascii="Arial" w:hAnsi="Arial" w:cs="Arial"/>
          <w:sz w:val="24"/>
          <w:szCs w:val="24"/>
        </w:rPr>
        <w:t xml:space="preserve">constaran además de </w:t>
      </w:r>
      <w:r>
        <w:rPr>
          <w:rFonts w:ascii="Arial" w:hAnsi="Arial" w:cs="Arial"/>
          <w:sz w:val="24"/>
          <w:szCs w:val="24"/>
        </w:rPr>
        <w:t>las tarjetas de transporte STM-4 con t</w:t>
      </w:r>
      <w:r w:rsidR="007977A4">
        <w:rPr>
          <w:rFonts w:ascii="Arial" w:hAnsi="Arial" w:cs="Arial"/>
          <w:sz w:val="24"/>
          <w:szCs w:val="24"/>
        </w:rPr>
        <w:t>arjetas STM-</w:t>
      </w:r>
      <w:r>
        <w:rPr>
          <w:rFonts w:ascii="Arial" w:hAnsi="Arial" w:cs="Arial"/>
          <w:sz w:val="24"/>
          <w:szCs w:val="24"/>
        </w:rPr>
        <w:t>1</w:t>
      </w:r>
      <w:r w:rsidR="00F3111F">
        <w:rPr>
          <w:rFonts w:ascii="Arial" w:hAnsi="Arial" w:cs="Arial"/>
          <w:sz w:val="24"/>
          <w:szCs w:val="24"/>
        </w:rPr>
        <w:t>,</w:t>
      </w:r>
      <w:r>
        <w:rPr>
          <w:rFonts w:ascii="Arial" w:hAnsi="Arial" w:cs="Arial"/>
          <w:sz w:val="24"/>
          <w:szCs w:val="24"/>
        </w:rPr>
        <w:t xml:space="preserve"> Giga Ethernet</w:t>
      </w:r>
      <w:r w:rsidR="00F3111F">
        <w:rPr>
          <w:rFonts w:ascii="Arial" w:hAnsi="Arial" w:cs="Arial"/>
          <w:sz w:val="24"/>
          <w:szCs w:val="24"/>
        </w:rPr>
        <w:t xml:space="preserve"> y E1</w:t>
      </w:r>
      <w:r>
        <w:rPr>
          <w:rFonts w:ascii="Arial" w:hAnsi="Arial" w:cs="Arial"/>
          <w:sz w:val="24"/>
          <w:szCs w:val="24"/>
        </w:rPr>
        <w:t xml:space="preserve">. No así en los nodos intermedios que solo constaran con las </w:t>
      </w:r>
      <w:r w:rsidR="00A92288">
        <w:rPr>
          <w:rFonts w:ascii="Arial" w:hAnsi="Arial" w:cs="Arial"/>
          <w:sz w:val="24"/>
          <w:szCs w:val="24"/>
        </w:rPr>
        <w:t xml:space="preserve">tarjetas </w:t>
      </w:r>
      <w:r w:rsidR="00F3111F">
        <w:rPr>
          <w:rFonts w:ascii="Arial" w:hAnsi="Arial" w:cs="Arial"/>
          <w:sz w:val="24"/>
          <w:szCs w:val="24"/>
        </w:rPr>
        <w:t>agregadas</w:t>
      </w:r>
      <w:r>
        <w:rPr>
          <w:rFonts w:ascii="Arial" w:hAnsi="Arial" w:cs="Arial"/>
          <w:sz w:val="24"/>
          <w:szCs w:val="24"/>
        </w:rPr>
        <w:t xml:space="preserve"> y cross con</w:t>
      </w:r>
      <w:r w:rsidR="00106E1E">
        <w:rPr>
          <w:rFonts w:ascii="Arial" w:hAnsi="Arial" w:cs="Arial"/>
          <w:sz w:val="24"/>
          <w:szCs w:val="24"/>
        </w:rPr>
        <w:t>n</w:t>
      </w:r>
      <w:r>
        <w:rPr>
          <w:rFonts w:ascii="Arial" w:hAnsi="Arial" w:cs="Arial"/>
          <w:sz w:val="24"/>
          <w:szCs w:val="24"/>
        </w:rPr>
        <w:t>ection.</w:t>
      </w:r>
    </w:p>
    <w:p w:rsidR="00085854" w:rsidRPr="000A4F28" w:rsidRDefault="0073088B" w:rsidP="004A6B62">
      <w:pPr>
        <w:pStyle w:val="Ttulo3"/>
      </w:pPr>
      <w:bookmarkStart w:id="470" w:name="_Toc301124700"/>
      <w:r>
        <w:t xml:space="preserve">DISEÑO DE </w:t>
      </w:r>
      <w:r w:rsidR="003E1F55" w:rsidRPr="000A4F28">
        <w:t>RED METROETHERNET SOBRE TDMOIP</w:t>
      </w:r>
      <w:bookmarkEnd w:id="470"/>
    </w:p>
    <w:p w:rsidR="00106E1E" w:rsidRDefault="00085854" w:rsidP="00C445EA">
      <w:pPr>
        <w:spacing w:after="0" w:line="480" w:lineRule="auto"/>
        <w:ind w:left="981"/>
        <w:jc w:val="both"/>
        <w:rPr>
          <w:rFonts w:ascii="Arial" w:hAnsi="Arial" w:cs="Arial"/>
          <w:sz w:val="24"/>
          <w:szCs w:val="24"/>
        </w:rPr>
      </w:pPr>
      <w:r>
        <w:rPr>
          <w:rFonts w:ascii="Arial" w:hAnsi="Arial" w:cs="Arial"/>
          <w:sz w:val="24"/>
          <w:szCs w:val="24"/>
        </w:rPr>
        <w:t xml:space="preserve">La segunda parte del proyecto </w:t>
      </w:r>
      <w:r w:rsidR="006C377C">
        <w:rPr>
          <w:rFonts w:ascii="Arial" w:hAnsi="Arial" w:cs="Arial"/>
          <w:sz w:val="24"/>
          <w:szCs w:val="24"/>
        </w:rPr>
        <w:t xml:space="preserve">consiste en </w:t>
      </w:r>
      <w:r>
        <w:rPr>
          <w:rFonts w:ascii="Arial" w:hAnsi="Arial" w:cs="Arial"/>
          <w:sz w:val="24"/>
          <w:szCs w:val="24"/>
        </w:rPr>
        <w:t xml:space="preserve">brindar servicio a un Call Center de la ciudad de Quito </w:t>
      </w:r>
      <w:r w:rsidR="006C377C">
        <w:rPr>
          <w:rFonts w:ascii="Arial" w:hAnsi="Arial" w:cs="Arial"/>
          <w:sz w:val="24"/>
          <w:szCs w:val="24"/>
        </w:rPr>
        <w:t>que necesita</w:t>
      </w:r>
      <w:r>
        <w:rPr>
          <w:rFonts w:ascii="Arial" w:hAnsi="Arial" w:cs="Arial"/>
          <w:sz w:val="24"/>
          <w:szCs w:val="24"/>
        </w:rPr>
        <w:t xml:space="preserve"> una salida hacia el NAP de las Américas</w:t>
      </w:r>
      <w:r w:rsidR="006C377C">
        <w:rPr>
          <w:rFonts w:ascii="Arial" w:hAnsi="Arial" w:cs="Arial"/>
          <w:sz w:val="24"/>
          <w:szCs w:val="24"/>
        </w:rPr>
        <w:t xml:space="preserve"> por Punta Carnero</w:t>
      </w:r>
      <w:r>
        <w:rPr>
          <w:rFonts w:ascii="Arial" w:hAnsi="Arial" w:cs="Arial"/>
          <w:sz w:val="24"/>
          <w:szCs w:val="24"/>
        </w:rPr>
        <w:t xml:space="preserve"> por medio de un circuito Clear C</w:t>
      </w:r>
      <w:r w:rsidR="006C572E">
        <w:rPr>
          <w:rFonts w:ascii="Arial" w:hAnsi="Arial" w:cs="Arial"/>
          <w:sz w:val="24"/>
          <w:szCs w:val="24"/>
        </w:rPr>
        <w:t>hannel E1 con tecnología TDMo</w:t>
      </w:r>
      <w:r>
        <w:rPr>
          <w:rFonts w:ascii="Arial" w:hAnsi="Arial" w:cs="Arial"/>
          <w:sz w:val="24"/>
          <w:szCs w:val="24"/>
        </w:rPr>
        <w:t xml:space="preserve">IP. </w:t>
      </w:r>
    </w:p>
    <w:p w:rsidR="008A7AD4" w:rsidRDefault="008A7AD4" w:rsidP="001C5F75">
      <w:pPr>
        <w:spacing w:after="0" w:line="480" w:lineRule="auto"/>
        <w:ind w:left="880"/>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81792" behindDoc="0" locked="0" layoutInCell="1" allowOverlap="1">
            <wp:simplePos x="0" y="0"/>
            <wp:positionH relativeFrom="column">
              <wp:posOffset>350520</wp:posOffset>
            </wp:positionH>
            <wp:positionV relativeFrom="paragraph">
              <wp:posOffset>86995</wp:posOffset>
            </wp:positionV>
            <wp:extent cx="4878705" cy="3326130"/>
            <wp:effectExtent l="19050" t="19050" r="17145" b="266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878705" cy="3326130"/>
                    </a:xfrm>
                    <a:prstGeom prst="rect">
                      <a:avLst/>
                    </a:prstGeom>
                    <a:noFill/>
                    <a:ln w="15875" cap="rnd">
                      <a:solidFill>
                        <a:schemeClr val="accent1"/>
                      </a:solidFill>
                      <a:miter lim="800000"/>
                      <a:headEnd/>
                      <a:tailEnd/>
                    </a:ln>
                  </pic:spPr>
                </pic:pic>
              </a:graphicData>
            </a:graphic>
          </wp:anchor>
        </w:drawing>
      </w: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sz w:val="24"/>
          <w:szCs w:val="24"/>
        </w:rPr>
      </w:pPr>
    </w:p>
    <w:p w:rsidR="00C45027" w:rsidRDefault="00C45027" w:rsidP="00106E1E">
      <w:pPr>
        <w:spacing w:after="0" w:line="480" w:lineRule="auto"/>
        <w:jc w:val="both"/>
        <w:rPr>
          <w:rFonts w:ascii="Arial" w:hAnsi="Arial" w:cs="Arial"/>
          <w:noProof/>
          <w:sz w:val="24"/>
          <w:szCs w:val="24"/>
          <w:lang w:eastAsia="es-EC"/>
        </w:rPr>
      </w:pPr>
    </w:p>
    <w:p w:rsidR="00106E1E" w:rsidRDefault="00106E1E" w:rsidP="00106E1E">
      <w:pPr>
        <w:spacing w:after="0" w:line="480" w:lineRule="auto"/>
        <w:jc w:val="center"/>
        <w:rPr>
          <w:rFonts w:ascii="Arial" w:hAnsi="Arial" w:cs="Arial"/>
          <w:noProof/>
          <w:sz w:val="24"/>
          <w:szCs w:val="24"/>
          <w:lang w:eastAsia="es-EC"/>
        </w:rPr>
      </w:pPr>
    </w:p>
    <w:p w:rsidR="00957CB9" w:rsidRDefault="0003220A" w:rsidP="00106E1E">
      <w:pPr>
        <w:spacing w:after="0" w:line="480" w:lineRule="auto"/>
        <w:jc w:val="both"/>
        <w:rPr>
          <w:rFonts w:ascii="Arial" w:hAnsi="Arial" w:cs="Arial"/>
          <w:sz w:val="24"/>
          <w:szCs w:val="24"/>
        </w:rPr>
      </w:pPr>
      <w:r w:rsidRPr="0003220A">
        <w:rPr>
          <w:noProof/>
        </w:rPr>
        <w:pict>
          <v:shape id="Text Box 16" o:spid="_x0000_s1030" type="#_x0000_t202" style="position:absolute;left:0;text-align:left;margin-left:88pt;margin-top:25.7pt;width:275pt;height:24.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QqfAIAAAc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" stroked="f">
            <v:textbox style="mso-next-textbox:#Text Box 16" inset="0,0,0,0">
              <w:txbxContent>
                <w:p w:rsidR="00637592" w:rsidRPr="00275237" w:rsidRDefault="00637592" w:rsidP="005458E6">
                  <w:pPr>
                    <w:pStyle w:val="Epgrafe"/>
                    <w:spacing w:before="240"/>
                    <w:rPr>
                      <w:rFonts w:ascii="Arial" w:hAnsi="Arial" w:cs="Arial"/>
                      <w:noProof/>
                    </w:rPr>
                  </w:pPr>
                  <w:bookmarkStart w:id="471" w:name="_Toc293865338"/>
                  <w:bookmarkStart w:id="472" w:name="_Toc301124728"/>
                  <w:r w:rsidRPr="00275237">
                    <w:t xml:space="preserve">Figura 2.4 </w:t>
                  </w:r>
                  <w:r>
                    <w:t>Nodos</w:t>
                  </w:r>
                  <w:r w:rsidRPr="00275237">
                    <w:t xml:space="preserve"> Red Metro Ethernet</w:t>
                  </w:r>
                  <w:bookmarkEnd w:id="471"/>
                  <w:bookmarkEnd w:id="472"/>
                </w:p>
              </w:txbxContent>
            </v:textbox>
          </v:shape>
        </w:pict>
      </w:r>
    </w:p>
    <w:p w:rsidR="00957CB9" w:rsidRDefault="00957CB9" w:rsidP="00106E1E">
      <w:pPr>
        <w:spacing w:after="0" w:line="480" w:lineRule="auto"/>
        <w:jc w:val="both"/>
        <w:rPr>
          <w:rFonts w:ascii="Arial" w:hAnsi="Arial" w:cs="Arial"/>
          <w:sz w:val="24"/>
          <w:szCs w:val="24"/>
        </w:rPr>
      </w:pPr>
    </w:p>
    <w:p w:rsidR="00457AAF" w:rsidRDefault="00085854" w:rsidP="001C5F75">
      <w:pPr>
        <w:spacing w:after="0" w:line="480" w:lineRule="auto"/>
        <w:ind w:left="880"/>
        <w:jc w:val="both"/>
        <w:rPr>
          <w:rFonts w:ascii="Arial" w:hAnsi="Arial" w:cs="Arial"/>
          <w:sz w:val="24"/>
          <w:szCs w:val="24"/>
        </w:rPr>
      </w:pPr>
      <w:r>
        <w:rPr>
          <w:rFonts w:ascii="Arial" w:hAnsi="Arial" w:cs="Arial"/>
          <w:sz w:val="24"/>
          <w:szCs w:val="24"/>
        </w:rPr>
        <w:lastRenderedPageBreak/>
        <w:t xml:space="preserve">Para </w:t>
      </w:r>
      <w:r w:rsidR="006C377C">
        <w:rPr>
          <w:rFonts w:ascii="Arial" w:hAnsi="Arial" w:cs="Arial"/>
          <w:sz w:val="24"/>
          <w:szCs w:val="24"/>
        </w:rPr>
        <w:t xml:space="preserve">atender el requerimiento del cliente es necesario </w:t>
      </w:r>
      <w:r>
        <w:rPr>
          <w:rFonts w:ascii="Arial" w:hAnsi="Arial" w:cs="Arial"/>
          <w:sz w:val="24"/>
          <w:szCs w:val="24"/>
        </w:rPr>
        <w:t>crear un enlace entre Guayaquil</w:t>
      </w:r>
      <w:r w:rsidR="006C377C">
        <w:rPr>
          <w:rFonts w:ascii="Arial" w:hAnsi="Arial" w:cs="Arial"/>
          <w:sz w:val="24"/>
          <w:szCs w:val="24"/>
        </w:rPr>
        <w:t xml:space="preserve"> y Punta Carnero, </w:t>
      </w:r>
      <w:r w:rsidR="006C377C" w:rsidRPr="000A4F28">
        <w:rPr>
          <w:rFonts w:ascii="Arial" w:hAnsi="Arial" w:cs="Arial"/>
          <w:sz w:val="24"/>
          <w:szCs w:val="24"/>
        </w:rPr>
        <w:t xml:space="preserve">el cual por la distancia </w:t>
      </w:r>
      <w:r w:rsidR="00196205" w:rsidRPr="000A4F28">
        <w:rPr>
          <w:rFonts w:ascii="Arial" w:hAnsi="Arial" w:cs="Arial"/>
          <w:sz w:val="24"/>
          <w:szCs w:val="24"/>
        </w:rPr>
        <w:t xml:space="preserve">tendrá una </w:t>
      </w:r>
      <w:r w:rsidR="00AF74B3" w:rsidRPr="000A4F28">
        <w:rPr>
          <w:rFonts w:ascii="Arial" w:hAnsi="Arial" w:cs="Arial"/>
          <w:sz w:val="24"/>
          <w:szCs w:val="24"/>
        </w:rPr>
        <w:t>estación</w:t>
      </w:r>
      <w:r w:rsidR="00196205" w:rsidRPr="000A4F28">
        <w:rPr>
          <w:rFonts w:ascii="Arial" w:hAnsi="Arial" w:cs="Arial"/>
          <w:sz w:val="24"/>
          <w:szCs w:val="24"/>
        </w:rPr>
        <w:t xml:space="preserve"> repetidora en </w:t>
      </w:r>
      <w:r w:rsidR="006C377C" w:rsidRPr="000A4F28">
        <w:rPr>
          <w:rFonts w:ascii="Arial" w:hAnsi="Arial" w:cs="Arial"/>
          <w:sz w:val="24"/>
          <w:szCs w:val="24"/>
        </w:rPr>
        <w:t>Progreso</w:t>
      </w:r>
      <w:r w:rsidR="008A7AD4">
        <w:rPr>
          <w:rFonts w:ascii="Arial" w:hAnsi="Arial" w:cs="Arial"/>
          <w:sz w:val="24"/>
          <w:szCs w:val="24"/>
        </w:rPr>
        <w:t xml:space="preserve"> (figura 2.4)</w:t>
      </w:r>
      <w:r w:rsidR="00692892">
        <w:rPr>
          <w:rFonts w:ascii="Arial" w:hAnsi="Arial" w:cs="Arial"/>
          <w:sz w:val="24"/>
          <w:szCs w:val="24"/>
        </w:rPr>
        <w:t xml:space="preserve">. Estos </w:t>
      </w:r>
      <w:r w:rsidR="00AF74B3">
        <w:rPr>
          <w:rFonts w:ascii="Arial" w:hAnsi="Arial" w:cs="Arial"/>
          <w:sz w:val="24"/>
          <w:szCs w:val="24"/>
        </w:rPr>
        <w:t xml:space="preserve">tres </w:t>
      </w:r>
      <w:r w:rsidR="00692892">
        <w:rPr>
          <w:rFonts w:ascii="Arial" w:hAnsi="Arial" w:cs="Arial"/>
          <w:sz w:val="24"/>
          <w:szCs w:val="24"/>
        </w:rPr>
        <w:t xml:space="preserve">nodos </w:t>
      </w:r>
      <w:r w:rsidR="00692892" w:rsidRPr="000A4F28">
        <w:rPr>
          <w:rFonts w:ascii="Arial" w:hAnsi="Arial" w:cs="Arial"/>
          <w:sz w:val="24"/>
          <w:szCs w:val="24"/>
        </w:rPr>
        <w:t xml:space="preserve">formaran </w:t>
      </w:r>
      <w:r w:rsidR="001C5F75" w:rsidRPr="000A4F28">
        <w:rPr>
          <w:rFonts w:ascii="Arial" w:hAnsi="Arial" w:cs="Arial"/>
          <w:sz w:val="24"/>
          <w:szCs w:val="24"/>
        </w:rPr>
        <w:t>dos anillos</w:t>
      </w:r>
      <w:r w:rsidR="001C5F75" w:rsidRPr="001C5F75">
        <w:rPr>
          <w:rFonts w:ascii="Arial" w:hAnsi="Arial" w:cs="Arial"/>
          <w:sz w:val="24"/>
          <w:szCs w:val="24"/>
        </w:rPr>
        <w:t xml:space="preserve"> para así brindar un respaldo a esta ruta en caso de sufrir un corte de fibra, dicho anillo será implementado con switches Cisco Catalyst 2960 que poseen puertos a nivel Gigabit por medio de </w:t>
      </w:r>
      <w:r w:rsidR="00E62B7F" w:rsidRPr="001C5F75">
        <w:rPr>
          <w:rFonts w:ascii="Arial" w:hAnsi="Arial" w:cs="Arial"/>
          <w:sz w:val="24"/>
          <w:szCs w:val="24"/>
        </w:rPr>
        <w:t>módulos</w:t>
      </w:r>
      <w:r w:rsidR="001C5F75" w:rsidRPr="001C5F75">
        <w:rPr>
          <w:rFonts w:ascii="Arial" w:hAnsi="Arial" w:cs="Arial"/>
          <w:sz w:val="24"/>
          <w:szCs w:val="24"/>
        </w:rPr>
        <w:t xml:space="preserve"> SFP</w:t>
      </w:r>
      <w:r w:rsidR="00196205">
        <w:rPr>
          <w:rFonts w:ascii="Arial" w:hAnsi="Arial" w:cs="Arial"/>
          <w:sz w:val="24"/>
          <w:szCs w:val="24"/>
        </w:rPr>
        <w:t xml:space="preserve">, los switches tendrán configuraciones de seguridad y backup para dar fiabilidad </w:t>
      </w:r>
      <w:r w:rsidR="00692892">
        <w:rPr>
          <w:rFonts w:ascii="Arial" w:hAnsi="Arial" w:cs="Arial"/>
          <w:sz w:val="24"/>
          <w:szCs w:val="24"/>
        </w:rPr>
        <w:t xml:space="preserve"> </w:t>
      </w:r>
      <w:r w:rsidR="00196205">
        <w:rPr>
          <w:rFonts w:ascii="Arial" w:hAnsi="Arial" w:cs="Arial"/>
          <w:sz w:val="24"/>
          <w:szCs w:val="24"/>
        </w:rPr>
        <w:t>a</w:t>
      </w:r>
      <w:r w:rsidR="00692892">
        <w:rPr>
          <w:rFonts w:ascii="Arial" w:hAnsi="Arial" w:cs="Arial"/>
          <w:sz w:val="24"/>
          <w:szCs w:val="24"/>
        </w:rPr>
        <w:t xml:space="preserve">l respectivo enlace. </w:t>
      </w:r>
    </w:p>
    <w:p w:rsidR="00E62B7F" w:rsidRDefault="00457AAF" w:rsidP="00E62B7F">
      <w:pPr>
        <w:keepNext/>
        <w:spacing w:after="0" w:line="480" w:lineRule="auto"/>
        <w:jc w:val="center"/>
      </w:pPr>
      <w:r>
        <w:rPr>
          <w:rFonts w:ascii="Arial" w:hAnsi="Arial" w:cs="Arial"/>
          <w:noProof/>
          <w:sz w:val="24"/>
          <w:szCs w:val="24"/>
          <w:lang w:val="es-EC" w:eastAsia="es-EC"/>
        </w:rPr>
        <w:drawing>
          <wp:inline distT="0" distB="0" distL="0" distR="0">
            <wp:extent cx="4805579" cy="2345055"/>
            <wp:effectExtent l="19050" t="19050" r="14071" b="1714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812506" cy="2348435"/>
                    </a:xfrm>
                    <a:prstGeom prst="rect">
                      <a:avLst/>
                    </a:prstGeom>
                    <a:noFill/>
                    <a:ln w="15875" cap="rnd" cmpd="sng">
                      <a:solidFill>
                        <a:schemeClr val="tx1"/>
                      </a:solidFill>
                      <a:miter lim="800000"/>
                      <a:headEnd/>
                      <a:tailEnd/>
                    </a:ln>
                  </pic:spPr>
                </pic:pic>
              </a:graphicData>
            </a:graphic>
          </wp:inline>
        </w:drawing>
      </w:r>
    </w:p>
    <w:p w:rsidR="00457AAF" w:rsidRPr="00E62B7F" w:rsidRDefault="00E62B7F" w:rsidP="00F77E81">
      <w:pPr>
        <w:pStyle w:val="Epgrafe"/>
        <w:rPr>
          <w:rFonts w:ascii="Arial" w:hAnsi="Arial" w:cs="Arial"/>
        </w:rPr>
      </w:pPr>
      <w:bookmarkStart w:id="473" w:name="_Toc293865339"/>
      <w:bookmarkStart w:id="474" w:name="_Toc301124729"/>
      <w:r w:rsidRPr="00E62B7F">
        <w:t xml:space="preserve">Figura </w:t>
      </w:r>
      <w:r w:rsidR="008A7AD4">
        <w:t xml:space="preserve">2.5 Switches de </w:t>
      </w:r>
      <w:r w:rsidRPr="00E62B7F">
        <w:t>Red Metro</w:t>
      </w:r>
      <w:bookmarkEnd w:id="473"/>
      <w:bookmarkEnd w:id="474"/>
    </w:p>
    <w:p w:rsidR="00457AAF" w:rsidRDefault="000574D8" w:rsidP="00E62B7F">
      <w:pPr>
        <w:spacing w:after="0" w:line="480" w:lineRule="auto"/>
        <w:ind w:left="880"/>
        <w:jc w:val="both"/>
        <w:rPr>
          <w:rFonts w:ascii="Arial" w:hAnsi="Arial" w:cs="Arial"/>
          <w:sz w:val="24"/>
          <w:szCs w:val="24"/>
        </w:rPr>
      </w:pPr>
      <w:r>
        <w:rPr>
          <w:rFonts w:ascii="Arial" w:hAnsi="Arial" w:cs="Arial"/>
          <w:sz w:val="24"/>
          <w:szCs w:val="24"/>
        </w:rPr>
        <w:t>En la figura</w:t>
      </w:r>
      <w:r w:rsidR="008A7AD4">
        <w:rPr>
          <w:rFonts w:ascii="Arial" w:hAnsi="Arial" w:cs="Arial"/>
          <w:sz w:val="24"/>
          <w:szCs w:val="24"/>
        </w:rPr>
        <w:t xml:space="preserve"> 2.5</w:t>
      </w:r>
      <w:r>
        <w:rPr>
          <w:rFonts w:ascii="Arial" w:hAnsi="Arial" w:cs="Arial"/>
          <w:sz w:val="24"/>
          <w:szCs w:val="24"/>
        </w:rPr>
        <w:t xml:space="preserve"> se muestran las conexiones de los switches a nivel de </w:t>
      </w:r>
      <w:r w:rsidR="007477F6">
        <w:rPr>
          <w:rFonts w:ascii="Arial" w:hAnsi="Arial" w:cs="Arial"/>
          <w:sz w:val="24"/>
          <w:szCs w:val="24"/>
        </w:rPr>
        <w:t>módulos SFP</w:t>
      </w:r>
      <w:r>
        <w:rPr>
          <w:rFonts w:ascii="Arial" w:hAnsi="Arial" w:cs="Arial"/>
          <w:sz w:val="24"/>
          <w:szCs w:val="24"/>
        </w:rPr>
        <w:t xml:space="preserve">, las líneas azules representan el enlace principal mientras que las líneas rojas el enlace de redundancia, la conmutación en caso de falla se la </w:t>
      </w:r>
      <w:r w:rsidR="00A575F2">
        <w:rPr>
          <w:rFonts w:ascii="Arial" w:hAnsi="Arial" w:cs="Arial"/>
          <w:sz w:val="24"/>
          <w:szCs w:val="24"/>
        </w:rPr>
        <w:t>hará</w:t>
      </w:r>
      <w:r>
        <w:rPr>
          <w:rFonts w:ascii="Arial" w:hAnsi="Arial" w:cs="Arial"/>
          <w:sz w:val="24"/>
          <w:szCs w:val="24"/>
        </w:rPr>
        <w:t xml:space="preserve"> con el protocolo Spanning Tree</w:t>
      </w:r>
      <w:r w:rsidR="00EA3EA7">
        <w:rPr>
          <w:rFonts w:ascii="Arial" w:hAnsi="Arial" w:cs="Arial"/>
          <w:sz w:val="24"/>
          <w:szCs w:val="24"/>
        </w:rPr>
        <w:t xml:space="preserve">, tal como se muestra en la figura 2.6. </w:t>
      </w:r>
      <w:r w:rsidR="00A575F2">
        <w:rPr>
          <w:rFonts w:ascii="Arial" w:hAnsi="Arial" w:cs="Arial"/>
          <w:sz w:val="24"/>
          <w:szCs w:val="24"/>
        </w:rPr>
        <w:t>Se aplicar</w:t>
      </w:r>
      <w:r w:rsidR="00EA3EA7">
        <w:rPr>
          <w:rFonts w:ascii="Arial" w:hAnsi="Arial" w:cs="Arial"/>
          <w:sz w:val="24"/>
          <w:szCs w:val="24"/>
        </w:rPr>
        <w:t>á</w:t>
      </w:r>
      <w:r w:rsidR="00A575F2">
        <w:rPr>
          <w:rFonts w:ascii="Arial" w:hAnsi="Arial" w:cs="Arial"/>
          <w:sz w:val="24"/>
          <w:szCs w:val="24"/>
        </w:rPr>
        <w:t xml:space="preserve"> los comandos </w:t>
      </w:r>
      <w:r w:rsidR="00A575F2">
        <w:rPr>
          <w:rFonts w:ascii="Arial" w:hAnsi="Arial" w:cs="Arial"/>
          <w:sz w:val="24"/>
          <w:szCs w:val="24"/>
        </w:rPr>
        <w:lastRenderedPageBreak/>
        <w:t xml:space="preserve">de seguridad </w:t>
      </w:r>
      <w:r w:rsidR="00E44EDF">
        <w:rPr>
          <w:rFonts w:ascii="Arial" w:hAnsi="Arial" w:cs="Arial"/>
          <w:sz w:val="24"/>
          <w:szCs w:val="24"/>
        </w:rPr>
        <w:t>“</w:t>
      </w:r>
      <w:r w:rsidR="00A575F2">
        <w:rPr>
          <w:rFonts w:ascii="Arial" w:hAnsi="Arial" w:cs="Arial"/>
          <w:sz w:val="24"/>
          <w:szCs w:val="24"/>
        </w:rPr>
        <w:t>port security</w:t>
      </w:r>
      <w:r w:rsidR="00E44EDF">
        <w:rPr>
          <w:rFonts w:ascii="Arial" w:hAnsi="Arial" w:cs="Arial"/>
          <w:sz w:val="24"/>
          <w:szCs w:val="24"/>
        </w:rPr>
        <w:t>”</w:t>
      </w:r>
      <w:r w:rsidR="00A575F2">
        <w:rPr>
          <w:rFonts w:ascii="Arial" w:hAnsi="Arial" w:cs="Arial"/>
          <w:sz w:val="24"/>
          <w:szCs w:val="24"/>
        </w:rPr>
        <w:t xml:space="preserve"> para evitar el acceso de equipos no </w:t>
      </w:r>
      <w:r w:rsidR="00D04FD7">
        <w:rPr>
          <w:rFonts w:ascii="Arial" w:hAnsi="Arial" w:cs="Arial"/>
          <w:sz w:val="24"/>
          <w:szCs w:val="24"/>
        </w:rPr>
        <w:t>autorizados y</w:t>
      </w:r>
      <w:r w:rsidR="00A575F2">
        <w:rPr>
          <w:rFonts w:ascii="Arial" w:hAnsi="Arial" w:cs="Arial"/>
          <w:sz w:val="24"/>
          <w:szCs w:val="24"/>
        </w:rPr>
        <w:t xml:space="preserve"> perjudiciales para nuestra red.</w:t>
      </w:r>
    </w:p>
    <w:p w:rsidR="00EA3EA7" w:rsidRDefault="00EA3EA7" w:rsidP="00EA3EA7">
      <w:pPr>
        <w:keepNext/>
        <w:spacing w:after="0" w:line="480" w:lineRule="auto"/>
        <w:ind w:left="880"/>
        <w:jc w:val="both"/>
      </w:pPr>
      <w:r>
        <w:rPr>
          <w:rFonts w:ascii="Arial" w:hAnsi="Arial" w:cs="Arial"/>
          <w:noProof/>
          <w:sz w:val="24"/>
          <w:szCs w:val="24"/>
          <w:lang w:val="es-EC" w:eastAsia="es-EC"/>
        </w:rPr>
        <w:drawing>
          <wp:inline distT="0" distB="0" distL="0" distR="0">
            <wp:extent cx="4589780" cy="2611120"/>
            <wp:effectExtent l="19050" t="19050" r="20320" b="1778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585052" cy="2608430"/>
                    </a:xfrm>
                    <a:prstGeom prst="rect">
                      <a:avLst/>
                    </a:prstGeom>
                    <a:noFill/>
                    <a:ln w="15875">
                      <a:solidFill>
                        <a:schemeClr val="tx1"/>
                      </a:solidFill>
                      <a:miter lim="800000"/>
                      <a:headEnd/>
                      <a:tailEnd/>
                    </a:ln>
                  </pic:spPr>
                </pic:pic>
              </a:graphicData>
            </a:graphic>
          </wp:inline>
        </w:drawing>
      </w:r>
    </w:p>
    <w:p w:rsidR="00EA3EA7" w:rsidRPr="00EA3EA7" w:rsidRDefault="00EA3EA7" w:rsidP="00F77E81">
      <w:pPr>
        <w:pStyle w:val="Epgrafe"/>
        <w:rPr>
          <w:rFonts w:ascii="Arial" w:hAnsi="Arial" w:cs="Arial"/>
        </w:rPr>
      </w:pPr>
      <w:bookmarkStart w:id="475" w:name="_Toc293865340"/>
      <w:bookmarkStart w:id="476" w:name="_Toc301124730"/>
      <w:r w:rsidRPr="00EA3EA7">
        <w:t>Figura 2.6 Spanning Tree</w:t>
      </w:r>
      <w:bookmarkEnd w:id="475"/>
      <w:bookmarkEnd w:id="476"/>
    </w:p>
    <w:p w:rsidR="00085854" w:rsidRDefault="00A575F2" w:rsidP="00E62B7F">
      <w:pPr>
        <w:spacing w:after="0" w:line="480" w:lineRule="auto"/>
        <w:ind w:left="880"/>
        <w:jc w:val="both"/>
        <w:rPr>
          <w:rFonts w:ascii="Arial" w:hAnsi="Arial" w:cs="Arial"/>
          <w:sz w:val="24"/>
          <w:szCs w:val="24"/>
        </w:rPr>
      </w:pPr>
      <w:r>
        <w:rPr>
          <w:rFonts w:ascii="Arial" w:hAnsi="Arial" w:cs="Arial"/>
          <w:sz w:val="24"/>
          <w:szCs w:val="24"/>
        </w:rPr>
        <w:t>En Punta Carnero se recibe</w:t>
      </w:r>
      <w:r w:rsidR="00692892">
        <w:rPr>
          <w:rFonts w:ascii="Arial" w:hAnsi="Arial" w:cs="Arial"/>
          <w:sz w:val="24"/>
          <w:szCs w:val="24"/>
        </w:rPr>
        <w:t xml:space="preserve"> un servicio de E1 </w:t>
      </w:r>
      <w:r>
        <w:rPr>
          <w:rFonts w:ascii="Arial" w:hAnsi="Arial" w:cs="Arial"/>
          <w:sz w:val="24"/>
          <w:szCs w:val="24"/>
        </w:rPr>
        <w:t xml:space="preserve">por lo tanto </w:t>
      </w:r>
      <w:r w:rsidR="00AF74B3">
        <w:rPr>
          <w:rFonts w:ascii="Arial" w:hAnsi="Arial" w:cs="Arial"/>
          <w:sz w:val="24"/>
          <w:szCs w:val="24"/>
        </w:rPr>
        <w:t>aquí</w:t>
      </w:r>
      <w:r w:rsidR="00692892">
        <w:rPr>
          <w:rFonts w:ascii="Arial" w:hAnsi="Arial" w:cs="Arial"/>
          <w:sz w:val="24"/>
          <w:szCs w:val="24"/>
        </w:rPr>
        <w:t xml:space="preserve"> se debe colocar un IPMUX para que r</w:t>
      </w:r>
      <w:r w:rsidR="00196205">
        <w:rPr>
          <w:rFonts w:ascii="Arial" w:hAnsi="Arial" w:cs="Arial"/>
          <w:sz w:val="24"/>
          <w:szCs w:val="24"/>
        </w:rPr>
        <w:t xml:space="preserve">ealice la respectiva conversión y el transporte a nivel de switches hasta Guayaquil donde </w:t>
      </w:r>
      <w:r w:rsidR="003A130A">
        <w:rPr>
          <w:rFonts w:ascii="Arial" w:hAnsi="Arial" w:cs="Arial"/>
          <w:sz w:val="24"/>
          <w:szCs w:val="24"/>
        </w:rPr>
        <w:t xml:space="preserve">la señal ingresará al ADM y será transportado hacia </w:t>
      </w:r>
      <w:r w:rsidR="00C445EA">
        <w:rPr>
          <w:rFonts w:ascii="Arial" w:hAnsi="Arial" w:cs="Arial"/>
          <w:sz w:val="24"/>
          <w:szCs w:val="24"/>
        </w:rPr>
        <w:t>Quito a</w:t>
      </w:r>
      <w:r>
        <w:rPr>
          <w:rFonts w:ascii="Arial" w:hAnsi="Arial" w:cs="Arial"/>
          <w:sz w:val="24"/>
          <w:szCs w:val="24"/>
        </w:rPr>
        <w:t xml:space="preserve"> través de nuestra red SDH; </w:t>
      </w:r>
      <w:r w:rsidR="003A130A">
        <w:rPr>
          <w:rFonts w:ascii="Arial" w:hAnsi="Arial" w:cs="Arial"/>
          <w:sz w:val="24"/>
          <w:szCs w:val="24"/>
        </w:rPr>
        <w:t xml:space="preserve">para finalmente llegar donde el cliente </w:t>
      </w:r>
      <w:r>
        <w:rPr>
          <w:rFonts w:ascii="Arial" w:hAnsi="Arial" w:cs="Arial"/>
          <w:sz w:val="24"/>
          <w:szCs w:val="24"/>
        </w:rPr>
        <w:t>a través</w:t>
      </w:r>
      <w:r w:rsidR="003A130A">
        <w:rPr>
          <w:rFonts w:ascii="Arial" w:hAnsi="Arial" w:cs="Arial"/>
          <w:sz w:val="24"/>
          <w:szCs w:val="24"/>
        </w:rPr>
        <w:t xml:space="preserve"> de un IPMUX que realice la conversión respectiva.</w:t>
      </w:r>
    </w:p>
    <w:p w:rsidR="00C45027" w:rsidRDefault="00416CF9" w:rsidP="00E62B7F">
      <w:pPr>
        <w:spacing w:after="0" w:line="480" w:lineRule="auto"/>
        <w:ind w:left="880"/>
        <w:jc w:val="both"/>
        <w:rPr>
          <w:rFonts w:ascii="Arial" w:hAnsi="Arial" w:cs="Arial"/>
          <w:sz w:val="24"/>
          <w:szCs w:val="24"/>
        </w:rPr>
      </w:pPr>
      <w:r w:rsidRPr="00BA3E14">
        <w:rPr>
          <w:rFonts w:ascii="Arial" w:hAnsi="Arial" w:cs="Arial"/>
          <w:sz w:val="24"/>
          <w:szCs w:val="24"/>
        </w:rPr>
        <w:t>El esquema d</w:t>
      </w:r>
      <w:r>
        <w:rPr>
          <w:rFonts w:ascii="Arial" w:hAnsi="Arial" w:cs="Arial"/>
          <w:sz w:val="24"/>
          <w:szCs w:val="24"/>
        </w:rPr>
        <w:t xml:space="preserve">e la red </w:t>
      </w:r>
      <w:r w:rsidR="008A7AD4">
        <w:rPr>
          <w:rFonts w:ascii="Arial" w:hAnsi="Arial" w:cs="Arial"/>
          <w:sz w:val="24"/>
          <w:szCs w:val="24"/>
        </w:rPr>
        <w:t xml:space="preserve">Metro Ethernet TDMoIp que llegará al Call Center </w:t>
      </w:r>
      <w:r>
        <w:rPr>
          <w:rFonts w:ascii="Arial" w:hAnsi="Arial" w:cs="Arial"/>
          <w:sz w:val="24"/>
          <w:szCs w:val="24"/>
        </w:rPr>
        <w:t>sería como el mostrado a continuación</w:t>
      </w:r>
      <w:r w:rsidR="008A7AD4">
        <w:rPr>
          <w:rFonts w:ascii="Arial" w:hAnsi="Arial" w:cs="Arial"/>
          <w:sz w:val="24"/>
          <w:szCs w:val="24"/>
        </w:rPr>
        <w:t xml:space="preserve"> en la figura 2.</w:t>
      </w:r>
      <w:r w:rsidR="00EA3EA7">
        <w:rPr>
          <w:rFonts w:ascii="Arial" w:hAnsi="Arial" w:cs="Arial"/>
          <w:sz w:val="24"/>
          <w:szCs w:val="24"/>
        </w:rPr>
        <w:t>7</w:t>
      </w:r>
      <w:r w:rsidR="00D07045">
        <w:rPr>
          <w:rFonts w:ascii="Arial" w:hAnsi="Arial" w:cs="Arial"/>
          <w:sz w:val="24"/>
          <w:szCs w:val="24"/>
        </w:rPr>
        <w:t>.</w:t>
      </w:r>
    </w:p>
    <w:p w:rsidR="007477F6" w:rsidRDefault="00D047C7" w:rsidP="007477F6">
      <w:pPr>
        <w:keepNext/>
        <w:spacing w:after="0" w:line="480" w:lineRule="auto"/>
        <w:jc w:val="center"/>
      </w:pPr>
      <w:r>
        <w:rPr>
          <w:noProof/>
          <w:lang w:val="es-EC" w:eastAsia="es-EC"/>
        </w:rPr>
        <w:lastRenderedPageBreak/>
        <w:drawing>
          <wp:inline distT="0" distB="0" distL="0" distR="0">
            <wp:extent cx="5021353" cy="2511425"/>
            <wp:effectExtent l="19050" t="19050" r="26897" b="2222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021353" cy="2511425"/>
                    </a:xfrm>
                    <a:prstGeom prst="rect">
                      <a:avLst/>
                    </a:prstGeom>
                    <a:noFill/>
                    <a:ln w="15875" cmpd="thickThin">
                      <a:solidFill>
                        <a:schemeClr val="tx1"/>
                      </a:solidFill>
                      <a:miter lim="800000"/>
                      <a:headEnd/>
                      <a:tailEnd/>
                    </a:ln>
                  </pic:spPr>
                </pic:pic>
              </a:graphicData>
            </a:graphic>
          </wp:inline>
        </w:drawing>
      </w:r>
    </w:p>
    <w:p w:rsidR="00B2227C" w:rsidRPr="007477F6" w:rsidRDefault="007477F6" w:rsidP="00F77E81">
      <w:pPr>
        <w:pStyle w:val="Epgrafe"/>
        <w:rPr>
          <w:rFonts w:ascii="Arial" w:hAnsi="Arial" w:cs="Arial"/>
        </w:rPr>
      </w:pPr>
      <w:bookmarkStart w:id="477" w:name="_Toc293865341"/>
      <w:bookmarkStart w:id="478" w:name="_Toc301124731"/>
      <w:r w:rsidRPr="007477F6">
        <w:t xml:space="preserve">Figura </w:t>
      </w:r>
      <w:r w:rsidR="008A7AD4">
        <w:t>2.</w:t>
      </w:r>
      <w:r w:rsidR="00EA3EA7">
        <w:t>7</w:t>
      </w:r>
      <w:r w:rsidR="008A7AD4">
        <w:t xml:space="preserve"> </w:t>
      </w:r>
      <w:r w:rsidRPr="007477F6">
        <w:t>Red MetroEthernet TDMoIP</w:t>
      </w:r>
      <w:bookmarkEnd w:id="477"/>
      <w:bookmarkEnd w:id="478"/>
    </w:p>
    <w:p w:rsidR="003A130A" w:rsidRDefault="00416CF9" w:rsidP="003E1F55">
      <w:pPr>
        <w:spacing w:after="0" w:line="480" w:lineRule="auto"/>
        <w:ind w:left="880"/>
        <w:jc w:val="both"/>
        <w:rPr>
          <w:rFonts w:ascii="Arial" w:hAnsi="Arial" w:cs="Arial"/>
          <w:sz w:val="24"/>
          <w:szCs w:val="24"/>
        </w:rPr>
      </w:pPr>
      <w:r>
        <w:rPr>
          <w:rFonts w:ascii="Arial" w:hAnsi="Arial" w:cs="Arial"/>
          <w:sz w:val="24"/>
          <w:szCs w:val="24"/>
        </w:rPr>
        <w:t>Las distancias para los tramos del anillo Guayaquil – Punta Carnero tamb</w:t>
      </w:r>
      <w:r w:rsidR="008A7AD4">
        <w:rPr>
          <w:rFonts w:ascii="Arial" w:hAnsi="Arial" w:cs="Arial"/>
          <w:sz w:val="24"/>
          <w:szCs w:val="24"/>
        </w:rPr>
        <w:t>ién fueron medidas con ayuda de las herramientas de</w:t>
      </w:r>
      <w:r>
        <w:rPr>
          <w:rFonts w:ascii="Arial" w:hAnsi="Arial" w:cs="Arial"/>
          <w:sz w:val="24"/>
          <w:szCs w:val="24"/>
        </w:rPr>
        <w:t xml:space="preserve"> Google Earth y son resumidas en la tabla </w:t>
      </w:r>
      <w:r w:rsidR="008A7AD4">
        <w:rPr>
          <w:rFonts w:ascii="Arial" w:hAnsi="Arial" w:cs="Arial"/>
          <w:sz w:val="24"/>
          <w:szCs w:val="24"/>
        </w:rPr>
        <w:t>2.3.</w:t>
      </w:r>
    </w:p>
    <w:tbl>
      <w:tblPr>
        <w:tblW w:w="5667" w:type="dxa"/>
        <w:jc w:val="center"/>
        <w:tblInd w:w="-569" w:type="dxa"/>
        <w:tblCellMar>
          <w:left w:w="70" w:type="dxa"/>
          <w:right w:w="70" w:type="dxa"/>
        </w:tblCellMar>
        <w:tblLook w:val="04A0"/>
      </w:tblPr>
      <w:tblGrid>
        <w:gridCol w:w="3900"/>
        <w:gridCol w:w="1767"/>
      </w:tblGrid>
      <w:tr w:rsidR="00BA3E14" w:rsidRPr="00BA3E14" w:rsidTr="003F5A63">
        <w:trPr>
          <w:trHeight w:val="451"/>
          <w:jc w:val="center"/>
        </w:trPr>
        <w:tc>
          <w:tcPr>
            <w:tcW w:w="3900" w:type="dxa"/>
            <w:tcBorders>
              <w:top w:val="single" w:sz="4" w:space="0" w:color="auto"/>
              <w:left w:val="single" w:sz="4" w:space="0" w:color="auto"/>
              <w:bottom w:val="single" w:sz="4" w:space="0" w:color="auto"/>
              <w:right w:val="single" w:sz="4" w:space="0" w:color="auto"/>
            </w:tcBorders>
            <w:shd w:val="clear" w:color="000000" w:fill="7030A0"/>
            <w:noWrap/>
            <w:vAlign w:val="bottom"/>
            <w:hideMark/>
          </w:tcPr>
          <w:p w:rsidR="00BA3E14" w:rsidRPr="00BA3E14" w:rsidRDefault="00BA3E14" w:rsidP="00A90C03">
            <w:pPr>
              <w:spacing w:after="0" w:line="480" w:lineRule="auto"/>
              <w:jc w:val="center"/>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Tramos</w:t>
            </w:r>
          </w:p>
        </w:tc>
        <w:tc>
          <w:tcPr>
            <w:tcW w:w="1767" w:type="dxa"/>
            <w:tcBorders>
              <w:top w:val="single" w:sz="4" w:space="0" w:color="auto"/>
              <w:left w:val="nil"/>
              <w:bottom w:val="single" w:sz="4" w:space="0" w:color="auto"/>
              <w:right w:val="single" w:sz="4" w:space="0" w:color="auto"/>
            </w:tcBorders>
            <w:shd w:val="clear" w:color="000000" w:fill="7030A0"/>
            <w:noWrap/>
            <w:vAlign w:val="bottom"/>
            <w:hideMark/>
          </w:tcPr>
          <w:p w:rsidR="00BA3E14" w:rsidRPr="00BA3E14" w:rsidRDefault="00BA3E14" w:rsidP="00A90C03">
            <w:pPr>
              <w:spacing w:after="0" w:line="480" w:lineRule="auto"/>
              <w:jc w:val="center"/>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Distancias(Km)</w:t>
            </w:r>
          </w:p>
        </w:tc>
      </w:tr>
      <w:tr w:rsidR="00BA3E14" w:rsidRPr="00BA3E14" w:rsidTr="003F5A63">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BA3E14" w:rsidRPr="00BA3E14" w:rsidRDefault="00BA3E14" w:rsidP="00A90C03">
            <w:pPr>
              <w:spacing w:after="0" w:line="480" w:lineRule="auto"/>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Guayaquil - Progreso</w:t>
            </w:r>
          </w:p>
        </w:tc>
        <w:tc>
          <w:tcPr>
            <w:tcW w:w="1767" w:type="dxa"/>
            <w:tcBorders>
              <w:top w:val="nil"/>
              <w:left w:val="nil"/>
              <w:bottom w:val="single" w:sz="4" w:space="0" w:color="auto"/>
              <w:right w:val="single" w:sz="4" w:space="0" w:color="auto"/>
            </w:tcBorders>
            <w:shd w:val="clear" w:color="auto" w:fill="auto"/>
            <w:noWrap/>
            <w:vAlign w:val="bottom"/>
            <w:hideMark/>
          </w:tcPr>
          <w:p w:rsidR="00BA3E14" w:rsidRPr="00BA3E14" w:rsidRDefault="00BA3E14" w:rsidP="00A90C03">
            <w:pPr>
              <w:spacing w:after="0" w:line="480" w:lineRule="auto"/>
              <w:jc w:val="center"/>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62  </w:t>
            </w:r>
          </w:p>
        </w:tc>
      </w:tr>
      <w:tr w:rsidR="00BA3E14" w:rsidRPr="00BA3E14" w:rsidTr="003F5A63">
        <w:trPr>
          <w:trHeight w:val="300"/>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BA3E14" w:rsidRPr="00BA3E14" w:rsidRDefault="00BA3E14" w:rsidP="00A90C03">
            <w:pPr>
              <w:spacing w:after="0" w:line="480" w:lineRule="auto"/>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Progreso – Punta Carnero</w:t>
            </w:r>
          </w:p>
        </w:tc>
        <w:tc>
          <w:tcPr>
            <w:tcW w:w="1767" w:type="dxa"/>
            <w:tcBorders>
              <w:top w:val="nil"/>
              <w:left w:val="nil"/>
              <w:bottom w:val="single" w:sz="4" w:space="0" w:color="auto"/>
              <w:right w:val="single" w:sz="4" w:space="0" w:color="auto"/>
            </w:tcBorders>
            <w:shd w:val="clear" w:color="auto" w:fill="auto"/>
            <w:noWrap/>
            <w:vAlign w:val="bottom"/>
            <w:hideMark/>
          </w:tcPr>
          <w:p w:rsidR="00BA3E14" w:rsidRPr="00BA3E14" w:rsidRDefault="00BA3E14" w:rsidP="00A90C03">
            <w:pPr>
              <w:keepNext/>
              <w:spacing w:after="0" w:line="480" w:lineRule="auto"/>
              <w:jc w:val="center"/>
              <w:rPr>
                <w:rFonts w:ascii="Arial" w:eastAsia="Times New Roman" w:hAnsi="Arial" w:cs="Arial"/>
                <w:color w:val="000000"/>
                <w:sz w:val="24"/>
                <w:szCs w:val="24"/>
                <w:lang w:eastAsia="es-EC"/>
              </w:rPr>
            </w:pPr>
            <w:r w:rsidRPr="00BA3E14">
              <w:rPr>
                <w:rFonts w:ascii="Arial" w:eastAsia="Times New Roman" w:hAnsi="Arial" w:cs="Arial"/>
                <w:color w:val="000000"/>
                <w:sz w:val="24"/>
                <w:szCs w:val="24"/>
                <w:lang w:eastAsia="es-EC"/>
              </w:rPr>
              <w:t>70</w:t>
            </w:r>
          </w:p>
        </w:tc>
      </w:tr>
    </w:tbl>
    <w:p w:rsidR="006C236F" w:rsidRPr="00EA3EA7" w:rsidRDefault="006C236F" w:rsidP="00CB5770">
      <w:pPr>
        <w:pStyle w:val="Ttulo7"/>
        <w:spacing w:before="240"/>
        <w:rPr>
          <w:rFonts w:ascii="Arial" w:hAnsi="Arial" w:cs="Arial"/>
        </w:rPr>
      </w:pPr>
      <w:bookmarkStart w:id="479" w:name="_Toc301124783"/>
      <w:r w:rsidRPr="00EA3EA7">
        <w:t xml:space="preserve">Tabla </w:t>
      </w:r>
      <w:r w:rsidR="00525EBA" w:rsidRPr="00EA3EA7">
        <w:t>2</w:t>
      </w:r>
      <w:r w:rsidR="008A7AD4" w:rsidRPr="00EA3EA7">
        <w:t>.3</w:t>
      </w:r>
      <w:r w:rsidRPr="00EA3EA7">
        <w:t xml:space="preserve"> Distancias entre Repetidoras</w:t>
      </w:r>
      <w:bookmarkEnd w:id="479"/>
    </w:p>
    <w:p w:rsidR="00416CF9" w:rsidRDefault="00FE52B7" w:rsidP="004A6B62">
      <w:pPr>
        <w:pStyle w:val="Ttulo4"/>
      </w:pPr>
      <w:bookmarkStart w:id="480" w:name="_Toc301124701"/>
      <w:r>
        <w:t>CÁLCULOS DE ATENUACIÓN.</w:t>
      </w:r>
      <w:bookmarkEnd w:id="480"/>
    </w:p>
    <w:p w:rsidR="00416CF9" w:rsidRPr="00416CF9" w:rsidRDefault="006C236F" w:rsidP="003E1F55">
      <w:pPr>
        <w:spacing w:after="0" w:line="480" w:lineRule="auto"/>
        <w:ind w:left="1540"/>
        <w:jc w:val="both"/>
        <w:rPr>
          <w:rFonts w:ascii="Arial" w:hAnsi="Arial" w:cs="Arial"/>
          <w:sz w:val="24"/>
          <w:szCs w:val="24"/>
        </w:rPr>
      </w:pPr>
      <w:r>
        <w:rPr>
          <w:rFonts w:ascii="Arial" w:hAnsi="Arial" w:cs="Arial"/>
          <w:sz w:val="24"/>
          <w:szCs w:val="24"/>
        </w:rPr>
        <w:t xml:space="preserve">Para determinar la interfaz de transmisión compatible con el switch a utilizarse </w:t>
      </w:r>
      <w:r w:rsidR="006314B8">
        <w:rPr>
          <w:rFonts w:ascii="Arial" w:hAnsi="Arial" w:cs="Arial"/>
          <w:sz w:val="24"/>
          <w:szCs w:val="24"/>
        </w:rPr>
        <w:t>se realizaron los cálculos mostrados a continuación:</w:t>
      </w:r>
    </w:p>
    <w:p w:rsidR="00BA3E14" w:rsidRPr="00C84EAC" w:rsidRDefault="00BA3E14" w:rsidP="003E1F55">
      <w:pPr>
        <w:spacing w:after="0" w:line="480" w:lineRule="auto"/>
        <w:ind w:left="1540"/>
        <w:jc w:val="both"/>
        <w:rPr>
          <w:rFonts w:ascii="Arial" w:hAnsi="Arial" w:cs="Arial"/>
          <w:b/>
          <w:sz w:val="24"/>
          <w:szCs w:val="24"/>
        </w:rPr>
      </w:pPr>
      <w:r w:rsidRPr="00C84EAC">
        <w:rPr>
          <w:rFonts w:ascii="Arial" w:hAnsi="Arial" w:cs="Arial"/>
          <w:b/>
          <w:sz w:val="24"/>
          <w:szCs w:val="24"/>
        </w:rPr>
        <w:t>Guayaquil - Progreso</w:t>
      </w:r>
    </w:p>
    <w:p w:rsidR="00BA3E14" w:rsidRPr="00C84EAC" w:rsidRDefault="00BA3E14" w:rsidP="003E1F55">
      <w:pPr>
        <w:spacing w:after="0" w:line="480" w:lineRule="auto"/>
        <w:ind w:left="1540"/>
        <w:jc w:val="both"/>
        <w:rPr>
          <w:rFonts w:ascii="Arial" w:hAnsi="Arial" w:cs="Arial"/>
          <w:sz w:val="24"/>
          <w:szCs w:val="24"/>
        </w:rPr>
      </w:pPr>
      <w:r w:rsidRPr="00C84EAC">
        <w:rPr>
          <w:rFonts w:ascii="Arial" w:hAnsi="Arial" w:cs="Arial"/>
          <w:sz w:val="24"/>
          <w:szCs w:val="24"/>
        </w:rPr>
        <w:t xml:space="preserve">Distancia 62Km </w:t>
      </w:r>
    </w:p>
    <w:p w:rsidR="00BA3E14" w:rsidRPr="00535A4D" w:rsidRDefault="003E1F55" w:rsidP="00957CB9">
      <w:pPr>
        <w:spacing w:after="0" w:line="480" w:lineRule="auto"/>
        <w:ind w:left="1416"/>
        <w:jc w:val="both"/>
        <w:rPr>
          <w:rFonts w:ascii="Arial" w:eastAsia="Arial Unicode MS" w:hAnsi="Arial" w:cs="Arial"/>
          <w:sz w:val="24"/>
          <w:szCs w:val="24"/>
        </w:rPr>
      </w:pPr>
      <w:r>
        <w:rPr>
          <w:rFonts w:ascii="Arial" w:hAnsi="Arial" w:cs="Arial"/>
          <w:sz w:val="24"/>
          <w:szCs w:val="24"/>
        </w:rPr>
        <w:lastRenderedPageBreak/>
        <w:tab/>
      </w:r>
      <w:r w:rsidR="00BA3E14" w:rsidRPr="00535A4D">
        <w:rPr>
          <w:rFonts w:ascii="Arial" w:hAnsi="Arial" w:cs="Arial"/>
          <w:sz w:val="24"/>
          <w:szCs w:val="24"/>
        </w:rPr>
        <w:t>n</w:t>
      </w:r>
      <w:r w:rsidR="00BA3E14" w:rsidRPr="00535A4D">
        <w:rPr>
          <w:rFonts w:ascii="Arial" w:hAnsi="Arial" w:cs="Arial"/>
          <w:sz w:val="24"/>
          <w:szCs w:val="24"/>
          <w:vertAlign w:val="subscript"/>
        </w:rPr>
        <w:t xml:space="preserve">e </w:t>
      </w:r>
      <w:r w:rsidR="00BA3E14" w:rsidRPr="00BA3E14">
        <w:rPr>
          <w:rFonts w:ascii="Arial" w:eastAsia="Arial Unicode MS" w:hAnsi="Arial" w:cs="Arial"/>
          <w:sz w:val="24"/>
          <w:szCs w:val="24"/>
        </w:rPr>
        <w:t>﹦</w:t>
      </w:r>
      <w:r w:rsidR="00BA3E14" w:rsidRPr="00535A4D">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62    Km</m:t>
            </m:r>
          </m:num>
          <m:den>
            <m:r>
              <m:rPr>
                <m:sty m:val="p"/>
              </m:rPr>
              <w:rPr>
                <w:rFonts w:ascii="Cambria Math" w:eastAsia="Arial Unicode MS" w:hAnsi="Arial" w:cs="Arial"/>
                <w:sz w:val="24"/>
                <w:szCs w:val="24"/>
              </w:rPr>
              <m:t>4 Km</m:t>
            </m:r>
          </m:den>
        </m:f>
      </m:oMath>
      <w:r w:rsidR="00BA3E14" w:rsidRPr="00535A4D">
        <w:rPr>
          <w:rFonts w:ascii="Arial" w:eastAsia="Arial Unicode MS" w:hAnsi="Arial" w:cs="Arial"/>
          <w:sz w:val="24"/>
          <w:szCs w:val="24"/>
        </w:rPr>
        <w:t>+1= 17</w:t>
      </w:r>
    </w:p>
    <w:p w:rsidR="00BA3E14" w:rsidRPr="00986C6F" w:rsidRDefault="002A6A98" w:rsidP="003E1F55">
      <w:pPr>
        <w:spacing w:after="0" w:line="480" w:lineRule="auto"/>
        <w:ind w:left="1540"/>
        <w:jc w:val="both"/>
        <w:rPr>
          <w:rFonts w:ascii="Arial" w:hAnsi="Arial" w:cs="Arial"/>
          <w:sz w:val="24"/>
          <w:szCs w:val="24"/>
        </w:rPr>
      </w:pPr>
      <w:r w:rsidRPr="00986C6F">
        <w:rPr>
          <w:rFonts w:ascii="Arial" w:hAnsi="Arial" w:cs="Arial"/>
          <w:sz w:val="24"/>
          <w:szCs w:val="24"/>
        </w:rPr>
        <w:t>A</w:t>
      </w:r>
      <w:r w:rsidRPr="00986C6F">
        <w:rPr>
          <w:rFonts w:ascii="Arial" w:hAnsi="Arial" w:cs="Arial"/>
          <w:sz w:val="24"/>
          <w:szCs w:val="24"/>
          <w:vertAlign w:val="subscript"/>
        </w:rPr>
        <w:t>t</w:t>
      </w:r>
      <w:r w:rsidRPr="00986C6F">
        <w:rPr>
          <w:rFonts w:ascii="Arial" w:hAnsi="Arial" w:cs="Arial"/>
          <w:sz w:val="24"/>
          <w:szCs w:val="24"/>
        </w:rPr>
        <w:t xml:space="preserve"> = 62*0.2+17*0.1+2*0.75 = 15,6dBm</w:t>
      </w:r>
    </w:p>
    <w:p w:rsidR="00BA3E14" w:rsidRPr="00986C6F" w:rsidRDefault="002A6A98" w:rsidP="003E1F55">
      <w:pPr>
        <w:spacing w:after="0" w:line="480" w:lineRule="auto"/>
        <w:ind w:left="1540"/>
        <w:jc w:val="both"/>
        <w:rPr>
          <w:rFonts w:ascii="Arial" w:eastAsia="Arial Unicode MS" w:hAnsi="Arial" w:cs="Arial"/>
          <w:sz w:val="24"/>
          <w:szCs w:val="24"/>
        </w:rPr>
      </w:pPr>
      <w:r w:rsidRPr="00986C6F">
        <w:rPr>
          <w:rFonts w:ascii="Arial" w:hAnsi="Arial" w:cs="Arial"/>
          <w:sz w:val="24"/>
          <w:szCs w:val="24"/>
        </w:rPr>
        <w:t>P</w:t>
      </w:r>
      <w:r w:rsidR="00BA3E14" w:rsidRPr="00BA3E14">
        <w:rPr>
          <w:rFonts w:ascii="Arial" w:eastAsia="Arial Unicode MS" w:hAnsi="Arial" w:cs="Arial"/>
          <w:sz w:val="24"/>
          <w:szCs w:val="24"/>
        </w:rPr>
        <w:t>м</w:t>
      </w:r>
      <w:r w:rsidRPr="00986C6F">
        <w:rPr>
          <w:rFonts w:ascii="Arial" w:eastAsia="Arial Unicode MS" w:hAnsi="Arial" w:cs="Arial"/>
          <w:sz w:val="24"/>
          <w:szCs w:val="24"/>
        </w:rPr>
        <w:t xml:space="preserve"> =  dBm</w:t>
      </w:r>
    </w:p>
    <w:p w:rsidR="00BA3E14" w:rsidRPr="00C810D9" w:rsidRDefault="002A6A98" w:rsidP="003E1F55">
      <w:pPr>
        <w:spacing w:after="0" w:line="480" w:lineRule="auto"/>
        <w:ind w:left="1540"/>
        <w:jc w:val="both"/>
        <w:rPr>
          <w:rFonts w:ascii="Arial" w:eastAsia="Arial Unicode MS" w:hAnsi="Arial" w:cs="Arial"/>
          <w:sz w:val="24"/>
          <w:szCs w:val="24"/>
        </w:rPr>
      </w:pPr>
      <w:r w:rsidRPr="00986C6F">
        <w:rPr>
          <w:rFonts w:ascii="Arial" w:eastAsia="Arial Unicode MS" w:hAnsi="Arial" w:cs="Arial"/>
          <w:sz w:val="24"/>
          <w:szCs w:val="24"/>
        </w:rPr>
        <w:t xml:space="preserve">Me= </w:t>
      </w:r>
      <w:r w:rsidRPr="00986C6F">
        <w:rPr>
          <w:rFonts w:ascii="Arial" w:hAnsi="Arial" w:cs="Arial"/>
          <w:sz w:val="24"/>
          <w:szCs w:val="24"/>
        </w:rPr>
        <w:t>P</w:t>
      </w:r>
      <w:r w:rsidR="00BA3E14" w:rsidRPr="00BA3E14">
        <w:rPr>
          <w:rFonts w:ascii="Arial" w:eastAsia="Arial Unicode MS" w:hAnsi="Arial" w:cs="Arial"/>
          <w:sz w:val="24"/>
          <w:szCs w:val="24"/>
        </w:rPr>
        <w:t>м</w:t>
      </w:r>
      <w:r w:rsidRPr="00986C6F">
        <w:rPr>
          <w:rFonts w:ascii="Arial" w:hAnsi="Arial" w:cs="Arial"/>
          <w:sz w:val="24"/>
          <w:szCs w:val="24"/>
        </w:rPr>
        <w:t xml:space="preserve"> – Att. </w:t>
      </w:r>
      <w:r w:rsidR="00BA3E14" w:rsidRPr="00C810D9">
        <w:rPr>
          <w:rFonts w:ascii="Arial" w:hAnsi="Arial" w:cs="Arial"/>
          <w:sz w:val="24"/>
          <w:szCs w:val="24"/>
        </w:rPr>
        <w:t>=   14</w:t>
      </w:r>
      <w:r w:rsidR="00BA3E14" w:rsidRPr="00C810D9">
        <w:rPr>
          <w:rFonts w:ascii="Arial" w:eastAsia="Arial Unicode MS" w:hAnsi="Arial" w:cs="Arial"/>
          <w:sz w:val="24"/>
          <w:szCs w:val="24"/>
        </w:rPr>
        <w:t xml:space="preserve"> dBm</w:t>
      </w:r>
    </w:p>
    <w:p w:rsidR="00BA3E14" w:rsidRPr="00C810D9" w:rsidRDefault="00BA3E14" w:rsidP="003E1F55">
      <w:pPr>
        <w:spacing w:after="0" w:line="480" w:lineRule="auto"/>
        <w:ind w:left="1540"/>
        <w:jc w:val="both"/>
        <w:rPr>
          <w:rFonts w:ascii="Arial" w:hAnsi="Arial" w:cs="Arial"/>
          <w:b/>
          <w:sz w:val="24"/>
          <w:szCs w:val="24"/>
        </w:rPr>
      </w:pPr>
      <w:r w:rsidRPr="00C810D9">
        <w:rPr>
          <w:rFonts w:ascii="Arial" w:hAnsi="Arial" w:cs="Arial"/>
          <w:b/>
          <w:sz w:val="24"/>
          <w:szCs w:val="24"/>
        </w:rPr>
        <w:t xml:space="preserve">Progreso – Punta Carnero </w:t>
      </w:r>
    </w:p>
    <w:p w:rsidR="00BA3E14" w:rsidRPr="0036703C" w:rsidRDefault="003E1F55" w:rsidP="003E1F55">
      <w:pPr>
        <w:spacing w:after="0" w:line="480" w:lineRule="auto"/>
        <w:ind w:left="1540"/>
        <w:jc w:val="both"/>
        <w:rPr>
          <w:rFonts w:ascii="Arial" w:eastAsia="Arial Unicode MS" w:hAnsi="Arial" w:cs="Arial"/>
          <w:sz w:val="24"/>
          <w:szCs w:val="24"/>
        </w:rPr>
      </w:pPr>
      <w:r>
        <w:rPr>
          <w:rFonts w:ascii="Arial" w:hAnsi="Arial" w:cs="Arial"/>
          <w:sz w:val="24"/>
          <w:szCs w:val="24"/>
        </w:rPr>
        <w:tab/>
      </w:r>
      <w:r w:rsidR="00BA3E14" w:rsidRPr="0036703C">
        <w:rPr>
          <w:rFonts w:ascii="Arial" w:hAnsi="Arial" w:cs="Arial"/>
          <w:sz w:val="24"/>
          <w:szCs w:val="24"/>
        </w:rPr>
        <w:t>n</w:t>
      </w:r>
      <w:r w:rsidR="00BA3E14" w:rsidRPr="0036703C">
        <w:rPr>
          <w:rFonts w:ascii="Arial" w:hAnsi="Arial" w:cs="Arial"/>
          <w:sz w:val="24"/>
          <w:szCs w:val="24"/>
          <w:vertAlign w:val="subscript"/>
        </w:rPr>
        <w:t xml:space="preserve">e </w:t>
      </w:r>
      <w:r w:rsidR="00BA3E14" w:rsidRPr="00BA3E14">
        <w:rPr>
          <w:rFonts w:ascii="Arial" w:eastAsia="Arial Unicode MS" w:hAnsi="Arial" w:cs="Arial"/>
          <w:sz w:val="24"/>
          <w:szCs w:val="24"/>
        </w:rPr>
        <w:t>﹦</w:t>
      </w:r>
      <w:r w:rsidR="00BA3E14" w:rsidRPr="0036703C">
        <w:rPr>
          <w:rFonts w:ascii="Arial" w:eastAsia="Arial Unicode MS" w:hAnsi="Arial" w:cs="Arial"/>
          <w:sz w:val="24"/>
          <w:szCs w:val="24"/>
        </w:rPr>
        <w:t xml:space="preserve"> </w:t>
      </w:r>
      <m:oMath>
        <m:f>
          <m:fPr>
            <m:ctrlPr>
              <w:rPr>
                <w:rFonts w:ascii="Cambria Math" w:eastAsia="Arial Unicode MS" w:hAnsi="Arial" w:cs="Arial"/>
                <w:sz w:val="24"/>
                <w:szCs w:val="24"/>
              </w:rPr>
            </m:ctrlPr>
          </m:fPr>
          <m:num>
            <m:r>
              <m:rPr>
                <m:sty m:val="p"/>
              </m:rPr>
              <w:rPr>
                <w:rFonts w:ascii="Cambria Math" w:eastAsia="Arial Unicode MS" w:hAnsi="Arial" w:cs="Arial"/>
                <w:sz w:val="24"/>
                <w:szCs w:val="24"/>
              </w:rPr>
              <m:t>70    Km</m:t>
            </m:r>
          </m:num>
          <m:den>
            <m:r>
              <m:rPr>
                <m:sty m:val="p"/>
              </m:rPr>
              <w:rPr>
                <w:rFonts w:ascii="Cambria Math" w:eastAsia="Arial Unicode MS" w:hAnsi="Arial" w:cs="Arial"/>
                <w:sz w:val="24"/>
                <w:szCs w:val="24"/>
              </w:rPr>
              <m:t>4 Km</m:t>
            </m:r>
          </m:den>
        </m:f>
      </m:oMath>
      <w:r w:rsidR="00BA3E14" w:rsidRPr="0036703C">
        <w:rPr>
          <w:rFonts w:ascii="Arial" w:eastAsia="Arial Unicode MS" w:hAnsi="Arial" w:cs="Arial"/>
          <w:sz w:val="24"/>
          <w:szCs w:val="24"/>
        </w:rPr>
        <w:t>+1= 19</w:t>
      </w:r>
    </w:p>
    <w:p w:rsidR="00BA3E14" w:rsidRPr="0036703C" w:rsidRDefault="00E44EDF" w:rsidP="003E1F55">
      <w:pPr>
        <w:spacing w:after="0" w:line="480" w:lineRule="auto"/>
        <w:ind w:left="1540"/>
        <w:jc w:val="both"/>
        <w:rPr>
          <w:rFonts w:ascii="Arial" w:hAnsi="Arial" w:cs="Arial"/>
          <w:sz w:val="24"/>
          <w:szCs w:val="24"/>
        </w:rPr>
      </w:pPr>
      <w:r>
        <w:rPr>
          <w:rFonts w:ascii="Arial" w:hAnsi="Arial" w:cs="Arial"/>
          <w:sz w:val="24"/>
          <w:szCs w:val="24"/>
        </w:rPr>
        <w:t>A</w:t>
      </w:r>
      <w:r w:rsidRPr="003D2EEC">
        <w:rPr>
          <w:rFonts w:ascii="Arial" w:hAnsi="Arial" w:cs="Arial"/>
          <w:sz w:val="24"/>
          <w:szCs w:val="24"/>
          <w:vertAlign w:val="subscript"/>
        </w:rPr>
        <w:t>t</w:t>
      </w:r>
      <w:r w:rsidR="00BA3E14" w:rsidRPr="0036703C">
        <w:rPr>
          <w:rFonts w:ascii="Arial" w:hAnsi="Arial" w:cs="Arial"/>
          <w:sz w:val="24"/>
          <w:szCs w:val="24"/>
        </w:rPr>
        <w:t xml:space="preserve"> = 70*0.2+19*0.1+2*0.75 = 17,4dBm</w:t>
      </w:r>
    </w:p>
    <w:p w:rsidR="007A5387" w:rsidRDefault="00932B4F" w:rsidP="003E1F55">
      <w:pPr>
        <w:spacing w:after="0" w:line="480" w:lineRule="auto"/>
        <w:ind w:left="1540"/>
        <w:jc w:val="both"/>
        <w:rPr>
          <w:rFonts w:ascii="Arial" w:hAnsi="Arial" w:cs="Arial"/>
          <w:sz w:val="24"/>
          <w:szCs w:val="24"/>
        </w:rPr>
      </w:pPr>
      <w:r>
        <w:rPr>
          <w:rFonts w:ascii="Arial" w:hAnsi="Arial" w:cs="Arial"/>
          <w:sz w:val="24"/>
          <w:szCs w:val="24"/>
        </w:rPr>
        <w:t>En</w:t>
      </w:r>
      <w:r w:rsidR="007A5387" w:rsidRPr="009B7EF0">
        <w:rPr>
          <w:rFonts w:ascii="Arial" w:hAnsi="Arial" w:cs="Arial"/>
          <w:sz w:val="24"/>
          <w:szCs w:val="24"/>
        </w:rPr>
        <w:t xml:space="preserve"> el diseño se </w:t>
      </w:r>
      <w:r w:rsidR="004A6B62" w:rsidRPr="009B7EF0">
        <w:rPr>
          <w:rFonts w:ascii="Arial" w:hAnsi="Arial" w:cs="Arial"/>
          <w:sz w:val="24"/>
          <w:szCs w:val="24"/>
        </w:rPr>
        <w:t>u</w:t>
      </w:r>
      <w:r w:rsidR="004A6B62" w:rsidRPr="000776B2">
        <w:rPr>
          <w:rFonts w:ascii="Arial" w:hAnsi="Arial" w:cs="Arial"/>
          <w:sz w:val="24"/>
          <w:szCs w:val="24"/>
        </w:rPr>
        <w:t>tilizar</w:t>
      </w:r>
      <w:r w:rsidR="004A6B62">
        <w:rPr>
          <w:rFonts w:ascii="Arial" w:hAnsi="Arial" w:cs="Arial"/>
          <w:sz w:val="24"/>
          <w:szCs w:val="24"/>
        </w:rPr>
        <w:t xml:space="preserve">á </w:t>
      </w:r>
      <w:r w:rsidR="004A6B62" w:rsidRPr="009B7EF0">
        <w:rPr>
          <w:rFonts w:ascii="Arial" w:hAnsi="Arial" w:cs="Arial"/>
          <w:sz w:val="24"/>
          <w:szCs w:val="24"/>
        </w:rPr>
        <w:t>módulos</w:t>
      </w:r>
      <w:r w:rsidR="007A5387" w:rsidRPr="009B7EF0">
        <w:rPr>
          <w:rFonts w:ascii="Arial" w:hAnsi="Arial" w:cs="Arial"/>
          <w:sz w:val="24"/>
          <w:szCs w:val="24"/>
        </w:rPr>
        <w:t xml:space="preserve"> </w:t>
      </w:r>
      <w:r w:rsidR="004A6B62" w:rsidRPr="009B7EF0">
        <w:rPr>
          <w:rFonts w:ascii="Arial" w:hAnsi="Arial" w:cs="Arial"/>
          <w:sz w:val="24"/>
          <w:szCs w:val="24"/>
        </w:rPr>
        <w:t>SFP</w:t>
      </w:r>
      <w:r w:rsidR="004A6B62">
        <w:rPr>
          <w:rFonts w:ascii="Arial" w:hAnsi="Arial" w:cs="Arial"/>
          <w:sz w:val="24"/>
          <w:szCs w:val="24"/>
        </w:rPr>
        <w:t xml:space="preserve"> en</w:t>
      </w:r>
      <w:r w:rsidR="007A5387">
        <w:rPr>
          <w:rFonts w:ascii="Arial" w:hAnsi="Arial" w:cs="Arial"/>
          <w:sz w:val="24"/>
          <w:szCs w:val="24"/>
        </w:rPr>
        <w:t xml:space="preserve"> base a las distancias y atenuaciones calculadas, para este caso escogemos el GLC-ZX-SM cuyas características se presentan en las siguientes </w:t>
      </w:r>
      <w:r w:rsidR="008A7AD4">
        <w:rPr>
          <w:rFonts w:ascii="Arial" w:hAnsi="Arial" w:cs="Arial"/>
          <w:sz w:val="24"/>
          <w:szCs w:val="24"/>
        </w:rPr>
        <w:t>figuras 2.</w:t>
      </w:r>
      <w:r w:rsidR="00EA3EA7">
        <w:rPr>
          <w:rFonts w:ascii="Arial" w:hAnsi="Arial" w:cs="Arial"/>
          <w:sz w:val="24"/>
          <w:szCs w:val="24"/>
        </w:rPr>
        <w:t>8</w:t>
      </w:r>
      <w:r w:rsidR="008A7AD4">
        <w:rPr>
          <w:rFonts w:ascii="Arial" w:hAnsi="Arial" w:cs="Arial"/>
          <w:sz w:val="24"/>
          <w:szCs w:val="24"/>
        </w:rPr>
        <w:t xml:space="preserve"> y 2.</w:t>
      </w:r>
      <w:r w:rsidR="00EA3EA7">
        <w:rPr>
          <w:rFonts w:ascii="Arial" w:hAnsi="Arial" w:cs="Arial"/>
          <w:sz w:val="24"/>
          <w:szCs w:val="24"/>
        </w:rPr>
        <w:t>9</w:t>
      </w:r>
      <w:r w:rsidR="004546B1">
        <w:rPr>
          <w:rFonts w:ascii="Arial" w:hAnsi="Arial" w:cs="Arial"/>
          <w:sz w:val="24"/>
          <w:szCs w:val="24"/>
        </w:rPr>
        <w:t>.</w:t>
      </w:r>
    </w:p>
    <w:p w:rsidR="008A7AD4" w:rsidRDefault="007477F6" w:rsidP="008A7AD4">
      <w:pPr>
        <w:keepNext/>
        <w:spacing w:after="0" w:line="480" w:lineRule="auto"/>
        <w:jc w:val="center"/>
      </w:pPr>
      <w:r w:rsidRPr="007477F6">
        <w:rPr>
          <w:rFonts w:ascii="Arial" w:hAnsi="Arial" w:cs="Arial"/>
          <w:noProof/>
          <w:sz w:val="24"/>
          <w:szCs w:val="24"/>
          <w:lang w:val="es-EC" w:eastAsia="es-EC"/>
        </w:rPr>
        <w:drawing>
          <wp:inline distT="0" distB="0" distL="0" distR="0">
            <wp:extent cx="4038237" cy="2315592"/>
            <wp:effectExtent l="19050" t="0" r="363"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035271" cy="2313891"/>
                    </a:xfrm>
                    <a:prstGeom prst="rect">
                      <a:avLst/>
                    </a:prstGeom>
                    <a:noFill/>
                    <a:ln w="9525">
                      <a:noFill/>
                      <a:miter lim="800000"/>
                      <a:headEnd/>
                      <a:tailEnd/>
                    </a:ln>
                  </pic:spPr>
                </pic:pic>
              </a:graphicData>
            </a:graphic>
          </wp:inline>
        </w:drawing>
      </w:r>
    </w:p>
    <w:p w:rsidR="008A7AD4" w:rsidRPr="008A7AD4" w:rsidRDefault="008A7AD4" w:rsidP="00984614">
      <w:pPr>
        <w:pStyle w:val="Epgrafe"/>
        <w:rPr>
          <w:rStyle w:val="content"/>
          <w:rFonts w:ascii="Arial" w:hAnsi="Arial" w:cs="Arial"/>
          <w:b w:val="0"/>
        </w:rPr>
      </w:pPr>
      <w:bookmarkStart w:id="481" w:name="_Toc293865342"/>
      <w:bookmarkStart w:id="482" w:name="_Toc301124732"/>
      <w:r w:rsidRPr="008A7AD4">
        <w:t xml:space="preserve">Figura </w:t>
      </w:r>
      <w:r w:rsidR="00E21D0A" w:rsidRPr="008A7AD4">
        <w:t>2.</w:t>
      </w:r>
      <w:r w:rsidR="00EA3EA7">
        <w:t>8</w:t>
      </w:r>
      <w:r w:rsidR="00E21D0A" w:rsidRPr="008A7AD4">
        <w:t xml:space="preserve"> Características</w:t>
      </w:r>
      <w:r w:rsidRPr="008A7AD4">
        <w:rPr>
          <w:rStyle w:val="content"/>
          <w:rFonts w:ascii="Arial" w:hAnsi="Arial" w:cs="Arial"/>
        </w:rPr>
        <w:t xml:space="preserve"> de potencia de los módulos GBIC y SFP</w:t>
      </w:r>
      <w:bookmarkEnd w:id="481"/>
      <w:bookmarkEnd w:id="482"/>
    </w:p>
    <w:p w:rsidR="007A5387" w:rsidRPr="008A7AD4" w:rsidRDefault="007A5387" w:rsidP="00F77E81">
      <w:pPr>
        <w:pStyle w:val="Epgrafe"/>
        <w:rPr>
          <w:rStyle w:val="content"/>
          <w:rFonts w:ascii="Arial" w:hAnsi="Arial" w:cs="Arial"/>
          <w:sz w:val="24"/>
          <w:szCs w:val="24"/>
        </w:rPr>
      </w:pPr>
    </w:p>
    <w:p w:rsidR="008A7AD4" w:rsidRDefault="007A5387" w:rsidP="008A7AD4">
      <w:pPr>
        <w:keepNext/>
        <w:spacing w:after="0" w:line="480" w:lineRule="auto"/>
        <w:jc w:val="right"/>
      </w:pPr>
      <w:r>
        <w:rPr>
          <w:rFonts w:ascii="Arial" w:hAnsi="Arial" w:cs="Arial"/>
          <w:noProof/>
          <w:sz w:val="24"/>
          <w:szCs w:val="24"/>
          <w:lang w:val="es-EC" w:eastAsia="es-EC"/>
        </w:rPr>
        <w:lastRenderedPageBreak/>
        <w:drawing>
          <wp:inline distT="0" distB="0" distL="0" distR="0">
            <wp:extent cx="4867275" cy="2295525"/>
            <wp:effectExtent l="19050" t="0" r="952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867275" cy="2295525"/>
                    </a:xfrm>
                    <a:prstGeom prst="rect">
                      <a:avLst/>
                    </a:prstGeom>
                    <a:noFill/>
                    <a:ln w="9525">
                      <a:noFill/>
                      <a:miter lim="800000"/>
                      <a:headEnd/>
                      <a:tailEnd/>
                    </a:ln>
                  </pic:spPr>
                </pic:pic>
              </a:graphicData>
            </a:graphic>
          </wp:inline>
        </w:drawing>
      </w:r>
    </w:p>
    <w:p w:rsidR="008A7AD4" w:rsidRPr="008A7AD4" w:rsidRDefault="008A7AD4" w:rsidP="00984614">
      <w:pPr>
        <w:pStyle w:val="Epgrafe"/>
        <w:rPr>
          <w:rStyle w:val="content"/>
          <w:rFonts w:ascii="Arial" w:hAnsi="Arial" w:cs="Arial"/>
          <w:b w:val="0"/>
        </w:rPr>
      </w:pPr>
      <w:bookmarkStart w:id="483" w:name="_Toc293865343"/>
      <w:bookmarkStart w:id="484" w:name="_Toc301124733"/>
      <w:r w:rsidRPr="008A7AD4">
        <w:t>Figura 2.</w:t>
      </w:r>
      <w:r w:rsidR="00EA3EA7">
        <w:t>9</w:t>
      </w:r>
      <w:r w:rsidRPr="008A7AD4">
        <w:t xml:space="preserve"> </w:t>
      </w:r>
      <w:r w:rsidRPr="008A7AD4">
        <w:rPr>
          <w:rStyle w:val="content"/>
          <w:rFonts w:ascii="Arial" w:hAnsi="Arial" w:cs="Arial"/>
        </w:rPr>
        <w:t>Especificaciones de los módulos SFP</w:t>
      </w:r>
      <w:bookmarkEnd w:id="483"/>
      <w:bookmarkEnd w:id="484"/>
    </w:p>
    <w:p w:rsidR="007A5387" w:rsidRDefault="007A5387" w:rsidP="003E1F55">
      <w:pPr>
        <w:spacing w:after="0" w:line="480" w:lineRule="auto"/>
        <w:ind w:left="1540"/>
        <w:jc w:val="both"/>
        <w:rPr>
          <w:rStyle w:val="content"/>
          <w:rFonts w:ascii="Arial" w:hAnsi="Arial" w:cs="Arial"/>
          <w:sz w:val="24"/>
          <w:szCs w:val="24"/>
        </w:rPr>
      </w:pPr>
      <w:r w:rsidRPr="00DA79EB">
        <w:rPr>
          <w:rStyle w:val="content"/>
          <w:rFonts w:ascii="Arial" w:hAnsi="Arial" w:cs="Arial"/>
          <w:sz w:val="24"/>
          <w:szCs w:val="24"/>
        </w:rPr>
        <w:t xml:space="preserve">Una vez que se definió el tipo de modulo a utilizar se </w:t>
      </w:r>
      <w:r>
        <w:rPr>
          <w:rStyle w:val="content"/>
          <w:rFonts w:ascii="Arial" w:hAnsi="Arial" w:cs="Arial"/>
          <w:sz w:val="24"/>
          <w:szCs w:val="24"/>
        </w:rPr>
        <w:t>realiz</w:t>
      </w:r>
      <w:r w:rsidR="000776B2">
        <w:rPr>
          <w:rStyle w:val="content"/>
          <w:rFonts w:ascii="Arial" w:hAnsi="Arial" w:cs="Arial"/>
          <w:sz w:val="24"/>
          <w:szCs w:val="24"/>
        </w:rPr>
        <w:t>ó</w:t>
      </w:r>
      <w:r>
        <w:rPr>
          <w:rStyle w:val="content"/>
          <w:rFonts w:ascii="Arial" w:hAnsi="Arial" w:cs="Arial"/>
          <w:sz w:val="24"/>
          <w:szCs w:val="24"/>
        </w:rPr>
        <w:t xml:space="preserve"> los cálculos de margen de potencia y margen de enlace</w:t>
      </w:r>
      <w:r w:rsidR="000776B2">
        <w:rPr>
          <w:rStyle w:val="content"/>
          <w:rFonts w:ascii="Arial" w:hAnsi="Arial" w:cs="Arial"/>
          <w:sz w:val="24"/>
          <w:szCs w:val="24"/>
        </w:rPr>
        <w:t>.</w:t>
      </w:r>
    </w:p>
    <w:p w:rsidR="007A5387" w:rsidRPr="00B95B7B" w:rsidRDefault="007A5387" w:rsidP="003E1F55">
      <w:pPr>
        <w:spacing w:after="0" w:line="480" w:lineRule="auto"/>
        <w:ind w:left="1540"/>
        <w:jc w:val="both"/>
        <w:rPr>
          <w:rFonts w:ascii="Arial" w:hAnsi="Arial" w:cs="Arial"/>
          <w:b/>
          <w:sz w:val="24"/>
          <w:szCs w:val="24"/>
        </w:rPr>
      </w:pPr>
      <w:r w:rsidRPr="00B95B7B">
        <w:rPr>
          <w:rFonts w:ascii="Arial" w:hAnsi="Arial" w:cs="Arial"/>
          <w:b/>
          <w:sz w:val="24"/>
          <w:szCs w:val="24"/>
        </w:rPr>
        <w:t>Guayaquil - Progreso</w:t>
      </w:r>
    </w:p>
    <w:p w:rsidR="007A5387" w:rsidRDefault="007A5387" w:rsidP="003E1F55">
      <w:pPr>
        <w:spacing w:after="0" w:line="480" w:lineRule="auto"/>
        <w:ind w:left="1540"/>
        <w:jc w:val="both"/>
        <w:rPr>
          <w:rFonts w:ascii="Arial" w:hAnsi="Arial" w:cs="Arial"/>
          <w:sz w:val="24"/>
          <w:szCs w:val="24"/>
        </w:rPr>
      </w:pPr>
      <w:r>
        <w:rPr>
          <w:rFonts w:ascii="Arial" w:hAnsi="Arial" w:cs="Arial"/>
          <w:sz w:val="24"/>
          <w:szCs w:val="24"/>
        </w:rPr>
        <w:t>Margen de potencia</w:t>
      </w:r>
    </w:p>
    <w:p w:rsidR="007A5387" w:rsidRDefault="007A5387" w:rsidP="003E1F55">
      <w:pPr>
        <w:spacing w:after="0" w:line="480" w:lineRule="auto"/>
        <w:ind w:left="1540"/>
        <w:jc w:val="both"/>
        <w:rPr>
          <w:rFonts w:ascii="Arial" w:hAnsi="Arial" w:cs="Arial"/>
          <w:sz w:val="24"/>
          <w:szCs w:val="24"/>
          <w:vertAlign w:val="subscript"/>
        </w:rPr>
      </w:pPr>
      <w:r w:rsidRPr="005C6DF3">
        <w:rPr>
          <w:rFonts w:ascii="Arial" w:hAnsi="Arial" w:cs="Arial"/>
          <w:sz w:val="24"/>
          <w:szCs w:val="24"/>
        </w:rPr>
        <w:t>P</w:t>
      </w:r>
      <w:r w:rsidRPr="005C6DF3">
        <w:rPr>
          <w:rFonts w:ascii="Arial" w:eastAsia="Arial Unicode MS" w:hAnsi="Arial" w:cs="Arial"/>
          <w:sz w:val="24"/>
          <w:szCs w:val="24"/>
        </w:rPr>
        <w:t>м = P</w:t>
      </w:r>
      <w:r w:rsidRPr="00945C4A">
        <w:rPr>
          <w:rFonts w:ascii="Arial" w:hAnsi="Arial" w:cs="Arial"/>
          <w:sz w:val="24"/>
          <w:szCs w:val="24"/>
          <w:vertAlign w:val="subscript"/>
        </w:rPr>
        <w:t>т</w:t>
      </w:r>
      <w:r w:rsidRPr="005C6DF3">
        <w:rPr>
          <w:rFonts w:ascii="Arial" w:hAnsi="Arial" w:cs="Arial"/>
          <w:sz w:val="24"/>
          <w:szCs w:val="24"/>
        </w:rPr>
        <w:t xml:space="preserve"> –P</w:t>
      </w:r>
      <w:r w:rsidRPr="00945C4A">
        <w:rPr>
          <w:rFonts w:ascii="Arial" w:hAnsi="Arial" w:cs="Arial"/>
          <w:sz w:val="24"/>
          <w:szCs w:val="24"/>
          <w:vertAlign w:val="subscript"/>
        </w:rPr>
        <w:t>U</w:t>
      </w:r>
    </w:p>
    <w:p w:rsidR="007A5387" w:rsidRDefault="007A5387" w:rsidP="003E1F55">
      <w:pPr>
        <w:spacing w:after="0" w:line="480" w:lineRule="auto"/>
        <w:ind w:left="1540"/>
        <w:jc w:val="both"/>
        <w:rPr>
          <w:rFonts w:ascii="Arial" w:eastAsia="Arial Unicode MS" w:hAnsi="Arial" w:cs="Arial"/>
          <w:sz w:val="24"/>
          <w:szCs w:val="24"/>
        </w:rPr>
      </w:pPr>
      <w:r w:rsidRPr="005C6DF3">
        <w:rPr>
          <w:rFonts w:ascii="Arial" w:hAnsi="Arial" w:cs="Arial"/>
          <w:sz w:val="24"/>
          <w:szCs w:val="24"/>
        </w:rPr>
        <w:t>P</w:t>
      </w:r>
      <w:r w:rsidRPr="005C6DF3">
        <w:rPr>
          <w:rFonts w:ascii="Arial" w:eastAsia="Arial Unicode MS" w:hAnsi="Arial" w:cs="Arial"/>
          <w:sz w:val="24"/>
          <w:szCs w:val="24"/>
        </w:rPr>
        <w:t>м =</w:t>
      </w:r>
      <w:r>
        <w:rPr>
          <w:rFonts w:ascii="Arial" w:eastAsia="Arial Unicode MS" w:hAnsi="Arial" w:cs="Arial"/>
          <w:sz w:val="24"/>
          <w:szCs w:val="24"/>
        </w:rPr>
        <w:t xml:space="preserve"> 2,5 – (-24) = - 26,5 dbm</w:t>
      </w:r>
    </w:p>
    <w:p w:rsidR="007A5387" w:rsidRPr="005C6DF3" w:rsidRDefault="007A5387" w:rsidP="003E1F55">
      <w:pPr>
        <w:spacing w:after="0" w:line="480" w:lineRule="auto"/>
        <w:ind w:left="1540"/>
        <w:jc w:val="both"/>
        <w:rPr>
          <w:rFonts w:ascii="Arial" w:eastAsia="Arial Unicode MS" w:hAnsi="Arial" w:cs="Arial"/>
          <w:sz w:val="24"/>
          <w:szCs w:val="24"/>
        </w:rPr>
      </w:pPr>
      <w:r w:rsidRPr="005C6DF3">
        <w:rPr>
          <w:rFonts w:ascii="Arial" w:eastAsia="Arial Unicode MS" w:hAnsi="Arial" w:cs="Arial"/>
          <w:sz w:val="24"/>
          <w:szCs w:val="24"/>
        </w:rPr>
        <w:t>El margen de enlace será:</w:t>
      </w:r>
    </w:p>
    <w:p w:rsidR="007A5387" w:rsidRDefault="007A5387" w:rsidP="003E1F55">
      <w:pPr>
        <w:spacing w:after="0" w:line="480" w:lineRule="auto"/>
        <w:ind w:left="1540"/>
        <w:jc w:val="center"/>
        <w:rPr>
          <w:rFonts w:ascii="Arial" w:hAnsi="Arial" w:cs="Arial"/>
          <w:sz w:val="24"/>
          <w:szCs w:val="24"/>
        </w:rPr>
      </w:pPr>
      <w:r w:rsidRPr="005C6DF3">
        <w:rPr>
          <w:rFonts w:ascii="Arial" w:eastAsia="Arial Unicode MS" w:hAnsi="Arial" w:cs="Arial"/>
          <w:sz w:val="24"/>
          <w:szCs w:val="24"/>
        </w:rPr>
        <w:t>Me</w:t>
      </w:r>
      <w:r>
        <w:rPr>
          <w:rFonts w:ascii="Arial" w:eastAsia="Arial Unicode MS" w:hAnsi="Arial" w:cs="Arial"/>
          <w:sz w:val="24"/>
          <w:szCs w:val="24"/>
        </w:rPr>
        <w:t xml:space="preserve"> </w:t>
      </w:r>
      <w:r w:rsidRPr="005C6DF3">
        <w:rPr>
          <w:rFonts w:ascii="Arial" w:eastAsia="Arial Unicode MS" w:hAnsi="Arial" w:cs="Arial"/>
          <w:sz w:val="24"/>
          <w:szCs w:val="24"/>
        </w:rPr>
        <w:t xml:space="preserve">= </w:t>
      </w:r>
      <w:r w:rsidRPr="005C6DF3">
        <w:rPr>
          <w:rFonts w:ascii="Arial" w:hAnsi="Arial" w:cs="Arial"/>
          <w:sz w:val="24"/>
          <w:szCs w:val="24"/>
        </w:rPr>
        <w:t>P</w:t>
      </w:r>
      <w:r w:rsidRPr="005C6DF3">
        <w:rPr>
          <w:rFonts w:ascii="Arial" w:eastAsia="Arial Unicode MS" w:hAnsi="Arial" w:cs="Arial"/>
          <w:sz w:val="24"/>
          <w:szCs w:val="24"/>
        </w:rPr>
        <w:t>м</w:t>
      </w:r>
      <w:r>
        <w:rPr>
          <w:rFonts w:ascii="Arial" w:hAnsi="Arial" w:cs="Arial"/>
          <w:sz w:val="24"/>
          <w:szCs w:val="24"/>
        </w:rPr>
        <w:t xml:space="preserve"> – Att.= 26,5 – 15</w:t>
      </w:r>
      <w:r w:rsidRPr="005C6DF3">
        <w:rPr>
          <w:rFonts w:ascii="Arial" w:hAnsi="Arial" w:cs="Arial"/>
          <w:sz w:val="24"/>
          <w:szCs w:val="24"/>
        </w:rPr>
        <w:t>,</w:t>
      </w:r>
      <w:r>
        <w:rPr>
          <w:rFonts w:ascii="Arial" w:hAnsi="Arial" w:cs="Arial"/>
          <w:sz w:val="24"/>
          <w:szCs w:val="24"/>
        </w:rPr>
        <w:t>6</w:t>
      </w:r>
      <w:r w:rsidRPr="005C6DF3">
        <w:rPr>
          <w:rFonts w:ascii="Arial" w:hAnsi="Arial" w:cs="Arial"/>
          <w:sz w:val="24"/>
          <w:szCs w:val="24"/>
        </w:rPr>
        <w:t xml:space="preserve"> </w:t>
      </w:r>
      <w:r>
        <w:rPr>
          <w:rFonts w:ascii="Arial" w:hAnsi="Arial" w:cs="Arial"/>
          <w:sz w:val="24"/>
          <w:szCs w:val="24"/>
        </w:rPr>
        <w:t xml:space="preserve">  = 10,9 dBm</w:t>
      </w:r>
    </w:p>
    <w:p w:rsidR="007A5387" w:rsidRPr="00B95B7B" w:rsidRDefault="007A5387" w:rsidP="003E1F55">
      <w:pPr>
        <w:spacing w:after="0" w:line="480" w:lineRule="auto"/>
        <w:ind w:left="1540"/>
        <w:jc w:val="both"/>
        <w:rPr>
          <w:rFonts w:ascii="Arial" w:eastAsia="Arial Unicode MS" w:hAnsi="Arial" w:cs="Arial"/>
          <w:b/>
          <w:sz w:val="24"/>
          <w:szCs w:val="24"/>
        </w:rPr>
      </w:pPr>
      <w:r w:rsidRPr="00B95B7B">
        <w:rPr>
          <w:rFonts w:ascii="Arial" w:eastAsia="Arial Unicode MS" w:hAnsi="Arial" w:cs="Arial"/>
          <w:b/>
          <w:sz w:val="24"/>
          <w:szCs w:val="24"/>
        </w:rPr>
        <w:t>Progreso – Punta Carnero</w:t>
      </w:r>
    </w:p>
    <w:p w:rsidR="007A5387" w:rsidRPr="00594BDA" w:rsidRDefault="007A5387" w:rsidP="003E1F55">
      <w:pPr>
        <w:spacing w:after="0" w:line="480" w:lineRule="auto"/>
        <w:ind w:left="1540"/>
        <w:jc w:val="both"/>
        <w:rPr>
          <w:rFonts w:ascii="Arial" w:eastAsia="Arial Unicode MS" w:hAnsi="Arial" w:cs="Arial"/>
          <w:sz w:val="24"/>
          <w:szCs w:val="24"/>
          <w:lang w:val="en-US"/>
        </w:rPr>
      </w:pPr>
      <w:r w:rsidRPr="00594BDA">
        <w:rPr>
          <w:rFonts w:ascii="Arial" w:hAnsi="Arial" w:cs="Arial"/>
          <w:sz w:val="24"/>
          <w:szCs w:val="24"/>
          <w:lang w:val="en-US"/>
        </w:rPr>
        <w:t>P</w:t>
      </w:r>
      <w:r w:rsidRPr="005C6DF3">
        <w:rPr>
          <w:rFonts w:ascii="Arial" w:eastAsia="Arial Unicode MS" w:hAnsi="Arial" w:cs="Arial"/>
          <w:sz w:val="24"/>
          <w:szCs w:val="24"/>
        </w:rPr>
        <w:t>м</w:t>
      </w:r>
      <w:r w:rsidR="00E62B7F">
        <w:rPr>
          <w:rFonts w:ascii="Arial" w:eastAsia="Arial Unicode MS" w:hAnsi="Arial" w:cs="Arial"/>
          <w:sz w:val="24"/>
          <w:szCs w:val="24"/>
          <w:lang w:val="en-US"/>
        </w:rPr>
        <w:t xml:space="preserve"> = 2,5 – (-24) = - 26,5 dB</w:t>
      </w:r>
      <w:r w:rsidRPr="00594BDA">
        <w:rPr>
          <w:rFonts w:ascii="Arial" w:eastAsia="Arial Unicode MS" w:hAnsi="Arial" w:cs="Arial"/>
          <w:sz w:val="24"/>
          <w:szCs w:val="24"/>
          <w:lang w:val="en-US"/>
        </w:rPr>
        <w:t>m</w:t>
      </w:r>
    </w:p>
    <w:p w:rsidR="007A5387" w:rsidRDefault="007A5387" w:rsidP="003E1F55">
      <w:pPr>
        <w:spacing w:after="0" w:line="480" w:lineRule="auto"/>
        <w:ind w:left="1540"/>
        <w:jc w:val="both"/>
        <w:rPr>
          <w:rFonts w:ascii="Arial" w:eastAsia="Arial Unicode MS" w:hAnsi="Arial" w:cs="Arial"/>
          <w:sz w:val="24"/>
          <w:szCs w:val="24"/>
        </w:rPr>
      </w:pPr>
      <w:r w:rsidRPr="00594BDA">
        <w:rPr>
          <w:rFonts w:ascii="Arial" w:eastAsia="Arial Unicode MS" w:hAnsi="Arial" w:cs="Arial"/>
          <w:sz w:val="24"/>
          <w:szCs w:val="24"/>
          <w:lang w:val="en-US"/>
        </w:rPr>
        <w:t xml:space="preserve">Me = </w:t>
      </w:r>
      <w:r w:rsidRPr="00594BDA">
        <w:rPr>
          <w:rFonts w:ascii="Arial" w:hAnsi="Arial" w:cs="Arial"/>
          <w:sz w:val="24"/>
          <w:szCs w:val="24"/>
          <w:lang w:val="en-US"/>
        </w:rPr>
        <w:t>P</w:t>
      </w:r>
      <w:r w:rsidRPr="00BA3E14">
        <w:rPr>
          <w:rFonts w:ascii="Arial" w:eastAsia="Arial Unicode MS" w:hAnsi="Arial" w:cs="Arial"/>
          <w:sz w:val="24"/>
          <w:szCs w:val="24"/>
        </w:rPr>
        <w:t>м</w:t>
      </w:r>
      <w:r w:rsidRPr="00594BDA">
        <w:rPr>
          <w:rFonts w:ascii="Arial" w:hAnsi="Arial" w:cs="Arial"/>
          <w:sz w:val="24"/>
          <w:szCs w:val="24"/>
          <w:lang w:val="en-US"/>
        </w:rPr>
        <w:t xml:space="preserve"> – Att. </w:t>
      </w:r>
      <w:r w:rsidRPr="00C810D9">
        <w:rPr>
          <w:rFonts w:ascii="Arial" w:hAnsi="Arial" w:cs="Arial"/>
          <w:sz w:val="24"/>
          <w:szCs w:val="24"/>
        </w:rPr>
        <w:t xml:space="preserve">= </w:t>
      </w:r>
      <w:r w:rsidR="00E62B7F">
        <w:rPr>
          <w:rFonts w:ascii="Arial" w:hAnsi="Arial" w:cs="Arial"/>
          <w:sz w:val="24"/>
          <w:szCs w:val="24"/>
        </w:rPr>
        <w:t>26,5 –</w:t>
      </w:r>
      <w:r>
        <w:rPr>
          <w:rFonts w:ascii="Arial" w:hAnsi="Arial" w:cs="Arial"/>
          <w:sz w:val="24"/>
          <w:szCs w:val="24"/>
        </w:rPr>
        <w:t xml:space="preserve"> 17,4  = 9,1</w:t>
      </w:r>
      <w:r w:rsidRPr="00C810D9">
        <w:rPr>
          <w:rFonts w:ascii="Arial" w:eastAsia="Arial Unicode MS" w:hAnsi="Arial" w:cs="Arial"/>
          <w:sz w:val="24"/>
          <w:szCs w:val="24"/>
        </w:rPr>
        <w:t xml:space="preserve"> dBm</w:t>
      </w:r>
    </w:p>
    <w:p w:rsidR="007A5387" w:rsidRPr="00C810D9" w:rsidRDefault="007A5387" w:rsidP="003E1F55">
      <w:pPr>
        <w:spacing w:after="0" w:line="480" w:lineRule="auto"/>
        <w:ind w:left="1540"/>
        <w:jc w:val="both"/>
        <w:rPr>
          <w:rFonts w:ascii="Arial" w:eastAsia="Arial Unicode MS" w:hAnsi="Arial" w:cs="Arial"/>
          <w:sz w:val="24"/>
          <w:szCs w:val="24"/>
        </w:rPr>
      </w:pPr>
      <w:r>
        <w:rPr>
          <w:rFonts w:ascii="Arial" w:eastAsia="Arial Unicode MS" w:hAnsi="Arial" w:cs="Arial"/>
          <w:sz w:val="24"/>
          <w:szCs w:val="24"/>
        </w:rPr>
        <w:t xml:space="preserve">El minino margen de enlace que tenemos es de 9,1 dbm por lo que tenemos </w:t>
      </w:r>
      <w:r w:rsidR="00AB7197">
        <w:rPr>
          <w:rFonts w:ascii="Arial" w:eastAsia="Arial Unicode MS" w:hAnsi="Arial" w:cs="Arial"/>
          <w:sz w:val="24"/>
          <w:szCs w:val="24"/>
        </w:rPr>
        <w:t>un amplio</w:t>
      </w:r>
      <w:r>
        <w:rPr>
          <w:rFonts w:ascii="Arial" w:eastAsia="Arial Unicode MS" w:hAnsi="Arial" w:cs="Arial"/>
          <w:sz w:val="24"/>
          <w:szCs w:val="24"/>
        </w:rPr>
        <w:t xml:space="preserve"> </w:t>
      </w:r>
      <w:r w:rsidR="003174F6">
        <w:rPr>
          <w:rFonts w:ascii="Arial" w:eastAsia="Arial Unicode MS" w:hAnsi="Arial" w:cs="Arial"/>
          <w:sz w:val="24"/>
          <w:szCs w:val="24"/>
        </w:rPr>
        <w:t xml:space="preserve">respaldo </w:t>
      </w:r>
      <w:r>
        <w:rPr>
          <w:rFonts w:ascii="Arial" w:eastAsia="Arial Unicode MS" w:hAnsi="Arial" w:cs="Arial"/>
          <w:sz w:val="24"/>
          <w:szCs w:val="24"/>
        </w:rPr>
        <w:t>para futuras reparaciones</w:t>
      </w:r>
      <w:r w:rsidR="003174F6">
        <w:rPr>
          <w:rFonts w:ascii="Arial" w:eastAsia="Arial Unicode MS" w:hAnsi="Arial" w:cs="Arial"/>
          <w:sz w:val="24"/>
          <w:szCs w:val="24"/>
        </w:rPr>
        <w:t>.</w:t>
      </w:r>
      <w:r>
        <w:rPr>
          <w:rFonts w:ascii="Arial" w:eastAsia="Arial Unicode MS" w:hAnsi="Arial" w:cs="Arial"/>
          <w:sz w:val="24"/>
          <w:szCs w:val="24"/>
        </w:rPr>
        <w:t xml:space="preserve">  </w:t>
      </w:r>
    </w:p>
    <w:p w:rsidR="00B15D56" w:rsidRPr="00406234" w:rsidRDefault="00B15D56" w:rsidP="004546B1">
      <w:pPr>
        <w:spacing w:after="0" w:line="480" w:lineRule="auto"/>
        <w:jc w:val="center"/>
        <w:rPr>
          <w:rStyle w:val="content"/>
          <w:rFonts w:ascii="Arial" w:hAnsi="Arial" w:cs="Arial"/>
          <w:sz w:val="24"/>
          <w:szCs w:val="24"/>
        </w:rPr>
      </w:pPr>
    </w:p>
    <w:p w:rsidR="000B05CB" w:rsidRDefault="000B05CB" w:rsidP="00162387">
      <w:pPr>
        <w:pStyle w:val="Ttulo1"/>
        <w:sectPr w:rsidR="000B05CB" w:rsidSect="00B22BB0">
          <w:type w:val="continuous"/>
          <w:pgSz w:w="11906" w:h="16838" w:code="9"/>
          <w:pgMar w:top="2268" w:right="1361" w:bottom="2268" w:left="2268" w:header="709" w:footer="709" w:gutter="0"/>
          <w:pgNumType w:start="29"/>
          <w:cols w:space="708"/>
          <w:titlePg/>
          <w:docGrid w:linePitch="360"/>
        </w:sectPr>
      </w:pPr>
    </w:p>
    <w:p w:rsidR="00C36FF9" w:rsidRDefault="00C36FF9" w:rsidP="00162387">
      <w:pPr>
        <w:pStyle w:val="Ttulo1"/>
      </w:pPr>
    </w:p>
    <w:p w:rsidR="00C36FF9" w:rsidRDefault="00C36FF9" w:rsidP="00162387">
      <w:pPr>
        <w:pStyle w:val="Ttulo1"/>
      </w:pPr>
    </w:p>
    <w:p w:rsidR="00C36FF9" w:rsidRDefault="00C36FF9" w:rsidP="00162387">
      <w:pPr>
        <w:pStyle w:val="Ttulo1"/>
      </w:pPr>
    </w:p>
    <w:p w:rsidR="00D31104" w:rsidRPr="007477F6" w:rsidRDefault="000C6E25" w:rsidP="00162387">
      <w:pPr>
        <w:pStyle w:val="Ttulo1"/>
      </w:pPr>
      <w:bookmarkStart w:id="485" w:name="_Toc301124702"/>
      <w:r w:rsidRPr="00162387">
        <w:t>CAPITULO</w:t>
      </w:r>
      <w:r w:rsidRPr="007477F6">
        <w:t xml:space="preserve"> 3</w:t>
      </w:r>
      <w:bookmarkEnd w:id="485"/>
    </w:p>
    <w:p w:rsidR="007479FC" w:rsidRPr="007479FC" w:rsidRDefault="007479FC" w:rsidP="00C57890">
      <w:pPr>
        <w:pStyle w:val="Prrafodelista"/>
        <w:numPr>
          <w:ilvl w:val="0"/>
          <w:numId w:val="5"/>
        </w:numPr>
        <w:spacing w:after="0" w:line="480" w:lineRule="auto"/>
        <w:contextualSpacing w:val="0"/>
        <w:jc w:val="both"/>
        <w:outlineLvl w:val="1"/>
        <w:rPr>
          <w:rFonts w:ascii="Arial" w:eastAsia="Times New Roman" w:hAnsi="Arial" w:cs="Arial"/>
          <w:b/>
          <w:bCs/>
          <w:vanish/>
          <w:sz w:val="28"/>
          <w:szCs w:val="28"/>
        </w:rPr>
      </w:pPr>
      <w:bookmarkStart w:id="486" w:name="_Toc291018741"/>
      <w:bookmarkStart w:id="487" w:name="_Toc291023001"/>
      <w:bookmarkStart w:id="488" w:name="_Toc291024359"/>
      <w:bookmarkStart w:id="489" w:name="_Toc291024465"/>
      <w:bookmarkStart w:id="490" w:name="_Toc291025162"/>
      <w:bookmarkStart w:id="491" w:name="_Toc291108625"/>
      <w:bookmarkStart w:id="492" w:name="_Toc293862035"/>
      <w:bookmarkStart w:id="493" w:name="_Toc293865313"/>
      <w:bookmarkStart w:id="494" w:name="_Toc301123945"/>
      <w:bookmarkStart w:id="495" w:name="_Toc301124171"/>
      <w:bookmarkStart w:id="496" w:name="_Toc301124703"/>
      <w:bookmarkEnd w:id="486"/>
      <w:bookmarkEnd w:id="487"/>
      <w:bookmarkEnd w:id="488"/>
      <w:bookmarkEnd w:id="489"/>
      <w:bookmarkEnd w:id="490"/>
      <w:bookmarkEnd w:id="491"/>
      <w:bookmarkEnd w:id="492"/>
      <w:bookmarkEnd w:id="493"/>
      <w:bookmarkEnd w:id="494"/>
      <w:bookmarkEnd w:id="495"/>
      <w:bookmarkEnd w:id="496"/>
    </w:p>
    <w:p w:rsidR="000C6E25" w:rsidRPr="00866B26" w:rsidRDefault="000C6E25" w:rsidP="00D07045">
      <w:pPr>
        <w:pStyle w:val="Ttulo2"/>
        <w:numPr>
          <w:ilvl w:val="0"/>
          <w:numId w:val="12"/>
        </w:numPr>
      </w:pPr>
      <w:bookmarkStart w:id="497" w:name="_Toc301124704"/>
      <w:r w:rsidRPr="00866B26">
        <w:t>COSTOS</w:t>
      </w:r>
      <w:bookmarkEnd w:id="497"/>
    </w:p>
    <w:p w:rsidR="007477F6" w:rsidRPr="007477F6" w:rsidRDefault="00AE50FF" w:rsidP="00D07045">
      <w:pPr>
        <w:spacing w:after="0" w:line="480" w:lineRule="auto"/>
        <w:ind w:left="431"/>
        <w:jc w:val="both"/>
        <w:rPr>
          <w:rFonts w:ascii="Arial" w:hAnsi="Arial" w:cs="Arial"/>
          <w:sz w:val="24"/>
          <w:szCs w:val="24"/>
        </w:rPr>
      </w:pPr>
      <w:r>
        <w:rPr>
          <w:rFonts w:ascii="Arial" w:hAnsi="Arial" w:cs="Arial"/>
          <w:sz w:val="24"/>
          <w:szCs w:val="24"/>
        </w:rPr>
        <w:t xml:space="preserve">Los precios obtenidos para este </w:t>
      </w:r>
      <w:r w:rsidR="00EC1D17">
        <w:rPr>
          <w:rFonts w:ascii="Arial" w:hAnsi="Arial" w:cs="Arial"/>
          <w:sz w:val="24"/>
          <w:szCs w:val="24"/>
        </w:rPr>
        <w:t>proyecto</w:t>
      </w:r>
      <w:r>
        <w:rPr>
          <w:rFonts w:ascii="Arial" w:hAnsi="Arial" w:cs="Arial"/>
          <w:sz w:val="24"/>
          <w:szCs w:val="24"/>
        </w:rPr>
        <w:t xml:space="preserve"> fueron proporcionados por proveedores</w:t>
      </w:r>
      <w:r w:rsidR="009B4F2C">
        <w:rPr>
          <w:rFonts w:ascii="Arial" w:hAnsi="Arial" w:cs="Arial"/>
          <w:sz w:val="24"/>
          <w:szCs w:val="24"/>
        </w:rPr>
        <w:t xml:space="preserve"> </w:t>
      </w:r>
      <w:r w:rsidR="007477F6">
        <w:rPr>
          <w:rFonts w:ascii="Arial" w:hAnsi="Arial" w:cs="Arial"/>
          <w:sz w:val="24"/>
          <w:szCs w:val="24"/>
        </w:rPr>
        <w:t>mayoristas</w:t>
      </w:r>
      <w:r w:rsidR="009B4F2C">
        <w:rPr>
          <w:rFonts w:ascii="Arial" w:hAnsi="Arial" w:cs="Arial"/>
          <w:sz w:val="24"/>
          <w:szCs w:val="24"/>
        </w:rPr>
        <w:t xml:space="preserve">, </w:t>
      </w:r>
      <w:r w:rsidR="007477F6" w:rsidRPr="007477F6">
        <w:rPr>
          <w:rFonts w:ascii="Arial" w:hAnsi="Arial" w:cs="Arial"/>
          <w:sz w:val="24"/>
          <w:szCs w:val="24"/>
        </w:rPr>
        <w:t>por lo que se podrá observar precios más bajos de los que se encuentran normalmente en el mercado local.</w:t>
      </w:r>
    </w:p>
    <w:p w:rsidR="00755663" w:rsidRDefault="00755663" w:rsidP="00D07045">
      <w:pPr>
        <w:spacing w:after="0" w:line="480" w:lineRule="auto"/>
        <w:ind w:left="431"/>
        <w:jc w:val="both"/>
        <w:rPr>
          <w:rFonts w:ascii="Arial" w:hAnsi="Arial" w:cs="Arial"/>
          <w:sz w:val="24"/>
          <w:szCs w:val="24"/>
        </w:rPr>
      </w:pPr>
      <w:r>
        <w:rPr>
          <w:rFonts w:ascii="Arial" w:hAnsi="Arial" w:cs="Arial"/>
          <w:sz w:val="24"/>
          <w:szCs w:val="24"/>
        </w:rPr>
        <w:t>Se ha considerado el alquiler de locales o viviendas en donde se instalaran los nodos para ahorrar costos de obra civil aunque se considera para futuras expansiones.</w:t>
      </w:r>
    </w:p>
    <w:tbl>
      <w:tblPr>
        <w:tblW w:w="5342" w:type="dxa"/>
        <w:jc w:val="center"/>
        <w:tblInd w:w="-676" w:type="dxa"/>
        <w:tblCellMar>
          <w:left w:w="70" w:type="dxa"/>
          <w:right w:w="70" w:type="dxa"/>
        </w:tblCellMar>
        <w:tblLook w:val="04A0"/>
      </w:tblPr>
      <w:tblGrid>
        <w:gridCol w:w="4134"/>
        <w:gridCol w:w="1208"/>
      </w:tblGrid>
      <w:tr w:rsidR="00213F41" w:rsidRPr="00213F41" w:rsidTr="00213F41">
        <w:trPr>
          <w:trHeight w:val="300"/>
          <w:jc w:val="center"/>
        </w:trPr>
        <w:tc>
          <w:tcPr>
            <w:tcW w:w="4134" w:type="dxa"/>
            <w:tcBorders>
              <w:top w:val="single" w:sz="8" w:space="0" w:color="auto"/>
              <w:left w:val="single" w:sz="8" w:space="0" w:color="auto"/>
              <w:bottom w:val="single" w:sz="4" w:space="0" w:color="auto"/>
              <w:right w:val="single" w:sz="4" w:space="0" w:color="000000"/>
            </w:tcBorders>
            <w:shd w:val="clear" w:color="000000" w:fill="95B3D7"/>
            <w:noWrap/>
            <w:vAlign w:val="bottom"/>
            <w:hideMark/>
          </w:tcPr>
          <w:p w:rsidR="00213F41" w:rsidRPr="00213F41" w:rsidRDefault="00213F41" w:rsidP="00D07045">
            <w:pPr>
              <w:spacing w:after="0" w:line="480" w:lineRule="auto"/>
              <w:rPr>
                <w:rFonts w:ascii="Arial" w:eastAsia="Times New Roman" w:hAnsi="Arial" w:cs="Arial"/>
                <w:color w:val="000000"/>
                <w:lang w:eastAsia="es-EC"/>
              </w:rPr>
            </w:pPr>
            <w:r w:rsidRPr="00213F41">
              <w:rPr>
                <w:rFonts w:ascii="Arial" w:eastAsia="Times New Roman" w:hAnsi="Arial" w:cs="Arial"/>
                <w:color w:val="000000"/>
                <w:lang w:eastAsia="es-EC"/>
              </w:rPr>
              <w:t>Costos x Nodo (cuarto)</w:t>
            </w:r>
          </w:p>
        </w:tc>
        <w:tc>
          <w:tcPr>
            <w:tcW w:w="1208" w:type="dxa"/>
            <w:tcBorders>
              <w:top w:val="single" w:sz="8" w:space="0" w:color="auto"/>
              <w:left w:val="nil"/>
              <w:bottom w:val="single" w:sz="4" w:space="0" w:color="auto"/>
              <w:right w:val="single" w:sz="8" w:space="0" w:color="auto"/>
            </w:tcBorders>
            <w:shd w:val="clear" w:color="000000" w:fill="95B3D7"/>
            <w:noWrap/>
            <w:vAlign w:val="bottom"/>
            <w:hideMark/>
          </w:tcPr>
          <w:p w:rsidR="00213F41" w:rsidRPr="00213F41" w:rsidRDefault="00213F41" w:rsidP="00D07045">
            <w:pPr>
              <w:spacing w:after="0" w:line="480" w:lineRule="auto"/>
              <w:rPr>
                <w:rFonts w:ascii="Arial" w:eastAsia="Times New Roman" w:hAnsi="Arial" w:cs="Arial"/>
                <w:color w:val="000000"/>
                <w:lang w:eastAsia="es-EC"/>
              </w:rPr>
            </w:pPr>
            <w:r w:rsidRPr="00213F41">
              <w:rPr>
                <w:rFonts w:ascii="Arial" w:eastAsia="Times New Roman" w:hAnsi="Arial" w:cs="Arial"/>
                <w:color w:val="000000"/>
                <w:lang w:eastAsia="es-EC"/>
              </w:rPr>
              <w:t> </w:t>
            </w:r>
          </w:p>
        </w:tc>
      </w:tr>
      <w:tr w:rsidR="00213F41" w:rsidRPr="00213F41" w:rsidTr="00213F41">
        <w:trPr>
          <w:trHeight w:val="300"/>
          <w:jc w:val="center"/>
        </w:trPr>
        <w:tc>
          <w:tcPr>
            <w:tcW w:w="4134" w:type="dxa"/>
            <w:tcBorders>
              <w:top w:val="nil"/>
              <w:left w:val="single" w:sz="8" w:space="0" w:color="auto"/>
              <w:bottom w:val="nil"/>
              <w:right w:val="single" w:sz="4" w:space="0" w:color="000000"/>
            </w:tcBorders>
            <w:shd w:val="clear" w:color="auto" w:fill="auto"/>
            <w:noWrap/>
            <w:vAlign w:val="bottom"/>
            <w:hideMark/>
          </w:tcPr>
          <w:p w:rsidR="00213F41" w:rsidRPr="00213F41" w:rsidRDefault="00213F41" w:rsidP="00D07045">
            <w:pPr>
              <w:spacing w:after="0" w:line="480" w:lineRule="auto"/>
              <w:rPr>
                <w:rFonts w:ascii="Arial" w:eastAsia="Times New Roman" w:hAnsi="Arial" w:cs="Arial"/>
                <w:color w:val="000000"/>
                <w:lang w:eastAsia="es-EC"/>
              </w:rPr>
            </w:pPr>
            <w:r w:rsidRPr="00213F41">
              <w:rPr>
                <w:rFonts w:ascii="Arial" w:eastAsia="Times New Roman" w:hAnsi="Arial" w:cs="Arial"/>
                <w:color w:val="000000"/>
                <w:lang w:eastAsia="es-EC"/>
              </w:rPr>
              <w:t>Alquiler Promedio:</w:t>
            </w:r>
          </w:p>
        </w:tc>
        <w:tc>
          <w:tcPr>
            <w:tcW w:w="1208" w:type="dxa"/>
            <w:tcBorders>
              <w:top w:val="nil"/>
              <w:left w:val="nil"/>
              <w:bottom w:val="nil"/>
              <w:right w:val="single" w:sz="8" w:space="0" w:color="auto"/>
            </w:tcBorders>
            <w:shd w:val="clear" w:color="auto" w:fill="auto"/>
            <w:noWrap/>
            <w:vAlign w:val="bottom"/>
            <w:hideMark/>
          </w:tcPr>
          <w:p w:rsidR="00213F41" w:rsidRPr="00213F41" w:rsidRDefault="00213F41" w:rsidP="00D07045">
            <w:pPr>
              <w:spacing w:after="0" w:line="480" w:lineRule="auto"/>
              <w:jc w:val="right"/>
              <w:rPr>
                <w:rFonts w:ascii="Arial" w:eastAsia="Times New Roman" w:hAnsi="Arial" w:cs="Arial"/>
                <w:color w:val="000000"/>
                <w:lang w:eastAsia="es-EC"/>
              </w:rPr>
            </w:pPr>
            <w:r w:rsidRPr="00213F41">
              <w:rPr>
                <w:rFonts w:ascii="Arial" w:eastAsia="Times New Roman" w:hAnsi="Arial" w:cs="Arial"/>
                <w:color w:val="000000"/>
                <w:lang w:eastAsia="es-EC"/>
              </w:rPr>
              <w:t>$150.00</w:t>
            </w:r>
          </w:p>
        </w:tc>
      </w:tr>
      <w:tr w:rsidR="00213F41" w:rsidRPr="00213F41" w:rsidTr="00213F41">
        <w:trPr>
          <w:trHeight w:val="375"/>
          <w:jc w:val="center"/>
        </w:trPr>
        <w:tc>
          <w:tcPr>
            <w:tcW w:w="4134" w:type="dxa"/>
            <w:tcBorders>
              <w:top w:val="nil"/>
              <w:left w:val="single" w:sz="8" w:space="0" w:color="auto"/>
              <w:bottom w:val="single" w:sz="8" w:space="0" w:color="auto"/>
              <w:right w:val="single" w:sz="4" w:space="0" w:color="000000"/>
            </w:tcBorders>
            <w:shd w:val="clear" w:color="auto" w:fill="auto"/>
            <w:noWrap/>
            <w:vAlign w:val="bottom"/>
            <w:hideMark/>
          </w:tcPr>
          <w:p w:rsidR="00213F41" w:rsidRPr="00213F41" w:rsidRDefault="00257836" w:rsidP="00D07045">
            <w:pPr>
              <w:spacing w:after="0" w:line="480" w:lineRule="auto"/>
              <w:rPr>
                <w:rFonts w:ascii="Arial" w:eastAsia="Times New Roman" w:hAnsi="Arial" w:cs="Arial"/>
                <w:color w:val="000000"/>
                <w:lang w:eastAsia="es-EC"/>
              </w:rPr>
            </w:pPr>
            <w:r>
              <w:rPr>
                <w:rFonts w:ascii="Arial" w:eastAsia="Times New Roman" w:hAnsi="Arial" w:cs="Arial"/>
                <w:color w:val="000000"/>
                <w:lang w:eastAsia="es-EC"/>
              </w:rPr>
              <w:t>Construcción Cuarto 18m</w:t>
            </w:r>
            <w:r w:rsidR="00213F41" w:rsidRPr="00213F41">
              <w:rPr>
                <w:rFonts w:ascii="Arial" w:eastAsia="Times New Roman" w:hAnsi="Arial" w:cs="Arial"/>
                <w:color w:val="000000"/>
                <w:vertAlign w:val="superscript"/>
                <w:lang w:eastAsia="es-EC"/>
              </w:rPr>
              <w:t xml:space="preserve">2 </w:t>
            </w:r>
            <w:r w:rsidR="00213F41" w:rsidRPr="00213F41">
              <w:rPr>
                <w:rFonts w:ascii="Arial" w:eastAsia="Times New Roman" w:hAnsi="Arial" w:cs="Arial"/>
                <w:color w:val="000000"/>
                <w:lang w:eastAsia="es-EC"/>
              </w:rPr>
              <w:t>x 3m alto</w:t>
            </w:r>
          </w:p>
        </w:tc>
        <w:tc>
          <w:tcPr>
            <w:tcW w:w="1208" w:type="dxa"/>
            <w:tcBorders>
              <w:top w:val="nil"/>
              <w:left w:val="nil"/>
              <w:bottom w:val="single" w:sz="8" w:space="0" w:color="auto"/>
              <w:right w:val="single" w:sz="8" w:space="0" w:color="auto"/>
            </w:tcBorders>
            <w:shd w:val="clear" w:color="auto" w:fill="auto"/>
            <w:noWrap/>
            <w:vAlign w:val="bottom"/>
            <w:hideMark/>
          </w:tcPr>
          <w:p w:rsidR="00213F41" w:rsidRPr="00213F41" w:rsidRDefault="00213F41" w:rsidP="00D07045">
            <w:pPr>
              <w:keepNext/>
              <w:spacing w:after="0" w:line="480" w:lineRule="auto"/>
              <w:jc w:val="right"/>
              <w:rPr>
                <w:rFonts w:ascii="Arial" w:eastAsia="Times New Roman" w:hAnsi="Arial" w:cs="Arial"/>
                <w:color w:val="000000"/>
                <w:lang w:eastAsia="es-EC"/>
              </w:rPr>
            </w:pPr>
            <w:r w:rsidRPr="00213F41">
              <w:rPr>
                <w:rFonts w:ascii="Arial" w:eastAsia="Times New Roman" w:hAnsi="Arial" w:cs="Arial"/>
                <w:color w:val="000000"/>
                <w:lang w:eastAsia="es-EC"/>
              </w:rPr>
              <w:t>$4,500.00</w:t>
            </w:r>
          </w:p>
        </w:tc>
      </w:tr>
    </w:tbl>
    <w:p w:rsidR="00257836" w:rsidRPr="004C2EDC" w:rsidRDefault="00D70717" w:rsidP="00CB5770">
      <w:pPr>
        <w:pStyle w:val="Ttulo7"/>
        <w:spacing w:before="240"/>
        <w:rPr>
          <w:rFonts w:ascii="Arial" w:hAnsi="Arial" w:cs="Arial"/>
        </w:rPr>
      </w:pPr>
      <w:bookmarkStart w:id="498" w:name="_Toc301124784"/>
      <w:r>
        <w:rPr>
          <w:rFonts w:ascii="Arial" w:hAnsi="Arial" w:cs="Arial"/>
        </w:rPr>
        <w:t>T</w:t>
      </w:r>
      <w:r w:rsidR="00E115C3">
        <w:rPr>
          <w:rFonts w:ascii="Arial" w:hAnsi="Arial" w:cs="Arial"/>
        </w:rPr>
        <w:t>abla</w:t>
      </w:r>
      <w:r>
        <w:rPr>
          <w:rFonts w:ascii="Arial" w:hAnsi="Arial" w:cs="Arial"/>
        </w:rPr>
        <w:t xml:space="preserve"> 3.1 </w:t>
      </w:r>
      <w:r w:rsidR="003174F6" w:rsidRPr="004C2EDC">
        <w:t>C</w:t>
      </w:r>
      <w:r w:rsidR="00E07778">
        <w:t xml:space="preserve">ostos </w:t>
      </w:r>
      <w:r w:rsidR="003174F6" w:rsidRPr="004C2EDC">
        <w:t xml:space="preserve"> </w:t>
      </w:r>
      <w:r w:rsidR="00E07778">
        <w:t>de</w:t>
      </w:r>
      <w:r w:rsidR="003174F6" w:rsidRPr="004C2EDC">
        <w:t xml:space="preserve"> </w:t>
      </w:r>
      <w:r w:rsidR="00E07778">
        <w:t>Alquiler</w:t>
      </w:r>
      <w:bookmarkEnd w:id="498"/>
    </w:p>
    <w:p w:rsidR="009F2EC8" w:rsidRDefault="009F2EC8" w:rsidP="00D07045">
      <w:pPr>
        <w:spacing w:after="0" w:line="480" w:lineRule="auto"/>
        <w:ind w:left="440"/>
        <w:jc w:val="both"/>
        <w:rPr>
          <w:rFonts w:ascii="Arial" w:hAnsi="Arial" w:cs="Arial"/>
          <w:sz w:val="24"/>
          <w:szCs w:val="24"/>
        </w:rPr>
      </w:pPr>
      <w:r>
        <w:rPr>
          <w:rFonts w:ascii="Arial" w:hAnsi="Arial" w:cs="Arial"/>
          <w:sz w:val="24"/>
          <w:szCs w:val="24"/>
        </w:rPr>
        <w:t xml:space="preserve">En </w:t>
      </w:r>
      <w:r w:rsidR="003174F6">
        <w:rPr>
          <w:rFonts w:ascii="Arial" w:hAnsi="Arial" w:cs="Arial"/>
          <w:sz w:val="24"/>
          <w:szCs w:val="24"/>
        </w:rPr>
        <w:t>la tabla</w:t>
      </w:r>
      <w:r w:rsidR="00D70717">
        <w:rPr>
          <w:rFonts w:ascii="Arial" w:hAnsi="Arial" w:cs="Arial"/>
          <w:sz w:val="24"/>
          <w:szCs w:val="24"/>
        </w:rPr>
        <w:t xml:space="preserve"> 3.1</w:t>
      </w:r>
      <w:r w:rsidR="003174F6">
        <w:rPr>
          <w:rFonts w:ascii="Arial" w:hAnsi="Arial" w:cs="Arial"/>
          <w:sz w:val="24"/>
          <w:szCs w:val="24"/>
        </w:rPr>
        <w:t xml:space="preserve"> se observa el costo d</w:t>
      </w:r>
      <w:r>
        <w:rPr>
          <w:rFonts w:ascii="Arial" w:hAnsi="Arial" w:cs="Arial"/>
          <w:sz w:val="24"/>
          <w:szCs w:val="24"/>
        </w:rPr>
        <w:t xml:space="preserve">el alquiler de un cuarto de aproximadamente </w:t>
      </w:r>
      <w:r w:rsidR="003174F6">
        <w:rPr>
          <w:rFonts w:ascii="Arial" w:hAnsi="Arial" w:cs="Arial"/>
          <w:sz w:val="24"/>
          <w:szCs w:val="24"/>
        </w:rPr>
        <w:t>18</w:t>
      </w:r>
      <w:r>
        <w:rPr>
          <w:rFonts w:ascii="Arial" w:hAnsi="Arial" w:cs="Arial"/>
          <w:sz w:val="24"/>
          <w:szCs w:val="24"/>
        </w:rPr>
        <w:t>m</w:t>
      </w:r>
      <w:r w:rsidRPr="009F2EC8">
        <w:rPr>
          <w:rFonts w:ascii="Arial" w:hAnsi="Arial" w:cs="Arial"/>
          <w:sz w:val="24"/>
          <w:szCs w:val="24"/>
          <w:vertAlign w:val="superscript"/>
        </w:rPr>
        <w:t>2</w:t>
      </w:r>
      <w:r>
        <w:rPr>
          <w:rFonts w:ascii="Arial" w:hAnsi="Arial" w:cs="Arial"/>
          <w:sz w:val="24"/>
          <w:szCs w:val="24"/>
        </w:rPr>
        <w:t xml:space="preserve">; sin embargo, no se han anotados los costos de readecuar el </w:t>
      </w:r>
      <w:r w:rsidR="00257836">
        <w:rPr>
          <w:rFonts w:ascii="Arial" w:hAnsi="Arial" w:cs="Arial"/>
          <w:sz w:val="24"/>
          <w:szCs w:val="24"/>
        </w:rPr>
        <w:t xml:space="preserve">cuarto ya que esos son </w:t>
      </w:r>
      <w:r w:rsidR="00CB5770">
        <w:rPr>
          <w:rFonts w:ascii="Arial" w:hAnsi="Arial" w:cs="Arial"/>
          <w:sz w:val="24"/>
          <w:szCs w:val="24"/>
        </w:rPr>
        <w:t>incluidos</w:t>
      </w:r>
      <w:r w:rsidR="00257836">
        <w:rPr>
          <w:rFonts w:ascii="Arial" w:hAnsi="Arial" w:cs="Arial"/>
          <w:sz w:val="24"/>
          <w:szCs w:val="24"/>
        </w:rPr>
        <w:t xml:space="preserve"> en las tablas donde se resume </w:t>
      </w:r>
      <w:r w:rsidR="003E1F55">
        <w:rPr>
          <w:rFonts w:ascii="Arial" w:hAnsi="Arial" w:cs="Arial"/>
          <w:sz w:val="24"/>
          <w:szCs w:val="24"/>
        </w:rPr>
        <w:t>el equipamiento</w:t>
      </w:r>
      <w:r w:rsidR="008D62B1">
        <w:rPr>
          <w:rFonts w:ascii="Arial" w:hAnsi="Arial" w:cs="Arial"/>
          <w:sz w:val="24"/>
          <w:szCs w:val="24"/>
        </w:rPr>
        <w:t xml:space="preserve"> necesario </w:t>
      </w:r>
      <w:r w:rsidR="00257836">
        <w:rPr>
          <w:rFonts w:ascii="Arial" w:hAnsi="Arial" w:cs="Arial"/>
          <w:sz w:val="24"/>
          <w:szCs w:val="24"/>
        </w:rPr>
        <w:t>para cada nodo.</w:t>
      </w:r>
    </w:p>
    <w:p w:rsidR="00EF4137" w:rsidRDefault="00E956E0" w:rsidP="00EF4137">
      <w:pPr>
        <w:spacing w:after="0" w:line="480" w:lineRule="auto"/>
        <w:ind w:left="442"/>
        <w:jc w:val="both"/>
        <w:rPr>
          <w:rFonts w:ascii="Arial" w:hAnsi="Arial" w:cs="Arial"/>
          <w:sz w:val="24"/>
          <w:szCs w:val="24"/>
        </w:rPr>
      </w:pPr>
      <w:r>
        <w:rPr>
          <w:rFonts w:ascii="Arial" w:hAnsi="Arial" w:cs="Arial"/>
          <w:sz w:val="24"/>
          <w:szCs w:val="24"/>
        </w:rPr>
        <w:lastRenderedPageBreak/>
        <w:t>A continuación se muestra la tabla</w:t>
      </w:r>
      <w:r w:rsidR="00D70717">
        <w:rPr>
          <w:rFonts w:ascii="Arial" w:hAnsi="Arial" w:cs="Arial"/>
          <w:sz w:val="24"/>
          <w:szCs w:val="24"/>
        </w:rPr>
        <w:t xml:space="preserve"> 3.2</w:t>
      </w:r>
      <w:r>
        <w:rPr>
          <w:rFonts w:ascii="Arial" w:hAnsi="Arial" w:cs="Arial"/>
          <w:sz w:val="24"/>
          <w:szCs w:val="24"/>
        </w:rPr>
        <w:t xml:space="preserve"> </w:t>
      </w:r>
      <w:r w:rsidR="00D70717">
        <w:rPr>
          <w:rFonts w:ascii="Arial" w:hAnsi="Arial" w:cs="Arial"/>
          <w:sz w:val="24"/>
          <w:szCs w:val="24"/>
        </w:rPr>
        <w:t>con</w:t>
      </w:r>
      <w:r>
        <w:rPr>
          <w:rFonts w:ascii="Arial" w:hAnsi="Arial" w:cs="Arial"/>
          <w:sz w:val="24"/>
          <w:szCs w:val="24"/>
        </w:rPr>
        <w:t xml:space="preserve"> los elementos necesarios en la implementación de un nodo principal</w:t>
      </w:r>
      <w:r w:rsidR="00D70717">
        <w:rPr>
          <w:rFonts w:ascii="Arial" w:hAnsi="Arial" w:cs="Arial"/>
          <w:sz w:val="24"/>
          <w:szCs w:val="24"/>
        </w:rPr>
        <w:t>;</w:t>
      </w:r>
      <w:r>
        <w:rPr>
          <w:rFonts w:ascii="Arial" w:hAnsi="Arial" w:cs="Arial"/>
          <w:sz w:val="24"/>
          <w:szCs w:val="24"/>
        </w:rPr>
        <w:t xml:space="preserve"> que</w:t>
      </w:r>
      <w:r w:rsidR="00C72349">
        <w:rPr>
          <w:rFonts w:ascii="Arial" w:hAnsi="Arial" w:cs="Arial"/>
          <w:sz w:val="24"/>
          <w:szCs w:val="24"/>
        </w:rPr>
        <w:t>, en</w:t>
      </w:r>
      <w:r>
        <w:rPr>
          <w:rFonts w:ascii="Arial" w:hAnsi="Arial" w:cs="Arial"/>
          <w:sz w:val="24"/>
          <w:szCs w:val="24"/>
        </w:rPr>
        <w:t xml:space="preserve"> nuestra red </w:t>
      </w:r>
      <w:r w:rsidR="003E1F55">
        <w:rPr>
          <w:rFonts w:ascii="Arial" w:hAnsi="Arial" w:cs="Arial"/>
          <w:sz w:val="24"/>
          <w:szCs w:val="24"/>
        </w:rPr>
        <w:t xml:space="preserve">SDH </w:t>
      </w:r>
      <w:r>
        <w:rPr>
          <w:rFonts w:ascii="Arial" w:hAnsi="Arial" w:cs="Arial"/>
          <w:sz w:val="24"/>
          <w:szCs w:val="24"/>
        </w:rPr>
        <w:t>serian los correspondientes a las ciudades de Guayaquil y Quito.</w:t>
      </w:r>
    </w:p>
    <w:p w:rsidR="00D70717" w:rsidRDefault="00846614" w:rsidP="00EF4137">
      <w:pPr>
        <w:spacing w:after="0" w:line="480" w:lineRule="auto"/>
        <w:ind w:left="442"/>
        <w:jc w:val="both"/>
      </w:pPr>
      <w:r>
        <w:rPr>
          <w:noProof/>
          <w:lang w:val="es-EC" w:eastAsia="es-EC"/>
        </w:rPr>
        <w:drawing>
          <wp:inline distT="0" distB="0" distL="0" distR="0">
            <wp:extent cx="4867275" cy="4139565"/>
            <wp:effectExtent l="19050" t="0" r="952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869847" cy="4141752"/>
                    </a:xfrm>
                    <a:prstGeom prst="rect">
                      <a:avLst/>
                    </a:prstGeom>
                    <a:noFill/>
                    <a:ln w="9525">
                      <a:noFill/>
                      <a:miter lim="800000"/>
                      <a:headEnd/>
                      <a:tailEnd/>
                    </a:ln>
                  </pic:spPr>
                </pic:pic>
              </a:graphicData>
            </a:graphic>
          </wp:inline>
        </w:drawing>
      </w:r>
    </w:p>
    <w:p w:rsidR="0066760D" w:rsidRPr="005636A7" w:rsidRDefault="00D70717" w:rsidP="005636A7">
      <w:pPr>
        <w:pStyle w:val="Ttulo7"/>
      </w:pPr>
      <w:bookmarkStart w:id="499" w:name="_Toc301124785"/>
      <w:r w:rsidRPr="005636A7">
        <w:t xml:space="preserve">Tabla </w:t>
      </w:r>
      <w:r w:rsidR="00DF1834" w:rsidRPr="005636A7">
        <w:t>3.2 C</w:t>
      </w:r>
      <w:r w:rsidR="00E07778">
        <w:t>ostos</w:t>
      </w:r>
      <w:r w:rsidRPr="005636A7">
        <w:t xml:space="preserve"> N</w:t>
      </w:r>
      <w:r w:rsidR="00E07778">
        <w:t>odo</w:t>
      </w:r>
      <w:r w:rsidRPr="005636A7">
        <w:t xml:space="preserve"> P</w:t>
      </w:r>
      <w:r w:rsidR="00E07778">
        <w:t>rincipal</w:t>
      </w:r>
      <w:bookmarkEnd w:id="499"/>
    </w:p>
    <w:p w:rsidR="008D62B1" w:rsidRDefault="00E956E0" w:rsidP="00D07045">
      <w:pPr>
        <w:spacing w:after="0" w:line="480" w:lineRule="auto"/>
        <w:ind w:left="440"/>
        <w:jc w:val="both"/>
        <w:rPr>
          <w:rFonts w:ascii="Arial" w:hAnsi="Arial" w:cs="Arial"/>
          <w:sz w:val="24"/>
          <w:szCs w:val="24"/>
        </w:rPr>
      </w:pPr>
      <w:r>
        <w:rPr>
          <w:rFonts w:ascii="Arial" w:hAnsi="Arial" w:cs="Arial"/>
          <w:sz w:val="24"/>
          <w:szCs w:val="24"/>
        </w:rPr>
        <w:t xml:space="preserve">La tabla </w:t>
      </w:r>
      <w:r w:rsidR="00F01C36">
        <w:rPr>
          <w:rFonts w:ascii="Arial" w:hAnsi="Arial" w:cs="Arial"/>
          <w:sz w:val="24"/>
          <w:szCs w:val="24"/>
        </w:rPr>
        <w:t xml:space="preserve">3.3 </w:t>
      </w:r>
      <w:r>
        <w:rPr>
          <w:rFonts w:ascii="Arial" w:hAnsi="Arial" w:cs="Arial"/>
          <w:sz w:val="24"/>
          <w:szCs w:val="24"/>
        </w:rPr>
        <w:t xml:space="preserve">siguiente resume </w:t>
      </w:r>
      <w:r w:rsidR="00F01C36">
        <w:rPr>
          <w:rFonts w:ascii="Arial" w:hAnsi="Arial" w:cs="Arial"/>
          <w:sz w:val="24"/>
          <w:szCs w:val="24"/>
        </w:rPr>
        <w:t>el equipamiento</w:t>
      </w:r>
      <w:r>
        <w:rPr>
          <w:rFonts w:ascii="Arial" w:hAnsi="Arial" w:cs="Arial"/>
          <w:sz w:val="24"/>
          <w:szCs w:val="24"/>
        </w:rPr>
        <w:t xml:space="preserve"> necesario para </w:t>
      </w:r>
      <w:r w:rsidR="00F01C36">
        <w:rPr>
          <w:rFonts w:ascii="Arial" w:hAnsi="Arial" w:cs="Arial"/>
          <w:sz w:val="24"/>
          <w:szCs w:val="24"/>
        </w:rPr>
        <w:t xml:space="preserve">la implementación de </w:t>
      </w:r>
      <w:r>
        <w:rPr>
          <w:rFonts w:ascii="Arial" w:hAnsi="Arial" w:cs="Arial"/>
          <w:sz w:val="24"/>
          <w:szCs w:val="24"/>
        </w:rPr>
        <w:t>un nodo secundario.</w:t>
      </w:r>
    </w:p>
    <w:p w:rsidR="00F01C36" w:rsidRDefault="00F703FB" w:rsidP="00D07045">
      <w:pPr>
        <w:keepNext/>
        <w:spacing w:after="0" w:line="480" w:lineRule="auto"/>
        <w:jc w:val="center"/>
      </w:pPr>
      <w:r>
        <w:rPr>
          <w:noProof/>
          <w:lang w:val="es-EC" w:eastAsia="es-EC"/>
        </w:rPr>
        <w:lastRenderedPageBreak/>
        <w:drawing>
          <wp:inline distT="0" distB="0" distL="0" distR="0">
            <wp:extent cx="5086350" cy="3335020"/>
            <wp:effectExtent l="1905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086350" cy="3335020"/>
                    </a:xfrm>
                    <a:prstGeom prst="rect">
                      <a:avLst/>
                    </a:prstGeom>
                    <a:noFill/>
                    <a:ln w="9525">
                      <a:noFill/>
                      <a:miter lim="800000"/>
                      <a:headEnd/>
                      <a:tailEnd/>
                    </a:ln>
                  </pic:spPr>
                </pic:pic>
              </a:graphicData>
            </a:graphic>
          </wp:inline>
        </w:drawing>
      </w:r>
    </w:p>
    <w:p w:rsidR="00257836" w:rsidRPr="00F01C36" w:rsidRDefault="00F01C36" w:rsidP="005636A7">
      <w:pPr>
        <w:pStyle w:val="Ttulo7"/>
        <w:ind w:left="1701"/>
        <w:rPr>
          <w:rFonts w:ascii="Arial" w:hAnsi="Arial" w:cs="Arial"/>
        </w:rPr>
      </w:pPr>
      <w:bookmarkStart w:id="500" w:name="_Toc301124786"/>
      <w:r w:rsidRPr="00F01C36">
        <w:t>Tabla 3.3 C</w:t>
      </w:r>
      <w:r w:rsidR="00E07778">
        <w:t>ostos de</w:t>
      </w:r>
      <w:r w:rsidRPr="00F01C36">
        <w:t xml:space="preserve"> N</w:t>
      </w:r>
      <w:r w:rsidR="00E07778">
        <w:t>odos</w:t>
      </w:r>
      <w:r w:rsidRPr="00F01C36">
        <w:t xml:space="preserve"> S</w:t>
      </w:r>
      <w:r w:rsidR="00E07778">
        <w:t>ecundarios</w:t>
      </w:r>
      <w:bookmarkEnd w:id="500"/>
    </w:p>
    <w:p w:rsidR="00257836" w:rsidRDefault="003E1F55" w:rsidP="00D07045">
      <w:pPr>
        <w:spacing w:after="0" w:line="480" w:lineRule="auto"/>
        <w:ind w:left="440"/>
        <w:jc w:val="both"/>
        <w:rPr>
          <w:rFonts w:ascii="Arial" w:hAnsi="Arial" w:cs="Arial"/>
          <w:sz w:val="24"/>
          <w:szCs w:val="24"/>
        </w:rPr>
      </w:pPr>
      <w:r>
        <w:rPr>
          <w:rFonts w:ascii="Arial" w:hAnsi="Arial" w:cs="Arial"/>
          <w:sz w:val="24"/>
          <w:szCs w:val="24"/>
        </w:rPr>
        <w:t xml:space="preserve">El costo </w:t>
      </w:r>
      <w:r w:rsidR="00F01C36">
        <w:rPr>
          <w:rFonts w:ascii="Arial" w:hAnsi="Arial" w:cs="Arial"/>
          <w:sz w:val="24"/>
          <w:szCs w:val="24"/>
        </w:rPr>
        <w:t xml:space="preserve">total </w:t>
      </w:r>
      <w:r>
        <w:rPr>
          <w:rFonts w:ascii="Arial" w:hAnsi="Arial" w:cs="Arial"/>
          <w:sz w:val="24"/>
          <w:szCs w:val="24"/>
        </w:rPr>
        <w:t>de nodos principales SDH sería: $ 117,</w:t>
      </w:r>
      <w:r w:rsidR="00BB7842">
        <w:rPr>
          <w:rFonts w:ascii="Arial" w:hAnsi="Arial" w:cs="Arial"/>
          <w:sz w:val="24"/>
          <w:szCs w:val="24"/>
        </w:rPr>
        <w:t>439</w:t>
      </w:r>
      <w:r w:rsidR="00103D68">
        <w:rPr>
          <w:rFonts w:ascii="Arial" w:hAnsi="Arial" w:cs="Arial"/>
          <w:sz w:val="24"/>
          <w:szCs w:val="24"/>
        </w:rPr>
        <w:t xml:space="preserve">.00 y en nodos secundarios $ </w:t>
      </w:r>
      <w:r w:rsidR="00F07E7D">
        <w:rPr>
          <w:rFonts w:ascii="Arial" w:hAnsi="Arial" w:cs="Arial"/>
          <w:sz w:val="24"/>
          <w:szCs w:val="24"/>
        </w:rPr>
        <w:t>55</w:t>
      </w:r>
      <w:r w:rsidR="00BB7842">
        <w:rPr>
          <w:rFonts w:ascii="Arial" w:hAnsi="Arial" w:cs="Arial"/>
          <w:sz w:val="24"/>
          <w:szCs w:val="24"/>
        </w:rPr>
        <w:t>9</w:t>
      </w:r>
      <w:r w:rsidR="00103D68">
        <w:rPr>
          <w:rFonts w:ascii="Arial" w:hAnsi="Arial" w:cs="Arial"/>
          <w:sz w:val="24"/>
          <w:szCs w:val="24"/>
        </w:rPr>
        <w:t>,</w:t>
      </w:r>
      <w:r w:rsidR="00BB7842">
        <w:rPr>
          <w:rFonts w:ascii="Arial" w:hAnsi="Arial" w:cs="Arial"/>
          <w:sz w:val="24"/>
          <w:szCs w:val="24"/>
        </w:rPr>
        <w:t>770</w:t>
      </w:r>
      <w:r w:rsidR="00103D68">
        <w:rPr>
          <w:rFonts w:ascii="Arial" w:hAnsi="Arial" w:cs="Arial"/>
          <w:sz w:val="24"/>
          <w:szCs w:val="24"/>
        </w:rPr>
        <w:t>.00</w:t>
      </w:r>
      <w:r w:rsidR="00F07E7D">
        <w:rPr>
          <w:rFonts w:ascii="Arial" w:hAnsi="Arial" w:cs="Arial"/>
          <w:sz w:val="24"/>
          <w:szCs w:val="24"/>
        </w:rPr>
        <w:t>;</w:t>
      </w:r>
      <w:r w:rsidR="00103D68">
        <w:rPr>
          <w:rFonts w:ascii="Arial" w:hAnsi="Arial" w:cs="Arial"/>
          <w:sz w:val="24"/>
          <w:szCs w:val="24"/>
        </w:rPr>
        <w:t xml:space="preserve"> lo que da un total de $</w:t>
      </w:r>
      <w:r w:rsidR="00F07E7D">
        <w:rPr>
          <w:rFonts w:ascii="Arial" w:hAnsi="Arial" w:cs="Arial"/>
          <w:sz w:val="24"/>
          <w:szCs w:val="24"/>
        </w:rPr>
        <w:t>67</w:t>
      </w:r>
      <w:r w:rsidR="00BB7842">
        <w:rPr>
          <w:rFonts w:ascii="Arial" w:hAnsi="Arial" w:cs="Arial"/>
          <w:sz w:val="24"/>
          <w:szCs w:val="24"/>
        </w:rPr>
        <w:t>7</w:t>
      </w:r>
      <w:r w:rsidR="00103D68">
        <w:rPr>
          <w:rFonts w:ascii="Arial" w:hAnsi="Arial" w:cs="Arial"/>
          <w:sz w:val="24"/>
          <w:szCs w:val="24"/>
        </w:rPr>
        <w:t>,</w:t>
      </w:r>
      <w:r w:rsidR="00F07E7D">
        <w:rPr>
          <w:rFonts w:ascii="Arial" w:hAnsi="Arial" w:cs="Arial"/>
          <w:sz w:val="24"/>
          <w:szCs w:val="24"/>
        </w:rPr>
        <w:t>20</w:t>
      </w:r>
      <w:r w:rsidR="00BB7842">
        <w:rPr>
          <w:rFonts w:ascii="Arial" w:hAnsi="Arial" w:cs="Arial"/>
          <w:sz w:val="24"/>
          <w:szCs w:val="24"/>
        </w:rPr>
        <w:t>9</w:t>
      </w:r>
      <w:r w:rsidR="00103D68">
        <w:rPr>
          <w:rFonts w:ascii="Arial" w:hAnsi="Arial" w:cs="Arial"/>
          <w:sz w:val="24"/>
          <w:szCs w:val="24"/>
        </w:rPr>
        <w:t>.00</w:t>
      </w:r>
      <w:r w:rsidR="00F07E7D">
        <w:rPr>
          <w:rFonts w:ascii="Arial" w:hAnsi="Arial" w:cs="Arial"/>
          <w:sz w:val="24"/>
          <w:szCs w:val="24"/>
        </w:rPr>
        <w:t xml:space="preserve">. </w:t>
      </w:r>
    </w:p>
    <w:p w:rsidR="000C295C" w:rsidRDefault="000C295C" w:rsidP="00D07045">
      <w:pPr>
        <w:spacing w:after="0" w:line="480" w:lineRule="auto"/>
        <w:ind w:left="440"/>
        <w:jc w:val="both"/>
        <w:rPr>
          <w:rFonts w:ascii="Arial" w:hAnsi="Arial" w:cs="Arial"/>
          <w:sz w:val="24"/>
          <w:szCs w:val="24"/>
        </w:rPr>
      </w:pPr>
      <w:r>
        <w:rPr>
          <w:rFonts w:ascii="Arial" w:hAnsi="Arial" w:cs="Arial"/>
          <w:sz w:val="24"/>
          <w:szCs w:val="24"/>
        </w:rPr>
        <w:t>El montaje de un nodo cuesta $250</w:t>
      </w:r>
      <w:r w:rsidR="00DE2A24">
        <w:rPr>
          <w:rFonts w:ascii="Arial" w:hAnsi="Arial" w:cs="Arial"/>
          <w:sz w:val="24"/>
          <w:szCs w:val="24"/>
        </w:rPr>
        <w:t>.</w:t>
      </w:r>
      <w:r>
        <w:rPr>
          <w:rFonts w:ascii="Arial" w:hAnsi="Arial" w:cs="Arial"/>
          <w:sz w:val="24"/>
          <w:szCs w:val="24"/>
        </w:rPr>
        <w:t>00</w:t>
      </w:r>
      <w:r w:rsidR="00DE2A24">
        <w:rPr>
          <w:rFonts w:ascii="Arial" w:hAnsi="Arial" w:cs="Arial"/>
          <w:sz w:val="24"/>
          <w:szCs w:val="24"/>
        </w:rPr>
        <w:t>;</w:t>
      </w:r>
      <w:r>
        <w:rPr>
          <w:rFonts w:ascii="Arial" w:hAnsi="Arial" w:cs="Arial"/>
          <w:sz w:val="24"/>
          <w:szCs w:val="24"/>
        </w:rPr>
        <w:t xml:space="preserve"> en nuestro proyecto existen </w:t>
      </w:r>
      <w:r w:rsidR="00DE2A24">
        <w:rPr>
          <w:rFonts w:ascii="Arial" w:hAnsi="Arial" w:cs="Arial"/>
          <w:sz w:val="24"/>
          <w:szCs w:val="24"/>
        </w:rPr>
        <w:t>16 nodos lo que sería un total de $4,000.00.</w:t>
      </w:r>
    </w:p>
    <w:p w:rsidR="00F07E7D" w:rsidRDefault="00F07E7D" w:rsidP="00D07045">
      <w:pPr>
        <w:spacing w:after="0" w:line="480" w:lineRule="auto"/>
        <w:ind w:left="440"/>
        <w:jc w:val="both"/>
        <w:rPr>
          <w:rFonts w:ascii="Arial" w:hAnsi="Arial" w:cs="Arial"/>
          <w:sz w:val="24"/>
          <w:szCs w:val="24"/>
        </w:rPr>
      </w:pPr>
      <w:r>
        <w:rPr>
          <w:rFonts w:ascii="Arial" w:hAnsi="Arial" w:cs="Arial"/>
          <w:sz w:val="24"/>
          <w:szCs w:val="24"/>
        </w:rPr>
        <w:t xml:space="preserve">El sistema de gestión de Huawei para la red SDH tiene un costo total de $ 112,534.00, lo cual se resumió en la tabla </w:t>
      </w:r>
      <w:r w:rsidR="00F01C36">
        <w:rPr>
          <w:rFonts w:ascii="Arial" w:hAnsi="Arial" w:cs="Arial"/>
          <w:sz w:val="24"/>
          <w:szCs w:val="24"/>
        </w:rPr>
        <w:t xml:space="preserve">3.4 </w:t>
      </w:r>
      <w:r>
        <w:rPr>
          <w:rFonts w:ascii="Arial" w:hAnsi="Arial" w:cs="Arial"/>
          <w:sz w:val="24"/>
          <w:szCs w:val="24"/>
        </w:rPr>
        <w:t>siguiente:</w:t>
      </w:r>
    </w:p>
    <w:p w:rsidR="00F07E7D" w:rsidRDefault="00F07E7D" w:rsidP="00D07045">
      <w:pPr>
        <w:keepNext/>
        <w:spacing w:after="0" w:line="480" w:lineRule="auto"/>
        <w:ind w:left="440"/>
        <w:jc w:val="both"/>
      </w:pPr>
      <w:r>
        <w:rPr>
          <w:rFonts w:ascii="Arial" w:hAnsi="Arial" w:cs="Arial"/>
          <w:noProof/>
          <w:sz w:val="24"/>
          <w:szCs w:val="24"/>
          <w:lang w:val="es-EC" w:eastAsia="es-EC"/>
        </w:rPr>
        <w:lastRenderedPageBreak/>
        <w:drawing>
          <wp:inline distT="0" distB="0" distL="0" distR="0">
            <wp:extent cx="4801697" cy="1245482"/>
            <wp:effectExtent l="19050" t="0" r="0" b="0"/>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4803641" cy="1245986"/>
                    </a:xfrm>
                    <a:prstGeom prst="rect">
                      <a:avLst/>
                    </a:prstGeom>
                    <a:noFill/>
                    <a:ln w="9525">
                      <a:noFill/>
                      <a:miter lim="800000"/>
                      <a:headEnd/>
                      <a:tailEnd/>
                    </a:ln>
                  </pic:spPr>
                </pic:pic>
              </a:graphicData>
            </a:graphic>
          </wp:inline>
        </w:drawing>
      </w:r>
    </w:p>
    <w:p w:rsidR="00F07E7D" w:rsidRPr="00F07E7D" w:rsidRDefault="00F07E7D" w:rsidP="005636A7">
      <w:pPr>
        <w:pStyle w:val="Ttulo7"/>
        <w:rPr>
          <w:rFonts w:ascii="Arial" w:hAnsi="Arial" w:cs="Arial"/>
        </w:rPr>
      </w:pPr>
      <w:bookmarkStart w:id="501" w:name="_Toc301124787"/>
      <w:r w:rsidRPr="00F07E7D">
        <w:t>Tabla</w:t>
      </w:r>
      <w:r w:rsidR="00F01C36">
        <w:t xml:space="preserve"> 3.4</w:t>
      </w:r>
      <w:r w:rsidRPr="00F07E7D">
        <w:t xml:space="preserve"> Sistema de Gestión Huawei T2000</w:t>
      </w:r>
      <w:bookmarkEnd w:id="501"/>
    </w:p>
    <w:p w:rsidR="00E8546E" w:rsidRPr="006A565B" w:rsidRDefault="00F07E7D" w:rsidP="00D07045">
      <w:pPr>
        <w:spacing w:after="0" w:line="480" w:lineRule="auto"/>
        <w:ind w:left="440"/>
        <w:jc w:val="both"/>
        <w:rPr>
          <w:rFonts w:ascii="Arial" w:hAnsi="Arial" w:cs="Arial"/>
          <w:sz w:val="24"/>
          <w:szCs w:val="24"/>
        </w:rPr>
      </w:pPr>
      <w:r>
        <w:rPr>
          <w:rFonts w:ascii="Arial" w:hAnsi="Arial" w:cs="Arial"/>
          <w:sz w:val="24"/>
          <w:szCs w:val="24"/>
        </w:rPr>
        <w:t xml:space="preserve">La implementación de la fibra en lo que se refiere </w:t>
      </w:r>
      <w:r w:rsidR="00105900">
        <w:rPr>
          <w:rFonts w:ascii="Arial" w:hAnsi="Arial" w:cs="Arial"/>
          <w:sz w:val="24"/>
          <w:szCs w:val="24"/>
        </w:rPr>
        <w:t>ha</w:t>
      </w:r>
      <w:r>
        <w:rPr>
          <w:rFonts w:ascii="Arial" w:hAnsi="Arial" w:cs="Arial"/>
          <w:sz w:val="24"/>
          <w:szCs w:val="24"/>
        </w:rPr>
        <w:t xml:space="preserve"> tendido, fusión tiene un costo de </w:t>
      </w:r>
      <w:r w:rsidR="00F01C36">
        <w:rPr>
          <w:rFonts w:ascii="Arial" w:hAnsi="Arial" w:cs="Arial"/>
          <w:sz w:val="24"/>
          <w:szCs w:val="24"/>
        </w:rPr>
        <w:t>$648,096.00</w:t>
      </w:r>
      <w:r>
        <w:rPr>
          <w:rFonts w:ascii="Arial" w:hAnsi="Arial" w:cs="Arial"/>
          <w:sz w:val="24"/>
          <w:szCs w:val="24"/>
        </w:rPr>
        <w:t>, la</w:t>
      </w:r>
      <w:r w:rsidR="00105900">
        <w:rPr>
          <w:rFonts w:ascii="Arial" w:hAnsi="Arial" w:cs="Arial"/>
          <w:sz w:val="24"/>
          <w:szCs w:val="24"/>
        </w:rPr>
        <w:t>s</w:t>
      </w:r>
      <w:r>
        <w:rPr>
          <w:rFonts w:ascii="Arial" w:hAnsi="Arial" w:cs="Arial"/>
          <w:sz w:val="24"/>
          <w:szCs w:val="24"/>
        </w:rPr>
        <w:t xml:space="preserve"> tabla</w:t>
      </w:r>
      <w:r w:rsidR="00105900">
        <w:rPr>
          <w:rFonts w:ascii="Arial" w:hAnsi="Arial" w:cs="Arial"/>
          <w:sz w:val="24"/>
          <w:szCs w:val="24"/>
        </w:rPr>
        <w:t>s 3.5 y 3.6</w:t>
      </w:r>
      <w:r>
        <w:rPr>
          <w:rFonts w:ascii="Arial" w:hAnsi="Arial" w:cs="Arial"/>
          <w:sz w:val="24"/>
          <w:szCs w:val="24"/>
        </w:rPr>
        <w:t xml:space="preserve"> muestra</w:t>
      </w:r>
      <w:r w:rsidR="00105900">
        <w:rPr>
          <w:rFonts w:ascii="Arial" w:hAnsi="Arial" w:cs="Arial"/>
          <w:sz w:val="24"/>
          <w:szCs w:val="24"/>
        </w:rPr>
        <w:t>n</w:t>
      </w:r>
      <w:r>
        <w:rPr>
          <w:rFonts w:ascii="Arial" w:hAnsi="Arial" w:cs="Arial"/>
          <w:sz w:val="24"/>
          <w:szCs w:val="24"/>
        </w:rPr>
        <w:t xml:space="preserve"> el detalle de precio</w:t>
      </w:r>
      <w:r w:rsidR="00105900">
        <w:rPr>
          <w:rFonts w:ascii="Arial" w:hAnsi="Arial" w:cs="Arial"/>
          <w:sz w:val="24"/>
          <w:szCs w:val="24"/>
        </w:rPr>
        <w:t xml:space="preserve">s promedios en el mercado local para </w:t>
      </w:r>
      <w:r w:rsidR="00DE2A24">
        <w:rPr>
          <w:rFonts w:ascii="Arial" w:hAnsi="Arial" w:cs="Arial"/>
          <w:sz w:val="24"/>
          <w:szCs w:val="24"/>
        </w:rPr>
        <w:t>la Red Guayaquil – Quito y para la Red Guayaquil – Punta Carnero</w:t>
      </w:r>
    </w:p>
    <w:p w:rsidR="00105900" w:rsidRDefault="00E8546E" w:rsidP="00D07045">
      <w:pPr>
        <w:keepNext/>
        <w:spacing w:after="0" w:line="480" w:lineRule="auto"/>
        <w:ind w:left="440"/>
        <w:jc w:val="both"/>
      </w:pPr>
      <w:r>
        <w:rPr>
          <w:rFonts w:ascii="Arial" w:hAnsi="Arial" w:cs="Arial"/>
          <w:noProof/>
          <w:sz w:val="24"/>
          <w:szCs w:val="24"/>
          <w:lang w:val="es-EC" w:eastAsia="es-EC"/>
        </w:rPr>
        <w:drawing>
          <wp:inline distT="0" distB="0" distL="0" distR="0">
            <wp:extent cx="4867275" cy="148844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866005" cy="1488052"/>
                    </a:xfrm>
                    <a:prstGeom prst="rect">
                      <a:avLst/>
                    </a:prstGeom>
                    <a:noFill/>
                    <a:ln w="9525">
                      <a:noFill/>
                      <a:miter lim="800000"/>
                      <a:headEnd/>
                      <a:tailEnd/>
                    </a:ln>
                  </pic:spPr>
                </pic:pic>
              </a:graphicData>
            </a:graphic>
          </wp:inline>
        </w:drawing>
      </w:r>
    </w:p>
    <w:p w:rsidR="00E8546E" w:rsidRDefault="00105900" w:rsidP="005636A7">
      <w:pPr>
        <w:pStyle w:val="Ttulo7"/>
        <w:rPr>
          <w:rFonts w:ascii="Arial" w:hAnsi="Arial" w:cs="Arial"/>
          <w:sz w:val="24"/>
          <w:szCs w:val="24"/>
        </w:rPr>
      </w:pPr>
      <w:bookmarkStart w:id="502" w:name="_Toc301124788"/>
      <w:r w:rsidRPr="00105900">
        <w:t>Tabla</w:t>
      </w:r>
      <w:r>
        <w:t xml:space="preserve"> </w:t>
      </w:r>
      <w:r w:rsidRPr="00105900">
        <w:t xml:space="preserve">3.5 Costos de </w:t>
      </w:r>
      <w:r w:rsidR="00846614">
        <w:t xml:space="preserve">Red </w:t>
      </w:r>
      <w:r w:rsidR="00DE2A24" w:rsidRPr="00DE2A24">
        <w:rPr>
          <w:rFonts w:ascii="Arial" w:hAnsi="Arial" w:cs="Arial"/>
        </w:rPr>
        <w:t>Guayaquil – Quito</w:t>
      </w:r>
      <w:bookmarkEnd w:id="502"/>
    </w:p>
    <w:p w:rsidR="00105900" w:rsidRDefault="00E8546E" w:rsidP="00D07045">
      <w:pPr>
        <w:keepNext/>
        <w:spacing w:after="0" w:line="480" w:lineRule="auto"/>
        <w:ind w:left="440"/>
        <w:jc w:val="both"/>
      </w:pPr>
      <w:r>
        <w:rPr>
          <w:rFonts w:ascii="Arial" w:hAnsi="Arial" w:cs="Arial"/>
          <w:noProof/>
          <w:sz w:val="24"/>
          <w:szCs w:val="24"/>
          <w:lang w:val="es-EC" w:eastAsia="es-EC"/>
        </w:rPr>
        <w:drawing>
          <wp:inline distT="0" distB="0" distL="0" distR="0">
            <wp:extent cx="4867275" cy="1543050"/>
            <wp:effectExtent l="19050" t="0" r="952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881296" cy="1547495"/>
                    </a:xfrm>
                    <a:prstGeom prst="rect">
                      <a:avLst/>
                    </a:prstGeom>
                    <a:noFill/>
                    <a:ln w="9525">
                      <a:noFill/>
                      <a:miter lim="800000"/>
                      <a:headEnd/>
                      <a:tailEnd/>
                    </a:ln>
                  </pic:spPr>
                </pic:pic>
              </a:graphicData>
            </a:graphic>
          </wp:inline>
        </w:drawing>
      </w:r>
    </w:p>
    <w:p w:rsidR="00E8546E" w:rsidRPr="00105900" w:rsidRDefault="00105900" w:rsidP="005636A7">
      <w:pPr>
        <w:pStyle w:val="Ttulo7"/>
        <w:rPr>
          <w:rFonts w:ascii="Arial" w:hAnsi="Arial" w:cs="Arial"/>
        </w:rPr>
      </w:pPr>
      <w:bookmarkStart w:id="503" w:name="_Toc301124789"/>
      <w:r w:rsidRPr="00105900">
        <w:t xml:space="preserve">Tabla 3.6 Costos de </w:t>
      </w:r>
      <w:r w:rsidR="00846614">
        <w:t xml:space="preserve">Red </w:t>
      </w:r>
      <w:r w:rsidR="00DE2A24">
        <w:t>Guayaquil – Punta Carnero</w:t>
      </w:r>
      <w:bookmarkEnd w:id="503"/>
    </w:p>
    <w:p w:rsidR="0062005A" w:rsidRDefault="005E218E" w:rsidP="00D07045">
      <w:pPr>
        <w:spacing w:after="0" w:line="480" w:lineRule="auto"/>
        <w:ind w:left="440"/>
        <w:jc w:val="both"/>
        <w:rPr>
          <w:rFonts w:ascii="Arial" w:hAnsi="Arial" w:cs="Arial"/>
          <w:sz w:val="24"/>
          <w:szCs w:val="24"/>
        </w:rPr>
      </w:pPr>
      <w:r>
        <w:rPr>
          <w:rFonts w:ascii="Arial" w:hAnsi="Arial" w:cs="Arial"/>
          <w:sz w:val="24"/>
          <w:szCs w:val="24"/>
        </w:rPr>
        <w:t xml:space="preserve">Los costos </w:t>
      </w:r>
      <w:r w:rsidR="0062005A">
        <w:rPr>
          <w:rFonts w:ascii="Arial" w:hAnsi="Arial" w:cs="Arial"/>
          <w:sz w:val="24"/>
          <w:szCs w:val="24"/>
        </w:rPr>
        <w:t xml:space="preserve">de alquiler </w:t>
      </w:r>
      <w:r>
        <w:rPr>
          <w:rFonts w:ascii="Arial" w:hAnsi="Arial" w:cs="Arial"/>
          <w:sz w:val="24"/>
          <w:szCs w:val="24"/>
        </w:rPr>
        <w:t xml:space="preserve">de un E1 </w:t>
      </w:r>
      <w:r w:rsidR="0062005A">
        <w:rPr>
          <w:rFonts w:ascii="Arial" w:hAnsi="Arial" w:cs="Arial"/>
          <w:sz w:val="24"/>
          <w:szCs w:val="24"/>
        </w:rPr>
        <w:t xml:space="preserve">proporcionados por la empresa Cable and Wireless que administra el cable Panamericano son de $1,800.00 </w:t>
      </w:r>
      <w:r w:rsidR="0062005A">
        <w:rPr>
          <w:rFonts w:ascii="Arial" w:hAnsi="Arial" w:cs="Arial"/>
          <w:sz w:val="24"/>
          <w:szCs w:val="24"/>
        </w:rPr>
        <w:lastRenderedPageBreak/>
        <w:t>mensuales en Punta Carnero, y de $2,400.00 mensuales en Quito</w:t>
      </w:r>
      <w:r w:rsidR="00940530">
        <w:rPr>
          <w:rFonts w:ascii="Arial" w:hAnsi="Arial" w:cs="Arial"/>
          <w:sz w:val="24"/>
          <w:szCs w:val="24"/>
        </w:rPr>
        <w:t>. Adicional se tiene que cancelar un costo de instalación de $250,00.</w:t>
      </w:r>
    </w:p>
    <w:p w:rsidR="00940530" w:rsidRDefault="00940530" w:rsidP="00D07045">
      <w:pPr>
        <w:spacing w:after="0" w:line="480" w:lineRule="auto"/>
        <w:ind w:left="440"/>
        <w:jc w:val="both"/>
        <w:rPr>
          <w:rFonts w:ascii="Arial" w:hAnsi="Arial" w:cs="Arial"/>
          <w:sz w:val="24"/>
          <w:szCs w:val="24"/>
        </w:rPr>
      </w:pPr>
      <w:r>
        <w:rPr>
          <w:rFonts w:ascii="Arial" w:hAnsi="Arial" w:cs="Arial"/>
          <w:sz w:val="24"/>
          <w:szCs w:val="24"/>
        </w:rPr>
        <w:t>De las empresas locales que proporcionan el servicio de STM-1 Guayaquil – Quito a nivel local se obtuvo un precio promedio de $800,00 mensuales más costos de instalación y equipos.</w:t>
      </w:r>
    </w:p>
    <w:p w:rsidR="00DE2A24" w:rsidRDefault="00DE2A24" w:rsidP="00D07045">
      <w:pPr>
        <w:spacing w:after="0" w:line="480" w:lineRule="auto"/>
        <w:ind w:left="440"/>
        <w:jc w:val="both"/>
        <w:rPr>
          <w:rFonts w:ascii="Arial" w:hAnsi="Arial" w:cs="Arial"/>
          <w:sz w:val="24"/>
          <w:szCs w:val="24"/>
        </w:rPr>
      </w:pPr>
      <w:r>
        <w:rPr>
          <w:rFonts w:ascii="Arial" w:hAnsi="Arial" w:cs="Arial"/>
          <w:sz w:val="24"/>
          <w:szCs w:val="24"/>
        </w:rPr>
        <w:t xml:space="preserve">De acuerdo a los costos obtenidos en nuestra investigación se estima un valor de </w:t>
      </w:r>
      <w:r w:rsidR="000D57E8">
        <w:rPr>
          <w:rFonts w:ascii="Arial" w:hAnsi="Arial" w:cs="Arial"/>
          <w:sz w:val="24"/>
          <w:szCs w:val="24"/>
        </w:rPr>
        <w:t>$1’629,733.96 en la imple</w:t>
      </w:r>
      <w:r w:rsidR="0012732D">
        <w:rPr>
          <w:rFonts w:ascii="Arial" w:hAnsi="Arial" w:cs="Arial"/>
          <w:sz w:val="24"/>
          <w:szCs w:val="24"/>
        </w:rPr>
        <w:t>me</w:t>
      </w:r>
      <w:r w:rsidR="000D57E8">
        <w:rPr>
          <w:rFonts w:ascii="Arial" w:hAnsi="Arial" w:cs="Arial"/>
          <w:sz w:val="24"/>
          <w:szCs w:val="24"/>
        </w:rPr>
        <w:t>ntación de nuestra red</w:t>
      </w:r>
      <w:r w:rsidR="0012732D">
        <w:rPr>
          <w:rFonts w:ascii="Arial" w:hAnsi="Arial" w:cs="Arial"/>
          <w:sz w:val="24"/>
          <w:szCs w:val="24"/>
        </w:rPr>
        <w:t xml:space="preserve">, está inversión para una empresa nueva es bastante alta pero teniendo en cuenta la robustez, escalabilidad se pueden ofrecer diversos servicios de transmisión de datos entre </w:t>
      </w:r>
      <w:r w:rsidR="00216252">
        <w:rPr>
          <w:rFonts w:ascii="Arial" w:hAnsi="Arial" w:cs="Arial"/>
          <w:sz w:val="24"/>
          <w:szCs w:val="24"/>
        </w:rPr>
        <w:t xml:space="preserve">las </w:t>
      </w:r>
      <w:r w:rsidR="0012732D">
        <w:rPr>
          <w:rFonts w:ascii="Arial" w:hAnsi="Arial" w:cs="Arial"/>
          <w:sz w:val="24"/>
          <w:szCs w:val="24"/>
        </w:rPr>
        <w:t>ciudades</w:t>
      </w:r>
      <w:r w:rsidR="00216252">
        <w:rPr>
          <w:rFonts w:ascii="Arial" w:hAnsi="Arial" w:cs="Arial"/>
          <w:sz w:val="24"/>
          <w:szCs w:val="24"/>
        </w:rPr>
        <w:t xml:space="preserve"> de nuestra red</w:t>
      </w:r>
      <w:r w:rsidR="0012732D">
        <w:rPr>
          <w:rFonts w:ascii="Arial" w:hAnsi="Arial" w:cs="Arial"/>
          <w:sz w:val="24"/>
          <w:szCs w:val="24"/>
        </w:rPr>
        <w:t xml:space="preserve"> para diversas empresas a la vez lo que </w:t>
      </w:r>
      <w:r w:rsidR="00216252">
        <w:rPr>
          <w:rFonts w:ascii="Arial" w:hAnsi="Arial" w:cs="Arial"/>
          <w:sz w:val="24"/>
          <w:szCs w:val="24"/>
        </w:rPr>
        <w:t>nos ayudaría en la recu</w:t>
      </w:r>
      <w:r w:rsidR="00136C8E">
        <w:rPr>
          <w:rFonts w:ascii="Arial" w:hAnsi="Arial" w:cs="Arial"/>
          <w:sz w:val="24"/>
          <w:szCs w:val="24"/>
        </w:rPr>
        <w:t xml:space="preserve">peración del capital invertido. </w:t>
      </w:r>
      <w:r w:rsidR="00136C8E">
        <w:rPr>
          <w:rFonts w:ascii="Arial" w:hAnsi="Arial" w:cs="Arial"/>
          <w:sz w:val="24"/>
          <w:szCs w:val="24"/>
        </w:rPr>
        <w:br/>
      </w:r>
    </w:p>
    <w:p w:rsidR="0062005A" w:rsidRDefault="0062005A" w:rsidP="00D07045">
      <w:pPr>
        <w:spacing w:after="0" w:line="480" w:lineRule="auto"/>
        <w:ind w:left="440"/>
        <w:jc w:val="both"/>
        <w:rPr>
          <w:rFonts w:ascii="Arial" w:hAnsi="Arial" w:cs="Arial"/>
          <w:sz w:val="24"/>
          <w:szCs w:val="24"/>
        </w:rPr>
      </w:pPr>
    </w:p>
    <w:p w:rsidR="009C1ACF" w:rsidRDefault="0062005A" w:rsidP="00136C8E">
      <w:pPr>
        <w:spacing w:after="0" w:line="480" w:lineRule="auto"/>
        <w:ind w:left="440"/>
        <w:jc w:val="both"/>
        <w:rPr>
          <w:rFonts w:ascii="Arial" w:hAnsi="Arial" w:cs="Arial"/>
          <w:sz w:val="24"/>
          <w:szCs w:val="24"/>
        </w:rPr>
      </w:pPr>
      <w:r>
        <w:rPr>
          <w:rFonts w:ascii="Arial" w:hAnsi="Arial" w:cs="Arial"/>
          <w:sz w:val="24"/>
          <w:szCs w:val="24"/>
        </w:rPr>
        <w:t xml:space="preserve"> </w:t>
      </w:r>
    </w:p>
    <w:p w:rsidR="00136C8E" w:rsidRDefault="00136C8E" w:rsidP="00136C8E">
      <w:pPr>
        <w:spacing w:after="0" w:line="480" w:lineRule="auto"/>
        <w:ind w:left="440"/>
        <w:jc w:val="both"/>
        <w:rPr>
          <w:rFonts w:ascii="Arial" w:hAnsi="Arial" w:cs="Arial"/>
          <w:sz w:val="24"/>
          <w:szCs w:val="24"/>
        </w:rPr>
      </w:pPr>
    </w:p>
    <w:p w:rsidR="00136C8E" w:rsidRDefault="00136C8E" w:rsidP="00136C8E">
      <w:pPr>
        <w:spacing w:after="0" w:line="480" w:lineRule="auto"/>
        <w:ind w:left="440"/>
        <w:jc w:val="both"/>
        <w:rPr>
          <w:rFonts w:ascii="Arial" w:hAnsi="Arial" w:cs="Arial"/>
          <w:sz w:val="24"/>
          <w:szCs w:val="24"/>
        </w:rPr>
      </w:pPr>
    </w:p>
    <w:p w:rsidR="00136C8E" w:rsidRDefault="00136C8E" w:rsidP="00136C8E">
      <w:pPr>
        <w:spacing w:after="0" w:line="480" w:lineRule="auto"/>
        <w:ind w:left="440"/>
        <w:jc w:val="both"/>
        <w:rPr>
          <w:rFonts w:ascii="Arial" w:hAnsi="Arial" w:cs="Arial"/>
          <w:sz w:val="24"/>
          <w:szCs w:val="24"/>
        </w:rPr>
      </w:pPr>
    </w:p>
    <w:p w:rsidR="00136C8E" w:rsidRDefault="00136C8E" w:rsidP="00136C8E">
      <w:pPr>
        <w:spacing w:after="0" w:line="480" w:lineRule="auto"/>
        <w:ind w:left="440"/>
        <w:jc w:val="both"/>
        <w:rPr>
          <w:rFonts w:ascii="Arial" w:hAnsi="Arial" w:cs="Arial"/>
          <w:color w:val="FF0000"/>
          <w:sz w:val="24"/>
          <w:szCs w:val="24"/>
        </w:rPr>
      </w:pPr>
    </w:p>
    <w:p w:rsidR="000C254A" w:rsidRPr="009C1ACF" w:rsidRDefault="000C254A" w:rsidP="000776B2">
      <w:pPr>
        <w:spacing w:after="0" w:line="480" w:lineRule="auto"/>
        <w:ind w:left="440"/>
        <w:jc w:val="both"/>
        <w:rPr>
          <w:rFonts w:ascii="Arial" w:hAnsi="Arial" w:cs="Arial"/>
          <w:color w:val="FF0000"/>
          <w:sz w:val="24"/>
          <w:szCs w:val="24"/>
        </w:rPr>
      </w:pPr>
    </w:p>
    <w:p w:rsidR="003E28E5" w:rsidRDefault="000776B2" w:rsidP="005636A7">
      <w:pPr>
        <w:spacing w:after="0" w:line="480" w:lineRule="auto"/>
        <w:ind w:left="440"/>
        <w:jc w:val="both"/>
        <w:rPr>
          <w:rFonts w:ascii="Arial" w:hAnsi="Arial" w:cs="Arial"/>
          <w:b/>
          <w:sz w:val="24"/>
          <w:szCs w:val="24"/>
        </w:rPr>
      </w:pPr>
      <w:r>
        <w:rPr>
          <w:rFonts w:ascii="Arial" w:hAnsi="Arial" w:cs="Arial"/>
          <w:b/>
          <w:sz w:val="24"/>
          <w:szCs w:val="24"/>
        </w:rPr>
        <w:t xml:space="preserve"> </w:t>
      </w:r>
    </w:p>
    <w:p w:rsidR="00757F9F" w:rsidRDefault="00757F9F" w:rsidP="00A06FD0">
      <w:pPr>
        <w:pStyle w:val="Ttulo1"/>
        <w:sectPr w:rsidR="00757F9F" w:rsidSect="000B05CB">
          <w:headerReference w:type="default" r:id="rId44"/>
          <w:headerReference w:type="first" r:id="rId45"/>
          <w:pgSz w:w="11906" w:h="16838" w:code="9"/>
          <w:pgMar w:top="2268" w:right="1361" w:bottom="2268" w:left="2268" w:header="709" w:footer="709" w:gutter="0"/>
          <w:pgNumType w:start="46"/>
          <w:cols w:space="708"/>
          <w:titlePg/>
          <w:docGrid w:linePitch="360"/>
        </w:sectPr>
      </w:pPr>
    </w:p>
    <w:p w:rsidR="00C36FF9" w:rsidRDefault="00C36FF9" w:rsidP="00A06FD0">
      <w:pPr>
        <w:pStyle w:val="Ttulo1"/>
      </w:pPr>
    </w:p>
    <w:p w:rsidR="00C36FF9" w:rsidRDefault="00C36FF9" w:rsidP="00A06FD0">
      <w:pPr>
        <w:pStyle w:val="Ttulo1"/>
      </w:pPr>
    </w:p>
    <w:p w:rsidR="00C36FF9" w:rsidRDefault="00C36FF9" w:rsidP="00A06FD0">
      <w:pPr>
        <w:pStyle w:val="Ttulo1"/>
      </w:pPr>
    </w:p>
    <w:p w:rsidR="007477F6" w:rsidRDefault="00E60160" w:rsidP="00A06FD0">
      <w:pPr>
        <w:pStyle w:val="Ttulo1"/>
      </w:pPr>
      <w:bookmarkStart w:id="504" w:name="_Toc301124705"/>
      <w:r w:rsidRPr="007477F6">
        <w:t>CAPITULO 4</w:t>
      </w:r>
      <w:bookmarkEnd w:id="504"/>
    </w:p>
    <w:p w:rsidR="00E60160" w:rsidRPr="00866B26" w:rsidRDefault="00162387" w:rsidP="00A06FD0">
      <w:pPr>
        <w:pStyle w:val="Ttulo2"/>
        <w:numPr>
          <w:ilvl w:val="0"/>
          <w:numId w:val="5"/>
        </w:numPr>
      </w:pPr>
      <w:bookmarkStart w:id="505" w:name="_Toc301124706"/>
      <w:r w:rsidRPr="00866B26">
        <w:t>SIMULACION</w:t>
      </w:r>
      <w:r w:rsidR="000C254A" w:rsidRPr="00866B26">
        <w:t xml:space="preserve"> DE LAS REDES SDH</w:t>
      </w:r>
      <w:r w:rsidR="00866B26">
        <w:t xml:space="preserve"> Y METROETHERNET.</w:t>
      </w:r>
      <w:bookmarkEnd w:id="505"/>
    </w:p>
    <w:p w:rsidR="003A6997" w:rsidRDefault="00FB7B4A" w:rsidP="00A06FD0">
      <w:pPr>
        <w:spacing w:after="0" w:line="480" w:lineRule="auto"/>
        <w:ind w:left="431"/>
        <w:jc w:val="both"/>
        <w:rPr>
          <w:rFonts w:ascii="Arial" w:hAnsi="Arial" w:cs="Arial"/>
          <w:sz w:val="24"/>
          <w:szCs w:val="24"/>
        </w:rPr>
      </w:pPr>
      <w:r>
        <w:rPr>
          <w:rFonts w:ascii="Arial" w:hAnsi="Arial" w:cs="Arial"/>
          <w:sz w:val="24"/>
          <w:szCs w:val="24"/>
        </w:rPr>
        <w:t xml:space="preserve">Para comprobar el diseño de la red </w:t>
      </w:r>
      <w:r w:rsidR="007477F6" w:rsidRPr="007477F6">
        <w:rPr>
          <w:rFonts w:ascii="Arial" w:hAnsi="Arial" w:cs="Arial"/>
          <w:sz w:val="24"/>
          <w:szCs w:val="24"/>
        </w:rPr>
        <w:t>SDH se utilizó el laboratorio de Telecomunicaciones equipado con OSN 1500B de Huawei con tarjetas agregadas STM-4, por lo que la simulación del proyecto será una analogía de la red SDH STM-64</w:t>
      </w:r>
      <w:r w:rsidR="007477F6">
        <w:rPr>
          <w:rFonts w:ascii="Arial" w:hAnsi="Arial" w:cs="Arial"/>
          <w:sz w:val="24"/>
          <w:szCs w:val="24"/>
        </w:rPr>
        <w:t>.</w:t>
      </w:r>
      <w:r w:rsidR="002319E0" w:rsidRPr="007477F6">
        <w:rPr>
          <w:rFonts w:ascii="Arial" w:hAnsi="Arial" w:cs="Arial"/>
          <w:sz w:val="24"/>
          <w:szCs w:val="24"/>
        </w:rPr>
        <w:t xml:space="preserve"> E</w:t>
      </w:r>
      <w:r w:rsidR="002319E0">
        <w:rPr>
          <w:rFonts w:ascii="Arial" w:hAnsi="Arial" w:cs="Arial"/>
          <w:sz w:val="24"/>
          <w:szCs w:val="24"/>
        </w:rPr>
        <w:t xml:space="preserve">sto se </w:t>
      </w:r>
      <w:r w:rsidR="000776B2" w:rsidRPr="000776B2">
        <w:rPr>
          <w:rFonts w:ascii="Arial" w:hAnsi="Arial" w:cs="Arial"/>
          <w:sz w:val="24"/>
          <w:szCs w:val="24"/>
        </w:rPr>
        <w:t>realizará</w:t>
      </w:r>
      <w:r w:rsidR="002319E0">
        <w:rPr>
          <w:rFonts w:ascii="Arial" w:hAnsi="Arial" w:cs="Arial"/>
          <w:sz w:val="24"/>
          <w:szCs w:val="24"/>
        </w:rPr>
        <w:t xml:space="preserve"> mediante el T2000 que es </w:t>
      </w:r>
      <w:r w:rsidR="004459CF">
        <w:rPr>
          <w:rFonts w:ascii="Arial" w:hAnsi="Arial" w:cs="Arial"/>
          <w:sz w:val="24"/>
          <w:szCs w:val="24"/>
        </w:rPr>
        <w:t>un sistema de gestión de redes ópticas SDH y DWDM, propietario</w:t>
      </w:r>
      <w:r w:rsidR="003A6997">
        <w:rPr>
          <w:rFonts w:ascii="Arial" w:hAnsi="Arial" w:cs="Arial"/>
          <w:sz w:val="24"/>
          <w:szCs w:val="24"/>
        </w:rPr>
        <w:t xml:space="preserve"> de HUAWEI en Windows y Solaris.</w:t>
      </w:r>
    </w:p>
    <w:p w:rsidR="003A6997" w:rsidRDefault="00CF44D6" w:rsidP="00A06FD0">
      <w:pPr>
        <w:spacing w:after="0" w:line="480" w:lineRule="auto"/>
        <w:ind w:left="431"/>
        <w:jc w:val="both"/>
        <w:rPr>
          <w:rFonts w:ascii="Arial" w:hAnsi="Arial" w:cs="Arial"/>
          <w:sz w:val="24"/>
          <w:szCs w:val="24"/>
        </w:rPr>
      </w:pPr>
      <w:r>
        <w:rPr>
          <w:rFonts w:ascii="Arial" w:hAnsi="Arial" w:cs="Arial"/>
          <w:sz w:val="24"/>
          <w:szCs w:val="24"/>
        </w:rPr>
        <w:t>Por motivos de</w:t>
      </w:r>
      <w:r w:rsidR="007441A6">
        <w:rPr>
          <w:rFonts w:ascii="Arial" w:hAnsi="Arial" w:cs="Arial"/>
          <w:sz w:val="24"/>
          <w:szCs w:val="24"/>
        </w:rPr>
        <w:t xml:space="preserve"> licencia en el laboratorio que disponemos tenemos limitaciones en el dise</w:t>
      </w:r>
      <w:r>
        <w:rPr>
          <w:rFonts w:ascii="Arial" w:hAnsi="Arial" w:cs="Arial"/>
          <w:sz w:val="24"/>
          <w:szCs w:val="24"/>
        </w:rPr>
        <w:t xml:space="preserve">ño de nuestra red, por lo que solo </w:t>
      </w:r>
      <w:r w:rsidR="00CA54BE">
        <w:rPr>
          <w:rFonts w:ascii="Arial" w:hAnsi="Arial" w:cs="Arial"/>
          <w:sz w:val="24"/>
          <w:szCs w:val="24"/>
        </w:rPr>
        <w:t>podrá</w:t>
      </w:r>
      <w:r>
        <w:rPr>
          <w:rFonts w:ascii="Arial" w:hAnsi="Arial" w:cs="Arial"/>
          <w:sz w:val="24"/>
          <w:szCs w:val="24"/>
        </w:rPr>
        <w:t xml:space="preserve"> crear 3 NE.</w:t>
      </w:r>
    </w:p>
    <w:p w:rsidR="00BF2AA2" w:rsidRDefault="00162387" w:rsidP="0067606C">
      <w:pPr>
        <w:pStyle w:val="Ttulo3"/>
        <w:spacing w:after="0" w:line="480" w:lineRule="auto"/>
        <w:ind w:hanging="541"/>
      </w:pPr>
      <w:bookmarkStart w:id="506" w:name="_Toc301124707"/>
      <w:r>
        <w:t>MEDICIONES</w:t>
      </w:r>
      <w:bookmarkEnd w:id="506"/>
    </w:p>
    <w:p w:rsidR="005265EE" w:rsidRDefault="000038D1" w:rsidP="00A06FD0">
      <w:pPr>
        <w:spacing w:after="0" w:line="480" w:lineRule="auto"/>
        <w:ind w:left="981"/>
        <w:jc w:val="both"/>
        <w:rPr>
          <w:rFonts w:ascii="Arial" w:hAnsi="Arial" w:cs="Arial"/>
          <w:sz w:val="24"/>
          <w:szCs w:val="24"/>
        </w:rPr>
      </w:pPr>
      <w:r w:rsidRPr="000038D1">
        <w:rPr>
          <w:rFonts w:ascii="Arial" w:hAnsi="Arial" w:cs="Arial"/>
          <w:sz w:val="24"/>
          <w:szCs w:val="24"/>
        </w:rPr>
        <w:t xml:space="preserve">Para </w:t>
      </w:r>
      <w:r>
        <w:rPr>
          <w:rFonts w:ascii="Arial" w:hAnsi="Arial" w:cs="Arial"/>
          <w:sz w:val="24"/>
          <w:szCs w:val="24"/>
        </w:rPr>
        <w:t xml:space="preserve">empezar </w:t>
      </w:r>
      <w:r w:rsidR="005960AA">
        <w:rPr>
          <w:rFonts w:ascii="Arial" w:hAnsi="Arial" w:cs="Arial"/>
          <w:sz w:val="24"/>
          <w:szCs w:val="24"/>
        </w:rPr>
        <w:t xml:space="preserve">la parte práctica </w:t>
      </w:r>
      <w:r w:rsidR="000A49CA">
        <w:rPr>
          <w:rFonts w:ascii="Arial" w:hAnsi="Arial" w:cs="Arial"/>
          <w:sz w:val="24"/>
          <w:szCs w:val="24"/>
        </w:rPr>
        <w:t xml:space="preserve">con el medidor de Potencia del laboratorio </w:t>
      </w:r>
      <w:r>
        <w:rPr>
          <w:rFonts w:ascii="Arial" w:hAnsi="Arial" w:cs="Arial"/>
          <w:sz w:val="24"/>
          <w:szCs w:val="24"/>
        </w:rPr>
        <w:t xml:space="preserve">se </w:t>
      </w:r>
      <w:r w:rsidR="000A49CA">
        <w:rPr>
          <w:rFonts w:ascii="Arial" w:hAnsi="Arial" w:cs="Arial"/>
          <w:sz w:val="24"/>
          <w:szCs w:val="24"/>
        </w:rPr>
        <w:t>realizó las mediciones en cada una de las fibras conectadas en los ADM del laboratorio</w:t>
      </w:r>
      <w:r w:rsidR="0000647D">
        <w:rPr>
          <w:rFonts w:ascii="Arial" w:hAnsi="Arial" w:cs="Arial"/>
          <w:sz w:val="24"/>
          <w:szCs w:val="24"/>
        </w:rPr>
        <w:t xml:space="preserve"> con dos diferentes lambdas</w:t>
      </w:r>
      <w:r w:rsidR="008915F2">
        <w:rPr>
          <w:rFonts w:ascii="Arial" w:hAnsi="Arial" w:cs="Arial"/>
          <w:sz w:val="24"/>
          <w:szCs w:val="24"/>
        </w:rPr>
        <w:t>;</w:t>
      </w:r>
      <w:r w:rsidR="000A49CA">
        <w:rPr>
          <w:rFonts w:ascii="Arial" w:hAnsi="Arial" w:cs="Arial"/>
          <w:sz w:val="24"/>
          <w:szCs w:val="24"/>
        </w:rPr>
        <w:t xml:space="preserve"> </w:t>
      </w:r>
      <w:r w:rsidR="00C36876">
        <w:rPr>
          <w:rFonts w:ascii="Arial" w:hAnsi="Arial" w:cs="Arial"/>
          <w:sz w:val="24"/>
          <w:szCs w:val="24"/>
        </w:rPr>
        <w:t>para compararlas con las que se obt</w:t>
      </w:r>
      <w:r w:rsidR="008915F2">
        <w:rPr>
          <w:rFonts w:ascii="Arial" w:hAnsi="Arial" w:cs="Arial"/>
          <w:sz w:val="24"/>
          <w:szCs w:val="24"/>
        </w:rPr>
        <w:t xml:space="preserve">ienen usando el software T2000 </w:t>
      </w:r>
      <w:r w:rsidR="00C36876">
        <w:rPr>
          <w:rFonts w:ascii="Arial" w:hAnsi="Arial" w:cs="Arial"/>
          <w:sz w:val="24"/>
          <w:szCs w:val="24"/>
        </w:rPr>
        <w:t xml:space="preserve">se </w:t>
      </w:r>
      <w:r w:rsidR="008915F2">
        <w:rPr>
          <w:rFonts w:ascii="Arial" w:hAnsi="Arial" w:cs="Arial"/>
          <w:sz w:val="24"/>
          <w:szCs w:val="24"/>
        </w:rPr>
        <w:t>calculó</w:t>
      </w:r>
      <w:r w:rsidR="00C36876">
        <w:rPr>
          <w:rFonts w:ascii="Arial" w:hAnsi="Arial" w:cs="Arial"/>
          <w:sz w:val="24"/>
          <w:szCs w:val="24"/>
        </w:rPr>
        <w:t xml:space="preserve"> el error promedio con estos datos y</w:t>
      </w:r>
      <w:r w:rsidR="000A49CA">
        <w:rPr>
          <w:rFonts w:ascii="Arial" w:hAnsi="Arial" w:cs="Arial"/>
          <w:sz w:val="24"/>
          <w:szCs w:val="24"/>
        </w:rPr>
        <w:t xml:space="preserve"> se ha resumido en </w:t>
      </w:r>
      <w:r w:rsidR="005265EE">
        <w:rPr>
          <w:rFonts w:ascii="Arial" w:hAnsi="Arial" w:cs="Arial"/>
          <w:sz w:val="24"/>
          <w:szCs w:val="24"/>
        </w:rPr>
        <w:t>las tablas</w:t>
      </w:r>
      <w:r w:rsidR="0000647D">
        <w:rPr>
          <w:rFonts w:ascii="Arial" w:hAnsi="Arial" w:cs="Arial"/>
          <w:sz w:val="24"/>
          <w:szCs w:val="24"/>
        </w:rPr>
        <w:t xml:space="preserve"> 4.1 a 4.8.</w:t>
      </w:r>
    </w:p>
    <w:p w:rsidR="002B56C7" w:rsidRDefault="0003220A" w:rsidP="00A06FD0">
      <w:pPr>
        <w:spacing w:after="0" w:line="480" w:lineRule="auto"/>
        <w:ind w:left="981"/>
        <w:jc w:val="both"/>
        <w:rPr>
          <w:rFonts w:ascii="Arial" w:hAnsi="Arial" w:cs="Arial"/>
          <w:sz w:val="24"/>
          <w:szCs w:val="24"/>
        </w:rPr>
      </w:pPr>
      <w:r>
        <w:rPr>
          <w:rFonts w:ascii="Arial" w:hAnsi="Arial" w:cs="Arial"/>
          <w:noProof/>
          <w:sz w:val="24"/>
          <w:szCs w:val="24"/>
          <w:lang w:val="es-EC" w:eastAsia="es-EC"/>
        </w:rPr>
        <w:lastRenderedPageBreak/>
        <w:pict>
          <v:shape id="_x0000_s1040" type="#_x0000_t32" style="position:absolute;left:0;text-align:left;margin-left:114.3pt;margin-top:23.2pt;width:.05pt;height:36.2pt;z-index:251710464" o:connectortype="straight"/>
        </w:pict>
      </w:r>
      <w:r>
        <w:rPr>
          <w:rFonts w:ascii="Arial" w:hAnsi="Arial" w:cs="Arial"/>
          <w:noProof/>
          <w:sz w:val="24"/>
          <w:szCs w:val="24"/>
          <w:lang w:val="es-EC" w:eastAsia="es-EC"/>
        </w:rPr>
        <w:pict>
          <v:shape id="_x0000_s1041" type="#_x0000_t32" style="position:absolute;left:0;text-align:left;margin-left:177pt;margin-top:24.5pt;width:0;height:36.2pt;z-index:251711488" o:connectortype="straight"/>
        </w:pict>
      </w:r>
      <w:r w:rsidR="005265EE">
        <w:rPr>
          <w:rFonts w:ascii="Arial" w:hAnsi="Arial" w:cs="Arial"/>
          <w:sz w:val="24"/>
          <w:szCs w:val="24"/>
        </w:rPr>
        <w:t xml:space="preserve"> </w:t>
      </w:r>
      <w:r w:rsidR="0000647D">
        <w:rPr>
          <w:rFonts w:ascii="Arial" w:hAnsi="Arial" w:cs="Arial"/>
          <w:sz w:val="24"/>
          <w:szCs w:val="24"/>
        </w:rPr>
        <w:t xml:space="preserve">El Error se calcula de acuerdo </w:t>
      </w:r>
      <w:r w:rsidR="008A672A">
        <w:rPr>
          <w:rFonts w:ascii="Arial" w:hAnsi="Arial" w:cs="Arial"/>
          <w:sz w:val="24"/>
          <w:szCs w:val="24"/>
        </w:rPr>
        <w:t>a la</w:t>
      </w:r>
      <w:r w:rsidR="00EB5EC3">
        <w:rPr>
          <w:rFonts w:ascii="Arial" w:hAnsi="Arial" w:cs="Arial"/>
          <w:sz w:val="24"/>
          <w:szCs w:val="24"/>
        </w:rPr>
        <w:t xml:space="preserve"> siguiente </w:t>
      </w:r>
      <w:r w:rsidR="008A672A">
        <w:rPr>
          <w:rFonts w:ascii="Arial" w:hAnsi="Arial" w:cs="Arial"/>
          <w:sz w:val="24"/>
          <w:szCs w:val="24"/>
        </w:rPr>
        <w:t>fó</w:t>
      </w:r>
      <w:r w:rsidR="00EB5EC3">
        <w:rPr>
          <w:rFonts w:ascii="Arial" w:hAnsi="Arial" w:cs="Arial"/>
          <w:sz w:val="24"/>
          <w:szCs w:val="24"/>
        </w:rPr>
        <w:t>r</w:t>
      </w:r>
      <w:r w:rsidR="008A672A">
        <w:rPr>
          <w:rFonts w:ascii="Arial" w:hAnsi="Arial" w:cs="Arial"/>
          <w:sz w:val="24"/>
          <w:szCs w:val="24"/>
        </w:rPr>
        <w:t>mula</w:t>
      </w:r>
      <w:r w:rsidR="005265EE">
        <w:rPr>
          <w:rFonts w:ascii="Arial" w:hAnsi="Arial" w:cs="Arial"/>
          <w:sz w:val="24"/>
          <w:szCs w:val="24"/>
        </w:rPr>
        <w:t>:</w:t>
      </w:r>
    </w:p>
    <w:p w:rsidR="008A672A" w:rsidRDefault="0003220A" w:rsidP="00A06FD0">
      <w:pPr>
        <w:spacing w:after="0" w:line="480" w:lineRule="auto"/>
        <w:ind w:left="1540"/>
        <w:jc w:val="both"/>
        <w:rPr>
          <w:rFonts w:ascii="Arial" w:hAnsi="Arial" w:cs="Arial"/>
          <w:sz w:val="24"/>
          <w:szCs w:val="24"/>
        </w:rPr>
      </w:pPr>
      <w:r>
        <w:rPr>
          <w:rFonts w:ascii="Arial" w:hAnsi="Arial" w:cs="Arial"/>
          <w:noProof/>
          <w:sz w:val="24"/>
          <w:szCs w:val="24"/>
          <w:lang w:val="es-EC" w:eastAsia="es-EC"/>
        </w:rPr>
        <w:pict>
          <v:shape id="_x0000_s1039" type="#_x0000_t32" style="position:absolute;left:0;text-align:left;margin-left:115.75pt;margin-top:12.9pt;width:60.5pt;height:0;z-index:251709440" o:connectortype="straight"/>
        </w:pict>
      </w:r>
      <w:r w:rsidR="00A05B03">
        <w:rPr>
          <w:rFonts w:ascii="Arial" w:hAnsi="Arial" w:cs="Arial"/>
          <w:sz w:val="24"/>
          <w:szCs w:val="24"/>
        </w:rPr>
        <w:t>%</w:t>
      </w:r>
      <w:r w:rsidR="008A672A">
        <w:rPr>
          <w:rFonts w:ascii="Arial" w:hAnsi="Arial" w:cs="Arial"/>
          <w:sz w:val="24"/>
          <w:szCs w:val="24"/>
        </w:rPr>
        <w:t>E =</w:t>
      </w:r>
      <w:r w:rsidR="00A05B03">
        <w:rPr>
          <w:rFonts w:ascii="Arial" w:hAnsi="Arial" w:cs="Arial"/>
          <w:sz w:val="24"/>
          <w:szCs w:val="24"/>
        </w:rPr>
        <w:t xml:space="preserve"> </w:t>
      </w:r>
      <w:r w:rsidR="008A672A">
        <w:rPr>
          <w:rFonts w:ascii="Arial" w:hAnsi="Arial" w:cs="Arial"/>
          <w:sz w:val="24"/>
          <w:szCs w:val="24"/>
        </w:rPr>
        <w:t xml:space="preserve">      V</w:t>
      </w:r>
      <w:r w:rsidR="008A672A" w:rsidRPr="00D71882">
        <w:rPr>
          <w:rFonts w:ascii="Arial" w:hAnsi="Arial" w:cs="Arial"/>
          <w:sz w:val="24"/>
          <w:szCs w:val="24"/>
          <w:vertAlign w:val="subscript"/>
        </w:rPr>
        <w:t>V</w:t>
      </w:r>
      <w:r w:rsidR="008A672A">
        <w:rPr>
          <w:rFonts w:ascii="Arial" w:hAnsi="Arial" w:cs="Arial"/>
          <w:sz w:val="24"/>
          <w:szCs w:val="24"/>
        </w:rPr>
        <w:t xml:space="preserve"> – V</w:t>
      </w:r>
      <w:r w:rsidR="008A672A" w:rsidRPr="00D71882">
        <w:rPr>
          <w:rFonts w:ascii="Arial" w:hAnsi="Arial" w:cs="Arial"/>
          <w:sz w:val="24"/>
          <w:szCs w:val="24"/>
          <w:vertAlign w:val="subscript"/>
        </w:rPr>
        <w:t>M</w:t>
      </w:r>
      <w:r w:rsidR="00D71882">
        <w:rPr>
          <w:rFonts w:ascii="Arial" w:hAnsi="Arial" w:cs="Arial"/>
          <w:sz w:val="24"/>
          <w:szCs w:val="24"/>
          <w:vertAlign w:val="subscript"/>
        </w:rPr>
        <w:t xml:space="preserve">      </w:t>
      </w:r>
      <w:r w:rsidR="00D71882" w:rsidRPr="00D71882">
        <w:rPr>
          <w:rFonts w:ascii="Arial" w:hAnsi="Arial" w:cs="Arial"/>
          <w:sz w:val="24"/>
          <w:szCs w:val="24"/>
        </w:rPr>
        <w:t>x</w:t>
      </w:r>
      <w:r w:rsidR="00D71882">
        <w:rPr>
          <w:rFonts w:ascii="Arial" w:hAnsi="Arial" w:cs="Arial"/>
          <w:sz w:val="24"/>
          <w:szCs w:val="24"/>
          <w:vertAlign w:val="subscript"/>
        </w:rPr>
        <w:t xml:space="preserve"> </w:t>
      </w:r>
      <w:r w:rsidR="00D71882" w:rsidRPr="00D71882">
        <w:rPr>
          <w:rFonts w:ascii="Arial" w:hAnsi="Arial" w:cs="Arial"/>
          <w:sz w:val="24"/>
          <w:szCs w:val="24"/>
        </w:rPr>
        <w:t xml:space="preserve"> 100</w:t>
      </w:r>
    </w:p>
    <w:p w:rsidR="008A672A" w:rsidRDefault="008A672A" w:rsidP="00A06FD0">
      <w:pPr>
        <w:spacing w:after="0" w:line="480" w:lineRule="auto"/>
        <w:ind w:left="1542"/>
        <w:jc w:val="both"/>
        <w:rPr>
          <w:rFonts w:ascii="Arial" w:hAnsi="Arial" w:cs="Arial"/>
          <w:sz w:val="24"/>
          <w:szCs w:val="24"/>
        </w:rPr>
      </w:pPr>
      <w:r>
        <w:rPr>
          <w:rFonts w:ascii="Arial" w:hAnsi="Arial" w:cs="Arial"/>
          <w:sz w:val="24"/>
          <w:szCs w:val="24"/>
        </w:rPr>
        <w:t xml:space="preserve">              </w:t>
      </w:r>
      <w:r w:rsidR="00A05B03">
        <w:rPr>
          <w:rFonts w:ascii="Arial" w:hAnsi="Arial" w:cs="Arial"/>
          <w:sz w:val="24"/>
          <w:szCs w:val="24"/>
        </w:rPr>
        <w:t xml:space="preserve"> </w:t>
      </w:r>
      <w:r>
        <w:rPr>
          <w:rFonts w:ascii="Arial" w:hAnsi="Arial" w:cs="Arial"/>
          <w:sz w:val="24"/>
          <w:szCs w:val="24"/>
        </w:rPr>
        <w:t xml:space="preserve">   V</w:t>
      </w:r>
      <w:r w:rsidRPr="00D71882">
        <w:rPr>
          <w:rFonts w:ascii="Arial" w:hAnsi="Arial" w:cs="Arial"/>
          <w:sz w:val="24"/>
          <w:szCs w:val="24"/>
          <w:vertAlign w:val="subscript"/>
        </w:rPr>
        <w:t>M</w:t>
      </w:r>
    </w:p>
    <w:p w:rsidR="005265EE" w:rsidRDefault="00D71882" w:rsidP="00A06FD0">
      <w:pPr>
        <w:spacing w:after="0" w:line="480" w:lineRule="auto"/>
        <w:ind w:left="990"/>
        <w:jc w:val="both"/>
        <w:rPr>
          <w:rFonts w:ascii="Arial" w:hAnsi="Arial" w:cs="Arial"/>
          <w:sz w:val="24"/>
          <w:szCs w:val="24"/>
        </w:rPr>
      </w:pPr>
      <w:r>
        <w:rPr>
          <w:rFonts w:ascii="Arial" w:hAnsi="Arial" w:cs="Arial"/>
          <w:sz w:val="24"/>
          <w:szCs w:val="24"/>
        </w:rPr>
        <w:t>Donde V</w:t>
      </w:r>
      <w:r w:rsidRPr="00D71882">
        <w:rPr>
          <w:rFonts w:ascii="Arial" w:hAnsi="Arial" w:cs="Arial"/>
          <w:sz w:val="24"/>
          <w:szCs w:val="24"/>
          <w:vertAlign w:val="subscript"/>
        </w:rPr>
        <w:t>V</w:t>
      </w:r>
      <w:r>
        <w:rPr>
          <w:rFonts w:ascii="Arial" w:hAnsi="Arial" w:cs="Arial"/>
          <w:sz w:val="24"/>
          <w:szCs w:val="24"/>
        </w:rPr>
        <w:t xml:space="preserve"> representa al valor </w:t>
      </w:r>
      <w:r w:rsidR="00A05B03">
        <w:rPr>
          <w:rFonts w:ascii="Arial" w:hAnsi="Arial" w:cs="Arial"/>
          <w:sz w:val="24"/>
          <w:szCs w:val="24"/>
        </w:rPr>
        <w:t>que se obtiene del T200 y V</w:t>
      </w:r>
      <w:r w:rsidR="00A05B03" w:rsidRPr="00A05B03">
        <w:rPr>
          <w:rFonts w:ascii="Arial" w:hAnsi="Arial" w:cs="Arial"/>
          <w:sz w:val="24"/>
          <w:szCs w:val="24"/>
          <w:vertAlign w:val="subscript"/>
        </w:rPr>
        <w:t>M</w:t>
      </w:r>
      <w:r w:rsidR="00A05B03">
        <w:rPr>
          <w:rFonts w:ascii="Arial" w:hAnsi="Arial" w:cs="Arial"/>
          <w:sz w:val="24"/>
          <w:szCs w:val="24"/>
        </w:rPr>
        <w:t xml:space="preserve"> es el valor medido en la fibra.</w:t>
      </w:r>
    </w:p>
    <w:p w:rsidR="0027132F" w:rsidRPr="000C7C23" w:rsidRDefault="0027132F" w:rsidP="00A06FD0">
      <w:pPr>
        <w:pStyle w:val="Prrafodelista"/>
        <w:spacing w:after="0" w:line="480" w:lineRule="auto"/>
        <w:ind w:left="990"/>
        <w:jc w:val="both"/>
        <w:rPr>
          <w:rFonts w:ascii="Arial" w:hAnsi="Arial" w:cs="Arial"/>
          <w:b/>
          <w:sz w:val="24"/>
          <w:szCs w:val="24"/>
        </w:rPr>
      </w:pPr>
      <w:r w:rsidRPr="000C7C23">
        <w:rPr>
          <w:rFonts w:ascii="Arial" w:hAnsi="Arial" w:cs="Arial"/>
          <w:b/>
          <w:sz w:val="24"/>
          <w:szCs w:val="24"/>
        </w:rPr>
        <w:t>A</w:t>
      </w:r>
      <w:r w:rsidR="000A49CA">
        <w:rPr>
          <w:rFonts w:ascii="Arial" w:hAnsi="Arial" w:cs="Arial"/>
          <w:b/>
          <w:sz w:val="24"/>
          <w:szCs w:val="24"/>
        </w:rPr>
        <w:t>DM</w:t>
      </w:r>
      <w:r w:rsidRPr="000C7C23">
        <w:rPr>
          <w:rFonts w:ascii="Arial" w:hAnsi="Arial" w:cs="Arial"/>
          <w:b/>
          <w:sz w:val="24"/>
          <w:szCs w:val="24"/>
        </w:rPr>
        <w:t>1</w:t>
      </w:r>
    </w:p>
    <w:tbl>
      <w:tblPr>
        <w:tblW w:w="4800" w:type="dxa"/>
        <w:jc w:val="center"/>
        <w:tblInd w:w="708" w:type="dxa"/>
        <w:tblCellMar>
          <w:left w:w="70" w:type="dxa"/>
          <w:right w:w="70" w:type="dxa"/>
        </w:tblCellMar>
        <w:tblLook w:val="04A0"/>
      </w:tblPr>
      <w:tblGrid>
        <w:gridCol w:w="1200"/>
        <w:gridCol w:w="1200"/>
        <w:gridCol w:w="1200"/>
        <w:gridCol w:w="1200"/>
      </w:tblGrid>
      <w:tr w:rsidR="00C17A59" w:rsidRPr="00C17A59" w:rsidTr="00F07E7D">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b/>
                <w:bCs/>
                <w:color w:val="000000"/>
                <w:sz w:val="24"/>
                <w:szCs w:val="24"/>
                <w:lang w:eastAsia="es-EC"/>
              </w:rPr>
            </w:pPr>
            <w:r w:rsidRPr="00C17A59">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C17A59" w:rsidRPr="00C17A59" w:rsidRDefault="00C17A59" w:rsidP="00A06FD0">
            <w:pPr>
              <w:spacing w:after="0" w:line="240" w:lineRule="auto"/>
              <w:jc w:val="both"/>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240" w:lineRule="auto"/>
              <w:rPr>
                <w:rFonts w:ascii="Arial" w:eastAsia="Times New Roman" w:hAnsi="Arial" w:cs="Arial"/>
                <w:color w:val="000000"/>
                <w:lang w:eastAsia="es-EC"/>
              </w:rPr>
            </w:pPr>
            <w:r w:rsidRPr="00C17A59">
              <w:rPr>
                <w:rFonts w:ascii="Arial" w:eastAsia="Times New Roman" w:hAnsi="Arial" w:cs="Arial"/>
                <w:color w:val="000000"/>
                <w:lang w:eastAsia="es-EC"/>
              </w:rPr>
              <w:t>% Error</w:t>
            </w:r>
          </w:p>
        </w:tc>
      </w:tr>
      <w:tr w:rsidR="00C17A59" w:rsidRPr="00C17A59" w:rsidTr="00F07E7D">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-10</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-9,86</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1,4</w:t>
            </w:r>
          </w:p>
        </w:tc>
      </w:tr>
      <w:tr w:rsidR="00C17A59" w:rsidRPr="00C17A59" w:rsidTr="00F07E7D">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-11,1</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-10,55</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keepNext/>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4,95</w:t>
            </w:r>
          </w:p>
        </w:tc>
      </w:tr>
    </w:tbl>
    <w:p w:rsidR="002B56C7" w:rsidRPr="002B56C7" w:rsidRDefault="002B56C7" w:rsidP="0067606C">
      <w:pPr>
        <w:pStyle w:val="Ttulo7"/>
        <w:spacing w:before="240"/>
        <w:ind w:left="1701"/>
      </w:pPr>
      <w:bookmarkStart w:id="507" w:name="_Toc301124790"/>
      <w:r w:rsidRPr="002B56C7">
        <w:t xml:space="preserve">Tabla </w:t>
      </w:r>
      <w:r>
        <w:t>4.</w:t>
      </w:r>
      <w:r w:rsidR="00F93421">
        <w:t>1 %</w:t>
      </w:r>
      <w:r w:rsidRPr="002B56C7">
        <w:t xml:space="preserve"> de Error de Medición Potencia</w:t>
      </w:r>
      <w:r w:rsidR="00A06FD0">
        <w:t xml:space="preserve"> Puerto 1</w:t>
      </w:r>
      <w:bookmarkEnd w:id="507"/>
    </w:p>
    <w:tbl>
      <w:tblPr>
        <w:tblW w:w="4800" w:type="dxa"/>
        <w:jc w:val="center"/>
        <w:tblInd w:w="58" w:type="dxa"/>
        <w:tblCellMar>
          <w:left w:w="70" w:type="dxa"/>
          <w:right w:w="70" w:type="dxa"/>
        </w:tblCellMar>
        <w:tblLook w:val="04A0"/>
      </w:tblPr>
      <w:tblGrid>
        <w:gridCol w:w="1200"/>
        <w:gridCol w:w="1200"/>
        <w:gridCol w:w="1200"/>
        <w:gridCol w:w="1200"/>
      </w:tblGrid>
      <w:tr w:rsidR="00C17A59" w:rsidRPr="00C17A59" w:rsidTr="00C17A59">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b/>
                <w:bCs/>
                <w:color w:val="000000"/>
                <w:sz w:val="24"/>
                <w:szCs w:val="24"/>
                <w:lang w:eastAsia="es-EC"/>
              </w:rPr>
            </w:pPr>
            <w:r w:rsidRPr="00C17A59">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C17A59" w:rsidRPr="00C17A59" w:rsidRDefault="00C17A59" w:rsidP="00A06FD0">
            <w:pPr>
              <w:spacing w:after="0" w:line="240" w:lineRule="auto"/>
              <w:jc w:val="both"/>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240" w:lineRule="auto"/>
              <w:rPr>
                <w:rFonts w:ascii="Arial" w:eastAsia="Times New Roman" w:hAnsi="Arial" w:cs="Arial"/>
                <w:color w:val="000000"/>
                <w:lang w:eastAsia="es-EC"/>
              </w:rPr>
            </w:pPr>
            <w:r w:rsidRPr="00C17A59">
              <w:rPr>
                <w:rFonts w:ascii="Arial" w:eastAsia="Times New Roman" w:hAnsi="Arial" w:cs="Arial"/>
                <w:color w:val="000000"/>
                <w:lang w:eastAsia="es-EC"/>
              </w:rPr>
              <w:t>% Error</w:t>
            </w:r>
          </w:p>
        </w:tc>
      </w:tr>
      <w:tr w:rsidR="00C17A59" w:rsidRPr="00C17A59" w:rsidTr="00C17A59">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-10,04</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-9,93</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1,1</w:t>
            </w:r>
          </w:p>
        </w:tc>
      </w:tr>
      <w:tr w:rsidR="00C17A59" w:rsidRPr="00C17A59" w:rsidTr="00C17A59">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-10,48</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-10,65</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keepNext/>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1,62</w:t>
            </w:r>
          </w:p>
        </w:tc>
      </w:tr>
    </w:tbl>
    <w:p w:rsidR="00F93421" w:rsidRPr="00F93421" w:rsidRDefault="00F93421" w:rsidP="0067606C">
      <w:pPr>
        <w:pStyle w:val="Ttulo7"/>
        <w:spacing w:before="240"/>
        <w:ind w:left="1701"/>
      </w:pPr>
      <w:bookmarkStart w:id="508" w:name="_Toc301124791"/>
      <w:r w:rsidRPr="00F93421">
        <w:t xml:space="preserve">Tabla </w:t>
      </w:r>
      <w:r>
        <w:t>4.2</w:t>
      </w:r>
      <w:r w:rsidRPr="00F93421">
        <w:t xml:space="preserve"> % de Error de Medición Potencia</w:t>
      </w:r>
      <w:r w:rsidR="00A06FD0">
        <w:t xml:space="preserve"> Puerto 2</w:t>
      </w:r>
      <w:bookmarkEnd w:id="508"/>
    </w:p>
    <w:tbl>
      <w:tblPr>
        <w:tblW w:w="4800" w:type="dxa"/>
        <w:jc w:val="center"/>
        <w:tblInd w:w="58" w:type="dxa"/>
        <w:tblCellMar>
          <w:left w:w="70" w:type="dxa"/>
          <w:right w:w="70" w:type="dxa"/>
        </w:tblCellMar>
        <w:tblLook w:val="04A0"/>
      </w:tblPr>
      <w:tblGrid>
        <w:gridCol w:w="1200"/>
        <w:gridCol w:w="1200"/>
        <w:gridCol w:w="1200"/>
        <w:gridCol w:w="1200"/>
      </w:tblGrid>
      <w:tr w:rsidR="00C17A59" w:rsidRPr="00C17A59" w:rsidTr="00C17A59">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b/>
                <w:bCs/>
                <w:color w:val="000000"/>
                <w:sz w:val="24"/>
                <w:szCs w:val="24"/>
                <w:lang w:eastAsia="es-EC"/>
              </w:rPr>
            </w:pPr>
            <w:r w:rsidRPr="00C17A59">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C17A59" w:rsidRPr="00C17A59" w:rsidRDefault="00C17A59" w:rsidP="00A06FD0">
            <w:pPr>
              <w:spacing w:after="0" w:line="24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C17A59" w:rsidRPr="00C17A59" w:rsidRDefault="00C17A59" w:rsidP="00A06FD0">
            <w:pPr>
              <w:spacing w:after="0" w:line="240" w:lineRule="auto"/>
              <w:jc w:val="both"/>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240" w:lineRule="auto"/>
              <w:rPr>
                <w:rFonts w:ascii="Arial" w:eastAsia="Times New Roman" w:hAnsi="Arial" w:cs="Arial"/>
                <w:color w:val="000000"/>
                <w:lang w:eastAsia="es-EC"/>
              </w:rPr>
            </w:pPr>
            <w:r w:rsidRPr="00C17A59">
              <w:rPr>
                <w:rFonts w:ascii="Arial" w:eastAsia="Times New Roman" w:hAnsi="Arial" w:cs="Arial"/>
                <w:color w:val="000000"/>
                <w:lang w:eastAsia="es-EC"/>
              </w:rPr>
              <w:t>% Error</w:t>
            </w:r>
          </w:p>
        </w:tc>
      </w:tr>
      <w:tr w:rsidR="00C17A59" w:rsidRPr="00C17A59" w:rsidTr="00C17A59">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-27,71</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-28,03</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1,15</w:t>
            </w:r>
          </w:p>
        </w:tc>
      </w:tr>
      <w:tr w:rsidR="00C17A59" w:rsidRPr="00C17A59" w:rsidTr="00C17A59">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-27,95</w:t>
            </w:r>
          </w:p>
        </w:tc>
        <w:tc>
          <w:tcPr>
            <w:tcW w:w="1200" w:type="dxa"/>
            <w:tcBorders>
              <w:top w:val="nil"/>
              <w:left w:val="nil"/>
              <w:bottom w:val="single" w:sz="8" w:space="0" w:color="000000"/>
              <w:right w:val="nil"/>
            </w:tcBorders>
            <w:shd w:val="clear" w:color="auto" w:fill="auto"/>
            <w:hideMark/>
          </w:tcPr>
          <w:p w:rsidR="00C17A59" w:rsidRPr="00C17A59" w:rsidRDefault="00C17A59" w:rsidP="00A06FD0">
            <w:pPr>
              <w:spacing w:after="0" w:line="480" w:lineRule="auto"/>
              <w:jc w:val="center"/>
              <w:rPr>
                <w:rFonts w:ascii="Arial" w:eastAsia="Times New Roman" w:hAnsi="Arial" w:cs="Arial"/>
                <w:color w:val="000000"/>
                <w:sz w:val="24"/>
                <w:szCs w:val="24"/>
                <w:lang w:eastAsia="es-EC"/>
              </w:rPr>
            </w:pPr>
            <w:r w:rsidRPr="00C17A59">
              <w:rPr>
                <w:rFonts w:ascii="Arial" w:eastAsia="Times New Roman" w:hAnsi="Arial" w:cs="Arial"/>
                <w:color w:val="000000"/>
                <w:sz w:val="24"/>
                <w:szCs w:val="24"/>
                <w:lang w:eastAsia="es-EC"/>
              </w:rPr>
              <w:t>-28,65</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C17A59" w:rsidRPr="00C17A59" w:rsidRDefault="00C17A59" w:rsidP="00A06FD0">
            <w:pPr>
              <w:keepNext/>
              <w:spacing w:after="0" w:line="480" w:lineRule="auto"/>
              <w:jc w:val="center"/>
              <w:rPr>
                <w:rFonts w:ascii="Arial" w:eastAsia="Times New Roman" w:hAnsi="Arial" w:cs="Arial"/>
                <w:color w:val="000000"/>
                <w:lang w:eastAsia="es-EC"/>
              </w:rPr>
            </w:pPr>
            <w:r w:rsidRPr="00C17A59">
              <w:rPr>
                <w:rFonts w:ascii="Arial" w:eastAsia="Times New Roman" w:hAnsi="Arial" w:cs="Arial"/>
                <w:color w:val="000000"/>
                <w:lang w:eastAsia="es-EC"/>
              </w:rPr>
              <w:t>2,5</w:t>
            </w:r>
          </w:p>
        </w:tc>
      </w:tr>
    </w:tbl>
    <w:p w:rsidR="00F93421" w:rsidRPr="00F93421" w:rsidRDefault="00F93421" w:rsidP="0067606C">
      <w:pPr>
        <w:pStyle w:val="Ttulo7"/>
        <w:spacing w:before="240"/>
        <w:ind w:left="1701"/>
      </w:pPr>
      <w:bookmarkStart w:id="509" w:name="_Toc301124792"/>
      <w:r w:rsidRPr="00F93421">
        <w:t xml:space="preserve">Tabla </w:t>
      </w:r>
      <w:r>
        <w:t>4.3</w:t>
      </w:r>
      <w:r w:rsidRPr="00F93421">
        <w:t xml:space="preserve"> % de Error de Medición Potencia</w:t>
      </w:r>
      <w:r w:rsidR="00A06FD0">
        <w:t xml:space="preserve"> Giga</w:t>
      </w:r>
      <w:bookmarkEnd w:id="509"/>
    </w:p>
    <w:p w:rsidR="009A468E" w:rsidRDefault="009A468E" w:rsidP="00A06FD0">
      <w:pPr>
        <w:spacing w:after="0" w:line="480" w:lineRule="auto"/>
        <w:ind w:left="990"/>
        <w:jc w:val="both"/>
        <w:rPr>
          <w:rFonts w:ascii="Arial" w:hAnsi="Arial" w:cs="Arial"/>
          <w:b/>
          <w:sz w:val="24"/>
          <w:szCs w:val="24"/>
        </w:rPr>
      </w:pPr>
    </w:p>
    <w:p w:rsidR="0027132F" w:rsidRPr="00FB7B4A" w:rsidRDefault="0027132F" w:rsidP="00A06FD0">
      <w:pPr>
        <w:spacing w:after="0" w:line="480" w:lineRule="auto"/>
        <w:ind w:left="990"/>
        <w:jc w:val="both"/>
        <w:rPr>
          <w:rFonts w:ascii="Arial" w:hAnsi="Arial" w:cs="Arial"/>
          <w:b/>
          <w:sz w:val="24"/>
          <w:szCs w:val="24"/>
        </w:rPr>
      </w:pPr>
      <w:r w:rsidRPr="00FB7B4A">
        <w:rPr>
          <w:rFonts w:ascii="Arial" w:hAnsi="Arial" w:cs="Arial"/>
          <w:b/>
          <w:sz w:val="24"/>
          <w:szCs w:val="24"/>
        </w:rPr>
        <w:t>A</w:t>
      </w:r>
      <w:r w:rsidR="000A49CA">
        <w:rPr>
          <w:rFonts w:ascii="Arial" w:hAnsi="Arial" w:cs="Arial"/>
          <w:b/>
          <w:sz w:val="24"/>
          <w:szCs w:val="24"/>
        </w:rPr>
        <w:t>DM</w:t>
      </w:r>
      <w:r w:rsidRPr="00FB7B4A">
        <w:rPr>
          <w:rFonts w:ascii="Arial" w:hAnsi="Arial" w:cs="Arial"/>
          <w:b/>
          <w:sz w:val="24"/>
          <w:szCs w:val="24"/>
        </w:rPr>
        <w:t>2</w:t>
      </w:r>
    </w:p>
    <w:tbl>
      <w:tblPr>
        <w:tblW w:w="4800" w:type="dxa"/>
        <w:jc w:val="center"/>
        <w:tblInd w:w="58" w:type="dxa"/>
        <w:tblCellMar>
          <w:left w:w="70" w:type="dxa"/>
          <w:right w:w="70" w:type="dxa"/>
        </w:tblCellMar>
        <w:tblLook w:val="04A0"/>
      </w:tblPr>
      <w:tblGrid>
        <w:gridCol w:w="1200"/>
        <w:gridCol w:w="1200"/>
        <w:gridCol w:w="1200"/>
        <w:gridCol w:w="1200"/>
      </w:tblGrid>
      <w:tr w:rsidR="00A61B6B" w:rsidRPr="00A61B6B" w:rsidTr="00A61B6B">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A61B6B" w:rsidRPr="00A61B6B" w:rsidRDefault="00A61B6B" w:rsidP="00A06FD0">
            <w:pPr>
              <w:spacing w:after="0" w:line="240" w:lineRule="auto"/>
              <w:jc w:val="center"/>
              <w:rPr>
                <w:rFonts w:ascii="Arial" w:eastAsia="Times New Roman" w:hAnsi="Arial" w:cs="Arial"/>
                <w:b/>
                <w:bCs/>
                <w:color w:val="000000"/>
                <w:sz w:val="24"/>
                <w:szCs w:val="24"/>
                <w:lang w:eastAsia="es-EC"/>
              </w:rPr>
            </w:pPr>
            <w:r w:rsidRPr="00A61B6B">
              <w:rPr>
                <w:rFonts w:ascii="Arial" w:eastAsia="Times New Roman" w:hAnsi="Arial" w:cs="Arial"/>
                <w:b/>
                <w:bCs/>
                <w:color w:val="000000"/>
                <w:sz w:val="24"/>
                <w:szCs w:val="24"/>
                <w:lang w:eastAsia="es-EC"/>
              </w:rPr>
              <w:lastRenderedPageBreak/>
              <w:t>λ</w:t>
            </w:r>
          </w:p>
        </w:tc>
        <w:tc>
          <w:tcPr>
            <w:tcW w:w="1200" w:type="dxa"/>
            <w:tcBorders>
              <w:top w:val="single" w:sz="8" w:space="0" w:color="000000"/>
              <w:left w:val="nil"/>
              <w:bottom w:val="single" w:sz="8" w:space="0" w:color="000000"/>
              <w:right w:val="single" w:sz="8" w:space="0" w:color="000000"/>
            </w:tcBorders>
            <w:shd w:val="clear" w:color="auto" w:fill="auto"/>
            <w:hideMark/>
          </w:tcPr>
          <w:p w:rsidR="00A61B6B" w:rsidRPr="00A61B6B" w:rsidRDefault="00A61B6B" w:rsidP="00A06FD0">
            <w:pPr>
              <w:spacing w:after="0" w:line="24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A61B6B" w:rsidRPr="00A61B6B" w:rsidRDefault="00A61B6B" w:rsidP="00A06FD0">
            <w:pPr>
              <w:spacing w:after="0" w:line="240" w:lineRule="auto"/>
              <w:jc w:val="both"/>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61B6B" w:rsidRPr="00A61B6B" w:rsidRDefault="00A61B6B" w:rsidP="00A06FD0">
            <w:pPr>
              <w:spacing w:after="0" w:line="240" w:lineRule="auto"/>
              <w:rPr>
                <w:rFonts w:ascii="Arial" w:eastAsia="Times New Roman" w:hAnsi="Arial" w:cs="Arial"/>
                <w:color w:val="000000"/>
                <w:lang w:eastAsia="es-EC"/>
              </w:rPr>
            </w:pPr>
            <w:r w:rsidRPr="00A61B6B">
              <w:rPr>
                <w:rFonts w:ascii="Arial" w:eastAsia="Times New Roman" w:hAnsi="Arial" w:cs="Arial"/>
                <w:color w:val="000000"/>
                <w:lang w:eastAsia="es-EC"/>
              </w:rPr>
              <w:t>% Error</w:t>
            </w:r>
          </w:p>
        </w:tc>
      </w:tr>
      <w:tr w:rsidR="00A61B6B" w:rsidRPr="00A61B6B" w:rsidTr="00A61B6B">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-10,46</w:t>
            </w:r>
          </w:p>
        </w:tc>
        <w:tc>
          <w:tcPr>
            <w:tcW w:w="1200" w:type="dxa"/>
            <w:tcBorders>
              <w:top w:val="nil"/>
              <w:left w:val="nil"/>
              <w:bottom w:val="single" w:sz="8" w:space="0" w:color="000000"/>
              <w:right w:val="nil"/>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-10,85</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61B6B" w:rsidRPr="00A61B6B" w:rsidRDefault="00A61B6B" w:rsidP="00A06FD0">
            <w:pPr>
              <w:spacing w:after="0" w:line="480" w:lineRule="auto"/>
              <w:jc w:val="center"/>
              <w:rPr>
                <w:rFonts w:ascii="Arial" w:eastAsia="Times New Roman" w:hAnsi="Arial" w:cs="Arial"/>
                <w:color w:val="000000"/>
                <w:lang w:eastAsia="es-EC"/>
              </w:rPr>
            </w:pPr>
            <w:r w:rsidRPr="00A61B6B">
              <w:rPr>
                <w:rFonts w:ascii="Arial" w:eastAsia="Times New Roman" w:hAnsi="Arial" w:cs="Arial"/>
                <w:color w:val="000000"/>
                <w:lang w:eastAsia="es-EC"/>
              </w:rPr>
              <w:t>3,73</w:t>
            </w:r>
          </w:p>
        </w:tc>
      </w:tr>
      <w:tr w:rsidR="00A61B6B" w:rsidRPr="00A61B6B" w:rsidTr="00A61B6B">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-11,11</w:t>
            </w:r>
          </w:p>
        </w:tc>
        <w:tc>
          <w:tcPr>
            <w:tcW w:w="1200" w:type="dxa"/>
            <w:tcBorders>
              <w:top w:val="nil"/>
              <w:left w:val="nil"/>
              <w:bottom w:val="single" w:sz="8" w:space="0" w:color="000000"/>
              <w:right w:val="nil"/>
            </w:tcBorders>
            <w:shd w:val="clear" w:color="auto" w:fill="auto"/>
            <w:hideMark/>
          </w:tcPr>
          <w:p w:rsidR="00A61B6B" w:rsidRPr="00A61B6B" w:rsidRDefault="00A61B6B" w:rsidP="00A06FD0">
            <w:pPr>
              <w:spacing w:after="0" w:line="480" w:lineRule="auto"/>
              <w:jc w:val="center"/>
              <w:rPr>
                <w:rFonts w:ascii="Arial" w:eastAsia="Times New Roman" w:hAnsi="Arial" w:cs="Arial"/>
                <w:color w:val="000000"/>
                <w:sz w:val="24"/>
                <w:szCs w:val="24"/>
                <w:lang w:eastAsia="es-EC"/>
              </w:rPr>
            </w:pPr>
            <w:r w:rsidRPr="00A61B6B">
              <w:rPr>
                <w:rFonts w:ascii="Arial" w:eastAsia="Times New Roman" w:hAnsi="Arial" w:cs="Arial"/>
                <w:color w:val="000000"/>
                <w:sz w:val="24"/>
                <w:szCs w:val="24"/>
                <w:lang w:eastAsia="es-EC"/>
              </w:rPr>
              <w:t>-11,04</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61B6B" w:rsidRPr="00A61B6B" w:rsidRDefault="00A61B6B" w:rsidP="00A06FD0">
            <w:pPr>
              <w:keepNext/>
              <w:spacing w:after="0" w:line="480" w:lineRule="auto"/>
              <w:jc w:val="center"/>
              <w:rPr>
                <w:rFonts w:ascii="Arial" w:eastAsia="Times New Roman" w:hAnsi="Arial" w:cs="Arial"/>
                <w:color w:val="000000"/>
                <w:lang w:eastAsia="es-EC"/>
              </w:rPr>
            </w:pPr>
            <w:r w:rsidRPr="00A61B6B">
              <w:rPr>
                <w:rFonts w:ascii="Arial" w:eastAsia="Times New Roman" w:hAnsi="Arial" w:cs="Arial"/>
                <w:color w:val="000000"/>
                <w:lang w:eastAsia="es-EC"/>
              </w:rPr>
              <w:t>0,63</w:t>
            </w:r>
          </w:p>
        </w:tc>
      </w:tr>
    </w:tbl>
    <w:p w:rsidR="00A61B6B" w:rsidRPr="00F93421" w:rsidRDefault="00F93421" w:rsidP="0067606C">
      <w:pPr>
        <w:pStyle w:val="Ttulo7"/>
        <w:spacing w:before="120" w:line="240" w:lineRule="auto"/>
        <w:ind w:left="1701"/>
        <w:rPr>
          <w:rFonts w:ascii="Arial" w:hAnsi="Arial" w:cs="Arial"/>
        </w:rPr>
      </w:pPr>
      <w:bookmarkStart w:id="510" w:name="_Toc301124793"/>
      <w:r w:rsidRPr="00F93421">
        <w:t xml:space="preserve">Tabla </w:t>
      </w:r>
      <w:r>
        <w:t>4.4</w:t>
      </w:r>
      <w:r w:rsidRPr="00F93421">
        <w:t>% de Error de Medición Potencia</w:t>
      </w:r>
      <w:r w:rsidR="00A06FD0">
        <w:t xml:space="preserve"> Puerto 1</w:t>
      </w:r>
      <w:bookmarkEnd w:id="510"/>
    </w:p>
    <w:p w:rsidR="00A06FD0" w:rsidRDefault="00A06FD0" w:rsidP="00A06FD0">
      <w:pPr>
        <w:pStyle w:val="Prrafodelista"/>
        <w:spacing w:after="0" w:line="480" w:lineRule="auto"/>
        <w:ind w:left="990"/>
        <w:jc w:val="both"/>
        <w:rPr>
          <w:rFonts w:ascii="Arial" w:hAnsi="Arial" w:cs="Arial"/>
          <w:sz w:val="24"/>
          <w:szCs w:val="24"/>
        </w:rPr>
      </w:pPr>
    </w:p>
    <w:tbl>
      <w:tblPr>
        <w:tblW w:w="4800" w:type="dxa"/>
        <w:jc w:val="center"/>
        <w:tblInd w:w="58" w:type="dxa"/>
        <w:tblCellMar>
          <w:left w:w="70" w:type="dxa"/>
          <w:right w:w="70" w:type="dxa"/>
        </w:tblCellMar>
        <w:tblLook w:val="04A0"/>
      </w:tblPr>
      <w:tblGrid>
        <w:gridCol w:w="1200"/>
        <w:gridCol w:w="1200"/>
        <w:gridCol w:w="1200"/>
        <w:gridCol w:w="1200"/>
      </w:tblGrid>
      <w:tr w:rsidR="00E521F7" w:rsidRPr="00E521F7" w:rsidTr="00E521F7">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240" w:lineRule="auto"/>
              <w:jc w:val="center"/>
              <w:rPr>
                <w:rFonts w:ascii="Arial" w:eastAsia="Times New Roman" w:hAnsi="Arial" w:cs="Arial"/>
                <w:b/>
                <w:bCs/>
                <w:color w:val="000000"/>
                <w:sz w:val="24"/>
                <w:szCs w:val="24"/>
                <w:lang w:eastAsia="es-EC"/>
              </w:rPr>
            </w:pPr>
            <w:r w:rsidRPr="00E521F7">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E521F7" w:rsidRPr="00E521F7" w:rsidRDefault="00E521F7" w:rsidP="00A06FD0">
            <w:pPr>
              <w:spacing w:after="0" w:line="24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E521F7" w:rsidRPr="00E521F7" w:rsidRDefault="00E521F7" w:rsidP="00A06FD0">
            <w:pPr>
              <w:spacing w:after="0" w:line="240" w:lineRule="auto"/>
              <w:jc w:val="both"/>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spacing w:after="0" w:line="240" w:lineRule="auto"/>
              <w:rPr>
                <w:rFonts w:ascii="Arial" w:eastAsia="Times New Roman" w:hAnsi="Arial" w:cs="Arial"/>
                <w:color w:val="000000"/>
                <w:lang w:eastAsia="es-EC"/>
              </w:rPr>
            </w:pPr>
            <w:r w:rsidRPr="00E521F7">
              <w:rPr>
                <w:rFonts w:ascii="Arial" w:eastAsia="Times New Roman" w:hAnsi="Arial" w:cs="Arial"/>
                <w:color w:val="000000"/>
                <w:lang w:eastAsia="es-EC"/>
              </w:rPr>
              <w:t>% Error</w:t>
            </w:r>
          </w:p>
        </w:tc>
      </w:tr>
      <w:tr w:rsidR="00E521F7" w:rsidRPr="00E521F7" w:rsidTr="00E521F7">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-9,36</w:t>
            </w:r>
          </w:p>
        </w:tc>
        <w:tc>
          <w:tcPr>
            <w:tcW w:w="1200" w:type="dxa"/>
            <w:tcBorders>
              <w:top w:val="nil"/>
              <w:left w:val="nil"/>
              <w:bottom w:val="single" w:sz="8" w:space="0" w:color="000000"/>
              <w:right w:val="nil"/>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-9,76</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spacing w:after="0" w:line="480" w:lineRule="auto"/>
              <w:jc w:val="center"/>
              <w:rPr>
                <w:rFonts w:ascii="Arial" w:eastAsia="Times New Roman" w:hAnsi="Arial" w:cs="Arial"/>
                <w:color w:val="000000"/>
                <w:lang w:eastAsia="es-EC"/>
              </w:rPr>
            </w:pPr>
            <w:r w:rsidRPr="00E521F7">
              <w:rPr>
                <w:rFonts w:ascii="Arial" w:eastAsia="Times New Roman" w:hAnsi="Arial" w:cs="Arial"/>
                <w:color w:val="000000"/>
                <w:lang w:eastAsia="es-EC"/>
              </w:rPr>
              <w:t>4,27</w:t>
            </w:r>
          </w:p>
        </w:tc>
      </w:tr>
      <w:tr w:rsidR="00E521F7" w:rsidRPr="00E521F7" w:rsidTr="00E521F7">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-9,63</w:t>
            </w:r>
          </w:p>
        </w:tc>
        <w:tc>
          <w:tcPr>
            <w:tcW w:w="1200" w:type="dxa"/>
            <w:tcBorders>
              <w:top w:val="nil"/>
              <w:left w:val="nil"/>
              <w:bottom w:val="single" w:sz="8" w:space="0" w:color="000000"/>
              <w:right w:val="nil"/>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-9,98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keepNext/>
              <w:spacing w:after="0" w:line="480" w:lineRule="auto"/>
              <w:jc w:val="center"/>
              <w:rPr>
                <w:rFonts w:ascii="Arial" w:eastAsia="Times New Roman" w:hAnsi="Arial" w:cs="Arial"/>
                <w:color w:val="000000"/>
                <w:lang w:eastAsia="es-EC"/>
              </w:rPr>
            </w:pPr>
            <w:r w:rsidRPr="00E521F7">
              <w:rPr>
                <w:rFonts w:ascii="Arial" w:eastAsia="Times New Roman" w:hAnsi="Arial" w:cs="Arial"/>
                <w:color w:val="000000"/>
                <w:lang w:eastAsia="es-EC"/>
              </w:rPr>
              <w:t>3,63</w:t>
            </w:r>
          </w:p>
        </w:tc>
      </w:tr>
    </w:tbl>
    <w:p w:rsidR="00F93421" w:rsidRPr="00F93421" w:rsidRDefault="00F93421" w:rsidP="0067606C">
      <w:pPr>
        <w:pStyle w:val="Ttulo7"/>
        <w:spacing w:before="240"/>
        <w:ind w:left="1701"/>
      </w:pPr>
      <w:bookmarkStart w:id="511" w:name="_Toc301124794"/>
      <w:r w:rsidRPr="00F93421">
        <w:t xml:space="preserve">Tabla </w:t>
      </w:r>
      <w:r>
        <w:t>4.5</w:t>
      </w:r>
      <w:r w:rsidRPr="00F93421">
        <w:t xml:space="preserve"> % de Error de Medición Potencia</w:t>
      </w:r>
      <w:r w:rsidR="00A06FD0">
        <w:t xml:space="preserve"> Puerto 2</w:t>
      </w:r>
      <w:bookmarkEnd w:id="511"/>
    </w:p>
    <w:p w:rsidR="009A468E" w:rsidRDefault="009A468E" w:rsidP="00A06FD0">
      <w:pPr>
        <w:pStyle w:val="Prrafodelista"/>
        <w:spacing w:after="0" w:line="480" w:lineRule="auto"/>
        <w:ind w:left="1134" w:hanging="144"/>
        <w:jc w:val="both"/>
        <w:rPr>
          <w:rFonts w:ascii="Arial" w:hAnsi="Arial" w:cs="Arial"/>
          <w:b/>
          <w:sz w:val="24"/>
          <w:szCs w:val="24"/>
        </w:rPr>
      </w:pPr>
    </w:p>
    <w:p w:rsidR="00480BAE" w:rsidRPr="000C7C23" w:rsidRDefault="00480BAE" w:rsidP="00A06FD0">
      <w:pPr>
        <w:pStyle w:val="Prrafodelista"/>
        <w:spacing w:after="0" w:line="480" w:lineRule="auto"/>
        <w:ind w:left="1134" w:hanging="144"/>
        <w:jc w:val="both"/>
        <w:rPr>
          <w:rFonts w:ascii="Arial" w:hAnsi="Arial" w:cs="Arial"/>
          <w:b/>
          <w:sz w:val="24"/>
          <w:szCs w:val="24"/>
        </w:rPr>
      </w:pPr>
      <w:r w:rsidRPr="000C7C23">
        <w:rPr>
          <w:rFonts w:ascii="Arial" w:hAnsi="Arial" w:cs="Arial"/>
          <w:b/>
          <w:sz w:val="24"/>
          <w:szCs w:val="24"/>
        </w:rPr>
        <w:t>A</w:t>
      </w:r>
      <w:r w:rsidR="000A49CA">
        <w:rPr>
          <w:rFonts w:ascii="Arial" w:hAnsi="Arial" w:cs="Arial"/>
          <w:b/>
          <w:sz w:val="24"/>
          <w:szCs w:val="24"/>
        </w:rPr>
        <w:t>DM</w:t>
      </w:r>
      <w:r>
        <w:rPr>
          <w:rFonts w:ascii="Arial" w:hAnsi="Arial" w:cs="Arial"/>
          <w:b/>
          <w:sz w:val="24"/>
          <w:szCs w:val="24"/>
        </w:rPr>
        <w:t>3</w:t>
      </w:r>
    </w:p>
    <w:tbl>
      <w:tblPr>
        <w:tblW w:w="4800" w:type="dxa"/>
        <w:jc w:val="center"/>
        <w:tblInd w:w="58" w:type="dxa"/>
        <w:tblCellMar>
          <w:left w:w="70" w:type="dxa"/>
          <w:right w:w="70" w:type="dxa"/>
        </w:tblCellMar>
        <w:tblLook w:val="04A0"/>
      </w:tblPr>
      <w:tblGrid>
        <w:gridCol w:w="1200"/>
        <w:gridCol w:w="1200"/>
        <w:gridCol w:w="1200"/>
        <w:gridCol w:w="1200"/>
      </w:tblGrid>
      <w:tr w:rsidR="00E521F7" w:rsidRPr="00E521F7" w:rsidTr="00E521F7">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240" w:lineRule="auto"/>
              <w:jc w:val="center"/>
              <w:rPr>
                <w:rFonts w:ascii="Arial" w:eastAsia="Times New Roman" w:hAnsi="Arial" w:cs="Arial"/>
                <w:b/>
                <w:bCs/>
                <w:color w:val="000000"/>
                <w:sz w:val="24"/>
                <w:szCs w:val="24"/>
                <w:lang w:eastAsia="es-EC"/>
              </w:rPr>
            </w:pPr>
            <w:r w:rsidRPr="00E521F7">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E521F7" w:rsidRPr="00E521F7" w:rsidRDefault="00E521F7" w:rsidP="00A06FD0">
            <w:pPr>
              <w:spacing w:after="0" w:line="24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E521F7" w:rsidRPr="00E521F7" w:rsidRDefault="00E521F7" w:rsidP="00A06FD0">
            <w:pPr>
              <w:spacing w:after="0" w:line="240" w:lineRule="auto"/>
              <w:jc w:val="both"/>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spacing w:after="0" w:line="240" w:lineRule="auto"/>
              <w:rPr>
                <w:rFonts w:ascii="Arial" w:eastAsia="Times New Roman" w:hAnsi="Arial" w:cs="Arial"/>
                <w:color w:val="000000"/>
                <w:lang w:eastAsia="es-EC"/>
              </w:rPr>
            </w:pPr>
            <w:r w:rsidRPr="00E521F7">
              <w:rPr>
                <w:rFonts w:ascii="Arial" w:eastAsia="Times New Roman" w:hAnsi="Arial" w:cs="Arial"/>
                <w:color w:val="000000"/>
                <w:lang w:eastAsia="es-EC"/>
              </w:rPr>
              <w:t>% Error</w:t>
            </w:r>
          </w:p>
        </w:tc>
      </w:tr>
      <w:tr w:rsidR="00E521F7" w:rsidRPr="00E521F7" w:rsidTr="00E521F7">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-11,32</w:t>
            </w:r>
          </w:p>
        </w:tc>
        <w:tc>
          <w:tcPr>
            <w:tcW w:w="1200" w:type="dxa"/>
            <w:tcBorders>
              <w:top w:val="nil"/>
              <w:left w:val="nil"/>
              <w:bottom w:val="single" w:sz="8" w:space="0" w:color="000000"/>
              <w:right w:val="nil"/>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-11,76</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spacing w:after="0" w:line="480" w:lineRule="auto"/>
              <w:jc w:val="center"/>
              <w:rPr>
                <w:rFonts w:ascii="Arial" w:eastAsia="Times New Roman" w:hAnsi="Arial" w:cs="Arial"/>
                <w:color w:val="000000"/>
                <w:lang w:eastAsia="es-EC"/>
              </w:rPr>
            </w:pPr>
            <w:r w:rsidRPr="00E521F7">
              <w:rPr>
                <w:rFonts w:ascii="Arial" w:eastAsia="Times New Roman" w:hAnsi="Arial" w:cs="Arial"/>
                <w:color w:val="000000"/>
                <w:lang w:eastAsia="es-EC"/>
              </w:rPr>
              <w:t>3,89</w:t>
            </w:r>
          </w:p>
        </w:tc>
      </w:tr>
      <w:tr w:rsidR="00E521F7" w:rsidRPr="00E521F7" w:rsidTr="00E521F7">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-11,78</w:t>
            </w:r>
          </w:p>
        </w:tc>
        <w:tc>
          <w:tcPr>
            <w:tcW w:w="1200" w:type="dxa"/>
            <w:tcBorders>
              <w:top w:val="nil"/>
              <w:left w:val="nil"/>
              <w:bottom w:val="single" w:sz="8" w:space="0" w:color="000000"/>
              <w:right w:val="nil"/>
            </w:tcBorders>
            <w:shd w:val="clear" w:color="auto" w:fill="auto"/>
            <w:hideMark/>
          </w:tcPr>
          <w:p w:rsidR="00E521F7" w:rsidRPr="00E521F7" w:rsidRDefault="00E521F7" w:rsidP="00A06FD0">
            <w:pPr>
              <w:spacing w:after="0" w:line="480" w:lineRule="auto"/>
              <w:jc w:val="center"/>
              <w:rPr>
                <w:rFonts w:ascii="Arial" w:eastAsia="Times New Roman" w:hAnsi="Arial" w:cs="Arial"/>
                <w:color w:val="000000"/>
                <w:sz w:val="24"/>
                <w:szCs w:val="24"/>
                <w:lang w:eastAsia="es-EC"/>
              </w:rPr>
            </w:pPr>
            <w:r w:rsidRPr="00E521F7">
              <w:rPr>
                <w:rFonts w:ascii="Arial" w:eastAsia="Times New Roman" w:hAnsi="Arial" w:cs="Arial"/>
                <w:color w:val="000000"/>
                <w:sz w:val="24"/>
                <w:szCs w:val="24"/>
                <w:lang w:eastAsia="es-EC"/>
              </w:rPr>
              <w:t>-11,98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521F7" w:rsidRPr="00E521F7" w:rsidRDefault="00E521F7" w:rsidP="00A06FD0">
            <w:pPr>
              <w:keepNext/>
              <w:spacing w:after="0" w:line="480" w:lineRule="auto"/>
              <w:jc w:val="center"/>
              <w:rPr>
                <w:rFonts w:ascii="Arial" w:eastAsia="Times New Roman" w:hAnsi="Arial" w:cs="Arial"/>
                <w:color w:val="000000"/>
                <w:lang w:eastAsia="es-EC"/>
              </w:rPr>
            </w:pPr>
            <w:r w:rsidRPr="00E521F7">
              <w:rPr>
                <w:rFonts w:ascii="Arial" w:eastAsia="Times New Roman" w:hAnsi="Arial" w:cs="Arial"/>
                <w:color w:val="000000"/>
                <w:lang w:eastAsia="es-EC"/>
              </w:rPr>
              <w:t>1,7</w:t>
            </w:r>
          </w:p>
        </w:tc>
      </w:tr>
    </w:tbl>
    <w:p w:rsidR="00E521F7" w:rsidRPr="00F93421" w:rsidRDefault="00F93421" w:rsidP="0067606C">
      <w:pPr>
        <w:pStyle w:val="Ttulo7"/>
        <w:spacing w:before="240"/>
        <w:ind w:left="1701"/>
        <w:rPr>
          <w:rFonts w:ascii="Arial" w:hAnsi="Arial" w:cs="Arial"/>
        </w:rPr>
      </w:pPr>
      <w:bookmarkStart w:id="512" w:name="_Toc301124795"/>
      <w:r w:rsidRPr="00F93421">
        <w:t xml:space="preserve">Tabla </w:t>
      </w:r>
      <w:r>
        <w:t>4.6</w:t>
      </w:r>
      <w:r w:rsidRPr="00F93421">
        <w:t xml:space="preserve"> % de Error de Medición Potencia</w:t>
      </w:r>
      <w:r w:rsidR="00A06FD0">
        <w:t xml:space="preserve"> Puerto 1</w:t>
      </w:r>
      <w:bookmarkEnd w:id="512"/>
    </w:p>
    <w:tbl>
      <w:tblPr>
        <w:tblW w:w="4800" w:type="dxa"/>
        <w:jc w:val="center"/>
        <w:tblInd w:w="58" w:type="dxa"/>
        <w:tblCellMar>
          <w:left w:w="70" w:type="dxa"/>
          <w:right w:w="70" w:type="dxa"/>
        </w:tblCellMar>
        <w:tblLook w:val="04A0"/>
      </w:tblPr>
      <w:tblGrid>
        <w:gridCol w:w="1200"/>
        <w:gridCol w:w="1200"/>
        <w:gridCol w:w="1200"/>
        <w:gridCol w:w="1200"/>
      </w:tblGrid>
      <w:tr w:rsidR="00672A74" w:rsidRPr="00672A74" w:rsidTr="00672A74">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672A74" w:rsidRPr="00672A74" w:rsidRDefault="00672A74" w:rsidP="00B67AF7">
            <w:pPr>
              <w:spacing w:after="0" w:line="240" w:lineRule="auto"/>
              <w:jc w:val="center"/>
              <w:rPr>
                <w:rFonts w:ascii="Arial" w:eastAsia="Times New Roman" w:hAnsi="Arial" w:cs="Arial"/>
                <w:b/>
                <w:bCs/>
                <w:color w:val="000000"/>
                <w:sz w:val="24"/>
                <w:szCs w:val="24"/>
                <w:lang w:eastAsia="es-EC"/>
              </w:rPr>
            </w:pPr>
            <w:r w:rsidRPr="00672A74">
              <w:rPr>
                <w:rFonts w:ascii="Arial" w:eastAsia="Times New Roman" w:hAnsi="Arial" w:cs="Arial"/>
                <w:b/>
                <w:bCs/>
                <w:color w:val="000000"/>
                <w:sz w:val="24"/>
                <w:szCs w:val="24"/>
                <w:lang w:eastAsia="es-EC"/>
              </w:rPr>
              <w:t>λ</w:t>
            </w:r>
          </w:p>
        </w:tc>
        <w:tc>
          <w:tcPr>
            <w:tcW w:w="1200" w:type="dxa"/>
            <w:tcBorders>
              <w:top w:val="single" w:sz="8" w:space="0" w:color="000000"/>
              <w:left w:val="nil"/>
              <w:bottom w:val="single" w:sz="8" w:space="0" w:color="000000"/>
              <w:right w:val="single" w:sz="8" w:space="0" w:color="000000"/>
            </w:tcBorders>
            <w:shd w:val="clear" w:color="auto" w:fill="auto"/>
            <w:hideMark/>
          </w:tcPr>
          <w:p w:rsidR="00672A74" w:rsidRPr="00672A74" w:rsidRDefault="00672A74" w:rsidP="00B67AF7">
            <w:pPr>
              <w:spacing w:after="0" w:line="24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672A74" w:rsidRPr="00672A74" w:rsidRDefault="00672A74" w:rsidP="00B67AF7">
            <w:pPr>
              <w:spacing w:after="0" w:line="240" w:lineRule="auto"/>
              <w:jc w:val="both"/>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B67AF7">
            <w:pPr>
              <w:spacing w:after="0" w:line="240" w:lineRule="auto"/>
              <w:rPr>
                <w:rFonts w:ascii="Arial" w:eastAsia="Times New Roman" w:hAnsi="Arial" w:cs="Arial"/>
                <w:color w:val="000000"/>
                <w:lang w:eastAsia="es-EC"/>
              </w:rPr>
            </w:pPr>
            <w:r w:rsidRPr="00672A74">
              <w:rPr>
                <w:rFonts w:ascii="Arial" w:eastAsia="Times New Roman" w:hAnsi="Arial" w:cs="Arial"/>
                <w:color w:val="000000"/>
                <w:lang w:eastAsia="es-EC"/>
              </w:rPr>
              <w:t>% Error</w:t>
            </w:r>
          </w:p>
        </w:tc>
      </w:tr>
      <w:tr w:rsidR="00672A74" w:rsidRPr="00672A74" w:rsidTr="00672A74">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-10,82</w:t>
            </w:r>
          </w:p>
        </w:tc>
        <w:tc>
          <w:tcPr>
            <w:tcW w:w="1200" w:type="dxa"/>
            <w:tcBorders>
              <w:top w:val="nil"/>
              <w:left w:val="nil"/>
              <w:bottom w:val="single" w:sz="8" w:space="0" w:color="000000"/>
              <w:right w:val="nil"/>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-10,88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A06FD0">
            <w:pPr>
              <w:spacing w:after="0" w:line="480" w:lineRule="auto"/>
              <w:jc w:val="center"/>
              <w:rPr>
                <w:rFonts w:ascii="Arial" w:eastAsia="Times New Roman" w:hAnsi="Arial" w:cs="Arial"/>
                <w:color w:val="000000"/>
                <w:lang w:eastAsia="es-EC"/>
              </w:rPr>
            </w:pPr>
            <w:r w:rsidRPr="00672A74">
              <w:rPr>
                <w:rFonts w:ascii="Arial" w:eastAsia="Times New Roman" w:hAnsi="Arial" w:cs="Arial"/>
                <w:color w:val="000000"/>
                <w:lang w:eastAsia="es-EC"/>
              </w:rPr>
              <w:t>0,55</w:t>
            </w:r>
          </w:p>
        </w:tc>
      </w:tr>
      <w:tr w:rsidR="00672A74" w:rsidRPr="00672A74" w:rsidTr="00672A74">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-10,71</w:t>
            </w:r>
          </w:p>
        </w:tc>
        <w:tc>
          <w:tcPr>
            <w:tcW w:w="1200" w:type="dxa"/>
            <w:tcBorders>
              <w:top w:val="nil"/>
              <w:left w:val="nil"/>
              <w:bottom w:val="single" w:sz="8" w:space="0" w:color="000000"/>
              <w:right w:val="nil"/>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-10,98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A06FD0">
            <w:pPr>
              <w:keepNext/>
              <w:spacing w:after="0" w:line="480" w:lineRule="auto"/>
              <w:jc w:val="center"/>
              <w:rPr>
                <w:rFonts w:ascii="Arial" w:eastAsia="Times New Roman" w:hAnsi="Arial" w:cs="Arial"/>
                <w:color w:val="000000"/>
                <w:lang w:eastAsia="es-EC"/>
              </w:rPr>
            </w:pPr>
            <w:r w:rsidRPr="00672A74">
              <w:rPr>
                <w:rFonts w:ascii="Arial" w:eastAsia="Times New Roman" w:hAnsi="Arial" w:cs="Arial"/>
                <w:color w:val="000000"/>
                <w:lang w:eastAsia="es-EC"/>
              </w:rPr>
              <w:t>2,52</w:t>
            </w:r>
          </w:p>
        </w:tc>
      </w:tr>
    </w:tbl>
    <w:p w:rsidR="00A344B8" w:rsidRDefault="00A344B8" w:rsidP="0067606C">
      <w:pPr>
        <w:pStyle w:val="Ttulo7"/>
        <w:spacing w:before="240"/>
        <w:ind w:left="1701"/>
      </w:pPr>
      <w:bookmarkStart w:id="513" w:name="_Toc301124796"/>
      <w:r w:rsidRPr="00A344B8">
        <w:t>Tabla 4.7 % de Error de Medición de Potencia</w:t>
      </w:r>
      <w:r w:rsidR="00B67AF7">
        <w:t xml:space="preserve"> Puerto 2</w:t>
      </w:r>
      <w:bookmarkEnd w:id="513"/>
    </w:p>
    <w:p w:rsidR="00C36FF9" w:rsidRDefault="00C36FF9" w:rsidP="00C36FF9"/>
    <w:p w:rsidR="00C36FF9" w:rsidRPr="00C36FF9" w:rsidRDefault="00C36FF9" w:rsidP="00C36FF9"/>
    <w:tbl>
      <w:tblPr>
        <w:tblW w:w="4800" w:type="dxa"/>
        <w:jc w:val="center"/>
        <w:tblInd w:w="58" w:type="dxa"/>
        <w:tblCellMar>
          <w:left w:w="70" w:type="dxa"/>
          <w:right w:w="70" w:type="dxa"/>
        </w:tblCellMar>
        <w:tblLook w:val="04A0"/>
      </w:tblPr>
      <w:tblGrid>
        <w:gridCol w:w="1200"/>
        <w:gridCol w:w="1200"/>
        <w:gridCol w:w="1200"/>
        <w:gridCol w:w="1200"/>
      </w:tblGrid>
      <w:tr w:rsidR="00672A74" w:rsidRPr="00672A74" w:rsidTr="00672A74">
        <w:trPr>
          <w:trHeight w:val="6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hideMark/>
          </w:tcPr>
          <w:p w:rsidR="00672A74" w:rsidRPr="00672A74" w:rsidRDefault="00672A74" w:rsidP="00B67AF7">
            <w:pPr>
              <w:spacing w:after="0" w:line="240" w:lineRule="auto"/>
              <w:jc w:val="center"/>
              <w:rPr>
                <w:rFonts w:ascii="Arial" w:eastAsia="Times New Roman" w:hAnsi="Arial" w:cs="Arial"/>
                <w:b/>
                <w:bCs/>
                <w:color w:val="000000"/>
                <w:sz w:val="24"/>
                <w:szCs w:val="24"/>
                <w:lang w:eastAsia="es-EC"/>
              </w:rPr>
            </w:pPr>
            <w:r w:rsidRPr="00672A74">
              <w:rPr>
                <w:rFonts w:ascii="Arial" w:eastAsia="Times New Roman" w:hAnsi="Arial" w:cs="Arial"/>
                <w:b/>
                <w:bCs/>
                <w:color w:val="000000"/>
                <w:sz w:val="24"/>
                <w:szCs w:val="24"/>
                <w:lang w:eastAsia="es-EC"/>
              </w:rPr>
              <w:lastRenderedPageBreak/>
              <w:t>λ</w:t>
            </w:r>
          </w:p>
        </w:tc>
        <w:tc>
          <w:tcPr>
            <w:tcW w:w="1200" w:type="dxa"/>
            <w:tcBorders>
              <w:top w:val="single" w:sz="8" w:space="0" w:color="000000"/>
              <w:left w:val="nil"/>
              <w:bottom w:val="single" w:sz="8" w:space="0" w:color="000000"/>
              <w:right w:val="single" w:sz="8" w:space="0" w:color="000000"/>
            </w:tcBorders>
            <w:shd w:val="clear" w:color="auto" w:fill="auto"/>
            <w:hideMark/>
          </w:tcPr>
          <w:p w:rsidR="00672A74" w:rsidRPr="00672A74" w:rsidRDefault="00672A74" w:rsidP="00B67AF7">
            <w:pPr>
              <w:spacing w:after="0" w:line="24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Potencia (dBm)</w:t>
            </w:r>
          </w:p>
        </w:tc>
        <w:tc>
          <w:tcPr>
            <w:tcW w:w="1200" w:type="dxa"/>
            <w:tcBorders>
              <w:top w:val="single" w:sz="8" w:space="0" w:color="000000"/>
              <w:left w:val="nil"/>
              <w:bottom w:val="single" w:sz="8" w:space="0" w:color="000000"/>
              <w:right w:val="nil"/>
            </w:tcBorders>
            <w:shd w:val="clear" w:color="auto" w:fill="auto"/>
            <w:hideMark/>
          </w:tcPr>
          <w:p w:rsidR="00672A74" w:rsidRPr="00672A74" w:rsidRDefault="00672A74" w:rsidP="00B67AF7">
            <w:pPr>
              <w:spacing w:after="0" w:line="240" w:lineRule="auto"/>
              <w:jc w:val="both"/>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T2000 (dBm)</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B67AF7">
            <w:pPr>
              <w:spacing w:after="0" w:line="240" w:lineRule="auto"/>
              <w:rPr>
                <w:rFonts w:ascii="Arial" w:eastAsia="Times New Roman" w:hAnsi="Arial" w:cs="Arial"/>
                <w:color w:val="000000"/>
                <w:lang w:eastAsia="es-EC"/>
              </w:rPr>
            </w:pPr>
            <w:r w:rsidRPr="00672A74">
              <w:rPr>
                <w:rFonts w:ascii="Arial" w:eastAsia="Times New Roman" w:hAnsi="Arial" w:cs="Arial"/>
                <w:color w:val="000000"/>
                <w:lang w:eastAsia="es-EC"/>
              </w:rPr>
              <w:t>% Error</w:t>
            </w:r>
          </w:p>
        </w:tc>
      </w:tr>
      <w:tr w:rsidR="00672A74" w:rsidRPr="00672A74" w:rsidTr="00672A74">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1310</w:t>
            </w:r>
          </w:p>
        </w:tc>
        <w:tc>
          <w:tcPr>
            <w:tcW w:w="1200" w:type="dxa"/>
            <w:tcBorders>
              <w:top w:val="nil"/>
              <w:left w:val="nil"/>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-23,7</w:t>
            </w:r>
          </w:p>
        </w:tc>
        <w:tc>
          <w:tcPr>
            <w:tcW w:w="1200" w:type="dxa"/>
            <w:tcBorders>
              <w:top w:val="nil"/>
              <w:left w:val="nil"/>
              <w:bottom w:val="single" w:sz="8" w:space="0" w:color="000000"/>
              <w:right w:val="nil"/>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-23,88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A06FD0">
            <w:pPr>
              <w:spacing w:after="0" w:line="480" w:lineRule="auto"/>
              <w:jc w:val="center"/>
              <w:rPr>
                <w:rFonts w:ascii="Arial" w:eastAsia="Times New Roman" w:hAnsi="Arial" w:cs="Arial"/>
                <w:color w:val="000000"/>
                <w:lang w:eastAsia="es-EC"/>
              </w:rPr>
            </w:pPr>
            <w:r w:rsidRPr="00672A74">
              <w:rPr>
                <w:rFonts w:ascii="Arial" w:eastAsia="Times New Roman" w:hAnsi="Arial" w:cs="Arial"/>
                <w:color w:val="000000"/>
                <w:lang w:eastAsia="es-EC"/>
              </w:rPr>
              <w:t>0,76</w:t>
            </w:r>
          </w:p>
        </w:tc>
      </w:tr>
      <w:tr w:rsidR="00672A74" w:rsidRPr="00672A74" w:rsidTr="00672A74">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1550</w:t>
            </w:r>
          </w:p>
        </w:tc>
        <w:tc>
          <w:tcPr>
            <w:tcW w:w="1200" w:type="dxa"/>
            <w:tcBorders>
              <w:top w:val="nil"/>
              <w:left w:val="nil"/>
              <w:bottom w:val="single" w:sz="8" w:space="0" w:color="000000"/>
              <w:right w:val="single" w:sz="8" w:space="0" w:color="000000"/>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-24,13</w:t>
            </w:r>
          </w:p>
        </w:tc>
        <w:tc>
          <w:tcPr>
            <w:tcW w:w="1200" w:type="dxa"/>
            <w:tcBorders>
              <w:top w:val="nil"/>
              <w:left w:val="nil"/>
              <w:bottom w:val="single" w:sz="8" w:space="0" w:color="000000"/>
              <w:right w:val="nil"/>
            </w:tcBorders>
            <w:shd w:val="clear" w:color="auto" w:fill="auto"/>
            <w:hideMark/>
          </w:tcPr>
          <w:p w:rsidR="00672A74" w:rsidRPr="00672A74" w:rsidRDefault="00672A74" w:rsidP="00A06FD0">
            <w:pPr>
              <w:spacing w:after="0" w:line="480" w:lineRule="auto"/>
              <w:jc w:val="center"/>
              <w:rPr>
                <w:rFonts w:ascii="Arial" w:eastAsia="Times New Roman" w:hAnsi="Arial" w:cs="Arial"/>
                <w:color w:val="000000"/>
                <w:sz w:val="24"/>
                <w:szCs w:val="24"/>
                <w:lang w:eastAsia="es-EC"/>
              </w:rPr>
            </w:pPr>
            <w:r w:rsidRPr="00672A74">
              <w:rPr>
                <w:rFonts w:ascii="Arial" w:eastAsia="Times New Roman" w:hAnsi="Arial" w:cs="Arial"/>
                <w:color w:val="000000"/>
                <w:sz w:val="24"/>
                <w:szCs w:val="24"/>
                <w:lang w:eastAsia="es-EC"/>
              </w:rPr>
              <w:t>-24,96</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72A74" w:rsidRPr="00672A74" w:rsidRDefault="00672A74" w:rsidP="00A06FD0">
            <w:pPr>
              <w:spacing w:after="0" w:line="480" w:lineRule="auto"/>
              <w:jc w:val="center"/>
              <w:rPr>
                <w:rFonts w:ascii="Arial" w:eastAsia="Times New Roman" w:hAnsi="Arial" w:cs="Arial"/>
                <w:color w:val="000000"/>
                <w:lang w:eastAsia="es-EC"/>
              </w:rPr>
            </w:pPr>
            <w:r w:rsidRPr="00672A74">
              <w:rPr>
                <w:rFonts w:ascii="Arial" w:eastAsia="Times New Roman" w:hAnsi="Arial" w:cs="Arial"/>
                <w:color w:val="000000"/>
                <w:lang w:eastAsia="es-EC"/>
              </w:rPr>
              <w:t>3,44</w:t>
            </w:r>
          </w:p>
        </w:tc>
      </w:tr>
    </w:tbl>
    <w:p w:rsidR="00A344B8" w:rsidRPr="00A344B8" w:rsidRDefault="00A344B8" w:rsidP="0067606C">
      <w:pPr>
        <w:pStyle w:val="Ttulo7"/>
        <w:spacing w:before="240"/>
        <w:ind w:left="1701"/>
      </w:pPr>
      <w:bookmarkStart w:id="514" w:name="_Toc301124797"/>
      <w:r w:rsidRPr="00A344B8">
        <w:t>Tabla 4.</w:t>
      </w:r>
      <w:r>
        <w:t>8</w:t>
      </w:r>
      <w:r w:rsidRPr="00A344B8">
        <w:t xml:space="preserve"> % de Error de Medición de Potencia</w:t>
      </w:r>
      <w:r w:rsidR="00B67AF7">
        <w:t xml:space="preserve"> Giga</w:t>
      </w:r>
      <w:bookmarkEnd w:id="514"/>
    </w:p>
    <w:p w:rsidR="000F78AE" w:rsidRDefault="000F78AE" w:rsidP="00A06FD0">
      <w:pPr>
        <w:pStyle w:val="Ttulo3"/>
        <w:spacing w:after="0" w:line="480" w:lineRule="auto"/>
      </w:pPr>
      <w:bookmarkStart w:id="515" w:name="_Toc301124708"/>
      <w:r>
        <w:t>PROCEDIMIENTO DE CONFIGURACIÓN EN T2000</w:t>
      </w:r>
      <w:bookmarkEnd w:id="515"/>
    </w:p>
    <w:p w:rsidR="00C36FF9" w:rsidRDefault="000F78AE" w:rsidP="00C36FF9">
      <w:pPr>
        <w:spacing w:after="0" w:line="480" w:lineRule="auto"/>
        <w:ind w:left="981"/>
        <w:jc w:val="both"/>
        <w:rPr>
          <w:rFonts w:ascii="Arial" w:hAnsi="Arial" w:cs="Arial"/>
          <w:sz w:val="24"/>
          <w:szCs w:val="24"/>
        </w:rPr>
      </w:pPr>
      <w:r>
        <w:rPr>
          <w:rFonts w:ascii="Arial" w:hAnsi="Arial" w:cs="Arial"/>
          <w:sz w:val="24"/>
          <w:szCs w:val="24"/>
        </w:rPr>
        <w:t>Para la configuración en el software T2000 se ejecutaron los pasos que a continuación se detallan</w:t>
      </w:r>
      <w:r w:rsidR="00583FE6">
        <w:rPr>
          <w:rFonts w:ascii="Arial" w:hAnsi="Arial" w:cs="Arial"/>
          <w:sz w:val="24"/>
          <w:szCs w:val="24"/>
        </w:rPr>
        <w:t xml:space="preserve"> en el flujograma:</w:t>
      </w:r>
    </w:p>
    <w:p w:rsidR="000F78AE" w:rsidRDefault="00C36FF9" w:rsidP="00C36FF9">
      <w:pPr>
        <w:spacing w:after="0" w:line="480" w:lineRule="auto"/>
        <w:ind w:left="981"/>
        <w:jc w:val="center"/>
        <w:rPr>
          <w:rFonts w:ascii="Arial" w:hAnsi="Arial" w:cs="Arial"/>
          <w:sz w:val="24"/>
          <w:szCs w:val="24"/>
        </w:rPr>
      </w:pPr>
      <w:r>
        <w:object w:dxaOrig="4135" w:dyaOrig="15362">
          <v:shape id="_x0000_i1026" type="#_x0000_t75" style="width:179.25pt;height:405pt" o:ole="">
            <v:imagedata r:id="rId46" o:title=""/>
          </v:shape>
          <o:OLEObject Type="Embed" ProgID="Visio.Drawing.11" ShapeID="_x0000_i1026" DrawAspect="Content" ObjectID="_1376164401" r:id="rId47"/>
        </w:object>
      </w:r>
    </w:p>
    <w:p w:rsidR="00994DE7" w:rsidRDefault="00994DE7" w:rsidP="00994DE7">
      <w:pPr>
        <w:keepNext/>
        <w:spacing w:after="0" w:line="480" w:lineRule="auto"/>
        <w:ind w:left="981"/>
        <w:jc w:val="center"/>
      </w:pPr>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En el escritorio de Windows, se da doble click en el icono T2000 server y se escribe usuario y password.</w:t>
      </w:r>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Ingresar al servidor dando doble click en el icono T2000 client.</w:t>
      </w:r>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Ingresar usuario y password.</w:t>
      </w:r>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En la pantalla principal (Main Topology) existen 3 botones en la parte superior derecha, por medio de estos se puede acceder a las alarmas que se generan siendo de 3 niveles de jerarquía: Critical, Major, y Minor (rojo, naranja y amarillo respectivamente)</w:t>
      </w: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 xml:space="preserve">Crear los NE (network element) tal como se muestra en la figura 4.1 </w:t>
      </w: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Se hace click en file/Create/Topology Object.</w:t>
      </w:r>
    </w:p>
    <w:p w:rsidR="000F78AE" w:rsidRDefault="0003220A" w:rsidP="00A06FD0">
      <w:pPr>
        <w:spacing w:after="0" w:line="480" w:lineRule="auto"/>
        <w:ind w:left="708"/>
        <w:jc w:val="right"/>
        <w:rPr>
          <w:rFonts w:ascii="Arial" w:hAnsi="Arial" w:cs="Arial"/>
          <w:sz w:val="24"/>
          <w:szCs w:val="24"/>
        </w:rPr>
      </w:pPr>
      <w:r w:rsidRPr="0003220A">
        <w:pict>
          <v:shape id="_x0000_s1058" type="#_x0000_t202" style="position:absolute;left:0;text-align:left;margin-left:132pt;margin-top:211.85pt;width:253pt;height:27.15pt;z-index:251718656" stroked="f">
            <v:textbox style="mso-next-textbox:#_x0000_s1058" inset="0,0,0,0">
              <w:txbxContent>
                <w:p w:rsidR="00637592" w:rsidRDefault="00637592" w:rsidP="0067606C">
                  <w:pPr>
                    <w:pStyle w:val="Epgrafe"/>
                    <w:spacing w:before="240" w:after="0"/>
                    <w:rPr>
                      <w:rFonts w:ascii="Arial" w:hAnsi="Arial" w:cs="Arial"/>
                      <w:noProof/>
                    </w:rPr>
                  </w:pPr>
                  <w:bookmarkStart w:id="516" w:name="_Toc293865344"/>
                  <w:bookmarkStart w:id="517" w:name="_Toc301124734"/>
                  <w:r>
                    <w:rPr>
                      <w:noProof/>
                    </w:rPr>
                    <w:t>Figura 4.1 Creación de los Elementos de Red</w:t>
                  </w:r>
                  <w:bookmarkEnd w:id="516"/>
                  <w:bookmarkEnd w:id="517"/>
                </w:p>
              </w:txbxContent>
            </v:textbox>
          </v:shape>
        </w:pict>
      </w:r>
      <w:r w:rsidR="000F78AE">
        <w:rPr>
          <w:rFonts w:ascii="Arial" w:hAnsi="Arial" w:cs="Arial"/>
          <w:noProof/>
          <w:sz w:val="24"/>
          <w:szCs w:val="24"/>
          <w:lang w:val="es-EC" w:eastAsia="es-EC"/>
        </w:rPr>
        <w:drawing>
          <wp:inline distT="0" distB="0" distL="0" distR="0">
            <wp:extent cx="3867150" cy="2609850"/>
            <wp:effectExtent l="1905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cstate="print"/>
                    <a:srcRect/>
                    <a:stretch>
                      <a:fillRect/>
                    </a:stretch>
                  </pic:blipFill>
                  <pic:spPr bwMode="auto">
                    <a:xfrm>
                      <a:off x="0" y="0"/>
                      <a:ext cx="3867150" cy="2609850"/>
                    </a:xfrm>
                    <a:prstGeom prst="rect">
                      <a:avLst/>
                    </a:prstGeom>
                    <a:noFill/>
                    <a:ln w="9525">
                      <a:noFill/>
                      <a:miter lim="800000"/>
                      <a:headEnd/>
                      <a:tailEnd/>
                    </a:ln>
                  </pic:spPr>
                </pic:pic>
              </a:graphicData>
            </a:graphic>
          </wp:inline>
        </w:drawing>
      </w:r>
    </w:p>
    <w:p w:rsidR="000F78AE" w:rsidRDefault="000F78AE" w:rsidP="00A06FD0">
      <w:pPr>
        <w:spacing w:after="0" w:line="480" w:lineRule="auto"/>
        <w:jc w:val="both"/>
        <w:rPr>
          <w:rFonts w:ascii="Arial" w:hAnsi="Arial" w:cs="Arial"/>
          <w:sz w:val="24"/>
          <w:szCs w:val="24"/>
        </w:rPr>
      </w:pP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lastRenderedPageBreak/>
        <w:t xml:space="preserve">En la figura 4.2 se elige el tipo de NE a ser creado y se completa la siguiente información: ID que es la identificación de cada network element. Name, es el nombre que nosotros le daremos al equipo. </w:t>
      </w:r>
    </w:p>
    <w:p w:rsidR="000F78AE" w:rsidRDefault="0003220A" w:rsidP="00A06FD0">
      <w:pPr>
        <w:spacing w:after="0" w:line="480" w:lineRule="auto"/>
        <w:jc w:val="right"/>
        <w:rPr>
          <w:rFonts w:ascii="Arial" w:hAnsi="Arial" w:cs="Arial"/>
          <w:sz w:val="24"/>
          <w:szCs w:val="24"/>
        </w:rPr>
      </w:pPr>
      <w:r w:rsidRPr="0003220A">
        <w:pict>
          <v:shape id="_x0000_s1059" type="#_x0000_t202" style="position:absolute;left:0;text-align:left;margin-left:93.5pt;margin-top:236.4pt;width:322.5pt;height:18.1pt;z-index:251719680" stroked="f">
            <v:textbox style="mso-next-textbox:#_x0000_s1059" inset="0,0,0,0">
              <w:txbxContent>
                <w:p w:rsidR="00637592" w:rsidRDefault="00637592" w:rsidP="00F77E81">
                  <w:pPr>
                    <w:pStyle w:val="Epgrafe"/>
                    <w:rPr>
                      <w:rFonts w:ascii="Arial" w:hAnsi="Arial" w:cs="Arial"/>
                      <w:noProof/>
                    </w:rPr>
                  </w:pPr>
                  <w:bookmarkStart w:id="518" w:name="_Toc293865345"/>
                  <w:bookmarkStart w:id="519" w:name="_Toc301124735"/>
                  <w:r>
                    <w:t>Figura 4.2 Ingreso de Información de los Elementos de Red</w:t>
                  </w:r>
                  <w:bookmarkEnd w:id="518"/>
                  <w:bookmarkEnd w:id="519"/>
                </w:p>
              </w:txbxContent>
            </v:textbox>
          </v:shape>
        </w:pict>
      </w:r>
      <w:r w:rsidR="000F78AE">
        <w:rPr>
          <w:rFonts w:ascii="Arial" w:hAnsi="Arial" w:cs="Arial"/>
          <w:noProof/>
          <w:sz w:val="24"/>
          <w:szCs w:val="24"/>
          <w:lang w:val="es-EC" w:eastAsia="es-EC"/>
        </w:rPr>
        <w:drawing>
          <wp:inline distT="0" distB="0" distL="0" distR="0">
            <wp:extent cx="4095750" cy="2952750"/>
            <wp:effectExtent l="19050" t="0" r="0"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srcRect/>
                    <a:stretch>
                      <a:fillRect/>
                    </a:stretch>
                  </pic:blipFill>
                  <pic:spPr bwMode="auto">
                    <a:xfrm>
                      <a:off x="0" y="0"/>
                      <a:ext cx="4095750" cy="2952750"/>
                    </a:xfrm>
                    <a:prstGeom prst="rect">
                      <a:avLst/>
                    </a:prstGeom>
                    <a:noFill/>
                    <a:ln w="9525">
                      <a:noFill/>
                      <a:miter lim="800000"/>
                      <a:headEnd/>
                      <a:tailEnd/>
                    </a:ln>
                  </pic:spPr>
                </pic:pic>
              </a:graphicData>
            </a:graphic>
          </wp:inline>
        </w:drawing>
      </w:r>
    </w:p>
    <w:p w:rsidR="00475C84" w:rsidRDefault="00475C84" w:rsidP="00A06FD0">
      <w:pPr>
        <w:spacing w:after="0" w:line="480" w:lineRule="auto"/>
        <w:jc w:val="right"/>
        <w:rPr>
          <w:rFonts w:ascii="Arial" w:hAnsi="Arial" w:cs="Arial"/>
          <w:sz w:val="24"/>
          <w:szCs w:val="24"/>
        </w:rPr>
      </w:pPr>
    </w:p>
    <w:p w:rsidR="00475C84"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En la figura 4.3 se selecciona Gateway en el NE que ira conectado al servidor de administración (T2000), en este caso el que tiene el ID 3.</w:t>
      </w:r>
    </w:p>
    <w:p w:rsidR="000F78AE" w:rsidRDefault="0003220A" w:rsidP="00475C84">
      <w:pPr>
        <w:pStyle w:val="Prrafodelista"/>
        <w:spacing w:after="0" w:line="480" w:lineRule="auto"/>
        <w:ind w:left="1884"/>
        <w:jc w:val="both"/>
        <w:rPr>
          <w:rFonts w:ascii="Arial" w:hAnsi="Arial" w:cs="Arial"/>
          <w:sz w:val="24"/>
          <w:szCs w:val="24"/>
        </w:rPr>
      </w:pPr>
      <w:r w:rsidRPr="0003220A">
        <w:lastRenderedPageBreak/>
        <w:pict>
          <v:shape id="_x0000_s1060" type="#_x0000_t202" style="position:absolute;left:0;text-align:left;margin-left:165pt;margin-top:235.3pt;width:192.5pt;height:18.1pt;z-index:251720704" stroked="f">
            <v:textbox style="mso-next-textbox:#_x0000_s1060" inset="0,0,0,0">
              <w:txbxContent>
                <w:p w:rsidR="00637592" w:rsidRDefault="00637592" w:rsidP="00F77E81">
                  <w:pPr>
                    <w:pStyle w:val="Epgrafe"/>
                    <w:rPr>
                      <w:noProof/>
                    </w:rPr>
                  </w:pPr>
                  <w:bookmarkStart w:id="520" w:name="_Toc293865347"/>
                  <w:bookmarkStart w:id="521" w:name="_Toc301124737"/>
                  <w:r>
                    <w:t>Figura 4.3 Elección de Gateway</w:t>
                  </w:r>
                  <w:bookmarkEnd w:id="520"/>
                  <w:bookmarkEnd w:id="521"/>
                </w:p>
              </w:txbxContent>
            </v:textbox>
          </v:shape>
        </w:pict>
      </w:r>
      <w:r w:rsidR="00475C84">
        <w:rPr>
          <w:noProof/>
          <w:lang w:val="es-EC" w:eastAsia="es-EC"/>
        </w:rPr>
        <w:drawing>
          <wp:inline distT="0" distB="0" distL="0" distR="0">
            <wp:extent cx="4165938" cy="2889885"/>
            <wp:effectExtent l="19050" t="0" r="6012"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0" cstate="print"/>
                    <a:srcRect/>
                    <a:stretch>
                      <a:fillRect/>
                    </a:stretch>
                  </pic:blipFill>
                  <pic:spPr bwMode="auto">
                    <a:xfrm>
                      <a:off x="0" y="0"/>
                      <a:ext cx="4165938" cy="2889885"/>
                    </a:xfrm>
                    <a:prstGeom prst="rect">
                      <a:avLst/>
                    </a:prstGeom>
                    <a:noFill/>
                  </pic:spPr>
                </pic:pic>
              </a:graphicData>
            </a:graphic>
          </wp:inline>
        </w:drawing>
      </w:r>
    </w:p>
    <w:p w:rsidR="000F78AE" w:rsidRDefault="000F78AE" w:rsidP="00A06FD0">
      <w:pPr>
        <w:spacing w:after="0" w:line="480" w:lineRule="auto"/>
        <w:jc w:val="both"/>
        <w:rPr>
          <w:rFonts w:ascii="Arial" w:hAnsi="Arial" w:cs="Arial"/>
          <w:sz w:val="24"/>
          <w:szCs w:val="24"/>
        </w:rPr>
      </w:pPr>
    </w:p>
    <w:p w:rsidR="00BE46F2" w:rsidRDefault="000F78AE" w:rsidP="00A06FD0">
      <w:pPr>
        <w:keepNext/>
        <w:spacing w:after="0" w:line="480" w:lineRule="auto"/>
        <w:ind w:left="1701" w:firstLine="169"/>
      </w:pPr>
      <w:r>
        <w:rPr>
          <w:rFonts w:ascii="Arial" w:hAnsi="Arial" w:cs="Arial"/>
          <w:sz w:val="24"/>
          <w:szCs w:val="24"/>
        </w:rPr>
        <w:t>En la figura 4.4 po</w:t>
      </w:r>
      <w:r w:rsidR="00BE46F2">
        <w:rPr>
          <w:rFonts w:ascii="Arial" w:hAnsi="Arial" w:cs="Arial"/>
          <w:sz w:val="24"/>
          <w:szCs w:val="24"/>
        </w:rPr>
        <w:t>demos observar los 3 NE creados.</w:t>
      </w:r>
      <w:r>
        <w:rPr>
          <w:b/>
          <w:noProof/>
          <w:lang w:val="es-EC" w:eastAsia="es-EC"/>
        </w:rPr>
        <w:drawing>
          <wp:inline distT="0" distB="0" distL="0" distR="0">
            <wp:extent cx="4165388" cy="2874828"/>
            <wp:effectExtent l="19050" t="0" r="6562" b="0"/>
            <wp:docPr id="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4169208" cy="2877464"/>
                    </a:xfrm>
                    <a:prstGeom prst="rect">
                      <a:avLst/>
                    </a:prstGeom>
                    <a:noFill/>
                    <a:ln w="9525">
                      <a:noFill/>
                      <a:miter lim="800000"/>
                      <a:headEnd/>
                      <a:tailEnd/>
                    </a:ln>
                  </pic:spPr>
                </pic:pic>
              </a:graphicData>
            </a:graphic>
          </wp:inline>
        </w:drawing>
      </w:r>
    </w:p>
    <w:p w:rsidR="000F78AE" w:rsidRPr="00BE46F2" w:rsidRDefault="00BE46F2" w:rsidP="00F77E81">
      <w:pPr>
        <w:pStyle w:val="Epgrafe"/>
      </w:pPr>
      <w:r>
        <w:t xml:space="preserve">             </w:t>
      </w:r>
      <w:bookmarkStart w:id="522" w:name="_Toc293865346"/>
      <w:bookmarkStart w:id="523" w:name="_Toc301124736"/>
      <w:r w:rsidRPr="00BE46F2">
        <w:t>Figura 4.4 Elementos de Red</w:t>
      </w:r>
      <w:bookmarkEnd w:id="522"/>
      <w:bookmarkEnd w:id="523"/>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Provisionar los NE</w:t>
      </w:r>
      <w:r w:rsidR="0067606C">
        <w:rPr>
          <w:rFonts w:ascii="Arial" w:hAnsi="Arial" w:cs="Arial"/>
          <w:sz w:val="24"/>
          <w:szCs w:val="24"/>
        </w:rPr>
        <w:t>.</w:t>
      </w: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lastRenderedPageBreak/>
        <w:t xml:space="preserve">En la figura 4.5 se selecciona Manual Configuration y a continuación next. </w:t>
      </w:r>
    </w:p>
    <w:p w:rsidR="000F78AE" w:rsidRDefault="000F78AE" w:rsidP="00A06FD0">
      <w:pPr>
        <w:pStyle w:val="Prrafodelista"/>
        <w:spacing w:after="0" w:line="480" w:lineRule="auto"/>
        <w:ind w:left="1110"/>
        <w:jc w:val="both"/>
        <w:rPr>
          <w:rFonts w:ascii="Arial" w:hAnsi="Arial" w:cs="Arial"/>
          <w:sz w:val="24"/>
          <w:szCs w:val="24"/>
        </w:rPr>
      </w:pPr>
      <w:r>
        <w:rPr>
          <w:noProof/>
          <w:lang w:val="es-EC" w:eastAsia="es-EC"/>
        </w:rPr>
        <w:drawing>
          <wp:anchor distT="0" distB="0" distL="114300" distR="114300" simplePos="0" relativeHeight="251714560" behindDoc="0" locked="0" layoutInCell="1" allowOverlap="1">
            <wp:simplePos x="0" y="0"/>
            <wp:positionH relativeFrom="column">
              <wp:posOffset>969645</wp:posOffset>
            </wp:positionH>
            <wp:positionV relativeFrom="paragraph">
              <wp:posOffset>59056</wp:posOffset>
            </wp:positionV>
            <wp:extent cx="4266565" cy="2802890"/>
            <wp:effectExtent l="19050" t="0" r="635" b="0"/>
            <wp:wrapNone/>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cstate="print"/>
                    <a:srcRect/>
                    <a:stretch>
                      <a:fillRect/>
                    </a:stretch>
                  </pic:blipFill>
                  <pic:spPr bwMode="auto">
                    <a:xfrm>
                      <a:off x="0" y="0"/>
                      <a:ext cx="4269591" cy="2804878"/>
                    </a:xfrm>
                    <a:prstGeom prst="rect">
                      <a:avLst/>
                    </a:prstGeom>
                    <a:noFill/>
                  </pic:spPr>
                </pic:pic>
              </a:graphicData>
            </a:graphic>
          </wp:anchor>
        </w:drawing>
      </w:r>
    </w:p>
    <w:p w:rsidR="000F78AE" w:rsidRDefault="000F78AE" w:rsidP="00A06FD0">
      <w:pPr>
        <w:pStyle w:val="Prrafodelista"/>
        <w:spacing w:after="0" w:line="480" w:lineRule="auto"/>
        <w:ind w:left="1110"/>
        <w:jc w:val="both"/>
        <w:rPr>
          <w:rFonts w:ascii="Arial" w:hAnsi="Arial" w:cs="Arial"/>
          <w:sz w:val="24"/>
          <w:szCs w:val="24"/>
        </w:rPr>
      </w:pPr>
    </w:p>
    <w:p w:rsidR="000F78AE" w:rsidRDefault="000F78AE" w:rsidP="00A06FD0">
      <w:pPr>
        <w:pStyle w:val="Prrafodelista"/>
        <w:spacing w:after="0" w:line="480" w:lineRule="auto"/>
        <w:ind w:left="1110"/>
        <w:jc w:val="both"/>
        <w:rPr>
          <w:rFonts w:ascii="Arial" w:hAnsi="Arial" w:cs="Arial"/>
          <w:sz w:val="24"/>
          <w:szCs w:val="24"/>
        </w:rPr>
      </w:pPr>
    </w:p>
    <w:p w:rsidR="000F78AE" w:rsidRDefault="000F78AE" w:rsidP="00A06FD0">
      <w:pPr>
        <w:pStyle w:val="Sinespaciado"/>
        <w:spacing w:line="480" w:lineRule="auto"/>
        <w:rPr>
          <w:rFonts w:ascii="Arial" w:hAnsi="Arial" w:cs="Arial"/>
          <w:sz w:val="24"/>
          <w:szCs w:val="24"/>
        </w:rPr>
      </w:pPr>
    </w:p>
    <w:p w:rsidR="000F78AE" w:rsidRDefault="000F78AE" w:rsidP="00A06FD0">
      <w:pPr>
        <w:spacing w:after="0" w:line="480" w:lineRule="auto"/>
        <w:rPr>
          <w:rFonts w:ascii="Arial" w:hAnsi="Arial" w:cs="Arial"/>
          <w:sz w:val="24"/>
          <w:szCs w:val="24"/>
        </w:rPr>
      </w:pPr>
    </w:p>
    <w:p w:rsidR="000F78AE" w:rsidRDefault="000F78AE" w:rsidP="00A06FD0">
      <w:pPr>
        <w:spacing w:after="0" w:line="480" w:lineRule="auto"/>
        <w:jc w:val="both"/>
        <w:rPr>
          <w:rFonts w:ascii="Arial" w:hAnsi="Arial" w:cs="Arial"/>
          <w:sz w:val="24"/>
          <w:szCs w:val="24"/>
        </w:rPr>
      </w:pPr>
    </w:p>
    <w:p w:rsidR="000F78AE" w:rsidRDefault="000F78AE" w:rsidP="00A06FD0">
      <w:pPr>
        <w:spacing w:after="0" w:line="480" w:lineRule="auto"/>
        <w:jc w:val="both"/>
        <w:rPr>
          <w:rFonts w:ascii="Arial" w:hAnsi="Arial" w:cs="Arial"/>
          <w:sz w:val="24"/>
          <w:szCs w:val="24"/>
        </w:rPr>
      </w:pPr>
    </w:p>
    <w:p w:rsidR="000F78AE" w:rsidRDefault="000F78AE" w:rsidP="00A06FD0">
      <w:pPr>
        <w:pStyle w:val="Prrafodelista"/>
        <w:spacing w:after="0" w:line="480" w:lineRule="auto"/>
        <w:ind w:left="1818"/>
        <w:jc w:val="both"/>
        <w:rPr>
          <w:rFonts w:ascii="Arial" w:hAnsi="Arial" w:cs="Arial"/>
          <w:sz w:val="24"/>
          <w:szCs w:val="24"/>
        </w:rPr>
      </w:pPr>
    </w:p>
    <w:p w:rsidR="000F78AE" w:rsidRDefault="0003220A" w:rsidP="00A06FD0">
      <w:pPr>
        <w:pStyle w:val="Prrafodelista"/>
        <w:spacing w:after="0" w:line="480" w:lineRule="auto"/>
        <w:ind w:left="1818"/>
        <w:jc w:val="both"/>
        <w:rPr>
          <w:rFonts w:ascii="Arial" w:hAnsi="Arial" w:cs="Arial"/>
          <w:sz w:val="24"/>
          <w:szCs w:val="24"/>
        </w:rPr>
      </w:pPr>
      <w:r w:rsidRPr="0003220A">
        <w:pict>
          <v:shape id="_x0000_s1061" type="#_x0000_t202" style="position:absolute;left:0;text-align:left;margin-left:126.5pt;margin-top:22.65pt;width:214.5pt;height:17.7pt;z-index:251721728" stroked="f">
            <v:textbox style="mso-next-textbox:#_x0000_s1061" inset="0,0,0,0">
              <w:txbxContent>
                <w:p w:rsidR="00637592" w:rsidRDefault="00637592" w:rsidP="00F77E81">
                  <w:pPr>
                    <w:pStyle w:val="Epgrafe"/>
                  </w:pPr>
                  <w:bookmarkStart w:id="524" w:name="_Toc293865348"/>
                  <w:bookmarkStart w:id="525" w:name="_Toc301124738"/>
                  <w:r>
                    <w:t>Figura 4.5 Manual Configuration</w:t>
                  </w:r>
                  <w:bookmarkEnd w:id="524"/>
                  <w:bookmarkEnd w:id="525"/>
                </w:p>
              </w:txbxContent>
            </v:textbox>
          </v:shape>
        </w:pict>
      </w:r>
    </w:p>
    <w:p w:rsidR="000F78AE" w:rsidRDefault="000F78AE" w:rsidP="002B11D3">
      <w:pPr>
        <w:pStyle w:val="Prrafodelista"/>
        <w:spacing w:after="0" w:line="480" w:lineRule="auto"/>
        <w:ind w:left="1818"/>
        <w:jc w:val="center"/>
        <w:rPr>
          <w:rFonts w:ascii="Arial" w:hAnsi="Arial" w:cs="Arial"/>
          <w:sz w:val="24"/>
          <w:szCs w:val="24"/>
        </w:rPr>
      </w:pP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En la figura 4.6 se opta por Subrack Type B que es el modelo de equipo SDH que disponemos en el laboratorio (OptiX OSN 1500B) y a continuación next.</w:t>
      </w:r>
    </w:p>
    <w:p w:rsidR="000F78AE" w:rsidRDefault="000F78AE" w:rsidP="00A06FD0">
      <w:pPr>
        <w:keepNext/>
        <w:spacing w:after="0" w:line="480" w:lineRule="auto"/>
        <w:jc w:val="right"/>
      </w:pPr>
      <w:r>
        <w:rPr>
          <w:rFonts w:ascii="Arial" w:hAnsi="Arial" w:cs="Arial"/>
          <w:noProof/>
          <w:sz w:val="24"/>
          <w:szCs w:val="24"/>
          <w:lang w:val="es-EC" w:eastAsia="es-EC"/>
        </w:rPr>
        <w:lastRenderedPageBreak/>
        <w:drawing>
          <wp:inline distT="0" distB="0" distL="0" distR="0">
            <wp:extent cx="4012359" cy="2760345"/>
            <wp:effectExtent l="19050" t="0" r="7191" b="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012359" cy="2760345"/>
                    </a:xfrm>
                    <a:prstGeom prst="rect">
                      <a:avLst/>
                    </a:prstGeom>
                    <a:noFill/>
                    <a:ln w="9525">
                      <a:noFill/>
                      <a:miter lim="800000"/>
                      <a:headEnd/>
                      <a:tailEnd/>
                    </a:ln>
                  </pic:spPr>
                </pic:pic>
              </a:graphicData>
            </a:graphic>
          </wp:inline>
        </w:drawing>
      </w:r>
    </w:p>
    <w:p w:rsidR="000F78AE" w:rsidRDefault="002B11D3" w:rsidP="00F77E81">
      <w:pPr>
        <w:pStyle w:val="Epgrafe"/>
      </w:pPr>
      <w:r>
        <w:t xml:space="preserve">                        </w:t>
      </w:r>
      <w:bookmarkStart w:id="526" w:name="_Toc293865349"/>
      <w:bookmarkStart w:id="527" w:name="_Toc301124739"/>
      <w:r w:rsidR="000F78AE">
        <w:t>Figura 4.6 Selección Subrack Type B</w:t>
      </w:r>
      <w:bookmarkEnd w:id="526"/>
      <w:bookmarkEnd w:id="527"/>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 xml:space="preserve"> En la figura 4.7 observamos las tarjetas activas en el ADM </w:t>
      </w:r>
    </w:p>
    <w:p w:rsidR="000F78AE" w:rsidRDefault="000F78AE" w:rsidP="00A06FD0">
      <w:pPr>
        <w:spacing w:after="0" w:line="480" w:lineRule="auto"/>
        <w:ind w:left="2310"/>
        <w:jc w:val="both"/>
        <w:rPr>
          <w:rFonts w:ascii="Arial" w:hAnsi="Arial" w:cs="Arial"/>
          <w:sz w:val="24"/>
          <w:szCs w:val="24"/>
        </w:rPr>
      </w:pPr>
      <w:r>
        <w:rPr>
          <w:rFonts w:ascii="Arial" w:hAnsi="Arial" w:cs="Arial"/>
          <w:sz w:val="24"/>
          <w:szCs w:val="24"/>
        </w:rPr>
        <w:t>Una vez que se hace click en Query Physical Slots se muestran las tarjetas activas, y hacemos click en next.</w:t>
      </w:r>
    </w:p>
    <w:p w:rsidR="000F78AE" w:rsidRDefault="000F78AE" w:rsidP="00A06FD0">
      <w:pPr>
        <w:spacing w:after="0" w:line="480" w:lineRule="auto"/>
        <w:ind w:left="1870"/>
        <w:jc w:val="both"/>
        <w:rPr>
          <w:rFonts w:ascii="Arial" w:hAnsi="Arial" w:cs="Arial"/>
          <w:sz w:val="24"/>
          <w:szCs w:val="24"/>
        </w:rPr>
      </w:pPr>
      <w:r>
        <w:rPr>
          <w:noProof/>
          <w:lang w:val="es-EC" w:eastAsia="es-EC"/>
        </w:rPr>
        <w:drawing>
          <wp:anchor distT="0" distB="0" distL="114300" distR="114300" simplePos="0" relativeHeight="251715584" behindDoc="0" locked="0" layoutInCell="1" allowOverlap="1">
            <wp:simplePos x="0" y="0"/>
            <wp:positionH relativeFrom="column">
              <wp:posOffset>922020</wp:posOffset>
            </wp:positionH>
            <wp:positionV relativeFrom="paragraph">
              <wp:posOffset>63500</wp:posOffset>
            </wp:positionV>
            <wp:extent cx="4133850" cy="3095625"/>
            <wp:effectExtent l="19050" t="0" r="0" b="0"/>
            <wp:wrapNone/>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cstate="print"/>
                    <a:srcRect/>
                    <a:stretch>
                      <a:fillRect/>
                    </a:stretch>
                  </pic:blipFill>
                  <pic:spPr bwMode="auto">
                    <a:xfrm>
                      <a:off x="0" y="0"/>
                      <a:ext cx="4133850" cy="3095625"/>
                    </a:xfrm>
                    <a:prstGeom prst="rect">
                      <a:avLst/>
                    </a:prstGeom>
                    <a:noFill/>
                  </pic:spPr>
                </pic:pic>
              </a:graphicData>
            </a:graphic>
          </wp:anchor>
        </w:drawing>
      </w:r>
    </w:p>
    <w:p w:rsidR="000F78AE" w:rsidRDefault="000F78AE" w:rsidP="00A06FD0">
      <w:pPr>
        <w:pStyle w:val="Prrafodelista"/>
        <w:spacing w:after="0" w:line="480" w:lineRule="auto"/>
        <w:ind w:left="1110"/>
        <w:jc w:val="both"/>
        <w:rPr>
          <w:rFonts w:ascii="Arial" w:hAnsi="Arial" w:cs="Arial"/>
          <w:sz w:val="24"/>
          <w:szCs w:val="24"/>
        </w:rPr>
      </w:pPr>
    </w:p>
    <w:p w:rsidR="000F78AE" w:rsidRDefault="000F78AE" w:rsidP="00A06FD0">
      <w:pPr>
        <w:spacing w:after="0" w:line="480" w:lineRule="auto"/>
        <w:jc w:val="center"/>
        <w:rPr>
          <w:rFonts w:ascii="Arial" w:hAnsi="Arial" w:cs="Arial"/>
          <w:sz w:val="24"/>
          <w:szCs w:val="24"/>
        </w:rPr>
      </w:pPr>
    </w:p>
    <w:p w:rsidR="000F78AE" w:rsidRDefault="000F78AE" w:rsidP="00A06FD0">
      <w:pPr>
        <w:spacing w:after="0" w:line="480" w:lineRule="auto"/>
        <w:jc w:val="center"/>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3220A" w:rsidP="00A06FD0">
      <w:pPr>
        <w:pStyle w:val="Prrafodelista"/>
        <w:spacing w:after="0" w:line="480" w:lineRule="auto"/>
        <w:ind w:left="360"/>
        <w:jc w:val="both"/>
        <w:rPr>
          <w:rFonts w:ascii="Arial" w:hAnsi="Arial" w:cs="Arial"/>
          <w:sz w:val="24"/>
          <w:szCs w:val="24"/>
        </w:rPr>
      </w:pPr>
      <w:r w:rsidRPr="0003220A">
        <w:pict>
          <v:shape id="_x0000_s1063" type="#_x0000_t202" style="position:absolute;left:0;text-align:left;margin-left:121pt;margin-top:4.9pt;width:253pt;height:22.65pt;z-index:251723776" stroked="f">
            <v:textbox style="mso-next-textbox:#_x0000_s1063;mso-fit-shape-to-text:t" inset="0,0,0,0">
              <w:txbxContent>
                <w:p w:rsidR="00637592" w:rsidRDefault="00637592" w:rsidP="00F77E81">
                  <w:pPr>
                    <w:pStyle w:val="Epgrafe"/>
                  </w:pPr>
                  <w:bookmarkStart w:id="528" w:name="_Toc293865350"/>
                  <w:bookmarkStart w:id="529" w:name="_Toc301124740"/>
                  <w:r>
                    <w:t>Figura 4.7 Verificación de tarjetas activas</w:t>
                  </w:r>
                  <w:bookmarkEnd w:id="528"/>
                  <w:bookmarkEnd w:id="529"/>
                </w:p>
              </w:txbxContent>
            </v:textbox>
          </v:shape>
        </w:pict>
      </w:r>
    </w:p>
    <w:p w:rsidR="000F78AE" w:rsidRPr="00BE46F2" w:rsidRDefault="000F78AE" w:rsidP="00A06FD0">
      <w:pPr>
        <w:pStyle w:val="Prrafodelista"/>
        <w:numPr>
          <w:ilvl w:val="1"/>
          <w:numId w:val="14"/>
        </w:numPr>
        <w:spacing w:after="0" w:line="480" w:lineRule="auto"/>
        <w:jc w:val="both"/>
        <w:rPr>
          <w:rFonts w:ascii="Arial" w:hAnsi="Arial" w:cs="Arial"/>
          <w:sz w:val="24"/>
          <w:szCs w:val="24"/>
        </w:rPr>
      </w:pPr>
      <w:r>
        <w:rPr>
          <w:noProof/>
          <w:lang w:val="es-EC" w:eastAsia="es-EC"/>
        </w:rPr>
        <w:lastRenderedPageBreak/>
        <w:drawing>
          <wp:anchor distT="0" distB="0" distL="114300" distR="114300" simplePos="0" relativeHeight="251716608" behindDoc="0" locked="0" layoutInCell="1" allowOverlap="1">
            <wp:simplePos x="0" y="0"/>
            <wp:positionH relativeFrom="column">
              <wp:posOffset>838200</wp:posOffset>
            </wp:positionH>
            <wp:positionV relativeFrom="paragraph">
              <wp:posOffset>982980</wp:posOffset>
            </wp:positionV>
            <wp:extent cx="4353560" cy="2826385"/>
            <wp:effectExtent l="19050" t="0" r="8890" b="0"/>
            <wp:wrapNone/>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cstate="print"/>
                    <a:srcRect/>
                    <a:stretch>
                      <a:fillRect/>
                    </a:stretch>
                  </pic:blipFill>
                  <pic:spPr bwMode="auto">
                    <a:xfrm>
                      <a:off x="0" y="0"/>
                      <a:ext cx="4353560" cy="2826385"/>
                    </a:xfrm>
                    <a:prstGeom prst="rect">
                      <a:avLst/>
                    </a:prstGeom>
                    <a:noFill/>
                  </pic:spPr>
                </pic:pic>
              </a:graphicData>
            </a:graphic>
          </wp:anchor>
        </w:drawing>
      </w:r>
      <w:r w:rsidRPr="00BE46F2">
        <w:rPr>
          <w:rFonts w:ascii="Arial" w:hAnsi="Arial" w:cs="Arial"/>
          <w:sz w:val="24"/>
          <w:szCs w:val="24"/>
        </w:rPr>
        <w:t>En la figura 4.8 observamos que una vez creados los NE finalizamos haciendo click en Verify and Run que guarda y ejecuta la configuración realizada.</w:t>
      </w: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F78AE" w:rsidP="00A06FD0">
      <w:pPr>
        <w:pStyle w:val="Prrafodelista"/>
        <w:spacing w:after="0" w:line="480" w:lineRule="auto"/>
        <w:ind w:left="360"/>
        <w:jc w:val="both"/>
        <w:rPr>
          <w:rFonts w:ascii="Arial" w:hAnsi="Arial" w:cs="Arial"/>
          <w:sz w:val="24"/>
          <w:szCs w:val="24"/>
        </w:rPr>
      </w:pPr>
    </w:p>
    <w:p w:rsidR="000F78AE" w:rsidRDefault="0003220A" w:rsidP="00A06FD0">
      <w:pPr>
        <w:pStyle w:val="Prrafodelista"/>
        <w:spacing w:after="0" w:line="480" w:lineRule="auto"/>
        <w:ind w:left="360"/>
        <w:jc w:val="both"/>
        <w:rPr>
          <w:rFonts w:ascii="Arial" w:hAnsi="Arial" w:cs="Arial"/>
          <w:sz w:val="24"/>
          <w:szCs w:val="24"/>
        </w:rPr>
      </w:pPr>
      <w:r w:rsidRPr="0003220A">
        <w:pict>
          <v:shape id="_x0000_s1064" type="#_x0000_t202" style="position:absolute;left:0;text-align:left;margin-left:110pt;margin-top:4.15pt;width:253pt;height:18.1pt;z-index:251724800" stroked="f">
            <v:textbox style="mso-next-textbox:#_x0000_s1064" inset="0,0,0,0">
              <w:txbxContent>
                <w:p w:rsidR="00637592" w:rsidRDefault="00637592" w:rsidP="00F77E81">
                  <w:pPr>
                    <w:pStyle w:val="Epgrafe"/>
                  </w:pPr>
                  <w:bookmarkStart w:id="530" w:name="_Toc293865351"/>
                  <w:bookmarkStart w:id="531" w:name="_Toc301124741"/>
                  <w:r>
                    <w:t>Figura 4.8 Verificación de la configuración</w:t>
                  </w:r>
                  <w:bookmarkEnd w:id="530"/>
                  <w:bookmarkEnd w:id="531"/>
                </w:p>
              </w:txbxContent>
            </v:textbox>
          </v:shape>
        </w:pict>
      </w:r>
    </w:p>
    <w:p w:rsidR="000F78AE" w:rsidRDefault="000F78AE"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Crear las conexiones</w:t>
      </w: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 xml:space="preserve">Se selecciona el icono </w:t>
      </w:r>
      <w:r>
        <w:rPr>
          <w:rFonts w:ascii="Arial" w:hAnsi="Arial" w:cs="Arial"/>
          <w:noProof/>
          <w:sz w:val="24"/>
          <w:szCs w:val="24"/>
          <w:lang w:val="es-EC" w:eastAsia="es-EC"/>
        </w:rPr>
        <w:drawing>
          <wp:inline distT="0" distB="0" distL="0" distR="0">
            <wp:extent cx="390525" cy="342900"/>
            <wp:effectExtent l="19050" t="0" r="9525"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cstate="print"/>
                    <a:srcRect/>
                    <a:stretch>
                      <a:fillRect/>
                    </a:stretch>
                  </pic:blipFill>
                  <pic:spPr bwMode="auto">
                    <a:xfrm>
                      <a:off x="0" y="0"/>
                      <a:ext cx="390525" cy="342900"/>
                    </a:xfrm>
                    <a:prstGeom prst="rect">
                      <a:avLst/>
                    </a:prstGeom>
                    <a:noFill/>
                    <a:ln w="9525">
                      <a:noFill/>
                      <a:miter lim="800000"/>
                      <a:headEnd/>
                      <a:tailEnd/>
                    </a:ln>
                  </pic:spPr>
                </pic:pic>
              </a:graphicData>
            </a:graphic>
          </wp:inline>
        </w:drawing>
      </w:r>
      <w:r>
        <w:rPr>
          <w:rFonts w:ascii="Arial" w:hAnsi="Arial" w:cs="Arial"/>
          <w:sz w:val="24"/>
          <w:szCs w:val="24"/>
        </w:rPr>
        <w:t xml:space="preserve"> en la barra de herramientas de la ventana Main Topology y el cursor cambia a “+”</w:t>
      </w:r>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En la figura 4.9 se realiza la configuración de las conexiones como nuestro diseño es una red tipo anillo debemos elegir cada puerto como origen destino por lo que hacemos click en el NE y se selecciona el puerto como “1” 0 “2”, esta configuración se realiza en cada NE.</w:t>
      </w:r>
    </w:p>
    <w:p w:rsidR="000F78AE" w:rsidRDefault="0003220A" w:rsidP="00A06FD0">
      <w:pPr>
        <w:spacing w:after="0" w:line="480" w:lineRule="auto"/>
        <w:jc w:val="right"/>
        <w:rPr>
          <w:rFonts w:ascii="Arial" w:hAnsi="Arial" w:cs="Arial"/>
          <w:sz w:val="24"/>
          <w:szCs w:val="24"/>
        </w:rPr>
      </w:pPr>
      <w:r w:rsidRPr="0003220A">
        <w:lastRenderedPageBreak/>
        <w:pict>
          <v:shape id="_x0000_s1065" type="#_x0000_t202" style="position:absolute;left:0;text-align:left;margin-left:115.5pt;margin-top:229.5pt;width:258.5pt;height:22.65pt;z-index:251725824" stroked="f">
            <v:textbox style="mso-next-textbox:#_x0000_s1065;mso-fit-shape-to-text:t" inset="0,0,0,0">
              <w:txbxContent>
                <w:p w:rsidR="00637592" w:rsidRDefault="00637592" w:rsidP="002B11D3">
                  <w:pPr>
                    <w:pStyle w:val="Epgrafe"/>
                    <w:spacing w:before="240" w:after="0"/>
                  </w:pPr>
                  <w:bookmarkStart w:id="532" w:name="_Toc293865353"/>
                  <w:bookmarkStart w:id="533" w:name="_Toc301124743"/>
                  <w:r>
                    <w:t>Figura 4.9 Configuración de las conexiones</w:t>
                  </w:r>
                  <w:bookmarkEnd w:id="532"/>
                  <w:bookmarkEnd w:id="533"/>
                </w:p>
              </w:txbxContent>
            </v:textbox>
          </v:shape>
        </w:pict>
      </w:r>
      <w:r w:rsidR="000F78AE">
        <w:rPr>
          <w:noProof/>
          <w:lang w:val="es-EC" w:eastAsia="es-EC"/>
        </w:rPr>
        <w:drawing>
          <wp:inline distT="0" distB="0" distL="0" distR="0">
            <wp:extent cx="4162425" cy="2857500"/>
            <wp:effectExtent l="19050" t="0" r="9525" b="0"/>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7" cstate="print"/>
                    <a:srcRect/>
                    <a:stretch>
                      <a:fillRect/>
                    </a:stretch>
                  </pic:blipFill>
                  <pic:spPr bwMode="auto">
                    <a:xfrm>
                      <a:off x="0" y="0"/>
                      <a:ext cx="4162425" cy="2857500"/>
                    </a:xfrm>
                    <a:prstGeom prst="rect">
                      <a:avLst/>
                    </a:prstGeom>
                    <a:noFill/>
                  </pic:spPr>
                </pic:pic>
              </a:graphicData>
            </a:graphic>
          </wp:inline>
        </w:drawing>
      </w:r>
    </w:p>
    <w:p w:rsidR="000F78AE" w:rsidRDefault="000F78AE" w:rsidP="00A06FD0">
      <w:pPr>
        <w:spacing w:after="0" w:line="480" w:lineRule="auto"/>
        <w:jc w:val="right"/>
        <w:rPr>
          <w:rFonts w:ascii="Arial" w:hAnsi="Arial" w:cs="Arial"/>
          <w:sz w:val="24"/>
          <w:szCs w:val="24"/>
        </w:rPr>
      </w:pPr>
    </w:p>
    <w:p w:rsidR="000F78AE" w:rsidRDefault="000F78AE" w:rsidP="00A06FD0">
      <w:pPr>
        <w:spacing w:after="0" w:line="480" w:lineRule="auto"/>
        <w:ind w:left="2124"/>
        <w:jc w:val="both"/>
        <w:rPr>
          <w:rFonts w:ascii="Arial" w:hAnsi="Arial" w:cs="Arial"/>
          <w:sz w:val="24"/>
          <w:szCs w:val="24"/>
        </w:rPr>
      </w:pPr>
      <w:r>
        <w:rPr>
          <w:rFonts w:ascii="Arial" w:hAnsi="Arial" w:cs="Arial"/>
          <w:sz w:val="24"/>
          <w:szCs w:val="24"/>
        </w:rPr>
        <w:t>En la figura 4.10 observamos las conexiones realizadas</w:t>
      </w:r>
    </w:p>
    <w:p w:rsidR="000F78AE" w:rsidRDefault="000F78AE" w:rsidP="00A06FD0">
      <w:pPr>
        <w:keepNext/>
        <w:spacing w:after="0" w:line="480" w:lineRule="auto"/>
        <w:jc w:val="right"/>
      </w:pPr>
      <w:r>
        <w:rPr>
          <w:rFonts w:ascii="Arial" w:hAnsi="Arial" w:cs="Arial"/>
          <w:noProof/>
          <w:sz w:val="24"/>
          <w:szCs w:val="24"/>
          <w:lang w:val="es-EC" w:eastAsia="es-EC"/>
        </w:rPr>
        <w:drawing>
          <wp:inline distT="0" distB="0" distL="0" distR="0">
            <wp:extent cx="4305300" cy="2695575"/>
            <wp:effectExtent l="19050" t="0" r="0" b="0"/>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8" cstate="print"/>
                    <a:srcRect/>
                    <a:stretch>
                      <a:fillRect/>
                    </a:stretch>
                  </pic:blipFill>
                  <pic:spPr bwMode="auto">
                    <a:xfrm>
                      <a:off x="0" y="0"/>
                      <a:ext cx="4305300" cy="2695575"/>
                    </a:xfrm>
                    <a:prstGeom prst="rect">
                      <a:avLst/>
                    </a:prstGeom>
                    <a:noFill/>
                    <a:ln w="9525">
                      <a:noFill/>
                      <a:miter lim="800000"/>
                      <a:headEnd/>
                      <a:tailEnd/>
                    </a:ln>
                  </pic:spPr>
                </pic:pic>
              </a:graphicData>
            </a:graphic>
          </wp:inline>
        </w:drawing>
      </w:r>
    </w:p>
    <w:p w:rsidR="000F78AE" w:rsidRDefault="000F78AE" w:rsidP="00F77E81">
      <w:pPr>
        <w:pStyle w:val="Epgrafe"/>
      </w:pPr>
      <w:bookmarkStart w:id="534" w:name="_Toc293865352"/>
      <w:bookmarkStart w:id="535" w:name="_Toc301124742"/>
      <w:r>
        <w:t>Figura 4.10 Conexiones</w:t>
      </w:r>
      <w:bookmarkEnd w:id="534"/>
      <w:bookmarkEnd w:id="535"/>
    </w:p>
    <w:p w:rsidR="000F78AE" w:rsidRDefault="000F78AE" w:rsidP="00A06FD0">
      <w:pPr>
        <w:pStyle w:val="Prrafodelista"/>
        <w:numPr>
          <w:ilvl w:val="0"/>
          <w:numId w:val="14"/>
        </w:numPr>
        <w:spacing w:after="0" w:line="480" w:lineRule="auto"/>
        <w:rPr>
          <w:rFonts w:ascii="Arial" w:hAnsi="Arial" w:cs="Arial"/>
          <w:sz w:val="24"/>
          <w:szCs w:val="24"/>
        </w:rPr>
      </w:pPr>
      <w:r>
        <w:rPr>
          <w:rFonts w:ascii="Arial" w:hAnsi="Arial" w:cs="Arial"/>
          <w:sz w:val="24"/>
          <w:szCs w:val="24"/>
        </w:rPr>
        <w:t>Crear las Protecciones</w:t>
      </w:r>
    </w:p>
    <w:p w:rsidR="000F78AE" w:rsidRDefault="000F78AE" w:rsidP="002B11D3">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En la figura 4.11 hacemos click en Main menu/</w:t>
      </w:r>
      <w:r w:rsidR="002B11D3">
        <w:rPr>
          <w:rFonts w:ascii="Arial" w:hAnsi="Arial" w:cs="Arial"/>
          <w:sz w:val="24"/>
          <w:szCs w:val="24"/>
        </w:rPr>
        <w:t xml:space="preserve"> </w:t>
      </w:r>
      <w:r>
        <w:rPr>
          <w:rFonts w:ascii="Arial" w:hAnsi="Arial" w:cs="Arial"/>
          <w:sz w:val="24"/>
          <w:szCs w:val="24"/>
        </w:rPr>
        <w:t>Configuration/Protection view</w:t>
      </w:r>
    </w:p>
    <w:p w:rsidR="000F78AE" w:rsidRDefault="000F78AE" w:rsidP="00A06FD0">
      <w:pPr>
        <w:keepNext/>
        <w:spacing w:after="0" w:line="480" w:lineRule="auto"/>
        <w:jc w:val="right"/>
      </w:pPr>
      <w:r>
        <w:rPr>
          <w:rFonts w:ascii="Arial" w:hAnsi="Arial" w:cs="Arial"/>
          <w:noProof/>
          <w:sz w:val="24"/>
          <w:szCs w:val="24"/>
          <w:lang w:val="es-EC" w:eastAsia="es-EC"/>
        </w:rPr>
        <w:lastRenderedPageBreak/>
        <w:drawing>
          <wp:inline distT="0" distB="0" distL="0" distR="0">
            <wp:extent cx="4105275" cy="3086100"/>
            <wp:effectExtent l="19050" t="0" r="9525"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4105275" cy="3086100"/>
                    </a:xfrm>
                    <a:prstGeom prst="rect">
                      <a:avLst/>
                    </a:prstGeom>
                    <a:noFill/>
                    <a:ln w="9525">
                      <a:noFill/>
                      <a:miter lim="800000"/>
                      <a:headEnd/>
                      <a:tailEnd/>
                    </a:ln>
                  </pic:spPr>
                </pic:pic>
              </a:graphicData>
            </a:graphic>
          </wp:inline>
        </w:drawing>
      </w:r>
    </w:p>
    <w:p w:rsidR="000F78AE" w:rsidRDefault="002B11D3" w:rsidP="00F77E81">
      <w:pPr>
        <w:pStyle w:val="Epgrafe"/>
      </w:pPr>
      <w:r>
        <w:t xml:space="preserve">                        </w:t>
      </w:r>
      <w:bookmarkStart w:id="536" w:name="_Toc293865354"/>
      <w:bookmarkStart w:id="537" w:name="_Toc301124744"/>
      <w:r w:rsidR="000F78AE">
        <w:t xml:space="preserve">Figura 4.11 Selección de </w:t>
      </w:r>
      <w:r w:rsidR="00B5497B">
        <w:t>P</w:t>
      </w:r>
      <w:r w:rsidR="000F78AE">
        <w:t>rotection view</w:t>
      </w:r>
      <w:bookmarkEnd w:id="536"/>
      <w:bookmarkEnd w:id="537"/>
    </w:p>
    <w:p w:rsidR="000F78AE" w:rsidRDefault="000F78AE" w:rsidP="002B11D3">
      <w:pPr>
        <w:pStyle w:val="Prrafodelista"/>
        <w:numPr>
          <w:ilvl w:val="1"/>
          <w:numId w:val="14"/>
        </w:numPr>
        <w:spacing w:after="0" w:line="480" w:lineRule="auto"/>
        <w:jc w:val="both"/>
        <w:rPr>
          <w:rFonts w:ascii="Arial" w:hAnsi="Arial" w:cs="Arial"/>
          <w:sz w:val="24"/>
          <w:szCs w:val="24"/>
          <w:lang w:val="en-US"/>
        </w:rPr>
      </w:pPr>
      <w:r>
        <w:rPr>
          <w:rFonts w:ascii="Arial" w:hAnsi="Arial" w:cs="Arial"/>
          <w:sz w:val="24"/>
          <w:szCs w:val="24"/>
          <w:lang w:val="en-US"/>
        </w:rPr>
        <w:t>En la figura 4.12 hacemos click en protection view/create SDH protection subnet/PP uniform route</w:t>
      </w:r>
    </w:p>
    <w:p w:rsidR="000F78AE" w:rsidRDefault="000F78AE" w:rsidP="00A06FD0">
      <w:pPr>
        <w:keepNext/>
        <w:spacing w:after="0" w:line="480" w:lineRule="auto"/>
        <w:ind w:left="1416"/>
        <w:jc w:val="both"/>
      </w:pPr>
      <w:r>
        <w:rPr>
          <w:rFonts w:ascii="Arial" w:hAnsi="Arial" w:cs="Arial"/>
          <w:noProof/>
          <w:sz w:val="24"/>
          <w:szCs w:val="24"/>
          <w:lang w:val="es-EC" w:eastAsia="es-EC"/>
        </w:rPr>
        <w:drawing>
          <wp:inline distT="0" distB="0" distL="0" distR="0">
            <wp:extent cx="4029075" cy="3019425"/>
            <wp:effectExtent l="19050" t="0" r="9525"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cstate="print"/>
                    <a:srcRect/>
                    <a:stretch>
                      <a:fillRect/>
                    </a:stretch>
                  </pic:blipFill>
                  <pic:spPr bwMode="auto">
                    <a:xfrm>
                      <a:off x="0" y="0"/>
                      <a:ext cx="4029075" cy="3019425"/>
                    </a:xfrm>
                    <a:prstGeom prst="rect">
                      <a:avLst/>
                    </a:prstGeom>
                    <a:noFill/>
                    <a:ln w="9525">
                      <a:noFill/>
                      <a:miter lim="800000"/>
                      <a:headEnd/>
                      <a:tailEnd/>
                    </a:ln>
                  </pic:spPr>
                </pic:pic>
              </a:graphicData>
            </a:graphic>
          </wp:inline>
        </w:drawing>
      </w:r>
    </w:p>
    <w:p w:rsidR="000F78AE" w:rsidRDefault="000F78AE" w:rsidP="00F77E81">
      <w:pPr>
        <w:pStyle w:val="Epgrafe"/>
      </w:pPr>
      <w:bookmarkStart w:id="538" w:name="_Toc293865355"/>
      <w:bookmarkStart w:id="539" w:name="_Toc301124745"/>
      <w:r>
        <w:t>Figura 4.12 PP uniform route</w:t>
      </w:r>
      <w:bookmarkEnd w:id="538"/>
      <w:bookmarkEnd w:id="539"/>
    </w:p>
    <w:p w:rsidR="000F78AE" w:rsidRDefault="000F78AE" w:rsidP="00A06FD0">
      <w:pPr>
        <w:pStyle w:val="Prrafodelista"/>
        <w:numPr>
          <w:ilvl w:val="1"/>
          <w:numId w:val="14"/>
        </w:numPr>
        <w:spacing w:after="0" w:line="480" w:lineRule="auto"/>
        <w:rPr>
          <w:rFonts w:ascii="Arial" w:hAnsi="Arial" w:cs="Arial"/>
          <w:sz w:val="24"/>
          <w:szCs w:val="24"/>
        </w:rPr>
      </w:pPr>
      <w:r>
        <w:rPr>
          <w:rFonts w:ascii="Arial" w:hAnsi="Arial" w:cs="Arial"/>
          <w:sz w:val="24"/>
          <w:szCs w:val="24"/>
        </w:rPr>
        <w:lastRenderedPageBreak/>
        <w:t>En la figura 4.13 se selecciona en level STM-4 y hacemos click en next</w:t>
      </w:r>
    </w:p>
    <w:p w:rsidR="000F78AE" w:rsidRDefault="000F78AE" w:rsidP="00A06FD0">
      <w:pPr>
        <w:keepNext/>
        <w:spacing w:after="0" w:line="480" w:lineRule="auto"/>
        <w:ind w:left="1416"/>
        <w:jc w:val="center"/>
      </w:pPr>
      <w:r>
        <w:rPr>
          <w:rFonts w:ascii="Arial" w:hAnsi="Arial" w:cs="Arial"/>
          <w:noProof/>
          <w:sz w:val="24"/>
          <w:szCs w:val="24"/>
          <w:lang w:val="es-EC" w:eastAsia="es-EC"/>
        </w:rPr>
        <w:drawing>
          <wp:inline distT="0" distB="0" distL="0" distR="0">
            <wp:extent cx="4314825" cy="2974975"/>
            <wp:effectExtent l="19050" t="0" r="0"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1" cstate="print"/>
                    <a:srcRect/>
                    <a:stretch>
                      <a:fillRect/>
                    </a:stretch>
                  </pic:blipFill>
                  <pic:spPr bwMode="auto">
                    <a:xfrm>
                      <a:off x="0" y="0"/>
                      <a:ext cx="4305706" cy="2968688"/>
                    </a:xfrm>
                    <a:prstGeom prst="rect">
                      <a:avLst/>
                    </a:prstGeom>
                    <a:noFill/>
                    <a:ln w="9525">
                      <a:noFill/>
                      <a:miter lim="800000"/>
                      <a:headEnd/>
                      <a:tailEnd/>
                    </a:ln>
                  </pic:spPr>
                </pic:pic>
              </a:graphicData>
            </a:graphic>
          </wp:inline>
        </w:drawing>
      </w:r>
    </w:p>
    <w:p w:rsidR="000F78AE" w:rsidRDefault="000F78AE" w:rsidP="00F77E81">
      <w:pPr>
        <w:pStyle w:val="Epgrafe"/>
      </w:pPr>
      <w:bookmarkStart w:id="540" w:name="_Toc293865356"/>
      <w:bookmarkStart w:id="541" w:name="_Toc301124746"/>
      <w:r>
        <w:t xml:space="preserve">Figura 4.13 </w:t>
      </w:r>
      <w:r w:rsidR="00EA7BEA">
        <w:t>L</w:t>
      </w:r>
      <w:r>
        <w:t>evel STM-4</w:t>
      </w:r>
      <w:bookmarkEnd w:id="540"/>
      <w:bookmarkEnd w:id="541"/>
    </w:p>
    <w:p w:rsidR="000F78AE" w:rsidRDefault="000F78AE" w:rsidP="002B11D3">
      <w:pPr>
        <w:spacing w:after="0" w:line="480" w:lineRule="auto"/>
        <w:ind w:left="1870"/>
        <w:jc w:val="both"/>
        <w:rPr>
          <w:rFonts w:ascii="Arial" w:hAnsi="Arial" w:cs="Arial"/>
          <w:sz w:val="24"/>
          <w:szCs w:val="24"/>
        </w:rPr>
      </w:pPr>
      <w:r>
        <w:rPr>
          <w:rFonts w:ascii="Arial" w:hAnsi="Arial" w:cs="Arial"/>
          <w:sz w:val="24"/>
          <w:szCs w:val="24"/>
        </w:rPr>
        <w:t xml:space="preserve">A </w:t>
      </w:r>
      <w:r w:rsidR="002B11D3">
        <w:rPr>
          <w:rFonts w:ascii="Arial" w:hAnsi="Arial" w:cs="Arial"/>
          <w:sz w:val="24"/>
          <w:szCs w:val="24"/>
        </w:rPr>
        <w:t>continuación en</w:t>
      </w:r>
      <w:r w:rsidR="006B30C6">
        <w:rPr>
          <w:rFonts w:ascii="Arial" w:hAnsi="Arial" w:cs="Arial"/>
          <w:sz w:val="24"/>
          <w:szCs w:val="24"/>
        </w:rPr>
        <w:t xml:space="preserve"> la figura 4.14 </w:t>
      </w:r>
      <w:r>
        <w:rPr>
          <w:rFonts w:ascii="Arial" w:hAnsi="Arial" w:cs="Arial"/>
          <w:sz w:val="24"/>
          <w:szCs w:val="24"/>
        </w:rPr>
        <w:t>se puede observar la información de la configuración realizada</w:t>
      </w:r>
      <w:r w:rsidR="00B5497B">
        <w:rPr>
          <w:rFonts w:ascii="Arial" w:hAnsi="Arial" w:cs="Arial"/>
          <w:sz w:val="24"/>
          <w:szCs w:val="24"/>
        </w:rPr>
        <w:t>.</w:t>
      </w:r>
    </w:p>
    <w:p w:rsidR="000F78AE" w:rsidRDefault="000F78AE" w:rsidP="00A06FD0">
      <w:pPr>
        <w:keepNext/>
        <w:tabs>
          <w:tab w:val="left" w:pos="0"/>
        </w:tabs>
        <w:spacing w:after="0" w:line="480" w:lineRule="auto"/>
        <w:ind w:left="708"/>
        <w:jc w:val="right"/>
      </w:pPr>
      <w:r>
        <w:rPr>
          <w:rFonts w:ascii="Arial" w:hAnsi="Arial" w:cs="Arial"/>
          <w:noProof/>
          <w:sz w:val="24"/>
          <w:szCs w:val="24"/>
          <w:lang w:val="es-EC" w:eastAsia="es-EC"/>
        </w:rPr>
        <w:drawing>
          <wp:inline distT="0" distB="0" distL="0" distR="0">
            <wp:extent cx="4467225" cy="2530475"/>
            <wp:effectExtent l="19050" t="0" r="9525"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2" cstate="print"/>
                    <a:srcRect/>
                    <a:stretch>
                      <a:fillRect/>
                    </a:stretch>
                  </pic:blipFill>
                  <pic:spPr bwMode="auto">
                    <a:xfrm>
                      <a:off x="0" y="0"/>
                      <a:ext cx="4466522" cy="2530077"/>
                    </a:xfrm>
                    <a:prstGeom prst="rect">
                      <a:avLst/>
                    </a:prstGeom>
                    <a:noFill/>
                    <a:ln w="9525">
                      <a:noFill/>
                      <a:miter lim="800000"/>
                      <a:headEnd/>
                      <a:tailEnd/>
                    </a:ln>
                  </pic:spPr>
                </pic:pic>
              </a:graphicData>
            </a:graphic>
          </wp:inline>
        </w:drawing>
      </w:r>
    </w:p>
    <w:p w:rsidR="000F78AE" w:rsidRDefault="00475C84" w:rsidP="00F77E81">
      <w:pPr>
        <w:pStyle w:val="Epgrafe"/>
      </w:pPr>
      <w:bookmarkStart w:id="542" w:name="_Toc293865357"/>
      <w:bookmarkStart w:id="543" w:name="_Toc301124747"/>
      <w:r>
        <w:t>Figura 4.14 I</w:t>
      </w:r>
      <w:r w:rsidR="000F78AE">
        <w:t xml:space="preserve">nformación </w:t>
      </w:r>
      <w:r>
        <w:t>de C</w:t>
      </w:r>
      <w:r w:rsidR="000F78AE">
        <w:t>onfiguración</w:t>
      </w:r>
      <w:bookmarkEnd w:id="542"/>
      <w:bookmarkEnd w:id="543"/>
    </w:p>
    <w:p w:rsidR="000F78AE" w:rsidRDefault="000F78AE" w:rsidP="006B30C6">
      <w:pPr>
        <w:pStyle w:val="Prrafodelista"/>
        <w:numPr>
          <w:ilvl w:val="0"/>
          <w:numId w:val="14"/>
        </w:numPr>
        <w:spacing w:after="0" w:line="480" w:lineRule="auto"/>
        <w:ind w:left="1491"/>
        <w:jc w:val="both"/>
        <w:rPr>
          <w:rFonts w:ascii="Arial" w:hAnsi="Arial" w:cs="Arial"/>
          <w:sz w:val="24"/>
          <w:szCs w:val="24"/>
        </w:rPr>
      </w:pPr>
      <w:r>
        <w:rPr>
          <w:rFonts w:ascii="Arial" w:hAnsi="Arial" w:cs="Arial"/>
          <w:sz w:val="24"/>
          <w:szCs w:val="24"/>
        </w:rPr>
        <w:lastRenderedPageBreak/>
        <w:t>Creación de Servicios</w:t>
      </w:r>
    </w:p>
    <w:p w:rsidR="000F78AE" w:rsidRDefault="000F78AE" w:rsidP="006B30C6">
      <w:pPr>
        <w:spacing w:after="0" w:line="480" w:lineRule="auto"/>
        <w:ind w:left="1491"/>
        <w:jc w:val="both"/>
        <w:rPr>
          <w:rFonts w:ascii="Arial" w:hAnsi="Arial" w:cs="Arial"/>
          <w:sz w:val="24"/>
          <w:szCs w:val="24"/>
        </w:rPr>
      </w:pPr>
      <w:r>
        <w:rPr>
          <w:rFonts w:ascii="Arial" w:hAnsi="Arial" w:cs="Arial"/>
          <w:sz w:val="24"/>
          <w:szCs w:val="24"/>
        </w:rPr>
        <w:t>En la figura 4.15 seleccionamos: Un STM-1 entre Guayaquil-Quito. Para la creación del primer servicio hacemos click en Trail/SDH Trail Creation</w:t>
      </w:r>
      <w:r w:rsidR="006B30C6">
        <w:rPr>
          <w:rFonts w:ascii="Arial" w:hAnsi="Arial" w:cs="Arial"/>
          <w:sz w:val="24"/>
          <w:szCs w:val="24"/>
        </w:rPr>
        <w:t>.</w:t>
      </w:r>
    </w:p>
    <w:p w:rsidR="000F78AE" w:rsidRDefault="000F78AE" w:rsidP="00A06FD0">
      <w:pPr>
        <w:keepNext/>
        <w:tabs>
          <w:tab w:val="left" w:pos="0"/>
        </w:tabs>
        <w:spacing w:after="0" w:line="480" w:lineRule="auto"/>
        <w:ind w:left="708"/>
        <w:jc w:val="both"/>
      </w:pPr>
      <w:r>
        <w:rPr>
          <w:rFonts w:ascii="Arial" w:hAnsi="Arial" w:cs="Arial"/>
          <w:noProof/>
          <w:sz w:val="24"/>
          <w:szCs w:val="24"/>
          <w:lang w:val="es-EC" w:eastAsia="es-EC"/>
        </w:rPr>
        <w:drawing>
          <wp:inline distT="0" distB="0" distL="0" distR="0">
            <wp:extent cx="4667250" cy="2624455"/>
            <wp:effectExtent l="19050" t="0" r="0" b="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3" cstate="print"/>
                    <a:srcRect/>
                    <a:stretch>
                      <a:fillRect/>
                    </a:stretch>
                  </pic:blipFill>
                  <pic:spPr bwMode="auto">
                    <a:xfrm>
                      <a:off x="0" y="0"/>
                      <a:ext cx="4667250" cy="2624455"/>
                    </a:xfrm>
                    <a:prstGeom prst="rect">
                      <a:avLst/>
                    </a:prstGeom>
                    <a:noFill/>
                    <a:ln w="9525">
                      <a:noFill/>
                      <a:miter lim="800000"/>
                      <a:headEnd/>
                      <a:tailEnd/>
                    </a:ln>
                  </pic:spPr>
                </pic:pic>
              </a:graphicData>
            </a:graphic>
          </wp:inline>
        </w:drawing>
      </w:r>
    </w:p>
    <w:p w:rsidR="000F78AE" w:rsidRDefault="000F78AE" w:rsidP="00F77E81">
      <w:pPr>
        <w:pStyle w:val="Epgrafe"/>
      </w:pPr>
      <w:bookmarkStart w:id="544" w:name="_Toc293865358"/>
      <w:bookmarkStart w:id="545" w:name="_Toc301124748"/>
      <w:r>
        <w:t>Figura 4.15 SDH trail creation</w:t>
      </w:r>
      <w:bookmarkEnd w:id="544"/>
      <w:bookmarkEnd w:id="545"/>
    </w:p>
    <w:p w:rsidR="000F78AE" w:rsidRDefault="000F78AE" w:rsidP="00A06FD0">
      <w:pPr>
        <w:pStyle w:val="Prrafodelista"/>
        <w:numPr>
          <w:ilvl w:val="1"/>
          <w:numId w:val="14"/>
        </w:numPr>
        <w:spacing w:after="0" w:line="480" w:lineRule="auto"/>
        <w:rPr>
          <w:rFonts w:ascii="Arial" w:hAnsi="Arial" w:cs="Arial"/>
          <w:sz w:val="24"/>
          <w:szCs w:val="24"/>
        </w:rPr>
      </w:pPr>
      <w:r>
        <w:rPr>
          <w:rFonts w:ascii="Arial" w:hAnsi="Arial" w:cs="Arial"/>
          <w:sz w:val="24"/>
          <w:szCs w:val="24"/>
        </w:rPr>
        <w:t>En la figura 4.16 se selecciona la tarjeta (STM-1)</w:t>
      </w:r>
      <w:r w:rsidR="002B11D3">
        <w:rPr>
          <w:rFonts w:ascii="Arial" w:hAnsi="Arial" w:cs="Arial"/>
          <w:sz w:val="24"/>
          <w:szCs w:val="24"/>
        </w:rPr>
        <w:t>.</w:t>
      </w:r>
    </w:p>
    <w:p w:rsidR="000F78AE" w:rsidRDefault="000F78AE" w:rsidP="00A06FD0">
      <w:pPr>
        <w:keepNext/>
        <w:spacing w:after="0" w:line="480" w:lineRule="auto"/>
        <w:ind w:left="708"/>
        <w:jc w:val="both"/>
      </w:pPr>
      <w:r>
        <w:rPr>
          <w:rFonts w:ascii="Arial" w:hAnsi="Arial" w:cs="Arial"/>
          <w:noProof/>
          <w:sz w:val="24"/>
          <w:szCs w:val="24"/>
          <w:lang w:val="es-EC" w:eastAsia="es-EC"/>
        </w:rPr>
        <w:drawing>
          <wp:inline distT="0" distB="0" distL="0" distR="0">
            <wp:extent cx="4743450" cy="2530475"/>
            <wp:effectExtent l="19050" t="0" r="0" b="0"/>
            <wp:docPr id="4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4" cstate="print"/>
                    <a:srcRect/>
                    <a:stretch>
                      <a:fillRect/>
                    </a:stretch>
                  </pic:blipFill>
                  <pic:spPr bwMode="auto">
                    <a:xfrm>
                      <a:off x="0" y="0"/>
                      <a:ext cx="4743450" cy="2530475"/>
                    </a:xfrm>
                    <a:prstGeom prst="rect">
                      <a:avLst/>
                    </a:prstGeom>
                    <a:noFill/>
                    <a:ln w="9525">
                      <a:noFill/>
                      <a:miter lim="800000"/>
                      <a:headEnd/>
                      <a:tailEnd/>
                    </a:ln>
                  </pic:spPr>
                </pic:pic>
              </a:graphicData>
            </a:graphic>
          </wp:inline>
        </w:drawing>
      </w:r>
    </w:p>
    <w:p w:rsidR="000F78AE" w:rsidRDefault="000F78AE" w:rsidP="00F77E81">
      <w:pPr>
        <w:pStyle w:val="Epgrafe"/>
      </w:pPr>
      <w:bookmarkStart w:id="546" w:name="_Toc293865359"/>
      <w:bookmarkStart w:id="547" w:name="_Toc301124749"/>
      <w:r>
        <w:t>Figura 4.16 Selección de tarjeta STM-1</w:t>
      </w:r>
      <w:bookmarkEnd w:id="546"/>
      <w:bookmarkEnd w:id="547"/>
    </w:p>
    <w:p w:rsidR="000F78AE" w:rsidRDefault="000F78AE" w:rsidP="00A06FD0">
      <w:pPr>
        <w:pStyle w:val="Prrafodelista"/>
        <w:numPr>
          <w:ilvl w:val="1"/>
          <w:numId w:val="14"/>
        </w:numPr>
        <w:spacing w:after="0" w:line="480" w:lineRule="auto"/>
        <w:jc w:val="both"/>
        <w:rPr>
          <w:rFonts w:ascii="Arial" w:hAnsi="Arial" w:cs="Arial"/>
          <w:sz w:val="24"/>
          <w:szCs w:val="24"/>
        </w:rPr>
      </w:pPr>
      <w:r>
        <w:rPr>
          <w:rFonts w:ascii="Arial" w:hAnsi="Arial" w:cs="Arial"/>
          <w:noProof/>
          <w:sz w:val="24"/>
          <w:szCs w:val="24"/>
        </w:rPr>
        <w:lastRenderedPageBreak/>
        <w:t>Se crea un servicio a nivel VC-4 y automaticamente se crea la protección por el otro lado del anillo (la combinación azul celeste es la Working, mientras que la amarilla – rosa es la protection) en la figura 4.17 podemos observar las protecciones.</w:t>
      </w:r>
    </w:p>
    <w:p w:rsidR="000F78AE" w:rsidRDefault="000F78AE" w:rsidP="00A06FD0">
      <w:pPr>
        <w:keepNext/>
        <w:spacing w:after="0" w:line="480" w:lineRule="auto"/>
        <w:ind w:left="708"/>
        <w:jc w:val="center"/>
      </w:pPr>
      <w:r>
        <w:rPr>
          <w:rFonts w:ascii="Arial" w:hAnsi="Arial" w:cs="Arial"/>
          <w:noProof/>
          <w:sz w:val="24"/>
          <w:szCs w:val="24"/>
          <w:lang w:val="es-EC" w:eastAsia="es-EC"/>
        </w:rPr>
        <w:drawing>
          <wp:inline distT="0" distB="0" distL="0" distR="0">
            <wp:extent cx="4457700" cy="3421380"/>
            <wp:effectExtent l="19050" t="0" r="0" b="0"/>
            <wp:docPr id="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5" cstate="print"/>
                    <a:srcRect/>
                    <a:stretch>
                      <a:fillRect/>
                    </a:stretch>
                  </pic:blipFill>
                  <pic:spPr bwMode="auto">
                    <a:xfrm>
                      <a:off x="0" y="0"/>
                      <a:ext cx="4462145" cy="3424792"/>
                    </a:xfrm>
                    <a:prstGeom prst="rect">
                      <a:avLst/>
                    </a:prstGeom>
                    <a:noFill/>
                    <a:ln w="9525">
                      <a:noFill/>
                      <a:miter lim="800000"/>
                      <a:headEnd/>
                      <a:tailEnd/>
                    </a:ln>
                  </pic:spPr>
                </pic:pic>
              </a:graphicData>
            </a:graphic>
          </wp:inline>
        </w:drawing>
      </w:r>
    </w:p>
    <w:p w:rsidR="000F78AE" w:rsidRPr="006B30C6" w:rsidRDefault="000F78AE" w:rsidP="00984614">
      <w:pPr>
        <w:pStyle w:val="Epgrafe"/>
        <w:rPr>
          <w:noProof/>
        </w:rPr>
      </w:pPr>
      <w:bookmarkStart w:id="548" w:name="_Toc293865360"/>
      <w:bookmarkStart w:id="549" w:name="_Toc301124750"/>
      <w:r w:rsidRPr="006B30C6">
        <w:rPr>
          <w:noProof/>
        </w:rPr>
        <w:t>Figura 4.17 Protecciones</w:t>
      </w:r>
      <w:bookmarkEnd w:id="548"/>
      <w:bookmarkEnd w:id="549"/>
    </w:p>
    <w:p w:rsidR="000F78AE" w:rsidRDefault="000F78AE" w:rsidP="00A06FD0">
      <w:pPr>
        <w:pStyle w:val="Prrafodelista"/>
        <w:numPr>
          <w:ilvl w:val="1"/>
          <w:numId w:val="14"/>
        </w:numPr>
        <w:spacing w:after="0" w:line="480" w:lineRule="auto"/>
        <w:jc w:val="both"/>
        <w:rPr>
          <w:rFonts w:ascii="Arial" w:hAnsi="Arial" w:cs="Arial"/>
          <w:noProof/>
          <w:sz w:val="24"/>
          <w:szCs w:val="24"/>
        </w:rPr>
      </w:pPr>
      <w:r>
        <w:rPr>
          <w:rFonts w:ascii="Arial" w:hAnsi="Arial" w:cs="Arial"/>
          <w:noProof/>
          <w:sz w:val="24"/>
          <w:szCs w:val="24"/>
        </w:rPr>
        <w:t>Para la creación de un VC-3 se selecciona la tarjeta EGT2 (GE) esto lo podemos observar en la figura 4.18</w:t>
      </w:r>
      <w:r w:rsidR="00EA7BEA">
        <w:rPr>
          <w:rFonts w:ascii="Arial" w:hAnsi="Arial" w:cs="Arial"/>
          <w:noProof/>
          <w:sz w:val="24"/>
          <w:szCs w:val="24"/>
        </w:rPr>
        <w:t>.</w:t>
      </w:r>
    </w:p>
    <w:p w:rsidR="000F78AE" w:rsidRDefault="000F78AE" w:rsidP="00A06FD0">
      <w:pPr>
        <w:keepNext/>
        <w:spacing w:after="0" w:line="480" w:lineRule="auto"/>
        <w:jc w:val="right"/>
      </w:pPr>
      <w:r>
        <w:rPr>
          <w:rFonts w:ascii="Arial" w:hAnsi="Arial" w:cs="Arial"/>
          <w:noProof/>
          <w:sz w:val="24"/>
          <w:szCs w:val="24"/>
          <w:lang w:val="es-EC" w:eastAsia="es-EC"/>
        </w:rPr>
        <w:lastRenderedPageBreak/>
        <w:drawing>
          <wp:inline distT="0" distB="0" distL="0" distR="0">
            <wp:extent cx="4533900" cy="2875280"/>
            <wp:effectExtent l="19050" t="0" r="0" b="0"/>
            <wp:docPr id="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66" cstate="print"/>
                    <a:srcRect/>
                    <a:stretch>
                      <a:fillRect/>
                    </a:stretch>
                  </pic:blipFill>
                  <pic:spPr bwMode="auto">
                    <a:xfrm>
                      <a:off x="0" y="0"/>
                      <a:ext cx="4537148" cy="2877340"/>
                    </a:xfrm>
                    <a:prstGeom prst="rect">
                      <a:avLst/>
                    </a:prstGeom>
                    <a:noFill/>
                    <a:ln w="9525">
                      <a:noFill/>
                      <a:miter lim="800000"/>
                      <a:headEnd/>
                      <a:tailEnd/>
                    </a:ln>
                  </pic:spPr>
                </pic:pic>
              </a:graphicData>
            </a:graphic>
          </wp:inline>
        </w:drawing>
      </w:r>
    </w:p>
    <w:p w:rsidR="000F78AE" w:rsidRPr="006B30C6" w:rsidRDefault="000F78AE" w:rsidP="00984614">
      <w:pPr>
        <w:pStyle w:val="Epgrafe"/>
        <w:rPr>
          <w:noProof/>
        </w:rPr>
      </w:pPr>
      <w:bookmarkStart w:id="550" w:name="_Toc293865361"/>
      <w:bookmarkStart w:id="551" w:name="_Toc301124751"/>
      <w:r w:rsidRPr="006B30C6">
        <w:rPr>
          <w:noProof/>
        </w:rPr>
        <w:t>Figura 4.18 Creación de servicio VC3</w:t>
      </w:r>
      <w:bookmarkEnd w:id="550"/>
      <w:bookmarkEnd w:id="551"/>
    </w:p>
    <w:p w:rsidR="002519E4" w:rsidRPr="002519E4" w:rsidRDefault="000F78AE" w:rsidP="00A06FD0">
      <w:pPr>
        <w:pStyle w:val="Prrafodelista"/>
        <w:numPr>
          <w:ilvl w:val="1"/>
          <w:numId w:val="14"/>
        </w:numPr>
        <w:spacing w:after="0" w:line="480" w:lineRule="auto"/>
        <w:jc w:val="both"/>
        <w:rPr>
          <w:rFonts w:ascii="Arial" w:hAnsi="Arial" w:cs="Arial"/>
          <w:sz w:val="24"/>
          <w:szCs w:val="24"/>
        </w:rPr>
      </w:pPr>
      <w:r w:rsidRPr="002519E4">
        <w:rPr>
          <w:rFonts w:ascii="Arial" w:hAnsi="Arial" w:cs="Arial"/>
          <w:sz w:val="24"/>
          <w:szCs w:val="24"/>
        </w:rPr>
        <w:t>En la figura 4.19 observamos la creación del servicio y automáticamente se crea la protección</w:t>
      </w:r>
      <w:r w:rsidR="002519E4" w:rsidRPr="002519E4">
        <w:rPr>
          <w:rFonts w:ascii="Arial" w:hAnsi="Arial" w:cs="Arial"/>
          <w:sz w:val="24"/>
          <w:szCs w:val="24"/>
        </w:rPr>
        <w:t>.</w:t>
      </w:r>
    </w:p>
    <w:p w:rsidR="00984614" w:rsidRDefault="000F78AE" w:rsidP="00984614">
      <w:pPr>
        <w:pStyle w:val="Epgrafe"/>
        <w:rPr>
          <w:noProof/>
        </w:rPr>
      </w:pPr>
      <w:r>
        <w:rPr>
          <w:noProof/>
          <w:lang w:val="es-EC" w:eastAsia="es-EC"/>
        </w:rPr>
        <w:drawing>
          <wp:inline distT="0" distB="0" distL="0" distR="0">
            <wp:extent cx="4038600" cy="327152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7" cstate="print"/>
                    <a:srcRect/>
                    <a:stretch>
                      <a:fillRect/>
                    </a:stretch>
                  </pic:blipFill>
                  <pic:spPr bwMode="auto">
                    <a:xfrm>
                      <a:off x="0" y="0"/>
                      <a:ext cx="4053787" cy="3283823"/>
                    </a:xfrm>
                    <a:prstGeom prst="rect">
                      <a:avLst/>
                    </a:prstGeom>
                    <a:noFill/>
                    <a:ln w="9525">
                      <a:noFill/>
                      <a:miter lim="800000"/>
                      <a:headEnd/>
                      <a:tailEnd/>
                    </a:ln>
                  </pic:spPr>
                </pic:pic>
              </a:graphicData>
            </a:graphic>
          </wp:inline>
        </w:drawing>
      </w:r>
    </w:p>
    <w:p w:rsidR="000F78AE" w:rsidRPr="002519E4" w:rsidRDefault="000F78AE" w:rsidP="00984614">
      <w:pPr>
        <w:pStyle w:val="Epgrafe"/>
      </w:pPr>
      <w:bookmarkStart w:id="552" w:name="_Toc293865362"/>
      <w:bookmarkStart w:id="553" w:name="_Toc301124752"/>
      <w:r w:rsidRPr="002519E4">
        <w:rPr>
          <w:noProof/>
        </w:rPr>
        <w:t>Figura 4.19 Protecciones</w:t>
      </w:r>
      <w:bookmarkEnd w:id="552"/>
      <w:bookmarkEnd w:id="553"/>
    </w:p>
    <w:p w:rsidR="000F78AE" w:rsidRPr="004536D4" w:rsidRDefault="000F78AE" w:rsidP="00A06FD0">
      <w:pPr>
        <w:pStyle w:val="Prrafodelista"/>
        <w:numPr>
          <w:ilvl w:val="1"/>
          <w:numId w:val="14"/>
        </w:numPr>
        <w:spacing w:after="0" w:line="480" w:lineRule="auto"/>
        <w:jc w:val="both"/>
        <w:rPr>
          <w:rFonts w:ascii="Arial" w:hAnsi="Arial" w:cs="Arial"/>
          <w:sz w:val="24"/>
          <w:szCs w:val="24"/>
        </w:rPr>
      </w:pPr>
      <w:r w:rsidRPr="004536D4">
        <w:rPr>
          <w:rFonts w:ascii="Arial" w:hAnsi="Arial" w:cs="Arial"/>
          <w:noProof/>
          <w:sz w:val="24"/>
          <w:szCs w:val="24"/>
        </w:rPr>
        <w:lastRenderedPageBreak/>
        <w:t>En la figura 4.20 podemos observar la verificación de alarmas en los servicios (trails) creados</w:t>
      </w:r>
      <w:r w:rsidR="004536D4" w:rsidRPr="004536D4">
        <w:rPr>
          <w:rFonts w:ascii="Arial" w:hAnsi="Arial" w:cs="Arial"/>
          <w:noProof/>
          <w:sz w:val="24"/>
          <w:szCs w:val="24"/>
        </w:rPr>
        <w:t>.</w:t>
      </w:r>
    </w:p>
    <w:p w:rsidR="000F78AE" w:rsidRDefault="000F78AE" w:rsidP="006B30C6">
      <w:pPr>
        <w:keepNext/>
        <w:spacing w:after="0" w:line="480" w:lineRule="auto"/>
        <w:jc w:val="right"/>
      </w:pPr>
      <w:r>
        <w:rPr>
          <w:rFonts w:ascii="Arial" w:hAnsi="Arial" w:cs="Arial"/>
          <w:noProof/>
          <w:sz w:val="24"/>
          <w:szCs w:val="24"/>
          <w:lang w:val="es-EC" w:eastAsia="es-EC"/>
        </w:rPr>
        <w:drawing>
          <wp:inline distT="0" distB="0" distL="0" distR="0">
            <wp:extent cx="4667250" cy="3514725"/>
            <wp:effectExtent l="19050" t="0" r="0" b="0"/>
            <wp:docPr id="4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8" cstate="print"/>
                    <a:srcRect/>
                    <a:stretch>
                      <a:fillRect/>
                    </a:stretch>
                  </pic:blipFill>
                  <pic:spPr bwMode="auto">
                    <a:xfrm>
                      <a:off x="0" y="0"/>
                      <a:ext cx="4667250" cy="3514725"/>
                    </a:xfrm>
                    <a:prstGeom prst="rect">
                      <a:avLst/>
                    </a:prstGeom>
                    <a:noFill/>
                    <a:ln w="9525">
                      <a:noFill/>
                      <a:miter lim="800000"/>
                      <a:headEnd/>
                      <a:tailEnd/>
                    </a:ln>
                  </pic:spPr>
                </pic:pic>
              </a:graphicData>
            </a:graphic>
          </wp:inline>
        </w:drawing>
      </w:r>
    </w:p>
    <w:p w:rsidR="000F78AE" w:rsidRPr="004536D4" w:rsidRDefault="000F78AE" w:rsidP="00984614">
      <w:pPr>
        <w:pStyle w:val="Epgrafe"/>
        <w:rPr>
          <w:noProof/>
        </w:rPr>
      </w:pPr>
      <w:bookmarkStart w:id="554" w:name="_Toc293865363"/>
      <w:bookmarkStart w:id="555" w:name="_Toc301124753"/>
      <w:r w:rsidRPr="004536D4">
        <w:rPr>
          <w:noProof/>
        </w:rPr>
        <w:t>Figura 4.20 Verificación de alarmas</w:t>
      </w:r>
      <w:bookmarkEnd w:id="554"/>
      <w:bookmarkEnd w:id="555"/>
    </w:p>
    <w:p w:rsidR="000F78AE" w:rsidRPr="004536D4" w:rsidRDefault="000F78AE" w:rsidP="00A06FD0">
      <w:pPr>
        <w:pStyle w:val="Prrafodelista"/>
        <w:numPr>
          <w:ilvl w:val="1"/>
          <w:numId w:val="14"/>
        </w:numPr>
        <w:spacing w:after="0" w:line="480" w:lineRule="auto"/>
        <w:jc w:val="both"/>
        <w:rPr>
          <w:rFonts w:ascii="Arial" w:hAnsi="Arial" w:cs="Arial"/>
          <w:noProof/>
          <w:sz w:val="24"/>
          <w:szCs w:val="24"/>
        </w:rPr>
      </w:pPr>
      <w:r w:rsidRPr="004536D4">
        <w:rPr>
          <w:rFonts w:ascii="Arial" w:hAnsi="Arial" w:cs="Arial"/>
          <w:noProof/>
          <w:sz w:val="24"/>
          <w:szCs w:val="24"/>
        </w:rPr>
        <w:t>Creación de E1</w:t>
      </w:r>
      <w:r w:rsidR="004536D4">
        <w:rPr>
          <w:rFonts w:ascii="Arial" w:hAnsi="Arial" w:cs="Arial"/>
          <w:noProof/>
          <w:sz w:val="24"/>
          <w:szCs w:val="24"/>
        </w:rPr>
        <w:t>.</w:t>
      </w:r>
    </w:p>
    <w:p w:rsidR="006B30C6" w:rsidRDefault="000F78AE" w:rsidP="00A06FD0">
      <w:pPr>
        <w:spacing w:after="0" w:line="480" w:lineRule="auto"/>
        <w:ind w:left="1884"/>
        <w:jc w:val="both"/>
        <w:rPr>
          <w:rFonts w:ascii="Arial" w:hAnsi="Arial" w:cs="Arial"/>
          <w:noProof/>
          <w:sz w:val="24"/>
          <w:szCs w:val="24"/>
        </w:rPr>
      </w:pPr>
      <w:r>
        <w:rPr>
          <w:rFonts w:ascii="Arial" w:hAnsi="Arial" w:cs="Arial"/>
          <w:noProof/>
          <w:sz w:val="24"/>
          <w:szCs w:val="24"/>
        </w:rPr>
        <w:t>Para la creación del E1 se selecciona el nivel VC-12 y escogemos la PQ1 (Tarjeta de 63 E1s) esto podemos verlo en la figura 4.21.</w:t>
      </w:r>
      <w:r w:rsidR="006B30C6">
        <w:rPr>
          <w:rFonts w:ascii="Arial" w:hAnsi="Arial" w:cs="Arial"/>
          <w:noProof/>
          <w:sz w:val="24"/>
          <w:szCs w:val="24"/>
        </w:rPr>
        <w:t xml:space="preserve"> </w:t>
      </w:r>
    </w:p>
    <w:p w:rsidR="000F78AE" w:rsidRDefault="006B30C6" w:rsidP="00A06FD0">
      <w:pPr>
        <w:spacing w:after="0" w:line="480" w:lineRule="auto"/>
        <w:ind w:left="1884"/>
        <w:jc w:val="both"/>
        <w:rPr>
          <w:rFonts w:ascii="Arial" w:hAnsi="Arial" w:cs="Arial"/>
          <w:sz w:val="24"/>
          <w:szCs w:val="24"/>
        </w:rPr>
      </w:pPr>
      <w:r>
        <w:rPr>
          <w:rFonts w:ascii="Arial" w:hAnsi="Arial" w:cs="Arial"/>
          <w:sz w:val="24"/>
          <w:szCs w:val="24"/>
        </w:rPr>
        <w:t>Se crea el servicio y automáticamente se crea la protección</w:t>
      </w:r>
      <w:r w:rsidR="002B11D3">
        <w:rPr>
          <w:rFonts w:ascii="Arial" w:hAnsi="Arial" w:cs="Arial"/>
          <w:sz w:val="24"/>
          <w:szCs w:val="24"/>
        </w:rPr>
        <w:t>.</w:t>
      </w:r>
    </w:p>
    <w:p w:rsidR="000F78AE" w:rsidRDefault="000F78AE" w:rsidP="00A06FD0">
      <w:pPr>
        <w:keepNext/>
        <w:spacing w:after="0" w:line="480" w:lineRule="auto"/>
        <w:jc w:val="center"/>
      </w:pPr>
      <w:r>
        <w:rPr>
          <w:rFonts w:ascii="Arial" w:hAnsi="Arial" w:cs="Arial"/>
          <w:noProof/>
          <w:sz w:val="24"/>
          <w:szCs w:val="24"/>
          <w:lang w:val="es-EC" w:eastAsia="es-EC"/>
        </w:rPr>
        <w:lastRenderedPageBreak/>
        <w:drawing>
          <wp:inline distT="0" distB="0" distL="0" distR="0">
            <wp:extent cx="4724400" cy="2530475"/>
            <wp:effectExtent l="19050" t="0" r="0" b="0"/>
            <wp:docPr id="3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9" cstate="print"/>
                    <a:srcRect/>
                    <a:stretch>
                      <a:fillRect/>
                    </a:stretch>
                  </pic:blipFill>
                  <pic:spPr bwMode="auto">
                    <a:xfrm>
                      <a:off x="0" y="0"/>
                      <a:ext cx="4724400" cy="2530475"/>
                    </a:xfrm>
                    <a:prstGeom prst="rect">
                      <a:avLst/>
                    </a:prstGeom>
                    <a:noFill/>
                    <a:ln w="9525">
                      <a:noFill/>
                      <a:miter lim="800000"/>
                      <a:headEnd/>
                      <a:tailEnd/>
                    </a:ln>
                  </pic:spPr>
                </pic:pic>
              </a:graphicData>
            </a:graphic>
          </wp:inline>
        </w:drawing>
      </w:r>
    </w:p>
    <w:p w:rsidR="000F78AE" w:rsidRPr="004536D4" w:rsidRDefault="000F78AE" w:rsidP="00984614">
      <w:pPr>
        <w:pStyle w:val="Epgrafe"/>
        <w:rPr>
          <w:noProof/>
        </w:rPr>
      </w:pPr>
      <w:bookmarkStart w:id="556" w:name="_Toc293865364"/>
      <w:bookmarkStart w:id="557" w:name="_Toc301124754"/>
      <w:r w:rsidRPr="004536D4">
        <w:rPr>
          <w:noProof/>
        </w:rPr>
        <w:t>Figura 4.21 Selección de tarjeta</w:t>
      </w:r>
      <w:bookmarkEnd w:id="556"/>
      <w:bookmarkEnd w:id="557"/>
    </w:p>
    <w:p w:rsidR="004F3BF8" w:rsidRDefault="004F3BF8" w:rsidP="00A06FD0">
      <w:pPr>
        <w:pStyle w:val="Prrafodelista"/>
        <w:numPr>
          <w:ilvl w:val="0"/>
          <w:numId w:val="14"/>
        </w:numPr>
        <w:spacing w:after="0" w:line="480" w:lineRule="auto"/>
        <w:jc w:val="both"/>
        <w:rPr>
          <w:rFonts w:ascii="Arial" w:hAnsi="Arial" w:cs="Arial"/>
          <w:sz w:val="24"/>
          <w:szCs w:val="24"/>
        </w:rPr>
      </w:pPr>
      <w:r>
        <w:rPr>
          <w:rFonts w:ascii="Arial" w:hAnsi="Arial" w:cs="Arial"/>
          <w:sz w:val="24"/>
          <w:szCs w:val="24"/>
        </w:rPr>
        <w:t>Clock.</w:t>
      </w:r>
    </w:p>
    <w:p w:rsidR="004F3BF8" w:rsidRDefault="004F3BF8" w:rsidP="00A06FD0">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 xml:space="preserve">Para la configuración del reloj vamos al menú </w:t>
      </w:r>
      <w:r w:rsidRPr="004536D4">
        <w:rPr>
          <w:rFonts w:ascii="Arial" w:hAnsi="Arial" w:cs="Arial"/>
          <w:noProof/>
          <w:sz w:val="24"/>
          <w:szCs w:val="24"/>
        </w:rPr>
        <w:t>Configuration – Clock view figura 4.22.</w:t>
      </w:r>
    </w:p>
    <w:p w:rsidR="004F3BF8" w:rsidRDefault="004F3BF8" w:rsidP="00A06FD0">
      <w:pPr>
        <w:keepNext/>
        <w:spacing w:after="0" w:line="480" w:lineRule="auto"/>
        <w:ind w:left="1884"/>
        <w:jc w:val="both"/>
      </w:pPr>
      <w:r w:rsidRPr="004F3BF8">
        <w:rPr>
          <w:rFonts w:ascii="Arial" w:hAnsi="Arial" w:cs="Arial"/>
          <w:noProof/>
          <w:sz w:val="24"/>
          <w:szCs w:val="24"/>
          <w:lang w:val="es-EC" w:eastAsia="es-EC"/>
        </w:rPr>
        <w:drawing>
          <wp:inline distT="0" distB="0" distL="0" distR="0">
            <wp:extent cx="4019550" cy="2693670"/>
            <wp:effectExtent l="19050" t="0" r="0" b="0"/>
            <wp:docPr id="6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70" cstate="print"/>
                    <a:srcRect/>
                    <a:stretch>
                      <a:fillRect/>
                    </a:stretch>
                  </pic:blipFill>
                  <pic:spPr bwMode="auto">
                    <a:xfrm>
                      <a:off x="0" y="0"/>
                      <a:ext cx="4020163" cy="2694081"/>
                    </a:xfrm>
                    <a:prstGeom prst="rect">
                      <a:avLst/>
                    </a:prstGeom>
                    <a:noFill/>
                    <a:ln w="9525">
                      <a:noFill/>
                      <a:miter lim="800000"/>
                      <a:headEnd/>
                      <a:tailEnd/>
                    </a:ln>
                  </pic:spPr>
                </pic:pic>
              </a:graphicData>
            </a:graphic>
          </wp:inline>
        </w:drawing>
      </w:r>
    </w:p>
    <w:p w:rsidR="004F3BF8" w:rsidRPr="004F3BF8" w:rsidRDefault="004F3BF8" w:rsidP="00F77E81">
      <w:pPr>
        <w:pStyle w:val="Epgrafe"/>
        <w:rPr>
          <w:rFonts w:ascii="Arial" w:hAnsi="Arial" w:cs="Arial"/>
        </w:rPr>
      </w:pPr>
      <w:bookmarkStart w:id="558" w:name="_Toc293865365"/>
      <w:bookmarkStart w:id="559" w:name="_Toc301124755"/>
      <w:r w:rsidRPr="004F3BF8">
        <w:rPr>
          <w:rFonts w:ascii="Arial" w:hAnsi="Arial" w:cs="Arial"/>
        </w:rPr>
        <w:t>Figura 4.22</w:t>
      </w:r>
      <w:r>
        <w:rPr>
          <w:rFonts w:ascii="Arial" w:hAnsi="Arial" w:cs="Arial"/>
        </w:rPr>
        <w:t xml:space="preserve"> </w:t>
      </w:r>
      <w:r w:rsidRPr="004F3BF8">
        <w:t>Configuración de Clock View</w:t>
      </w:r>
      <w:bookmarkEnd w:id="558"/>
      <w:bookmarkEnd w:id="559"/>
    </w:p>
    <w:p w:rsidR="000F78AE" w:rsidRPr="004536D4" w:rsidRDefault="000F78AE" w:rsidP="00A06FD0">
      <w:pPr>
        <w:pStyle w:val="Prrafodelista"/>
        <w:numPr>
          <w:ilvl w:val="1"/>
          <w:numId w:val="14"/>
        </w:numPr>
        <w:spacing w:after="0" w:line="480" w:lineRule="auto"/>
        <w:jc w:val="both"/>
        <w:rPr>
          <w:rFonts w:ascii="Arial" w:hAnsi="Arial" w:cs="Arial"/>
          <w:sz w:val="24"/>
          <w:szCs w:val="24"/>
        </w:rPr>
      </w:pPr>
      <w:r w:rsidRPr="004536D4">
        <w:rPr>
          <w:rFonts w:ascii="Arial" w:hAnsi="Arial" w:cs="Arial"/>
          <w:noProof/>
          <w:sz w:val="24"/>
          <w:szCs w:val="24"/>
        </w:rPr>
        <w:t>En la figura 4.23 seleccionamos una lista de prioridades</w:t>
      </w:r>
      <w:r w:rsidR="00343BAD">
        <w:rPr>
          <w:rFonts w:ascii="Arial" w:hAnsi="Arial" w:cs="Arial"/>
          <w:noProof/>
          <w:sz w:val="24"/>
          <w:szCs w:val="24"/>
        </w:rPr>
        <w:t>.</w:t>
      </w:r>
    </w:p>
    <w:p w:rsidR="000F78AE" w:rsidRDefault="000F78AE" w:rsidP="00A06FD0">
      <w:pPr>
        <w:keepNext/>
        <w:spacing w:after="0" w:line="480" w:lineRule="auto"/>
        <w:jc w:val="center"/>
      </w:pPr>
      <w:r>
        <w:rPr>
          <w:rFonts w:ascii="Arial" w:hAnsi="Arial" w:cs="Arial"/>
          <w:noProof/>
          <w:sz w:val="24"/>
          <w:szCs w:val="24"/>
          <w:lang w:val="es-EC" w:eastAsia="es-EC"/>
        </w:rPr>
        <w:lastRenderedPageBreak/>
        <w:drawing>
          <wp:inline distT="0" distB="0" distL="0" distR="0">
            <wp:extent cx="4416882" cy="2982595"/>
            <wp:effectExtent l="19050" t="0" r="2718" b="0"/>
            <wp:docPr id="31"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71" cstate="print"/>
                    <a:srcRect/>
                    <a:stretch>
                      <a:fillRect/>
                    </a:stretch>
                  </pic:blipFill>
                  <pic:spPr bwMode="auto">
                    <a:xfrm>
                      <a:off x="0" y="0"/>
                      <a:ext cx="4419600" cy="2984430"/>
                    </a:xfrm>
                    <a:prstGeom prst="rect">
                      <a:avLst/>
                    </a:prstGeom>
                    <a:noFill/>
                    <a:ln w="9525">
                      <a:noFill/>
                      <a:miter lim="800000"/>
                      <a:headEnd/>
                      <a:tailEnd/>
                    </a:ln>
                  </pic:spPr>
                </pic:pic>
              </a:graphicData>
            </a:graphic>
          </wp:inline>
        </w:drawing>
      </w:r>
    </w:p>
    <w:p w:rsidR="000F78AE" w:rsidRPr="004F3BF8" w:rsidRDefault="000F78AE" w:rsidP="00984614">
      <w:pPr>
        <w:pStyle w:val="Epgrafe"/>
        <w:rPr>
          <w:noProof/>
        </w:rPr>
      </w:pPr>
      <w:bookmarkStart w:id="560" w:name="_Toc293865366"/>
      <w:bookmarkStart w:id="561" w:name="_Toc301124756"/>
      <w:r w:rsidRPr="004F3BF8">
        <w:rPr>
          <w:noProof/>
        </w:rPr>
        <w:t>Figura 4.23 Selección de prioridades</w:t>
      </w:r>
      <w:bookmarkEnd w:id="560"/>
      <w:bookmarkEnd w:id="561"/>
    </w:p>
    <w:p w:rsidR="00343BAD" w:rsidRDefault="000F78AE" w:rsidP="00A06FD0">
      <w:pPr>
        <w:pStyle w:val="Prrafodelista"/>
        <w:keepNext/>
        <w:numPr>
          <w:ilvl w:val="1"/>
          <w:numId w:val="14"/>
        </w:numPr>
        <w:spacing w:after="0" w:line="480" w:lineRule="auto"/>
      </w:pPr>
      <w:r w:rsidRPr="00343BAD">
        <w:rPr>
          <w:rFonts w:ascii="Arial" w:hAnsi="Arial" w:cs="Arial"/>
          <w:noProof/>
          <w:sz w:val="24"/>
          <w:szCs w:val="24"/>
        </w:rPr>
        <w:t>Escogemos las fuentes que deseamos seleccionar para sincronismo figura 4.24</w:t>
      </w:r>
      <w:r w:rsidR="00343BAD" w:rsidRPr="00343BAD">
        <w:rPr>
          <w:rFonts w:ascii="Arial" w:hAnsi="Arial" w:cs="Arial"/>
          <w:noProof/>
          <w:sz w:val="24"/>
          <w:szCs w:val="24"/>
        </w:rPr>
        <w:t>.</w:t>
      </w:r>
      <w:r>
        <w:rPr>
          <w:noProof/>
          <w:lang w:val="es-EC" w:eastAsia="es-EC"/>
        </w:rPr>
        <w:drawing>
          <wp:inline distT="0" distB="0" distL="0" distR="0">
            <wp:extent cx="4371975" cy="2905760"/>
            <wp:effectExtent l="19050" t="0" r="9525" b="0"/>
            <wp:docPr id="23"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72" cstate="print"/>
                    <a:srcRect/>
                    <a:stretch>
                      <a:fillRect/>
                    </a:stretch>
                  </pic:blipFill>
                  <pic:spPr bwMode="auto">
                    <a:xfrm>
                      <a:off x="0" y="0"/>
                      <a:ext cx="4371975" cy="2905760"/>
                    </a:xfrm>
                    <a:prstGeom prst="rect">
                      <a:avLst/>
                    </a:prstGeom>
                    <a:noFill/>
                    <a:ln w="9525">
                      <a:noFill/>
                      <a:miter lim="800000"/>
                      <a:headEnd/>
                      <a:tailEnd/>
                    </a:ln>
                  </pic:spPr>
                </pic:pic>
              </a:graphicData>
            </a:graphic>
          </wp:inline>
        </w:drawing>
      </w:r>
    </w:p>
    <w:p w:rsidR="000F78AE" w:rsidRPr="00343BAD" w:rsidRDefault="00343BAD" w:rsidP="00F77E81">
      <w:pPr>
        <w:pStyle w:val="Epgrafe"/>
      </w:pPr>
      <w:bookmarkStart w:id="562" w:name="_Toc293865367"/>
      <w:bookmarkStart w:id="563" w:name="_Toc301124757"/>
      <w:r w:rsidRPr="00343BAD">
        <w:t>Figura 4.24 Selección de Fuente.</w:t>
      </w:r>
      <w:bookmarkEnd w:id="562"/>
      <w:bookmarkEnd w:id="563"/>
    </w:p>
    <w:p w:rsidR="000F78AE" w:rsidRPr="00343BAD" w:rsidRDefault="000F78AE" w:rsidP="00A06FD0">
      <w:pPr>
        <w:pStyle w:val="Prrafodelista"/>
        <w:numPr>
          <w:ilvl w:val="1"/>
          <w:numId w:val="14"/>
        </w:numPr>
        <w:spacing w:after="0" w:line="480" w:lineRule="auto"/>
        <w:rPr>
          <w:rFonts w:ascii="Arial" w:hAnsi="Arial" w:cs="Arial"/>
          <w:sz w:val="24"/>
          <w:szCs w:val="24"/>
        </w:rPr>
      </w:pPr>
      <w:r w:rsidRPr="00343BAD">
        <w:rPr>
          <w:rFonts w:ascii="Arial" w:hAnsi="Arial" w:cs="Arial"/>
          <w:noProof/>
          <w:sz w:val="24"/>
          <w:szCs w:val="24"/>
        </w:rPr>
        <w:t>A continuación se observa las fuentes creadas figura 4.25</w:t>
      </w:r>
    </w:p>
    <w:p w:rsidR="000F78AE" w:rsidRDefault="000F78AE" w:rsidP="006B30C6">
      <w:pPr>
        <w:keepNext/>
        <w:spacing w:after="0" w:line="480" w:lineRule="auto"/>
        <w:jc w:val="right"/>
      </w:pPr>
      <w:r>
        <w:rPr>
          <w:rFonts w:ascii="Arial" w:hAnsi="Arial" w:cs="Arial"/>
          <w:noProof/>
          <w:sz w:val="24"/>
          <w:szCs w:val="24"/>
          <w:lang w:val="es-EC" w:eastAsia="es-EC"/>
        </w:rPr>
        <w:lastRenderedPageBreak/>
        <w:drawing>
          <wp:inline distT="0" distB="0" distL="0" distR="0">
            <wp:extent cx="4695825" cy="2645410"/>
            <wp:effectExtent l="19050" t="0" r="9525" b="0"/>
            <wp:docPr id="8"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73" cstate="print"/>
                    <a:srcRect/>
                    <a:stretch>
                      <a:fillRect/>
                    </a:stretch>
                  </pic:blipFill>
                  <pic:spPr bwMode="auto">
                    <a:xfrm>
                      <a:off x="0" y="0"/>
                      <a:ext cx="4705350" cy="2650776"/>
                    </a:xfrm>
                    <a:prstGeom prst="rect">
                      <a:avLst/>
                    </a:prstGeom>
                    <a:noFill/>
                    <a:ln w="9525">
                      <a:noFill/>
                      <a:miter lim="800000"/>
                      <a:headEnd/>
                      <a:tailEnd/>
                    </a:ln>
                  </pic:spPr>
                </pic:pic>
              </a:graphicData>
            </a:graphic>
          </wp:inline>
        </w:drawing>
      </w:r>
    </w:p>
    <w:p w:rsidR="000F78AE" w:rsidRPr="00343BAD" w:rsidRDefault="000F78AE" w:rsidP="00984614">
      <w:pPr>
        <w:pStyle w:val="Epgrafe"/>
        <w:rPr>
          <w:noProof/>
        </w:rPr>
      </w:pPr>
      <w:bookmarkStart w:id="564" w:name="_Toc293865368"/>
      <w:bookmarkStart w:id="565" w:name="_Toc301124758"/>
      <w:r w:rsidRPr="00343BAD">
        <w:rPr>
          <w:noProof/>
        </w:rPr>
        <w:t>Figura 4.25 Fuentes escogidas</w:t>
      </w:r>
      <w:bookmarkEnd w:id="564"/>
      <w:bookmarkEnd w:id="565"/>
    </w:p>
    <w:p w:rsidR="006B30C6" w:rsidRPr="006B30C6" w:rsidRDefault="000F78AE" w:rsidP="00A5310F">
      <w:pPr>
        <w:pStyle w:val="Prrafodelista"/>
        <w:keepNext/>
        <w:numPr>
          <w:ilvl w:val="1"/>
          <w:numId w:val="14"/>
        </w:numPr>
        <w:spacing w:after="0" w:line="480" w:lineRule="auto"/>
        <w:jc w:val="both"/>
      </w:pPr>
      <w:r w:rsidRPr="006B30C6">
        <w:rPr>
          <w:rFonts w:ascii="Arial" w:hAnsi="Arial" w:cs="Arial"/>
          <w:noProof/>
          <w:sz w:val="24"/>
          <w:szCs w:val="24"/>
        </w:rPr>
        <w:t>En la figura 4.26 ya se puede observar las prioridades de cada fuente Para este caso se selecciona los 2 puertos de la tarjeta 12-N1SLD4 y se elige la opcion Start Standard SSM Protocol.</w:t>
      </w:r>
    </w:p>
    <w:p w:rsidR="000F78AE" w:rsidRDefault="000F78AE" w:rsidP="00A5310F">
      <w:pPr>
        <w:pStyle w:val="Prrafodelista"/>
        <w:keepNext/>
        <w:spacing w:after="0" w:line="480" w:lineRule="auto"/>
        <w:ind w:left="708"/>
      </w:pPr>
      <w:r>
        <w:rPr>
          <w:rFonts w:ascii="Arial" w:hAnsi="Arial" w:cs="Arial"/>
          <w:noProof/>
          <w:sz w:val="24"/>
          <w:szCs w:val="24"/>
          <w:lang w:val="es-EC" w:eastAsia="es-EC"/>
        </w:rPr>
        <w:drawing>
          <wp:inline distT="0" distB="0" distL="0" distR="0">
            <wp:extent cx="4721399" cy="2939415"/>
            <wp:effectExtent l="19050" t="0" r="3001" b="0"/>
            <wp:docPr id="25"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74" cstate="print"/>
                    <a:srcRect/>
                    <a:stretch>
                      <a:fillRect/>
                    </a:stretch>
                  </pic:blipFill>
                  <pic:spPr bwMode="auto">
                    <a:xfrm>
                      <a:off x="0" y="0"/>
                      <a:ext cx="4723469" cy="2940704"/>
                    </a:xfrm>
                    <a:prstGeom prst="rect">
                      <a:avLst/>
                    </a:prstGeom>
                    <a:noFill/>
                    <a:ln w="9525">
                      <a:noFill/>
                      <a:miter lim="800000"/>
                      <a:headEnd/>
                      <a:tailEnd/>
                    </a:ln>
                  </pic:spPr>
                </pic:pic>
              </a:graphicData>
            </a:graphic>
          </wp:inline>
        </w:drawing>
      </w:r>
    </w:p>
    <w:p w:rsidR="000F78AE" w:rsidRPr="00343BAD" w:rsidRDefault="000F78AE" w:rsidP="00984614">
      <w:pPr>
        <w:pStyle w:val="Epgrafe"/>
        <w:rPr>
          <w:noProof/>
        </w:rPr>
      </w:pPr>
      <w:bookmarkStart w:id="566" w:name="_Toc293865369"/>
      <w:bookmarkStart w:id="567" w:name="_Toc301124759"/>
      <w:r w:rsidRPr="00343BAD">
        <w:rPr>
          <w:noProof/>
        </w:rPr>
        <w:t>Figura 4.26 Lista de prioridades</w:t>
      </w:r>
      <w:bookmarkEnd w:id="566"/>
      <w:bookmarkEnd w:id="567"/>
    </w:p>
    <w:p w:rsidR="00C54CB7" w:rsidRPr="00C54CB7" w:rsidRDefault="000F78AE" w:rsidP="00A06FD0">
      <w:pPr>
        <w:pStyle w:val="Prrafodelista"/>
        <w:keepNext/>
        <w:numPr>
          <w:ilvl w:val="1"/>
          <w:numId w:val="14"/>
        </w:numPr>
        <w:spacing w:after="0" w:line="480" w:lineRule="auto"/>
        <w:jc w:val="both"/>
      </w:pPr>
      <w:r w:rsidRPr="00C54CB7">
        <w:rPr>
          <w:rFonts w:ascii="Arial" w:hAnsi="Arial" w:cs="Arial"/>
          <w:noProof/>
          <w:sz w:val="24"/>
          <w:szCs w:val="24"/>
        </w:rPr>
        <w:lastRenderedPageBreak/>
        <w:t xml:space="preserve">En la figura 4.27 seleccionamos G.811 Clock Signal y hacemos click en Apply. </w:t>
      </w:r>
    </w:p>
    <w:p w:rsidR="000F78AE" w:rsidRDefault="000F78AE" w:rsidP="00A06FD0">
      <w:pPr>
        <w:pStyle w:val="Prrafodelista"/>
        <w:keepNext/>
        <w:spacing w:after="0" w:line="480" w:lineRule="auto"/>
        <w:ind w:left="708"/>
        <w:jc w:val="center"/>
      </w:pPr>
      <w:r>
        <w:rPr>
          <w:rFonts w:ascii="Arial" w:hAnsi="Arial" w:cs="Arial"/>
          <w:noProof/>
          <w:sz w:val="24"/>
          <w:szCs w:val="24"/>
          <w:lang w:val="es-EC" w:eastAsia="es-EC"/>
        </w:rPr>
        <w:drawing>
          <wp:inline distT="0" distB="0" distL="0" distR="0">
            <wp:extent cx="4770726" cy="3136265"/>
            <wp:effectExtent l="19050" t="0" r="0" b="0"/>
            <wp:docPr id="26"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75" cstate="print"/>
                    <a:srcRect/>
                    <a:stretch>
                      <a:fillRect/>
                    </a:stretch>
                  </pic:blipFill>
                  <pic:spPr bwMode="auto">
                    <a:xfrm>
                      <a:off x="0" y="0"/>
                      <a:ext cx="4791075" cy="3149642"/>
                    </a:xfrm>
                    <a:prstGeom prst="rect">
                      <a:avLst/>
                    </a:prstGeom>
                    <a:noFill/>
                    <a:ln w="9525">
                      <a:noFill/>
                      <a:miter lim="800000"/>
                      <a:headEnd/>
                      <a:tailEnd/>
                    </a:ln>
                  </pic:spPr>
                </pic:pic>
              </a:graphicData>
            </a:graphic>
          </wp:inline>
        </w:drawing>
      </w:r>
    </w:p>
    <w:p w:rsidR="000F78AE" w:rsidRPr="00C54CB7" w:rsidRDefault="000F78AE" w:rsidP="00984614">
      <w:pPr>
        <w:pStyle w:val="Epgrafe"/>
        <w:rPr>
          <w:noProof/>
        </w:rPr>
      </w:pPr>
      <w:bookmarkStart w:id="568" w:name="_Toc293865370"/>
      <w:bookmarkStart w:id="569" w:name="_Toc301124760"/>
      <w:r w:rsidRPr="00C54CB7">
        <w:rPr>
          <w:noProof/>
        </w:rPr>
        <w:t>Figura 4.27 G.811</w:t>
      </w:r>
      <w:bookmarkEnd w:id="568"/>
      <w:bookmarkEnd w:id="569"/>
    </w:p>
    <w:p w:rsidR="000F78AE" w:rsidRPr="00C54CB7" w:rsidRDefault="000F78AE" w:rsidP="00A06FD0">
      <w:pPr>
        <w:pStyle w:val="Prrafodelista"/>
        <w:numPr>
          <w:ilvl w:val="1"/>
          <w:numId w:val="14"/>
        </w:numPr>
        <w:spacing w:after="0" w:line="480" w:lineRule="auto"/>
        <w:jc w:val="both"/>
        <w:rPr>
          <w:rFonts w:ascii="Arial" w:hAnsi="Arial" w:cs="Arial"/>
          <w:noProof/>
          <w:sz w:val="24"/>
          <w:szCs w:val="24"/>
        </w:rPr>
      </w:pPr>
      <w:r w:rsidRPr="00C54CB7">
        <w:rPr>
          <w:rFonts w:ascii="Arial" w:hAnsi="Arial" w:cs="Arial"/>
          <w:noProof/>
          <w:sz w:val="24"/>
          <w:szCs w:val="24"/>
        </w:rPr>
        <w:t>Se procede</w:t>
      </w:r>
      <w:r w:rsidR="00C54CB7">
        <w:rPr>
          <w:rFonts w:ascii="Arial" w:hAnsi="Arial" w:cs="Arial"/>
          <w:noProof/>
          <w:sz w:val="24"/>
          <w:szCs w:val="24"/>
        </w:rPr>
        <w:t xml:space="preserve"> de igual manera para los dos s</w:t>
      </w:r>
      <w:r w:rsidRPr="00C54CB7">
        <w:rPr>
          <w:rFonts w:ascii="Arial" w:hAnsi="Arial" w:cs="Arial"/>
          <w:noProof/>
          <w:sz w:val="24"/>
          <w:szCs w:val="24"/>
        </w:rPr>
        <w:t>iguientes NE con la diferencia del NE GYE la prioridad 1 la tendria Internal Clock Source figura 4.28</w:t>
      </w:r>
      <w:r w:rsidR="00C54CB7">
        <w:rPr>
          <w:rFonts w:ascii="Arial" w:hAnsi="Arial" w:cs="Arial"/>
          <w:noProof/>
          <w:sz w:val="24"/>
          <w:szCs w:val="24"/>
        </w:rPr>
        <w:t>.</w:t>
      </w:r>
    </w:p>
    <w:p w:rsidR="000F78AE" w:rsidRDefault="000F78AE" w:rsidP="00A06FD0">
      <w:pPr>
        <w:keepNext/>
        <w:spacing w:after="0" w:line="480" w:lineRule="auto"/>
        <w:ind w:left="708"/>
        <w:jc w:val="both"/>
      </w:pPr>
      <w:r>
        <w:rPr>
          <w:rFonts w:ascii="Arial" w:hAnsi="Arial" w:cs="Arial"/>
          <w:noProof/>
          <w:sz w:val="24"/>
          <w:szCs w:val="24"/>
          <w:lang w:val="es-EC" w:eastAsia="es-EC"/>
        </w:rPr>
        <w:lastRenderedPageBreak/>
        <w:drawing>
          <wp:inline distT="0" distB="0" distL="0" distR="0">
            <wp:extent cx="4939114" cy="2737485"/>
            <wp:effectExtent l="19050" t="0" r="0" b="0"/>
            <wp:docPr id="27"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76" cstate="print"/>
                    <a:srcRect/>
                    <a:stretch>
                      <a:fillRect/>
                    </a:stretch>
                  </pic:blipFill>
                  <pic:spPr bwMode="auto">
                    <a:xfrm>
                      <a:off x="0" y="0"/>
                      <a:ext cx="4943475" cy="2739902"/>
                    </a:xfrm>
                    <a:prstGeom prst="rect">
                      <a:avLst/>
                    </a:prstGeom>
                    <a:noFill/>
                    <a:ln w="9525">
                      <a:noFill/>
                      <a:miter lim="800000"/>
                      <a:headEnd/>
                      <a:tailEnd/>
                    </a:ln>
                  </pic:spPr>
                </pic:pic>
              </a:graphicData>
            </a:graphic>
          </wp:inline>
        </w:drawing>
      </w:r>
    </w:p>
    <w:p w:rsidR="000F78AE" w:rsidRPr="00C54CB7" w:rsidRDefault="000F78AE" w:rsidP="00F266D1">
      <w:pPr>
        <w:pStyle w:val="Epgrafe"/>
        <w:rPr>
          <w:noProof/>
        </w:rPr>
      </w:pPr>
      <w:bookmarkStart w:id="570" w:name="_Toc293865371"/>
      <w:bookmarkStart w:id="571" w:name="_Toc301124761"/>
      <w:r w:rsidRPr="00C54CB7">
        <w:rPr>
          <w:noProof/>
        </w:rPr>
        <w:t>Figura 4.28 Configuración</w:t>
      </w:r>
      <w:bookmarkEnd w:id="570"/>
      <w:bookmarkEnd w:id="571"/>
    </w:p>
    <w:p w:rsidR="000F78AE" w:rsidRDefault="000F78AE" w:rsidP="00A06FD0">
      <w:pPr>
        <w:pStyle w:val="Prrafodelista"/>
        <w:numPr>
          <w:ilvl w:val="1"/>
          <w:numId w:val="14"/>
        </w:numPr>
        <w:spacing w:after="0" w:line="480" w:lineRule="auto"/>
        <w:jc w:val="both"/>
        <w:rPr>
          <w:rFonts w:ascii="Arial" w:hAnsi="Arial" w:cs="Arial"/>
          <w:noProof/>
          <w:sz w:val="24"/>
          <w:szCs w:val="24"/>
        </w:rPr>
      </w:pPr>
      <w:r w:rsidRPr="00C54CB7">
        <w:rPr>
          <w:rFonts w:ascii="Arial" w:hAnsi="Arial" w:cs="Arial"/>
          <w:noProof/>
          <w:sz w:val="24"/>
          <w:szCs w:val="24"/>
        </w:rPr>
        <w:t>En la figura 4.29 se puede observar las configuraciones de reloj, 0 es la primera prioridad, 1 es la segunda</w:t>
      </w:r>
      <w:r w:rsidR="00C54CB7">
        <w:rPr>
          <w:rFonts w:ascii="Arial" w:hAnsi="Arial" w:cs="Arial"/>
          <w:noProof/>
          <w:sz w:val="24"/>
          <w:szCs w:val="24"/>
        </w:rPr>
        <w:t>.</w:t>
      </w:r>
    </w:p>
    <w:p w:rsidR="002B11D3" w:rsidRDefault="00C54CB7" w:rsidP="002B11D3">
      <w:pPr>
        <w:pStyle w:val="Prrafodelista"/>
        <w:spacing w:after="0" w:line="480" w:lineRule="auto"/>
        <w:ind w:left="1134"/>
        <w:jc w:val="center"/>
        <w:rPr>
          <w:rFonts w:ascii="Arial" w:hAnsi="Arial" w:cs="Arial"/>
          <w:b/>
          <w:noProof/>
        </w:rPr>
      </w:pPr>
      <w:r w:rsidRPr="00C54CB7">
        <w:rPr>
          <w:rFonts w:ascii="Arial" w:hAnsi="Arial" w:cs="Arial"/>
          <w:noProof/>
          <w:sz w:val="24"/>
          <w:szCs w:val="24"/>
          <w:lang w:val="es-EC" w:eastAsia="es-EC"/>
        </w:rPr>
        <w:drawing>
          <wp:inline distT="0" distB="0" distL="0" distR="0">
            <wp:extent cx="4543425" cy="2560290"/>
            <wp:effectExtent l="19050" t="0" r="9525" b="0"/>
            <wp:docPr id="64"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77" cstate="print"/>
                    <a:srcRect/>
                    <a:stretch>
                      <a:fillRect/>
                    </a:stretch>
                  </pic:blipFill>
                  <pic:spPr bwMode="auto">
                    <a:xfrm>
                      <a:off x="0" y="0"/>
                      <a:ext cx="4540061" cy="2558394"/>
                    </a:xfrm>
                    <a:prstGeom prst="rect">
                      <a:avLst/>
                    </a:prstGeom>
                    <a:noFill/>
                    <a:ln w="9525">
                      <a:noFill/>
                      <a:miter lim="800000"/>
                      <a:headEnd/>
                      <a:tailEnd/>
                    </a:ln>
                  </pic:spPr>
                </pic:pic>
              </a:graphicData>
            </a:graphic>
          </wp:inline>
        </w:drawing>
      </w:r>
    </w:p>
    <w:p w:rsidR="000F78AE" w:rsidRPr="00C54CB7" w:rsidRDefault="000F78AE" w:rsidP="00F266D1">
      <w:pPr>
        <w:pStyle w:val="Epgrafe"/>
        <w:rPr>
          <w:noProof/>
          <w:sz w:val="24"/>
          <w:szCs w:val="24"/>
        </w:rPr>
      </w:pPr>
      <w:bookmarkStart w:id="572" w:name="_Toc293865372"/>
      <w:bookmarkStart w:id="573" w:name="_Toc301124762"/>
      <w:r w:rsidRPr="00C54CB7">
        <w:rPr>
          <w:noProof/>
        </w:rPr>
        <w:t>Figura 4.29 Prioridad de los clock</w:t>
      </w:r>
      <w:bookmarkEnd w:id="572"/>
      <w:bookmarkEnd w:id="573"/>
    </w:p>
    <w:p w:rsidR="000F78AE" w:rsidRDefault="000F78AE" w:rsidP="00A06FD0">
      <w:pPr>
        <w:spacing w:after="0" w:line="480" w:lineRule="auto"/>
        <w:ind w:left="828"/>
        <w:jc w:val="both"/>
        <w:rPr>
          <w:rFonts w:ascii="Arial" w:hAnsi="Arial" w:cs="Arial"/>
          <w:sz w:val="24"/>
          <w:szCs w:val="24"/>
        </w:rPr>
      </w:pPr>
      <w:r>
        <w:rPr>
          <w:rFonts w:ascii="Arial" w:hAnsi="Arial" w:cs="Arial"/>
          <w:sz w:val="24"/>
          <w:szCs w:val="24"/>
        </w:rPr>
        <w:t xml:space="preserve">Habiendo realizado las configuraciones antes mencionadas en cada uno de los ADMs se concluyen el levantamiento de servicios en una Red SDH con servicios STM-1 entre Guayaquil y Quito tal como es </w:t>
      </w:r>
      <w:r>
        <w:rPr>
          <w:rFonts w:ascii="Arial" w:hAnsi="Arial" w:cs="Arial"/>
          <w:sz w:val="24"/>
          <w:szCs w:val="24"/>
        </w:rPr>
        <w:lastRenderedPageBreak/>
        <w:t>solicitado en esta parte del proyecto. No se pudo probar con el número total de nodos del proyecto debido a que la licencia del equipo Huawei no permite crearlos.</w:t>
      </w:r>
    </w:p>
    <w:p w:rsidR="00E60160" w:rsidRPr="00B24EC4" w:rsidRDefault="009760CF" w:rsidP="00B67955">
      <w:pPr>
        <w:pStyle w:val="Ttulo3"/>
        <w:spacing w:after="0" w:line="480" w:lineRule="auto"/>
        <w:ind w:hanging="541"/>
      </w:pPr>
      <w:bookmarkStart w:id="574" w:name="_Toc301124709"/>
      <w:r>
        <w:t xml:space="preserve">SIMULACION </w:t>
      </w:r>
      <w:r w:rsidR="00B22C80" w:rsidRPr="00BA3E14">
        <w:t xml:space="preserve">LABORATORIO DE </w:t>
      </w:r>
      <w:r w:rsidR="005265EE">
        <w:t>RED TDMoIP</w:t>
      </w:r>
      <w:bookmarkEnd w:id="574"/>
      <w:r w:rsidR="005265EE">
        <w:t xml:space="preserve"> </w:t>
      </w:r>
    </w:p>
    <w:p w:rsidR="00B22C80" w:rsidRDefault="009760CF" w:rsidP="00B67955">
      <w:pPr>
        <w:spacing w:after="0" w:line="480" w:lineRule="auto"/>
        <w:ind w:left="880"/>
        <w:jc w:val="both"/>
        <w:rPr>
          <w:rFonts w:ascii="Arial" w:hAnsi="Arial" w:cs="Arial"/>
          <w:sz w:val="24"/>
          <w:szCs w:val="24"/>
        </w:rPr>
      </w:pPr>
      <w:r>
        <w:rPr>
          <w:rFonts w:ascii="Arial" w:hAnsi="Arial" w:cs="Arial"/>
          <w:sz w:val="24"/>
          <w:szCs w:val="24"/>
        </w:rPr>
        <w:t>Se</w:t>
      </w:r>
      <w:r w:rsidR="00EE792A">
        <w:rPr>
          <w:rFonts w:ascii="Arial" w:hAnsi="Arial" w:cs="Arial"/>
          <w:sz w:val="24"/>
          <w:szCs w:val="24"/>
        </w:rPr>
        <w:t xml:space="preserve"> diseña un circuito Clear Channel </w:t>
      </w:r>
      <w:r w:rsidR="000D24E6">
        <w:rPr>
          <w:rFonts w:ascii="Arial" w:hAnsi="Arial" w:cs="Arial"/>
          <w:sz w:val="24"/>
          <w:szCs w:val="24"/>
        </w:rPr>
        <w:t>para permitir</w:t>
      </w:r>
      <w:r w:rsidR="00EE792A">
        <w:rPr>
          <w:rFonts w:ascii="Arial" w:hAnsi="Arial" w:cs="Arial"/>
          <w:sz w:val="24"/>
          <w:szCs w:val="24"/>
        </w:rPr>
        <w:t xml:space="preserve"> la salida internacional a un cliente de Quito a </w:t>
      </w:r>
      <w:r w:rsidR="000D24E6">
        <w:rPr>
          <w:rFonts w:ascii="Arial" w:hAnsi="Arial" w:cs="Arial"/>
          <w:sz w:val="24"/>
          <w:szCs w:val="24"/>
        </w:rPr>
        <w:t>n</w:t>
      </w:r>
      <w:r w:rsidR="00EE792A">
        <w:rPr>
          <w:rFonts w:ascii="Arial" w:hAnsi="Arial" w:cs="Arial"/>
          <w:sz w:val="24"/>
          <w:szCs w:val="24"/>
        </w:rPr>
        <w:t xml:space="preserve">ivel de E1s hacia el NAP de las Américas. </w:t>
      </w:r>
      <w:r w:rsidR="00EE792A" w:rsidRPr="001B49B8">
        <w:rPr>
          <w:rFonts w:ascii="Arial" w:hAnsi="Arial" w:cs="Arial"/>
          <w:sz w:val="24"/>
          <w:szCs w:val="24"/>
        </w:rPr>
        <w:t>En la figura</w:t>
      </w:r>
      <w:r w:rsidR="001B49B8">
        <w:rPr>
          <w:rFonts w:ascii="Arial" w:hAnsi="Arial" w:cs="Arial"/>
          <w:sz w:val="24"/>
          <w:szCs w:val="24"/>
        </w:rPr>
        <w:t xml:space="preserve"> 4.30</w:t>
      </w:r>
      <w:r w:rsidR="00EE792A">
        <w:rPr>
          <w:rFonts w:ascii="Arial" w:hAnsi="Arial" w:cs="Arial"/>
          <w:sz w:val="24"/>
          <w:szCs w:val="24"/>
        </w:rPr>
        <w:t xml:space="preserve"> se muestra los </w:t>
      </w:r>
      <w:r w:rsidR="009843ED">
        <w:rPr>
          <w:rFonts w:ascii="Arial" w:hAnsi="Arial" w:cs="Arial"/>
          <w:sz w:val="24"/>
          <w:szCs w:val="24"/>
        </w:rPr>
        <w:t>IPMUX</w:t>
      </w:r>
      <w:r w:rsidR="00EE792A">
        <w:rPr>
          <w:rFonts w:ascii="Arial" w:hAnsi="Arial" w:cs="Arial"/>
          <w:sz w:val="24"/>
          <w:szCs w:val="24"/>
        </w:rPr>
        <w:t xml:space="preserve"> y</w:t>
      </w:r>
      <w:r w:rsidR="009843ED">
        <w:rPr>
          <w:rFonts w:ascii="Arial" w:hAnsi="Arial" w:cs="Arial"/>
          <w:sz w:val="24"/>
          <w:szCs w:val="24"/>
        </w:rPr>
        <w:t xml:space="preserve"> switch</w:t>
      </w:r>
      <w:r w:rsidR="00EE792A">
        <w:rPr>
          <w:rFonts w:ascii="Arial" w:hAnsi="Arial" w:cs="Arial"/>
          <w:sz w:val="24"/>
          <w:szCs w:val="24"/>
        </w:rPr>
        <w:t xml:space="preserve"> </w:t>
      </w:r>
      <w:r w:rsidR="009843ED">
        <w:rPr>
          <w:rFonts w:ascii="Arial" w:hAnsi="Arial" w:cs="Arial"/>
          <w:sz w:val="24"/>
          <w:szCs w:val="24"/>
        </w:rPr>
        <w:t>que se utilizaron para simular el escenario de la red Metro Ethernet</w:t>
      </w:r>
      <w:r w:rsidR="00EE792A">
        <w:rPr>
          <w:rFonts w:ascii="Arial" w:hAnsi="Arial" w:cs="Arial"/>
          <w:sz w:val="24"/>
          <w:szCs w:val="24"/>
        </w:rPr>
        <w:t>.</w:t>
      </w:r>
    </w:p>
    <w:p w:rsidR="001B49B8" w:rsidRDefault="009843ED" w:rsidP="00A06FD0">
      <w:pPr>
        <w:keepNext/>
        <w:spacing w:after="0" w:line="480" w:lineRule="auto"/>
        <w:ind w:left="1148"/>
        <w:jc w:val="both"/>
      </w:pPr>
      <w:r w:rsidRPr="009843ED">
        <w:rPr>
          <w:rFonts w:ascii="Arial" w:hAnsi="Arial" w:cs="Arial"/>
          <w:noProof/>
          <w:sz w:val="24"/>
          <w:szCs w:val="24"/>
          <w:lang w:val="es-EC" w:eastAsia="es-EC"/>
        </w:rPr>
        <w:drawing>
          <wp:inline distT="0" distB="0" distL="0" distR="0">
            <wp:extent cx="4418965" cy="2484755"/>
            <wp:effectExtent l="19050" t="0" r="63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418331" cy="2484399"/>
                    </a:xfrm>
                    <a:prstGeom prst="rect">
                      <a:avLst/>
                    </a:prstGeom>
                    <a:noFill/>
                    <a:ln w="9525">
                      <a:noFill/>
                      <a:miter lim="800000"/>
                      <a:headEnd/>
                      <a:tailEnd/>
                    </a:ln>
                  </pic:spPr>
                </pic:pic>
              </a:graphicData>
            </a:graphic>
          </wp:inline>
        </w:drawing>
      </w:r>
    </w:p>
    <w:p w:rsidR="009843ED" w:rsidRPr="001B49B8" w:rsidRDefault="001B49B8" w:rsidP="00F77E81">
      <w:pPr>
        <w:pStyle w:val="Epgrafe"/>
        <w:rPr>
          <w:rFonts w:ascii="Arial" w:hAnsi="Arial" w:cs="Arial"/>
        </w:rPr>
      </w:pPr>
      <w:bookmarkStart w:id="575" w:name="_Toc293865373"/>
      <w:bookmarkStart w:id="576" w:name="_Toc301124763"/>
      <w:r w:rsidRPr="001B49B8">
        <w:t>Figura 4.30 Laboratorio implementado</w:t>
      </w:r>
      <w:bookmarkEnd w:id="575"/>
      <w:bookmarkEnd w:id="576"/>
    </w:p>
    <w:p w:rsidR="009843ED" w:rsidRDefault="009843ED" w:rsidP="00B67955">
      <w:pPr>
        <w:spacing w:after="0" w:line="480" w:lineRule="auto"/>
        <w:ind w:left="880"/>
        <w:jc w:val="both"/>
        <w:rPr>
          <w:rFonts w:ascii="Arial" w:hAnsi="Arial" w:cs="Arial"/>
          <w:sz w:val="24"/>
          <w:szCs w:val="24"/>
        </w:rPr>
      </w:pPr>
      <w:r w:rsidRPr="001B49B8">
        <w:rPr>
          <w:rFonts w:ascii="Arial" w:hAnsi="Arial" w:cs="Arial"/>
          <w:sz w:val="24"/>
          <w:szCs w:val="24"/>
        </w:rPr>
        <w:t>La figura</w:t>
      </w:r>
      <w:r w:rsidR="001B49B8">
        <w:rPr>
          <w:rFonts w:ascii="Arial" w:hAnsi="Arial" w:cs="Arial"/>
          <w:sz w:val="24"/>
          <w:szCs w:val="24"/>
        </w:rPr>
        <w:t xml:space="preserve"> 4.31</w:t>
      </w:r>
      <w:r>
        <w:rPr>
          <w:rFonts w:ascii="Arial" w:hAnsi="Arial" w:cs="Arial"/>
          <w:sz w:val="24"/>
          <w:szCs w:val="24"/>
        </w:rPr>
        <w:t xml:space="preserve"> muestra el esquema completo utilizado en la simulación para esta parte del proyecto.</w:t>
      </w:r>
    </w:p>
    <w:p w:rsidR="009843ED" w:rsidRDefault="00C84EAC" w:rsidP="00A06FD0">
      <w:pPr>
        <w:keepNext/>
        <w:spacing w:after="0" w:line="480" w:lineRule="auto"/>
        <w:jc w:val="center"/>
      </w:pPr>
      <w:r>
        <w:rPr>
          <w:rFonts w:ascii="Arial" w:hAnsi="Arial" w:cs="Arial"/>
          <w:noProof/>
          <w:sz w:val="24"/>
          <w:szCs w:val="24"/>
          <w:lang w:val="es-EC" w:eastAsia="es-EC"/>
        </w:rPr>
        <w:lastRenderedPageBreak/>
        <w:drawing>
          <wp:inline distT="0" distB="0" distL="0" distR="0">
            <wp:extent cx="4972050" cy="2761615"/>
            <wp:effectExtent l="19050" t="19050" r="19050" b="19685"/>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4972050" cy="2761615"/>
                    </a:xfrm>
                    <a:prstGeom prst="rect">
                      <a:avLst/>
                    </a:prstGeom>
                    <a:noFill/>
                    <a:ln w="15875" cap="rnd" cmpd="thinThick">
                      <a:solidFill>
                        <a:schemeClr val="tx1"/>
                      </a:solidFill>
                      <a:miter lim="800000"/>
                      <a:headEnd/>
                      <a:tailEnd/>
                    </a:ln>
                  </pic:spPr>
                </pic:pic>
              </a:graphicData>
            </a:graphic>
          </wp:inline>
        </w:drawing>
      </w:r>
    </w:p>
    <w:p w:rsidR="00BD6077" w:rsidRPr="009843ED" w:rsidRDefault="009843ED" w:rsidP="00F77E81">
      <w:pPr>
        <w:pStyle w:val="Epgrafe"/>
        <w:rPr>
          <w:rFonts w:ascii="Arial" w:hAnsi="Arial" w:cs="Arial"/>
        </w:rPr>
      </w:pPr>
      <w:bookmarkStart w:id="577" w:name="_Toc293865374"/>
      <w:bookmarkStart w:id="578" w:name="_Toc301124764"/>
      <w:r w:rsidRPr="009843ED">
        <w:t>Figura 4</w:t>
      </w:r>
      <w:r w:rsidR="001B49B8">
        <w:t>.31</w:t>
      </w:r>
      <w:r w:rsidRPr="009843ED">
        <w:t xml:space="preserve"> Esquema de Red Simulación 2</w:t>
      </w:r>
      <w:bookmarkEnd w:id="577"/>
      <w:bookmarkEnd w:id="578"/>
    </w:p>
    <w:p w:rsidR="00AA1F3C" w:rsidRDefault="009843ED" w:rsidP="00A06FD0">
      <w:pPr>
        <w:spacing w:after="0" w:line="480" w:lineRule="auto"/>
        <w:ind w:left="770"/>
        <w:jc w:val="both"/>
        <w:rPr>
          <w:rFonts w:ascii="Arial" w:hAnsi="Arial" w:cs="Arial"/>
          <w:sz w:val="24"/>
          <w:szCs w:val="24"/>
        </w:rPr>
      </w:pPr>
      <w:r>
        <w:rPr>
          <w:rFonts w:ascii="Arial" w:hAnsi="Arial" w:cs="Arial"/>
          <w:sz w:val="24"/>
          <w:szCs w:val="24"/>
        </w:rPr>
        <w:t>La</w:t>
      </w:r>
      <w:r w:rsidR="00B67955">
        <w:rPr>
          <w:rFonts w:ascii="Arial" w:hAnsi="Arial" w:cs="Arial"/>
          <w:sz w:val="24"/>
          <w:szCs w:val="24"/>
        </w:rPr>
        <w:t xml:space="preserve"> configuración de los IPMUX es resumi</w:t>
      </w:r>
      <w:r>
        <w:rPr>
          <w:rFonts w:ascii="Arial" w:hAnsi="Arial" w:cs="Arial"/>
          <w:sz w:val="24"/>
          <w:szCs w:val="24"/>
        </w:rPr>
        <w:t xml:space="preserve">da </w:t>
      </w:r>
      <w:r w:rsidR="00B67955">
        <w:rPr>
          <w:rFonts w:ascii="Arial" w:hAnsi="Arial" w:cs="Arial"/>
          <w:sz w:val="24"/>
          <w:szCs w:val="24"/>
        </w:rPr>
        <w:t xml:space="preserve">en el flujograma mostrado a continuación. Luego se presenta la captura de pantallas con una descripción de los pasos realizados en un </w:t>
      </w:r>
      <w:r>
        <w:rPr>
          <w:rFonts w:ascii="Arial" w:hAnsi="Arial" w:cs="Arial"/>
          <w:sz w:val="24"/>
          <w:szCs w:val="24"/>
        </w:rPr>
        <w:t xml:space="preserve">solo equipo porque </w:t>
      </w:r>
      <w:r w:rsidR="00E146E5">
        <w:rPr>
          <w:rFonts w:ascii="Arial" w:hAnsi="Arial" w:cs="Arial"/>
          <w:sz w:val="24"/>
          <w:szCs w:val="24"/>
        </w:rPr>
        <w:t xml:space="preserve">es </w:t>
      </w:r>
      <w:r w:rsidR="00B67955">
        <w:rPr>
          <w:rFonts w:ascii="Arial" w:hAnsi="Arial" w:cs="Arial"/>
          <w:sz w:val="24"/>
          <w:szCs w:val="24"/>
        </w:rPr>
        <w:t>el mismo procedimiento para los IPMUX.</w:t>
      </w:r>
    </w:p>
    <w:p w:rsidR="00B67955" w:rsidRDefault="00B67955" w:rsidP="00A06FD0">
      <w:pPr>
        <w:spacing w:after="0" w:line="480" w:lineRule="auto"/>
        <w:ind w:left="770"/>
        <w:jc w:val="both"/>
        <w:rPr>
          <w:rFonts w:ascii="Arial" w:hAnsi="Arial" w:cs="Arial"/>
          <w:sz w:val="24"/>
          <w:szCs w:val="24"/>
        </w:rPr>
      </w:pPr>
      <w:r>
        <w:rPr>
          <w:rFonts w:ascii="Arial" w:hAnsi="Arial" w:cs="Arial"/>
          <w:sz w:val="24"/>
          <w:szCs w:val="24"/>
        </w:rPr>
        <w:t>El switch fue configurado por el profesor con los comandos estándar de seguridad.</w:t>
      </w:r>
    </w:p>
    <w:p w:rsidR="00B67955" w:rsidRDefault="00B67955" w:rsidP="00B67955">
      <w:pPr>
        <w:spacing w:after="0" w:line="480" w:lineRule="auto"/>
        <w:ind w:left="770"/>
        <w:jc w:val="center"/>
        <w:rPr>
          <w:rFonts w:ascii="Arial" w:hAnsi="Arial" w:cs="Arial"/>
          <w:sz w:val="24"/>
          <w:szCs w:val="24"/>
        </w:rPr>
      </w:pPr>
      <w:r>
        <w:object w:dxaOrig="5665" w:dyaOrig="11252">
          <v:shape id="_x0000_i1027" type="#_x0000_t75" style="width:283.5pt;height:562.5pt" o:ole="">
            <v:imagedata r:id="rId80" o:title=""/>
          </v:shape>
          <o:OLEObject Type="Embed" ProgID="Visio.Drawing.11" ShapeID="_x0000_i1027" DrawAspect="Content" ObjectID="_1376164402" r:id="rId81"/>
        </w:object>
      </w:r>
    </w:p>
    <w:p w:rsidR="000011BC" w:rsidRPr="00BA3E14" w:rsidRDefault="00ED1FA8" w:rsidP="00A06FD0">
      <w:pPr>
        <w:spacing w:after="0" w:line="480" w:lineRule="auto"/>
        <w:ind w:left="770"/>
        <w:jc w:val="both"/>
        <w:rPr>
          <w:rFonts w:ascii="Arial" w:hAnsi="Arial" w:cs="Arial"/>
          <w:sz w:val="24"/>
          <w:szCs w:val="24"/>
        </w:rPr>
      </w:pPr>
      <w:r>
        <w:rPr>
          <w:rFonts w:ascii="Arial" w:hAnsi="Arial" w:cs="Arial"/>
          <w:sz w:val="24"/>
          <w:szCs w:val="24"/>
        </w:rPr>
        <w:lastRenderedPageBreak/>
        <w:t>El acceso a los IPMUX se realiza mediant</w:t>
      </w:r>
      <w:r w:rsidR="00E23F68">
        <w:rPr>
          <w:rFonts w:ascii="Arial" w:hAnsi="Arial" w:cs="Arial"/>
          <w:sz w:val="24"/>
          <w:szCs w:val="24"/>
        </w:rPr>
        <w:t xml:space="preserve">e consola con el comando telnet, se ingresa el user y password requeridos lo que nos permite accesar </w:t>
      </w:r>
      <w:r w:rsidR="009C7BFD">
        <w:rPr>
          <w:rFonts w:ascii="Arial" w:hAnsi="Arial" w:cs="Arial"/>
          <w:sz w:val="24"/>
          <w:szCs w:val="24"/>
        </w:rPr>
        <w:t xml:space="preserve">al </w:t>
      </w:r>
      <w:r w:rsidR="00D11A85">
        <w:rPr>
          <w:rFonts w:ascii="Arial" w:hAnsi="Arial" w:cs="Arial"/>
          <w:sz w:val="24"/>
          <w:szCs w:val="24"/>
        </w:rPr>
        <w:t>Menú</w:t>
      </w:r>
      <w:r w:rsidR="000011BC" w:rsidRPr="00BA3E14">
        <w:rPr>
          <w:rFonts w:ascii="Arial" w:hAnsi="Arial" w:cs="Arial"/>
          <w:sz w:val="24"/>
          <w:szCs w:val="24"/>
        </w:rPr>
        <w:t xml:space="preserve"> </w:t>
      </w:r>
      <w:r w:rsidR="00E23F68">
        <w:rPr>
          <w:rFonts w:ascii="Arial" w:hAnsi="Arial" w:cs="Arial"/>
          <w:sz w:val="24"/>
          <w:szCs w:val="24"/>
        </w:rPr>
        <w:t xml:space="preserve">Principal como se muestra en </w:t>
      </w:r>
      <w:r w:rsidR="00E23F68" w:rsidRPr="0095100B">
        <w:rPr>
          <w:rFonts w:ascii="Arial" w:hAnsi="Arial" w:cs="Arial"/>
          <w:sz w:val="24"/>
          <w:szCs w:val="24"/>
        </w:rPr>
        <w:t>la figura</w:t>
      </w:r>
      <w:r w:rsidR="0095100B" w:rsidRPr="0095100B">
        <w:rPr>
          <w:rFonts w:ascii="Arial" w:hAnsi="Arial" w:cs="Arial"/>
          <w:sz w:val="24"/>
          <w:szCs w:val="24"/>
        </w:rPr>
        <w:t xml:space="preserve"> 4</w:t>
      </w:r>
      <w:r w:rsidR="0095100B">
        <w:rPr>
          <w:rFonts w:ascii="Arial" w:hAnsi="Arial" w:cs="Arial"/>
          <w:sz w:val="24"/>
          <w:szCs w:val="24"/>
        </w:rPr>
        <w:t>.32.</w:t>
      </w:r>
    </w:p>
    <w:p w:rsidR="00E146E5" w:rsidRDefault="000011BC" w:rsidP="00A06FD0">
      <w:pPr>
        <w:keepNext/>
        <w:spacing w:after="0" w:line="480" w:lineRule="auto"/>
        <w:jc w:val="center"/>
      </w:pPr>
      <w:r w:rsidRPr="00BA3E14">
        <w:rPr>
          <w:rFonts w:ascii="Arial" w:hAnsi="Arial" w:cs="Arial"/>
          <w:b/>
          <w:noProof/>
          <w:sz w:val="24"/>
          <w:szCs w:val="24"/>
          <w:lang w:val="es-EC" w:eastAsia="es-EC"/>
        </w:rPr>
        <w:drawing>
          <wp:inline distT="0" distB="0" distL="0" distR="0">
            <wp:extent cx="4541520" cy="2852244"/>
            <wp:effectExtent l="19050" t="19050" r="11430" b="24306"/>
            <wp:docPr id="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4541520" cy="2852244"/>
                    </a:xfrm>
                    <a:prstGeom prst="rect">
                      <a:avLst/>
                    </a:prstGeom>
                    <a:noFill/>
                    <a:ln w="15875">
                      <a:solidFill>
                        <a:schemeClr val="tx1"/>
                      </a:solidFill>
                      <a:miter lim="800000"/>
                      <a:headEnd/>
                      <a:tailEnd/>
                    </a:ln>
                  </pic:spPr>
                </pic:pic>
              </a:graphicData>
            </a:graphic>
          </wp:inline>
        </w:drawing>
      </w:r>
    </w:p>
    <w:p w:rsidR="000011BC" w:rsidRPr="00E146E5" w:rsidRDefault="00E146E5" w:rsidP="00F77E81">
      <w:pPr>
        <w:pStyle w:val="Epgrafe"/>
        <w:rPr>
          <w:rFonts w:ascii="Arial" w:hAnsi="Arial" w:cs="Arial"/>
        </w:rPr>
      </w:pPr>
      <w:bookmarkStart w:id="579" w:name="_Toc293865375"/>
      <w:bookmarkStart w:id="580" w:name="_Toc301124765"/>
      <w:r w:rsidRPr="00E146E5">
        <w:t>Figura 4.32 Menú Principal</w:t>
      </w:r>
      <w:bookmarkEnd w:id="579"/>
      <w:bookmarkEnd w:id="580"/>
    </w:p>
    <w:p w:rsidR="00E83E4E" w:rsidRDefault="00E83E4E" w:rsidP="00A06FD0">
      <w:pPr>
        <w:spacing w:after="0" w:line="480" w:lineRule="auto"/>
        <w:ind w:left="708"/>
        <w:jc w:val="both"/>
        <w:rPr>
          <w:rFonts w:ascii="Arial" w:hAnsi="Arial" w:cs="Arial"/>
          <w:sz w:val="24"/>
          <w:szCs w:val="24"/>
        </w:rPr>
      </w:pPr>
      <w:r>
        <w:rPr>
          <w:rFonts w:ascii="Arial" w:hAnsi="Arial" w:cs="Arial"/>
          <w:sz w:val="24"/>
          <w:szCs w:val="24"/>
        </w:rPr>
        <w:t xml:space="preserve">Para </w:t>
      </w:r>
      <w:r w:rsidR="00E24374">
        <w:rPr>
          <w:rFonts w:ascii="Arial" w:hAnsi="Arial" w:cs="Arial"/>
          <w:sz w:val="24"/>
          <w:szCs w:val="24"/>
        </w:rPr>
        <w:t>acceder</w:t>
      </w:r>
      <w:r>
        <w:rPr>
          <w:rFonts w:ascii="Arial" w:hAnsi="Arial" w:cs="Arial"/>
          <w:sz w:val="24"/>
          <w:szCs w:val="24"/>
        </w:rPr>
        <w:t xml:space="preserve"> a las opciones del </w:t>
      </w:r>
      <w:r w:rsidR="000D24E6">
        <w:rPr>
          <w:rFonts w:ascii="Arial" w:hAnsi="Arial" w:cs="Arial"/>
          <w:sz w:val="24"/>
          <w:szCs w:val="24"/>
        </w:rPr>
        <w:t>Menú</w:t>
      </w:r>
      <w:r>
        <w:rPr>
          <w:rFonts w:ascii="Arial" w:hAnsi="Arial" w:cs="Arial"/>
          <w:sz w:val="24"/>
          <w:szCs w:val="24"/>
        </w:rPr>
        <w:t xml:space="preserve"> se escribe el </w:t>
      </w:r>
      <w:r w:rsidR="000D24E6">
        <w:rPr>
          <w:rFonts w:ascii="Arial" w:hAnsi="Arial" w:cs="Arial"/>
          <w:sz w:val="24"/>
          <w:szCs w:val="24"/>
        </w:rPr>
        <w:t>número</w:t>
      </w:r>
      <w:r>
        <w:rPr>
          <w:rFonts w:ascii="Arial" w:hAnsi="Arial" w:cs="Arial"/>
          <w:sz w:val="24"/>
          <w:szCs w:val="24"/>
        </w:rPr>
        <w:t xml:space="preserve"> asignado en el listado donde aparece el promt de color azul.</w:t>
      </w:r>
    </w:p>
    <w:p w:rsidR="000011BC" w:rsidRPr="00BA3E14" w:rsidRDefault="00E83E4E" w:rsidP="00A06FD0">
      <w:pPr>
        <w:spacing w:after="0" w:line="480" w:lineRule="auto"/>
        <w:ind w:left="708"/>
        <w:jc w:val="both"/>
        <w:rPr>
          <w:rFonts w:ascii="Arial" w:hAnsi="Arial" w:cs="Arial"/>
          <w:sz w:val="24"/>
          <w:szCs w:val="24"/>
        </w:rPr>
      </w:pPr>
      <w:r>
        <w:rPr>
          <w:rFonts w:ascii="Arial" w:hAnsi="Arial" w:cs="Arial"/>
          <w:sz w:val="24"/>
          <w:szCs w:val="24"/>
        </w:rPr>
        <w:t xml:space="preserve">Se escoge la opción 1: Inventario donde se observan los datos de Software y Hardware obteniendo de este último la </w:t>
      </w:r>
      <w:r w:rsidR="00B24EC4">
        <w:rPr>
          <w:rFonts w:ascii="Arial" w:hAnsi="Arial" w:cs="Arial"/>
          <w:sz w:val="24"/>
          <w:szCs w:val="24"/>
        </w:rPr>
        <w:t>m</w:t>
      </w:r>
      <w:r>
        <w:rPr>
          <w:rFonts w:ascii="Arial" w:hAnsi="Arial" w:cs="Arial"/>
          <w:sz w:val="24"/>
          <w:szCs w:val="24"/>
        </w:rPr>
        <w:t>ac-</w:t>
      </w:r>
      <w:r w:rsidR="00B24EC4">
        <w:rPr>
          <w:rFonts w:ascii="Arial" w:hAnsi="Arial" w:cs="Arial"/>
          <w:sz w:val="24"/>
          <w:szCs w:val="24"/>
        </w:rPr>
        <w:t>a</w:t>
      </w:r>
      <w:r>
        <w:rPr>
          <w:rFonts w:ascii="Arial" w:hAnsi="Arial" w:cs="Arial"/>
          <w:sz w:val="24"/>
          <w:szCs w:val="24"/>
        </w:rPr>
        <w:t xml:space="preserve">ddress del equipo que debe ser agregado en el puerto del switch al que se conecta para </w:t>
      </w:r>
      <w:r w:rsidR="00D11A85">
        <w:rPr>
          <w:rFonts w:ascii="Arial" w:hAnsi="Arial" w:cs="Arial"/>
          <w:sz w:val="24"/>
          <w:szCs w:val="24"/>
        </w:rPr>
        <w:t xml:space="preserve"> tener gestión del mismo.</w:t>
      </w:r>
    </w:p>
    <w:p w:rsidR="00D11A85" w:rsidRDefault="000011BC" w:rsidP="00A06FD0">
      <w:pPr>
        <w:keepNext/>
        <w:spacing w:after="0" w:line="480" w:lineRule="auto"/>
        <w:jc w:val="center"/>
      </w:pPr>
      <w:r w:rsidRPr="00BA3E14">
        <w:rPr>
          <w:rFonts w:ascii="Arial" w:hAnsi="Arial" w:cs="Arial"/>
          <w:noProof/>
          <w:sz w:val="24"/>
          <w:szCs w:val="24"/>
          <w:lang w:val="es-EC" w:eastAsia="es-EC"/>
        </w:rPr>
        <w:lastRenderedPageBreak/>
        <w:drawing>
          <wp:inline distT="0" distB="0" distL="0" distR="0">
            <wp:extent cx="5151755" cy="3076575"/>
            <wp:effectExtent l="19050" t="19050" r="10795" b="28575"/>
            <wp:docPr id="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5151755" cy="3076575"/>
                    </a:xfrm>
                    <a:prstGeom prst="rect">
                      <a:avLst/>
                    </a:prstGeom>
                    <a:noFill/>
                    <a:ln w="15875" cap="rnd">
                      <a:solidFill>
                        <a:schemeClr val="tx1"/>
                      </a:solidFill>
                      <a:miter lim="800000"/>
                      <a:headEnd/>
                      <a:tailEnd/>
                    </a:ln>
                  </pic:spPr>
                </pic:pic>
              </a:graphicData>
            </a:graphic>
          </wp:inline>
        </w:drawing>
      </w:r>
    </w:p>
    <w:p w:rsidR="004C709F" w:rsidRPr="00D11A85" w:rsidRDefault="00D11A85" w:rsidP="00F77E81">
      <w:pPr>
        <w:pStyle w:val="Epgrafe"/>
        <w:rPr>
          <w:rFonts w:ascii="Arial" w:hAnsi="Arial" w:cs="Arial"/>
        </w:rPr>
      </w:pPr>
      <w:bookmarkStart w:id="581" w:name="_Toc293865376"/>
      <w:bookmarkStart w:id="582" w:name="_Toc301124766"/>
      <w:r w:rsidRPr="00D11A85">
        <w:t>Figura 4.33 Menú Inventario</w:t>
      </w:r>
      <w:bookmarkEnd w:id="581"/>
      <w:bookmarkEnd w:id="582"/>
    </w:p>
    <w:p w:rsidR="001208AF" w:rsidRPr="00BA3E14" w:rsidRDefault="00435FD5" w:rsidP="00A06FD0">
      <w:pPr>
        <w:spacing w:after="0" w:line="480" w:lineRule="auto"/>
        <w:ind w:left="708"/>
        <w:rPr>
          <w:rFonts w:ascii="Arial" w:hAnsi="Arial" w:cs="Arial"/>
          <w:sz w:val="24"/>
          <w:szCs w:val="24"/>
        </w:rPr>
      </w:pPr>
      <w:r>
        <w:rPr>
          <w:rFonts w:ascii="Arial" w:hAnsi="Arial" w:cs="Arial"/>
          <w:sz w:val="24"/>
          <w:szCs w:val="24"/>
        </w:rPr>
        <w:t>La o</w:t>
      </w:r>
      <w:r w:rsidR="00CE2EA8" w:rsidRPr="00BA3E14">
        <w:rPr>
          <w:rFonts w:ascii="Arial" w:hAnsi="Arial" w:cs="Arial"/>
          <w:sz w:val="24"/>
          <w:szCs w:val="24"/>
        </w:rPr>
        <w:t>pción</w:t>
      </w:r>
      <w:r w:rsidR="001208AF" w:rsidRPr="00BA3E14">
        <w:rPr>
          <w:rFonts w:ascii="Arial" w:hAnsi="Arial" w:cs="Arial"/>
          <w:sz w:val="24"/>
          <w:szCs w:val="24"/>
        </w:rPr>
        <w:t xml:space="preserve"> 2 </w:t>
      </w:r>
      <w:r w:rsidR="00E83E4E">
        <w:rPr>
          <w:rFonts w:ascii="Arial" w:hAnsi="Arial" w:cs="Arial"/>
          <w:sz w:val="24"/>
          <w:szCs w:val="24"/>
        </w:rPr>
        <w:t>del Menú Principal es C</w:t>
      </w:r>
      <w:r w:rsidR="00921833" w:rsidRPr="00BA3E14">
        <w:rPr>
          <w:rFonts w:ascii="Arial" w:hAnsi="Arial" w:cs="Arial"/>
          <w:sz w:val="24"/>
          <w:szCs w:val="24"/>
        </w:rPr>
        <w:t>onfiguración</w:t>
      </w:r>
      <w:r w:rsidR="00E83E4E">
        <w:rPr>
          <w:rFonts w:ascii="Arial" w:hAnsi="Arial" w:cs="Arial"/>
          <w:sz w:val="24"/>
          <w:szCs w:val="24"/>
        </w:rPr>
        <w:t xml:space="preserve"> que a su vez tiene 4 sub </w:t>
      </w:r>
      <w:r w:rsidR="00CE2EA8">
        <w:rPr>
          <w:rFonts w:ascii="Arial" w:hAnsi="Arial" w:cs="Arial"/>
          <w:sz w:val="24"/>
          <w:szCs w:val="24"/>
        </w:rPr>
        <w:t>menús</w:t>
      </w:r>
      <w:r>
        <w:rPr>
          <w:rFonts w:ascii="Arial" w:hAnsi="Arial" w:cs="Arial"/>
          <w:sz w:val="24"/>
          <w:szCs w:val="24"/>
        </w:rPr>
        <w:t xml:space="preserve"> como se muestra en la figura 4.34.</w:t>
      </w:r>
    </w:p>
    <w:p w:rsidR="00435FD5" w:rsidRDefault="001208AF" w:rsidP="00A06FD0">
      <w:pPr>
        <w:keepNext/>
        <w:spacing w:after="0" w:line="480" w:lineRule="auto"/>
        <w:jc w:val="right"/>
      </w:pPr>
      <w:r w:rsidRPr="00BA3E14">
        <w:rPr>
          <w:rFonts w:ascii="Arial" w:hAnsi="Arial" w:cs="Arial"/>
          <w:noProof/>
          <w:sz w:val="24"/>
          <w:szCs w:val="24"/>
          <w:lang w:val="es-EC" w:eastAsia="es-EC"/>
        </w:rPr>
        <w:drawing>
          <wp:inline distT="0" distB="0" distL="0" distR="0">
            <wp:extent cx="4912995" cy="3070639"/>
            <wp:effectExtent l="19050" t="19050" r="20955" b="15461"/>
            <wp:docPr id="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4912995" cy="3070639"/>
                    </a:xfrm>
                    <a:prstGeom prst="rect">
                      <a:avLst/>
                    </a:prstGeom>
                    <a:noFill/>
                    <a:ln w="15875" cap="rnd">
                      <a:solidFill>
                        <a:schemeClr val="tx1"/>
                      </a:solidFill>
                      <a:miter lim="800000"/>
                      <a:headEnd/>
                      <a:tailEnd/>
                    </a:ln>
                  </pic:spPr>
                </pic:pic>
              </a:graphicData>
            </a:graphic>
          </wp:inline>
        </w:drawing>
      </w:r>
    </w:p>
    <w:p w:rsidR="004C709F" w:rsidRPr="00435FD5" w:rsidRDefault="00435FD5" w:rsidP="00F77E81">
      <w:pPr>
        <w:pStyle w:val="Epgrafe"/>
        <w:rPr>
          <w:rFonts w:ascii="Arial" w:hAnsi="Arial" w:cs="Arial"/>
        </w:rPr>
      </w:pPr>
      <w:bookmarkStart w:id="583" w:name="_Toc293865377"/>
      <w:bookmarkStart w:id="584" w:name="_Toc301124767"/>
      <w:r w:rsidRPr="00435FD5">
        <w:t>Figura 4.34 Menú Configuración</w:t>
      </w:r>
      <w:bookmarkEnd w:id="583"/>
      <w:bookmarkEnd w:id="584"/>
    </w:p>
    <w:p w:rsidR="001208AF" w:rsidRPr="00BA3E14" w:rsidRDefault="00435FD5" w:rsidP="00A06FD0">
      <w:pPr>
        <w:spacing w:after="0" w:line="480" w:lineRule="auto"/>
        <w:ind w:left="708"/>
        <w:jc w:val="both"/>
        <w:rPr>
          <w:rFonts w:ascii="Arial" w:hAnsi="Arial" w:cs="Arial"/>
          <w:noProof/>
          <w:sz w:val="24"/>
          <w:szCs w:val="24"/>
          <w:lang w:eastAsia="es-EC"/>
        </w:rPr>
      </w:pPr>
      <w:r>
        <w:rPr>
          <w:rFonts w:ascii="Arial" w:hAnsi="Arial" w:cs="Arial"/>
          <w:sz w:val="24"/>
          <w:szCs w:val="24"/>
        </w:rPr>
        <w:lastRenderedPageBreak/>
        <w:t>En Configuración, l</w:t>
      </w:r>
      <w:r w:rsidR="009C7BFD">
        <w:rPr>
          <w:rFonts w:ascii="Arial" w:hAnsi="Arial" w:cs="Arial"/>
          <w:sz w:val="24"/>
          <w:szCs w:val="24"/>
        </w:rPr>
        <w:t>a opción 1 de este submenú es</w:t>
      </w:r>
      <w:r w:rsidR="001208AF" w:rsidRPr="00BA3E14">
        <w:rPr>
          <w:rFonts w:ascii="Arial" w:hAnsi="Arial" w:cs="Arial"/>
          <w:sz w:val="24"/>
          <w:szCs w:val="24"/>
        </w:rPr>
        <w:t xml:space="preserve"> System:</w:t>
      </w:r>
      <w:r w:rsidR="009C7BFD">
        <w:rPr>
          <w:rFonts w:ascii="Arial" w:hAnsi="Arial" w:cs="Arial"/>
          <w:sz w:val="24"/>
          <w:szCs w:val="24"/>
        </w:rPr>
        <w:t xml:space="preserve"> </w:t>
      </w:r>
      <w:r w:rsidR="009F2363">
        <w:rPr>
          <w:rFonts w:ascii="Arial" w:hAnsi="Arial" w:cs="Arial"/>
          <w:noProof/>
          <w:sz w:val="24"/>
          <w:szCs w:val="24"/>
          <w:lang w:eastAsia="es-EC"/>
        </w:rPr>
        <w:t>En esta</w:t>
      </w:r>
      <w:r w:rsidR="00EA7BEA">
        <w:rPr>
          <w:rFonts w:ascii="Arial" w:hAnsi="Arial" w:cs="Arial"/>
          <w:noProof/>
          <w:sz w:val="24"/>
          <w:szCs w:val="24"/>
          <w:lang w:eastAsia="es-EC"/>
        </w:rPr>
        <w:t xml:space="preserve"> opció</w:t>
      </w:r>
      <w:r w:rsidR="001208AF" w:rsidRPr="00BA3E14">
        <w:rPr>
          <w:rFonts w:ascii="Arial" w:hAnsi="Arial" w:cs="Arial"/>
          <w:noProof/>
          <w:sz w:val="24"/>
          <w:szCs w:val="24"/>
          <w:lang w:eastAsia="es-EC"/>
        </w:rPr>
        <w:t>n</w:t>
      </w:r>
      <w:r w:rsidR="00EA7BEA">
        <w:rPr>
          <w:rFonts w:ascii="Arial" w:hAnsi="Arial" w:cs="Arial"/>
          <w:noProof/>
          <w:sz w:val="24"/>
          <w:szCs w:val="24"/>
          <w:lang w:eastAsia="es-EC"/>
        </w:rPr>
        <w:t>(Figura 4.35)</w:t>
      </w:r>
      <w:r w:rsidR="001208AF" w:rsidRPr="00BA3E14">
        <w:rPr>
          <w:rFonts w:ascii="Arial" w:hAnsi="Arial" w:cs="Arial"/>
          <w:noProof/>
          <w:sz w:val="24"/>
          <w:szCs w:val="24"/>
          <w:lang w:eastAsia="es-EC"/>
        </w:rPr>
        <w:t xml:space="preserve"> </w:t>
      </w:r>
      <w:r w:rsidR="009F2363">
        <w:rPr>
          <w:rFonts w:ascii="Arial" w:hAnsi="Arial" w:cs="Arial"/>
          <w:noProof/>
          <w:sz w:val="24"/>
          <w:szCs w:val="24"/>
          <w:lang w:eastAsia="es-EC"/>
        </w:rPr>
        <w:t>se configura</w:t>
      </w:r>
      <w:r w:rsidR="001208AF" w:rsidRPr="00BA3E14">
        <w:rPr>
          <w:rFonts w:ascii="Arial" w:hAnsi="Arial" w:cs="Arial"/>
          <w:noProof/>
          <w:sz w:val="24"/>
          <w:szCs w:val="24"/>
          <w:lang w:eastAsia="es-EC"/>
        </w:rPr>
        <w:t xml:space="preserve"> la IP, </w:t>
      </w:r>
      <w:r w:rsidR="009F2363">
        <w:rPr>
          <w:rFonts w:ascii="Arial" w:hAnsi="Arial" w:cs="Arial"/>
          <w:noProof/>
          <w:sz w:val="24"/>
          <w:szCs w:val="24"/>
          <w:lang w:eastAsia="es-EC"/>
        </w:rPr>
        <w:t xml:space="preserve">se puede </w:t>
      </w:r>
      <w:r w:rsidR="006312E2">
        <w:rPr>
          <w:rFonts w:ascii="Arial" w:hAnsi="Arial" w:cs="Arial"/>
          <w:noProof/>
          <w:sz w:val="24"/>
          <w:szCs w:val="24"/>
          <w:lang w:eastAsia="es-EC"/>
        </w:rPr>
        <w:t>etiquetar el nombre del sitio</w:t>
      </w:r>
      <w:r w:rsidR="001208AF" w:rsidRPr="00BA3E14">
        <w:rPr>
          <w:rFonts w:ascii="Arial" w:hAnsi="Arial" w:cs="Arial"/>
          <w:noProof/>
          <w:sz w:val="24"/>
          <w:szCs w:val="24"/>
          <w:lang w:eastAsia="es-EC"/>
        </w:rPr>
        <w:t xml:space="preserve"> donde estara el equipo fisicamente, configuración del clock, </w:t>
      </w:r>
      <w:r w:rsidR="006312E2">
        <w:rPr>
          <w:rFonts w:ascii="Arial" w:hAnsi="Arial" w:cs="Arial"/>
          <w:noProof/>
          <w:sz w:val="24"/>
          <w:szCs w:val="24"/>
          <w:lang w:eastAsia="es-EC"/>
        </w:rPr>
        <w:t xml:space="preserve">la </w:t>
      </w:r>
      <w:r w:rsidR="001208AF" w:rsidRPr="00BA3E14">
        <w:rPr>
          <w:rFonts w:ascii="Arial" w:hAnsi="Arial" w:cs="Arial"/>
          <w:noProof/>
          <w:sz w:val="24"/>
          <w:szCs w:val="24"/>
          <w:lang w:eastAsia="es-EC"/>
        </w:rPr>
        <w:t>fecha para que capture los log’s</w:t>
      </w:r>
      <w:r w:rsidR="006312E2">
        <w:rPr>
          <w:rFonts w:ascii="Arial" w:hAnsi="Arial" w:cs="Arial"/>
          <w:noProof/>
          <w:sz w:val="24"/>
          <w:szCs w:val="24"/>
          <w:lang w:eastAsia="es-EC"/>
        </w:rPr>
        <w:t>.</w:t>
      </w:r>
    </w:p>
    <w:p w:rsidR="00EA7BEA" w:rsidRDefault="001208AF" w:rsidP="00A06FD0">
      <w:pPr>
        <w:keepNext/>
        <w:spacing w:after="0" w:line="480" w:lineRule="auto"/>
        <w:jc w:val="right"/>
      </w:pPr>
      <w:r w:rsidRPr="00BA3E14">
        <w:rPr>
          <w:rFonts w:ascii="Arial" w:hAnsi="Arial" w:cs="Arial"/>
          <w:noProof/>
          <w:sz w:val="24"/>
          <w:szCs w:val="24"/>
          <w:lang w:val="es-EC" w:eastAsia="es-EC"/>
        </w:rPr>
        <w:drawing>
          <wp:inline distT="0" distB="0" distL="0" distR="0">
            <wp:extent cx="4834255" cy="2260600"/>
            <wp:effectExtent l="19050" t="19050" r="23495" b="2540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4834255" cy="2260600"/>
                    </a:xfrm>
                    <a:prstGeom prst="rect">
                      <a:avLst/>
                    </a:prstGeom>
                    <a:noFill/>
                    <a:ln w="15875" cap="rnd">
                      <a:solidFill>
                        <a:schemeClr val="tx1"/>
                      </a:solidFill>
                      <a:miter lim="800000"/>
                      <a:headEnd/>
                      <a:tailEnd/>
                    </a:ln>
                  </pic:spPr>
                </pic:pic>
              </a:graphicData>
            </a:graphic>
          </wp:inline>
        </w:drawing>
      </w:r>
    </w:p>
    <w:p w:rsidR="004C709F" w:rsidRPr="00EA7BEA" w:rsidRDefault="00EA7BEA" w:rsidP="00F77E81">
      <w:pPr>
        <w:pStyle w:val="Epgrafe"/>
        <w:rPr>
          <w:rFonts w:ascii="Arial" w:hAnsi="Arial" w:cs="Arial"/>
        </w:rPr>
      </w:pPr>
      <w:bookmarkStart w:id="585" w:name="_Toc293865378"/>
      <w:bookmarkStart w:id="586" w:name="_Toc301124768"/>
      <w:r w:rsidRPr="00EA7BEA">
        <w:t>Figura 4.35</w:t>
      </w:r>
      <w:r>
        <w:t xml:space="preserve"> System</w:t>
      </w:r>
      <w:bookmarkEnd w:id="585"/>
      <w:bookmarkEnd w:id="586"/>
    </w:p>
    <w:p w:rsidR="00F64533" w:rsidRDefault="009C7BFD" w:rsidP="00A06FD0">
      <w:pPr>
        <w:spacing w:after="0" w:line="480" w:lineRule="auto"/>
        <w:ind w:left="660"/>
        <w:jc w:val="both"/>
        <w:rPr>
          <w:rFonts w:ascii="Arial" w:hAnsi="Arial" w:cs="Arial"/>
          <w:sz w:val="24"/>
          <w:szCs w:val="24"/>
        </w:rPr>
      </w:pPr>
      <w:r>
        <w:rPr>
          <w:rFonts w:ascii="Arial" w:hAnsi="Arial" w:cs="Arial"/>
          <w:sz w:val="24"/>
          <w:szCs w:val="24"/>
        </w:rPr>
        <w:t xml:space="preserve">En System la opción </w:t>
      </w:r>
      <w:r w:rsidR="006312E2" w:rsidRPr="00BA3E14">
        <w:rPr>
          <w:rFonts w:ascii="Arial" w:hAnsi="Arial" w:cs="Arial"/>
          <w:sz w:val="24"/>
          <w:szCs w:val="24"/>
        </w:rPr>
        <w:t>1</w:t>
      </w:r>
      <w:r>
        <w:rPr>
          <w:rFonts w:ascii="Arial" w:hAnsi="Arial" w:cs="Arial"/>
          <w:sz w:val="24"/>
          <w:szCs w:val="24"/>
        </w:rPr>
        <w:t xml:space="preserve"> es</w:t>
      </w:r>
      <w:r w:rsidR="006312E2" w:rsidRPr="00781C0E">
        <w:rPr>
          <w:rFonts w:ascii="Arial" w:hAnsi="Arial" w:cs="Arial"/>
          <w:sz w:val="24"/>
          <w:szCs w:val="24"/>
        </w:rPr>
        <w:t xml:space="preserve"> Host</w:t>
      </w:r>
      <w:r w:rsidR="001208AF" w:rsidRPr="00781C0E">
        <w:rPr>
          <w:rFonts w:ascii="Arial" w:hAnsi="Arial" w:cs="Arial"/>
          <w:sz w:val="24"/>
          <w:szCs w:val="24"/>
        </w:rPr>
        <w:t xml:space="preserve"> IP:</w:t>
      </w:r>
      <w:r>
        <w:rPr>
          <w:rFonts w:ascii="Arial" w:hAnsi="Arial" w:cs="Arial"/>
          <w:sz w:val="24"/>
          <w:szCs w:val="24"/>
        </w:rPr>
        <w:t xml:space="preserve"> Aquí s</w:t>
      </w:r>
      <w:r w:rsidR="006312E2" w:rsidRPr="00781C0E">
        <w:rPr>
          <w:rFonts w:ascii="Arial" w:hAnsi="Arial" w:cs="Arial"/>
          <w:sz w:val="24"/>
          <w:szCs w:val="24"/>
        </w:rPr>
        <w:t xml:space="preserve">e realiza la </w:t>
      </w:r>
      <w:r w:rsidR="00EA7BEA">
        <w:rPr>
          <w:rFonts w:ascii="Arial" w:hAnsi="Arial" w:cs="Arial"/>
          <w:sz w:val="24"/>
          <w:szCs w:val="24"/>
        </w:rPr>
        <w:t>c</w:t>
      </w:r>
      <w:r w:rsidR="001208AF" w:rsidRPr="00781C0E">
        <w:rPr>
          <w:rFonts w:ascii="Arial" w:hAnsi="Arial" w:cs="Arial"/>
          <w:sz w:val="24"/>
          <w:szCs w:val="24"/>
        </w:rPr>
        <w:t>onfiguración de la IP</w:t>
      </w:r>
      <w:r w:rsidR="006312E2" w:rsidRPr="00781C0E">
        <w:rPr>
          <w:rFonts w:ascii="Arial" w:hAnsi="Arial" w:cs="Arial"/>
          <w:sz w:val="24"/>
          <w:szCs w:val="24"/>
        </w:rPr>
        <w:t xml:space="preserve"> con datos de </w:t>
      </w:r>
      <w:r w:rsidR="00781C0E" w:rsidRPr="00781C0E">
        <w:rPr>
          <w:rFonts w:ascii="Arial" w:hAnsi="Arial" w:cs="Arial"/>
          <w:sz w:val="24"/>
          <w:szCs w:val="24"/>
        </w:rPr>
        <w:t>má</w:t>
      </w:r>
      <w:r w:rsidR="006312E2" w:rsidRPr="00781C0E">
        <w:rPr>
          <w:rFonts w:ascii="Arial" w:hAnsi="Arial" w:cs="Arial"/>
          <w:sz w:val="24"/>
          <w:szCs w:val="24"/>
        </w:rPr>
        <w:t>scara</w:t>
      </w:r>
      <w:r w:rsidR="006312E2">
        <w:rPr>
          <w:rFonts w:ascii="Arial" w:hAnsi="Arial" w:cs="Arial"/>
          <w:sz w:val="24"/>
          <w:szCs w:val="24"/>
        </w:rPr>
        <w:t xml:space="preserve"> y puerta de enlace</w:t>
      </w:r>
      <w:r w:rsidR="00E522BA">
        <w:rPr>
          <w:rFonts w:ascii="Arial" w:hAnsi="Arial" w:cs="Arial"/>
          <w:sz w:val="24"/>
          <w:szCs w:val="24"/>
        </w:rPr>
        <w:t>. (</w:t>
      </w:r>
      <w:r w:rsidR="00F64533">
        <w:rPr>
          <w:rFonts w:ascii="Arial" w:hAnsi="Arial" w:cs="Arial"/>
          <w:sz w:val="24"/>
          <w:szCs w:val="24"/>
        </w:rPr>
        <w:t>Figura 4.36)</w:t>
      </w:r>
    </w:p>
    <w:p w:rsidR="00EA7BEA" w:rsidRDefault="001208AF" w:rsidP="00A06FD0">
      <w:pPr>
        <w:spacing w:after="0" w:line="480" w:lineRule="auto"/>
        <w:ind w:left="660"/>
        <w:jc w:val="right"/>
      </w:pPr>
      <w:r w:rsidRPr="00BA3E14">
        <w:rPr>
          <w:rFonts w:ascii="Arial" w:hAnsi="Arial" w:cs="Arial"/>
          <w:noProof/>
          <w:sz w:val="24"/>
          <w:szCs w:val="24"/>
          <w:lang w:val="es-EC" w:eastAsia="es-EC"/>
        </w:rPr>
        <w:drawing>
          <wp:inline distT="0" distB="0" distL="0" distR="0">
            <wp:extent cx="4838700" cy="2482215"/>
            <wp:effectExtent l="19050" t="19050" r="19050" b="13335"/>
            <wp:docPr id="9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4838700" cy="2482215"/>
                    </a:xfrm>
                    <a:prstGeom prst="rect">
                      <a:avLst/>
                    </a:prstGeom>
                    <a:noFill/>
                    <a:ln w="15875" cap="rnd">
                      <a:solidFill>
                        <a:schemeClr val="tx1"/>
                      </a:solidFill>
                      <a:miter lim="800000"/>
                      <a:headEnd/>
                      <a:tailEnd/>
                    </a:ln>
                  </pic:spPr>
                </pic:pic>
              </a:graphicData>
            </a:graphic>
          </wp:inline>
        </w:drawing>
      </w:r>
    </w:p>
    <w:p w:rsidR="004C709F" w:rsidRPr="00EA7BEA" w:rsidRDefault="00EA7BEA" w:rsidP="00F77E81">
      <w:pPr>
        <w:pStyle w:val="Epgrafe"/>
        <w:rPr>
          <w:rFonts w:ascii="Arial" w:hAnsi="Arial" w:cs="Arial"/>
        </w:rPr>
      </w:pPr>
      <w:bookmarkStart w:id="587" w:name="_Toc293865379"/>
      <w:bookmarkStart w:id="588" w:name="_Toc301124769"/>
      <w:r w:rsidRPr="00EA7BEA">
        <w:t>Figura 4.36 Host IP</w:t>
      </w:r>
      <w:bookmarkEnd w:id="587"/>
      <w:bookmarkEnd w:id="588"/>
    </w:p>
    <w:p w:rsidR="006312E2" w:rsidRPr="006312E2" w:rsidRDefault="00F335AB" w:rsidP="00A06FD0">
      <w:pPr>
        <w:spacing w:after="0" w:line="480" w:lineRule="auto"/>
        <w:ind w:left="660"/>
        <w:jc w:val="both"/>
        <w:rPr>
          <w:rFonts w:ascii="Arial" w:hAnsi="Arial" w:cs="Arial"/>
          <w:sz w:val="24"/>
          <w:szCs w:val="24"/>
        </w:rPr>
      </w:pPr>
      <w:r>
        <w:rPr>
          <w:rFonts w:ascii="Arial" w:hAnsi="Arial" w:cs="Arial"/>
          <w:sz w:val="24"/>
          <w:szCs w:val="24"/>
        </w:rPr>
        <w:lastRenderedPageBreak/>
        <w:t xml:space="preserve">En </w:t>
      </w:r>
      <w:r w:rsidR="00F64533">
        <w:rPr>
          <w:rFonts w:ascii="Arial" w:hAnsi="Arial" w:cs="Arial"/>
          <w:sz w:val="24"/>
          <w:szCs w:val="24"/>
        </w:rPr>
        <w:t>la opción 2 d</w:t>
      </w:r>
      <w:r>
        <w:rPr>
          <w:rFonts w:ascii="Arial" w:hAnsi="Arial" w:cs="Arial"/>
          <w:sz w:val="24"/>
          <w:szCs w:val="24"/>
        </w:rPr>
        <w:t xml:space="preserve">el submenú System </w:t>
      </w:r>
      <w:r w:rsidR="00F64533">
        <w:rPr>
          <w:rFonts w:ascii="Arial" w:hAnsi="Arial" w:cs="Arial"/>
          <w:sz w:val="24"/>
          <w:szCs w:val="24"/>
        </w:rPr>
        <w:t>se encuentra el</w:t>
      </w:r>
      <w:r>
        <w:rPr>
          <w:rFonts w:ascii="Arial" w:hAnsi="Arial" w:cs="Arial"/>
          <w:sz w:val="24"/>
          <w:szCs w:val="24"/>
        </w:rPr>
        <w:t xml:space="preserve"> </w:t>
      </w:r>
      <w:r w:rsidR="001208AF" w:rsidRPr="00F335AB">
        <w:rPr>
          <w:rFonts w:ascii="Arial" w:hAnsi="Arial" w:cs="Arial"/>
          <w:sz w:val="24"/>
          <w:szCs w:val="24"/>
        </w:rPr>
        <w:t>Management</w:t>
      </w:r>
      <w:r w:rsidR="00F64533">
        <w:rPr>
          <w:rFonts w:ascii="Arial" w:hAnsi="Arial" w:cs="Arial"/>
          <w:sz w:val="24"/>
          <w:szCs w:val="24"/>
        </w:rPr>
        <w:t xml:space="preserve"> </w:t>
      </w:r>
      <w:r w:rsidR="002656E3">
        <w:rPr>
          <w:rFonts w:ascii="Arial" w:hAnsi="Arial" w:cs="Arial"/>
          <w:sz w:val="24"/>
          <w:szCs w:val="24"/>
        </w:rPr>
        <w:t xml:space="preserve">tal como se muestra en la </w:t>
      </w:r>
      <w:r w:rsidR="00F64533">
        <w:rPr>
          <w:rFonts w:ascii="Arial" w:hAnsi="Arial" w:cs="Arial"/>
          <w:sz w:val="24"/>
          <w:szCs w:val="24"/>
        </w:rPr>
        <w:t xml:space="preserve">figura 4.37, que es donde </w:t>
      </w:r>
      <w:r w:rsidR="006312E2">
        <w:rPr>
          <w:rFonts w:ascii="Arial" w:hAnsi="Arial" w:cs="Arial"/>
          <w:sz w:val="24"/>
          <w:szCs w:val="24"/>
        </w:rPr>
        <w:t xml:space="preserve">se configura el </w:t>
      </w:r>
      <w:r w:rsidR="005265EE">
        <w:rPr>
          <w:rFonts w:ascii="Arial" w:hAnsi="Arial" w:cs="Arial"/>
          <w:sz w:val="24"/>
          <w:szCs w:val="24"/>
        </w:rPr>
        <w:t>dispositivo.</w:t>
      </w:r>
    </w:p>
    <w:p w:rsidR="00F64533" w:rsidRDefault="001208AF" w:rsidP="00A06FD0">
      <w:pPr>
        <w:keepNext/>
        <w:spacing w:after="0" w:line="480" w:lineRule="auto"/>
        <w:jc w:val="right"/>
      </w:pPr>
      <w:r w:rsidRPr="00BA3E14">
        <w:rPr>
          <w:rFonts w:ascii="Arial" w:hAnsi="Arial" w:cs="Arial"/>
          <w:noProof/>
          <w:sz w:val="24"/>
          <w:szCs w:val="24"/>
          <w:lang w:val="es-EC" w:eastAsia="es-EC"/>
        </w:rPr>
        <w:drawing>
          <wp:inline distT="0" distB="0" distL="0" distR="0">
            <wp:extent cx="5018405" cy="2955925"/>
            <wp:effectExtent l="19050" t="19050" r="10795" b="15875"/>
            <wp:docPr id="9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5018405" cy="2955925"/>
                    </a:xfrm>
                    <a:prstGeom prst="rect">
                      <a:avLst/>
                    </a:prstGeom>
                    <a:noFill/>
                    <a:ln w="15875" cap="rnd" cmpd="sng">
                      <a:solidFill>
                        <a:schemeClr val="tx1"/>
                      </a:solidFill>
                      <a:miter lim="800000"/>
                      <a:headEnd/>
                      <a:tailEnd/>
                    </a:ln>
                  </pic:spPr>
                </pic:pic>
              </a:graphicData>
            </a:graphic>
          </wp:inline>
        </w:drawing>
      </w:r>
    </w:p>
    <w:p w:rsidR="001208AF" w:rsidRPr="00F64533" w:rsidRDefault="00F64533" w:rsidP="00F77E81">
      <w:pPr>
        <w:pStyle w:val="Epgrafe"/>
        <w:rPr>
          <w:rFonts w:ascii="Arial" w:hAnsi="Arial" w:cs="Arial"/>
        </w:rPr>
      </w:pPr>
      <w:bookmarkStart w:id="589" w:name="_Toc293865380"/>
      <w:bookmarkStart w:id="590" w:name="_Toc301124770"/>
      <w:r w:rsidRPr="00F64533">
        <w:t>Figura 4.37 Managent</w:t>
      </w:r>
      <w:bookmarkEnd w:id="589"/>
      <w:bookmarkEnd w:id="590"/>
    </w:p>
    <w:p w:rsidR="00EE3263" w:rsidRPr="00BA3E14" w:rsidRDefault="00F64533" w:rsidP="00A06FD0">
      <w:pPr>
        <w:spacing w:after="0" w:line="480" w:lineRule="auto"/>
        <w:ind w:left="660"/>
        <w:jc w:val="both"/>
        <w:rPr>
          <w:rFonts w:ascii="Arial" w:hAnsi="Arial" w:cs="Arial"/>
          <w:sz w:val="24"/>
          <w:szCs w:val="24"/>
        </w:rPr>
      </w:pPr>
      <w:r>
        <w:rPr>
          <w:rFonts w:ascii="Arial" w:hAnsi="Arial" w:cs="Arial"/>
          <w:sz w:val="24"/>
          <w:szCs w:val="24"/>
        </w:rPr>
        <w:t>En Device info s</w:t>
      </w:r>
      <w:r w:rsidR="006312E2">
        <w:rPr>
          <w:rFonts w:ascii="Arial" w:hAnsi="Arial" w:cs="Arial"/>
          <w:sz w:val="24"/>
          <w:szCs w:val="24"/>
        </w:rPr>
        <w:t xml:space="preserve">e </w:t>
      </w:r>
      <w:r w:rsidR="00EE3263" w:rsidRPr="00BA3E14">
        <w:rPr>
          <w:rFonts w:ascii="Arial" w:hAnsi="Arial" w:cs="Arial"/>
          <w:sz w:val="24"/>
          <w:szCs w:val="24"/>
        </w:rPr>
        <w:t>configura para quien es el enlace, ubicación del mismo y el contacto</w:t>
      </w:r>
      <w:r>
        <w:rPr>
          <w:rFonts w:ascii="Arial" w:hAnsi="Arial" w:cs="Arial"/>
          <w:sz w:val="24"/>
          <w:szCs w:val="24"/>
        </w:rPr>
        <w:t xml:space="preserve"> en caso de problemas, tal como se muestra  a continuación en la figura 4.38 donde se ha colocado el nombre del circuito TDMoIP Punta Carnero – Gye </w:t>
      </w:r>
      <w:r w:rsidR="005064EF">
        <w:rPr>
          <w:rFonts w:ascii="Arial" w:hAnsi="Arial" w:cs="Arial"/>
          <w:sz w:val="24"/>
          <w:szCs w:val="24"/>
        </w:rPr>
        <w:t>y que este dispositivo se encuentra en Punta Carnero, además del correo electrónico al cual pueden contactarse.</w:t>
      </w:r>
    </w:p>
    <w:p w:rsidR="00F64533" w:rsidRDefault="00D85732" w:rsidP="00A06FD0">
      <w:pPr>
        <w:keepNext/>
        <w:spacing w:after="0" w:line="480" w:lineRule="auto"/>
      </w:pPr>
      <w:r w:rsidRPr="00BA3E14">
        <w:rPr>
          <w:rFonts w:ascii="Arial" w:hAnsi="Arial" w:cs="Arial"/>
          <w:noProof/>
          <w:sz w:val="24"/>
          <w:szCs w:val="24"/>
          <w:lang w:val="es-EC" w:eastAsia="es-EC"/>
        </w:rPr>
        <w:lastRenderedPageBreak/>
        <w:drawing>
          <wp:inline distT="0" distB="0" distL="0" distR="0">
            <wp:extent cx="4900268" cy="2856230"/>
            <wp:effectExtent l="19050" t="19050" r="14632" b="20320"/>
            <wp:docPr id="1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4900268" cy="2856230"/>
                    </a:xfrm>
                    <a:prstGeom prst="rect">
                      <a:avLst/>
                    </a:prstGeom>
                    <a:noFill/>
                    <a:ln w="15875" cap="rnd">
                      <a:solidFill>
                        <a:schemeClr val="tx1"/>
                      </a:solidFill>
                      <a:miter lim="800000"/>
                      <a:headEnd/>
                      <a:tailEnd/>
                    </a:ln>
                  </pic:spPr>
                </pic:pic>
              </a:graphicData>
            </a:graphic>
          </wp:inline>
        </w:drawing>
      </w:r>
    </w:p>
    <w:p w:rsidR="001208AF" w:rsidRPr="00F64533" w:rsidRDefault="00F64533" w:rsidP="00F77E81">
      <w:pPr>
        <w:pStyle w:val="Epgrafe"/>
        <w:rPr>
          <w:rFonts w:ascii="Arial" w:hAnsi="Arial" w:cs="Arial"/>
        </w:rPr>
      </w:pPr>
      <w:bookmarkStart w:id="591" w:name="_Toc293865381"/>
      <w:bookmarkStart w:id="592" w:name="_Toc301124771"/>
      <w:r w:rsidRPr="00F64533">
        <w:t>Figura 4.38 Device Info</w:t>
      </w:r>
      <w:bookmarkEnd w:id="591"/>
      <w:bookmarkEnd w:id="592"/>
    </w:p>
    <w:p w:rsidR="00EE3263" w:rsidRPr="00BA3E14" w:rsidRDefault="005064EF" w:rsidP="00A06FD0">
      <w:pPr>
        <w:spacing w:after="0" w:line="480" w:lineRule="auto"/>
        <w:ind w:left="660"/>
        <w:jc w:val="both"/>
        <w:rPr>
          <w:rFonts w:ascii="Arial" w:hAnsi="Arial" w:cs="Arial"/>
          <w:sz w:val="24"/>
          <w:szCs w:val="24"/>
        </w:rPr>
      </w:pPr>
      <w:r>
        <w:rPr>
          <w:rFonts w:ascii="Arial" w:hAnsi="Arial" w:cs="Arial"/>
          <w:sz w:val="24"/>
          <w:szCs w:val="24"/>
        </w:rPr>
        <w:t>A fin de tener registros en los logs es imprescindible configurar la fecha y hora actual lo que se log</w:t>
      </w:r>
      <w:r w:rsidR="002656E3">
        <w:rPr>
          <w:rFonts w:ascii="Arial" w:hAnsi="Arial" w:cs="Arial"/>
          <w:sz w:val="24"/>
          <w:szCs w:val="24"/>
        </w:rPr>
        <w:t xml:space="preserve">ra en el menú System y opción 5 mostrada en la </w:t>
      </w:r>
      <w:r>
        <w:rPr>
          <w:rFonts w:ascii="Arial" w:hAnsi="Arial" w:cs="Arial"/>
          <w:sz w:val="24"/>
          <w:szCs w:val="24"/>
        </w:rPr>
        <w:t>Figur</w:t>
      </w:r>
      <w:r w:rsidR="002656E3">
        <w:rPr>
          <w:rFonts w:ascii="Arial" w:hAnsi="Arial" w:cs="Arial"/>
          <w:sz w:val="24"/>
          <w:szCs w:val="24"/>
        </w:rPr>
        <w:t>a 4.39</w:t>
      </w:r>
    </w:p>
    <w:p w:rsidR="005064EF" w:rsidRDefault="00D85732" w:rsidP="00A06FD0">
      <w:pPr>
        <w:keepNext/>
        <w:spacing w:after="0" w:line="480" w:lineRule="auto"/>
      </w:pPr>
      <w:r w:rsidRPr="00BA3E14">
        <w:rPr>
          <w:rFonts w:ascii="Arial" w:hAnsi="Arial" w:cs="Arial"/>
          <w:noProof/>
          <w:sz w:val="24"/>
          <w:szCs w:val="24"/>
          <w:lang w:val="es-EC" w:eastAsia="es-EC"/>
        </w:rPr>
        <w:drawing>
          <wp:inline distT="0" distB="0" distL="0" distR="0">
            <wp:extent cx="5081905" cy="3019425"/>
            <wp:effectExtent l="19050" t="19050" r="23495" b="28575"/>
            <wp:docPr id="1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a:stretch>
                      <a:fillRect/>
                    </a:stretch>
                  </pic:blipFill>
                  <pic:spPr bwMode="auto">
                    <a:xfrm>
                      <a:off x="0" y="0"/>
                      <a:ext cx="5081905" cy="3019425"/>
                    </a:xfrm>
                    <a:prstGeom prst="rect">
                      <a:avLst/>
                    </a:prstGeom>
                    <a:noFill/>
                    <a:ln w="15875" cap="rnd">
                      <a:solidFill>
                        <a:schemeClr val="tx1"/>
                      </a:solidFill>
                      <a:miter lim="800000"/>
                      <a:headEnd/>
                      <a:tailEnd/>
                    </a:ln>
                  </pic:spPr>
                </pic:pic>
              </a:graphicData>
            </a:graphic>
          </wp:inline>
        </w:drawing>
      </w:r>
    </w:p>
    <w:p w:rsidR="001208AF" w:rsidRPr="005064EF" w:rsidRDefault="005064EF" w:rsidP="00F77E81">
      <w:pPr>
        <w:pStyle w:val="Epgrafe"/>
        <w:rPr>
          <w:rFonts w:ascii="Arial" w:hAnsi="Arial" w:cs="Arial"/>
        </w:rPr>
      </w:pPr>
      <w:bookmarkStart w:id="593" w:name="_Toc293865382"/>
      <w:bookmarkStart w:id="594" w:name="_Toc301124772"/>
      <w:r w:rsidRPr="005064EF">
        <w:t>Figura 4.39 Fecha y Hora</w:t>
      </w:r>
      <w:bookmarkEnd w:id="593"/>
      <w:bookmarkEnd w:id="594"/>
    </w:p>
    <w:p w:rsidR="00485FA2" w:rsidRPr="00BA3E14" w:rsidRDefault="00E522BA" w:rsidP="00A06FD0">
      <w:pPr>
        <w:spacing w:after="0" w:line="480" w:lineRule="auto"/>
        <w:ind w:left="567" w:firstLine="93"/>
        <w:rPr>
          <w:rFonts w:ascii="Arial" w:hAnsi="Arial" w:cs="Arial"/>
          <w:sz w:val="24"/>
          <w:szCs w:val="24"/>
        </w:rPr>
      </w:pPr>
      <w:r>
        <w:rPr>
          <w:rFonts w:ascii="Arial" w:hAnsi="Arial" w:cs="Arial"/>
          <w:sz w:val="24"/>
          <w:szCs w:val="24"/>
        </w:rPr>
        <w:lastRenderedPageBreak/>
        <w:t xml:space="preserve">En el </w:t>
      </w:r>
      <w:r w:rsidR="00995236" w:rsidRPr="00BA3E14">
        <w:rPr>
          <w:rFonts w:ascii="Arial" w:hAnsi="Arial" w:cs="Arial"/>
          <w:sz w:val="24"/>
          <w:szCs w:val="24"/>
        </w:rPr>
        <w:t>Menú</w:t>
      </w:r>
      <w:r w:rsidR="00485FA2" w:rsidRPr="00BA3E14">
        <w:rPr>
          <w:rFonts w:ascii="Arial" w:hAnsi="Arial" w:cs="Arial"/>
          <w:sz w:val="24"/>
          <w:szCs w:val="24"/>
        </w:rPr>
        <w:t xml:space="preserve"> </w:t>
      </w:r>
      <w:r>
        <w:rPr>
          <w:rFonts w:ascii="Arial" w:hAnsi="Arial" w:cs="Arial"/>
          <w:sz w:val="24"/>
          <w:szCs w:val="24"/>
        </w:rPr>
        <w:t>de C</w:t>
      </w:r>
      <w:r w:rsidR="00485FA2" w:rsidRPr="00BA3E14">
        <w:rPr>
          <w:rFonts w:ascii="Arial" w:hAnsi="Arial" w:cs="Arial"/>
          <w:sz w:val="24"/>
          <w:szCs w:val="24"/>
        </w:rPr>
        <w:t>onfiguración</w:t>
      </w:r>
      <w:r>
        <w:rPr>
          <w:rFonts w:ascii="Arial" w:hAnsi="Arial" w:cs="Arial"/>
          <w:sz w:val="24"/>
          <w:szCs w:val="24"/>
        </w:rPr>
        <w:t xml:space="preserve"> opción </w:t>
      </w:r>
      <w:r w:rsidR="00485FA2" w:rsidRPr="00BA3E14">
        <w:rPr>
          <w:rFonts w:ascii="Arial" w:hAnsi="Arial" w:cs="Arial"/>
          <w:sz w:val="24"/>
          <w:szCs w:val="24"/>
        </w:rPr>
        <w:t xml:space="preserve">2 </w:t>
      </w:r>
      <w:r>
        <w:rPr>
          <w:rFonts w:ascii="Arial" w:hAnsi="Arial" w:cs="Arial"/>
          <w:sz w:val="24"/>
          <w:szCs w:val="24"/>
        </w:rPr>
        <w:t xml:space="preserve">se encuentra </w:t>
      </w:r>
      <w:r w:rsidR="00353F86">
        <w:rPr>
          <w:rFonts w:ascii="Arial" w:hAnsi="Arial" w:cs="Arial"/>
          <w:sz w:val="24"/>
          <w:szCs w:val="24"/>
        </w:rPr>
        <w:t>P</w:t>
      </w:r>
      <w:r>
        <w:rPr>
          <w:rFonts w:ascii="Arial" w:hAnsi="Arial" w:cs="Arial"/>
          <w:sz w:val="24"/>
          <w:szCs w:val="24"/>
        </w:rPr>
        <w:t>hysical layer como se muestra en la figura 4.40</w:t>
      </w:r>
    </w:p>
    <w:p w:rsidR="00E522BA" w:rsidRDefault="00485FA2" w:rsidP="00A06FD0">
      <w:pPr>
        <w:keepNext/>
        <w:spacing w:after="0" w:line="480" w:lineRule="auto"/>
        <w:jc w:val="center"/>
      </w:pPr>
      <w:r w:rsidRPr="00BA3E14">
        <w:rPr>
          <w:rFonts w:ascii="Arial" w:hAnsi="Arial" w:cs="Arial"/>
          <w:noProof/>
          <w:sz w:val="24"/>
          <w:szCs w:val="24"/>
          <w:lang w:val="es-EC" w:eastAsia="es-EC"/>
        </w:rPr>
        <w:drawing>
          <wp:inline distT="0" distB="0" distL="0" distR="0">
            <wp:extent cx="5081905" cy="2962275"/>
            <wp:effectExtent l="19050" t="19050" r="23495" b="28575"/>
            <wp:docPr id="1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5081905" cy="2962275"/>
                    </a:xfrm>
                    <a:prstGeom prst="rect">
                      <a:avLst/>
                    </a:prstGeom>
                    <a:noFill/>
                    <a:ln w="15875" cap="rnd">
                      <a:solidFill>
                        <a:schemeClr val="tx1"/>
                      </a:solidFill>
                      <a:miter lim="800000"/>
                      <a:headEnd/>
                      <a:tailEnd/>
                    </a:ln>
                  </pic:spPr>
                </pic:pic>
              </a:graphicData>
            </a:graphic>
          </wp:inline>
        </w:drawing>
      </w:r>
    </w:p>
    <w:p w:rsidR="001208AF" w:rsidRPr="00E522BA" w:rsidRDefault="00E522BA" w:rsidP="00F77E81">
      <w:pPr>
        <w:pStyle w:val="Epgrafe"/>
        <w:rPr>
          <w:rFonts w:ascii="Arial" w:hAnsi="Arial" w:cs="Arial"/>
        </w:rPr>
      </w:pPr>
      <w:bookmarkStart w:id="595" w:name="_Toc293865383"/>
      <w:bookmarkStart w:id="596" w:name="_Toc301124773"/>
      <w:r w:rsidRPr="00E522BA">
        <w:t>Figura 4.40 Physical layer</w:t>
      </w:r>
      <w:bookmarkEnd w:id="595"/>
      <w:bookmarkEnd w:id="596"/>
    </w:p>
    <w:p w:rsidR="00485FA2" w:rsidRDefault="00485FA2" w:rsidP="00A06FD0">
      <w:pPr>
        <w:spacing w:after="0" w:line="480" w:lineRule="auto"/>
        <w:ind w:left="660"/>
        <w:jc w:val="both"/>
        <w:rPr>
          <w:rFonts w:ascii="Arial" w:hAnsi="Arial" w:cs="Arial"/>
          <w:sz w:val="24"/>
          <w:szCs w:val="24"/>
        </w:rPr>
      </w:pPr>
      <w:r w:rsidRPr="00BA3E14">
        <w:rPr>
          <w:rFonts w:ascii="Arial" w:hAnsi="Arial" w:cs="Arial"/>
          <w:sz w:val="24"/>
          <w:szCs w:val="24"/>
        </w:rPr>
        <w:t>E</w:t>
      </w:r>
      <w:r w:rsidR="00353F86">
        <w:rPr>
          <w:rFonts w:ascii="Arial" w:hAnsi="Arial" w:cs="Arial"/>
          <w:sz w:val="24"/>
          <w:szCs w:val="24"/>
        </w:rPr>
        <w:t>ligiendo la</w:t>
      </w:r>
      <w:r w:rsidRPr="00BA3E14">
        <w:rPr>
          <w:rFonts w:ascii="Arial" w:hAnsi="Arial" w:cs="Arial"/>
          <w:sz w:val="24"/>
          <w:szCs w:val="24"/>
        </w:rPr>
        <w:t xml:space="preserve"> opción 1</w:t>
      </w:r>
      <w:r w:rsidR="00353F86">
        <w:rPr>
          <w:rFonts w:ascii="Arial" w:hAnsi="Arial" w:cs="Arial"/>
          <w:sz w:val="24"/>
          <w:szCs w:val="24"/>
        </w:rPr>
        <w:t xml:space="preserve"> de Physical layer se tiene</w:t>
      </w:r>
      <w:r w:rsidRPr="00BA3E14">
        <w:rPr>
          <w:rFonts w:ascii="Arial" w:hAnsi="Arial" w:cs="Arial"/>
          <w:sz w:val="24"/>
          <w:szCs w:val="24"/>
        </w:rPr>
        <w:t xml:space="preserve"> TDM</w:t>
      </w:r>
      <w:r w:rsidR="002656E3">
        <w:rPr>
          <w:rFonts w:ascii="Arial" w:hAnsi="Arial" w:cs="Arial"/>
          <w:sz w:val="24"/>
          <w:szCs w:val="24"/>
        </w:rPr>
        <w:t xml:space="preserve"> lo que se puede observar en la </w:t>
      </w:r>
      <w:r w:rsidR="00353F86">
        <w:rPr>
          <w:rFonts w:ascii="Arial" w:hAnsi="Arial" w:cs="Arial"/>
          <w:sz w:val="24"/>
          <w:szCs w:val="24"/>
        </w:rPr>
        <w:t>figura 4.41</w:t>
      </w:r>
      <w:r w:rsidRPr="00BA3E14">
        <w:rPr>
          <w:rFonts w:ascii="Arial" w:hAnsi="Arial" w:cs="Arial"/>
          <w:sz w:val="24"/>
          <w:szCs w:val="24"/>
        </w:rPr>
        <w:t xml:space="preserve">, </w:t>
      </w:r>
      <w:r w:rsidR="00353F86">
        <w:rPr>
          <w:rFonts w:ascii="Arial" w:hAnsi="Arial" w:cs="Arial"/>
          <w:sz w:val="24"/>
          <w:szCs w:val="24"/>
        </w:rPr>
        <w:t xml:space="preserve">aquí </w:t>
      </w:r>
      <w:r w:rsidRPr="00BA3E14">
        <w:rPr>
          <w:rFonts w:ascii="Arial" w:hAnsi="Arial" w:cs="Arial"/>
          <w:sz w:val="24"/>
          <w:szCs w:val="24"/>
        </w:rPr>
        <w:t xml:space="preserve">se configura el clock del circuito; </w:t>
      </w:r>
      <w:r w:rsidR="00353F86">
        <w:rPr>
          <w:rFonts w:ascii="Arial" w:hAnsi="Arial" w:cs="Arial"/>
          <w:sz w:val="24"/>
          <w:szCs w:val="24"/>
        </w:rPr>
        <w:t xml:space="preserve">para lo cual </w:t>
      </w:r>
      <w:r w:rsidRPr="00BA3E14">
        <w:rPr>
          <w:rFonts w:ascii="Arial" w:hAnsi="Arial" w:cs="Arial"/>
          <w:sz w:val="24"/>
          <w:szCs w:val="24"/>
        </w:rPr>
        <w:t>se tienen algunas opciones</w:t>
      </w:r>
      <w:r w:rsidR="00995236">
        <w:rPr>
          <w:rFonts w:ascii="Arial" w:hAnsi="Arial" w:cs="Arial"/>
          <w:sz w:val="24"/>
          <w:szCs w:val="24"/>
        </w:rPr>
        <w:t xml:space="preserve"> como</w:t>
      </w:r>
      <w:r w:rsidR="00353F86">
        <w:rPr>
          <w:rFonts w:ascii="Arial" w:hAnsi="Arial" w:cs="Arial"/>
          <w:sz w:val="24"/>
          <w:szCs w:val="24"/>
        </w:rPr>
        <w:t>: generar</w:t>
      </w:r>
      <w:r w:rsidR="00E32CDD">
        <w:rPr>
          <w:rFonts w:ascii="Arial" w:hAnsi="Arial" w:cs="Arial"/>
          <w:sz w:val="24"/>
          <w:szCs w:val="24"/>
        </w:rPr>
        <w:t xml:space="preserve"> el</w:t>
      </w:r>
      <w:r w:rsidRPr="00BA3E14">
        <w:rPr>
          <w:rFonts w:ascii="Arial" w:hAnsi="Arial" w:cs="Arial"/>
          <w:sz w:val="24"/>
          <w:szCs w:val="24"/>
        </w:rPr>
        <w:t xml:space="preserve">  clock </w:t>
      </w:r>
      <w:r w:rsidR="00E32CDD">
        <w:rPr>
          <w:rFonts w:ascii="Arial" w:hAnsi="Arial" w:cs="Arial"/>
          <w:sz w:val="24"/>
          <w:szCs w:val="24"/>
        </w:rPr>
        <w:t xml:space="preserve">por parte de los proveedores </w:t>
      </w:r>
      <w:r w:rsidRPr="00BA3E14">
        <w:rPr>
          <w:rFonts w:ascii="Arial" w:hAnsi="Arial" w:cs="Arial"/>
          <w:sz w:val="24"/>
          <w:szCs w:val="24"/>
        </w:rPr>
        <w:t xml:space="preserve">en </w:t>
      </w:r>
      <w:r w:rsidR="00B533D8" w:rsidRPr="00BA3E14">
        <w:rPr>
          <w:rFonts w:ascii="Arial" w:hAnsi="Arial" w:cs="Arial"/>
          <w:sz w:val="24"/>
          <w:szCs w:val="24"/>
        </w:rPr>
        <w:t>algún</w:t>
      </w:r>
      <w:r w:rsidRPr="00BA3E14">
        <w:rPr>
          <w:rFonts w:ascii="Arial" w:hAnsi="Arial" w:cs="Arial"/>
          <w:sz w:val="24"/>
          <w:szCs w:val="24"/>
        </w:rPr>
        <w:t xml:space="preserve"> punto de </w:t>
      </w:r>
      <w:r w:rsidR="00E32CDD">
        <w:rPr>
          <w:rFonts w:ascii="Arial" w:hAnsi="Arial" w:cs="Arial"/>
          <w:sz w:val="24"/>
          <w:szCs w:val="24"/>
        </w:rPr>
        <w:t>la</w:t>
      </w:r>
      <w:r w:rsidRPr="00BA3E14">
        <w:rPr>
          <w:rFonts w:ascii="Arial" w:hAnsi="Arial" w:cs="Arial"/>
          <w:sz w:val="24"/>
          <w:szCs w:val="24"/>
        </w:rPr>
        <w:t xml:space="preserve"> infraestructura</w:t>
      </w:r>
      <w:r w:rsidR="00E32CDD">
        <w:rPr>
          <w:rFonts w:ascii="Arial" w:hAnsi="Arial" w:cs="Arial"/>
          <w:sz w:val="24"/>
          <w:szCs w:val="24"/>
        </w:rPr>
        <w:t>;</w:t>
      </w:r>
      <w:r w:rsidR="00353F86">
        <w:rPr>
          <w:rFonts w:ascii="Arial" w:hAnsi="Arial" w:cs="Arial"/>
          <w:sz w:val="24"/>
          <w:szCs w:val="24"/>
        </w:rPr>
        <w:t xml:space="preserve"> o sino</w:t>
      </w:r>
      <w:r w:rsidRPr="00BA3E14">
        <w:rPr>
          <w:rFonts w:ascii="Arial" w:hAnsi="Arial" w:cs="Arial"/>
          <w:sz w:val="24"/>
          <w:szCs w:val="24"/>
        </w:rPr>
        <w:t xml:space="preserve"> </w:t>
      </w:r>
      <w:r w:rsidR="00995236">
        <w:rPr>
          <w:rFonts w:ascii="Arial" w:hAnsi="Arial" w:cs="Arial"/>
          <w:sz w:val="24"/>
          <w:szCs w:val="24"/>
        </w:rPr>
        <w:t>tomar el clock que el cliente genere,</w:t>
      </w:r>
      <w:r w:rsidRPr="00BA3E14">
        <w:rPr>
          <w:rFonts w:ascii="Arial" w:hAnsi="Arial" w:cs="Arial"/>
          <w:sz w:val="24"/>
          <w:szCs w:val="24"/>
        </w:rPr>
        <w:t xml:space="preserve"> considerando que únicamente debe existir un clock</w:t>
      </w:r>
      <w:r w:rsidR="00353F86">
        <w:rPr>
          <w:rFonts w:ascii="Arial" w:hAnsi="Arial" w:cs="Arial"/>
          <w:sz w:val="24"/>
          <w:szCs w:val="24"/>
        </w:rPr>
        <w:t xml:space="preserve"> para el circuito.</w:t>
      </w:r>
    </w:p>
    <w:p w:rsidR="00485FA2" w:rsidRPr="00BA3E14" w:rsidRDefault="00353F86" w:rsidP="00A06FD0">
      <w:pPr>
        <w:spacing w:after="0" w:line="480" w:lineRule="auto"/>
        <w:ind w:left="660"/>
        <w:jc w:val="both"/>
        <w:rPr>
          <w:rFonts w:ascii="Arial" w:hAnsi="Arial" w:cs="Arial"/>
          <w:sz w:val="24"/>
          <w:szCs w:val="24"/>
        </w:rPr>
      </w:pPr>
      <w:r>
        <w:rPr>
          <w:rFonts w:ascii="Arial" w:hAnsi="Arial" w:cs="Arial"/>
          <w:sz w:val="24"/>
          <w:szCs w:val="24"/>
        </w:rPr>
        <w:t>Por ejemplo: e</w:t>
      </w:r>
      <w:r w:rsidR="00485FA2" w:rsidRPr="00BA3E14">
        <w:rPr>
          <w:rFonts w:ascii="Arial" w:hAnsi="Arial" w:cs="Arial"/>
          <w:sz w:val="24"/>
          <w:szCs w:val="24"/>
        </w:rPr>
        <w:t xml:space="preserve">n el caso de dos puntos A y B, </w:t>
      </w:r>
      <w:r w:rsidR="00995236">
        <w:rPr>
          <w:rFonts w:ascii="Arial" w:hAnsi="Arial" w:cs="Arial"/>
          <w:sz w:val="24"/>
          <w:szCs w:val="24"/>
        </w:rPr>
        <w:t xml:space="preserve">si </w:t>
      </w:r>
      <w:r w:rsidR="00485FA2" w:rsidRPr="00BA3E14">
        <w:rPr>
          <w:rFonts w:ascii="Arial" w:hAnsi="Arial" w:cs="Arial"/>
          <w:sz w:val="24"/>
          <w:szCs w:val="24"/>
        </w:rPr>
        <w:t xml:space="preserve">el punto A esta recibiendo el clock de la línea </w:t>
      </w:r>
      <w:r w:rsidR="00995236">
        <w:rPr>
          <w:rFonts w:ascii="Arial" w:hAnsi="Arial" w:cs="Arial"/>
          <w:sz w:val="24"/>
          <w:szCs w:val="24"/>
        </w:rPr>
        <w:t xml:space="preserve">en </w:t>
      </w:r>
      <w:r w:rsidR="00485FA2" w:rsidRPr="00BA3E14">
        <w:rPr>
          <w:rFonts w:ascii="Arial" w:hAnsi="Arial" w:cs="Arial"/>
          <w:sz w:val="24"/>
          <w:szCs w:val="24"/>
        </w:rPr>
        <w:t>este equipo debe ser configurado su clock como loopback y el del extremo B debe ser configurado como adaptive.</w:t>
      </w:r>
    </w:p>
    <w:p w:rsidR="00353F86" w:rsidRDefault="00485FA2" w:rsidP="00353F86">
      <w:pPr>
        <w:keepNext/>
        <w:spacing w:after="0" w:line="480" w:lineRule="auto"/>
        <w:jc w:val="center"/>
      </w:pPr>
      <w:r w:rsidRPr="00BA3E14">
        <w:rPr>
          <w:rFonts w:ascii="Arial" w:hAnsi="Arial" w:cs="Arial"/>
          <w:noProof/>
          <w:sz w:val="24"/>
          <w:szCs w:val="24"/>
          <w:lang w:val="es-EC" w:eastAsia="es-EC"/>
        </w:rPr>
        <w:lastRenderedPageBreak/>
        <w:drawing>
          <wp:inline distT="0" distB="0" distL="0" distR="0">
            <wp:extent cx="5170805" cy="2914650"/>
            <wp:effectExtent l="19050" t="19050" r="10795" b="19050"/>
            <wp:docPr id="1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5170805" cy="2914650"/>
                    </a:xfrm>
                    <a:prstGeom prst="rect">
                      <a:avLst/>
                    </a:prstGeom>
                    <a:noFill/>
                    <a:ln w="15875" cap="rnd" cmpd="sng">
                      <a:solidFill>
                        <a:schemeClr val="tx1"/>
                      </a:solidFill>
                      <a:miter lim="800000"/>
                      <a:headEnd/>
                      <a:tailEnd/>
                    </a:ln>
                  </pic:spPr>
                </pic:pic>
              </a:graphicData>
            </a:graphic>
          </wp:inline>
        </w:drawing>
      </w:r>
    </w:p>
    <w:p w:rsidR="001208AF" w:rsidRPr="00BA3E14" w:rsidRDefault="00353F86" w:rsidP="00CB15F7">
      <w:pPr>
        <w:pStyle w:val="Epgrafe"/>
      </w:pPr>
      <w:bookmarkStart w:id="597" w:name="_Toc293865384"/>
      <w:bookmarkStart w:id="598" w:name="_Toc301124774"/>
      <w:r>
        <w:t>Figura 4.41 TDM</w:t>
      </w:r>
      <w:bookmarkEnd w:id="597"/>
      <w:bookmarkEnd w:id="598"/>
    </w:p>
    <w:p w:rsidR="00485FA2" w:rsidRPr="00BA3E14" w:rsidRDefault="00485FA2" w:rsidP="00353F86">
      <w:pPr>
        <w:spacing w:after="0" w:line="480" w:lineRule="auto"/>
        <w:ind w:left="660"/>
        <w:jc w:val="both"/>
        <w:rPr>
          <w:rFonts w:ascii="Arial" w:hAnsi="Arial" w:cs="Arial"/>
          <w:sz w:val="24"/>
          <w:szCs w:val="24"/>
        </w:rPr>
      </w:pPr>
      <w:r w:rsidRPr="00BA3E14">
        <w:rPr>
          <w:rFonts w:ascii="Arial" w:hAnsi="Arial" w:cs="Arial"/>
          <w:sz w:val="24"/>
          <w:szCs w:val="24"/>
        </w:rPr>
        <w:t>Otro punto muy importante es si</w:t>
      </w:r>
      <w:r w:rsidR="002273F9">
        <w:rPr>
          <w:rFonts w:ascii="Arial" w:hAnsi="Arial" w:cs="Arial"/>
          <w:sz w:val="24"/>
          <w:szCs w:val="24"/>
        </w:rPr>
        <w:t xml:space="preserve"> en el enlace </w:t>
      </w:r>
      <w:r w:rsidRPr="00BA3E14">
        <w:rPr>
          <w:rFonts w:ascii="Arial" w:hAnsi="Arial" w:cs="Arial"/>
          <w:sz w:val="24"/>
          <w:szCs w:val="24"/>
        </w:rPr>
        <w:t>vamos a dar el E1 en modo unframed o frameado, esto quiere decir unframed 2048K y se utilizan todos los 32 time slot o si es en modo f</w:t>
      </w:r>
      <w:r w:rsidR="002273F9">
        <w:rPr>
          <w:rFonts w:ascii="Arial" w:hAnsi="Arial" w:cs="Arial"/>
          <w:sz w:val="24"/>
          <w:szCs w:val="24"/>
        </w:rPr>
        <w:t>rameado se habilita para 1984k  en la o</w:t>
      </w:r>
      <w:r w:rsidR="00B24EC4" w:rsidRPr="00BA3E14">
        <w:rPr>
          <w:rFonts w:ascii="Arial" w:hAnsi="Arial" w:cs="Arial"/>
          <w:sz w:val="24"/>
          <w:szCs w:val="24"/>
        </w:rPr>
        <w:t>pción</w:t>
      </w:r>
      <w:r w:rsidRPr="00BA3E14">
        <w:rPr>
          <w:rFonts w:ascii="Arial" w:hAnsi="Arial" w:cs="Arial"/>
          <w:sz w:val="24"/>
          <w:szCs w:val="24"/>
        </w:rPr>
        <w:t xml:space="preserve"> 5 </w:t>
      </w:r>
      <w:r w:rsidR="002273F9">
        <w:rPr>
          <w:rFonts w:ascii="Arial" w:hAnsi="Arial" w:cs="Arial"/>
          <w:sz w:val="24"/>
          <w:szCs w:val="24"/>
        </w:rPr>
        <w:t xml:space="preserve">del menú TDM llamada </w:t>
      </w:r>
      <w:r w:rsidRPr="00BA3E14">
        <w:rPr>
          <w:rFonts w:ascii="Arial" w:hAnsi="Arial" w:cs="Arial"/>
          <w:sz w:val="24"/>
          <w:szCs w:val="24"/>
        </w:rPr>
        <w:t>L</w:t>
      </w:r>
      <w:r w:rsidR="00B24EC4" w:rsidRPr="00BA3E14">
        <w:rPr>
          <w:rFonts w:ascii="Arial" w:hAnsi="Arial" w:cs="Arial"/>
          <w:sz w:val="24"/>
          <w:szCs w:val="24"/>
        </w:rPr>
        <w:t>ine</w:t>
      </w:r>
      <w:r w:rsidRPr="00BA3E14">
        <w:rPr>
          <w:rFonts w:ascii="Arial" w:hAnsi="Arial" w:cs="Arial"/>
          <w:sz w:val="24"/>
          <w:szCs w:val="24"/>
        </w:rPr>
        <w:t xml:space="preserve"> T</w:t>
      </w:r>
      <w:r w:rsidR="00B24EC4" w:rsidRPr="00BA3E14">
        <w:rPr>
          <w:rFonts w:ascii="Arial" w:hAnsi="Arial" w:cs="Arial"/>
          <w:sz w:val="24"/>
          <w:szCs w:val="24"/>
        </w:rPr>
        <w:t>ype</w:t>
      </w:r>
      <w:r w:rsidR="002273F9">
        <w:rPr>
          <w:rFonts w:ascii="Arial" w:hAnsi="Arial" w:cs="Arial"/>
          <w:sz w:val="24"/>
          <w:szCs w:val="24"/>
        </w:rPr>
        <w:t xml:space="preserve"> tal como se muestra en la figura 4.42</w:t>
      </w:r>
    </w:p>
    <w:p w:rsidR="002273F9" w:rsidRDefault="00485FA2" w:rsidP="002273F9">
      <w:pPr>
        <w:keepNext/>
        <w:spacing w:after="0" w:line="480" w:lineRule="auto"/>
        <w:jc w:val="center"/>
      </w:pPr>
      <w:r w:rsidRPr="00BA3E14">
        <w:rPr>
          <w:rFonts w:ascii="Arial" w:hAnsi="Arial" w:cs="Arial"/>
          <w:noProof/>
          <w:sz w:val="24"/>
          <w:szCs w:val="24"/>
          <w:lang w:val="es-EC" w:eastAsia="es-EC"/>
        </w:rPr>
        <w:lastRenderedPageBreak/>
        <w:drawing>
          <wp:inline distT="0" distB="0" distL="0" distR="0">
            <wp:extent cx="5151755" cy="2952750"/>
            <wp:effectExtent l="19050" t="19050" r="10795" b="19050"/>
            <wp:docPr id="10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5151755" cy="2952750"/>
                    </a:xfrm>
                    <a:prstGeom prst="rect">
                      <a:avLst/>
                    </a:prstGeom>
                    <a:noFill/>
                    <a:ln w="15875" cap="rnd">
                      <a:solidFill>
                        <a:schemeClr val="tx1"/>
                      </a:solidFill>
                      <a:miter lim="800000"/>
                      <a:headEnd/>
                      <a:tailEnd/>
                    </a:ln>
                  </pic:spPr>
                </pic:pic>
              </a:graphicData>
            </a:graphic>
          </wp:inline>
        </w:drawing>
      </w:r>
    </w:p>
    <w:p w:rsidR="001208AF" w:rsidRPr="00BA3E14" w:rsidRDefault="002273F9" w:rsidP="00CB15F7">
      <w:pPr>
        <w:pStyle w:val="Epgrafe"/>
      </w:pPr>
      <w:bookmarkStart w:id="599" w:name="_Toc293865385"/>
      <w:bookmarkStart w:id="600" w:name="_Toc301124775"/>
      <w:r>
        <w:t>Figura 4.42 Lyne type</w:t>
      </w:r>
      <w:bookmarkEnd w:id="599"/>
      <w:bookmarkEnd w:id="600"/>
    </w:p>
    <w:p w:rsidR="00485FA2" w:rsidRPr="00BA3E14" w:rsidRDefault="00485FA2" w:rsidP="00E743A2">
      <w:pPr>
        <w:spacing w:after="0" w:line="480" w:lineRule="auto"/>
        <w:ind w:left="660"/>
        <w:jc w:val="both"/>
        <w:rPr>
          <w:rFonts w:ascii="Arial" w:hAnsi="Arial" w:cs="Arial"/>
          <w:sz w:val="24"/>
          <w:szCs w:val="24"/>
        </w:rPr>
      </w:pPr>
      <w:r w:rsidRPr="00BA3E14">
        <w:rPr>
          <w:rFonts w:ascii="Arial" w:hAnsi="Arial" w:cs="Arial"/>
          <w:sz w:val="24"/>
          <w:szCs w:val="24"/>
        </w:rPr>
        <w:t>También se tiene la opción para configurar</w:t>
      </w:r>
      <w:r w:rsidR="00E743A2">
        <w:rPr>
          <w:rFonts w:ascii="Arial" w:hAnsi="Arial" w:cs="Arial"/>
          <w:sz w:val="24"/>
          <w:szCs w:val="24"/>
        </w:rPr>
        <w:t xml:space="preserve"> </w:t>
      </w:r>
      <w:r w:rsidR="00E743A2" w:rsidRPr="00BA3E14">
        <w:rPr>
          <w:rFonts w:ascii="Arial" w:hAnsi="Arial" w:cs="Arial"/>
          <w:sz w:val="24"/>
          <w:szCs w:val="24"/>
        </w:rPr>
        <w:t>la velocidad del puerto</w:t>
      </w:r>
      <w:r w:rsidRPr="00BA3E14">
        <w:rPr>
          <w:rFonts w:ascii="Arial" w:hAnsi="Arial" w:cs="Arial"/>
          <w:sz w:val="24"/>
          <w:szCs w:val="24"/>
        </w:rPr>
        <w:t xml:space="preserve"> Ethernet con la que trabajar</w:t>
      </w:r>
      <w:r w:rsidR="00E743A2">
        <w:rPr>
          <w:rFonts w:ascii="Arial" w:hAnsi="Arial" w:cs="Arial"/>
          <w:sz w:val="24"/>
          <w:szCs w:val="24"/>
        </w:rPr>
        <w:t>á</w:t>
      </w:r>
      <w:r w:rsidRPr="00BA3E14">
        <w:rPr>
          <w:rFonts w:ascii="Arial" w:hAnsi="Arial" w:cs="Arial"/>
          <w:sz w:val="24"/>
          <w:szCs w:val="24"/>
        </w:rPr>
        <w:t xml:space="preserve"> y</w:t>
      </w:r>
      <w:r w:rsidR="00E743A2">
        <w:rPr>
          <w:rFonts w:ascii="Arial" w:hAnsi="Arial" w:cs="Arial"/>
          <w:sz w:val="24"/>
          <w:szCs w:val="24"/>
        </w:rPr>
        <w:t xml:space="preserve">, </w:t>
      </w:r>
      <w:r w:rsidRPr="00BA3E14">
        <w:rPr>
          <w:rFonts w:ascii="Arial" w:hAnsi="Arial" w:cs="Arial"/>
          <w:sz w:val="24"/>
          <w:szCs w:val="24"/>
        </w:rPr>
        <w:t>d</w:t>
      </w:r>
      <w:r w:rsidR="00E743A2">
        <w:rPr>
          <w:rFonts w:ascii="Arial" w:hAnsi="Arial" w:cs="Arial"/>
          <w:sz w:val="24"/>
          <w:szCs w:val="24"/>
        </w:rPr>
        <w:t>ebe coincidir con la del switch al que se conectará.</w:t>
      </w:r>
      <w:r w:rsidR="00366B96">
        <w:rPr>
          <w:rFonts w:ascii="Arial" w:hAnsi="Arial" w:cs="Arial"/>
          <w:sz w:val="24"/>
          <w:szCs w:val="24"/>
        </w:rPr>
        <w:t xml:space="preserve"> En la figura 4.43 se muestra la configuración elegida para nuestro caso.</w:t>
      </w:r>
    </w:p>
    <w:p w:rsidR="00E743A2" w:rsidRDefault="00485FA2" w:rsidP="00E743A2">
      <w:pPr>
        <w:keepNext/>
        <w:spacing w:after="0" w:line="480" w:lineRule="auto"/>
        <w:jc w:val="center"/>
      </w:pPr>
      <w:r w:rsidRPr="00BA3E14">
        <w:rPr>
          <w:rFonts w:ascii="Arial" w:hAnsi="Arial" w:cs="Arial"/>
          <w:noProof/>
          <w:sz w:val="24"/>
          <w:szCs w:val="24"/>
          <w:lang w:val="es-EC" w:eastAsia="es-EC"/>
        </w:rPr>
        <w:lastRenderedPageBreak/>
        <w:drawing>
          <wp:inline distT="0" distB="0" distL="0" distR="0">
            <wp:extent cx="5043805" cy="2914650"/>
            <wp:effectExtent l="19050" t="19050" r="23495" b="19050"/>
            <wp:docPr id="10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5043805" cy="2914650"/>
                    </a:xfrm>
                    <a:prstGeom prst="rect">
                      <a:avLst/>
                    </a:prstGeom>
                    <a:noFill/>
                    <a:ln w="15875" cap="rnd">
                      <a:solidFill>
                        <a:schemeClr val="tx1"/>
                      </a:solidFill>
                      <a:miter lim="800000"/>
                      <a:headEnd/>
                      <a:tailEnd/>
                    </a:ln>
                  </pic:spPr>
                </pic:pic>
              </a:graphicData>
            </a:graphic>
          </wp:inline>
        </w:drawing>
      </w:r>
    </w:p>
    <w:p w:rsidR="001208AF" w:rsidRPr="00A74496" w:rsidRDefault="00E743A2" w:rsidP="00F77E81">
      <w:pPr>
        <w:pStyle w:val="Epgrafe"/>
        <w:rPr>
          <w:rFonts w:ascii="Arial" w:hAnsi="Arial" w:cs="Arial"/>
        </w:rPr>
      </w:pPr>
      <w:bookmarkStart w:id="601" w:name="_Toc293865386"/>
      <w:bookmarkStart w:id="602" w:name="_Toc301124776"/>
      <w:r w:rsidRPr="00A74496">
        <w:t>Figura 4.43 Configuración de Puerto Ethernet</w:t>
      </w:r>
      <w:bookmarkEnd w:id="601"/>
      <w:bookmarkEnd w:id="602"/>
    </w:p>
    <w:p w:rsidR="00366B96" w:rsidRDefault="00254474" w:rsidP="00366B96">
      <w:pPr>
        <w:spacing w:after="0" w:line="480" w:lineRule="auto"/>
        <w:ind w:left="660"/>
        <w:jc w:val="both"/>
        <w:rPr>
          <w:rFonts w:ascii="Arial" w:hAnsi="Arial" w:cs="Arial"/>
          <w:sz w:val="24"/>
          <w:szCs w:val="24"/>
        </w:rPr>
      </w:pPr>
      <w:r w:rsidRPr="00BA3E14">
        <w:rPr>
          <w:rFonts w:ascii="Arial" w:hAnsi="Arial" w:cs="Arial"/>
          <w:sz w:val="24"/>
          <w:szCs w:val="24"/>
        </w:rPr>
        <w:t>Ahora vamos a configurar el puerto E1 para que pueda verse con su pareja, es decir configurar el bundle esto está dentro de</w:t>
      </w:r>
      <w:r w:rsidR="00366B96">
        <w:rPr>
          <w:rFonts w:ascii="Arial" w:hAnsi="Arial" w:cs="Arial"/>
          <w:sz w:val="24"/>
          <w:szCs w:val="24"/>
        </w:rPr>
        <w:t xml:space="preserve"> Menú configuración opción </w:t>
      </w:r>
      <w:r w:rsidRPr="00BA3E14">
        <w:rPr>
          <w:rFonts w:ascii="Arial" w:hAnsi="Arial" w:cs="Arial"/>
          <w:sz w:val="24"/>
          <w:szCs w:val="24"/>
        </w:rPr>
        <w:t xml:space="preserve">3 </w:t>
      </w:r>
      <w:r w:rsidR="00366B96">
        <w:rPr>
          <w:rFonts w:ascii="Arial" w:hAnsi="Arial" w:cs="Arial"/>
          <w:sz w:val="24"/>
          <w:szCs w:val="24"/>
        </w:rPr>
        <w:t>denominada C</w:t>
      </w:r>
      <w:r w:rsidRPr="00BA3E14">
        <w:rPr>
          <w:rFonts w:ascii="Arial" w:hAnsi="Arial" w:cs="Arial"/>
          <w:sz w:val="24"/>
          <w:szCs w:val="24"/>
        </w:rPr>
        <w:t>onnection</w:t>
      </w:r>
      <w:r w:rsidR="005F7E40">
        <w:rPr>
          <w:rFonts w:ascii="Arial" w:hAnsi="Arial" w:cs="Arial"/>
          <w:sz w:val="24"/>
          <w:szCs w:val="24"/>
        </w:rPr>
        <w:t xml:space="preserve"> como en la figura 4.44</w:t>
      </w:r>
      <w:r w:rsidR="00366B96">
        <w:rPr>
          <w:rFonts w:ascii="Arial" w:hAnsi="Arial" w:cs="Arial"/>
          <w:sz w:val="24"/>
          <w:szCs w:val="24"/>
        </w:rPr>
        <w:t>.</w:t>
      </w:r>
    </w:p>
    <w:p w:rsidR="00366B96" w:rsidRDefault="00254474" w:rsidP="00366B96">
      <w:pPr>
        <w:keepNext/>
        <w:spacing w:after="0" w:line="480" w:lineRule="auto"/>
        <w:ind w:left="660"/>
        <w:jc w:val="both"/>
      </w:pPr>
      <w:r w:rsidRPr="00BA3E14">
        <w:rPr>
          <w:rFonts w:ascii="Arial" w:hAnsi="Arial" w:cs="Arial"/>
          <w:noProof/>
          <w:sz w:val="24"/>
          <w:szCs w:val="24"/>
          <w:lang w:val="es-EC" w:eastAsia="es-EC"/>
        </w:rPr>
        <w:drawing>
          <wp:inline distT="0" distB="0" distL="0" distR="0">
            <wp:extent cx="4959350" cy="2943225"/>
            <wp:effectExtent l="19050" t="19050" r="12700" b="28575"/>
            <wp:docPr id="10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print"/>
                    <a:srcRect/>
                    <a:stretch>
                      <a:fillRect/>
                    </a:stretch>
                  </pic:blipFill>
                  <pic:spPr bwMode="auto">
                    <a:xfrm>
                      <a:off x="0" y="0"/>
                      <a:ext cx="4959350" cy="2943225"/>
                    </a:xfrm>
                    <a:prstGeom prst="rect">
                      <a:avLst/>
                    </a:prstGeom>
                    <a:noFill/>
                    <a:ln w="15875" cap="rnd">
                      <a:solidFill>
                        <a:schemeClr val="tx1"/>
                      </a:solidFill>
                      <a:miter lim="800000"/>
                      <a:headEnd/>
                      <a:tailEnd/>
                    </a:ln>
                  </pic:spPr>
                </pic:pic>
              </a:graphicData>
            </a:graphic>
          </wp:inline>
        </w:drawing>
      </w:r>
    </w:p>
    <w:p w:rsidR="004C709F" w:rsidRPr="00366B96" w:rsidRDefault="00366B96" w:rsidP="00F77E81">
      <w:pPr>
        <w:pStyle w:val="Epgrafe"/>
        <w:rPr>
          <w:rFonts w:ascii="Arial" w:hAnsi="Arial" w:cs="Arial"/>
        </w:rPr>
      </w:pPr>
      <w:bookmarkStart w:id="603" w:name="_Toc293865387"/>
      <w:bookmarkStart w:id="604" w:name="_Toc301124777"/>
      <w:r w:rsidRPr="00366B96">
        <w:t>Figura 4.44 Connection mode</w:t>
      </w:r>
      <w:bookmarkEnd w:id="603"/>
      <w:bookmarkEnd w:id="604"/>
    </w:p>
    <w:p w:rsidR="00254474" w:rsidRPr="00BA3E14" w:rsidRDefault="00087E30" w:rsidP="00F77E81">
      <w:pPr>
        <w:spacing w:after="0" w:line="480" w:lineRule="auto"/>
        <w:ind w:left="660"/>
        <w:jc w:val="both"/>
        <w:rPr>
          <w:rFonts w:ascii="Arial" w:hAnsi="Arial" w:cs="Arial"/>
          <w:sz w:val="24"/>
          <w:szCs w:val="24"/>
        </w:rPr>
      </w:pPr>
      <w:r>
        <w:rPr>
          <w:rFonts w:ascii="Arial" w:hAnsi="Arial" w:cs="Arial"/>
          <w:sz w:val="24"/>
          <w:szCs w:val="24"/>
        </w:rPr>
        <w:lastRenderedPageBreak/>
        <w:t>Se</w:t>
      </w:r>
      <w:r w:rsidR="00F77E81">
        <w:rPr>
          <w:rFonts w:ascii="Arial" w:hAnsi="Arial" w:cs="Arial"/>
          <w:sz w:val="24"/>
          <w:szCs w:val="24"/>
        </w:rPr>
        <w:t xml:space="preserve"> e</w:t>
      </w:r>
      <w:r w:rsidR="00254474" w:rsidRPr="00BA3E14">
        <w:rPr>
          <w:rFonts w:ascii="Arial" w:hAnsi="Arial" w:cs="Arial"/>
          <w:sz w:val="24"/>
          <w:szCs w:val="24"/>
        </w:rPr>
        <w:t>scoge la opción 2</w:t>
      </w:r>
      <w:r w:rsidR="00F77E81">
        <w:rPr>
          <w:rFonts w:ascii="Arial" w:hAnsi="Arial" w:cs="Arial"/>
          <w:sz w:val="24"/>
          <w:szCs w:val="24"/>
        </w:rPr>
        <w:t xml:space="preserve"> de Connection</w:t>
      </w:r>
      <w:r w:rsidR="00254474" w:rsidRPr="00BA3E14">
        <w:rPr>
          <w:rFonts w:ascii="Arial" w:hAnsi="Arial" w:cs="Arial"/>
          <w:sz w:val="24"/>
          <w:szCs w:val="24"/>
        </w:rPr>
        <w:t xml:space="preserve">, </w:t>
      </w:r>
      <w:r>
        <w:rPr>
          <w:rFonts w:ascii="Arial" w:hAnsi="Arial" w:cs="Arial"/>
          <w:sz w:val="24"/>
          <w:szCs w:val="24"/>
        </w:rPr>
        <w:t xml:space="preserve">porque </w:t>
      </w:r>
      <w:r w:rsidR="00254474" w:rsidRPr="00BA3E14">
        <w:rPr>
          <w:rFonts w:ascii="Arial" w:hAnsi="Arial" w:cs="Arial"/>
          <w:sz w:val="24"/>
          <w:szCs w:val="24"/>
        </w:rPr>
        <w:t xml:space="preserve">en este caso hemos considerado que el enlace lo </w:t>
      </w:r>
      <w:r>
        <w:rPr>
          <w:rFonts w:ascii="Arial" w:hAnsi="Arial" w:cs="Arial"/>
          <w:sz w:val="24"/>
          <w:szCs w:val="24"/>
        </w:rPr>
        <w:t>daremos</w:t>
      </w:r>
      <w:r w:rsidR="00254474" w:rsidRPr="00BA3E14">
        <w:rPr>
          <w:rFonts w:ascii="Arial" w:hAnsi="Arial" w:cs="Arial"/>
          <w:sz w:val="24"/>
          <w:szCs w:val="24"/>
        </w:rPr>
        <w:t xml:space="preserve"> en modo unframed</w:t>
      </w:r>
      <w:r>
        <w:rPr>
          <w:rFonts w:ascii="Arial" w:hAnsi="Arial" w:cs="Arial"/>
          <w:sz w:val="24"/>
          <w:szCs w:val="24"/>
        </w:rPr>
        <w:t xml:space="preserve">, </w:t>
      </w:r>
      <w:r w:rsidR="00254474" w:rsidRPr="00BA3E14">
        <w:rPr>
          <w:rFonts w:ascii="Arial" w:hAnsi="Arial" w:cs="Arial"/>
          <w:sz w:val="24"/>
          <w:szCs w:val="24"/>
        </w:rPr>
        <w:t xml:space="preserve">caso contrario deberíamos configurar </w:t>
      </w:r>
      <w:r>
        <w:rPr>
          <w:rFonts w:ascii="Arial" w:hAnsi="Arial" w:cs="Arial"/>
          <w:sz w:val="24"/>
          <w:szCs w:val="24"/>
        </w:rPr>
        <w:t>los time slot si fuera frameado.</w:t>
      </w:r>
    </w:p>
    <w:p w:rsidR="00B13921" w:rsidRDefault="00254474" w:rsidP="00B13921">
      <w:pPr>
        <w:keepNext/>
        <w:spacing w:after="0" w:line="480" w:lineRule="auto"/>
        <w:jc w:val="both"/>
      </w:pPr>
      <w:r w:rsidRPr="00BA3E14">
        <w:rPr>
          <w:rFonts w:ascii="Arial" w:hAnsi="Arial" w:cs="Arial"/>
          <w:noProof/>
          <w:sz w:val="24"/>
          <w:szCs w:val="24"/>
          <w:lang w:val="es-EC" w:eastAsia="es-EC"/>
        </w:rPr>
        <w:drawing>
          <wp:inline distT="0" distB="0" distL="0" distR="0">
            <wp:extent cx="5151755" cy="2971800"/>
            <wp:effectExtent l="19050" t="19050" r="10795" b="19050"/>
            <wp:docPr id="10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srcRect/>
                    <a:stretch>
                      <a:fillRect/>
                    </a:stretch>
                  </pic:blipFill>
                  <pic:spPr bwMode="auto">
                    <a:xfrm>
                      <a:off x="0" y="0"/>
                      <a:ext cx="5151755" cy="2971800"/>
                    </a:xfrm>
                    <a:prstGeom prst="rect">
                      <a:avLst/>
                    </a:prstGeom>
                    <a:noFill/>
                    <a:ln w="15875" cap="rnd">
                      <a:solidFill>
                        <a:schemeClr val="tx1"/>
                      </a:solidFill>
                      <a:miter lim="800000"/>
                      <a:headEnd/>
                      <a:tailEnd/>
                    </a:ln>
                  </pic:spPr>
                </pic:pic>
              </a:graphicData>
            </a:graphic>
          </wp:inline>
        </w:drawing>
      </w:r>
    </w:p>
    <w:p w:rsidR="004C709F" w:rsidRPr="00BA3E14" w:rsidRDefault="00B13921" w:rsidP="00B13921">
      <w:pPr>
        <w:pStyle w:val="Epgrafe"/>
        <w:rPr>
          <w:rFonts w:ascii="Arial" w:hAnsi="Arial" w:cs="Arial"/>
          <w:sz w:val="24"/>
          <w:szCs w:val="24"/>
        </w:rPr>
      </w:pPr>
      <w:bookmarkStart w:id="605" w:name="_Toc293865388"/>
      <w:bookmarkStart w:id="606" w:name="_Toc301124778"/>
      <w:r>
        <w:t>Figura 4.45 Bundle connection</w:t>
      </w:r>
      <w:bookmarkEnd w:id="605"/>
      <w:bookmarkEnd w:id="606"/>
    </w:p>
    <w:p w:rsidR="007F0FB9" w:rsidRDefault="00033C78" w:rsidP="00921682">
      <w:pPr>
        <w:spacing w:after="0" w:line="480" w:lineRule="auto"/>
        <w:ind w:left="660"/>
        <w:rPr>
          <w:rFonts w:ascii="Arial" w:hAnsi="Arial" w:cs="Arial"/>
          <w:sz w:val="24"/>
          <w:szCs w:val="24"/>
        </w:rPr>
      </w:pPr>
      <w:r w:rsidRPr="00033C78">
        <w:rPr>
          <w:rFonts w:ascii="Arial" w:hAnsi="Arial" w:cs="Arial"/>
          <w:sz w:val="24"/>
          <w:szCs w:val="24"/>
        </w:rPr>
        <w:t>Una</w:t>
      </w:r>
      <w:r>
        <w:rPr>
          <w:rFonts w:ascii="Arial" w:hAnsi="Arial" w:cs="Arial"/>
          <w:sz w:val="24"/>
          <w:szCs w:val="24"/>
        </w:rPr>
        <w:t xml:space="preserve"> vez configurados los IPMUX se r</w:t>
      </w:r>
      <w:r w:rsidR="00921682">
        <w:rPr>
          <w:rFonts w:ascii="Arial" w:hAnsi="Arial" w:cs="Arial"/>
          <w:sz w:val="24"/>
          <w:szCs w:val="24"/>
        </w:rPr>
        <w:t>evisa el estado de la conexión en la opción 3 del Menú Connection donde se puede ver el estatus de la conexión como Ok.</w:t>
      </w:r>
    </w:p>
    <w:p w:rsidR="00921682" w:rsidRPr="00033C78" w:rsidRDefault="00921682" w:rsidP="00921682">
      <w:pPr>
        <w:spacing w:after="0" w:line="480" w:lineRule="auto"/>
        <w:ind w:left="660"/>
        <w:rPr>
          <w:rFonts w:ascii="Arial" w:hAnsi="Arial" w:cs="Arial"/>
          <w:sz w:val="24"/>
          <w:szCs w:val="24"/>
        </w:rPr>
      </w:pPr>
    </w:p>
    <w:p w:rsidR="007F0FB9" w:rsidRDefault="007F0FB9" w:rsidP="00A06FD0">
      <w:pPr>
        <w:spacing w:after="0" w:line="480" w:lineRule="auto"/>
        <w:rPr>
          <w:rFonts w:ascii="Arial" w:hAnsi="Arial" w:cs="Arial"/>
          <w:sz w:val="24"/>
          <w:szCs w:val="24"/>
          <w:highlight w:val="yellow"/>
        </w:rPr>
      </w:pPr>
      <w:r>
        <w:t xml:space="preserve">                                   </w:t>
      </w:r>
    </w:p>
    <w:p w:rsidR="008F023B" w:rsidRDefault="008F023B" w:rsidP="00A06FD0">
      <w:pPr>
        <w:spacing w:after="0" w:line="480" w:lineRule="auto"/>
        <w:jc w:val="center"/>
        <w:rPr>
          <w:rFonts w:ascii="Arial" w:hAnsi="Arial" w:cs="Arial"/>
          <w:b/>
          <w:sz w:val="24"/>
          <w:szCs w:val="24"/>
        </w:rPr>
      </w:pPr>
    </w:p>
    <w:p w:rsidR="008F023B" w:rsidRDefault="008F023B" w:rsidP="00A06FD0">
      <w:pPr>
        <w:spacing w:after="0" w:line="480" w:lineRule="auto"/>
        <w:jc w:val="center"/>
        <w:rPr>
          <w:rFonts w:ascii="Arial" w:hAnsi="Arial" w:cs="Arial"/>
          <w:b/>
          <w:sz w:val="24"/>
          <w:szCs w:val="24"/>
        </w:rPr>
      </w:pPr>
    </w:p>
    <w:p w:rsidR="008F023B" w:rsidRDefault="008F023B" w:rsidP="00A06FD0">
      <w:pPr>
        <w:spacing w:after="0" w:line="480" w:lineRule="auto"/>
        <w:jc w:val="center"/>
        <w:rPr>
          <w:rFonts w:ascii="Arial" w:hAnsi="Arial" w:cs="Arial"/>
          <w:b/>
          <w:sz w:val="24"/>
          <w:szCs w:val="24"/>
        </w:rPr>
      </w:pPr>
    </w:p>
    <w:p w:rsidR="008F023B" w:rsidRDefault="008F023B" w:rsidP="00A06FD0">
      <w:pPr>
        <w:spacing w:after="0" w:line="480" w:lineRule="auto"/>
        <w:jc w:val="center"/>
        <w:rPr>
          <w:rFonts w:ascii="Arial" w:hAnsi="Arial" w:cs="Arial"/>
          <w:b/>
          <w:sz w:val="24"/>
          <w:szCs w:val="24"/>
        </w:rPr>
      </w:pPr>
    </w:p>
    <w:p w:rsidR="00CF1A76" w:rsidRDefault="00CF1A76" w:rsidP="008F023B">
      <w:pPr>
        <w:pStyle w:val="Ttulo1"/>
        <w:sectPr w:rsidR="00CF1A76" w:rsidSect="00757F9F">
          <w:pgSz w:w="11906" w:h="16838" w:code="9"/>
          <w:pgMar w:top="2268" w:right="1361" w:bottom="2268" w:left="2268" w:header="709" w:footer="709" w:gutter="0"/>
          <w:pgNumType w:start="51"/>
          <w:cols w:space="708"/>
          <w:titlePg/>
          <w:docGrid w:linePitch="360"/>
        </w:sectPr>
      </w:pPr>
    </w:p>
    <w:p w:rsidR="00504954" w:rsidRDefault="00CE2EA8" w:rsidP="008F023B">
      <w:pPr>
        <w:pStyle w:val="Ttulo1"/>
      </w:pPr>
      <w:bookmarkStart w:id="607" w:name="_Toc301124710"/>
      <w:r w:rsidRPr="00504954">
        <w:lastRenderedPageBreak/>
        <w:t>CONCLUSIONES</w:t>
      </w:r>
      <w:bookmarkEnd w:id="607"/>
    </w:p>
    <w:p w:rsidR="007D26AC" w:rsidRPr="00C36FF9" w:rsidRDefault="007D26AC"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La ubicación de los nodos fue escogida teniendo en cuenta que los lugares son de fácil acceso por carretera, que cuentan con suministro de energía eléctrica y es posible el alquiler de cuartos o locales.</w:t>
      </w:r>
    </w:p>
    <w:p w:rsidR="00072405" w:rsidRPr="00C36FF9" w:rsidRDefault="00072405"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 xml:space="preserve">El escoger una topología anillo para los nodos es debido a que se obtendría una redundancia efectiva al momento de un fallo de equipos o corte de fibra, </w:t>
      </w:r>
      <w:r w:rsidR="00504954" w:rsidRPr="00C36FF9">
        <w:rPr>
          <w:rFonts w:ascii="Arial" w:hAnsi="Arial" w:cs="Arial"/>
          <w:sz w:val="24"/>
          <w:szCs w:val="24"/>
        </w:rPr>
        <w:t xml:space="preserve">además de proporcionar un alto nivel de disponibilidad </w:t>
      </w:r>
      <w:r w:rsidRPr="00C36FF9">
        <w:rPr>
          <w:rFonts w:ascii="Arial" w:hAnsi="Arial" w:cs="Arial"/>
          <w:sz w:val="24"/>
          <w:szCs w:val="24"/>
        </w:rPr>
        <w:t>puesto que el tráfico tendría una ruta para llegar a su objetivo</w:t>
      </w:r>
      <w:r w:rsidR="00B30CA4" w:rsidRPr="00C36FF9">
        <w:rPr>
          <w:rFonts w:ascii="Arial" w:hAnsi="Arial" w:cs="Arial"/>
          <w:sz w:val="24"/>
          <w:szCs w:val="24"/>
        </w:rPr>
        <w:t xml:space="preserve">, lo que </w:t>
      </w:r>
      <w:r w:rsidR="00504954" w:rsidRPr="00C36FF9">
        <w:rPr>
          <w:rFonts w:ascii="Arial" w:hAnsi="Arial" w:cs="Arial"/>
          <w:sz w:val="24"/>
          <w:szCs w:val="24"/>
        </w:rPr>
        <w:t xml:space="preserve">respaldaría nuestro compromiso de poder </w:t>
      </w:r>
      <w:r w:rsidR="004C3091" w:rsidRPr="00C36FF9">
        <w:rPr>
          <w:rFonts w:ascii="Arial" w:hAnsi="Arial" w:cs="Arial"/>
          <w:sz w:val="24"/>
          <w:szCs w:val="24"/>
        </w:rPr>
        <w:t>ofrecer un</w:t>
      </w:r>
      <w:r w:rsidR="00B30CA4" w:rsidRPr="00C36FF9">
        <w:rPr>
          <w:rFonts w:ascii="Arial" w:hAnsi="Arial" w:cs="Arial"/>
          <w:sz w:val="24"/>
          <w:szCs w:val="24"/>
        </w:rPr>
        <w:t xml:space="preserve"> SLA del 99.95%</w:t>
      </w:r>
      <w:r w:rsidR="00504954" w:rsidRPr="00C36FF9">
        <w:rPr>
          <w:rFonts w:ascii="Arial" w:hAnsi="Arial" w:cs="Arial"/>
          <w:sz w:val="24"/>
          <w:szCs w:val="24"/>
        </w:rPr>
        <w:t xml:space="preserve"> a nuestros futuros usuarios.</w:t>
      </w:r>
    </w:p>
    <w:p w:rsidR="007D26AC" w:rsidRPr="00C36FF9" w:rsidRDefault="00D13DA4"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 xml:space="preserve">La falta de equipamiento del laboratorio impide que los datos </w:t>
      </w:r>
      <w:r w:rsidR="007B341D" w:rsidRPr="00C36FF9">
        <w:rPr>
          <w:rFonts w:ascii="Arial" w:hAnsi="Arial" w:cs="Arial"/>
          <w:sz w:val="24"/>
          <w:szCs w:val="24"/>
        </w:rPr>
        <w:t>prácticos</w:t>
      </w:r>
      <w:r w:rsidRPr="00C36FF9">
        <w:rPr>
          <w:rFonts w:ascii="Arial" w:hAnsi="Arial" w:cs="Arial"/>
          <w:sz w:val="24"/>
          <w:szCs w:val="24"/>
        </w:rPr>
        <w:t xml:space="preserve"> y</w:t>
      </w:r>
      <w:r w:rsidR="00226470" w:rsidRPr="00C36FF9">
        <w:rPr>
          <w:rFonts w:ascii="Arial" w:hAnsi="Arial" w:cs="Arial"/>
          <w:sz w:val="24"/>
          <w:szCs w:val="24"/>
        </w:rPr>
        <w:t xml:space="preserve"> teóricos tengan mayor relación, </w:t>
      </w:r>
      <w:r w:rsidR="007D26AC" w:rsidRPr="00C36FF9">
        <w:rPr>
          <w:rFonts w:ascii="Arial" w:hAnsi="Arial" w:cs="Arial"/>
          <w:sz w:val="24"/>
          <w:szCs w:val="24"/>
        </w:rPr>
        <w:t xml:space="preserve">cuando realizamos la simulación del proyecto tuvimos limitaciones debido a la licencia del software T2000 ya que esto solo nos permitió utilizar 3 NE y nuestra Red está formada por 14 nodos por lo que se realiza una analogía entre el laboratorio y nuestra Red ya que solo visualizamos Guayaquil, Quito y el Nap. Igualmente ocurre con los servicios agregados, en nuestro diseño se pide una red SDH STM-64 pero debido a que el laboratorio no cuenta con esas tarjetas, la simulación se lo realizó </w:t>
      </w:r>
      <w:r w:rsidR="00903BC9" w:rsidRPr="00C36FF9">
        <w:rPr>
          <w:rFonts w:ascii="Arial" w:hAnsi="Arial" w:cs="Arial"/>
          <w:sz w:val="24"/>
          <w:szCs w:val="24"/>
        </w:rPr>
        <w:t xml:space="preserve">para </w:t>
      </w:r>
      <w:r w:rsidR="007D26AC" w:rsidRPr="00C36FF9">
        <w:rPr>
          <w:rFonts w:ascii="Arial" w:hAnsi="Arial" w:cs="Arial"/>
          <w:sz w:val="24"/>
          <w:szCs w:val="24"/>
        </w:rPr>
        <w:t xml:space="preserve"> un STM-4.</w:t>
      </w:r>
    </w:p>
    <w:p w:rsidR="004D129A" w:rsidRPr="00C36FF9" w:rsidRDefault="004D129A"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 xml:space="preserve">A nivel mundial se está experimentando una gran competencia en ofrecer servicios de telecomunicaciones por lo cual es necesario </w:t>
      </w:r>
      <w:r w:rsidRPr="00C36FF9">
        <w:rPr>
          <w:rFonts w:ascii="Arial" w:hAnsi="Arial" w:cs="Arial"/>
          <w:sz w:val="24"/>
          <w:szCs w:val="24"/>
        </w:rPr>
        <w:lastRenderedPageBreak/>
        <w:t xml:space="preserve">contar con el respaldo de una red confiable, flexible, escalable y de gran capacidad a fin de proveer servicios de </w:t>
      </w:r>
      <w:r w:rsidR="00482BBE" w:rsidRPr="00C36FF9">
        <w:rPr>
          <w:rFonts w:ascii="Arial" w:hAnsi="Arial" w:cs="Arial"/>
          <w:sz w:val="24"/>
          <w:szCs w:val="24"/>
        </w:rPr>
        <w:t>calidad.</w:t>
      </w:r>
    </w:p>
    <w:p w:rsidR="004C3091" w:rsidRPr="00C36FF9" w:rsidRDefault="004C3091"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En el diseño de la red a nivel físico se eligió la fibra G652 debido a su costo que es mucho menor a la G655, esta fibra (G652) es la ideal para backbone y DWDM pero para nuestro caso solo utilizaremos 2 hilos de fibra y una l</w:t>
      </w:r>
      <w:r w:rsidR="005F7E40" w:rsidRPr="00C36FF9">
        <w:rPr>
          <w:rFonts w:ascii="Arial" w:hAnsi="Arial" w:cs="Arial"/>
          <w:sz w:val="24"/>
          <w:szCs w:val="24"/>
        </w:rPr>
        <w:t>ambda</w:t>
      </w:r>
      <w:r w:rsidRPr="00C36FF9">
        <w:rPr>
          <w:rFonts w:ascii="Arial" w:hAnsi="Arial" w:cs="Arial"/>
          <w:sz w:val="24"/>
          <w:szCs w:val="24"/>
        </w:rPr>
        <w:t>, por lo que se va a utilizar en un porcentaje mínimo la capacidad de la fibra ya que para DWDM puede soportar hasta 160 lambdas, por lo que en nuestra red actual su eficiencia no será afectada ni en un futuro crecimiento por que se cuenta con unos hilos de reserva.</w:t>
      </w:r>
    </w:p>
    <w:p w:rsidR="00DF1A66" w:rsidRPr="00C36FF9" w:rsidRDefault="007D26AC"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El costo de la canalización para la fibra en carretera es una variable que no se puede medir, ya que depende de instituciones gubernamentales y no tiene un precio fijo establecido</w:t>
      </w:r>
    </w:p>
    <w:p w:rsidR="004C3091" w:rsidRPr="00C36FF9" w:rsidRDefault="004C3091" w:rsidP="00C36FF9">
      <w:pPr>
        <w:pStyle w:val="Prrafodelista"/>
        <w:numPr>
          <w:ilvl w:val="0"/>
          <w:numId w:val="18"/>
        </w:numPr>
        <w:spacing w:after="0" w:line="480" w:lineRule="auto"/>
        <w:jc w:val="both"/>
        <w:rPr>
          <w:rFonts w:ascii="Arial" w:hAnsi="Arial" w:cs="Arial"/>
          <w:sz w:val="24"/>
          <w:szCs w:val="24"/>
        </w:rPr>
      </w:pPr>
      <w:r w:rsidRPr="00C36FF9">
        <w:rPr>
          <w:rFonts w:ascii="Arial" w:hAnsi="Arial" w:cs="Arial"/>
          <w:sz w:val="24"/>
          <w:szCs w:val="24"/>
        </w:rPr>
        <w:t xml:space="preserve">Se eligió tendido aéreo por su costo muy inferior y sencillez en comparación con la canalización </w:t>
      </w:r>
      <w:r w:rsidR="005F7E40" w:rsidRPr="00C36FF9">
        <w:rPr>
          <w:rFonts w:ascii="Arial" w:hAnsi="Arial" w:cs="Arial"/>
          <w:sz w:val="24"/>
          <w:szCs w:val="24"/>
        </w:rPr>
        <w:t xml:space="preserve">que es aproximadamente 5 veces más costosa, </w:t>
      </w:r>
      <w:r w:rsidRPr="00C36FF9">
        <w:rPr>
          <w:rFonts w:ascii="Arial" w:hAnsi="Arial" w:cs="Arial"/>
          <w:sz w:val="24"/>
          <w:szCs w:val="24"/>
        </w:rPr>
        <w:t xml:space="preserve">además del tiempo que tomaría implementarlo debido a su complejidad, facilita la revisión y corrección de errores ocasionados por roturas en la fibra. No obstante se pueden presentar percances como robos, vandalismo y sabotajes lo que puede ocasionar interrupciones en el servicio, debido a que </w:t>
      </w:r>
      <w:r w:rsidR="000F13AC" w:rsidRPr="00C36FF9">
        <w:rPr>
          <w:rFonts w:ascii="Arial" w:hAnsi="Arial" w:cs="Arial"/>
          <w:sz w:val="24"/>
          <w:szCs w:val="24"/>
        </w:rPr>
        <w:t xml:space="preserve">tanto </w:t>
      </w:r>
      <w:r w:rsidRPr="00C36FF9">
        <w:rPr>
          <w:rFonts w:ascii="Arial" w:hAnsi="Arial" w:cs="Arial"/>
          <w:sz w:val="24"/>
          <w:szCs w:val="24"/>
        </w:rPr>
        <w:t xml:space="preserve">la fibra como las cajas de empalmes </w:t>
      </w:r>
      <w:r w:rsidR="000F13AC" w:rsidRPr="00C36FF9">
        <w:rPr>
          <w:rFonts w:ascii="Arial" w:hAnsi="Arial" w:cs="Arial"/>
          <w:sz w:val="24"/>
          <w:szCs w:val="24"/>
        </w:rPr>
        <w:t>permanecerán</w:t>
      </w:r>
      <w:r w:rsidRPr="00C36FF9">
        <w:rPr>
          <w:rFonts w:ascii="Arial" w:hAnsi="Arial" w:cs="Arial"/>
          <w:sz w:val="24"/>
          <w:szCs w:val="24"/>
        </w:rPr>
        <w:t xml:space="preserve"> a la intemperie.</w:t>
      </w:r>
    </w:p>
    <w:p w:rsidR="004C3091" w:rsidRPr="00C36FF9" w:rsidRDefault="004C3091" w:rsidP="00C36FF9">
      <w:pPr>
        <w:pStyle w:val="Prrafodelista"/>
        <w:numPr>
          <w:ilvl w:val="0"/>
          <w:numId w:val="18"/>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lastRenderedPageBreak/>
        <w:t xml:space="preserve">Para llegar de Guayaquil a </w:t>
      </w:r>
      <w:r w:rsidR="000F13AC" w:rsidRPr="00C36FF9">
        <w:rPr>
          <w:rFonts w:ascii="Arial" w:hAnsi="Arial" w:cs="Arial"/>
          <w:sz w:val="24"/>
          <w:szCs w:val="24"/>
        </w:rPr>
        <w:t>P</w:t>
      </w:r>
      <w:r w:rsidRPr="00C36FF9">
        <w:rPr>
          <w:rFonts w:ascii="Arial" w:hAnsi="Arial" w:cs="Arial"/>
          <w:sz w:val="24"/>
          <w:szCs w:val="24"/>
        </w:rPr>
        <w:t xml:space="preserve">unta </w:t>
      </w:r>
      <w:r w:rsidR="000F13AC" w:rsidRPr="00C36FF9">
        <w:rPr>
          <w:rFonts w:ascii="Arial" w:hAnsi="Arial" w:cs="Arial"/>
          <w:sz w:val="24"/>
          <w:szCs w:val="24"/>
        </w:rPr>
        <w:t>C</w:t>
      </w:r>
      <w:r w:rsidRPr="00C36FF9">
        <w:rPr>
          <w:rFonts w:ascii="Arial" w:hAnsi="Arial" w:cs="Arial"/>
          <w:sz w:val="24"/>
          <w:szCs w:val="24"/>
        </w:rPr>
        <w:t xml:space="preserve">arnero decidimos diseñar una red Ethernet con protección en anillo por los costos, ya que implementar esta red es mucho más </w:t>
      </w:r>
      <w:r w:rsidR="00DF1A66" w:rsidRPr="00C36FF9">
        <w:rPr>
          <w:rFonts w:ascii="Arial" w:hAnsi="Arial" w:cs="Arial"/>
          <w:sz w:val="24"/>
          <w:szCs w:val="24"/>
        </w:rPr>
        <w:t xml:space="preserve">económico </w:t>
      </w:r>
      <w:r w:rsidRPr="00C36FF9">
        <w:rPr>
          <w:rFonts w:ascii="Arial" w:hAnsi="Arial" w:cs="Arial"/>
          <w:sz w:val="24"/>
          <w:szCs w:val="24"/>
        </w:rPr>
        <w:t>que una red SDH y solo necesitamos pasar un E1 a través de esta, por lo que no amerita realizar una inversión tan grande.</w:t>
      </w:r>
    </w:p>
    <w:p w:rsidR="00136C8E" w:rsidRPr="00C36FF9" w:rsidRDefault="00136C8E" w:rsidP="00C36FF9">
      <w:pPr>
        <w:pStyle w:val="Prrafodelista"/>
        <w:numPr>
          <w:ilvl w:val="0"/>
          <w:numId w:val="18"/>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Los costos del equipamiento y material necesario para la implementación de la red resultan mucho más económicos si se los importa de China, la diferencia en el costo de la fibra con los costos de importación son menores a los que se ofrecen en el mercado local.</w:t>
      </w:r>
    </w:p>
    <w:p w:rsidR="00080959" w:rsidRPr="00C36FF9" w:rsidRDefault="00080959" w:rsidP="00C36FF9">
      <w:pPr>
        <w:pStyle w:val="Prrafodelista"/>
        <w:numPr>
          <w:ilvl w:val="0"/>
          <w:numId w:val="18"/>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En la configuración de los switches para la red Metro Ethernet es necesario aplicar configuraciones de seguridad como acceso restringido, por ips o mac address, además activar el spanning tree para que la conmutación en caso de problemas sea automática.</w:t>
      </w:r>
    </w:p>
    <w:p w:rsidR="004C3091" w:rsidRDefault="004C3091" w:rsidP="00A06FD0">
      <w:pPr>
        <w:spacing w:after="0" w:line="480" w:lineRule="auto"/>
        <w:jc w:val="both"/>
        <w:rPr>
          <w:rFonts w:ascii="Arial" w:hAnsi="Arial" w:cs="Arial"/>
          <w:sz w:val="24"/>
          <w:szCs w:val="24"/>
        </w:rPr>
      </w:pPr>
    </w:p>
    <w:p w:rsidR="004C3091" w:rsidRDefault="004C3091" w:rsidP="00A06FD0">
      <w:pPr>
        <w:spacing w:after="0" w:line="480" w:lineRule="auto"/>
        <w:jc w:val="both"/>
        <w:rPr>
          <w:rFonts w:ascii="Arial" w:hAnsi="Arial" w:cs="Arial"/>
          <w:sz w:val="24"/>
          <w:szCs w:val="24"/>
        </w:rPr>
      </w:pPr>
    </w:p>
    <w:p w:rsidR="004C3091" w:rsidRPr="00BA3E14" w:rsidRDefault="004C3091" w:rsidP="00A06FD0">
      <w:pPr>
        <w:spacing w:after="0" w:line="480" w:lineRule="auto"/>
        <w:jc w:val="both"/>
        <w:rPr>
          <w:rFonts w:ascii="Arial" w:hAnsi="Arial" w:cs="Arial"/>
          <w:sz w:val="24"/>
          <w:szCs w:val="24"/>
        </w:rPr>
      </w:pPr>
    </w:p>
    <w:p w:rsidR="008F023B" w:rsidRDefault="008F023B" w:rsidP="00A06FD0">
      <w:pPr>
        <w:spacing w:after="0" w:line="480" w:lineRule="auto"/>
        <w:jc w:val="both"/>
        <w:rPr>
          <w:rFonts w:ascii="Arial" w:hAnsi="Arial" w:cs="Arial"/>
          <w:b/>
          <w:sz w:val="24"/>
          <w:szCs w:val="24"/>
        </w:rPr>
      </w:pPr>
    </w:p>
    <w:p w:rsidR="008F023B" w:rsidRDefault="008F023B" w:rsidP="00A06FD0">
      <w:pPr>
        <w:spacing w:after="0" w:line="480" w:lineRule="auto"/>
        <w:jc w:val="both"/>
        <w:rPr>
          <w:rFonts w:ascii="Arial" w:hAnsi="Arial" w:cs="Arial"/>
          <w:b/>
          <w:sz w:val="24"/>
          <w:szCs w:val="24"/>
        </w:rPr>
      </w:pPr>
    </w:p>
    <w:p w:rsidR="008F023B" w:rsidRDefault="008F023B" w:rsidP="00A06FD0">
      <w:pPr>
        <w:spacing w:after="0" w:line="480" w:lineRule="auto"/>
        <w:jc w:val="both"/>
        <w:rPr>
          <w:rFonts w:ascii="Arial" w:hAnsi="Arial" w:cs="Arial"/>
          <w:b/>
          <w:sz w:val="24"/>
          <w:szCs w:val="24"/>
        </w:rPr>
      </w:pPr>
    </w:p>
    <w:p w:rsidR="008F023B" w:rsidRDefault="008F023B" w:rsidP="00A06FD0">
      <w:pPr>
        <w:spacing w:after="0" w:line="480" w:lineRule="auto"/>
        <w:jc w:val="both"/>
        <w:rPr>
          <w:rFonts w:ascii="Arial" w:hAnsi="Arial" w:cs="Arial"/>
          <w:b/>
          <w:sz w:val="24"/>
          <w:szCs w:val="24"/>
        </w:rPr>
      </w:pPr>
    </w:p>
    <w:p w:rsidR="008F023B" w:rsidRDefault="008F023B" w:rsidP="00A06FD0">
      <w:pPr>
        <w:spacing w:after="0" w:line="480" w:lineRule="auto"/>
        <w:jc w:val="both"/>
        <w:rPr>
          <w:rFonts w:ascii="Arial" w:hAnsi="Arial" w:cs="Arial"/>
          <w:b/>
          <w:sz w:val="24"/>
          <w:szCs w:val="24"/>
        </w:rPr>
      </w:pPr>
    </w:p>
    <w:p w:rsidR="008F023B" w:rsidRDefault="008F023B" w:rsidP="00A06FD0">
      <w:pPr>
        <w:spacing w:after="0" w:line="480" w:lineRule="auto"/>
        <w:jc w:val="both"/>
        <w:rPr>
          <w:rFonts w:ascii="Arial" w:hAnsi="Arial" w:cs="Arial"/>
          <w:b/>
          <w:sz w:val="24"/>
          <w:szCs w:val="24"/>
        </w:rPr>
      </w:pPr>
    </w:p>
    <w:p w:rsidR="00CE3720" w:rsidRPr="00A070EE" w:rsidRDefault="00CE2EA8" w:rsidP="008F023B">
      <w:pPr>
        <w:pStyle w:val="Ttulo1"/>
      </w:pPr>
      <w:bookmarkStart w:id="608" w:name="_Toc301124711"/>
      <w:r w:rsidRPr="00A070EE">
        <w:lastRenderedPageBreak/>
        <w:t>RECOMENDACIONES</w:t>
      </w:r>
      <w:bookmarkEnd w:id="608"/>
    </w:p>
    <w:p w:rsidR="008A4BDD" w:rsidRPr="00C36FF9" w:rsidRDefault="008A4BDD" w:rsidP="00C36FF9">
      <w:pPr>
        <w:pStyle w:val="Prrafodelista"/>
        <w:numPr>
          <w:ilvl w:val="0"/>
          <w:numId w:val="19"/>
        </w:numPr>
        <w:spacing w:after="0" w:line="480" w:lineRule="auto"/>
        <w:jc w:val="both"/>
        <w:rPr>
          <w:rFonts w:ascii="Arial" w:hAnsi="Arial" w:cs="Arial"/>
          <w:sz w:val="24"/>
          <w:szCs w:val="24"/>
        </w:rPr>
      </w:pPr>
      <w:r w:rsidRPr="00C36FF9">
        <w:rPr>
          <w:rFonts w:ascii="Arial" w:hAnsi="Arial" w:cs="Arial"/>
          <w:sz w:val="24"/>
          <w:szCs w:val="24"/>
        </w:rPr>
        <w:t xml:space="preserve">Como proyección </w:t>
      </w:r>
      <w:r w:rsidR="00A47118" w:rsidRPr="00C36FF9">
        <w:rPr>
          <w:rFonts w:ascii="Arial" w:hAnsi="Arial" w:cs="Arial"/>
          <w:sz w:val="24"/>
          <w:szCs w:val="24"/>
        </w:rPr>
        <w:t xml:space="preserve">de mejora en la red </w:t>
      </w:r>
      <w:r w:rsidRPr="00C36FF9">
        <w:rPr>
          <w:rFonts w:ascii="Arial" w:hAnsi="Arial" w:cs="Arial"/>
          <w:sz w:val="24"/>
          <w:szCs w:val="24"/>
        </w:rPr>
        <w:t xml:space="preserve">se podría incluir a Cuenca por ser la tercera ciudad en importancia del </w:t>
      </w:r>
      <w:r w:rsidR="00080959" w:rsidRPr="00C36FF9">
        <w:rPr>
          <w:rFonts w:ascii="Arial" w:hAnsi="Arial" w:cs="Arial"/>
          <w:sz w:val="24"/>
          <w:szCs w:val="24"/>
        </w:rPr>
        <w:t xml:space="preserve">Ecuador, </w:t>
      </w:r>
      <w:r w:rsidRPr="00C36FF9">
        <w:rPr>
          <w:rFonts w:ascii="Arial" w:hAnsi="Arial" w:cs="Arial"/>
          <w:sz w:val="24"/>
          <w:szCs w:val="24"/>
        </w:rPr>
        <w:t xml:space="preserve">se tendría que aumentar 4 nodos ya que es una distancia aproximada de 400Km adicionales. </w:t>
      </w:r>
    </w:p>
    <w:p w:rsidR="00A47118" w:rsidRPr="00C36FF9" w:rsidRDefault="00A47118" w:rsidP="00C36FF9">
      <w:pPr>
        <w:pStyle w:val="Prrafodelista"/>
        <w:numPr>
          <w:ilvl w:val="0"/>
          <w:numId w:val="19"/>
        </w:numPr>
        <w:spacing w:after="0" w:line="480" w:lineRule="auto"/>
        <w:jc w:val="both"/>
        <w:rPr>
          <w:rFonts w:ascii="Arial" w:hAnsi="Arial" w:cs="Arial"/>
          <w:sz w:val="24"/>
          <w:szCs w:val="24"/>
        </w:rPr>
      </w:pPr>
      <w:r w:rsidRPr="00C36FF9">
        <w:rPr>
          <w:rFonts w:ascii="Arial" w:hAnsi="Arial" w:cs="Arial"/>
          <w:sz w:val="24"/>
          <w:szCs w:val="24"/>
        </w:rPr>
        <w:t>La Espol debería comprar licencias y equipamiento a fin de poder crear un escenario más real para los futuros proyectos o laboratorios.</w:t>
      </w:r>
    </w:p>
    <w:p w:rsidR="00A070EE" w:rsidRPr="00C36FF9" w:rsidRDefault="00A070EE" w:rsidP="00C36FF9">
      <w:pPr>
        <w:pStyle w:val="Prrafodelista"/>
        <w:numPr>
          <w:ilvl w:val="0"/>
          <w:numId w:val="19"/>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La instalación de los equipos descritos, así como el tendido de la fibra deben ser realizados por personal calificado, solo así se evitará errores y gastos inoportunos del material y recurso humano.</w:t>
      </w:r>
    </w:p>
    <w:p w:rsidR="00A070EE" w:rsidRPr="00C36FF9" w:rsidRDefault="00A070EE" w:rsidP="00C36FF9">
      <w:pPr>
        <w:pStyle w:val="Prrafodelista"/>
        <w:numPr>
          <w:ilvl w:val="0"/>
          <w:numId w:val="19"/>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Debido a que la red a instalarse es de una estructura estable y robusta es aconsejable realizar un estudio de mercado para poder explotar los servicios de telecomunicaciones más solicitados en estos días como por ejemplo videoconferencia, televisión sobre IP, streaming aplicados a video y música, etc., en resumen servicios que requieren alta capacidad de ancho de banda.</w:t>
      </w:r>
    </w:p>
    <w:p w:rsidR="00080959" w:rsidRPr="00C36FF9" w:rsidRDefault="00080959" w:rsidP="00C36FF9">
      <w:pPr>
        <w:pStyle w:val="Prrafodelista"/>
        <w:numPr>
          <w:ilvl w:val="0"/>
          <w:numId w:val="19"/>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La seguridad en la red debe ser primordial a fin de evitar inconvenientes causados por hackers, se debe hacer un análisis de vulnerabilidades en los equipos como medida de prevención.</w:t>
      </w:r>
    </w:p>
    <w:p w:rsidR="00080959" w:rsidRPr="00C36FF9" w:rsidRDefault="00080959" w:rsidP="00C36FF9">
      <w:pPr>
        <w:pStyle w:val="Prrafodelista"/>
        <w:numPr>
          <w:ilvl w:val="0"/>
          <w:numId w:val="19"/>
        </w:numPr>
        <w:autoSpaceDE w:val="0"/>
        <w:autoSpaceDN w:val="0"/>
        <w:adjustRightInd w:val="0"/>
        <w:spacing w:after="0" w:line="480" w:lineRule="auto"/>
        <w:jc w:val="both"/>
        <w:rPr>
          <w:rFonts w:ascii="Arial" w:hAnsi="Arial" w:cs="Arial"/>
          <w:sz w:val="24"/>
          <w:szCs w:val="24"/>
        </w:rPr>
      </w:pPr>
      <w:r w:rsidRPr="00C36FF9">
        <w:rPr>
          <w:rFonts w:ascii="Arial" w:hAnsi="Arial" w:cs="Arial"/>
          <w:sz w:val="24"/>
          <w:szCs w:val="24"/>
        </w:rPr>
        <w:t xml:space="preserve">El monitoreo de la red debe ser </w:t>
      </w:r>
      <w:r w:rsidR="000B183A" w:rsidRPr="00C36FF9">
        <w:rPr>
          <w:rFonts w:ascii="Arial" w:hAnsi="Arial" w:cs="Arial"/>
          <w:sz w:val="24"/>
          <w:szCs w:val="24"/>
        </w:rPr>
        <w:t>24x7x365</w:t>
      </w:r>
      <w:r w:rsidRPr="00C36FF9">
        <w:rPr>
          <w:rFonts w:ascii="Arial" w:hAnsi="Arial" w:cs="Arial"/>
          <w:sz w:val="24"/>
          <w:szCs w:val="24"/>
        </w:rPr>
        <w:t xml:space="preserve"> para </w:t>
      </w:r>
      <w:r w:rsidR="001331E7" w:rsidRPr="00C36FF9">
        <w:rPr>
          <w:rFonts w:ascii="Arial" w:hAnsi="Arial" w:cs="Arial"/>
          <w:sz w:val="24"/>
          <w:szCs w:val="24"/>
        </w:rPr>
        <w:t xml:space="preserve">poder detectar a tiempo cortes o atenuaciones en la fibra, lo que disminuye el tiempo de solución </w:t>
      </w:r>
      <w:r w:rsidR="00693141" w:rsidRPr="00C36FF9">
        <w:rPr>
          <w:rFonts w:ascii="Arial" w:hAnsi="Arial" w:cs="Arial"/>
          <w:sz w:val="24"/>
          <w:szCs w:val="24"/>
        </w:rPr>
        <w:t xml:space="preserve">en </w:t>
      </w:r>
      <w:r w:rsidR="001331E7" w:rsidRPr="00C36FF9">
        <w:rPr>
          <w:rFonts w:ascii="Arial" w:hAnsi="Arial" w:cs="Arial"/>
          <w:sz w:val="24"/>
          <w:szCs w:val="24"/>
        </w:rPr>
        <w:t>los problemas.</w:t>
      </w:r>
    </w:p>
    <w:p w:rsidR="00293927" w:rsidRDefault="00293927" w:rsidP="008F023B">
      <w:pPr>
        <w:pStyle w:val="Ttulo1"/>
      </w:pPr>
    </w:p>
    <w:p w:rsidR="00293927" w:rsidRDefault="00293927" w:rsidP="008F023B">
      <w:pPr>
        <w:pStyle w:val="Ttulo1"/>
      </w:pPr>
    </w:p>
    <w:p w:rsidR="00293927" w:rsidRDefault="00293927" w:rsidP="008F023B">
      <w:pPr>
        <w:pStyle w:val="Ttulo1"/>
      </w:pPr>
    </w:p>
    <w:p w:rsidR="004C709F" w:rsidRPr="004D129A" w:rsidRDefault="008F023B" w:rsidP="008F023B">
      <w:pPr>
        <w:pStyle w:val="Ttulo1"/>
      </w:pPr>
      <w:bookmarkStart w:id="609" w:name="_Toc301124712"/>
      <w:r w:rsidRPr="004D129A">
        <w:t>BIBLIOGRAFÍA</w:t>
      </w:r>
      <w:bookmarkEnd w:id="609"/>
    </w:p>
    <w:p w:rsidR="00A070EE" w:rsidRDefault="00B43F35" w:rsidP="00A06FD0">
      <w:pPr>
        <w:pStyle w:val="Prrafodelista"/>
        <w:numPr>
          <w:ilvl w:val="0"/>
          <w:numId w:val="3"/>
        </w:numPr>
        <w:spacing w:after="0" w:line="480" w:lineRule="auto"/>
        <w:jc w:val="both"/>
        <w:rPr>
          <w:rFonts w:ascii="Arial" w:hAnsi="Arial" w:cs="Arial"/>
          <w:sz w:val="24"/>
          <w:szCs w:val="24"/>
        </w:rPr>
      </w:pPr>
      <w:r w:rsidRPr="00A070EE">
        <w:rPr>
          <w:rFonts w:ascii="Arial" w:hAnsi="Arial" w:cs="Arial"/>
          <w:sz w:val="24"/>
          <w:szCs w:val="24"/>
        </w:rPr>
        <w:t xml:space="preserve">Carvajal Dávila Elba Cristina. Elaboración de una guía de procedimientos de medición y monitoreo en sistemas de comunicación SDH para que tengan la característica de tolerancia a fallas. </w:t>
      </w:r>
      <w:hyperlink r:id="rId96" w:history="1">
        <w:r w:rsidRPr="00A070EE">
          <w:rPr>
            <w:rStyle w:val="Hipervnculo"/>
            <w:rFonts w:ascii="Arial" w:hAnsi="Arial" w:cs="Arial"/>
            <w:color w:val="auto"/>
            <w:sz w:val="24"/>
            <w:szCs w:val="24"/>
          </w:rPr>
          <w:t xml:space="preserve">Tesis </w:t>
        </w:r>
        <w:r w:rsidR="00FA7568" w:rsidRPr="00A070EE">
          <w:rPr>
            <w:rStyle w:val="Hipervnculo"/>
            <w:rFonts w:ascii="Arial" w:hAnsi="Arial" w:cs="Arial"/>
            <w:color w:val="auto"/>
            <w:sz w:val="24"/>
            <w:szCs w:val="24"/>
          </w:rPr>
          <w:t>de Ingeniería Electrónica</w:t>
        </w:r>
        <w:r w:rsidRPr="00A070EE">
          <w:rPr>
            <w:rStyle w:val="Hipervnculo"/>
            <w:rFonts w:ascii="Arial" w:hAnsi="Arial" w:cs="Arial"/>
            <w:color w:val="auto"/>
            <w:sz w:val="24"/>
            <w:szCs w:val="24"/>
          </w:rPr>
          <w:t xml:space="preserve"> y Telecomunicaciones</w:t>
        </w:r>
      </w:hyperlink>
      <w:r w:rsidRPr="00A070EE">
        <w:rPr>
          <w:rFonts w:ascii="Arial" w:hAnsi="Arial" w:cs="Arial"/>
          <w:sz w:val="24"/>
          <w:szCs w:val="24"/>
        </w:rPr>
        <w:t xml:space="preserve">. Quito. </w:t>
      </w:r>
      <w:hyperlink r:id="rId97" w:history="1">
        <w:r w:rsidRPr="00A070EE">
          <w:rPr>
            <w:rStyle w:val="Hipervnculo"/>
            <w:rFonts w:ascii="Arial" w:hAnsi="Arial" w:cs="Arial"/>
            <w:color w:val="auto"/>
            <w:sz w:val="24"/>
            <w:szCs w:val="24"/>
          </w:rPr>
          <w:t xml:space="preserve"> Escuela Politécnica Nacional. Facultad de Ingeniería Eléctrica y Electrónica (ECUADOR)</w:t>
        </w:r>
      </w:hyperlink>
      <w:r w:rsidRPr="00A070EE">
        <w:rPr>
          <w:rFonts w:ascii="Arial" w:hAnsi="Arial" w:cs="Arial"/>
          <w:sz w:val="24"/>
          <w:szCs w:val="24"/>
        </w:rPr>
        <w:t xml:space="preserve">. </w:t>
      </w:r>
      <w:r w:rsidR="00637592" w:rsidRPr="00A070EE">
        <w:rPr>
          <w:rFonts w:ascii="Arial" w:hAnsi="Arial" w:cs="Arial"/>
          <w:sz w:val="24"/>
          <w:szCs w:val="24"/>
        </w:rPr>
        <w:t>2008.</w:t>
      </w:r>
      <w:r w:rsidRPr="00A070EE">
        <w:rPr>
          <w:rFonts w:ascii="Arial" w:hAnsi="Arial" w:cs="Arial"/>
          <w:sz w:val="24"/>
          <w:szCs w:val="24"/>
        </w:rPr>
        <w:t>287 p.</w:t>
      </w:r>
    </w:p>
    <w:p w:rsidR="001C6738" w:rsidRPr="001C6738" w:rsidRDefault="00637592" w:rsidP="001C6738">
      <w:pPr>
        <w:pStyle w:val="Prrafodelista"/>
        <w:numPr>
          <w:ilvl w:val="0"/>
          <w:numId w:val="3"/>
        </w:numPr>
        <w:spacing w:after="0" w:line="480" w:lineRule="auto"/>
        <w:jc w:val="both"/>
        <w:rPr>
          <w:rFonts w:ascii="Arial" w:hAnsi="Arial" w:cs="Arial"/>
          <w:sz w:val="24"/>
          <w:szCs w:val="24"/>
        </w:rPr>
      </w:pPr>
      <w:r w:rsidRPr="001C6738">
        <w:rPr>
          <w:rFonts w:ascii="Arial" w:hAnsi="Arial" w:cs="Arial"/>
          <w:sz w:val="24"/>
          <w:szCs w:val="24"/>
        </w:rPr>
        <w:t xml:space="preserve">Moliner </w:t>
      </w:r>
      <w:r w:rsidR="00994AE9" w:rsidRPr="001C6738">
        <w:rPr>
          <w:rFonts w:ascii="Arial" w:hAnsi="Arial" w:cs="Arial"/>
          <w:sz w:val="24"/>
          <w:szCs w:val="24"/>
        </w:rPr>
        <w:t>Carmen.</w:t>
      </w:r>
      <w:r w:rsidR="0069215B" w:rsidRPr="001C6738">
        <w:rPr>
          <w:rFonts w:ascii="Arial" w:hAnsi="Arial" w:cs="Arial"/>
          <w:sz w:val="24"/>
          <w:szCs w:val="24"/>
        </w:rPr>
        <w:t xml:space="preserve"> Redes de Transporte SDH. </w:t>
      </w:r>
      <w:r w:rsidR="00C00BFC" w:rsidRPr="001C6738">
        <w:rPr>
          <w:rFonts w:ascii="Arial" w:hAnsi="Arial" w:cs="Arial"/>
          <w:sz w:val="24"/>
          <w:szCs w:val="24"/>
        </w:rPr>
        <w:t xml:space="preserve">Habana, Cuba. </w:t>
      </w:r>
      <w:r w:rsidR="0069215B" w:rsidRPr="001C6738">
        <w:rPr>
          <w:sz w:val="24"/>
          <w:szCs w:val="24"/>
        </w:rPr>
        <w:t xml:space="preserve"> Instituto Superior Politécnico “José Antonio Echeverría</w:t>
      </w:r>
      <w:r w:rsidR="008B1570" w:rsidRPr="001C6738">
        <w:rPr>
          <w:sz w:val="24"/>
          <w:szCs w:val="24"/>
        </w:rPr>
        <w:t xml:space="preserve">. </w:t>
      </w:r>
      <w:r w:rsidR="0069215B" w:rsidRPr="001C6738">
        <w:rPr>
          <w:sz w:val="24"/>
          <w:szCs w:val="24"/>
        </w:rPr>
        <w:t>Conferencia de Curso de Redes II</w:t>
      </w:r>
      <w:r w:rsidR="0069215B" w:rsidRPr="00AF02CE">
        <w:rPr>
          <w:sz w:val="24"/>
          <w:szCs w:val="24"/>
        </w:rPr>
        <w:t>.</w:t>
      </w:r>
      <w:r w:rsidR="00C00BFC" w:rsidRPr="00AF02CE">
        <w:rPr>
          <w:sz w:val="24"/>
          <w:szCs w:val="24"/>
        </w:rPr>
        <w:t xml:space="preserve"> </w:t>
      </w:r>
      <w:hyperlink r:id="rId98" w:history="1">
        <w:r w:rsidR="001C6738" w:rsidRPr="00AF02CE">
          <w:rPr>
            <w:rStyle w:val="Hipervnculo"/>
            <w:rFonts w:ascii="Arial" w:hAnsi="Arial" w:cs="Arial"/>
            <w:color w:val="auto"/>
            <w:sz w:val="24"/>
            <w:szCs w:val="24"/>
          </w:rPr>
          <w:t>http://teleportal.cujae.edu.cu/mtelematica/cursos/redes-de-telecomunicaciones-2/actividades/conferencia-2/Redes%20de%20Transporte.SDH.V5%20R2.ppt/view</w:t>
        </w:r>
      </w:hyperlink>
      <w:r w:rsidR="001C6738" w:rsidRPr="00AF02CE">
        <w:rPr>
          <w:rFonts w:ascii="Arial" w:hAnsi="Arial" w:cs="Arial"/>
          <w:sz w:val="24"/>
          <w:szCs w:val="24"/>
        </w:rPr>
        <w:t xml:space="preserve">. </w:t>
      </w:r>
      <w:r w:rsidRPr="00AF02CE">
        <w:rPr>
          <w:rFonts w:ascii="Arial" w:hAnsi="Arial" w:cs="Arial"/>
          <w:sz w:val="24"/>
          <w:szCs w:val="24"/>
        </w:rPr>
        <w:t>(1999).</w:t>
      </w:r>
      <w:r w:rsidRPr="001C6738">
        <w:rPr>
          <w:rFonts w:ascii="Arial" w:hAnsi="Arial" w:cs="Arial"/>
          <w:sz w:val="24"/>
          <w:szCs w:val="24"/>
        </w:rPr>
        <w:t xml:space="preserve"> </w:t>
      </w:r>
      <w:r w:rsidR="00C00BFC" w:rsidRPr="001C6738">
        <w:rPr>
          <w:sz w:val="24"/>
          <w:szCs w:val="24"/>
        </w:rPr>
        <w:t xml:space="preserve">Fecha de consulta: 22:00, febrero 12, 2011 </w:t>
      </w:r>
    </w:p>
    <w:p w:rsidR="00A070EE" w:rsidRPr="001C6738" w:rsidRDefault="00994AE9" w:rsidP="001C6738">
      <w:pPr>
        <w:pStyle w:val="Prrafodelista"/>
        <w:numPr>
          <w:ilvl w:val="0"/>
          <w:numId w:val="3"/>
        </w:numPr>
        <w:spacing w:after="0" w:line="480" w:lineRule="auto"/>
        <w:jc w:val="both"/>
        <w:rPr>
          <w:rFonts w:ascii="Arial" w:hAnsi="Arial" w:cs="Arial"/>
          <w:sz w:val="24"/>
          <w:szCs w:val="24"/>
        </w:rPr>
      </w:pPr>
      <w:r w:rsidRPr="001C6738">
        <w:rPr>
          <w:rFonts w:ascii="Arial" w:hAnsi="Arial" w:cs="Arial"/>
          <w:sz w:val="24"/>
          <w:szCs w:val="24"/>
        </w:rPr>
        <w:t xml:space="preserve"> </w:t>
      </w:r>
      <w:r w:rsidR="00AB0944" w:rsidRPr="001C6738">
        <w:rPr>
          <w:sz w:val="24"/>
          <w:szCs w:val="24"/>
        </w:rPr>
        <w:t xml:space="preserve">Gerszberg Jonathan, Pineda Gabriel. </w:t>
      </w:r>
      <w:r w:rsidR="00AB0944" w:rsidRPr="001C6738">
        <w:rPr>
          <w:rFonts w:ascii="Arial" w:hAnsi="Arial" w:cs="Arial"/>
          <w:sz w:val="24"/>
          <w:szCs w:val="24"/>
        </w:rPr>
        <w:t>SDH: Jerarquía Digital Sincrónica. 2001. Buenos Aires, Argentina. Universidad Tecnológica Nacional.</w:t>
      </w:r>
      <w:r w:rsidR="001C6738" w:rsidRPr="001C6738">
        <w:rPr>
          <w:rFonts w:ascii="Arial" w:hAnsi="Arial" w:cs="Arial"/>
          <w:sz w:val="24"/>
          <w:szCs w:val="24"/>
        </w:rPr>
        <w:t xml:space="preserve"> http://www.monografias.com/trabajos908/sdh-digital/sdh-digital2.shtml</w:t>
      </w:r>
      <w:r w:rsidR="001C6738">
        <w:rPr>
          <w:rFonts w:ascii="Arial" w:hAnsi="Arial" w:cs="Arial"/>
          <w:sz w:val="24"/>
          <w:szCs w:val="24"/>
        </w:rPr>
        <w:t>.</w:t>
      </w:r>
      <w:r w:rsidR="00AB0944" w:rsidRPr="001C6738">
        <w:rPr>
          <w:rFonts w:ascii="Arial" w:hAnsi="Arial" w:cs="Arial"/>
          <w:sz w:val="24"/>
          <w:szCs w:val="24"/>
        </w:rPr>
        <w:t xml:space="preserve"> Fecha de consulta: 21:00, enero </w:t>
      </w:r>
      <w:r w:rsidR="00B70105" w:rsidRPr="001C6738">
        <w:rPr>
          <w:rFonts w:ascii="Arial" w:hAnsi="Arial" w:cs="Arial"/>
          <w:sz w:val="24"/>
          <w:szCs w:val="24"/>
        </w:rPr>
        <w:t>26</w:t>
      </w:r>
      <w:r w:rsidR="00AB0944" w:rsidRPr="001C6738">
        <w:rPr>
          <w:rFonts w:ascii="Arial" w:hAnsi="Arial" w:cs="Arial"/>
          <w:sz w:val="24"/>
          <w:szCs w:val="24"/>
        </w:rPr>
        <w:t xml:space="preserve">, 2011 </w:t>
      </w:r>
    </w:p>
    <w:p w:rsidR="00A070EE" w:rsidRDefault="00AF2B53" w:rsidP="00A06FD0">
      <w:pPr>
        <w:pStyle w:val="Prrafodelista"/>
        <w:numPr>
          <w:ilvl w:val="0"/>
          <w:numId w:val="3"/>
        </w:numPr>
        <w:spacing w:after="0" w:line="480" w:lineRule="auto"/>
        <w:jc w:val="both"/>
        <w:rPr>
          <w:rFonts w:ascii="Arial" w:hAnsi="Arial" w:cs="Arial"/>
          <w:sz w:val="24"/>
          <w:szCs w:val="24"/>
        </w:rPr>
      </w:pPr>
      <w:r w:rsidRPr="00A070EE">
        <w:rPr>
          <w:rFonts w:ascii="Arial" w:hAnsi="Arial" w:cs="Arial"/>
          <w:sz w:val="24"/>
          <w:szCs w:val="24"/>
        </w:rPr>
        <w:t xml:space="preserve">San Juan Ceja </w:t>
      </w:r>
      <w:r w:rsidR="00B61953" w:rsidRPr="00A070EE">
        <w:rPr>
          <w:rFonts w:ascii="Arial" w:hAnsi="Arial" w:cs="Arial"/>
          <w:sz w:val="24"/>
          <w:szCs w:val="24"/>
        </w:rPr>
        <w:t>Joaquín</w:t>
      </w:r>
      <w:r w:rsidRPr="00A070EE">
        <w:rPr>
          <w:rFonts w:ascii="Arial" w:hAnsi="Arial" w:cs="Arial"/>
          <w:sz w:val="24"/>
          <w:szCs w:val="24"/>
        </w:rPr>
        <w:t xml:space="preserve"> Ing., Rosas Fernández José Bernardo Ing. Sistemas de Transmisión SDH. </w:t>
      </w:r>
      <w:r w:rsidR="00B61953" w:rsidRPr="00A070EE">
        <w:rPr>
          <w:rFonts w:ascii="Arial" w:hAnsi="Arial" w:cs="Arial"/>
          <w:sz w:val="24"/>
          <w:szCs w:val="24"/>
        </w:rPr>
        <w:t xml:space="preserve">México. Subdirección de Multiplexores y </w:t>
      </w:r>
      <w:r w:rsidR="00B61953" w:rsidRPr="00A070EE">
        <w:rPr>
          <w:rFonts w:ascii="Arial" w:hAnsi="Arial" w:cs="Arial"/>
          <w:sz w:val="24"/>
          <w:szCs w:val="24"/>
        </w:rPr>
        <w:lastRenderedPageBreak/>
        <w:t>Sistemas de Fibra Óptica. NEC.</w:t>
      </w:r>
      <w:r w:rsidR="001C6738" w:rsidRPr="001C6738">
        <w:rPr>
          <w:rFonts w:ascii="Arial" w:hAnsi="Arial" w:cs="Arial"/>
          <w:sz w:val="24"/>
          <w:szCs w:val="24"/>
        </w:rPr>
        <w:t xml:space="preserve"> </w:t>
      </w:r>
      <w:r w:rsidR="001C6738" w:rsidRPr="005A1AF9">
        <w:rPr>
          <w:rFonts w:ascii="Arial" w:hAnsi="Arial" w:cs="Arial"/>
          <w:sz w:val="24"/>
          <w:szCs w:val="24"/>
        </w:rPr>
        <w:t xml:space="preserve"> </w:t>
      </w:r>
      <w:hyperlink r:id="rId99" w:history="1">
        <w:r w:rsidR="001C6738" w:rsidRPr="00986C6F">
          <w:rPr>
            <w:rStyle w:val="Hipervnculo"/>
            <w:rFonts w:ascii="Arial" w:hAnsi="Arial" w:cs="Arial"/>
            <w:color w:val="auto"/>
            <w:sz w:val="24"/>
            <w:szCs w:val="24"/>
            <w:lang w:val="es-EC"/>
          </w:rPr>
          <w:t>http://www.eng.cam.ac.uk/~jbr28/ files/SDH_Spanish_Rosas.pdf</w:t>
        </w:r>
      </w:hyperlink>
      <w:r w:rsidR="001C6738" w:rsidRPr="00986C6F">
        <w:rPr>
          <w:lang w:val="es-EC"/>
        </w:rPr>
        <w:t>.</w:t>
      </w:r>
      <w:r w:rsidR="00B61953" w:rsidRPr="00986C6F">
        <w:rPr>
          <w:rFonts w:ascii="Arial" w:hAnsi="Arial" w:cs="Arial"/>
          <w:sz w:val="24"/>
          <w:szCs w:val="24"/>
          <w:lang w:val="es-EC"/>
        </w:rPr>
        <w:t xml:space="preserve"> </w:t>
      </w:r>
      <w:r w:rsidR="00B61953" w:rsidRPr="00A070EE">
        <w:rPr>
          <w:rFonts w:ascii="Arial" w:hAnsi="Arial" w:cs="Arial"/>
          <w:sz w:val="24"/>
          <w:szCs w:val="24"/>
        </w:rPr>
        <w:t xml:space="preserve">Fecha de consulta: 19:00, enero 8, 2011 </w:t>
      </w:r>
    </w:p>
    <w:p w:rsidR="001C6738" w:rsidRDefault="00657179" w:rsidP="00A06FD0">
      <w:pPr>
        <w:pStyle w:val="Prrafodelista"/>
        <w:numPr>
          <w:ilvl w:val="0"/>
          <w:numId w:val="3"/>
        </w:numPr>
        <w:spacing w:after="0" w:line="480" w:lineRule="auto"/>
        <w:jc w:val="both"/>
        <w:rPr>
          <w:rFonts w:ascii="Arial" w:hAnsi="Arial" w:cs="Arial"/>
          <w:sz w:val="24"/>
          <w:szCs w:val="24"/>
        </w:rPr>
      </w:pPr>
      <w:r w:rsidRPr="001C6738">
        <w:rPr>
          <w:rFonts w:ascii="Arial" w:hAnsi="Arial" w:cs="Arial"/>
          <w:sz w:val="24"/>
          <w:szCs w:val="24"/>
        </w:rPr>
        <w:t xml:space="preserve">Luque Adrián. </w:t>
      </w:r>
      <w:r w:rsidR="00830327" w:rsidRPr="001C6738">
        <w:rPr>
          <w:rFonts w:ascii="Arial" w:hAnsi="Arial" w:cs="Arial"/>
          <w:sz w:val="24"/>
          <w:szCs w:val="24"/>
        </w:rPr>
        <w:t xml:space="preserve">  SDH (Jerarquía digital sincrónica)</w:t>
      </w:r>
      <w:r w:rsidRPr="001C6738">
        <w:rPr>
          <w:rFonts w:ascii="Arial" w:hAnsi="Arial" w:cs="Arial"/>
          <w:sz w:val="24"/>
          <w:szCs w:val="24"/>
        </w:rPr>
        <w:t xml:space="preserve">.Argentina, Universidad Nacional de Rosario. </w:t>
      </w:r>
      <w:hyperlink r:id="rId100" w:history="1">
        <w:r w:rsidR="001C6738" w:rsidRPr="001C6738">
          <w:rPr>
            <w:rStyle w:val="Hipervnculo"/>
            <w:rFonts w:ascii="Arial" w:hAnsi="Arial" w:cs="Arial"/>
            <w:color w:val="auto"/>
            <w:sz w:val="24"/>
            <w:szCs w:val="24"/>
          </w:rPr>
          <w:t>http://www.monografias.com/trabajos15/jerarquia-digital/jerarquia-digital.shtml</w:t>
        </w:r>
      </w:hyperlink>
      <w:r w:rsidR="001C6738">
        <w:t>.</w:t>
      </w:r>
      <w:r w:rsidR="000441FC">
        <w:t xml:space="preserve"> </w:t>
      </w:r>
      <w:r w:rsidRPr="001C6738">
        <w:rPr>
          <w:rFonts w:ascii="Arial" w:hAnsi="Arial" w:cs="Arial"/>
          <w:sz w:val="24"/>
          <w:szCs w:val="24"/>
        </w:rPr>
        <w:t>Fecha de consulta: 20:0</w:t>
      </w:r>
      <w:r w:rsidR="001C6738">
        <w:rPr>
          <w:rFonts w:ascii="Arial" w:hAnsi="Arial" w:cs="Arial"/>
          <w:sz w:val="24"/>
          <w:szCs w:val="24"/>
        </w:rPr>
        <w:t>0, febrero 5, 2011</w:t>
      </w:r>
    </w:p>
    <w:p w:rsidR="000441FC" w:rsidRPr="000441FC" w:rsidRDefault="00986C6F" w:rsidP="000441FC">
      <w:pPr>
        <w:pStyle w:val="Prrafodelista"/>
        <w:numPr>
          <w:ilvl w:val="0"/>
          <w:numId w:val="3"/>
        </w:numPr>
        <w:spacing w:after="0" w:line="480" w:lineRule="auto"/>
        <w:jc w:val="both"/>
        <w:rPr>
          <w:rFonts w:ascii="Arial" w:hAnsi="Arial" w:cs="Arial"/>
          <w:sz w:val="24"/>
          <w:szCs w:val="24"/>
        </w:rPr>
      </w:pPr>
      <w:r w:rsidRPr="000441FC">
        <w:rPr>
          <w:rFonts w:ascii="Arial" w:hAnsi="Arial" w:cs="Arial"/>
          <w:iCs/>
          <w:sz w:val="24"/>
          <w:szCs w:val="24"/>
        </w:rPr>
        <w:t>Wikipedia. La enciclopedia libre</w:t>
      </w:r>
      <w:r>
        <w:rPr>
          <w:rFonts w:ascii="Arial" w:hAnsi="Arial" w:cs="Arial"/>
          <w:sz w:val="24"/>
          <w:szCs w:val="24"/>
        </w:rPr>
        <w:t xml:space="preserve">. </w:t>
      </w:r>
      <w:r w:rsidR="00830327" w:rsidRPr="000441FC">
        <w:rPr>
          <w:rFonts w:ascii="Arial" w:hAnsi="Arial" w:cs="Arial"/>
          <w:sz w:val="24"/>
          <w:szCs w:val="24"/>
        </w:rPr>
        <w:t xml:space="preserve">Jerarquía digital síncrona. </w:t>
      </w:r>
      <w:hyperlink w:history="1">
        <w:r w:rsidRPr="00986C6F">
          <w:rPr>
            <w:rStyle w:val="Hipervnculo"/>
            <w:rFonts w:ascii="Arial" w:hAnsi="Arial" w:cs="Arial"/>
            <w:color w:val="auto"/>
            <w:sz w:val="24"/>
            <w:szCs w:val="24"/>
          </w:rPr>
          <w:t>http://es. wikipedia.org/w/index.php?title=Jerarqu%C3%ADa_digital_s%C3%ADncrona&amp;oldid=42600795</w:t>
        </w:r>
      </w:hyperlink>
      <w:r w:rsidR="000441FC" w:rsidRPr="00986C6F">
        <w:rPr>
          <w:rFonts w:ascii="Arial" w:hAnsi="Arial" w:cs="Arial"/>
          <w:sz w:val="24"/>
          <w:szCs w:val="24"/>
        </w:rPr>
        <w:t xml:space="preserve">. (2010, 18 de diciembre). </w:t>
      </w:r>
      <w:r w:rsidR="00830327" w:rsidRPr="00986C6F">
        <w:rPr>
          <w:rFonts w:ascii="Arial" w:hAnsi="Arial" w:cs="Arial"/>
          <w:sz w:val="24"/>
          <w:szCs w:val="24"/>
        </w:rPr>
        <w:t xml:space="preserve">Fecha de </w:t>
      </w:r>
      <w:r w:rsidR="000441FC" w:rsidRPr="00986C6F">
        <w:rPr>
          <w:rFonts w:ascii="Arial" w:hAnsi="Arial" w:cs="Arial"/>
          <w:sz w:val="24"/>
          <w:szCs w:val="24"/>
        </w:rPr>
        <w:t>consulta: 05:59,</w:t>
      </w:r>
      <w:r w:rsidR="000441FC">
        <w:rPr>
          <w:rFonts w:ascii="Arial" w:hAnsi="Arial" w:cs="Arial"/>
          <w:sz w:val="24"/>
          <w:szCs w:val="24"/>
        </w:rPr>
        <w:t xml:space="preserve"> enero 30, 2011.</w:t>
      </w:r>
    </w:p>
    <w:p w:rsidR="00F55D56" w:rsidRPr="000441FC" w:rsidRDefault="000441FC" w:rsidP="00A06FD0">
      <w:pPr>
        <w:pStyle w:val="Prrafodelista"/>
        <w:numPr>
          <w:ilvl w:val="0"/>
          <w:numId w:val="3"/>
        </w:numPr>
        <w:spacing w:after="0" w:line="480" w:lineRule="auto"/>
        <w:jc w:val="both"/>
        <w:rPr>
          <w:rFonts w:ascii="Arial" w:hAnsi="Arial" w:cs="Arial"/>
          <w:sz w:val="24"/>
          <w:szCs w:val="24"/>
        </w:rPr>
      </w:pPr>
      <w:r w:rsidRPr="000441FC">
        <w:rPr>
          <w:rFonts w:ascii="Arial" w:hAnsi="Arial" w:cs="Arial"/>
          <w:iCs/>
          <w:sz w:val="24"/>
          <w:szCs w:val="24"/>
        </w:rPr>
        <w:t>Wikipedia, La enciclopedia libre</w:t>
      </w:r>
      <w:r w:rsidRPr="000441FC">
        <w:rPr>
          <w:rFonts w:ascii="Arial" w:hAnsi="Arial" w:cs="Arial"/>
          <w:sz w:val="24"/>
          <w:szCs w:val="24"/>
        </w:rPr>
        <w:t>.</w:t>
      </w:r>
      <w:r w:rsidR="00986C6F">
        <w:rPr>
          <w:rFonts w:ascii="Arial" w:hAnsi="Arial" w:cs="Arial"/>
          <w:sz w:val="24"/>
          <w:szCs w:val="24"/>
        </w:rPr>
        <w:t xml:space="preserve"> </w:t>
      </w:r>
      <w:r w:rsidR="00986C6F" w:rsidRPr="00DB029B">
        <w:rPr>
          <w:rFonts w:ascii="Arial" w:hAnsi="Arial" w:cs="Arial"/>
          <w:sz w:val="24"/>
          <w:szCs w:val="24"/>
          <w:lang w:val="es-EC"/>
        </w:rPr>
        <w:t xml:space="preserve">Metro Ethernet. </w:t>
      </w:r>
      <w:r w:rsidRPr="00DB029B">
        <w:rPr>
          <w:rFonts w:ascii="Arial" w:hAnsi="Arial" w:cs="Arial"/>
          <w:sz w:val="24"/>
          <w:szCs w:val="24"/>
          <w:lang w:val="es-EC"/>
        </w:rPr>
        <w:t xml:space="preserve"> </w:t>
      </w:r>
      <w:hyperlink r:id="rId101" w:history="1">
        <w:r w:rsidRPr="00986C6F">
          <w:rPr>
            <w:rStyle w:val="Hipervnculo"/>
            <w:rFonts w:ascii="Arial" w:hAnsi="Arial" w:cs="Arial"/>
            <w:color w:val="auto"/>
            <w:sz w:val="24"/>
            <w:szCs w:val="24"/>
            <w:lang w:val="en-US"/>
          </w:rPr>
          <w:t>http://es.wikipedia.org/w/ index.php?title=Metro_Ethernet &amp;oldid=40724468</w:t>
        </w:r>
      </w:hyperlink>
      <w:r w:rsidRPr="00986C6F">
        <w:rPr>
          <w:lang w:val="en-US"/>
        </w:rPr>
        <w:t xml:space="preserve">. </w:t>
      </w:r>
      <w:r w:rsidRPr="00986C6F">
        <w:rPr>
          <w:rFonts w:ascii="Arial" w:hAnsi="Arial" w:cs="Arial"/>
          <w:sz w:val="24"/>
          <w:szCs w:val="24"/>
          <w:lang w:val="en-US"/>
        </w:rPr>
        <w:t xml:space="preserve"> </w:t>
      </w:r>
      <w:r w:rsidR="00F55D56" w:rsidRPr="000441FC">
        <w:rPr>
          <w:rFonts w:ascii="Arial" w:hAnsi="Arial" w:cs="Arial"/>
          <w:sz w:val="24"/>
          <w:szCs w:val="24"/>
        </w:rPr>
        <w:t>(2010, 3</w:t>
      </w:r>
      <w:r w:rsidR="00AB0944" w:rsidRPr="000441FC">
        <w:rPr>
          <w:rFonts w:ascii="Arial" w:hAnsi="Arial" w:cs="Arial"/>
          <w:sz w:val="24"/>
          <w:szCs w:val="24"/>
        </w:rPr>
        <w:t xml:space="preserve"> de octubre</w:t>
      </w:r>
      <w:r w:rsidR="00F55D56" w:rsidRPr="000441FC">
        <w:rPr>
          <w:rFonts w:ascii="Arial" w:hAnsi="Arial" w:cs="Arial"/>
          <w:sz w:val="24"/>
          <w:szCs w:val="24"/>
        </w:rPr>
        <w:t>). Fecha de con</w:t>
      </w:r>
      <w:r>
        <w:rPr>
          <w:rFonts w:ascii="Arial" w:hAnsi="Arial" w:cs="Arial"/>
          <w:sz w:val="24"/>
          <w:szCs w:val="24"/>
        </w:rPr>
        <w:t>sulta: 06:35, febrero 17, 2011</w:t>
      </w:r>
      <w:r w:rsidR="00F55D56" w:rsidRPr="000441FC">
        <w:rPr>
          <w:rFonts w:ascii="Arial" w:hAnsi="Arial" w:cs="Arial"/>
          <w:sz w:val="24"/>
          <w:szCs w:val="24"/>
        </w:rPr>
        <w:t>.</w:t>
      </w:r>
    </w:p>
    <w:p w:rsidR="00AF02CE" w:rsidRPr="00AF02CE" w:rsidRDefault="00AF02CE" w:rsidP="00AF02CE">
      <w:pPr>
        <w:pStyle w:val="Prrafodelista"/>
        <w:numPr>
          <w:ilvl w:val="0"/>
          <w:numId w:val="3"/>
        </w:numPr>
        <w:spacing w:after="0" w:line="480" w:lineRule="auto"/>
        <w:jc w:val="both"/>
        <w:rPr>
          <w:rFonts w:ascii="Arial" w:hAnsi="Arial" w:cs="Arial"/>
          <w:sz w:val="24"/>
          <w:szCs w:val="24"/>
        </w:rPr>
      </w:pPr>
      <w:r w:rsidRPr="00AF02CE">
        <w:rPr>
          <w:rFonts w:ascii="Arial" w:hAnsi="Arial" w:cs="Arial"/>
          <w:sz w:val="24"/>
          <w:szCs w:val="24"/>
        </w:rPr>
        <w:t xml:space="preserve">Calero Rodrigo. </w:t>
      </w:r>
      <w:r w:rsidR="009F42FE" w:rsidRPr="00AF02CE">
        <w:rPr>
          <w:rFonts w:ascii="Arial" w:hAnsi="Arial" w:cs="Arial"/>
          <w:sz w:val="24"/>
          <w:szCs w:val="24"/>
        </w:rPr>
        <w:t>Redes Metro Ethernet. Facultad de Ingeniería, Universidad de Buenos Aires. Buenos Aires, Argentina.</w:t>
      </w:r>
      <w:r w:rsidRPr="00AF02CE">
        <w:t xml:space="preserve"> </w:t>
      </w:r>
      <w:hyperlink r:id="rId102" w:history="1">
        <w:r w:rsidRPr="00AF02CE">
          <w:rPr>
            <w:rStyle w:val="Hipervnculo"/>
            <w:rFonts w:ascii="Arial" w:hAnsi="Arial" w:cs="Arial"/>
            <w:color w:val="auto"/>
            <w:sz w:val="24"/>
            <w:szCs w:val="24"/>
          </w:rPr>
          <w:t>http://materias.fi.uba.ar/6679/apuntes/Metro_Ethernet_2007.pdf</w:t>
        </w:r>
      </w:hyperlink>
      <w:r>
        <w:t xml:space="preserve">. </w:t>
      </w:r>
      <w:r w:rsidR="009F42FE" w:rsidRPr="00AF02CE">
        <w:rPr>
          <w:rFonts w:ascii="Arial" w:hAnsi="Arial" w:cs="Arial"/>
          <w:sz w:val="24"/>
          <w:szCs w:val="24"/>
        </w:rPr>
        <w:t xml:space="preserve"> </w:t>
      </w:r>
      <w:r w:rsidRPr="00AF02CE">
        <w:rPr>
          <w:rFonts w:ascii="Arial" w:hAnsi="Arial" w:cs="Arial"/>
          <w:sz w:val="24"/>
          <w:szCs w:val="24"/>
        </w:rPr>
        <w:t xml:space="preserve">2007. </w:t>
      </w:r>
      <w:r w:rsidR="009F42FE" w:rsidRPr="00AF02CE">
        <w:rPr>
          <w:rFonts w:ascii="Arial" w:hAnsi="Arial" w:cs="Arial"/>
          <w:sz w:val="24"/>
          <w:szCs w:val="24"/>
        </w:rPr>
        <w:t xml:space="preserve">Fecha de consulta: </w:t>
      </w:r>
      <w:r w:rsidRPr="00AF02CE">
        <w:rPr>
          <w:rFonts w:ascii="Arial" w:hAnsi="Arial" w:cs="Arial"/>
          <w:sz w:val="24"/>
          <w:szCs w:val="24"/>
        </w:rPr>
        <w:t>23:00, enero 27, 2011.</w:t>
      </w:r>
    </w:p>
    <w:p w:rsidR="00824037" w:rsidRPr="00AF02CE" w:rsidRDefault="00CC639B" w:rsidP="00A06FD0">
      <w:pPr>
        <w:pStyle w:val="Prrafodelista"/>
        <w:numPr>
          <w:ilvl w:val="0"/>
          <w:numId w:val="3"/>
        </w:numPr>
        <w:spacing w:after="0" w:line="480" w:lineRule="auto"/>
        <w:jc w:val="both"/>
        <w:rPr>
          <w:rFonts w:ascii="Arial" w:hAnsi="Arial" w:cs="Arial"/>
          <w:sz w:val="24"/>
          <w:szCs w:val="24"/>
        </w:rPr>
      </w:pPr>
      <w:r w:rsidRPr="00AF02CE">
        <w:rPr>
          <w:rFonts w:ascii="Arial" w:hAnsi="Arial" w:cs="Arial"/>
          <w:sz w:val="24"/>
          <w:szCs w:val="24"/>
        </w:rPr>
        <w:t xml:space="preserve">Domínguez Limaico Hernán Mauricio, Gordillo Pasquel Marco Patricio. Estudio, Diseño y Simulación de una Red de Backbone sobre Anillos de Fibra Óptica en la ciudad de Quito para unir las redes de acceso de la empresa Integral Data que soporte sistemas de Compresión de Voz en TDMoIP. Quito. </w:t>
      </w:r>
      <w:hyperlink r:id="rId103" w:history="1">
        <w:r w:rsidRPr="00AF02CE">
          <w:rPr>
            <w:rStyle w:val="Hipervnculo"/>
            <w:rFonts w:ascii="Arial" w:hAnsi="Arial" w:cs="Arial"/>
            <w:color w:val="auto"/>
            <w:sz w:val="24"/>
            <w:szCs w:val="24"/>
          </w:rPr>
          <w:t xml:space="preserve"> Escuela Politécnica Nacional. Facultad de Ingeniería Eléctrica y Electrónica (ECUADOR)</w:t>
        </w:r>
      </w:hyperlink>
      <w:r w:rsidR="00AF02CE">
        <w:t>.</w:t>
      </w:r>
      <w:r w:rsidR="00AF02CE" w:rsidRPr="00AF02CE">
        <w:rPr>
          <w:rFonts w:ascii="Arial" w:hAnsi="Arial" w:cs="Arial"/>
          <w:sz w:val="24"/>
          <w:szCs w:val="24"/>
        </w:rPr>
        <w:t xml:space="preserve"> Marzo del 2006.</w:t>
      </w:r>
    </w:p>
    <w:p w:rsidR="001E4DBF" w:rsidRPr="001331E7" w:rsidRDefault="001E4DBF" w:rsidP="00A06FD0">
      <w:pPr>
        <w:pStyle w:val="Prrafodelista"/>
        <w:numPr>
          <w:ilvl w:val="0"/>
          <w:numId w:val="3"/>
        </w:numPr>
        <w:spacing w:after="0" w:line="480" w:lineRule="auto"/>
        <w:jc w:val="both"/>
        <w:rPr>
          <w:rFonts w:ascii="Arial" w:hAnsi="Arial" w:cs="Arial"/>
          <w:sz w:val="24"/>
          <w:szCs w:val="24"/>
        </w:rPr>
      </w:pPr>
      <w:r w:rsidRPr="008107B4">
        <w:rPr>
          <w:lang w:val="en-US"/>
        </w:rPr>
        <w:lastRenderedPageBreak/>
        <w:t xml:space="preserve"> </w:t>
      </w:r>
      <w:r w:rsidR="00AD6FF4" w:rsidRPr="008107B4">
        <w:rPr>
          <w:rFonts w:ascii="Arial" w:hAnsi="Arial" w:cs="Arial"/>
          <w:sz w:val="24"/>
          <w:szCs w:val="24"/>
          <w:lang w:val="en-US"/>
        </w:rPr>
        <w:t>Huawei Technologies.</w:t>
      </w:r>
      <w:r w:rsidR="00AD6FF4" w:rsidRPr="008107B4">
        <w:rPr>
          <w:sz w:val="24"/>
          <w:szCs w:val="24"/>
          <w:lang w:val="en-US"/>
        </w:rPr>
        <w:t xml:space="preserve"> </w:t>
      </w:r>
      <w:r w:rsidR="00C81EF7" w:rsidRPr="008107B4">
        <w:rPr>
          <w:rFonts w:ascii="Arial" w:hAnsi="Arial" w:cs="Arial"/>
          <w:lang w:val="en-US" w:eastAsia="es-EC"/>
        </w:rPr>
        <w:t>OptiX OSN 1500 Intelligent Optical Transmission System</w:t>
      </w:r>
      <w:r w:rsidR="00C81EF7" w:rsidRPr="008107B4">
        <w:rPr>
          <w:rFonts w:ascii="Arial" w:eastAsia="Times New Roman" w:hAnsi="Arial" w:cs="Arial"/>
          <w:bCs/>
          <w:kern w:val="36"/>
          <w:lang w:val="en-US" w:eastAsia="es-EC"/>
        </w:rPr>
        <w:t xml:space="preserve"> </w:t>
      </w:r>
      <w:r w:rsidR="00C81EF7" w:rsidRPr="008107B4">
        <w:rPr>
          <w:rFonts w:ascii="Arial" w:hAnsi="Arial" w:cs="Arial"/>
          <w:lang w:val="en-US" w:eastAsia="es-EC"/>
        </w:rPr>
        <w:t xml:space="preserve">V100R008. </w:t>
      </w:r>
      <w:r w:rsidR="00CD6CC6">
        <w:rPr>
          <w:sz w:val="24"/>
          <w:szCs w:val="24"/>
        </w:rPr>
        <w:t>2009</w:t>
      </w:r>
    </w:p>
    <w:p w:rsidR="001331E7" w:rsidRPr="001331E7" w:rsidRDefault="00F161BC" w:rsidP="001331E7">
      <w:pPr>
        <w:pStyle w:val="Prrafodelista"/>
        <w:numPr>
          <w:ilvl w:val="0"/>
          <w:numId w:val="3"/>
        </w:numPr>
        <w:spacing w:after="0" w:line="480" w:lineRule="auto"/>
        <w:rPr>
          <w:rFonts w:ascii="Arial" w:hAnsi="Arial" w:cs="Arial"/>
          <w:sz w:val="24"/>
          <w:szCs w:val="24"/>
        </w:rPr>
      </w:pPr>
      <w:r>
        <w:rPr>
          <w:rFonts w:ascii="Arial" w:hAnsi="Arial" w:cs="Arial"/>
          <w:sz w:val="24"/>
          <w:szCs w:val="24"/>
        </w:rPr>
        <w:t>O</w:t>
      </w:r>
      <w:r w:rsidRPr="001331E7">
        <w:rPr>
          <w:rFonts w:ascii="Arial" w:hAnsi="Arial" w:cs="Arial"/>
          <w:sz w:val="24"/>
          <w:szCs w:val="24"/>
        </w:rPr>
        <w:t>rtega Tamarit Beatriz</w:t>
      </w:r>
      <w:r>
        <w:rPr>
          <w:rFonts w:ascii="Arial" w:hAnsi="Arial" w:cs="Arial"/>
          <w:sz w:val="24"/>
          <w:szCs w:val="24"/>
        </w:rPr>
        <w:t xml:space="preserve">, </w:t>
      </w:r>
      <w:r w:rsidRPr="001331E7">
        <w:rPr>
          <w:rFonts w:ascii="Arial" w:hAnsi="Arial" w:cs="Arial"/>
          <w:sz w:val="24"/>
          <w:szCs w:val="24"/>
        </w:rPr>
        <w:t>Capmany Francoy</w:t>
      </w:r>
      <w:r>
        <w:rPr>
          <w:rFonts w:ascii="Arial" w:hAnsi="Arial" w:cs="Arial"/>
          <w:sz w:val="24"/>
          <w:szCs w:val="24"/>
        </w:rPr>
        <w:t xml:space="preserve"> </w:t>
      </w:r>
      <w:r w:rsidRPr="001331E7">
        <w:rPr>
          <w:rFonts w:ascii="Arial" w:hAnsi="Arial" w:cs="Arial"/>
          <w:sz w:val="24"/>
          <w:szCs w:val="24"/>
        </w:rPr>
        <w:t>Jose</w:t>
      </w:r>
      <w:r>
        <w:rPr>
          <w:rFonts w:ascii="Arial" w:hAnsi="Arial" w:cs="Arial"/>
          <w:sz w:val="24"/>
          <w:szCs w:val="24"/>
        </w:rPr>
        <w:t xml:space="preserve">. </w:t>
      </w:r>
      <w:r w:rsidRPr="001331E7">
        <w:rPr>
          <w:rFonts w:ascii="Arial" w:hAnsi="Arial" w:cs="Arial"/>
          <w:sz w:val="24"/>
          <w:szCs w:val="24"/>
        </w:rPr>
        <w:t xml:space="preserve"> </w:t>
      </w:r>
      <w:r w:rsidR="001331E7" w:rsidRPr="001331E7">
        <w:rPr>
          <w:rFonts w:ascii="Arial" w:hAnsi="Arial" w:cs="Arial"/>
          <w:sz w:val="24"/>
          <w:szCs w:val="24"/>
        </w:rPr>
        <w:t xml:space="preserve">Redes </w:t>
      </w:r>
      <w:r>
        <w:rPr>
          <w:rFonts w:ascii="Arial" w:hAnsi="Arial" w:cs="Arial"/>
          <w:sz w:val="24"/>
          <w:szCs w:val="24"/>
        </w:rPr>
        <w:t>Ó</w:t>
      </w:r>
      <w:r w:rsidR="001331E7" w:rsidRPr="001331E7">
        <w:rPr>
          <w:rFonts w:ascii="Arial" w:hAnsi="Arial" w:cs="Arial"/>
          <w:sz w:val="24"/>
          <w:szCs w:val="24"/>
        </w:rPr>
        <w:t>pticas</w:t>
      </w:r>
      <w:r>
        <w:rPr>
          <w:rFonts w:ascii="Arial" w:hAnsi="Arial" w:cs="Arial"/>
          <w:sz w:val="24"/>
          <w:szCs w:val="24"/>
        </w:rPr>
        <w:t>.</w:t>
      </w:r>
      <w:r w:rsidR="001331E7" w:rsidRPr="001331E7">
        <w:rPr>
          <w:rFonts w:ascii="Arial" w:hAnsi="Arial" w:cs="Arial"/>
          <w:sz w:val="24"/>
          <w:szCs w:val="24"/>
        </w:rPr>
        <w:t xml:space="preserve"> Editorial Universidad Politecnica de Valencia</w:t>
      </w:r>
      <w:r>
        <w:rPr>
          <w:rFonts w:ascii="Arial" w:hAnsi="Arial" w:cs="Arial"/>
          <w:sz w:val="24"/>
          <w:szCs w:val="24"/>
        </w:rPr>
        <w:t>.</w:t>
      </w:r>
      <w:r w:rsidR="001331E7" w:rsidRPr="001331E7">
        <w:rPr>
          <w:rFonts w:ascii="Arial" w:hAnsi="Arial" w:cs="Arial"/>
          <w:sz w:val="24"/>
          <w:szCs w:val="24"/>
        </w:rPr>
        <w:t xml:space="preserve"> 2006</w:t>
      </w:r>
    </w:p>
    <w:p w:rsidR="00B95B7B" w:rsidRPr="00C81EF7" w:rsidRDefault="00B95B7B" w:rsidP="00B95B7B">
      <w:pPr>
        <w:pStyle w:val="Prrafodelista"/>
        <w:numPr>
          <w:ilvl w:val="0"/>
          <w:numId w:val="3"/>
        </w:numPr>
        <w:spacing w:after="0" w:line="480" w:lineRule="auto"/>
        <w:jc w:val="both"/>
        <w:rPr>
          <w:rFonts w:ascii="Arial" w:hAnsi="Arial" w:cs="Arial"/>
          <w:sz w:val="24"/>
          <w:szCs w:val="24"/>
        </w:rPr>
      </w:pPr>
      <w:r w:rsidRPr="00C81EF7">
        <w:rPr>
          <w:rFonts w:ascii="Arial" w:hAnsi="Arial" w:cs="Arial"/>
          <w:iCs/>
          <w:sz w:val="24"/>
          <w:szCs w:val="24"/>
        </w:rPr>
        <w:t>Wikipedia, La enciclopedia libre</w:t>
      </w:r>
      <w:r w:rsidRPr="00C81EF7">
        <w:rPr>
          <w:rFonts w:ascii="Arial" w:hAnsi="Arial" w:cs="Arial"/>
          <w:sz w:val="24"/>
          <w:szCs w:val="24"/>
        </w:rPr>
        <w:t>.</w:t>
      </w:r>
      <w:r w:rsidR="00986C6F">
        <w:rPr>
          <w:rFonts w:ascii="Arial" w:hAnsi="Arial" w:cs="Arial"/>
          <w:sz w:val="24"/>
          <w:szCs w:val="24"/>
        </w:rPr>
        <w:t xml:space="preserve"> </w:t>
      </w:r>
      <w:r w:rsidR="00986C6F" w:rsidRPr="00C81EF7">
        <w:rPr>
          <w:rFonts w:ascii="Arial" w:hAnsi="Arial" w:cs="Arial"/>
          <w:sz w:val="24"/>
          <w:szCs w:val="24"/>
        </w:rPr>
        <w:t xml:space="preserve">Ethernet. </w:t>
      </w:r>
      <w:r w:rsidR="00C81EF7">
        <w:rPr>
          <w:rFonts w:ascii="Arial" w:hAnsi="Arial" w:cs="Arial"/>
          <w:sz w:val="24"/>
          <w:szCs w:val="24"/>
        </w:rPr>
        <w:t xml:space="preserve"> </w:t>
      </w:r>
      <w:hyperlink r:id="rId104" w:history="1">
        <w:r w:rsidR="00DF3476" w:rsidRPr="00986C6F">
          <w:rPr>
            <w:rStyle w:val="Hipervnculo"/>
            <w:rFonts w:ascii="Arial" w:hAnsi="Arial" w:cs="Arial"/>
            <w:color w:val="auto"/>
            <w:sz w:val="24"/>
            <w:szCs w:val="24"/>
            <w:lang w:val="en-US"/>
          </w:rPr>
          <w:t>http://es.wikipedia.org/w /index.php?title=Ethernet&amp;oldid=43953846</w:t>
        </w:r>
      </w:hyperlink>
      <w:r w:rsidR="00C81EF7" w:rsidRPr="00986C6F">
        <w:rPr>
          <w:rFonts w:ascii="Arial" w:hAnsi="Arial" w:cs="Arial"/>
          <w:sz w:val="24"/>
          <w:szCs w:val="24"/>
          <w:lang w:val="en-US"/>
        </w:rPr>
        <w:t>.</w:t>
      </w:r>
      <w:r w:rsidRPr="00986C6F">
        <w:rPr>
          <w:rFonts w:ascii="Arial" w:hAnsi="Arial" w:cs="Arial"/>
          <w:sz w:val="24"/>
          <w:szCs w:val="24"/>
          <w:lang w:val="en-US"/>
        </w:rPr>
        <w:t xml:space="preserve"> </w:t>
      </w:r>
      <w:r w:rsidRPr="00DF3476">
        <w:rPr>
          <w:rFonts w:ascii="Arial" w:hAnsi="Arial" w:cs="Arial"/>
          <w:sz w:val="24"/>
          <w:szCs w:val="24"/>
        </w:rPr>
        <w:t>Fecha d</w:t>
      </w:r>
      <w:r w:rsidRPr="00C81EF7">
        <w:rPr>
          <w:rFonts w:ascii="Arial" w:hAnsi="Arial" w:cs="Arial"/>
          <w:sz w:val="24"/>
          <w:szCs w:val="24"/>
        </w:rPr>
        <w:t xml:space="preserve">e consulta: 07:06, febrero 17, 2011 </w:t>
      </w:r>
    </w:p>
    <w:p w:rsidR="00B95B7B" w:rsidRPr="00DF3476" w:rsidRDefault="00B95B7B" w:rsidP="00B95B7B">
      <w:pPr>
        <w:pStyle w:val="Prrafodelista"/>
        <w:numPr>
          <w:ilvl w:val="0"/>
          <w:numId w:val="3"/>
        </w:numPr>
        <w:spacing w:after="0" w:line="480" w:lineRule="auto"/>
        <w:jc w:val="both"/>
        <w:rPr>
          <w:sz w:val="24"/>
          <w:szCs w:val="24"/>
        </w:rPr>
      </w:pPr>
      <w:r w:rsidRPr="00B95B7B">
        <w:rPr>
          <w:sz w:val="24"/>
          <w:szCs w:val="24"/>
        </w:rPr>
        <w:t>National Instruments. Tutorial: Beneficios de Ethernet para Sistemas de Medición y Control Distribuidos.</w:t>
      </w:r>
      <w:r w:rsidR="00DF3476">
        <w:rPr>
          <w:sz w:val="24"/>
          <w:szCs w:val="24"/>
        </w:rPr>
        <w:t xml:space="preserve"> </w:t>
      </w:r>
      <w:hyperlink r:id="rId105" w:history="1">
        <w:r w:rsidR="00DF3476" w:rsidRPr="00DF3476">
          <w:rPr>
            <w:rStyle w:val="Hipervnculo"/>
            <w:color w:val="auto"/>
            <w:sz w:val="24"/>
            <w:szCs w:val="24"/>
          </w:rPr>
          <w:t>http://zone.ni.com/devzone/cda/tut/p/ id/5999</w:t>
        </w:r>
      </w:hyperlink>
      <w:r w:rsidRPr="00DF3476">
        <w:rPr>
          <w:sz w:val="24"/>
          <w:szCs w:val="24"/>
        </w:rPr>
        <w:t xml:space="preserve"> Fecha de Publicación: 07-feb-2008  </w:t>
      </w:r>
    </w:p>
    <w:p w:rsidR="001331E7" w:rsidRPr="008107B4" w:rsidRDefault="00DF3476" w:rsidP="00B95B7B">
      <w:pPr>
        <w:pStyle w:val="Prrafodelista"/>
        <w:numPr>
          <w:ilvl w:val="0"/>
          <w:numId w:val="3"/>
        </w:numPr>
        <w:autoSpaceDE w:val="0"/>
        <w:autoSpaceDN w:val="0"/>
        <w:adjustRightInd w:val="0"/>
        <w:spacing w:after="0" w:line="480" w:lineRule="auto"/>
        <w:jc w:val="both"/>
        <w:rPr>
          <w:rFonts w:ascii="Arial" w:hAnsi="Arial" w:cs="Arial"/>
          <w:sz w:val="24"/>
          <w:szCs w:val="24"/>
          <w:lang w:val="en-US"/>
        </w:rPr>
      </w:pPr>
      <w:r w:rsidRPr="00DF3476">
        <w:rPr>
          <w:rFonts w:ascii="Arial" w:hAnsi="Arial" w:cs="Arial"/>
          <w:sz w:val="24"/>
          <w:szCs w:val="24"/>
        </w:rPr>
        <w:t xml:space="preserve">Aller Tomillo </w:t>
      </w:r>
      <w:r w:rsidR="00B95B7B" w:rsidRPr="00DF3476">
        <w:rPr>
          <w:rFonts w:ascii="Arial" w:hAnsi="Arial" w:cs="Arial"/>
          <w:sz w:val="24"/>
          <w:szCs w:val="24"/>
        </w:rPr>
        <w:t xml:space="preserve">Conchi, </w:t>
      </w:r>
      <w:r w:rsidRPr="00DF3476">
        <w:rPr>
          <w:rFonts w:ascii="Arial" w:hAnsi="Arial" w:cs="Arial"/>
          <w:sz w:val="24"/>
          <w:szCs w:val="24"/>
        </w:rPr>
        <w:t xml:space="preserve">Rabadán </w:t>
      </w:r>
      <w:r w:rsidR="00B95B7B" w:rsidRPr="00DF3476">
        <w:rPr>
          <w:rFonts w:ascii="Arial" w:hAnsi="Arial" w:cs="Arial"/>
          <w:sz w:val="24"/>
          <w:szCs w:val="24"/>
        </w:rPr>
        <w:t xml:space="preserve">Jorge y </w:t>
      </w:r>
      <w:r w:rsidRPr="00DF3476">
        <w:rPr>
          <w:rFonts w:ascii="Arial" w:hAnsi="Arial" w:cs="Arial"/>
          <w:sz w:val="24"/>
          <w:szCs w:val="24"/>
        </w:rPr>
        <w:t xml:space="preserve">Pastor </w:t>
      </w:r>
      <w:r w:rsidR="00B95B7B" w:rsidRPr="00DF3476">
        <w:rPr>
          <w:rFonts w:ascii="Arial" w:hAnsi="Arial" w:cs="Arial"/>
          <w:sz w:val="24"/>
          <w:szCs w:val="24"/>
        </w:rPr>
        <w:t>Javier</w:t>
      </w:r>
      <w:r w:rsidRPr="00DF3476">
        <w:rPr>
          <w:rFonts w:ascii="Arial" w:hAnsi="Arial" w:cs="Arial"/>
          <w:sz w:val="24"/>
          <w:szCs w:val="24"/>
        </w:rPr>
        <w:t>.</w:t>
      </w:r>
      <w:r w:rsidR="00B95B7B" w:rsidRPr="00DF3476">
        <w:rPr>
          <w:rFonts w:ascii="Arial" w:hAnsi="Arial" w:cs="Arial"/>
          <w:sz w:val="24"/>
          <w:szCs w:val="24"/>
        </w:rPr>
        <w:t xml:space="preserve"> </w:t>
      </w:r>
      <w:r w:rsidR="00B95B7B" w:rsidRPr="00DF3476">
        <w:rPr>
          <w:rFonts w:ascii="Arial" w:hAnsi="Arial" w:cs="Arial"/>
          <w:bCs/>
          <w:sz w:val="24"/>
          <w:szCs w:val="24"/>
        </w:rPr>
        <w:t>Q</w:t>
      </w:r>
      <w:r w:rsidRPr="00DF3476">
        <w:rPr>
          <w:rFonts w:ascii="Arial" w:hAnsi="Arial" w:cs="Arial"/>
          <w:bCs/>
          <w:sz w:val="24"/>
          <w:szCs w:val="24"/>
        </w:rPr>
        <w:t>ué es</w:t>
      </w:r>
      <w:r w:rsidR="00B95B7B" w:rsidRPr="00DF3476">
        <w:rPr>
          <w:rFonts w:ascii="Arial" w:hAnsi="Arial" w:cs="Arial"/>
          <w:bCs/>
          <w:sz w:val="24"/>
          <w:szCs w:val="24"/>
        </w:rPr>
        <w:t xml:space="preserve">... </w:t>
      </w:r>
      <w:r w:rsidR="00B95B7B" w:rsidRPr="00DF3476">
        <w:rPr>
          <w:rFonts w:ascii="Arial" w:hAnsi="Arial" w:cs="Arial"/>
          <w:sz w:val="24"/>
          <w:szCs w:val="24"/>
        </w:rPr>
        <w:t xml:space="preserve">Redes Metro Ethernet. </w:t>
      </w:r>
      <w:r w:rsidR="00B95B7B" w:rsidRPr="00DF3476">
        <w:rPr>
          <w:rFonts w:ascii="Arial" w:hAnsi="Arial" w:cs="Arial"/>
          <w:sz w:val="24"/>
          <w:szCs w:val="24"/>
          <w:lang w:val="en-US"/>
        </w:rPr>
        <w:t>BIT</w:t>
      </w:r>
      <w:r w:rsidRPr="00DF3476">
        <w:rPr>
          <w:rFonts w:ascii="Arial" w:hAnsi="Arial" w:cs="Arial"/>
          <w:sz w:val="24"/>
          <w:szCs w:val="24"/>
          <w:lang w:val="en-US"/>
        </w:rPr>
        <w:t xml:space="preserve">. </w:t>
      </w:r>
      <w:hyperlink r:id="rId106" w:history="1">
        <w:r w:rsidRPr="008107B4">
          <w:rPr>
            <w:rStyle w:val="Hipervnculo"/>
            <w:rFonts w:ascii="Arial" w:hAnsi="Arial" w:cs="Arial"/>
            <w:color w:val="auto"/>
            <w:sz w:val="24"/>
            <w:szCs w:val="24"/>
            <w:lang w:val="en-US"/>
          </w:rPr>
          <w:t>http://www.coit.es/publicaciones/bit/bit149/64-66.pdf</w:t>
        </w:r>
      </w:hyperlink>
      <w:r w:rsidRPr="008107B4">
        <w:rPr>
          <w:rFonts w:ascii="Arial" w:hAnsi="Arial" w:cs="Arial"/>
          <w:sz w:val="24"/>
          <w:szCs w:val="24"/>
          <w:lang w:val="en-US"/>
        </w:rPr>
        <w:t xml:space="preserve">. </w:t>
      </w:r>
      <w:r w:rsidR="00B95B7B" w:rsidRPr="008107B4">
        <w:rPr>
          <w:rFonts w:ascii="Arial" w:hAnsi="Arial" w:cs="Arial"/>
          <w:sz w:val="24"/>
          <w:szCs w:val="24"/>
          <w:lang w:val="en-US"/>
        </w:rPr>
        <w:t xml:space="preserve">feb-mar 2006  </w:t>
      </w:r>
    </w:p>
    <w:p w:rsidR="00830327" w:rsidRPr="008107B4" w:rsidRDefault="00830327" w:rsidP="00A06FD0">
      <w:pPr>
        <w:autoSpaceDE w:val="0"/>
        <w:autoSpaceDN w:val="0"/>
        <w:adjustRightInd w:val="0"/>
        <w:spacing w:after="0" w:line="480" w:lineRule="auto"/>
        <w:rPr>
          <w:rFonts w:ascii="Arial" w:hAnsi="Arial" w:cs="Arial"/>
          <w:sz w:val="24"/>
          <w:szCs w:val="24"/>
          <w:lang w:val="en-US"/>
        </w:rPr>
      </w:pPr>
    </w:p>
    <w:p w:rsidR="00830327" w:rsidRPr="008107B4" w:rsidRDefault="00830327" w:rsidP="00A06FD0">
      <w:pPr>
        <w:autoSpaceDE w:val="0"/>
        <w:autoSpaceDN w:val="0"/>
        <w:adjustRightInd w:val="0"/>
        <w:spacing w:after="0" w:line="480" w:lineRule="auto"/>
        <w:rPr>
          <w:rFonts w:ascii="Arial" w:hAnsi="Arial" w:cs="Arial"/>
          <w:sz w:val="24"/>
          <w:szCs w:val="24"/>
          <w:lang w:val="en-US"/>
        </w:rPr>
      </w:pPr>
    </w:p>
    <w:p w:rsidR="00D3506C" w:rsidRPr="008107B4" w:rsidRDefault="00D3506C" w:rsidP="00A06FD0">
      <w:pPr>
        <w:spacing w:after="0" w:line="480" w:lineRule="auto"/>
        <w:jc w:val="both"/>
        <w:rPr>
          <w:rFonts w:ascii="Arial" w:hAnsi="Arial" w:cs="Arial"/>
          <w:sz w:val="24"/>
          <w:szCs w:val="24"/>
          <w:lang w:val="en-US"/>
        </w:rPr>
      </w:pPr>
    </w:p>
    <w:p w:rsidR="006F01AB" w:rsidRPr="008107B4" w:rsidRDefault="006F01AB" w:rsidP="00A06FD0">
      <w:pPr>
        <w:spacing w:after="0" w:line="480" w:lineRule="auto"/>
        <w:jc w:val="both"/>
        <w:rPr>
          <w:rFonts w:ascii="Arial" w:hAnsi="Arial" w:cs="Arial"/>
          <w:sz w:val="24"/>
          <w:szCs w:val="24"/>
          <w:lang w:val="en-US"/>
        </w:rPr>
      </w:pPr>
    </w:p>
    <w:p w:rsidR="006F01AB" w:rsidRPr="008107B4" w:rsidRDefault="006F01AB" w:rsidP="00A06FD0">
      <w:pPr>
        <w:spacing w:after="0" w:line="480" w:lineRule="auto"/>
        <w:jc w:val="both"/>
        <w:rPr>
          <w:rFonts w:ascii="Arial" w:hAnsi="Arial" w:cs="Arial"/>
          <w:sz w:val="24"/>
          <w:szCs w:val="24"/>
          <w:lang w:val="en-US"/>
        </w:rPr>
      </w:pPr>
    </w:p>
    <w:p w:rsidR="007067F8" w:rsidRPr="008107B4" w:rsidRDefault="007067F8" w:rsidP="006A4E48">
      <w:pPr>
        <w:spacing w:after="0" w:line="480" w:lineRule="auto"/>
        <w:jc w:val="center"/>
        <w:rPr>
          <w:rFonts w:ascii="Arial" w:hAnsi="Arial" w:cs="Arial"/>
          <w:sz w:val="24"/>
          <w:szCs w:val="24"/>
          <w:lang w:val="en-US"/>
        </w:rPr>
      </w:pPr>
    </w:p>
    <w:sectPr w:rsidR="007067F8" w:rsidRPr="008107B4" w:rsidSect="00757F9F">
      <w:headerReference w:type="default" r:id="rId107"/>
      <w:headerReference w:type="first" r:id="rId108"/>
      <w:pgSz w:w="11906" w:h="16838" w:code="9"/>
      <w:pgMar w:top="2268" w:right="1361" w:bottom="2268" w:left="2268" w:header="709" w:footer="709" w:gutter="0"/>
      <w:pgNumType w:start="5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9BF" w:rsidRDefault="00E069BF" w:rsidP="003D20A8">
      <w:pPr>
        <w:spacing w:after="0" w:line="240" w:lineRule="auto"/>
      </w:pPr>
      <w:r>
        <w:separator/>
      </w:r>
    </w:p>
  </w:endnote>
  <w:endnote w:type="continuationSeparator" w:id="0">
    <w:p w:rsidR="00E069BF" w:rsidRDefault="00E069BF" w:rsidP="003D2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9BF" w:rsidRDefault="00E069BF" w:rsidP="003D20A8">
      <w:pPr>
        <w:spacing w:after="0" w:line="240" w:lineRule="auto"/>
      </w:pPr>
      <w:r>
        <w:separator/>
      </w:r>
    </w:p>
  </w:footnote>
  <w:footnote w:type="continuationSeparator" w:id="0">
    <w:p w:rsidR="00E069BF" w:rsidRDefault="00E069BF" w:rsidP="003D20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293"/>
      <w:docPartObj>
        <w:docPartGallery w:val="Page Numbers (Top of Page)"/>
        <w:docPartUnique/>
      </w:docPartObj>
    </w:sdtPr>
    <w:sdtContent>
      <w:p w:rsidR="00637592" w:rsidRDefault="0003220A">
        <w:pPr>
          <w:pStyle w:val="Encabezado"/>
          <w:jc w:val="right"/>
        </w:pPr>
        <w:fldSimple w:instr=" PAGE   \* MERGEFORMAT ">
          <w:r w:rsidR="00DE356B">
            <w:rPr>
              <w:noProof/>
            </w:rPr>
            <w:t>XIII</w:t>
          </w:r>
        </w:fldSimple>
      </w:p>
    </w:sdtContent>
  </w:sdt>
  <w:p w:rsidR="00637592" w:rsidRDefault="00637592">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jc w:val="right"/>
    </w:pPr>
  </w:p>
  <w:p w:rsidR="00637592" w:rsidRDefault="00637592">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jc w:val="right"/>
    </w:pPr>
  </w:p>
  <w:p w:rsidR="00637592" w:rsidRDefault="0063759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312"/>
      <w:docPartObj>
        <w:docPartGallery w:val="Page Numbers (Top of Page)"/>
        <w:docPartUnique/>
      </w:docPartObj>
    </w:sdtPr>
    <w:sdtContent>
      <w:p w:rsidR="00637592" w:rsidRDefault="0003220A">
        <w:pPr>
          <w:pStyle w:val="Encabezado"/>
          <w:jc w:val="right"/>
        </w:pPr>
        <w:fldSimple w:instr=" PAGE   \* MERGEFORMAT ">
          <w:r w:rsidR="009A468E">
            <w:rPr>
              <w:noProof/>
            </w:rPr>
            <w:t>I</w:t>
          </w:r>
        </w:fldSimple>
      </w:p>
    </w:sdtContent>
  </w:sdt>
  <w:p w:rsidR="00637592" w:rsidRDefault="0063759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1748"/>
      <w:docPartObj>
        <w:docPartGallery w:val="Page Numbers (Top of Page)"/>
        <w:docPartUnique/>
      </w:docPartObj>
    </w:sdtPr>
    <w:sdtContent>
      <w:p w:rsidR="00637592" w:rsidRDefault="0003220A">
        <w:pPr>
          <w:pStyle w:val="Encabezado"/>
          <w:jc w:val="right"/>
        </w:pPr>
        <w:fldSimple w:instr=" PAGE   \* MERGEFORMAT ">
          <w:r w:rsidR="00DE356B">
            <w:rPr>
              <w:noProof/>
            </w:rPr>
            <w:t>28</w:t>
          </w:r>
        </w:fldSimple>
      </w:p>
    </w:sdtContent>
  </w:sdt>
  <w:p w:rsidR="00637592" w:rsidRDefault="0063759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9703"/>
      <w:docPartObj>
        <w:docPartGallery w:val="Page Numbers (Top of Page)"/>
        <w:docPartUnique/>
      </w:docPartObj>
    </w:sdtPr>
    <w:sdtContent>
      <w:p w:rsidR="00637592" w:rsidRDefault="0003220A">
        <w:pPr>
          <w:pStyle w:val="Encabezado"/>
          <w:jc w:val="right"/>
        </w:pPr>
        <w:fldSimple w:instr=" PAGE   \* MERGEFORMAT ">
          <w:r w:rsidR="00DE356B">
            <w:rPr>
              <w:noProof/>
            </w:rPr>
            <w:t>33</w:t>
          </w:r>
        </w:fldSimple>
      </w:p>
    </w:sdtContent>
  </w:sdt>
  <w:p w:rsidR="00637592" w:rsidRDefault="00637592">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9707"/>
      <w:docPartObj>
        <w:docPartGallery w:val="Page Numbers (Top of Page)"/>
        <w:docPartUnique/>
      </w:docPartObj>
    </w:sdtPr>
    <w:sdtContent>
      <w:p w:rsidR="00637592" w:rsidRDefault="0003220A">
        <w:pPr>
          <w:pStyle w:val="Encabezado"/>
          <w:jc w:val="right"/>
        </w:pPr>
        <w:fldSimple w:instr=" PAGE   \* MERGEFORMAT ">
          <w:r w:rsidR="00DE356B">
            <w:rPr>
              <w:noProof/>
            </w:rPr>
            <w:t>69</w:t>
          </w:r>
        </w:fldSimple>
      </w:p>
    </w:sdtContent>
  </w:sdt>
  <w:p w:rsidR="00637592" w:rsidRDefault="00637592">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92" w:rsidRDefault="0063759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25ABBA8"/>
    <w:lvl w:ilvl="0">
      <w:start w:val="1"/>
      <w:numFmt w:val="decimal"/>
      <w:pStyle w:val="Listaconnmeros2"/>
      <w:lvlText w:val="%1."/>
      <w:lvlJc w:val="left"/>
      <w:pPr>
        <w:tabs>
          <w:tab w:val="num" w:pos="643"/>
        </w:tabs>
        <w:ind w:left="643" w:hanging="360"/>
      </w:pPr>
    </w:lvl>
  </w:abstractNum>
  <w:abstractNum w:abstractNumId="1">
    <w:nsid w:val="013F7678"/>
    <w:multiLevelType w:val="multilevel"/>
    <w:tmpl w:val="9FEA704A"/>
    <w:lvl w:ilvl="0">
      <w:start w:val="1"/>
      <w:numFmt w:val="decimal"/>
      <w:lvlText w:val="%1.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620" w:hanging="1080"/>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25A62B1"/>
    <w:multiLevelType w:val="hybridMultilevel"/>
    <w:tmpl w:val="49F46722"/>
    <w:lvl w:ilvl="0" w:tplc="5E881724">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3FA3AF3"/>
    <w:multiLevelType w:val="hybridMultilevel"/>
    <w:tmpl w:val="0206F1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55F39D0"/>
    <w:multiLevelType w:val="hybridMultilevel"/>
    <w:tmpl w:val="33FA80B4"/>
    <w:lvl w:ilvl="0" w:tplc="300A000F">
      <w:start w:val="1"/>
      <w:numFmt w:val="decimal"/>
      <w:lvlText w:val="%1."/>
      <w:lvlJc w:val="left"/>
      <w:pPr>
        <w:ind w:left="2061" w:hanging="360"/>
      </w:pPr>
    </w:lvl>
    <w:lvl w:ilvl="1" w:tplc="300A0019" w:tentative="1">
      <w:start w:val="1"/>
      <w:numFmt w:val="lowerLetter"/>
      <w:lvlText w:val="%2."/>
      <w:lvlJc w:val="left"/>
      <w:pPr>
        <w:ind w:left="2781" w:hanging="360"/>
      </w:pPr>
    </w:lvl>
    <w:lvl w:ilvl="2" w:tplc="300A001B" w:tentative="1">
      <w:start w:val="1"/>
      <w:numFmt w:val="lowerRoman"/>
      <w:lvlText w:val="%3."/>
      <w:lvlJc w:val="right"/>
      <w:pPr>
        <w:ind w:left="3501" w:hanging="180"/>
      </w:pPr>
    </w:lvl>
    <w:lvl w:ilvl="3" w:tplc="300A000F" w:tentative="1">
      <w:start w:val="1"/>
      <w:numFmt w:val="decimal"/>
      <w:lvlText w:val="%4."/>
      <w:lvlJc w:val="left"/>
      <w:pPr>
        <w:ind w:left="4221" w:hanging="360"/>
      </w:pPr>
    </w:lvl>
    <w:lvl w:ilvl="4" w:tplc="300A0019" w:tentative="1">
      <w:start w:val="1"/>
      <w:numFmt w:val="lowerLetter"/>
      <w:lvlText w:val="%5."/>
      <w:lvlJc w:val="left"/>
      <w:pPr>
        <w:ind w:left="4941" w:hanging="360"/>
      </w:pPr>
    </w:lvl>
    <w:lvl w:ilvl="5" w:tplc="300A001B" w:tentative="1">
      <w:start w:val="1"/>
      <w:numFmt w:val="lowerRoman"/>
      <w:lvlText w:val="%6."/>
      <w:lvlJc w:val="right"/>
      <w:pPr>
        <w:ind w:left="5661" w:hanging="180"/>
      </w:pPr>
    </w:lvl>
    <w:lvl w:ilvl="6" w:tplc="300A000F" w:tentative="1">
      <w:start w:val="1"/>
      <w:numFmt w:val="decimal"/>
      <w:lvlText w:val="%7."/>
      <w:lvlJc w:val="left"/>
      <w:pPr>
        <w:ind w:left="6381" w:hanging="360"/>
      </w:pPr>
    </w:lvl>
    <w:lvl w:ilvl="7" w:tplc="300A0019" w:tentative="1">
      <w:start w:val="1"/>
      <w:numFmt w:val="lowerLetter"/>
      <w:lvlText w:val="%8."/>
      <w:lvlJc w:val="left"/>
      <w:pPr>
        <w:ind w:left="7101" w:hanging="360"/>
      </w:pPr>
    </w:lvl>
    <w:lvl w:ilvl="8" w:tplc="300A001B" w:tentative="1">
      <w:start w:val="1"/>
      <w:numFmt w:val="lowerRoman"/>
      <w:lvlText w:val="%9."/>
      <w:lvlJc w:val="right"/>
      <w:pPr>
        <w:ind w:left="7821" w:hanging="180"/>
      </w:pPr>
    </w:lvl>
  </w:abstractNum>
  <w:abstractNum w:abstractNumId="5">
    <w:nsid w:val="06BE5731"/>
    <w:multiLevelType w:val="multilevel"/>
    <w:tmpl w:val="69009F86"/>
    <w:lvl w:ilvl="0">
      <w:start w:val="1"/>
      <w:numFmt w:val="decimal"/>
      <w:pStyle w:val="Ttulo2"/>
      <w:lvlText w:val="%1"/>
      <w:lvlJc w:val="left"/>
      <w:pPr>
        <w:ind w:left="431" w:hanging="431"/>
      </w:pPr>
      <w:rPr>
        <w:rFonts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Ttulo3"/>
      <w:lvlText w:val="%1.%2"/>
      <w:lvlJc w:val="left"/>
      <w:pPr>
        <w:ind w:left="981" w:hanging="431"/>
      </w:pPr>
      <w:rPr>
        <w:rFonts w:hint="default"/>
      </w:rPr>
    </w:lvl>
    <w:lvl w:ilvl="2">
      <w:start w:val="1"/>
      <w:numFmt w:val="decimal"/>
      <w:pStyle w:val="Ttulo4"/>
      <w:lvlText w:val="%1.%2.%3"/>
      <w:lvlJc w:val="left"/>
      <w:pPr>
        <w:tabs>
          <w:tab w:val="num" w:pos="1021"/>
        </w:tabs>
        <w:ind w:left="1225" w:hanging="318"/>
      </w:pPr>
      <w:rPr>
        <w:rFonts w:hint="default"/>
      </w:rPr>
    </w:lvl>
    <w:lvl w:ilvl="3">
      <w:start w:val="1"/>
      <w:numFmt w:val="decimal"/>
      <w:lvlText w:val="1.1.1.%4"/>
      <w:lvlJc w:val="left"/>
      <w:pPr>
        <w:tabs>
          <w:tab w:val="num" w:pos="2665"/>
        </w:tabs>
        <w:ind w:left="3232" w:hanging="1361"/>
      </w:pPr>
      <w:rPr>
        <w:rFonts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Restart w:val="3"/>
      <w:lvlText w:val="1.1.1.%5.1"/>
      <w:lvlJc w:val="left"/>
      <w:pPr>
        <w:ind w:left="3005" w:hanging="1134"/>
      </w:pPr>
      <w:rPr>
        <w:rFonts w:hint="default"/>
        <w:b/>
        <w:i w:val="0"/>
        <w:caps w:val="0"/>
        <w:strike w:val="0"/>
        <w:outline w:val="0"/>
        <w:shadow w:val="0"/>
        <w:vanish w:val="0"/>
        <w:em w:val="none"/>
      </w:rPr>
    </w:lvl>
    <w:lvl w:ilvl="5">
      <w:start w:val="1"/>
      <w:numFmt w:val="decimal"/>
      <w:lvlText w:val="%1.%2.%3.%4.%5.%6"/>
      <w:lvlJc w:val="left"/>
      <w:pPr>
        <w:ind w:left="2416" w:hanging="431"/>
      </w:pPr>
      <w:rPr>
        <w:rFonts w:hint="default"/>
      </w:rPr>
    </w:lvl>
    <w:lvl w:ilvl="6">
      <w:start w:val="1"/>
      <w:numFmt w:val="decimal"/>
      <w:lvlText w:val="%1.%2.%3.%4.%5.%6.%7"/>
      <w:lvlJc w:val="left"/>
      <w:pPr>
        <w:ind w:left="2813" w:hanging="431"/>
      </w:pPr>
      <w:rPr>
        <w:rFonts w:hint="default"/>
      </w:rPr>
    </w:lvl>
    <w:lvl w:ilvl="7">
      <w:start w:val="1"/>
      <w:numFmt w:val="decimal"/>
      <w:pStyle w:val="Ttulo8"/>
      <w:lvlText w:val="%1.%2.%3.%4.%5.%6.%7.%8"/>
      <w:lvlJc w:val="left"/>
      <w:pPr>
        <w:ind w:left="3210" w:hanging="431"/>
      </w:pPr>
      <w:rPr>
        <w:rFonts w:hint="default"/>
      </w:rPr>
    </w:lvl>
    <w:lvl w:ilvl="8">
      <w:start w:val="1"/>
      <w:numFmt w:val="decimal"/>
      <w:pStyle w:val="Ttulo9"/>
      <w:lvlText w:val="%1.%2.%3.%4.%5.%6.%7.%8.%9"/>
      <w:lvlJc w:val="left"/>
      <w:pPr>
        <w:ind w:left="3607" w:hanging="431"/>
      </w:pPr>
      <w:rPr>
        <w:rFonts w:hint="default"/>
      </w:rPr>
    </w:lvl>
  </w:abstractNum>
  <w:abstractNum w:abstractNumId="6">
    <w:nsid w:val="0E7B4627"/>
    <w:multiLevelType w:val="multilevel"/>
    <w:tmpl w:val="A25C2B8E"/>
    <w:lvl w:ilvl="0">
      <w:start w:val="1"/>
      <w:numFmt w:val="decimal"/>
      <w:lvlText w:val="%1"/>
      <w:lvlJc w:val="left"/>
      <w:pPr>
        <w:ind w:left="780" w:hanging="780"/>
      </w:pPr>
      <w:rPr>
        <w:rFonts w:hint="default"/>
      </w:rPr>
    </w:lvl>
    <w:lvl w:ilvl="1">
      <w:start w:val="1"/>
      <w:numFmt w:val="decimal"/>
      <w:lvlText w:val="%1.%2"/>
      <w:lvlJc w:val="left"/>
      <w:pPr>
        <w:ind w:left="1293" w:hanging="780"/>
      </w:pPr>
      <w:rPr>
        <w:rFonts w:hint="default"/>
      </w:rPr>
    </w:lvl>
    <w:lvl w:ilvl="2">
      <w:start w:val="1"/>
      <w:numFmt w:val="decimal"/>
      <w:lvlText w:val="%1.%2.%3"/>
      <w:lvlJc w:val="left"/>
      <w:pPr>
        <w:ind w:left="1806" w:hanging="78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5904" w:hanging="1800"/>
      </w:pPr>
      <w:rPr>
        <w:rFonts w:hint="default"/>
      </w:rPr>
    </w:lvl>
  </w:abstractNum>
  <w:abstractNum w:abstractNumId="7">
    <w:nsid w:val="16C9461A"/>
    <w:multiLevelType w:val="multilevel"/>
    <w:tmpl w:val="C61E046C"/>
    <w:lvl w:ilvl="0">
      <w:start w:val="1"/>
      <w:numFmt w:val="decimal"/>
      <w:lvlText w:val="%1."/>
      <w:lvlJc w:val="left"/>
      <w:pPr>
        <w:ind w:left="1494" w:hanging="360"/>
      </w:pPr>
      <w:rPr>
        <w:rFonts w:hint="default"/>
      </w:rPr>
    </w:lvl>
    <w:lvl w:ilvl="1">
      <w:start w:val="1"/>
      <w:numFmt w:val="decimal"/>
      <w:isLgl/>
      <w:lvlText w:val="%1.%2"/>
      <w:lvlJc w:val="left"/>
      <w:pPr>
        <w:ind w:left="1884" w:hanging="39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5814" w:hanging="1800"/>
      </w:pPr>
      <w:rPr>
        <w:rFonts w:hint="default"/>
      </w:rPr>
    </w:lvl>
  </w:abstractNum>
  <w:abstractNum w:abstractNumId="8">
    <w:nsid w:val="242304DB"/>
    <w:multiLevelType w:val="multilevel"/>
    <w:tmpl w:val="F9000ADA"/>
    <w:lvl w:ilvl="0">
      <w:start w:val="1"/>
      <w:numFmt w:val="decimal"/>
      <w:lvlText w:val="%1"/>
      <w:lvlJc w:val="left"/>
      <w:pPr>
        <w:ind w:left="780" w:hanging="780"/>
      </w:pPr>
      <w:rPr>
        <w:rFonts w:hint="default"/>
      </w:rPr>
    </w:lvl>
    <w:lvl w:ilvl="1">
      <w:start w:val="1"/>
      <w:numFmt w:val="decimal"/>
      <w:lvlText w:val="%1.%2"/>
      <w:lvlJc w:val="left"/>
      <w:pPr>
        <w:ind w:left="1440" w:hanging="780"/>
      </w:pPr>
      <w:rPr>
        <w:rFonts w:hint="default"/>
      </w:rPr>
    </w:lvl>
    <w:lvl w:ilvl="2">
      <w:start w:val="1"/>
      <w:numFmt w:val="decimal"/>
      <w:pStyle w:val="Ttulo5"/>
      <w:lvlText w:val="%1.%2.%3"/>
      <w:lvlJc w:val="left"/>
      <w:pPr>
        <w:ind w:left="1990" w:hanging="78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5904" w:hanging="1800"/>
      </w:pPr>
      <w:rPr>
        <w:rFonts w:hint="default"/>
      </w:rPr>
    </w:lvl>
  </w:abstractNum>
  <w:abstractNum w:abstractNumId="9">
    <w:nsid w:val="2BC55B2D"/>
    <w:multiLevelType w:val="hybridMultilevel"/>
    <w:tmpl w:val="42287E7A"/>
    <w:lvl w:ilvl="0" w:tplc="9D0C4124">
      <w:start w:val="1"/>
      <w:numFmt w:val="decimal"/>
      <w:pStyle w:val="Ttulo6"/>
      <w:lvlText w:val="1.1.3.%1"/>
      <w:lvlJc w:val="left"/>
      <w:pPr>
        <w:ind w:left="2591" w:hanging="360"/>
      </w:pPr>
      <w:rPr>
        <w:rFonts w:hint="default"/>
      </w:rPr>
    </w:lvl>
    <w:lvl w:ilvl="1" w:tplc="300A0019" w:tentative="1">
      <w:start w:val="1"/>
      <w:numFmt w:val="lowerLetter"/>
      <w:lvlText w:val="%2."/>
      <w:lvlJc w:val="left"/>
      <w:pPr>
        <w:ind w:left="3311" w:hanging="360"/>
      </w:pPr>
    </w:lvl>
    <w:lvl w:ilvl="2" w:tplc="300A001B" w:tentative="1">
      <w:start w:val="1"/>
      <w:numFmt w:val="lowerRoman"/>
      <w:lvlText w:val="%3."/>
      <w:lvlJc w:val="right"/>
      <w:pPr>
        <w:ind w:left="4031" w:hanging="180"/>
      </w:pPr>
    </w:lvl>
    <w:lvl w:ilvl="3" w:tplc="300A000F" w:tentative="1">
      <w:start w:val="1"/>
      <w:numFmt w:val="decimal"/>
      <w:lvlText w:val="%4."/>
      <w:lvlJc w:val="left"/>
      <w:pPr>
        <w:ind w:left="4751" w:hanging="360"/>
      </w:pPr>
    </w:lvl>
    <w:lvl w:ilvl="4" w:tplc="300A0019" w:tentative="1">
      <w:start w:val="1"/>
      <w:numFmt w:val="lowerLetter"/>
      <w:lvlText w:val="%5."/>
      <w:lvlJc w:val="left"/>
      <w:pPr>
        <w:ind w:left="5471" w:hanging="360"/>
      </w:pPr>
    </w:lvl>
    <w:lvl w:ilvl="5" w:tplc="300A001B" w:tentative="1">
      <w:start w:val="1"/>
      <w:numFmt w:val="lowerRoman"/>
      <w:lvlText w:val="%6."/>
      <w:lvlJc w:val="right"/>
      <w:pPr>
        <w:ind w:left="6191" w:hanging="180"/>
      </w:pPr>
    </w:lvl>
    <w:lvl w:ilvl="6" w:tplc="300A000F" w:tentative="1">
      <w:start w:val="1"/>
      <w:numFmt w:val="decimal"/>
      <w:lvlText w:val="%7."/>
      <w:lvlJc w:val="left"/>
      <w:pPr>
        <w:ind w:left="6911" w:hanging="360"/>
      </w:pPr>
    </w:lvl>
    <w:lvl w:ilvl="7" w:tplc="300A0019" w:tentative="1">
      <w:start w:val="1"/>
      <w:numFmt w:val="lowerLetter"/>
      <w:lvlText w:val="%8."/>
      <w:lvlJc w:val="left"/>
      <w:pPr>
        <w:ind w:left="7631" w:hanging="360"/>
      </w:pPr>
    </w:lvl>
    <w:lvl w:ilvl="8" w:tplc="300A001B" w:tentative="1">
      <w:start w:val="1"/>
      <w:numFmt w:val="lowerRoman"/>
      <w:lvlText w:val="%9."/>
      <w:lvlJc w:val="right"/>
      <w:pPr>
        <w:ind w:left="8351" w:hanging="180"/>
      </w:pPr>
    </w:lvl>
  </w:abstractNum>
  <w:abstractNum w:abstractNumId="10">
    <w:nsid w:val="30806274"/>
    <w:multiLevelType w:val="hybridMultilevel"/>
    <w:tmpl w:val="C5C6CFC6"/>
    <w:lvl w:ilvl="0" w:tplc="300A000F">
      <w:start w:val="1"/>
      <w:numFmt w:val="decimal"/>
      <w:lvlText w:val="%1."/>
      <w:lvlJc w:val="left"/>
      <w:pPr>
        <w:ind w:left="1494" w:hanging="360"/>
      </w:p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1">
    <w:nsid w:val="426851BA"/>
    <w:multiLevelType w:val="hybridMultilevel"/>
    <w:tmpl w:val="54B046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C0D53AC"/>
    <w:multiLevelType w:val="multilevel"/>
    <w:tmpl w:val="A38E0CC0"/>
    <w:lvl w:ilvl="0">
      <w:start w:val="1"/>
      <w:numFmt w:val="decimal"/>
      <w:lvlText w:val="%1."/>
      <w:lvlJc w:val="left"/>
      <w:pPr>
        <w:ind w:left="1494" w:hanging="360"/>
      </w:pPr>
      <w:rPr>
        <w:rFonts w:hint="default"/>
      </w:rPr>
    </w:lvl>
    <w:lvl w:ilvl="1">
      <w:start w:val="1"/>
      <w:numFmt w:val="decimal"/>
      <w:isLgl/>
      <w:lvlText w:val="%1.%2"/>
      <w:lvlJc w:val="left"/>
      <w:pPr>
        <w:ind w:left="1884" w:hanging="390"/>
      </w:pPr>
      <w:rPr>
        <w:rFonts w:hint="default"/>
        <w:sz w:val="24"/>
        <w:szCs w:val="24"/>
      </w:rPr>
    </w:lvl>
    <w:lvl w:ilvl="2">
      <w:start w:val="1"/>
      <w:numFmt w:val="decimal"/>
      <w:isLgl/>
      <w:lvlText w:val="%1.%2.%3"/>
      <w:lvlJc w:val="left"/>
      <w:pPr>
        <w:ind w:left="2574"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5814" w:hanging="1800"/>
      </w:pPr>
      <w:rPr>
        <w:rFonts w:hint="default"/>
      </w:rPr>
    </w:lvl>
  </w:abstractNum>
  <w:abstractNum w:abstractNumId="13">
    <w:nsid w:val="5EBD4293"/>
    <w:multiLevelType w:val="multilevel"/>
    <w:tmpl w:val="87BA863C"/>
    <w:lvl w:ilvl="0">
      <w:start w:val="8"/>
      <w:numFmt w:val="decimal"/>
      <w:lvlText w:val="%1"/>
      <w:lvlJc w:val="left"/>
      <w:pPr>
        <w:ind w:left="2061" w:hanging="360"/>
      </w:pPr>
    </w:lvl>
    <w:lvl w:ilvl="1">
      <w:start w:val="5"/>
      <w:numFmt w:val="decimal"/>
      <w:lvlText w:val="%1.%2"/>
      <w:lvlJc w:val="left"/>
      <w:pPr>
        <w:ind w:left="3945" w:hanging="360"/>
      </w:pPr>
    </w:lvl>
    <w:lvl w:ilvl="2">
      <w:start w:val="1"/>
      <w:numFmt w:val="decimal"/>
      <w:lvlText w:val="%1.%2.%3"/>
      <w:lvlJc w:val="left"/>
      <w:pPr>
        <w:ind w:left="6189" w:hanging="720"/>
      </w:pPr>
    </w:lvl>
    <w:lvl w:ilvl="3">
      <w:start w:val="1"/>
      <w:numFmt w:val="decimal"/>
      <w:lvlText w:val="%1.%2.%3.%4"/>
      <w:lvlJc w:val="left"/>
      <w:pPr>
        <w:ind w:left="8433" w:hanging="1080"/>
      </w:pPr>
    </w:lvl>
    <w:lvl w:ilvl="4">
      <w:start w:val="1"/>
      <w:numFmt w:val="decimal"/>
      <w:lvlText w:val="%1.%2.%3.%4.%5"/>
      <w:lvlJc w:val="left"/>
      <w:pPr>
        <w:ind w:left="10317" w:hanging="1080"/>
      </w:pPr>
    </w:lvl>
    <w:lvl w:ilvl="5">
      <w:start w:val="1"/>
      <w:numFmt w:val="decimal"/>
      <w:lvlText w:val="%1.%2.%3.%4.%5.%6"/>
      <w:lvlJc w:val="left"/>
      <w:pPr>
        <w:ind w:left="12561" w:hanging="1440"/>
      </w:pPr>
    </w:lvl>
    <w:lvl w:ilvl="6">
      <w:start w:val="1"/>
      <w:numFmt w:val="decimal"/>
      <w:lvlText w:val="%1.%2.%3.%4.%5.%6.%7"/>
      <w:lvlJc w:val="left"/>
      <w:pPr>
        <w:ind w:left="14445" w:hanging="1440"/>
      </w:pPr>
    </w:lvl>
    <w:lvl w:ilvl="7">
      <w:start w:val="1"/>
      <w:numFmt w:val="decimal"/>
      <w:lvlText w:val="%1.%2.%3.%4.%5.%6.%7.%8"/>
      <w:lvlJc w:val="left"/>
      <w:pPr>
        <w:ind w:left="16689" w:hanging="1800"/>
      </w:pPr>
    </w:lvl>
    <w:lvl w:ilvl="8">
      <w:start w:val="1"/>
      <w:numFmt w:val="decimal"/>
      <w:lvlText w:val="%1.%2.%3.%4.%5.%6.%7.%8.%9"/>
      <w:lvlJc w:val="left"/>
      <w:pPr>
        <w:ind w:left="18573" w:hanging="1800"/>
      </w:pPr>
    </w:lvl>
  </w:abstractNum>
  <w:abstractNum w:abstractNumId="14">
    <w:nsid w:val="611120BD"/>
    <w:multiLevelType w:val="hybridMultilevel"/>
    <w:tmpl w:val="84122ABA"/>
    <w:lvl w:ilvl="0" w:tplc="300A000F">
      <w:start w:val="1"/>
      <w:numFmt w:val="decimal"/>
      <w:lvlText w:val="%1."/>
      <w:lvlJc w:val="left"/>
      <w:pPr>
        <w:ind w:left="360" w:hanging="360"/>
      </w:pPr>
    </w:lvl>
    <w:lvl w:ilvl="1" w:tplc="30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nsid w:val="6FF96893"/>
    <w:multiLevelType w:val="multilevel"/>
    <w:tmpl w:val="92C88340"/>
    <w:lvl w:ilvl="0">
      <w:start w:val="1"/>
      <w:numFmt w:val="decimal"/>
      <w:lvlText w:val="%1"/>
      <w:lvlJc w:val="left"/>
      <w:pPr>
        <w:ind w:left="780" w:hanging="780"/>
      </w:pPr>
      <w:rPr>
        <w:rFonts w:hint="default"/>
      </w:rPr>
    </w:lvl>
    <w:lvl w:ilvl="1">
      <w:start w:val="1"/>
      <w:numFmt w:val="decimal"/>
      <w:lvlText w:val="%1.%2"/>
      <w:lvlJc w:val="left"/>
      <w:pPr>
        <w:ind w:left="1293" w:hanging="780"/>
      </w:pPr>
      <w:rPr>
        <w:rFonts w:hint="default"/>
      </w:rPr>
    </w:lvl>
    <w:lvl w:ilvl="2">
      <w:start w:val="1"/>
      <w:numFmt w:val="decimal"/>
      <w:lvlText w:val="%1.%2.%3"/>
      <w:lvlJc w:val="left"/>
      <w:pPr>
        <w:ind w:left="1806" w:hanging="78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5904" w:hanging="1800"/>
      </w:pPr>
      <w:rPr>
        <w:rFonts w:hint="default"/>
      </w:rPr>
    </w:lvl>
  </w:abstractNum>
  <w:num w:numId="1">
    <w:abstractNumId w:val="14"/>
  </w:num>
  <w:num w:numId="2">
    <w:abstractNumId w:val="12"/>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9"/>
  </w:num>
  <w:num w:numId="8">
    <w:abstractNumId w:val="0"/>
  </w:num>
  <w:num w:numId="9">
    <w:abstractNumId w:val="15"/>
  </w:num>
  <w:num w:numId="10">
    <w:abstractNumId w:val="6"/>
  </w:num>
  <w:num w:numId="11">
    <w:abstractNumId w:val="8"/>
  </w:num>
  <w:num w:numId="1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13"/>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7"/>
  </w:num>
  <w:num w:numId="18">
    <w:abstractNumId w:val="3"/>
  </w:num>
  <w:num w:numId="19">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C"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defaultTabStop w:val="567"/>
  <w:hyphenationZone w:val="425"/>
  <w:drawingGridHorizontalSpacing w:val="110"/>
  <w:drawingGridVerticalSpacing w:val="181"/>
  <w:displayHorizontalDrawingGridEvery w:val="2"/>
  <w:characterSpacingControl w:val="doNotCompress"/>
  <w:hdrShapeDefaults>
    <o:shapedefaults v:ext="edit" spidmax="126978"/>
  </w:hdrShapeDefaults>
  <w:footnotePr>
    <w:footnote w:id="-1"/>
    <w:footnote w:id="0"/>
  </w:footnotePr>
  <w:endnotePr>
    <w:endnote w:id="-1"/>
    <w:endnote w:id="0"/>
  </w:endnotePr>
  <w:compat>
    <w:useFELayout/>
  </w:compat>
  <w:rsids>
    <w:rsidRoot w:val="00010E19"/>
    <w:rsid w:val="00000F0C"/>
    <w:rsid w:val="000011BC"/>
    <w:rsid w:val="00003199"/>
    <w:rsid w:val="000038D1"/>
    <w:rsid w:val="00004249"/>
    <w:rsid w:val="0000647D"/>
    <w:rsid w:val="00007FDE"/>
    <w:rsid w:val="0001066D"/>
    <w:rsid w:val="00010E19"/>
    <w:rsid w:val="00015A5C"/>
    <w:rsid w:val="00017A91"/>
    <w:rsid w:val="000218E2"/>
    <w:rsid w:val="00021DD3"/>
    <w:rsid w:val="00021FB9"/>
    <w:rsid w:val="00024FF9"/>
    <w:rsid w:val="000254E3"/>
    <w:rsid w:val="00026371"/>
    <w:rsid w:val="0003052B"/>
    <w:rsid w:val="00030F50"/>
    <w:rsid w:val="00031204"/>
    <w:rsid w:val="0003220A"/>
    <w:rsid w:val="00033C78"/>
    <w:rsid w:val="00034BBC"/>
    <w:rsid w:val="0003525A"/>
    <w:rsid w:val="00036406"/>
    <w:rsid w:val="00036D0A"/>
    <w:rsid w:val="00040EAB"/>
    <w:rsid w:val="00043FE9"/>
    <w:rsid w:val="000441FC"/>
    <w:rsid w:val="00046E74"/>
    <w:rsid w:val="0004750B"/>
    <w:rsid w:val="000574D8"/>
    <w:rsid w:val="000609B4"/>
    <w:rsid w:val="00062457"/>
    <w:rsid w:val="0006310D"/>
    <w:rsid w:val="00066261"/>
    <w:rsid w:val="00066E9C"/>
    <w:rsid w:val="00071AD3"/>
    <w:rsid w:val="00072405"/>
    <w:rsid w:val="00074A97"/>
    <w:rsid w:val="000776B2"/>
    <w:rsid w:val="00080959"/>
    <w:rsid w:val="0008239D"/>
    <w:rsid w:val="00084E9D"/>
    <w:rsid w:val="00084EC2"/>
    <w:rsid w:val="00085854"/>
    <w:rsid w:val="00087D83"/>
    <w:rsid w:val="00087E30"/>
    <w:rsid w:val="00087E6C"/>
    <w:rsid w:val="00091804"/>
    <w:rsid w:val="00092312"/>
    <w:rsid w:val="00092455"/>
    <w:rsid w:val="00092766"/>
    <w:rsid w:val="00093B0D"/>
    <w:rsid w:val="000954A2"/>
    <w:rsid w:val="00097BB9"/>
    <w:rsid w:val="000A2E82"/>
    <w:rsid w:val="000A423E"/>
    <w:rsid w:val="000A49CA"/>
    <w:rsid w:val="000A4F28"/>
    <w:rsid w:val="000A4F72"/>
    <w:rsid w:val="000A7CF6"/>
    <w:rsid w:val="000B05CB"/>
    <w:rsid w:val="000B183A"/>
    <w:rsid w:val="000B3D6C"/>
    <w:rsid w:val="000C08C2"/>
    <w:rsid w:val="000C254A"/>
    <w:rsid w:val="000C295C"/>
    <w:rsid w:val="000C4E9E"/>
    <w:rsid w:val="000C54D3"/>
    <w:rsid w:val="000C67FF"/>
    <w:rsid w:val="000C6E25"/>
    <w:rsid w:val="000C7547"/>
    <w:rsid w:val="000C7C23"/>
    <w:rsid w:val="000D24E6"/>
    <w:rsid w:val="000D57E8"/>
    <w:rsid w:val="000D612E"/>
    <w:rsid w:val="000D6806"/>
    <w:rsid w:val="000E50F8"/>
    <w:rsid w:val="000E513D"/>
    <w:rsid w:val="000E55C6"/>
    <w:rsid w:val="000E64AF"/>
    <w:rsid w:val="000F07A8"/>
    <w:rsid w:val="000F0808"/>
    <w:rsid w:val="000F13AC"/>
    <w:rsid w:val="000F2B70"/>
    <w:rsid w:val="000F43AA"/>
    <w:rsid w:val="000F43AD"/>
    <w:rsid w:val="000F74B3"/>
    <w:rsid w:val="000F78AE"/>
    <w:rsid w:val="001018AE"/>
    <w:rsid w:val="00101C05"/>
    <w:rsid w:val="0010343B"/>
    <w:rsid w:val="00103D68"/>
    <w:rsid w:val="00105900"/>
    <w:rsid w:val="00106CCE"/>
    <w:rsid w:val="00106E1E"/>
    <w:rsid w:val="00107C79"/>
    <w:rsid w:val="00111790"/>
    <w:rsid w:val="00112D14"/>
    <w:rsid w:val="00114399"/>
    <w:rsid w:val="00115923"/>
    <w:rsid w:val="001208AF"/>
    <w:rsid w:val="00121D09"/>
    <w:rsid w:val="00126559"/>
    <w:rsid w:val="0012732D"/>
    <w:rsid w:val="001277F8"/>
    <w:rsid w:val="001304AB"/>
    <w:rsid w:val="00130ADB"/>
    <w:rsid w:val="00130F45"/>
    <w:rsid w:val="0013126A"/>
    <w:rsid w:val="001331E7"/>
    <w:rsid w:val="00133832"/>
    <w:rsid w:val="00134E9E"/>
    <w:rsid w:val="001352EA"/>
    <w:rsid w:val="00136C8E"/>
    <w:rsid w:val="00140118"/>
    <w:rsid w:val="00143230"/>
    <w:rsid w:val="00150315"/>
    <w:rsid w:val="00150835"/>
    <w:rsid w:val="00151A27"/>
    <w:rsid w:val="00157395"/>
    <w:rsid w:val="001577CB"/>
    <w:rsid w:val="00157FEE"/>
    <w:rsid w:val="001603DC"/>
    <w:rsid w:val="00161D9D"/>
    <w:rsid w:val="00162387"/>
    <w:rsid w:val="00162FB3"/>
    <w:rsid w:val="00163567"/>
    <w:rsid w:val="0016585D"/>
    <w:rsid w:val="0017096A"/>
    <w:rsid w:val="001714E8"/>
    <w:rsid w:val="00180945"/>
    <w:rsid w:val="00183C07"/>
    <w:rsid w:val="00184E9C"/>
    <w:rsid w:val="001875EB"/>
    <w:rsid w:val="00192CC6"/>
    <w:rsid w:val="00193EA2"/>
    <w:rsid w:val="0019515F"/>
    <w:rsid w:val="00196205"/>
    <w:rsid w:val="00196B2A"/>
    <w:rsid w:val="001A0667"/>
    <w:rsid w:val="001A0FA5"/>
    <w:rsid w:val="001A27A9"/>
    <w:rsid w:val="001A31DF"/>
    <w:rsid w:val="001B145F"/>
    <w:rsid w:val="001B3599"/>
    <w:rsid w:val="001B49B8"/>
    <w:rsid w:val="001B7D27"/>
    <w:rsid w:val="001C22A0"/>
    <w:rsid w:val="001C3FDC"/>
    <w:rsid w:val="001C4DF2"/>
    <w:rsid w:val="001C5F75"/>
    <w:rsid w:val="001C644E"/>
    <w:rsid w:val="001C6738"/>
    <w:rsid w:val="001D7113"/>
    <w:rsid w:val="001E0B20"/>
    <w:rsid w:val="001E0F07"/>
    <w:rsid w:val="001E23A5"/>
    <w:rsid w:val="001E299F"/>
    <w:rsid w:val="001E4DBF"/>
    <w:rsid w:val="001F2CBF"/>
    <w:rsid w:val="001F74E7"/>
    <w:rsid w:val="002007E7"/>
    <w:rsid w:val="00200CE2"/>
    <w:rsid w:val="00205E85"/>
    <w:rsid w:val="00210A04"/>
    <w:rsid w:val="0021195A"/>
    <w:rsid w:val="00213F41"/>
    <w:rsid w:val="00216252"/>
    <w:rsid w:val="00225409"/>
    <w:rsid w:val="0022542E"/>
    <w:rsid w:val="00225F05"/>
    <w:rsid w:val="00226470"/>
    <w:rsid w:val="002273F9"/>
    <w:rsid w:val="00227BD1"/>
    <w:rsid w:val="002319E0"/>
    <w:rsid w:val="00234853"/>
    <w:rsid w:val="00234B6B"/>
    <w:rsid w:val="00235E50"/>
    <w:rsid w:val="00237564"/>
    <w:rsid w:val="002431C1"/>
    <w:rsid w:val="00244BFB"/>
    <w:rsid w:val="00245715"/>
    <w:rsid w:val="00247DAB"/>
    <w:rsid w:val="002519E4"/>
    <w:rsid w:val="00254474"/>
    <w:rsid w:val="00257836"/>
    <w:rsid w:val="00257B49"/>
    <w:rsid w:val="00264595"/>
    <w:rsid w:val="002656E3"/>
    <w:rsid w:val="00265930"/>
    <w:rsid w:val="00266F28"/>
    <w:rsid w:val="00270CF6"/>
    <w:rsid w:val="0027132F"/>
    <w:rsid w:val="00275237"/>
    <w:rsid w:val="002762FB"/>
    <w:rsid w:val="00276344"/>
    <w:rsid w:val="00276E45"/>
    <w:rsid w:val="00280FCA"/>
    <w:rsid w:val="00286D71"/>
    <w:rsid w:val="0028787D"/>
    <w:rsid w:val="00293927"/>
    <w:rsid w:val="00294ECC"/>
    <w:rsid w:val="0029524A"/>
    <w:rsid w:val="002A0A48"/>
    <w:rsid w:val="002A3694"/>
    <w:rsid w:val="002A499B"/>
    <w:rsid w:val="002A6A98"/>
    <w:rsid w:val="002B11D3"/>
    <w:rsid w:val="002B1AD5"/>
    <w:rsid w:val="002B49CD"/>
    <w:rsid w:val="002B50F0"/>
    <w:rsid w:val="002B56C7"/>
    <w:rsid w:val="002B70A3"/>
    <w:rsid w:val="002B725F"/>
    <w:rsid w:val="002B7D91"/>
    <w:rsid w:val="002C1E35"/>
    <w:rsid w:val="002C5298"/>
    <w:rsid w:val="002D21C8"/>
    <w:rsid w:val="002D2201"/>
    <w:rsid w:val="002D3F72"/>
    <w:rsid w:val="002D40B0"/>
    <w:rsid w:val="002D550C"/>
    <w:rsid w:val="002D5A84"/>
    <w:rsid w:val="002D5AE3"/>
    <w:rsid w:val="002D64BC"/>
    <w:rsid w:val="002D720D"/>
    <w:rsid w:val="002E029B"/>
    <w:rsid w:val="002E2662"/>
    <w:rsid w:val="002E3BF9"/>
    <w:rsid w:val="002E5B61"/>
    <w:rsid w:val="002F15F5"/>
    <w:rsid w:val="002F1A43"/>
    <w:rsid w:val="002F3859"/>
    <w:rsid w:val="002F4089"/>
    <w:rsid w:val="002F4AF0"/>
    <w:rsid w:val="002F7681"/>
    <w:rsid w:val="0030224C"/>
    <w:rsid w:val="0030343C"/>
    <w:rsid w:val="00303664"/>
    <w:rsid w:val="003052A7"/>
    <w:rsid w:val="00305F9A"/>
    <w:rsid w:val="00310183"/>
    <w:rsid w:val="003120AD"/>
    <w:rsid w:val="003143B3"/>
    <w:rsid w:val="003174F6"/>
    <w:rsid w:val="003226D7"/>
    <w:rsid w:val="0032389B"/>
    <w:rsid w:val="003243AD"/>
    <w:rsid w:val="00324EA6"/>
    <w:rsid w:val="00324FA4"/>
    <w:rsid w:val="0033310F"/>
    <w:rsid w:val="0034326D"/>
    <w:rsid w:val="003435D7"/>
    <w:rsid w:val="00343BAD"/>
    <w:rsid w:val="0034405A"/>
    <w:rsid w:val="00344538"/>
    <w:rsid w:val="0034649A"/>
    <w:rsid w:val="003464FF"/>
    <w:rsid w:val="00346E41"/>
    <w:rsid w:val="003472C6"/>
    <w:rsid w:val="003474F7"/>
    <w:rsid w:val="0035080F"/>
    <w:rsid w:val="00353F86"/>
    <w:rsid w:val="003558D7"/>
    <w:rsid w:val="00357D16"/>
    <w:rsid w:val="003620E3"/>
    <w:rsid w:val="003629FD"/>
    <w:rsid w:val="00365651"/>
    <w:rsid w:val="00366B96"/>
    <w:rsid w:val="00366D0A"/>
    <w:rsid w:val="0036703C"/>
    <w:rsid w:val="00371284"/>
    <w:rsid w:val="0037227D"/>
    <w:rsid w:val="00374242"/>
    <w:rsid w:val="00375A08"/>
    <w:rsid w:val="00376494"/>
    <w:rsid w:val="00377F71"/>
    <w:rsid w:val="0038432F"/>
    <w:rsid w:val="003901DA"/>
    <w:rsid w:val="00393C60"/>
    <w:rsid w:val="003976C9"/>
    <w:rsid w:val="003A0331"/>
    <w:rsid w:val="003A130A"/>
    <w:rsid w:val="003A258A"/>
    <w:rsid w:val="003A3436"/>
    <w:rsid w:val="003A4444"/>
    <w:rsid w:val="003A4A3F"/>
    <w:rsid w:val="003A4E77"/>
    <w:rsid w:val="003A6997"/>
    <w:rsid w:val="003B3038"/>
    <w:rsid w:val="003B46CF"/>
    <w:rsid w:val="003C1BAC"/>
    <w:rsid w:val="003C3D5B"/>
    <w:rsid w:val="003C621B"/>
    <w:rsid w:val="003C7715"/>
    <w:rsid w:val="003D1C9B"/>
    <w:rsid w:val="003D20A8"/>
    <w:rsid w:val="003D2EEC"/>
    <w:rsid w:val="003D3A9D"/>
    <w:rsid w:val="003D6D18"/>
    <w:rsid w:val="003E1F55"/>
    <w:rsid w:val="003E28E5"/>
    <w:rsid w:val="003E4204"/>
    <w:rsid w:val="003F0543"/>
    <w:rsid w:val="003F0E67"/>
    <w:rsid w:val="003F1CAC"/>
    <w:rsid w:val="003F438D"/>
    <w:rsid w:val="003F5A63"/>
    <w:rsid w:val="003F7A40"/>
    <w:rsid w:val="00400D9B"/>
    <w:rsid w:val="004025B3"/>
    <w:rsid w:val="00402B7A"/>
    <w:rsid w:val="004049C2"/>
    <w:rsid w:val="00406234"/>
    <w:rsid w:val="00406F7A"/>
    <w:rsid w:val="0040741A"/>
    <w:rsid w:val="004101DB"/>
    <w:rsid w:val="00410DCF"/>
    <w:rsid w:val="0041331F"/>
    <w:rsid w:val="004134BE"/>
    <w:rsid w:val="0041378F"/>
    <w:rsid w:val="0041522B"/>
    <w:rsid w:val="00416CF9"/>
    <w:rsid w:val="00422245"/>
    <w:rsid w:val="00432EF1"/>
    <w:rsid w:val="00435FD5"/>
    <w:rsid w:val="00440664"/>
    <w:rsid w:val="00445088"/>
    <w:rsid w:val="004453CE"/>
    <w:rsid w:val="0044573F"/>
    <w:rsid w:val="004459CF"/>
    <w:rsid w:val="0045155F"/>
    <w:rsid w:val="0045277B"/>
    <w:rsid w:val="0045289E"/>
    <w:rsid w:val="004536D4"/>
    <w:rsid w:val="004539E7"/>
    <w:rsid w:val="004546B1"/>
    <w:rsid w:val="00456F52"/>
    <w:rsid w:val="00457AAF"/>
    <w:rsid w:val="00457F68"/>
    <w:rsid w:val="00461506"/>
    <w:rsid w:val="00462823"/>
    <w:rsid w:val="00464D7D"/>
    <w:rsid w:val="004655B0"/>
    <w:rsid w:val="00465C01"/>
    <w:rsid w:val="00466A22"/>
    <w:rsid w:val="00472017"/>
    <w:rsid w:val="00472ABB"/>
    <w:rsid w:val="00475C84"/>
    <w:rsid w:val="00480B37"/>
    <w:rsid w:val="00480BAE"/>
    <w:rsid w:val="00482BBE"/>
    <w:rsid w:val="00485FA2"/>
    <w:rsid w:val="00491332"/>
    <w:rsid w:val="0049620C"/>
    <w:rsid w:val="004A179F"/>
    <w:rsid w:val="004A559A"/>
    <w:rsid w:val="004A6B62"/>
    <w:rsid w:val="004B0D7D"/>
    <w:rsid w:val="004B0EB9"/>
    <w:rsid w:val="004B3084"/>
    <w:rsid w:val="004B3F8F"/>
    <w:rsid w:val="004B7CEB"/>
    <w:rsid w:val="004C0DBF"/>
    <w:rsid w:val="004C2EDC"/>
    <w:rsid w:val="004C3091"/>
    <w:rsid w:val="004C398A"/>
    <w:rsid w:val="004C4B1B"/>
    <w:rsid w:val="004C5088"/>
    <w:rsid w:val="004C6B9B"/>
    <w:rsid w:val="004C709F"/>
    <w:rsid w:val="004D129A"/>
    <w:rsid w:val="004D244A"/>
    <w:rsid w:val="004D31C1"/>
    <w:rsid w:val="004D5741"/>
    <w:rsid w:val="004E2BDA"/>
    <w:rsid w:val="004E3133"/>
    <w:rsid w:val="004E326D"/>
    <w:rsid w:val="004F3BF8"/>
    <w:rsid w:val="004F455F"/>
    <w:rsid w:val="004F4D93"/>
    <w:rsid w:val="00501C06"/>
    <w:rsid w:val="00501FA0"/>
    <w:rsid w:val="005033B2"/>
    <w:rsid w:val="00504954"/>
    <w:rsid w:val="0050498D"/>
    <w:rsid w:val="00505468"/>
    <w:rsid w:val="005064EF"/>
    <w:rsid w:val="00506C03"/>
    <w:rsid w:val="00512F99"/>
    <w:rsid w:val="00515080"/>
    <w:rsid w:val="00515656"/>
    <w:rsid w:val="00521B95"/>
    <w:rsid w:val="0052562F"/>
    <w:rsid w:val="00525EBA"/>
    <w:rsid w:val="00525FF3"/>
    <w:rsid w:val="005265EE"/>
    <w:rsid w:val="005332C3"/>
    <w:rsid w:val="00533423"/>
    <w:rsid w:val="00535A4D"/>
    <w:rsid w:val="005363AD"/>
    <w:rsid w:val="00536627"/>
    <w:rsid w:val="00544CEA"/>
    <w:rsid w:val="00544E68"/>
    <w:rsid w:val="005458E6"/>
    <w:rsid w:val="0054740A"/>
    <w:rsid w:val="00547D59"/>
    <w:rsid w:val="00550206"/>
    <w:rsid w:val="00554A48"/>
    <w:rsid w:val="005568BA"/>
    <w:rsid w:val="0056291A"/>
    <w:rsid w:val="005636A7"/>
    <w:rsid w:val="005656FB"/>
    <w:rsid w:val="00567445"/>
    <w:rsid w:val="005711A8"/>
    <w:rsid w:val="005717FB"/>
    <w:rsid w:val="00575CA7"/>
    <w:rsid w:val="0058183C"/>
    <w:rsid w:val="005829B8"/>
    <w:rsid w:val="00583A25"/>
    <w:rsid w:val="00583FE6"/>
    <w:rsid w:val="005845F7"/>
    <w:rsid w:val="005870BA"/>
    <w:rsid w:val="005911A1"/>
    <w:rsid w:val="005946F2"/>
    <w:rsid w:val="00596059"/>
    <w:rsid w:val="005960AA"/>
    <w:rsid w:val="005A1AF9"/>
    <w:rsid w:val="005A2372"/>
    <w:rsid w:val="005A29F6"/>
    <w:rsid w:val="005B1EE3"/>
    <w:rsid w:val="005B5B8D"/>
    <w:rsid w:val="005B6082"/>
    <w:rsid w:val="005B60C1"/>
    <w:rsid w:val="005B6D7E"/>
    <w:rsid w:val="005C0B97"/>
    <w:rsid w:val="005C46FC"/>
    <w:rsid w:val="005C52C2"/>
    <w:rsid w:val="005C5A83"/>
    <w:rsid w:val="005C6DF3"/>
    <w:rsid w:val="005C71C4"/>
    <w:rsid w:val="005D05A2"/>
    <w:rsid w:val="005D2F65"/>
    <w:rsid w:val="005D65F9"/>
    <w:rsid w:val="005E19F0"/>
    <w:rsid w:val="005E1FFF"/>
    <w:rsid w:val="005E218E"/>
    <w:rsid w:val="005E29BB"/>
    <w:rsid w:val="005E712F"/>
    <w:rsid w:val="005F25B9"/>
    <w:rsid w:val="005F388B"/>
    <w:rsid w:val="005F7051"/>
    <w:rsid w:val="005F7E40"/>
    <w:rsid w:val="00601869"/>
    <w:rsid w:val="00603A76"/>
    <w:rsid w:val="00603EE7"/>
    <w:rsid w:val="00604CBB"/>
    <w:rsid w:val="00610E5A"/>
    <w:rsid w:val="00617C87"/>
    <w:rsid w:val="0062005A"/>
    <w:rsid w:val="00620B3A"/>
    <w:rsid w:val="00622519"/>
    <w:rsid w:val="00625151"/>
    <w:rsid w:val="00625444"/>
    <w:rsid w:val="00625CD6"/>
    <w:rsid w:val="006312E2"/>
    <w:rsid w:val="006314B8"/>
    <w:rsid w:val="006314F5"/>
    <w:rsid w:val="00634796"/>
    <w:rsid w:val="00637592"/>
    <w:rsid w:val="0064141E"/>
    <w:rsid w:val="00643AF9"/>
    <w:rsid w:val="00645BA8"/>
    <w:rsid w:val="00646556"/>
    <w:rsid w:val="006468FC"/>
    <w:rsid w:val="00647F6D"/>
    <w:rsid w:val="00654167"/>
    <w:rsid w:val="006552EB"/>
    <w:rsid w:val="00657179"/>
    <w:rsid w:val="006658D4"/>
    <w:rsid w:val="00666CC7"/>
    <w:rsid w:val="00666DCF"/>
    <w:rsid w:val="0066760D"/>
    <w:rsid w:val="00672A74"/>
    <w:rsid w:val="0067500D"/>
    <w:rsid w:val="006752A0"/>
    <w:rsid w:val="006754D2"/>
    <w:rsid w:val="0067606C"/>
    <w:rsid w:val="00686475"/>
    <w:rsid w:val="00686DC2"/>
    <w:rsid w:val="0069215B"/>
    <w:rsid w:val="00692892"/>
    <w:rsid w:val="00693141"/>
    <w:rsid w:val="006931AE"/>
    <w:rsid w:val="0069440C"/>
    <w:rsid w:val="0069496F"/>
    <w:rsid w:val="00696AE8"/>
    <w:rsid w:val="006A1A63"/>
    <w:rsid w:val="006A4E48"/>
    <w:rsid w:val="006A565B"/>
    <w:rsid w:val="006B11ED"/>
    <w:rsid w:val="006B30C6"/>
    <w:rsid w:val="006B5DB9"/>
    <w:rsid w:val="006C236F"/>
    <w:rsid w:val="006C377C"/>
    <w:rsid w:val="006C3977"/>
    <w:rsid w:val="006C5581"/>
    <w:rsid w:val="006C567F"/>
    <w:rsid w:val="006C572E"/>
    <w:rsid w:val="006D0181"/>
    <w:rsid w:val="006D3662"/>
    <w:rsid w:val="006D4045"/>
    <w:rsid w:val="006D7903"/>
    <w:rsid w:val="006E240F"/>
    <w:rsid w:val="006E450C"/>
    <w:rsid w:val="006E754F"/>
    <w:rsid w:val="006F01AB"/>
    <w:rsid w:val="00703D81"/>
    <w:rsid w:val="0070622F"/>
    <w:rsid w:val="007067F8"/>
    <w:rsid w:val="00706E34"/>
    <w:rsid w:val="0071160D"/>
    <w:rsid w:val="007157C0"/>
    <w:rsid w:val="0071727D"/>
    <w:rsid w:val="007203FF"/>
    <w:rsid w:val="007256EE"/>
    <w:rsid w:val="00725A45"/>
    <w:rsid w:val="00727DB9"/>
    <w:rsid w:val="0073088B"/>
    <w:rsid w:val="00731C16"/>
    <w:rsid w:val="00737569"/>
    <w:rsid w:val="007377CD"/>
    <w:rsid w:val="0074037F"/>
    <w:rsid w:val="007408C8"/>
    <w:rsid w:val="00740BDE"/>
    <w:rsid w:val="00741374"/>
    <w:rsid w:val="00743E91"/>
    <w:rsid w:val="007441A6"/>
    <w:rsid w:val="00746CB2"/>
    <w:rsid w:val="007477F6"/>
    <w:rsid w:val="007479FC"/>
    <w:rsid w:val="00750777"/>
    <w:rsid w:val="00750E23"/>
    <w:rsid w:val="00752D91"/>
    <w:rsid w:val="00755663"/>
    <w:rsid w:val="00755756"/>
    <w:rsid w:val="00756229"/>
    <w:rsid w:val="00757F9F"/>
    <w:rsid w:val="00760FE3"/>
    <w:rsid w:val="00762B95"/>
    <w:rsid w:val="00770AF9"/>
    <w:rsid w:val="007711F0"/>
    <w:rsid w:val="0077211D"/>
    <w:rsid w:val="007739A1"/>
    <w:rsid w:val="00773FAE"/>
    <w:rsid w:val="007747BF"/>
    <w:rsid w:val="00775E6A"/>
    <w:rsid w:val="007765B5"/>
    <w:rsid w:val="00777E03"/>
    <w:rsid w:val="0078176C"/>
    <w:rsid w:val="00781C0E"/>
    <w:rsid w:val="007822D3"/>
    <w:rsid w:val="007840AE"/>
    <w:rsid w:val="00785598"/>
    <w:rsid w:val="00791C5D"/>
    <w:rsid w:val="0079509C"/>
    <w:rsid w:val="007977A4"/>
    <w:rsid w:val="007A46D9"/>
    <w:rsid w:val="007A5387"/>
    <w:rsid w:val="007A55A2"/>
    <w:rsid w:val="007A6D39"/>
    <w:rsid w:val="007A74C2"/>
    <w:rsid w:val="007B026A"/>
    <w:rsid w:val="007B1B15"/>
    <w:rsid w:val="007B341D"/>
    <w:rsid w:val="007B6602"/>
    <w:rsid w:val="007B6A8C"/>
    <w:rsid w:val="007B73B3"/>
    <w:rsid w:val="007B7F53"/>
    <w:rsid w:val="007C18A3"/>
    <w:rsid w:val="007C2EB5"/>
    <w:rsid w:val="007C51B4"/>
    <w:rsid w:val="007C6B82"/>
    <w:rsid w:val="007D26AC"/>
    <w:rsid w:val="007D2A1A"/>
    <w:rsid w:val="007D3322"/>
    <w:rsid w:val="007D40F6"/>
    <w:rsid w:val="007E045E"/>
    <w:rsid w:val="007E0AD8"/>
    <w:rsid w:val="007E2F4A"/>
    <w:rsid w:val="007E379F"/>
    <w:rsid w:val="007E3B93"/>
    <w:rsid w:val="007E4FE6"/>
    <w:rsid w:val="007E66CD"/>
    <w:rsid w:val="007E7BEA"/>
    <w:rsid w:val="007F0FB9"/>
    <w:rsid w:val="007F16FF"/>
    <w:rsid w:val="007F1BD8"/>
    <w:rsid w:val="007F3608"/>
    <w:rsid w:val="007F3C2E"/>
    <w:rsid w:val="007F5469"/>
    <w:rsid w:val="007F75EB"/>
    <w:rsid w:val="007F7CD8"/>
    <w:rsid w:val="00805452"/>
    <w:rsid w:val="00806BD0"/>
    <w:rsid w:val="0080778A"/>
    <w:rsid w:val="00807B2D"/>
    <w:rsid w:val="008107B4"/>
    <w:rsid w:val="00812414"/>
    <w:rsid w:val="008139AA"/>
    <w:rsid w:val="008204E5"/>
    <w:rsid w:val="00823549"/>
    <w:rsid w:val="00824037"/>
    <w:rsid w:val="008241FC"/>
    <w:rsid w:val="0082642F"/>
    <w:rsid w:val="00830327"/>
    <w:rsid w:val="008320B3"/>
    <w:rsid w:val="008353A7"/>
    <w:rsid w:val="00837A92"/>
    <w:rsid w:val="008416A7"/>
    <w:rsid w:val="00841CAC"/>
    <w:rsid w:val="00842792"/>
    <w:rsid w:val="00845415"/>
    <w:rsid w:val="00845752"/>
    <w:rsid w:val="00846614"/>
    <w:rsid w:val="0084692B"/>
    <w:rsid w:val="00846FA4"/>
    <w:rsid w:val="00853C30"/>
    <w:rsid w:val="008547DF"/>
    <w:rsid w:val="008623C3"/>
    <w:rsid w:val="00866B26"/>
    <w:rsid w:val="008700DA"/>
    <w:rsid w:val="00872443"/>
    <w:rsid w:val="00881280"/>
    <w:rsid w:val="008813DC"/>
    <w:rsid w:val="00884885"/>
    <w:rsid w:val="008854C6"/>
    <w:rsid w:val="00885A13"/>
    <w:rsid w:val="008915F2"/>
    <w:rsid w:val="00891BC8"/>
    <w:rsid w:val="00897744"/>
    <w:rsid w:val="008977AA"/>
    <w:rsid w:val="008A4A0B"/>
    <w:rsid w:val="008A4BDD"/>
    <w:rsid w:val="008A672A"/>
    <w:rsid w:val="008A7AD4"/>
    <w:rsid w:val="008A7EB8"/>
    <w:rsid w:val="008B0BB6"/>
    <w:rsid w:val="008B1570"/>
    <w:rsid w:val="008B4AC3"/>
    <w:rsid w:val="008B51A6"/>
    <w:rsid w:val="008B53DC"/>
    <w:rsid w:val="008C006C"/>
    <w:rsid w:val="008C0AED"/>
    <w:rsid w:val="008C1DCA"/>
    <w:rsid w:val="008C264B"/>
    <w:rsid w:val="008C453B"/>
    <w:rsid w:val="008C7464"/>
    <w:rsid w:val="008C78E1"/>
    <w:rsid w:val="008D029D"/>
    <w:rsid w:val="008D1890"/>
    <w:rsid w:val="008D31FF"/>
    <w:rsid w:val="008D5180"/>
    <w:rsid w:val="008D62B1"/>
    <w:rsid w:val="008D7492"/>
    <w:rsid w:val="008E16C2"/>
    <w:rsid w:val="008E2929"/>
    <w:rsid w:val="008E2BE9"/>
    <w:rsid w:val="008E4FD8"/>
    <w:rsid w:val="008E537F"/>
    <w:rsid w:val="008F023B"/>
    <w:rsid w:val="008F190D"/>
    <w:rsid w:val="009036A7"/>
    <w:rsid w:val="00903BC9"/>
    <w:rsid w:val="00903C2C"/>
    <w:rsid w:val="009045EE"/>
    <w:rsid w:val="009065FA"/>
    <w:rsid w:val="00911839"/>
    <w:rsid w:val="0092137A"/>
    <w:rsid w:val="00921682"/>
    <w:rsid w:val="00921833"/>
    <w:rsid w:val="009223E3"/>
    <w:rsid w:val="009262E3"/>
    <w:rsid w:val="009270D3"/>
    <w:rsid w:val="00932B4F"/>
    <w:rsid w:val="009361F3"/>
    <w:rsid w:val="00936CDF"/>
    <w:rsid w:val="00936D17"/>
    <w:rsid w:val="00940530"/>
    <w:rsid w:val="00942766"/>
    <w:rsid w:val="00942975"/>
    <w:rsid w:val="00945C4A"/>
    <w:rsid w:val="00946627"/>
    <w:rsid w:val="0095100B"/>
    <w:rsid w:val="009513F6"/>
    <w:rsid w:val="00955F34"/>
    <w:rsid w:val="00956B7B"/>
    <w:rsid w:val="00957CB9"/>
    <w:rsid w:val="00962422"/>
    <w:rsid w:val="00962A89"/>
    <w:rsid w:val="00963A0A"/>
    <w:rsid w:val="00967DD4"/>
    <w:rsid w:val="00972035"/>
    <w:rsid w:val="009723D3"/>
    <w:rsid w:val="009760CF"/>
    <w:rsid w:val="009769F6"/>
    <w:rsid w:val="00983D42"/>
    <w:rsid w:val="009843ED"/>
    <w:rsid w:val="00984614"/>
    <w:rsid w:val="00986C6F"/>
    <w:rsid w:val="00990D25"/>
    <w:rsid w:val="00994AE9"/>
    <w:rsid w:val="00994DE7"/>
    <w:rsid w:val="00995236"/>
    <w:rsid w:val="009A0D0A"/>
    <w:rsid w:val="009A10BE"/>
    <w:rsid w:val="009A468E"/>
    <w:rsid w:val="009A5EB6"/>
    <w:rsid w:val="009A6931"/>
    <w:rsid w:val="009A7938"/>
    <w:rsid w:val="009B4F2C"/>
    <w:rsid w:val="009C0002"/>
    <w:rsid w:val="009C1ACF"/>
    <w:rsid w:val="009C2CB4"/>
    <w:rsid w:val="009C7BFD"/>
    <w:rsid w:val="009D5C0D"/>
    <w:rsid w:val="009D652F"/>
    <w:rsid w:val="009D6CBE"/>
    <w:rsid w:val="009D6F07"/>
    <w:rsid w:val="009D772D"/>
    <w:rsid w:val="009F2363"/>
    <w:rsid w:val="009F2EC8"/>
    <w:rsid w:val="009F3B22"/>
    <w:rsid w:val="009F42FE"/>
    <w:rsid w:val="00A003AB"/>
    <w:rsid w:val="00A00EAA"/>
    <w:rsid w:val="00A04294"/>
    <w:rsid w:val="00A05B03"/>
    <w:rsid w:val="00A06FD0"/>
    <w:rsid w:val="00A06FE3"/>
    <w:rsid w:val="00A070EE"/>
    <w:rsid w:val="00A10663"/>
    <w:rsid w:val="00A13A49"/>
    <w:rsid w:val="00A1480A"/>
    <w:rsid w:val="00A15822"/>
    <w:rsid w:val="00A17074"/>
    <w:rsid w:val="00A242B5"/>
    <w:rsid w:val="00A24538"/>
    <w:rsid w:val="00A24F9A"/>
    <w:rsid w:val="00A31188"/>
    <w:rsid w:val="00A32C42"/>
    <w:rsid w:val="00A344B8"/>
    <w:rsid w:val="00A3583E"/>
    <w:rsid w:val="00A3604F"/>
    <w:rsid w:val="00A3630C"/>
    <w:rsid w:val="00A36690"/>
    <w:rsid w:val="00A37899"/>
    <w:rsid w:val="00A45C03"/>
    <w:rsid w:val="00A46DE7"/>
    <w:rsid w:val="00A47118"/>
    <w:rsid w:val="00A471AC"/>
    <w:rsid w:val="00A51EAF"/>
    <w:rsid w:val="00A5310F"/>
    <w:rsid w:val="00A575F2"/>
    <w:rsid w:val="00A57DD8"/>
    <w:rsid w:val="00A60B5A"/>
    <w:rsid w:val="00A6140E"/>
    <w:rsid w:val="00A61B6B"/>
    <w:rsid w:val="00A62F1C"/>
    <w:rsid w:val="00A62FB4"/>
    <w:rsid w:val="00A63609"/>
    <w:rsid w:val="00A67D24"/>
    <w:rsid w:val="00A74496"/>
    <w:rsid w:val="00A7612D"/>
    <w:rsid w:val="00A77A1F"/>
    <w:rsid w:val="00A81BBB"/>
    <w:rsid w:val="00A823C4"/>
    <w:rsid w:val="00A8277A"/>
    <w:rsid w:val="00A84411"/>
    <w:rsid w:val="00A8779B"/>
    <w:rsid w:val="00A90C03"/>
    <w:rsid w:val="00A92288"/>
    <w:rsid w:val="00A92872"/>
    <w:rsid w:val="00A957A5"/>
    <w:rsid w:val="00A9684E"/>
    <w:rsid w:val="00AA1F3C"/>
    <w:rsid w:val="00AA3C58"/>
    <w:rsid w:val="00AA5CB6"/>
    <w:rsid w:val="00AA7ADC"/>
    <w:rsid w:val="00AB0944"/>
    <w:rsid w:val="00AB0F13"/>
    <w:rsid w:val="00AB4F02"/>
    <w:rsid w:val="00AB7197"/>
    <w:rsid w:val="00AC16EC"/>
    <w:rsid w:val="00AC1B46"/>
    <w:rsid w:val="00AC5B83"/>
    <w:rsid w:val="00AD6FF4"/>
    <w:rsid w:val="00AD7ECB"/>
    <w:rsid w:val="00AE133C"/>
    <w:rsid w:val="00AE50FF"/>
    <w:rsid w:val="00AE6D8B"/>
    <w:rsid w:val="00AF02CE"/>
    <w:rsid w:val="00AF2B53"/>
    <w:rsid w:val="00AF41E6"/>
    <w:rsid w:val="00AF67CE"/>
    <w:rsid w:val="00AF74B3"/>
    <w:rsid w:val="00B04F66"/>
    <w:rsid w:val="00B064CE"/>
    <w:rsid w:val="00B13921"/>
    <w:rsid w:val="00B15D56"/>
    <w:rsid w:val="00B20A68"/>
    <w:rsid w:val="00B21036"/>
    <w:rsid w:val="00B2108F"/>
    <w:rsid w:val="00B21634"/>
    <w:rsid w:val="00B2227C"/>
    <w:rsid w:val="00B224F5"/>
    <w:rsid w:val="00B22BB0"/>
    <w:rsid w:val="00B22C80"/>
    <w:rsid w:val="00B23A55"/>
    <w:rsid w:val="00B24EC4"/>
    <w:rsid w:val="00B25FAA"/>
    <w:rsid w:val="00B26096"/>
    <w:rsid w:val="00B30CA4"/>
    <w:rsid w:val="00B31416"/>
    <w:rsid w:val="00B31BC4"/>
    <w:rsid w:val="00B32F7F"/>
    <w:rsid w:val="00B33044"/>
    <w:rsid w:val="00B3341C"/>
    <w:rsid w:val="00B33E07"/>
    <w:rsid w:val="00B36E5D"/>
    <w:rsid w:val="00B43F35"/>
    <w:rsid w:val="00B44E9E"/>
    <w:rsid w:val="00B469F9"/>
    <w:rsid w:val="00B51560"/>
    <w:rsid w:val="00B53253"/>
    <w:rsid w:val="00B533D8"/>
    <w:rsid w:val="00B5497B"/>
    <w:rsid w:val="00B558CE"/>
    <w:rsid w:val="00B57598"/>
    <w:rsid w:val="00B578EC"/>
    <w:rsid w:val="00B610D7"/>
    <w:rsid w:val="00B6161E"/>
    <w:rsid w:val="00B61953"/>
    <w:rsid w:val="00B64B45"/>
    <w:rsid w:val="00B65118"/>
    <w:rsid w:val="00B66468"/>
    <w:rsid w:val="00B67955"/>
    <w:rsid w:val="00B67AF7"/>
    <w:rsid w:val="00B70105"/>
    <w:rsid w:val="00B70A77"/>
    <w:rsid w:val="00B732E6"/>
    <w:rsid w:val="00B743E2"/>
    <w:rsid w:val="00B74B7E"/>
    <w:rsid w:val="00B85D1A"/>
    <w:rsid w:val="00B90536"/>
    <w:rsid w:val="00B91840"/>
    <w:rsid w:val="00B9325E"/>
    <w:rsid w:val="00B95B7B"/>
    <w:rsid w:val="00B9754A"/>
    <w:rsid w:val="00BA29AD"/>
    <w:rsid w:val="00BA3E14"/>
    <w:rsid w:val="00BA5100"/>
    <w:rsid w:val="00BA5257"/>
    <w:rsid w:val="00BB33D4"/>
    <w:rsid w:val="00BB552C"/>
    <w:rsid w:val="00BB6D17"/>
    <w:rsid w:val="00BB7842"/>
    <w:rsid w:val="00BC04E4"/>
    <w:rsid w:val="00BC1CF5"/>
    <w:rsid w:val="00BD12F3"/>
    <w:rsid w:val="00BD1A12"/>
    <w:rsid w:val="00BD3E82"/>
    <w:rsid w:val="00BD55A2"/>
    <w:rsid w:val="00BD6077"/>
    <w:rsid w:val="00BD631E"/>
    <w:rsid w:val="00BD7C45"/>
    <w:rsid w:val="00BE008F"/>
    <w:rsid w:val="00BE0209"/>
    <w:rsid w:val="00BE46F2"/>
    <w:rsid w:val="00BE6001"/>
    <w:rsid w:val="00BE748B"/>
    <w:rsid w:val="00BE78B4"/>
    <w:rsid w:val="00BF1904"/>
    <w:rsid w:val="00BF2AA2"/>
    <w:rsid w:val="00C00028"/>
    <w:rsid w:val="00C00BFC"/>
    <w:rsid w:val="00C023D5"/>
    <w:rsid w:val="00C04A31"/>
    <w:rsid w:val="00C1443F"/>
    <w:rsid w:val="00C17A59"/>
    <w:rsid w:val="00C20274"/>
    <w:rsid w:val="00C23DBF"/>
    <w:rsid w:val="00C24354"/>
    <w:rsid w:val="00C2744D"/>
    <w:rsid w:val="00C2750A"/>
    <w:rsid w:val="00C27617"/>
    <w:rsid w:val="00C31301"/>
    <w:rsid w:val="00C34B30"/>
    <w:rsid w:val="00C36876"/>
    <w:rsid w:val="00C36FF9"/>
    <w:rsid w:val="00C37B8F"/>
    <w:rsid w:val="00C409A2"/>
    <w:rsid w:val="00C41615"/>
    <w:rsid w:val="00C41DD4"/>
    <w:rsid w:val="00C445EA"/>
    <w:rsid w:val="00C44B95"/>
    <w:rsid w:val="00C45027"/>
    <w:rsid w:val="00C455EB"/>
    <w:rsid w:val="00C46DE5"/>
    <w:rsid w:val="00C4767C"/>
    <w:rsid w:val="00C47848"/>
    <w:rsid w:val="00C47D4E"/>
    <w:rsid w:val="00C54CB7"/>
    <w:rsid w:val="00C56E3A"/>
    <w:rsid w:val="00C57890"/>
    <w:rsid w:val="00C624A2"/>
    <w:rsid w:val="00C62725"/>
    <w:rsid w:val="00C62AEB"/>
    <w:rsid w:val="00C631A8"/>
    <w:rsid w:val="00C66FB0"/>
    <w:rsid w:val="00C67B88"/>
    <w:rsid w:val="00C72349"/>
    <w:rsid w:val="00C729ED"/>
    <w:rsid w:val="00C74C34"/>
    <w:rsid w:val="00C74EA9"/>
    <w:rsid w:val="00C75A1B"/>
    <w:rsid w:val="00C760D5"/>
    <w:rsid w:val="00C810D9"/>
    <w:rsid w:val="00C81EF7"/>
    <w:rsid w:val="00C82E4F"/>
    <w:rsid w:val="00C849F8"/>
    <w:rsid w:val="00C84EAC"/>
    <w:rsid w:val="00C90A08"/>
    <w:rsid w:val="00C92459"/>
    <w:rsid w:val="00C94788"/>
    <w:rsid w:val="00CA386B"/>
    <w:rsid w:val="00CA54BE"/>
    <w:rsid w:val="00CA5790"/>
    <w:rsid w:val="00CA6D6B"/>
    <w:rsid w:val="00CB008E"/>
    <w:rsid w:val="00CB06D6"/>
    <w:rsid w:val="00CB0B9E"/>
    <w:rsid w:val="00CB15F7"/>
    <w:rsid w:val="00CB5770"/>
    <w:rsid w:val="00CC1597"/>
    <w:rsid w:val="00CC1C8B"/>
    <w:rsid w:val="00CC5EFE"/>
    <w:rsid w:val="00CC639B"/>
    <w:rsid w:val="00CC79E4"/>
    <w:rsid w:val="00CD0013"/>
    <w:rsid w:val="00CD6CC6"/>
    <w:rsid w:val="00CE2EA8"/>
    <w:rsid w:val="00CE3720"/>
    <w:rsid w:val="00CE48A3"/>
    <w:rsid w:val="00CE5B9A"/>
    <w:rsid w:val="00CE6AAD"/>
    <w:rsid w:val="00CE7405"/>
    <w:rsid w:val="00CE77A9"/>
    <w:rsid w:val="00CF1A76"/>
    <w:rsid w:val="00CF44D6"/>
    <w:rsid w:val="00CF45B1"/>
    <w:rsid w:val="00CF5E2C"/>
    <w:rsid w:val="00CF6285"/>
    <w:rsid w:val="00D0087A"/>
    <w:rsid w:val="00D02DC1"/>
    <w:rsid w:val="00D047C7"/>
    <w:rsid w:val="00D04FD7"/>
    <w:rsid w:val="00D07045"/>
    <w:rsid w:val="00D11A85"/>
    <w:rsid w:val="00D13DA4"/>
    <w:rsid w:val="00D1414C"/>
    <w:rsid w:val="00D1567E"/>
    <w:rsid w:val="00D20623"/>
    <w:rsid w:val="00D20636"/>
    <w:rsid w:val="00D23E89"/>
    <w:rsid w:val="00D248F8"/>
    <w:rsid w:val="00D2678C"/>
    <w:rsid w:val="00D31104"/>
    <w:rsid w:val="00D3421B"/>
    <w:rsid w:val="00D3506C"/>
    <w:rsid w:val="00D3672B"/>
    <w:rsid w:val="00D36ED9"/>
    <w:rsid w:val="00D37BB5"/>
    <w:rsid w:val="00D42CAC"/>
    <w:rsid w:val="00D460B8"/>
    <w:rsid w:val="00D47971"/>
    <w:rsid w:val="00D51CBB"/>
    <w:rsid w:val="00D53FAD"/>
    <w:rsid w:val="00D54978"/>
    <w:rsid w:val="00D60E3F"/>
    <w:rsid w:val="00D60E55"/>
    <w:rsid w:val="00D610C7"/>
    <w:rsid w:val="00D70717"/>
    <w:rsid w:val="00D71882"/>
    <w:rsid w:val="00D742D7"/>
    <w:rsid w:val="00D80863"/>
    <w:rsid w:val="00D8228E"/>
    <w:rsid w:val="00D85732"/>
    <w:rsid w:val="00D85F3D"/>
    <w:rsid w:val="00D8774C"/>
    <w:rsid w:val="00D949B7"/>
    <w:rsid w:val="00D94B30"/>
    <w:rsid w:val="00D95B31"/>
    <w:rsid w:val="00D977F6"/>
    <w:rsid w:val="00DA1AF6"/>
    <w:rsid w:val="00DA316E"/>
    <w:rsid w:val="00DB029B"/>
    <w:rsid w:val="00DB04AD"/>
    <w:rsid w:val="00DB15FD"/>
    <w:rsid w:val="00DB3D3D"/>
    <w:rsid w:val="00DB5AB7"/>
    <w:rsid w:val="00DB5C8F"/>
    <w:rsid w:val="00DC6EEE"/>
    <w:rsid w:val="00DC7A3D"/>
    <w:rsid w:val="00DD0DF2"/>
    <w:rsid w:val="00DD388F"/>
    <w:rsid w:val="00DD7589"/>
    <w:rsid w:val="00DE2A24"/>
    <w:rsid w:val="00DE356B"/>
    <w:rsid w:val="00DE39FE"/>
    <w:rsid w:val="00DE3A8B"/>
    <w:rsid w:val="00DE620B"/>
    <w:rsid w:val="00DF071F"/>
    <w:rsid w:val="00DF1834"/>
    <w:rsid w:val="00DF1A66"/>
    <w:rsid w:val="00DF2856"/>
    <w:rsid w:val="00DF3476"/>
    <w:rsid w:val="00DF6E15"/>
    <w:rsid w:val="00DF730F"/>
    <w:rsid w:val="00DF7969"/>
    <w:rsid w:val="00E00DAA"/>
    <w:rsid w:val="00E02B6E"/>
    <w:rsid w:val="00E069BF"/>
    <w:rsid w:val="00E070DC"/>
    <w:rsid w:val="00E07778"/>
    <w:rsid w:val="00E10408"/>
    <w:rsid w:val="00E115C3"/>
    <w:rsid w:val="00E14555"/>
    <w:rsid w:val="00E146E5"/>
    <w:rsid w:val="00E205E0"/>
    <w:rsid w:val="00E21D0A"/>
    <w:rsid w:val="00E23F68"/>
    <w:rsid w:val="00E24374"/>
    <w:rsid w:val="00E257E6"/>
    <w:rsid w:val="00E27E5D"/>
    <w:rsid w:val="00E30B6F"/>
    <w:rsid w:val="00E3169D"/>
    <w:rsid w:val="00E317F0"/>
    <w:rsid w:val="00E32CDD"/>
    <w:rsid w:val="00E355AA"/>
    <w:rsid w:val="00E41635"/>
    <w:rsid w:val="00E424A0"/>
    <w:rsid w:val="00E42CD6"/>
    <w:rsid w:val="00E44372"/>
    <w:rsid w:val="00E44D39"/>
    <w:rsid w:val="00E44EDF"/>
    <w:rsid w:val="00E46801"/>
    <w:rsid w:val="00E47A41"/>
    <w:rsid w:val="00E521F7"/>
    <w:rsid w:val="00E522BA"/>
    <w:rsid w:val="00E527C7"/>
    <w:rsid w:val="00E5406C"/>
    <w:rsid w:val="00E54A4A"/>
    <w:rsid w:val="00E54FC2"/>
    <w:rsid w:val="00E60160"/>
    <w:rsid w:val="00E61A53"/>
    <w:rsid w:val="00E62B7F"/>
    <w:rsid w:val="00E62FC8"/>
    <w:rsid w:val="00E65C2F"/>
    <w:rsid w:val="00E661C5"/>
    <w:rsid w:val="00E70EA8"/>
    <w:rsid w:val="00E70EFF"/>
    <w:rsid w:val="00E729C3"/>
    <w:rsid w:val="00E736A7"/>
    <w:rsid w:val="00E73E1E"/>
    <w:rsid w:val="00E743A2"/>
    <w:rsid w:val="00E77598"/>
    <w:rsid w:val="00E7764F"/>
    <w:rsid w:val="00E77814"/>
    <w:rsid w:val="00E77DB9"/>
    <w:rsid w:val="00E80EE0"/>
    <w:rsid w:val="00E83E4E"/>
    <w:rsid w:val="00E852E3"/>
    <w:rsid w:val="00E8546E"/>
    <w:rsid w:val="00E92E2A"/>
    <w:rsid w:val="00E956E0"/>
    <w:rsid w:val="00E9667E"/>
    <w:rsid w:val="00EA013D"/>
    <w:rsid w:val="00EA0E4A"/>
    <w:rsid w:val="00EA3EA7"/>
    <w:rsid w:val="00EA7BEA"/>
    <w:rsid w:val="00EB5EC3"/>
    <w:rsid w:val="00EB6392"/>
    <w:rsid w:val="00EC06DF"/>
    <w:rsid w:val="00EC1D17"/>
    <w:rsid w:val="00EC294F"/>
    <w:rsid w:val="00EC29D5"/>
    <w:rsid w:val="00EC5E14"/>
    <w:rsid w:val="00EC6BD8"/>
    <w:rsid w:val="00ED0EF3"/>
    <w:rsid w:val="00ED1FA8"/>
    <w:rsid w:val="00ED295E"/>
    <w:rsid w:val="00ED42F9"/>
    <w:rsid w:val="00ED49B6"/>
    <w:rsid w:val="00EE1368"/>
    <w:rsid w:val="00EE3263"/>
    <w:rsid w:val="00EE775B"/>
    <w:rsid w:val="00EE792A"/>
    <w:rsid w:val="00EF4137"/>
    <w:rsid w:val="00F01C36"/>
    <w:rsid w:val="00F04F46"/>
    <w:rsid w:val="00F0668C"/>
    <w:rsid w:val="00F07E7D"/>
    <w:rsid w:val="00F1141E"/>
    <w:rsid w:val="00F1606A"/>
    <w:rsid w:val="00F161BC"/>
    <w:rsid w:val="00F1634E"/>
    <w:rsid w:val="00F1737C"/>
    <w:rsid w:val="00F20724"/>
    <w:rsid w:val="00F21A21"/>
    <w:rsid w:val="00F228A2"/>
    <w:rsid w:val="00F2344F"/>
    <w:rsid w:val="00F2431A"/>
    <w:rsid w:val="00F244F0"/>
    <w:rsid w:val="00F24CFB"/>
    <w:rsid w:val="00F266D1"/>
    <w:rsid w:val="00F26E13"/>
    <w:rsid w:val="00F3111F"/>
    <w:rsid w:val="00F330E1"/>
    <w:rsid w:val="00F335AB"/>
    <w:rsid w:val="00F33B5E"/>
    <w:rsid w:val="00F351F1"/>
    <w:rsid w:val="00F44AE0"/>
    <w:rsid w:val="00F46616"/>
    <w:rsid w:val="00F46954"/>
    <w:rsid w:val="00F55D56"/>
    <w:rsid w:val="00F60CD9"/>
    <w:rsid w:val="00F615D9"/>
    <w:rsid w:val="00F63545"/>
    <w:rsid w:val="00F64533"/>
    <w:rsid w:val="00F703FB"/>
    <w:rsid w:val="00F714DC"/>
    <w:rsid w:val="00F73E61"/>
    <w:rsid w:val="00F7580C"/>
    <w:rsid w:val="00F76ECF"/>
    <w:rsid w:val="00F7708C"/>
    <w:rsid w:val="00F77E81"/>
    <w:rsid w:val="00F82618"/>
    <w:rsid w:val="00F83128"/>
    <w:rsid w:val="00F85E42"/>
    <w:rsid w:val="00F924DC"/>
    <w:rsid w:val="00F92C04"/>
    <w:rsid w:val="00F93421"/>
    <w:rsid w:val="00F9520C"/>
    <w:rsid w:val="00FA064F"/>
    <w:rsid w:val="00FA0CF8"/>
    <w:rsid w:val="00FA0F02"/>
    <w:rsid w:val="00FA6175"/>
    <w:rsid w:val="00FA710F"/>
    <w:rsid w:val="00FA7568"/>
    <w:rsid w:val="00FB1D7A"/>
    <w:rsid w:val="00FB427D"/>
    <w:rsid w:val="00FB72B0"/>
    <w:rsid w:val="00FB7B4A"/>
    <w:rsid w:val="00FC15B2"/>
    <w:rsid w:val="00FC179C"/>
    <w:rsid w:val="00FC1EEF"/>
    <w:rsid w:val="00FC2179"/>
    <w:rsid w:val="00FC56C8"/>
    <w:rsid w:val="00FD068C"/>
    <w:rsid w:val="00FD0831"/>
    <w:rsid w:val="00FD0ADE"/>
    <w:rsid w:val="00FD5257"/>
    <w:rsid w:val="00FD5F27"/>
    <w:rsid w:val="00FD7B03"/>
    <w:rsid w:val="00FE1B08"/>
    <w:rsid w:val="00FE2141"/>
    <w:rsid w:val="00FE4C93"/>
    <w:rsid w:val="00FE52B7"/>
    <w:rsid w:val="00FE639A"/>
    <w:rsid w:val="00FE7ED4"/>
    <w:rsid w:val="00FF0D0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rules v:ext="edit">
        <o:r id="V:Rule6" type="connector" idref="#_x0000_s1040"/>
        <o:r id="V:Rule7" type="connector" idref="#_x0000_s1041"/>
        <o:r id="V:Rule8" type="connector" idref="#_x0000_s1039"/>
        <o:r id="V:Rule9" type="connector" idref="#_x0000_s1070"/>
        <o:r id="V:Rule10"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564"/>
  </w:style>
  <w:style w:type="paragraph" w:styleId="Ttulo1">
    <w:name w:val="heading 1"/>
    <w:basedOn w:val="Normal"/>
    <w:next w:val="Normal"/>
    <w:link w:val="Ttulo1Car"/>
    <w:uiPriority w:val="9"/>
    <w:qFormat/>
    <w:rsid w:val="00B85D1A"/>
    <w:pPr>
      <w:keepNext/>
      <w:keepLines/>
      <w:spacing w:after="0" w:line="480" w:lineRule="auto"/>
      <w:jc w:val="center"/>
      <w:outlineLvl w:val="0"/>
    </w:pPr>
    <w:rPr>
      <w:rFonts w:ascii="Arial" w:eastAsiaTheme="majorEastAsia" w:hAnsi="Arial" w:cs="Arial"/>
      <w:b/>
      <w:bCs/>
      <w:sz w:val="32"/>
      <w:szCs w:val="32"/>
    </w:rPr>
  </w:style>
  <w:style w:type="paragraph" w:styleId="Ttulo2">
    <w:name w:val="heading 2"/>
    <w:basedOn w:val="Normal"/>
    <w:link w:val="Ttulo2Car"/>
    <w:uiPriority w:val="9"/>
    <w:qFormat/>
    <w:rsid w:val="004A6B62"/>
    <w:pPr>
      <w:numPr>
        <w:numId w:val="6"/>
      </w:numPr>
      <w:spacing w:after="0" w:line="480" w:lineRule="auto"/>
      <w:jc w:val="both"/>
      <w:outlineLvl w:val="1"/>
    </w:pPr>
    <w:rPr>
      <w:rFonts w:ascii="Arial" w:eastAsia="Times New Roman" w:hAnsi="Arial" w:cs="Arial"/>
      <w:b/>
      <w:bCs/>
      <w:sz w:val="28"/>
      <w:szCs w:val="28"/>
    </w:rPr>
  </w:style>
  <w:style w:type="paragraph" w:styleId="Ttulo3">
    <w:name w:val="heading 3"/>
    <w:basedOn w:val="Ttulo4"/>
    <w:next w:val="Normal"/>
    <w:link w:val="Ttulo3Car"/>
    <w:uiPriority w:val="9"/>
    <w:unhideWhenUsed/>
    <w:qFormat/>
    <w:rsid w:val="004A6B62"/>
    <w:pPr>
      <w:numPr>
        <w:ilvl w:val="1"/>
      </w:numPr>
      <w:tabs>
        <w:tab w:val="clear" w:pos="1540"/>
        <w:tab w:val="left" w:pos="880"/>
      </w:tabs>
      <w:outlineLvl w:val="2"/>
    </w:pPr>
  </w:style>
  <w:style w:type="paragraph" w:styleId="Ttulo4">
    <w:name w:val="heading 4"/>
    <w:basedOn w:val="Ttulo5"/>
    <w:next w:val="Normal"/>
    <w:link w:val="Ttulo4Car"/>
    <w:uiPriority w:val="9"/>
    <w:unhideWhenUsed/>
    <w:qFormat/>
    <w:rsid w:val="004A6B62"/>
    <w:pPr>
      <w:numPr>
        <w:numId w:val="6"/>
      </w:numPr>
      <w:tabs>
        <w:tab w:val="left" w:pos="1540"/>
      </w:tabs>
      <w:outlineLvl w:val="3"/>
    </w:pPr>
  </w:style>
  <w:style w:type="paragraph" w:styleId="Ttulo5">
    <w:name w:val="heading 5"/>
    <w:basedOn w:val="Listaconnmeros2"/>
    <w:link w:val="Ttulo5Car"/>
    <w:autoRedefine/>
    <w:uiPriority w:val="9"/>
    <w:unhideWhenUsed/>
    <w:qFormat/>
    <w:rsid w:val="00B9754A"/>
    <w:pPr>
      <w:numPr>
        <w:ilvl w:val="2"/>
        <w:numId w:val="11"/>
      </w:numPr>
      <w:tabs>
        <w:tab w:val="left" w:pos="2310"/>
      </w:tabs>
      <w:ind w:left="1650" w:hanging="660"/>
      <w:outlineLvl w:val="4"/>
    </w:pPr>
    <w:rPr>
      <w:b/>
      <w:sz w:val="24"/>
      <w:szCs w:val="24"/>
    </w:rPr>
  </w:style>
  <w:style w:type="paragraph" w:styleId="Ttulo6">
    <w:name w:val="heading 6"/>
    <w:basedOn w:val="Ttulo7"/>
    <w:next w:val="Normal"/>
    <w:link w:val="Ttulo6Car"/>
    <w:autoRedefine/>
    <w:uiPriority w:val="9"/>
    <w:unhideWhenUsed/>
    <w:rsid w:val="00512F99"/>
    <w:pPr>
      <w:numPr>
        <w:numId w:val="7"/>
      </w:numPr>
      <w:tabs>
        <w:tab w:val="left" w:pos="2420"/>
      </w:tabs>
      <w:jc w:val="both"/>
      <w:outlineLvl w:val="5"/>
    </w:pPr>
    <w:rPr>
      <w:sz w:val="24"/>
      <w:szCs w:val="24"/>
    </w:rPr>
  </w:style>
  <w:style w:type="paragraph" w:styleId="Ttulo7">
    <w:name w:val="heading 7"/>
    <w:basedOn w:val="Normal"/>
    <w:next w:val="Normal"/>
    <w:link w:val="Ttulo7Car"/>
    <w:uiPriority w:val="9"/>
    <w:unhideWhenUsed/>
    <w:qFormat/>
    <w:rsid w:val="005636A7"/>
    <w:pPr>
      <w:keepNext/>
      <w:keepLines/>
      <w:spacing w:after="0" w:line="480" w:lineRule="auto"/>
      <w:ind w:left="2268"/>
      <w:outlineLvl w:val="6"/>
    </w:pPr>
    <w:rPr>
      <w:rFonts w:asciiTheme="majorHAnsi" w:eastAsiaTheme="majorEastAsia" w:hAnsiTheme="majorHAnsi" w:cstheme="majorBidi"/>
      <w:b/>
      <w:iCs/>
    </w:rPr>
  </w:style>
  <w:style w:type="paragraph" w:styleId="Ttulo8">
    <w:name w:val="heading 8"/>
    <w:basedOn w:val="Normal"/>
    <w:next w:val="Normal"/>
    <w:link w:val="Ttulo8Car"/>
    <w:uiPriority w:val="9"/>
    <w:semiHidden/>
    <w:unhideWhenUsed/>
    <w:qFormat/>
    <w:rsid w:val="00B85D1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85D1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70DC"/>
    <w:pPr>
      <w:ind w:left="720"/>
      <w:contextualSpacing/>
    </w:pPr>
  </w:style>
  <w:style w:type="character" w:styleId="Hipervnculo">
    <w:name w:val="Hyperlink"/>
    <w:basedOn w:val="Fuentedeprrafopredeter"/>
    <w:uiPriority w:val="99"/>
    <w:unhideWhenUsed/>
    <w:rsid w:val="007F3608"/>
    <w:rPr>
      <w:strike w:val="0"/>
      <w:dstrike w:val="0"/>
      <w:color w:val="0000FF"/>
      <w:u w:val="none"/>
      <w:effect w:val="none"/>
    </w:rPr>
  </w:style>
  <w:style w:type="paragraph" w:styleId="NormalWeb">
    <w:name w:val="Normal (Web)"/>
    <w:basedOn w:val="Normal"/>
    <w:uiPriority w:val="99"/>
    <w:semiHidden/>
    <w:unhideWhenUsed/>
    <w:rsid w:val="007F36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4A6B62"/>
    <w:rPr>
      <w:rFonts w:ascii="Arial" w:eastAsia="Times New Roman" w:hAnsi="Arial" w:cs="Arial"/>
      <w:b/>
      <w:bCs/>
      <w:sz w:val="28"/>
      <w:szCs w:val="28"/>
    </w:rPr>
  </w:style>
  <w:style w:type="character" w:customStyle="1" w:styleId="addmd1">
    <w:name w:val="addmd1"/>
    <w:basedOn w:val="Fuentedeprrafopredeter"/>
    <w:rsid w:val="008977AA"/>
    <w:rPr>
      <w:rFonts w:ascii="Arial" w:hAnsi="Arial" w:cs="Arial" w:hint="default"/>
      <w:color w:val="777777"/>
      <w:sz w:val="20"/>
      <w:szCs w:val="20"/>
    </w:rPr>
  </w:style>
  <w:style w:type="paragraph" w:styleId="Textodeglobo">
    <w:name w:val="Balloon Text"/>
    <w:basedOn w:val="Normal"/>
    <w:link w:val="TextodegloboCar"/>
    <w:uiPriority w:val="99"/>
    <w:semiHidden/>
    <w:unhideWhenUsed/>
    <w:rsid w:val="00FE7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ED4"/>
    <w:rPr>
      <w:rFonts w:ascii="Tahoma" w:hAnsi="Tahoma" w:cs="Tahoma"/>
      <w:sz w:val="16"/>
      <w:szCs w:val="16"/>
    </w:rPr>
  </w:style>
  <w:style w:type="table" w:styleId="Tablaconcuadrcula">
    <w:name w:val="Table Grid"/>
    <w:basedOn w:val="Tablanormal"/>
    <w:uiPriority w:val="59"/>
    <w:rsid w:val="00015A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4A6B62"/>
    <w:rPr>
      <w:b/>
      <w:sz w:val="24"/>
      <w:szCs w:val="24"/>
    </w:rPr>
  </w:style>
  <w:style w:type="character" w:styleId="nfasis">
    <w:name w:val="Emphasis"/>
    <w:basedOn w:val="Fuentedeprrafopredeter"/>
    <w:uiPriority w:val="20"/>
    <w:qFormat/>
    <w:rsid w:val="008416A7"/>
    <w:rPr>
      <w:i/>
      <w:iCs/>
    </w:rPr>
  </w:style>
  <w:style w:type="character" w:styleId="Hipervnculovisitado">
    <w:name w:val="FollowedHyperlink"/>
    <w:basedOn w:val="Fuentedeprrafopredeter"/>
    <w:uiPriority w:val="99"/>
    <w:semiHidden/>
    <w:unhideWhenUsed/>
    <w:rsid w:val="00617C87"/>
    <w:rPr>
      <w:color w:val="800080" w:themeColor="followedHyperlink"/>
      <w:u w:val="single"/>
    </w:rPr>
  </w:style>
  <w:style w:type="character" w:customStyle="1" w:styleId="notranslate">
    <w:name w:val="notranslate"/>
    <w:basedOn w:val="Fuentedeprrafopredeter"/>
    <w:rsid w:val="007B1B15"/>
  </w:style>
  <w:style w:type="character" w:customStyle="1" w:styleId="ff1">
    <w:name w:val="ff1"/>
    <w:basedOn w:val="Fuentedeprrafopredeter"/>
    <w:rsid w:val="007B1B15"/>
  </w:style>
  <w:style w:type="character" w:customStyle="1" w:styleId="Ttulo1Car">
    <w:name w:val="Título 1 Car"/>
    <w:basedOn w:val="Fuentedeprrafopredeter"/>
    <w:link w:val="Ttulo1"/>
    <w:uiPriority w:val="9"/>
    <w:rsid w:val="00B85D1A"/>
    <w:rPr>
      <w:rFonts w:ascii="Arial" w:eastAsiaTheme="majorEastAsia" w:hAnsi="Arial" w:cs="Arial"/>
      <w:b/>
      <w:bCs/>
      <w:sz w:val="32"/>
      <w:szCs w:val="32"/>
    </w:rPr>
  </w:style>
  <w:style w:type="character" w:styleId="MquinadeescribirHTML">
    <w:name w:val="HTML Typewriter"/>
    <w:basedOn w:val="Fuentedeprrafopredeter"/>
    <w:uiPriority w:val="99"/>
    <w:semiHidden/>
    <w:unhideWhenUsed/>
    <w:rsid w:val="00791C5D"/>
    <w:rPr>
      <w:rFonts w:ascii="Courier New" w:eastAsia="Times New Roman" w:hAnsi="Courier New" w:cs="Courier New"/>
      <w:sz w:val="20"/>
      <w:szCs w:val="20"/>
    </w:rPr>
  </w:style>
  <w:style w:type="paragraph" w:styleId="Sinespaciado">
    <w:name w:val="No Spacing"/>
    <w:uiPriority w:val="1"/>
    <w:qFormat/>
    <w:rsid w:val="00C41615"/>
    <w:pPr>
      <w:spacing w:after="0" w:line="240" w:lineRule="auto"/>
    </w:pPr>
  </w:style>
  <w:style w:type="paragraph" w:styleId="Encabezado">
    <w:name w:val="header"/>
    <w:basedOn w:val="Normal"/>
    <w:link w:val="EncabezadoCar"/>
    <w:uiPriority w:val="99"/>
    <w:unhideWhenUsed/>
    <w:rsid w:val="003D20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20A8"/>
  </w:style>
  <w:style w:type="paragraph" w:styleId="Piedepgina">
    <w:name w:val="footer"/>
    <w:basedOn w:val="Normal"/>
    <w:link w:val="PiedepginaCar"/>
    <w:uiPriority w:val="99"/>
    <w:unhideWhenUsed/>
    <w:rsid w:val="003D20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20A8"/>
  </w:style>
  <w:style w:type="character" w:styleId="Textoennegrita">
    <w:name w:val="Strong"/>
    <w:basedOn w:val="Fuentedeprrafopredeter"/>
    <w:uiPriority w:val="22"/>
    <w:qFormat/>
    <w:rsid w:val="008E2BE9"/>
    <w:rPr>
      <w:b/>
      <w:bCs/>
    </w:rPr>
  </w:style>
  <w:style w:type="character" w:customStyle="1" w:styleId="txt">
    <w:name w:val="txt"/>
    <w:basedOn w:val="Fuentedeprrafopredeter"/>
    <w:rsid w:val="00845415"/>
  </w:style>
  <w:style w:type="paragraph" w:styleId="Epgrafe">
    <w:name w:val="caption"/>
    <w:basedOn w:val="Normal"/>
    <w:next w:val="Normal"/>
    <w:uiPriority w:val="35"/>
    <w:unhideWhenUsed/>
    <w:qFormat/>
    <w:rsid w:val="00F77E81"/>
    <w:pPr>
      <w:spacing w:line="240" w:lineRule="auto"/>
      <w:jc w:val="center"/>
    </w:pPr>
    <w:rPr>
      <w:b/>
      <w:bCs/>
    </w:rPr>
  </w:style>
  <w:style w:type="character" w:customStyle="1" w:styleId="content">
    <w:name w:val="content"/>
    <w:basedOn w:val="Fuentedeprrafopredeter"/>
    <w:rsid w:val="00FD0ADE"/>
  </w:style>
  <w:style w:type="character" w:styleId="Nmerodelnea">
    <w:name w:val="line number"/>
    <w:basedOn w:val="Fuentedeprrafopredeter"/>
    <w:uiPriority w:val="99"/>
    <w:semiHidden/>
    <w:unhideWhenUsed/>
    <w:rsid w:val="00505468"/>
  </w:style>
  <w:style w:type="character" w:styleId="Refdecomentario">
    <w:name w:val="annotation reference"/>
    <w:basedOn w:val="Fuentedeprrafopredeter"/>
    <w:uiPriority w:val="99"/>
    <w:semiHidden/>
    <w:unhideWhenUsed/>
    <w:rsid w:val="007739A1"/>
    <w:rPr>
      <w:sz w:val="16"/>
      <w:szCs w:val="16"/>
    </w:rPr>
  </w:style>
  <w:style w:type="paragraph" w:styleId="Textocomentario">
    <w:name w:val="annotation text"/>
    <w:basedOn w:val="Normal"/>
    <w:link w:val="TextocomentarioCar"/>
    <w:uiPriority w:val="99"/>
    <w:semiHidden/>
    <w:unhideWhenUsed/>
    <w:rsid w:val="007739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39A1"/>
    <w:rPr>
      <w:sz w:val="20"/>
      <w:szCs w:val="20"/>
    </w:rPr>
  </w:style>
  <w:style w:type="paragraph" w:styleId="Asuntodelcomentario">
    <w:name w:val="annotation subject"/>
    <w:basedOn w:val="Textocomentario"/>
    <w:next w:val="Textocomentario"/>
    <w:link w:val="AsuntodelcomentarioCar"/>
    <w:uiPriority w:val="99"/>
    <w:semiHidden/>
    <w:unhideWhenUsed/>
    <w:rsid w:val="007739A1"/>
    <w:rPr>
      <w:b/>
      <w:bCs/>
    </w:rPr>
  </w:style>
  <w:style w:type="character" w:customStyle="1" w:styleId="AsuntodelcomentarioCar">
    <w:name w:val="Asunto del comentario Car"/>
    <w:basedOn w:val="TextocomentarioCar"/>
    <w:link w:val="Asuntodelcomentario"/>
    <w:uiPriority w:val="99"/>
    <w:semiHidden/>
    <w:rsid w:val="007739A1"/>
    <w:rPr>
      <w:b/>
      <w:bCs/>
      <w:sz w:val="20"/>
      <w:szCs w:val="20"/>
    </w:rPr>
  </w:style>
  <w:style w:type="character" w:customStyle="1" w:styleId="mw-headline">
    <w:name w:val="mw-headline"/>
    <w:basedOn w:val="Fuentedeprrafopredeter"/>
    <w:rsid w:val="001A27A9"/>
  </w:style>
  <w:style w:type="character" w:customStyle="1" w:styleId="Ttulo4Car">
    <w:name w:val="Título 4 Car"/>
    <w:basedOn w:val="Fuentedeprrafopredeter"/>
    <w:link w:val="Ttulo4"/>
    <w:uiPriority w:val="9"/>
    <w:rsid w:val="004A6B62"/>
    <w:rPr>
      <w:b/>
      <w:sz w:val="24"/>
      <w:szCs w:val="24"/>
    </w:rPr>
  </w:style>
  <w:style w:type="character" w:customStyle="1" w:styleId="Ttulo5Car">
    <w:name w:val="Título 5 Car"/>
    <w:basedOn w:val="Fuentedeprrafopredeter"/>
    <w:link w:val="Ttulo5"/>
    <w:uiPriority w:val="9"/>
    <w:rsid w:val="00B9754A"/>
    <w:rPr>
      <w:b/>
      <w:sz w:val="24"/>
      <w:szCs w:val="24"/>
    </w:rPr>
  </w:style>
  <w:style w:type="paragraph" w:styleId="TtulodeTDC">
    <w:name w:val="TOC Heading"/>
    <w:basedOn w:val="Ttulo1"/>
    <w:next w:val="Normal"/>
    <w:uiPriority w:val="39"/>
    <w:unhideWhenUsed/>
    <w:qFormat/>
    <w:rsid w:val="001603DC"/>
    <w:pPr>
      <w:spacing w:before="480" w:line="276" w:lineRule="auto"/>
      <w:jc w:val="left"/>
      <w:outlineLvl w:val="9"/>
    </w:pPr>
    <w:rPr>
      <w:rFonts w:asciiTheme="majorHAnsi"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257B49"/>
    <w:pPr>
      <w:tabs>
        <w:tab w:val="right" w:leader="dot" w:pos="8267"/>
      </w:tabs>
      <w:spacing w:after="0" w:line="480" w:lineRule="auto"/>
    </w:pPr>
  </w:style>
  <w:style w:type="paragraph" w:styleId="TDC2">
    <w:name w:val="toc 2"/>
    <w:basedOn w:val="Normal"/>
    <w:next w:val="Normal"/>
    <w:autoRedefine/>
    <w:uiPriority w:val="39"/>
    <w:unhideWhenUsed/>
    <w:qFormat/>
    <w:rsid w:val="001603DC"/>
    <w:pPr>
      <w:spacing w:after="100"/>
      <w:ind w:left="220"/>
    </w:pPr>
  </w:style>
  <w:style w:type="paragraph" w:styleId="TDC3">
    <w:name w:val="toc 3"/>
    <w:basedOn w:val="Normal"/>
    <w:next w:val="Normal"/>
    <w:autoRedefine/>
    <w:uiPriority w:val="39"/>
    <w:unhideWhenUsed/>
    <w:qFormat/>
    <w:rsid w:val="001603DC"/>
    <w:pPr>
      <w:spacing w:after="100"/>
      <w:ind w:left="440"/>
    </w:pPr>
  </w:style>
  <w:style w:type="character" w:customStyle="1" w:styleId="Ttulo6Car">
    <w:name w:val="Título 6 Car"/>
    <w:basedOn w:val="Fuentedeprrafopredeter"/>
    <w:link w:val="Ttulo6"/>
    <w:uiPriority w:val="9"/>
    <w:rsid w:val="00512F99"/>
    <w:rPr>
      <w:rFonts w:asciiTheme="majorHAnsi" w:eastAsiaTheme="majorEastAsia" w:hAnsiTheme="majorHAnsi" w:cstheme="majorBidi"/>
      <w:b/>
      <w:iCs/>
      <w:sz w:val="24"/>
      <w:szCs w:val="24"/>
    </w:rPr>
  </w:style>
  <w:style w:type="character" w:customStyle="1" w:styleId="Ttulo7Car">
    <w:name w:val="Título 7 Car"/>
    <w:basedOn w:val="Fuentedeprrafopredeter"/>
    <w:link w:val="Ttulo7"/>
    <w:uiPriority w:val="9"/>
    <w:rsid w:val="005636A7"/>
    <w:rPr>
      <w:rFonts w:asciiTheme="majorHAnsi" w:eastAsiaTheme="majorEastAsia" w:hAnsiTheme="majorHAnsi" w:cstheme="majorBidi"/>
      <w:b/>
      <w:iCs/>
    </w:rPr>
  </w:style>
  <w:style w:type="paragraph" w:styleId="TDC4">
    <w:name w:val="toc 4"/>
    <w:basedOn w:val="Normal"/>
    <w:next w:val="Normal"/>
    <w:autoRedefine/>
    <w:uiPriority w:val="39"/>
    <w:unhideWhenUsed/>
    <w:rsid w:val="00FC1EEF"/>
    <w:pPr>
      <w:spacing w:after="100"/>
      <w:ind w:left="660"/>
    </w:pPr>
  </w:style>
  <w:style w:type="paragraph" w:styleId="TDC5">
    <w:name w:val="toc 5"/>
    <w:basedOn w:val="Normal"/>
    <w:next w:val="Normal"/>
    <w:autoRedefine/>
    <w:uiPriority w:val="39"/>
    <w:unhideWhenUsed/>
    <w:rsid w:val="00FC1EEF"/>
    <w:pPr>
      <w:spacing w:after="100"/>
      <w:ind w:left="880"/>
    </w:pPr>
  </w:style>
  <w:style w:type="paragraph" w:styleId="TDC6">
    <w:name w:val="toc 6"/>
    <w:basedOn w:val="Normal"/>
    <w:next w:val="Normal"/>
    <w:autoRedefine/>
    <w:uiPriority w:val="39"/>
    <w:unhideWhenUsed/>
    <w:rsid w:val="00FC1EEF"/>
    <w:pPr>
      <w:spacing w:after="100"/>
      <w:ind w:left="1100"/>
    </w:pPr>
  </w:style>
  <w:style w:type="character" w:customStyle="1" w:styleId="Ttulo8Car">
    <w:name w:val="Título 8 Car"/>
    <w:basedOn w:val="Fuentedeprrafopredeter"/>
    <w:link w:val="Ttulo8"/>
    <w:uiPriority w:val="9"/>
    <w:semiHidden/>
    <w:rsid w:val="00B85D1A"/>
    <w:rPr>
      <w:rFonts w:asciiTheme="majorHAnsi" w:eastAsiaTheme="majorEastAsia" w:hAnsiTheme="majorHAnsi" w:cstheme="majorBidi"/>
      <w:color w:val="404040" w:themeColor="text1" w:themeTint="BF"/>
      <w:sz w:val="20"/>
      <w:szCs w:val="20"/>
    </w:rPr>
  </w:style>
  <w:style w:type="paragraph" w:styleId="Continuarlista">
    <w:name w:val="List Continue"/>
    <w:basedOn w:val="Normal"/>
    <w:uiPriority w:val="99"/>
    <w:semiHidden/>
    <w:unhideWhenUsed/>
    <w:rsid w:val="00603A76"/>
    <w:pPr>
      <w:spacing w:after="120"/>
      <w:ind w:left="283"/>
      <w:contextualSpacing/>
    </w:pPr>
  </w:style>
  <w:style w:type="character" w:customStyle="1" w:styleId="Ttulo9Car">
    <w:name w:val="Título 9 Car"/>
    <w:basedOn w:val="Fuentedeprrafopredeter"/>
    <w:link w:val="Ttulo9"/>
    <w:uiPriority w:val="9"/>
    <w:semiHidden/>
    <w:rsid w:val="00B85D1A"/>
    <w:rPr>
      <w:rFonts w:asciiTheme="majorHAnsi" w:eastAsiaTheme="majorEastAsia" w:hAnsiTheme="majorHAnsi" w:cstheme="majorBidi"/>
      <w:i/>
      <w:iCs/>
      <w:color w:val="404040" w:themeColor="text1" w:themeTint="BF"/>
      <w:sz w:val="20"/>
      <w:szCs w:val="20"/>
    </w:rPr>
  </w:style>
  <w:style w:type="paragraph" w:styleId="Textonotapie">
    <w:name w:val="footnote text"/>
    <w:basedOn w:val="Normal"/>
    <w:link w:val="TextonotapieCar"/>
    <w:uiPriority w:val="99"/>
    <w:semiHidden/>
    <w:unhideWhenUsed/>
    <w:rsid w:val="00512F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2F99"/>
    <w:rPr>
      <w:sz w:val="20"/>
      <w:szCs w:val="20"/>
    </w:rPr>
  </w:style>
  <w:style w:type="character" w:styleId="Refdenotaalpie">
    <w:name w:val="footnote reference"/>
    <w:basedOn w:val="Fuentedeprrafopredeter"/>
    <w:uiPriority w:val="99"/>
    <w:semiHidden/>
    <w:unhideWhenUsed/>
    <w:rsid w:val="00512F99"/>
    <w:rPr>
      <w:vertAlign w:val="superscript"/>
    </w:rPr>
  </w:style>
  <w:style w:type="paragraph" w:styleId="Listaconnmeros2">
    <w:name w:val="List Number 2"/>
    <w:basedOn w:val="Normal"/>
    <w:uiPriority w:val="99"/>
    <w:semiHidden/>
    <w:unhideWhenUsed/>
    <w:rsid w:val="009262E3"/>
    <w:pPr>
      <w:numPr>
        <w:numId w:val="8"/>
      </w:numPr>
      <w:contextualSpacing/>
    </w:pPr>
  </w:style>
  <w:style w:type="paragraph" w:styleId="TDC7">
    <w:name w:val="toc 7"/>
    <w:basedOn w:val="Normal"/>
    <w:next w:val="Normal"/>
    <w:autoRedefine/>
    <w:uiPriority w:val="39"/>
    <w:unhideWhenUsed/>
    <w:rsid w:val="0040741A"/>
    <w:pPr>
      <w:spacing w:after="100"/>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228A2"/>
    <w:pPr>
      <w:keepNext/>
      <w:keepLines/>
      <w:spacing w:after="0" w:line="480" w:lineRule="auto"/>
      <w:jc w:val="center"/>
      <w:outlineLvl w:val="0"/>
    </w:pPr>
    <w:rPr>
      <w:rFonts w:ascii="Arial" w:eastAsiaTheme="majorEastAsia" w:hAnsi="Arial" w:cs="Arial"/>
      <w:b/>
      <w:bCs/>
      <w:sz w:val="32"/>
      <w:szCs w:val="32"/>
    </w:rPr>
  </w:style>
  <w:style w:type="paragraph" w:styleId="Ttulo2">
    <w:name w:val="heading 2"/>
    <w:basedOn w:val="Normal"/>
    <w:link w:val="Ttulo2Car"/>
    <w:uiPriority w:val="9"/>
    <w:qFormat/>
    <w:rsid w:val="0041522B"/>
    <w:pPr>
      <w:numPr>
        <w:numId w:val="38"/>
      </w:numPr>
      <w:spacing w:after="0" w:line="480" w:lineRule="auto"/>
      <w:jc w:val="both"/>
      <w:outlineLvl w:val="1"/>
    </w:pPr>
    <w:rPr>
      <w:rFonts w:ascii="Arial" w:eastAsia="Times New Roman" w:hAnsi="Arial" w:cs="Arial"/>
      <w:b/>
      <w:bCs/>
      <w:sz w:val="28"/>
      <w:szCs w:val="28"/>
    </w:rPr>
  </w:style>
  <w:style w:type="paragraph" w:styleId="Ttulo3">
    <w:name w:val="heading 3"/>
    <w:basedOn w:val="Normal"/>
    <w:next w:val="Normal"/>
    <w:link w:val="Ttulo3Car"/>
    <w:uiPriority w:val="9"/>
    <w:unhideWhenUsed/>
    <w:qFormat/>
    <w:rsid w:val="007D40F6"/>
    <w:pPr>
      <w:keepNext/>
      <w:keepLines/>
      <w:numPr>
        <w:numId w:val="48"/>
      </w:numPr>
      <w:tabs>
        <w:tab w:val="left" w:pos="1430"/>
      </w:tabs>
      <w:spacing w:after="0" w:line="480" w:lineRule="auto"/>
      <w:outlineLvl w:val="2"/>
    </w:pPr>
    <w:rPr>
      <w:rFonts w:ascii="Arial" w:eastAsiaTheme="majorEastAsia" w:hAnsi="Arial" w:cs="Arial"/>
      <w:b/>
      <w:bCs/>
      <w:sz w:val="24"/>
      <w:szCs w:val="24"/>
    </w:rPr>
  </w:style>
  <w:style w:type="paragraph" w:styleId="Ttulo4">
    <w:name w:val="heading 4"/>
    <w:basedOn w:val="Normal"/>
    <w:next w:val="Normal"/>
    <w:link w:val="Ttulo4Car"/>
    <w:uiPriority w:val="9"/>
    <w:unhideWhenUsed/>
    <w:qFormat/>
    <w:rsid w:val="00C56E3A"/>
    <w:pPr>
      <w:numPr>
        <w:ilvl w:val="2"/>
        <w:numId w:val="44"/>
      </w:numPr>
      <w:tabs>
        <w:tab w:val="left" w:pos="1870"/>
      </w:tabs>
      <w:spacing w:after="0" w:line="480" w:lineRule="auto"/>
      <w:ind w:left="1430" w:hanging="660"/>
      <w:jc w:val="both"/>
      <w:outlineLvl w:val="3"/>
    </w:pPr>
    <w:rPr>
      <w:rFonts w:ascii="Arial" w:hAnsi="Arial" w:cs="Arial"/>
      <w:b/>
      <w:sz w:val="24"/>
      <w:szCs w:val="24"/>
    </w:rPr>
  </w:style>
  <w:style w:type="paragraph" w:styleId="Ttulo5">
    <w:name w:val="heading 5"/>
    <w:basedOn w:val="Normal"/>
    <w:next w:val="Normal"/>
    <w:link w:val="Ttulo5Car"/>
    <w:uiPriority w:val="9"/>
    <w:unhideWhenUsed/>
    <w:qFormat/>
    <w:rsid w:val="00C56E3A"/>
    <w:pPr>
      <w:keepNext/>
      <w:keepLines/>
      <w:numPr>
        <w:ilvl w:val="3"/>
        <w:numId w:val="48"/>
      </w:numPr>
      <w:tabs>
        <w:tab w:val="left" w:pos="1430"/>
        <w:tab w:val="left" w:pos="2200"/>
      </w:tabs>
      <w:spacing w:after="0" w:line="480" w:lineRule="auto"/>
      <w:outlineLvl w:val="4"/>
    </w:pPr>
    <w:rPr>
      <w:rFonts w:asciiTheme="majorHAnsi" w:eastAsiaTheme="majorEastAsia" w:hAnsiTheme="majorHAnsi" w:cstheme="majorBidi"/>
      <w:b/>
      <w:sz w:val="24"/>
      <w:szCs w:val="24"/>
    </w:rPr>
  </w:style>
  <w:style w:type="paragraph" w:styleId="Ttulo6">
    <w:name w:val="heading 6"/>
    <w:basedOn w:val="Normal"/>
    <w:next w:val="Normal"/>
    <w:link w:val="Ttulo6Car"/>
    <w:uiPriority w:val="9"/>
    <w:unhideWhenUsed/>
    <w:qFormat/>
    <w:rsid w:val="00114399"/>
    <w:pPr>
      <w:keepNext/>
      <w:keepLines/>
      <w:numPr>
        <w:ilvl w:val="3"/>
        <w:numId w:val="50"/>
      </w:numPr>
      <w:tabs>
        <w:tab w:val="left" w:pos="2200"/>
      </w:tabs>
      <w:spacing w:after="0" w:line="480" w:lineRule="auto"/>
      <w:ind w:left="2510"/>
      <w:outlineLvl w:val="5"/>
    </w:pPr>
    <w:rPr>
      <w:rFonts w:asciiTheme="majorHAnsi" w:eastAsiaTheme="majorEastAsia" w:hAnsiTheme="majorHAnsi" w:cstheme="majorBidi"/>
      <w:b/>
      <w:iCs/>
      <w:sz w:val="24"/>
      <w:szCs w:val="24"/>
    </w:rPr>
  </w:style>
  <w:style w:type="paragraph" w:styleId="Ttulo7">
    <w:name w:val="heading 7"/>
    <w:basedOn w:val="Normal"/>
    <w:next w:val="Normal"/>
    <w:link w:val="Ttulo7Car"/>
    <w:uiPriority w:val="9"/>
    <w:semiHidden/>
    <w:unhideWhenUsed/>
    <w:qFormat/>
    <w:rsid w:val="00FC1EE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70DC"/>
    <w:pPr>
      <w:ind w:left="720"/>
      <w:contextualSpacing/>
    </w:pPr>
  </w:style>
  <w:style w:type="character" w:styleId="Hipervnculo">
    <w:name w:val="Hyperlink"/>
    <w:basedOn w:val="Fuentedeprrafopredeter"/>
    <w:uiPriority w:val="99"/>
    <w:unhideWhenUsed/>
    <w:rsid w:val="007F3608"/>
    <w:rPr>
      <w:strike w:val="0"/>
      <w:dstrike w:val="0"/>
      <w:color w:val="0000FF"/>
      <w:u w:val="none"/>
      <w:effect w:val="none"/>
    </w:rPr>
  </w:style>
  <w:style w:type="paragraph" w:styleId="NormalWeb">
    <w:name w:val="Normal (Web)"/>
    <w:basedOn w:val="Normal"/>
    <w:uiPriority w:val="99"/>
    <w:semiHidden/>
    <w:unhideWhenUsed/>
    <w:rsid w:val="007F36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41522B"/>
    <w:rPr>
      <w:rFonts w:ascii="Arial" w:eastAsia="Times New Roman" w:hAnsi="Arial" w:cs="Arial"/>
      <w:b/>
      <w:bCs/>
      <w:sz w:val="28"/>
      <w:szCs w:val="28"/>
      <w:lang w:val="es-EC" w:eastAsia="es-ES"/>
    </w:rPr>
  </w:style>
  <w:style w:type="character" w:customStyle="1" w:styleId="addmd1">
    <w:name w:val="addmd1"/>
    <w:basedOn w:val="Fuentedeprrafopredeter"/>
    <w:rsid w:val="008977AA"/>
    <w:rPr>
      <w:rFonts w:ascii="Arial" w:hAnsi="Arial" w:cs="Arial" w:hint="default"/>
      <w:color w:val="777777"/>
      <w:sz w:val="20"/>
      <w:szCs w:val="20"/>
    </w:rPr>
  </w:style>
  <w:style w:type="paragraph" w:styleId="Textodeglobo">
    <w:name w:val="Balloon Text"/>
    <w:basedOn w:val="Normal"/>
    <w:link w:val="TextodegloboCar"/>
    <w:uiPriority w:val="99"/>
    <w:semiHidden/>
    <w:unhideWhenUsed/>
    <w:rsid w:val="00FE7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ED4"/>
    <w:rPr>
      <w:rFonts w:ascii="Tahoma" w:hAnsi="Tahoma" w:cs="Tahoma"/>
      <w:sz w:val="16"/>
      <w:szCs w:val="16"/>
    </w:rPr>
  </w:style>
  <w:style w:type="table" w:styleId="Tablaconcuadrcula">
    <w:name w:val="Table Grid"/>
    <w:basedOn w:val="Tablanormal"/>
    <w:uiPriority w:val="59"/>
    <w:rsid w:val="00015A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D40F6"/>
    <w:rPr>
      <w:rFonts w:ascii="Arial" w:eastAsiaTheme="majorEastAsia" w:hAnsi="Arial" w:cs="Arial"/>
      <w:b/>
      <w:bCs/>
      <w:sz w:val="24"/>
      <w:szCs w:val="24"/>
      <w:lang w:val="es-EC"/>
    </w:rPr>
  </w:style>
  <w:style w:type="character" w:styleId="nfasis">
    <w:name w:val="Emphasis"/>
    <w:basedOn w:val="Fuentedeprrafopredeter"/>
    <w:uiPriority w:val="20"/>
    <w:qFormat/>
    <w:rsid w:val="008416A7"/>
    <w:rPr>
      <w:i/>
      <w:iCs/>
    </w:rPr>
  </w:style>
  <w:style w:type="character" w:styleId="Hipervnculovisitado">
    <w:name w:val="FollowedHyperlink"/>
    <w:basedOn w:val="Fuentedeprrafopredeter"/>
    <w:uiPriority w:val="99"/>
    <w:semiHidden/>
    <w:unhideWhenUsed/>
    <w:rsid w:val="00617C87"/>
    <w:rPr>
      <w:color w:val="800080" w:themeColor="followedHyperlink"/>
      <w:u w:val="single"/>
    </w:rPr>
  </w:style>
  <w:style w:type="character" w:customStyle="1" w:styleId="notranslate">
    <w:name w:val="notranslate"/>
    <w:basedOn w:val="Fuentedeprrafopredeter"/>
    <w:rsid w:val="007B1B15"/>
  </w:style>
  <w:style w:type="character" w:customStyle="1" w:styleId="ff1">
    <w:name w:val="ff1"/>
    <w:basedOn w:val="Fuentedeprrafopredeter"/>
    <w:rsid w:val="007B1B15"/>
  </w:style>
  <w:style w:type="character" w:customStyle="1" w:styleId="Ttulo1Car">
    <w:name w:val="Título 1 Car"/>
    <w:basedOn w:val="Fuentedeprrafopredeter"/>
    <w:link w:val="Ttulo1"/>
    <w:uiPriority w:val="9"/>
    <w:rsid w:val="00F228A2"/>
    <w:rPr>
      <w:rFonts w:ascii="Arial" w:eastAsiaTheme="majorEastAsia" w:hAnsi="Arial" w:cs="Arial"/>
      <w:b/>
      <w:bCs/>
      <w:sz w:val="32"/>
      <w:szCs w:val="32"/>
      <w:lang w:val="es-EC"/>
    </w:rPr>
  </w:style>
  <w:style w:type="character" w:styleId="MquinadeescribirHTML">
    <w:name w:val="HTML Typewriter"/>
    <w:basedOn w:val="Fuentedeprrafopredeter"/>
    <w:uiPriority w:val="99"/>
    <w:semiHidden/>
    <w:unhideWhenUsed/>
    <w:rsid w:val="00791C5D"/>
    <w:rPr>
      <w:rFonts w:ascii="Courier New" w:eastAsia="Times New Roman" w:hAnsi="Courier New" w:cs="Courier New"/>
      <w:sz w:val="20"/>
      <w:szCs w:val="20"/>
    </w:rPr>
  </w:style>
  <w:style w:type="paragraph" w:styleId="Sinespaciado">
    <w:name w:val="No Spacing"/>
    <w:uiPriority w:val="1"/>
    <w:qFormat/>
    <w:rsid w:val="00C41615"/>
    <w:pPr>
      <w:spacing w:after="0" w:line="240" w:lineRule="auto"/>
    </w:pPr>
  </w:style>
  <w:style w:type="paragraph" w:styleId="Encabezado">
    <w:name w:val="header"/>
    <w:basedOn w:val="Normal"/>
    <w:link w:val="EncabezadoCar"/>
    <w:uiPriority w:val="99"/>
    <w:unhideWhenUsed/>
    <w:rsid w:val="003D20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20A8"/>
  </w:style>
  <w:style w:type="paragraph" w:styleId="Piedepgina">
    <w:name w:val="footer"/>
    <w:basedOn w:val="Normal"/>
    <w:link w:val="PiedepginaCar"/>
    <w:uiPriority w:val="99"/>
    <w:unhideWhenUsed/>
    <w:rsid w:val="003D20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20A8"/>
  </w:style>
  <w:style w:type="character" w:styleId="Textoennegrita">
    <w:name w:val="Strong"/>
    <w:basedOn w:val="Fuentedeprrafopredeter"/>
    <w:uiPriority w:val="22"/>
    <w:qFormat/>
    <w:rsid w:val="008E2BE9"/>
    <w:rPr>
      <w:b/>
      <w:bCs/>
    </w:rPr>
  </w:style>
  <w:style w:type="character" w:customStyle="1" w:styleId="txt">
    <w:name w:val="txt"/>
    <w:basedOn w:val="Fuentedeprrafopredeter"/>
    <w:rsid w:val="00845415"/>
  </w:style>
  <w:style w:type="paragraph" w:styleId="Epgrafe">
    <w:name w:val="caption"/>
    <w:basedOn w:val="Normal"/>
    <w:next w:val="Normal"/>
    <w:uiPriority w:val="35"/>
    <w:unhideWhenUsed/>
    <w:qFormat/>
    <w:rsid w:val="004B0EB9"/>
    <w:pPr>
      <w:spacing w:line="240" w:lineRule="auto"/>
    </w:pPr>
    <w:rPr>
      <w:b/>
      <w:bCs/>
      <w:color w:val="4F81BD" w:themeColor="accent1"/>
      <w:sz w:val="18"/>
      <w:szCs w:val="18"/>
    </w:rPr>
  </w:style>
  <w:style w:type="character" w:customStyle="1" w:styleId="content">
    <w:name w:val="content"/>
    <w:basedOn w:val="Fuentedeprrafopredeter"/>
    <w:rsid w:val="00FD0ADE"/>
  </w:style>
  <w:style w:type="character" w:styleId="Nmerodelnea">
    <w:name w:val="line number"/>
    <w:basedOn w:val="Fuentedeprrafopredeter"/>
    <w:uiPriority w:val="99"/>
    <w:semiHidden/>
    <w:unhideWhenUsed/>
    <w:rsid w:val="00505468"/>
  </w:style>
  <w:style w:type="character" w:styleId="Refdecomentario">
    <w:name w:val="annotation reference"/>
    <w:basedOn w:val="Fuentedeprrafopredeter"/>
    <w:uiPriority w:val="99"/>
    <w:semiHidden/>
    <w:unhideWhenUsed/>
    <w:rsid w:val="007739A1"/>
    <w:rPr>
      <w:sz w:val="16"/>
      <w:szCs w:val="16"/>
    </w:rPr>
  </w:style>
  <w:style w:type="paragraph" w:styleId="Textocomentario">
    <w:name w:val="annotation text"/>
    <w:basedOn w:val="Normal"/>
    <w:link w:val="TextocomentarioCar"/>
    <w:uiPriority w:val="99"/>
    <w:semiHidden/>
    <w:unhideWhenUsed/>
    <w:rsid w:val="007739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39A1"/>
    <w:rPr>
      <w:sz w:val="20"/>
      <w:szCs w:val="20"/>
    </w:rPr>
  </w:style>
  <w:style w:type="paragraph" w:styleId="Asuntodelcomentario">
    <w:name w:val="annotation subject"/>
    <w:basedOn w:val="Textocomentario"/>
    <w:next w:val="Textocomentario"/>
    <w:link w:val="AsuntodelcomentarioCar"/>
    <w:uiPriority w:val="99"/>
    <w:semiHidden/>
    <w:unhideWhenUsed/>
    <w:rsid w:val="007739A1"/>
    <w:rPr>
      <w:b/>
      <w:bCs/>
    </w:rPr>
  </w:style>
  <w:style w:type="character" w:customStyle="1" w:styleId="AsuntodelcomentarioCar">
    <w:name w:val="Asunto del comentario Car"/>
    <w:basedOn w:val="TextocomentarioCar"/>
    <w:link w:val="Asuntodelcomentario"/>
    <w:uiPriority w:val="99"/>
    <w:semiHidden/>
    <w:rsid w:val="007739A1"/>
    <w:rPr>
      <w:b/>
      <w:bCs/>
      <w:sz w:val="20"/>
      <w:szCs w:val="20"/>
    </w:rPr>
  </w:style>
  <w:style w:type="character" w:customStyle="1" w:styleId="mw-headline">
    <w:name w:val="mw-headline"/>
    <w:basedOn w:val="Fuentedeprrafopredeter"/>
    <w:rsid w:val="001A27A9"/>
  </w:style>
  <w:style w:type="character" w:customStyle="1" w:styleId="Ttulo4Car">
    <w:name w:val="Título 4 Car"/>
    <w:basedOn w:val="Fuentedeprrafopredeter"/>
    <w:link w:val="Ttulo4"/>
    <w:uiPriority w:val="9"/>
    <w:rsid w:val="00C56E3A"/>
    <w:rPr>
      <w:rFonts w:ascii="Arial" w:hAnsi="Arial" w:cs="Arial"/>
      <w:b/>
      <w:sz w:val="24"/>
      <w:szCs w:val="24"/>
      <w:lang w:val="es-EC"/>
    </w:rPr>
  </w:style>
  <w:style w:type="character" w:customStyle="1" w:styleId="Ttulo5Car">
    <w:name w:val="Título 5 Car"/>
    <w:basedOn w:val="Fuentedeprrafopredeter"/>
    <w:link w:val="Ttulo5"/>
    <w:uiPriority w:val="9"/>
    <w:rsid w:val="00C56E3A"/>
    <w:rPr>
      <w:rFonts w:asciiTheme="majorHAnsi" w:eastAsiaTheme="majorEastAsia" w:hAnsiTheme="majorHAnsi" w:cstheme="majorBidi"/>
      <w:b/>
      <w:sz w:val="24"/>
      <w:szCs w:val="24"/>
      <w:lang w:val="es-EC"/>
    </w:rPr>
  </w:style>
  <w:style w:type="paragraph" w:styleId="TtulodeTDC">
    <w:name w:val="TOC Heading"/>
    <w:basedOn w:val="Ttulo1"/>
    <w:next w:val="Normal"/>
    <w:uiPriority w:val="39"/>
    <w:unhideWhenUsed/>
    <w:qFormat/>
    <w:rsid w:val="001603DC"/>
    <w:pPr>
      <w:spacing w:before="480" w:line="276" w:lineRule="auto"/>
      <w:jc w:val="left"/>
      <w:outlineLvl w:val="9"/>
    </w:pPr>
    <w:rPr>
      <w:rFonts w:asciiTheme="majorHAnsi"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1603DC"/>
    <w:pPr>
      <w:spacing w:after="100"/>
    </w:pPr>
  </w:style>
  <w:style w:type="paragraph" w:styleId="TDC2">
    <w:name w:val="toc 2"/>
    <w:basedOn w:val="Normal"/>
    <w:next w:val="Normal"/>
    <w:autoRedefine/>
    <w:uiPriority w:val="39"/>
    <w:unhideWhenUsed/>
    <w:qFormat/>
    <w:rsid w:val="001603DC"/>
    <w:pPr>
      <w:spacing w:after="100"/>
      <w:ind w:left="220"/>
    </w:pPr>
  </w:style>
  <w:style w:type="paragraph" w:styleId="TDC3">
    <w:name w:val="toc 3"/>
    <w:basedOn w:val="Normal"/>
    <w:next w:val="Normal"/>
    <w:autoRedefine/>
    <w:uiPriority w:val="39"/>
    <w:unhideWhenUsed/>
    <w:qFormat/>
    <w:rsid w:val="001603DC"/>
    <w:pPr>
      <w:spacing w:after="100"/>
      <w:ind w:left="440"/>
    </w:pPr>
  </w:style>
  <w:style w:type="character" w:customStyle="1" w:styleId="Ttulo6Car">
    <w:name w:val="Título 6 Car"/>
    <w:basedOn w:val="Fuentedeprrafopredeter"/>
    <w:link w:val="Ttulo6"/>
    <w:uiPriority w:val="9"/>
    <w:rsid w:val="00114399"/>
    <w:rPr>
      <w:rFonts w:asciiTheme="majorHAnsi" w:eastAsiaTheme="majorEastAsia" w:hAnsiTheme="majorHAnsi" w:cstheme="majorBidi"/>
      <w:b/>
      <w:iCs/>
      <w:sz w:val="24"/>
      <w:szCs w:val="24"/>
      <w:lang w:val="es-EC"/>
    </w:rPr>
  </w:style>
  <w:style w:type="character" w:customStyle="1" w:styleId="Ttulo7Car">
    <w:name w:val="Título 7 Car"/>
    <w:basedOn w:val="Fuentedeprrafopredeter"/>
    <w:link w:val="Ttulo7"/>
    <w:uiPriority w:val="9"/>
    <w:semiHidden/>
    <w:rsid w:val="00FC1EEF"/>
    <w:rPr>
      <w:rFonts w:asciiTheme="majorHAnsi" w:eastAsiaTheme="majorEastAsia" w:hAnsiTheme="majorHAnsi" w:cstheme="majorBidi"/>
      <w:i/>
      <w:iCs/>
      <w:color w:val="404040" w:themeColor="text1" w:themeTint="BF"/>
      <w:lang w:val="es-EC"/>
    </w:rPr>
  </w:style>
  <w:style w:type="paragraph" w:styleId="TDC4">
    <w:name w:val="toc 4"/>
    <w:basedOn w:val="Normal"/>
    <w:next w:val="Normal"/>
    <w:autoRedefine/>
    <w:uiPriority w:val="39"/>
    <w:unhideWhenUsed/>
    <w:rsid w:val="00FC1EEF"/>
    <w:pPr>
      <w:spacing w:after="100"/>
      <w:ind w:left="660"/>
    </w:pPr>
  </w:style>
  <w:style w:type="paragraph" w:styleId="TDC5">
    <w:name w:val="toc 5"/>
    <w:basedOn w:val="Normal"/>
    <w:next w:val="Normal"/>
    <w:autoRedefine/>
    <w:uiPriority w:val="39"/>
    <w:unhideWhenUsed/>
    <w:rsid w:val="00FC1EEF"/>
    <w:pPr>
      <w:spacing w:after="100"/>
      <w:ind w:left="880"/>
    </w:pPr>
  </w:style>
  <w:style w:type="paragraph" w:styleId="TDC6">
    <w:name w:val="toc 6"/>
    <w:basedOn w:val="Normal"/>
    <w:next w:val="Normal"/>
    <w:autoRedefine/>
    <w:uiPriority w:val="39"/>
    <w:unhideWhenUsed/>
    <w:rsid w:val="00FC1EEF"/>
    <w:pPr>
      <w:spacing w:after="100"/>
      <w:ind w:left="1100"/>
    </w:pPr>
  </w:style>
</w:styles>
</file>

<file path=word/webSettings.xml><?xml version="1.0" encoding="utf-8"?>
<w:webSettings xmlns:r="http://schemas.openxmlformats.org/officeDocument/2006/relationships" xmlns:w="http://schemas.openxmlformats.org/wordprocessingml/2006/main">
  <w:divs>
    <w:div w:id="20521228">
      <w:bodyDiv w:val="1"/>
      <w:marLeft w:val="0"/>
      <w:marRight w:val="0"/>
      <w:marTop w:val="0"/>
      <w:marBottom w:val="0"/>
      <w:divBdr>
        <w:top w:val="none" w:sz="0" w:space="0" w:color="auto"/>
        <w:left w:val="none" w:sz="0" w:space="0" w:color="auto"/>
        <w:bottom w:val="none" w:sz="0" w:space="0" w:color="auto"/>
        <w:right w:val="none" w:sz="0" w:space="0" w:color="auto"/>
      </w:divBdr>
    </w:div>
    <w:div w:id="34044963">
      <w:bodyDiv w:val="1"/>
      <w:marLeft w:val="0"/>
      <w:marRight w:val="0"/>
      <w:marTop w:val="0"/>
      <w:marBottom w:val="0"/>
      <w:divBdr>
        <w:top w:val="none" w:sz="0" w:space="0" w:color="auto"/>
        <w:left w:val="none" w:sz="0" w:space="0" w:color="auto"/>
        <w:bottom w:val="none" w:sz="0" w:space="0" w:color="auto"/>
        <w:right w:val="none" w:sz="0" w:space="0" w:color="auto"/>
      </w:divBdr>
      <w:divsChild>
        <w:div w:id="1890414670">
          <w:marLeft w:val="547"/>
          <w:marRight w:val="0"/>
          <w:marTop w:val="96"/>
          <w:marBottom w:val="0"/>
          <w:divBdr>
            <w:top w:val="none" w:sz="0" w:space="0" w:color="auto"/>
            <w:left w:val="none" w:sz="0" w:space="0" w:color="auto"/>
            <w:bottom w:val="none" w:sz="0" w:space="0" w:color="auto"/>
            <w:right w:val="none" w:sz="0" w:space="0" w:color="auto"/>
          </w:divBdr>
        </w:div>
      </w:divsChild>
    </w:div>
    <w:div w:id="189144968">
      <w:bodyDiv w:val="1"/>
      <w:marLeft w:val="0"/>
      <w:marRight w:val="0"/>
      <w:marTop w:val="0"/>
      <w:marBottom w:val="0"/>
      <w:divBdr>
        <w:top w:val="none" w:sz="0" w:space="0" w:color="auto"/>
        <w:left w:val="none" w:sz="0" w:space="0" w:color="auto"/>
        <w:bottom w:val="none" w:sz="0" w:space="0" w:color="auto"/>
        <w:right w:val="none" w:sz="0" w:space="0" w:color="auto"/>
      </w:divBdr>
    </w:div>
    <w:div w:id="383678129">
      <w:bodyDiv w:val="1"/>
      <w:marLeft w:val="0"/>
      <w:marRight w:val="0"/>
      <w:marTop w:val="0"/>
      <w:marBottom w:val="0"/>
      <w:divBdr>
        <w:top w:val="none" w:sz="0" w:space="0" w:color="auto"/>
        <w:left w:val="none" w:sz="0" w:space="0" w:color="auto"/>
        <w:bottom w:val="none" w:sz="0" w:space="0" w:color="auto"/>
        <w:right w:val="none" w:sz="0" w:space="0" w:color="auto"/>
      </w:divBdr>
    </w:div>
    <w:div w:id="448939811">
      <w:bodyDiv w:val="1"/>
      <w:marLeft w:val="0"/>
      <w:marRight w:val="0"/>
      <w:marTop w:val="0"/>
      <w:marBottom w:val="0"/>
      <w:divBdr>
        <w:top w:val="none" w:sz="0" w:space="0" w:color="auto"/>
        <w:left w:val="none" w:sz="0" w:space="0" w:color="auto"/>
        <w:bottom w:val="none" w:sz="0" w:space="0" w:color="auto"/>
        <w:right w:val="none" w:sz="0" w:space="0" w:color="auto"/>
      </w:divBdr>
    </w:div>
    <w:div w:id="454913005">
      <w:bodyDiv w:val="1"/>
      <w:marLeft w:val="0"/>
      <w:marRight w:val="0"/>
      <w:marTop w:val="0"/>
      <w:marBottom w:val="0"/>
      <w:divBdr>
        <w:top w:val="none" w:sz="0" w:space="0" w:color="auto"/>
        <w:left w:val="none" w:sz="0" w:space="0" w:color="auto"/>
        <w:bottom w:val="none" w:sz="0" w:space="0" w:color="auto"/>
        <w:right w:val="none" w:sz="0" w:space="0" w:color="auto"/>
      </w:divBdr>
    </w:div>
    <w:div w:id="512577031">
      <w:bodyDiv w:val="1"/>
      <w:marLeft w:val="0"/>
      <w:marRight w:val="0"/>
      <w:marTop w:val="0"/>
      <w:marBottom w:val="0"/>
      <w:divBdr>
        <w:top w:val="none" w:sz="0" w:space="0" w:color="auto"/>
        <w:left w:val="none" w:sz="0" w:space="0" w:color="auto"/>
        <w:bottom w:val="none" w:sz="0" w:space="0" w:color="auto"/>
        <w:right w:val="none" w:sz="0" w:space="0" w:color="auto"/>
      </w:divBdr>
    </w:div>
    <w:div w:id="528417450">
      <w:bodyDiv w:val="1"/>
      <w:marLeft w:val="0"/>
      <w:marRight w:val="0"/>
      <w:marTop w:val="0"/>
      <w:marBottom w:val="0"/>
      <w:divBdr>
        <w:top w:val="none" w:sz="0" w:space="0" w:color="auto"/>
        <w:left w:val="none" w:sz="0" w:space="0" w:color="auto"/>
        <w:bottom w:val="none" w:sz="0" w:space="0" w:color="auto"/>
        <w:right w:val="none" w:sz="0" w:space="0" w:color="auto"/>
      </w:divBdr>
    </w:div>
    <w:div w:id="529874292">
      <w:bodyDiv w:val="1"/>
      <w:marLeft w:val="0"/>
      <w:marRight w:val="0"/>
      <w:marTop w:val="0"/>
      <w:marBottom w:val="0"/>
      <w:divBdr>
        <w:top w:val="none" w:sz="0" w:space="0" w:color="auto"/>
        <w:left w:val="none" w:sz="0" w:space="0" w:color="auto"/>
        <w:bottom w:val="none" w:sz="0" w:space="0" w:color="auto"/>
        <w:right w:val="none" w:sz="0" w:space="0" w:color="auto"/>
      </w:divBdr>
    </w:div>
    <w:div w:id="651954124">
      <w:bodyDiv w:val="1"/>
      <w:marLeft w:val="0"/>
      <w:marRight w:val="0"/>
      <w:marTop w:val="0"/>
      <w:marBottom w:val="0"/>
      <w:divBdr>
        <w:top w:val="none" w:sz="0" w:space="0" w:color="auto"/>
        <w:left w:val="none" w:sz="0" w:space="0" w:color="auto"/>
        <w:bottom w:val="none" w:sz="0" w:space="0" w:color="auto"/>
        <w:right w:val="none" w:sz="0" w:space="0" w:color="auto"/>
      </w:divBdr>
    </w:div>
    <w:div w:id="661546033">
      <w:bodyDiv w:val="1"/>
      <w:marLeft w:val="0"/>
      <w:marRight w:val="0"/>
      <w:marTop w:val="0"/>
      <w:marBottom w:val="0"/>
      <w:divBdr>
        <w:top w:val="none" w:sz="0" w:space="0" w:color="auto"/>
        <w:left w:val="none" w:sz="0" w:space="0" w:color="auto"/>
        <w:bottom w:val="none" w:sz="0" w:space="0" w:color="auto"/>
        <w:right w:val="none" w:sz="0" w:space="0" w:color="auto"/>
      </w:divBdr>
    </w:div>
    <w:div w:id="692001749">
      <w:bodyDiv w:val="1"/>
      <w:marLeft w:val="0"/>
      <w:marRight w:val="0"/>
      <w:marTop w:val="0"/>
      <w:marBottom w:val="0"/>
      <w:divBdr>
        <w:top w:val="none" w:sz="0" w:space="0" w:color="auto"/>
        <w:left w:val="none" w:sz="0" w:space="0" w:color="auto"/>
        <w:bottom w:val="none" w:sz="0" w:space="0" w:color="auto"/>
        <w:right w:val="none" w:sz="0" w:space="0" w:color="auto"/>
      </w:divBdr>
    </w:div>
    <w:div w:id="748042948">
      <w:bodyDiv w:val="1"/>
      <w:marLeft w:val="0"/>
      <w:marRight w:val="0"/>
      <w:marTop w:val="0"/>
      <w:marBottom w:val="0"/>
      <w:divBdr>
        <w:top w:val="none" w:sz="0" w:space="0" w:color="auto"/>
        <w:left w:val="none" w:sz="0" w:space="0" w:color="auto"/>
        <w:bottom w:val="none" w:sz="0" w:space="0" w:color="auto"/>
        <w:right w:val="none" w:sz="0" w:space="0" w:color="auto"/>
      </w:divBdr>
    </w:div>
    <w:div w:id="847989372">
      <w:bodyDiv w:val="1"/>
      <w:marLeft w:val="0"/>
      <w:marRight w:val="0"/>
      <w:marTop w:val="0"/>
      <w:marBottom w:val="0"/>
      <w:divBdr>
        <w:top w:val="none" w:sz="0" w:space="0" w:color="auto"/>
        <w:left w:val="none" w:sz="0" w:space="0" w:color="auto"/>
        <w:bottom w:val="none" w:sz="0" w:space="0" w:color="auto"/>
        <w:right w:val="none" w:sz="0" w:space="0" w:color="auto"/>
      </w:divBdr>
    </w:div>
    <w:div w:id="880555789">
      <w:bodyDiv w:val="1"/>
      <w:marLeft w:val="0"/>
      <w:marRight w:val="0"/>
      <w:marTop w:val="0"/>
      <w:marBottom w:val="0"/>
      <w:divBdr>
        <w:top w:val="none" w:sz="0" w:space="0" w:color="auto"/>
        <w:left w:val="none" w:sz="0" w:space="0" w:color="auto"/>
        <w:bottom w:val="none" w:sz="0" w:space="0" w:color="auto"/>
        <w:right w:val="none" w:sz="0" w:space="0" w:color="auto"/>
      </w:divBdr>
    </w:div>
    <w:div w:id="892732896">
      <w:bodyDiv w:val="1"/>
      <w:marLeft w:val="0"/>
      <w:marRight w:val="0"/>
      <w:marTop w:val="0"/>
      <w:marBottom w:val="0"/>
      <w:divBdr>
        <w:top w:val="none" w:sz="0" w:space="0" w:color="auto"/>
        <w:left w:val="none" w:sz="0" w:space="0" w:color="auto"/>
        <w:bottom w:val="none" w:sz="0" w:space="0" w:color="auto"/>
        <w:right w:val="none" w:sz="0" w:space="0" w:color="auto"/>
      </w:divBdr>
    </w:div>
    <w:div w:id="1042175375">
      <w:bodyDiv w:val="1"/>
      <w:marLeft w:val="0"/>
      <w:marRight w:val="0"/>
      <w:marTop w:val="0"/>
      <w:marBottom w:val="0"/>
      <w:divBdr>
        <w:top w:val="none" w:sz="0" w:space="0" w:color="auto"/>
        <w:left w:val="none" w:sz="0" w:space="0" w:color="auto"/>
        <w:bottom w:val="none" w:sz="0" w:space="0" w:color="auto"/>
        <w:right w:val="none" w:sz="0" w:space="0" w:color="auto"/>
      </w:divBdr>
    </w:div>
    <w:div w:id="1060447605">
      <w:bodyDiv w:val="1"/>
      <w:marLeft w:val="0"/>
      <w:marRight w:val="0"/>
      <w:marTop w:val="0"/>
      <w:marBottom w:val="0"/>
      <w:divBdr>
        <w:top w:val="none" w:sz="0" w:space="0" w:color="auto"/>
        <w:left w:val="none" w:sz="0" w:space="0" w:color="auto"/>
        <w:bottom w:val="none" w:sz="0" w:space="0" w:color="auto"/>
        <w:right w:val="none" w:sz="0" w:space="0" w:color="auto"/>
      </w:divBdr>
    </w:div>
    <w:div w:id="1202665289">
      <w:bodyDiv w:val="1"/>
      <w:marLeft w:val="0"/>
      <w:marRight w:val="0"/>
      <w:marTop w:val="0"/>
      <w:marBottom w:val="0"/>
      <w:divBdr>
        <w:top w:val="none" w:sz="0" w:space="0" w:color="auto"/>
        <w:left w:val="none" w:sz="0" w:space="0" w:color="auto"/>
        <w:bottom w:val="none" w:sz="0" w:space="0" w:color="auto"/>
        <w:right w:val="none" w:sz="0" w:space="0" w:color="auto"/>
      </w:divBdr>
    </w:div>
    <w:div w:id="1248491448">
      <w:bodyDiv w:val="1"/>
      <w:marLeft w:val="0"/>
      <w:marRight w:val="0"/>
      <w:marTop w:val="0"/>
      <w:marBottom w:val="0"/>
      <w:divBdr>
        <w:top w:val="none" w:sz="0" w:space="0" w:color="auto"/>
        <w:left w:val="none" w:sz="0" w:space="0" w:color="auto"/>
        <w:bottom w:val="none" w:sz="0" w:space="0" w:color="auto"/>
        <w:right w:val="none" w:sz="0" w:space="0" w:color="auto"/>
      </w:divBdr>
    </w:div>
    <w:div w:id="1309742604">
      <w:bodyDiv w:val="1"/>
      <w:marLeft w:val="0"/>
      <w:marRight w:val="0"/>
      <w:marTop w:val="0"/>
      <w:marBottom w:val="0"/>
      <w:divBdr>
        <w:top w:val="none" w:sz="0" w:space="0" w:color="auto"/>
        <w:left w:val="none" w:sz="0" w:space="0" w:color="auto"/>
        <w:bottom w:val="none" w:sz="0" w:space="0" w:color="auto"/>
        <w:right w:val="none" w:sz="0" w:space="0" w:color="auto"/>
      </w:divBdr>
      <w:divsChild>
        <w:div w:id="1136340730">
          <w:marLeft w:val="0"/>
          <w:marRight w:val="0"/>
          <w:marTop w:val="0"/>
          <w:marBottom w:val="0"/>
          <w:divBdr>
            <w:top w:val="none" w:sz="0" w:space="0" w:color="auto"/>
            <w:left w:val="none" w:sz="0" w:space="0" w:color="auto"/>
            <w:bottom w:val="none" w:sz="0" w:space="0" w:color="auto"/>
            <w:right w:val="none" w:sz="0" w:space="0" w:color="auto"/>
          </w:divBdr>
          <w:divsChild>
            <w:div w:id="1743139929">
              <w:marLeft w:val="0"/>
              <w:marRight w:val="0"/>
              <w:marTop w:val="0"/>
              <w:marBottom w:val="0"/>
              <w:divBdr>
                <w:top w:val="none" w:sz="0" w:space="0" w:color="auto"/>
                <w:left w:val="none" w:sz="0" w:space="0" w:color="auto"/>
                <w:bottom w:val="none" w:sz="0" w:space="0" w:color="auto"/>
                <w:right w:val="none" w:sz="0" w:space="0" w:color="auto"/>
              </w:divBdr>
              <w:divsChild>
                <w:div w:id="1852182158">
                  <w:marLeft w:val="0"/>
                  <w:marRight w:val="0"/>
                  <w:marTop w:val="0"/>
                  <w:marBottom w:val="0"/>
                  <w:divBdr>
                    <w:top w:val="none" w:sz="0" w:space="0" w:color="auto"/>
                    <w:left w:val="none" w:sz="0" w:space="0" w:color="auto"/>
                    <w:bottom w:val="none" w:sz="0" w:space="0" w:color="auto"/>
                    <w:right w:val="none" w:sz="0" w:space="0" w:color="auto"/>
                  </w:divBdr>
                  <w:divsChild>
                    <w:div w:id="3532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32787">
      <w:bodyDiv w:val="1"/>
      <w:marLeft w:val="0"/>
      <w:marRight w:val="0"/>
      <w:marTop w:val="0"/>
      <w:marBottom w:val="0"/>
      <w:divBdr>
        <w:top w:val="none" w:sz="0" w:space="0" w:color="auto"/>
        <w:left w:val="none" w:sz="0" w:space="0" w:color="auto"/>
        <w:bottom w:val="none" w:sz="0" w:space="0" w:color="auto"/>
        <w:right w:val="none" w:sz="0" w:space="0" w:color="auto"/>
      </w:divBdr>
    </w:div>
    <w:div w:id="1344433319">
      <w:bodyDiv w:val="1"/>
      <w:marLeft w:val="0"/>
      <w:marRight w:val="0"/>
      <w:marTop w:val="0"/>
      <w:marBottom w:val="0"/>
      <w:divBdr>
        <w:top w:val="none" w:sz="0" w:space="0" w:color="auto"/>
        <w:left w:val="none" w:sz="0" w:space="0" w:color="auto"/>
        <w:bottom w:val="none" w:sz="0" w:space="0" w:color="auto"/>
        <w:right w:val="none" w:sz="0" w:space="0" w:color="auto"/>
      </w:divBdr>
    </w:div>
    <w:div w:id="1388646123">
      <w:bodyDiv w:val="1"/>
      <w:marLeft w:val="0"/>
      <w:marRight w:val="0"/>
      <w:marTop w:val="0"/>
      <w:marBottom w:val="0"/>
      <w:divBdr>
        <w:top w:val="none" w:sz="0" w:space="0" w:color="auto"/>
        <w:left w:val="none" w:sz="0" w:space="0" w:color="auto"/>
        <w:bottom w:val="none" w:sz="0" w:space="0" w:color="auto"/>
        <w:right w:val="none" w:sz="0" w:space="0" w:color="auto"/>
      </w:divBdr>
    </w:div>
    <w:div w:id="1446389165">
      <w:bodyDiv w:val="1"/>
      <w:marLeft w:val="0"/>
      <w:marRight w:val="0"/>
      <w:marTop w:val="0"/>
      <w:marBottom w:val="0"/>
      <w:divBdr>
        <w:top w:val="none" w:sz="0" w:space="0" w:color="auto"/>
        <w:left w:val="none" w:sz="0" w:space="0" w:color="auto"/>
        <w:bottom w:val="none" w:sz="0" w:space="0" w:color="auto"/>
        <w:right w:val="none" w:sz="0" w:space="0" w:color="auto"/>
      </w:divBdr>
    </w:div>
    <w:div w:id="1499954581">
      <w:bodyDiv w:val="1"/>
      <w:marLeft w:val="0"/>
      <w:marRight w:val="0"/>
      <w:marTop w:val="0"/>
      <w:marBottom w:val="0"/>
      <w:divBdr>
        <w:top w:val="none" w:sz="0" w:space="0" w:color="auto"/>
        <w:left w:val="none" w:sz="0" w:space="0" w:color="auto"/>
        <w:bottom w:val="none" w:sz="0" w:space="0" w:color="auto"/>
        <w:right w:val="none" w:sz="0" w:space="0" w:color="auto"/>
      </w:divBdr>
    </w:div>
    <w:div w:id="1516766427">
      <w:bodyDiv w:val="1"/>
      <w:marLeft w:val="0"/>
      <w:marRight w:val="0"/>
      <w:marTop w:val="0"/>
      <w:marBottom w:val="0"/>
      <w:divBdr>
        <w:top w:val="none" w:sz="0" w:space="0" w:color="auto"/>
        <w:left w:val="none" w:sz="0" w:space="0" w:color="auto"/>
        <w:bottom w:val="none" w:sz="0" w:space="0" w:color="auto"/>
        <w:right w:val="none" w:sz="0" w:space="0" w:color="auto"/>
      </w:divBdr>
    </w:div>
    <w:div w:id="1546336501">
      <w:bodyDiv w:val="1"/>
      <w:marLeft w:val="0"/>
      <w:marRight w:val="0"/>
      <w:marTop w:val="0"/>
      <w:marBottom w:val="0"/>
      <w:divBdr>
        <w:top w:val="none" w:sz="0" w:space="0" w:color="auto"/>
        <w:left w:val="none" w:sz="0" w:space="0" w:color="auto"/>
        <w:bottom w:val="none" w:sz="0" w:space="0" w:color="auto"/>
        <w:right w:val="none" w:sz="0" w:space="0" w:color="auto"/>
      </w:divBdr>
    </w:div>
    <w:div w:id="1570849248">
      <w:bodyDiv w:val="1"/>
      <w:marLeft w:val="0"/>
      <w:marRight w:val="0"/>
      <w:marTop w:val="0"/>
      <w:marBottom w:val="0"/>
      <w:divBdr>
        <w:top w:val="none" w:sz="0" w:space="0" w:color="auto"/>
        <w:left w:val="none" w:sz="0" w:space="0" w:color="auto"/>
        <w:bottom w:val="none" w:sz="0" w:space="0" w:color="auto"/>
        <w:right w:val="none" w:sz="0" w:space="0" w:color="auto"/>
      </w:divBdr>
    </w:div>
    <w:div w:id="1581480619">
      <w:bodyDiv w:val="1"/>
      <w:marLeft w:val="0"/>
      <w:marRight w:val="0"/>
      <w:marTop w:val="0"/>
      <w:marBottom w:val="0"/>
      <w:divBdr>
        <w:top w:val="none" w:sz="0" w:space="0" w:color="auto"/>
        <w:left w:val="none" w:sz="0" w:space="0" w:color="auto"/>
        <w:bottom w:val="none" w:sz="0" w:space="0" w:color="auto"/>
        <w:right w:val="none" w:sz="0" w:space="0" w:color="auto"/>
      </w:divBdr>
    </w:div>
    <w:div w:id="1654141910">
      <w:bodyDiv w:val="1"/>
      <w:marLeft w:val="0"/>
      <w:marRight w:val="0"/>
      <w:marTop w:val="0"/>
      <w:marBottom w:val="0"/>
      <w:divBdr>
        <w:top w:val="none" w:sz="0" w:space="0" w:color="auto"/>
        <w:left w:val="none" w:sz="0" w:space="0" w:color="auto"/>
        <w:bottom w:val="none" w:sz="0" w:space="0" w:color="auto"/>
        <w:right w:val="none" w:sz="0" w:space="0" w:color="auto"/>
      </w:divBdr>
    </w:div>
    <w:div w:id="1667584738">
      <w:bodyDiv w:val="1"/>
      <w:marLeft w:val="0"/>
      <w:marRight w:val="0"/>
      <w:marTop w:val="0"/>
      <w:marBottom w:val="0"/>
      <w:divBdr>
        <w:top w:val="none" w:sz="0" w:space="0" w:color="auto"/>
        <w:left w:val="none" w:sz="0" w:space="0" w:color="auto"/>
        <w:bottom w:val="none" w:sz="0" w:space="0" w:color="auto"/>
        <w:right w:val="none" w:sz="0" w:space="0" w:color="auto"/>
      </w:divBdr>
    </w:div>
    <w:div w:id="1683164828">
      <w:bodyDiv w:val="1"/>
      <w:marLeft w:val="0"/>
      <w:marRight w:val="0"/>
      <w:marTop w:val="0"/>
      <w:marBottom w:val="0"/>
      <w:divBdr>
        <w:top w:val="none" w:sz="0" w:space="0" w:color="auto"/>
        <w:left w:val="none" w:sz="0" w:space="0" w:color="auto"/>
        <w:bottom w:val="none" w:sz="0" w:space="0" w:color="auto"/>
        <w:right w:val="none" w:sz="0" w:space="0" w:color="auto"/>
      </w:divBdr>
      <w:divsChild>
        <w:div w:id="545988232">
          <w:marLeft w:val="0"/>
          <w:marRight w:val="0"/>
          <w:marTop w:val="0"/>
          <w:marBottom w:val="0"/>
          <w:divBdr>
            <w:top w:val="none" w:sz="0" w:space="0" w:color="auto"/>
            <w:left w:val="none" w:sz="0" w:space="0" w:color="auto"/>
            <w:bottom w:val="none" w:sz="0" w:space="0" w:color="auto"/>
            <w:right w:val="none" w:sz="0" w:space="0" w:color="auto"/>
          </w:divBdr>
          <w:divsChild>
            <w:div w:id="1999966557">
              <w:marLeft w:val="0"/>
              <w:marRight w:val="0"/>
              <w:marTop w:val="0"/>
              <w:marBottom w:val="0"/>
              <w:divBdr>
                <w:top w:val="none" w:sz="0" w:space="0" w:color="auto"/>
                <w:left w:val="none" w:sz="0" w:space="0" w:color="auto"/>
                <w:bottom w:val="none" w:sz="0" w:space="0" w:color="auto"/>
                <w:right w:val="none" w:sz="0" w:space="0" w:color="auto"/>
              </w:divBdr>
              <w:divsChild>
                <w:div w:id="1386947116">
                  <w:marLeft w:val="0"/>
                  <w:marRight w:val="0"/>
                  <w:marTop w:val="0"/>
                  <w:marBottom w:val="0"/>
                  <w:divBdr>
                    <w:top w:val="none" w:sz="0" w:space="0" w:color="auto"/>
                    <w:left w:val="none" w:sz="0" w:space="0" w:color="auto"/>
                    <w:bottom w:val="none" w:sz="0" w:space="0" w:color="auto"/>
                    <w:right w:val="none" w:sz="0" w:space="0" w:color="auto"/>
                  </w:divBdr>
                  <w:divsChild>
                    <w:div w:id="11729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409932">
      <w:bodyDiv w:val="1"/>
      <w:marLeft w:val="0"/>
      <w:marRight w:val="0"/>
      <w:marTop w:val="0"/>
      <w:marBottom w:val="0"/>
      <w:divBdr>
        <w:top w:val="none" w:sz="0" w:space="0" w:color="auto"/>
        <w:left w:val="none" w:sz="0" w:space="0" w:color="auto"/>
        <w:bottom w:val="none" w:sz="0" w:space="0" w:color="auto"/>
        <w:right w:val="none" w:sz="0" w:space="0" w:color="auto"/>
      </w:divBdr>
    </w:div>
    <w:div w:id="1919098324">
      <w:bodyDiv w:val="1"/>
      <w:marLeft w:val="0"/>
      <w:marRight w:val="0"/>
      <w:marTop w:val="0"/>
      <w:marBottom w:val="0"/>
      <w:divBdr>
        <w:top w:val="none" w:sz="0" w:space="0" w:color="auto"/>
        <w:left w:val="none" w:sz="0" w:space="0" w:color="auto"/>
        <w:bottom w:val="none" w:sz="0" w:space="0" w:color="auto"/>
        <w:right w:val="none" w:sz="0" w:space="0" w:color="auto"/>
      </w:divBdr>
      <w:divsChild>
        <w:div w:id="48498982">
          <w:marLeft w:val="0"/>
          <w:marRight w:val="0"/>
          <w:marTop w:val="0"/>
          <w:marBottom w:val="0"/>
          <w:divBdr>
            <w:top w:val="none" w:sz="0" w:space="0" w:color="auto"/>
            <w:left w:val="none" w:sz="0" w:space="0" w:color="auto"/>
            <w:bottom w:val="none" w:sz="0" w:space="0" w:color="auto"/>
            <w:right w:val="none" w:sz="0" w:space="0" w:color="auto"/>
          </w:divBdr>
          <w:divsChild>
            <w:div w:id="520556325">
              <w:marLeft w:val="0"/>
              <w:marRight w:val="0"/>
              <w:marTop w:val="0"/>
              <w:marBottom w:val="0"/>
              <w:divBdr>
                <w:top w:val="none" w:sz="0" w:space="0" w:color="auto"/>
                <w:left w:val="none" w:sz="0" w:space="0" w:color="auto"/>
                <w:bottom w:val="none" w:sz="0" w:space="0" w:color="auto"/>
                <w:right w:val="none" w:sz="0" w:space="0" w:color="auto"/>
              </w:divBdr>
              <w:divsChild>
                <w:div w:id="1546209442">
                  <w:marLeft w:val="0"/>
                  <w:marRight w:val="0"/>
                  <w:marTop w:val="0"/>
                  <w:marBottom w:val="0"/>
                  <w:divBdr>
                    <w:top w:val="none" w:sz="0" w:space="0" w:color="auto"/>
                    <w:left w:val="none" w:sz="0" w:space="0" w:color="auto"/>
                    <w:bottom w:val="none" w:sz="0" w:space="0" w:color="auto"/>
                    <w:right w:val="none" w:sz="0" w:space="0" w:color="auto"/>
                  </w:divBdr>
                  <w:divsChild>
                    <w:div w:id="5179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30131">
      <w:bodyDiv w:val="1"/>
      <w:marLeft w:val="0"/>
      <w:marRight w:val="0"/>
      <w:marTop w:val="0"/>
      <w:marBottom w:val="0"/>
      <w:divBdr>
        <w:top w:val="none" w:sz="0" w:space="0" w:color="auto"/>
        <w:left w:val="none" w:sz="0" w:space="0" w:color="auto"/>
        <w:bottom w:val="none" w:sz="0" w:space="0" w:color="auto"/>
        <w:right w:val="none" w:sz="0" w:space="0" w:color="auto"/>
      </w:divBdr>
      <w:divsChild>
        <w:div w:id="152530124">
          <w:marLeft w:val="0"/>
          <w:marRight w:val="0"/>
          <w:marTop w:val="0"/>
          <w:marBottom w:val="0"/>
          <w:divBdr>
            <w:top w:val="none" w:sz="0" w:space="0" w:color="auto"/>
            <w:left w:val="none" w:sz="0" w:space="0" w:color="auto"/>
            <w:bottom w:val="none" w:sz="0" w:space="0" w:color="auto"/>
            <w:right w:val="none" w:sz="0" w:space="0" w:color="auto"/>
          </w:divBdr>
          <w:divsChild>
            <w:div w:id="1405645228">
              <w:marLeft w:val="45"/>
              <w:marRight w:val="0"/>
              <w:marTop w:val="0"/>
              <w:marBottom w:val="0"/>
              <w:divBdr>
                <w:top w:val="none" w:sz="0" w:space="0" w:color="auto"/>
                <w:left w:val="none" w:sz="0" w:space="0" w:color="auto"/>
                <w:bottom w:val="none" w:sz="0" w:space="0" w:color="auto"/>
                <w:right w:val="none" w:sz="0" w:space="0" w:color="auto"/>
              </w:divBdr>
              <w:divsChild>
                <w:div w:id="1051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8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oleObject" Target="embeddings/oleObject1.bin"/><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7.xml"/><Relationship Id="rId107" Type="http://schemas.openxmlformats.org/officeDocument/2006/relationships/header" Target="header10.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9.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7.png"/><Relationship Id="rId102" Type="http://schemas.openxmlformats.org/officeDocument/2006/relationships/hyperlink" Target="http://materias.fi.uba.ar/6679/apuntes/Metro_Ethernet_2007.pdf"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yperlink" Target="http://www.monografias.com/trabajos15/jerarquia-digital/jerarquia-digital.shtml" TargetMode="External"/><Relationship Id="rId105" Type="http://schemas.openxmlformats.org/officeDocument/2006/relationships/hyperlink" Target="http://zone.ni.com/devzone/cda/tut/p/%20id/5999"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emf"/><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hyperlink" Target="http://teleportal.cujae.edu.cu/mtelematica/cursos/redes-de-telecomunicaciones-2/actividades/conferencia-2/Redes%20de%20Transporte.SDH.V5%20R2.ppt/view"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http://bieec.epn.edu.ec:8180/dspace/" TargetMode="External"/><Relationship Id="rId108" Type="http://schemas.openxmlformats.org/officeDocument/2006/relationships/header" Target="header1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yperlink" Target="http://bieec.epn.edu.ec:8180/dspace/handle/123456789/5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yperlink" Target="http://www.coit.es/publicaciones/bit/bit149/64-66.pdf" TargetMode="Externa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oleObject" Target="embeddings/oleObject2.bin"/><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hyperlink" Target="http://www.eng.cam.ac.uk/~jbr28/%20files/SDH_Spanish_Rosas.pdf" TargetMode="External"/><Relationship Id="rId101" Type="http://schemas.openxmlformats.org/officeDocument/2006/relationships/hyperlink" Target="http://es.wikipedia.org/w/%20index.php?title=Metro_Ethernet%20&amp;oldid=40724468"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wikipedia.org/wiki/Multiplexaci%C3%B3n" TargetMode="External"/><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bieec.epn.edu.ec:8180/dspace/" TargetMode="External"/><Relationship Id="rId104" Type="http://schemas.openxmlformats.org/officeDocument/2006/relationships/hyperlink" Target="http://es.wikipedia.org/w%20/index.php?title=Ethernet&amp;oldid=43953846"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F4F71-6F90-40F5-ABEA-9C0DD65B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12520</Words>
  <Characters>68866</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Fundevitus</Company>
  <LinksUpToDate>false</LinksUpToDate>
  <CharactersWithSpaces>81224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dc:creator>
  <cp:lastModifiedBy>Johanna</cp:lastModifiedBy>
  <cp:revision>2</cp:revision>
  <dcterms:created xsi:type="dcterms:W3CDTF">2011-08-30T04:07:00Z</dcterms:created>
  <dcterms:modified xsi:type="dcterms:W3CDTF">2011-08-30T04:07:00Z</dcterms:modified>
</cp:coreProperties>
</file>