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59A1" w:rsidRDefault="008D59A1" w:rsidP="006D7429">
      <w:pPr>
        <w:tabs>
          <w:tab w:val="left" w:pos="1350"/>
          <w:tab w:val="left" w:pos="4320"/>
        </w:tabs>
        <w:spacing w:after="0" w:line="240" w:lineRule="auto"/>
        <w:jc w:val="center"/>
        <w:rPr>
          <w:rFonts w:eastAsia="Times New Roman" w:cs="Arial"/>
          <w:b/>
          <w:szCs w:val="24"/>
          <w:lang w:eastAsia="es-ES"/>
        </w:rPr>
      </w:pPr>
      <w:r w:rsidRPr="00F03FE9">
        <w:rPr>
          <w:rFonts w:eastAsia="Times New Roman" w:cs="Arial"/>
          <w:b/>
          <w:noProof/>
          <w:szCs w:val="24"/>
          <w:lang w:eastAsia="es-EC"/>
        </w:rPr>
        <w:drawing>
          <wp:anchor distT="0" distB="0" distL="114300" distR="114300" simplePos="0" relativeHeight="251685888" behindDoc="0" locked="0" layoutInCell="1" allowOverlap="1" wp14:anchorId="6B96730C" wp14:editId="05C89344">
            <wp:simplePos x="0" y="0"/>
            <wp:positionH relativeFrom="column">
              <wp:posOffset>2242820</wp:posOffset>
            </wp:positionH>
            <wp:positionV relativeFrom="paragraph">
              <wp:posOffset>-541655</wp:posOffset>
            </wp:positionV>
            <wp:extent cx="1021715" cy="996950"/>
            <wp:effectExtent l="0" t="0" r="0" b="0"/>
            <wp:wrapSquare wrapText="bothSides"/>
            <wp:docPr id="3" name="0 Imagen" descr="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gif"/>
                    <pic:cNvPicPr>
                      <a:picLocks noChangeAspect="1" noChangeArrowheads="1"/>
                    </pic:cNvPicPr>
                  </pic:nvPicPr>
                  <pic:blipFill>
                    <a:blip r:embed="rId9" cstate="print"/>
                    <a:srcRect/>
                    <a:stretch>
                      <a:fillRect/>
                    </a:stretch>
                  </pic:blipFill>
                  <pic:spPr bwMode="auto">
                    <a:xfrm>
                      <a:off x="0" y="0"/>
                      <a:ext cx="1021715" cy="996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D7429" w:rsidRPr="00680E7B" w:rsidRDefault="006D7429" w:rsidP="006D7429">
      <w:pPr>
        <w:tabs>
          <w:tab w:val="left" w:pos="1350"/>
          <w:tab w:val="left" w:pos="4320"/>
        </w:tabs>
        <w:spacing w:after="0" w:line="240" w:lineRule="auto"/>
        <w:jc w:val="center"/>
        <w:rPr>
          <w:rFonts w:eastAsia="Times New Roman" w:cs="Arial"/>
          <w:b/>
          <w:szCs w:val="24"/>
          <w:lang w:eastAsia="es-ES"/>
        </w:rPr>
      </w:pPr>
    </w:p>
    <w:p w:rsidR="006D7429" w:rsidRPr="00680E7B" w:rsidRDefault="006D7429" w:rsidP="006D7429">
      <w:pPr>
        <w:spacing w:after="0" w:line="240" w:lineRule="auto"/>
        <w:jc w:val="center"/>
        <w:rPr>
          <w:rFonts w:eastAsia="Times New Roman" w:cs="Arial"/>
          <w:b/>
          <w:szCs w:val="24"/>
          <w:lang w:eastAsia="es-ES"/>
        </w:rPr>
      </w:pPr>
    </w:p>
    <w:p w:rsidR="006D7429" w:rsidRDefault="006D7429" w:rsidP="006D7429">
      <w:pPr>
        <w:tabs>
          <w:tab w:val="left" w:pos="4320"/>
        </w:tabs>
        <w:spacing w:after="0"/>
        <w:jc w:val="center"/>
        <w:rPr>
          <w:rFonts w:eastAsia="Times New Roman" w:cs="Arial"/>
          <w:b/>
          <w:sz w:val="32"/>
          <w:szCs w:val="32"/>
          <w:lang w:eastAsia="es-ES"/>
        </w:rPr>
      </w:pPr>
      <w:r w:rsidRPr="005640E5">
        <w:rPr>
          <w:rFonts w:eastAsia="Times New Roman" w:cs="Arial"/>
          <w:b/>
          <w:sz w:val="32"/>
          <w:szCs w:val="32"/>
          <w:lang w:eastAsia="es-ES"/>
        </w:rPr>
        <w:t>ESCUELA SUPERIOR POLITÉCNICA DEL LITORAL</w:t>
      </w:r>
      <w:r w:rsidRPr="005640E5">
        <w:rPr>
          <w:rFonts w:eastAsia="Times New Roman" w:cs="Arial"/>
          <w:sz w:val="32"/>
          <w:szCs w:val="32"/>
          <w:lang w:eastAsia="es-ES"/>
        </w:rPr>
        <w:t xml:space="preserve"> </w:t>
      </w:r>
      <w:r w:rsidRPr="005640E5">
        <w:rPr>
          <w:rFonts w:eastAsia="Times New Roman" w:cs="Arial"/>
          <w:sz w:val="32"/>
          <w:szCs w:val="32"/>
          <w:lang w:eastAsia="es-ES"/>
        </w:rPr>
        <w:br/>
      </w:r>
      <w:r w:rsidRPr="005640E5">
        <w:rPr>
          <w:rFonts w:eastAsia="Times New Roman" w:cs="Arial"/>
          <w:b/>
          <w:sz w:val="32"/>
          <w:szCs w:val="32"/>
          <w:lang w:eastAsia="es-ES"/>
        </w:rPr>
        <w:t>Facultad de Ingeniería en Mecánica y Ciencias de la Producción</w:t>
      </w:r>
    </w:p>
    <w:p w:rsidR="00980434" w:rsidRDefault="00980434" w:rsidP="006D7429">
      <w:pPr>
        <w:spacing w:after="0" w:line="360" w:lineRule="auto"/>
        <w:jc w:val="center"/>
        <w:rPr>
          <w:rFonts w:eastAsia="Times New Roman" w:cs="Arial"/>
          <w:sz w:val="28"/>
          <w:szCs w:val="24"/>
          <w:lang w:eastAsia="es-ES"/>
        </w:rPr>
      </w:pPr>
    </w:p>
    <w:p w:rsidR="006D7429" w:rsidRPr="00EE7371" w:rsidRDefault="006D7429" w:rsidP="006D7429">
      <w:pPr>
        <w:spacing w:after="0" w:line="360" w:lineRule="auto"/>
        <w:jc w:val="center"/>
        <w:rPr>
          <w:rFonts w:eastAsia="Times New Roman" w:cs="Arial"/>
          <w:sz w:val="28"/>
          <w:szCs w:val="24"/>
          <w:lang w:eastAsia="es-ES"/>
        </w:rPr>
      </w:pPr>
      <w:r w:rsidRPr="00EE7371">
        <w:rPr>
          <w:rFonts w:eastAsia="Times New Roman" w:cs="Arial"/>
          <w:sz w:val="28"/>
          <w:szCs w:val="24"/>
          <w:lang w:eastAsia="es-ES"/>
        </w:rPr>
        <w:t>"Diseño e Implementación de un Sistema de</w:t>
      </w:r>
      <w:r>
        <w:rPr>
          <w:rFonts w:eastAsia="Times New Roman" w:cs="Arial"/>
          <w:sz w:val="28"/>
          <w:szCs w:val="24"/>
          <w:lang w:eastAsia="es-ES"/>
        </w:rPr>
        <w:t xml:space="preserve"> Control basado en Cuadro de Mando Integral, </w:t>
      </w:r>
      <w:r w:rsidRPr="00EE7371">
        <w:rPr>
          <w:rFonts w:eastAsia="Times New Roman" w:cs="Arial"/>
          <w:sz w:val="28"/>
          <w:szCs w:val="24"/>
          <w:lang w:eastAsia="es-ES"/>
        </w:rPr>
        <w:t xml:space="preserve">para </w:t>
      </w:r>
      <w:r>
        <w:rPr>
          <w:rFonts w:eastAsia="Times New Roman" w:cs="Arial"/>
          <w:sz w:val="28"/>
          <w:szCs w:val="24"/>
          <w:lang w:eastAsia="es-ES"/>
        </w:rPr>
        <w:t xml:space="preserve">el Área Comercial de </w:t>
      </w:r>
      <w:r w:rsidRPr="00EE7371">
        <w:rPr>
          <w:rFonts w:eastAsia="Times New Roman" w:cs="Arial"/>
          <w:sz w:val="28"/>
          <w:szCs w:val="24"/>
          <w:lang w:eastAsia="es-ES"/>
        </w:rPr>
        <w:t>una empresa dedicada a la comercialización de vehículos”</w:t>
      </w:r>
    </w:p>
    <w:p w:rsidR="006D7429" w:rsidRDefault="006D7429" w:rsidP="006D7429">
      <w:pPr>
        <w:spacing w:after="0"/>
        <w:jc w:val="center"/>
        <w:rPr>
          <w:rFonts w:eastAsia="Times New Roman" w:cs="Arial"/>
          <w:b/>
          <w:sz w:val="28"/>
          <w:szCs w:val="32"/>
          <w:lang w:eastAsia="es-ES"/>
        </w:rPr>
      </w:pPr>
    </w:p>
    <w:p w:rsidR="006D7429" w:rsidRDefault="006D7429" w:rsidP="00980434">
      <w:pPr>
        <w:spacing w:before="240" w:after="0"/>
        <w:jc w:val="center"/>
        <w:rPr>
          <w:rFonts w:eastAsia="Times New Roman" w:cs="Arial"/>
          <w:szCs w:val="32"/>
          <w:lang w:eastAsia="es-ES"/>
        </w:rPr>
      </w:pPr>
      <w:r w:rsidRPr="004B348E">
        <w:rPr>
          <w:rFonts w:eastAsia="Times New Roman" w:cs="Arial"/>
          <w:b/>
          <w:sz w:val="32"/>
          <w:szCs w:val="32"/>
          <w:lang w:eastAsia="es-ES"/>
        </w:rPr>
        <w:t xml:space="preserve">PROYECTO DE GRADUACIÓN </w:t>
      </w:r>
      <w:r w:rsidRPr="00EE7371">
        <w:rPr>
          <w:rFonts w:eastAsia="Times New Roman" w:cs="Arial"/>
          <w:sz w:val="28"/>
          <w:szCs w:val="32"/>
          <w:lang w:eastAsia="es-ES"/>
        </w:rPr>
        <w:br/>
      </w:r>
      <w:r w:rsidRPr="00980434">
        <w:rPr>
          <w:rFonts w:eastAsia="Times New Roman" w:cs="Arial"/>
          <w:sz w:val="28"/>
          <w:szCs w:val="28"/>
          <w:lang w:eastAsia="es-ES"/>
        </w:rPr>
        <w:t>Previo a la obtención del Título de:</w:t>
      </w:r>
    </w:p>
    <w:p w:rsidR="006D7429" w:rsidRPr="00DE2AD3" w:rsidRDefault="006D7429" w:rsidP="00980434">
      <w:pPr>
        <w:spacing w:before="240" w:after="0"/>
        <w:jc w:val="center"/>
        <w:rPr>
          <w:rFonts w:eastAsia="Times New Roman" w:cs="Arial"/>
          <w:b/>
          <w:sz w:val="32"/>
          <w:szCs w:val="32"/>
          <w:lang w:eastAsia="es-ES"/>
        </w:rPr>
      </w:pPr>
      <w:r w:rsidRPr="00DE2AD3">
        <w:rPr>
          <w:rFonts w:eastAsia="Times New Roman" w:cs="Arial"/>
          <w:b/>
          <w:sz w:val="32"/>
          <w:szCs w:val="32"/>
          <w:lang w:eastAsia="es-ES"/>
        </w:rPr>
        <w:t>INGENIEROS INDUSTRIALES</w:t>
      </w:r>
    </w:p>
    <w:p w:rsidR="006D7429" w:rsidRPr="00980434" w:rsidRDefault="006D7429" w:rsidP="006D7429">
      <w:pPr>
        <w:spacing w:after="0"/>
        <w:jc w:val="center"/>
        <w:rPr>
          <w:rFonts w:eastAsia="Times New Roman" w:cs="Arial"/>
          <w:sz w:val="28"/>
          <w:szCs w:val="32"/>
          <w:lang w:eastAsia="es-ES"/>
        </w:rPr>
      </w:pPr>
      <w:r w:rsidRPr="00980434">
        <w:rPr>
          <w:rFonts w:eastAsia="Times New Roman" w:cs="Arial"/>
          <w:sz w:val="28"/>
          <w:szCs w:val="32"/>
          <w:lang w:eastAsia="es-ES"/>
        </w:rPr>
        <w:t>Presentado por:</w:t>
      </w:r>
    </w:p>
    <w:p w:rsidR="006D7429" w:rsidRPr="004B348E" w:rsidRDefault="006D7429" w:rsidP="006D7429">
      <w:pPr>
        <w:spacing w:after="0"/>
        <w:jc w:val="center"/>
        <w:rPr>
          <w:rFonts w:eastAsia="Times New Roman" w:cs="Arial"/>
          <w:sz w:val="32"/>
          <w:szCs w:val="32"/>
          <w:lang w:eastAsia="es-ES"/>
        </w:rPr>
      </w:pPr>
      <w:r w:rsidRPr="004B348E">
        <w:rPr>
          <w:rFonts w:eastAsia="Times New Roman" w:cs="Arial"/>
          <w:sz w:val="32"/>
          <w:szCs w:val="32"/>
          <w:lang w:eastAsia="es-ES"/>
        </w:rPr>
        <w:t>María Daniela Murgueitio Adum</w:t>
      </w:r>
      <w:r w:rsidRPr="004B348E">
        <w:rPr>
          <w:rFonts w:eastAsia="Times New Roman" w:cs="Arial"/>
          <w:sz w:val="32"/>
          <w:szCs w:val="32"/>
          <w:lang w:eastAsia="es-ES"/>
        </w:rPr>
        <w:br/>
        <w:t>Rubén Darío Tapia Méndez</w:t>
      </w:r>
    </w:p>
    <w:p w:rsidR="006D7429" w:rsidRPr="00980434" w:rsidRDefault="006D7429" w:rsidP="006D7429">
      <w:pPr>
        <w:spacing w:after="0"/>
        <w:jc w:val="center"/>
        <w:rPr>
          <w:rFonts w:eastAsia="Times New Roman" w:cs="Arial"/>
          <w:sz w:val="28"/>
          <w:szCs w:val="32"/>
          <w:lang w:eastAsia="es-ES"/>
        </w:rPr>
      </w:pPr>
      <w:r w:rsidRPr="00980434">
        <w:rPr>
          <w:rFonts w:eastAsia="Times New Roman" w:cs="Arial"/>
          <w:sz w:val="28"/>
          <w:szCs w:val="32"/>
          <w:lang w:eastAsia="es-ES"/>
        </w:rPr>
        <w:t xml:space="preserve">GUAYAQUIL - ECUADOR </w:t>
      </w:r>
      <w:r w:rsidRPr="00980434">
        <w:rPr>
          <w:rFonts w:eastAsia="Times New Roman" w:cs="Arial"/>
          <w:sz w:val="28"/>
          <w:szCs w:val="32"/>
          <w:lang w:eastAsia="es-ES"/>
        </w:rPr>
        <w:br/>
        <w:t>Año: 2012</w:t>
      </w:r>
    </w:p>
    <w:p w:rsidR="00AB44FC" w:rsidRDefault="00AB44FC" w:rsidP="006D7429">
      <w:pPr>
        <w:ind w:right="283"/>
        <w:rPr>
          <w:rFonts w:cs="Arial"/>
          <w:b/>
          <w:sz w:val="32"/>
        </w:rPr>
        <w:sectPr w:rsidR="00AB44FC" w:rsidSect="009A5F4F">
          <w:headerReference w:type="default" r:id="rId10"/>
          <w:pgSz w:w="12240" w:h="15840"/>
          <w:pgMar w:top="2268" w:right="1361" w:bottom="2268" w:left="2268" w:header="709" w:footer="709" w:gutter="0"/>
          <w:cols w:space="708"/>
          <w:docGrid w:linePitch="360"/>
        </w:sectPr>
      </w:pPr>
    </w:p>
    <w:p w:rsidR="006D7429" w:rsidRDefault="006D7429" w:rsidP="006D7429">
      <w:pPr>
        <w:ind w:right="283"/>
        <w:rPr>
          <w:rFonts w:cs="Arial"/>
          <w:b/>
          <w:sz w:val="32"/>
        </w:rPr>
      </w:pPr>
    </w:p>
    <w:p w:rsidR="006D7429" w:rsidRDefault="006D7429" w:rsidP="006D7429">
      <w:pPr>
        <w:ind w:right="283"/>
        <w:rPr>
          <w:rFonts w:cs="Arial"/>
          <w:b/>
          <w:sz w:val="32"/>
        </w:rPr>
      </w:pPr>
    </w:p>
    <w:p w:rsidR="006D7429" w:rsidRPr="00AB44FC" w:rsidRDefault="006D7429" w:rsidP="006D7429">
      <w:pPr>
        <w:ind w:right="283"/>
        <w:jc w:val="center"/>
        <w:rPr>
          <w:rFonts w:cs="Arial"/>
          <w:sz w:val="32"/>
        </w:rPr>
      </w:pPr>
      <w:r w:rsidRPr="00AB44FC">
        <w:rPr>
          <w:rFonts w:cs="Arial"/>
          <w:sz w:val="32"/>
        </w:rPr>
        <w:t>AGRADECIMIENTO</w:t>
      </w:r>
    </w:p>
    <w:p w:rsidR="006D7429" w:rsidRDefault="006D7429" w:rsidP="006D7429">
      <w:pPr>
        <w:ind w:right="283"/>
        <w:jc w:val="center"/>
        <w:rPr>
          <w:rFonts w:cs="Arial"/>
          <w:b/>
          <w:sz w:val="32"/>
        </w:rPr>
      </w:pPr>
    </w:p>
    <w:p w:rsidR="006D7429" w:rsidRDefault="006D7429" w:rsidP="006D7429">
      <w:pPr>
        <w:ind w:right="283"/>
        <w:rPr>
          <w:rFonts w:cs="Arial"/>
          <w:b/>
          <w:sz w:val="32"/>
        </w:rPr>
      </w:pPr>
    </w:p>
    <w:p w:rsidR="006D7429" w:rsidRPr="00D302D7" w:rsidRDefault="006D7429" w:rsidP="00AB44FC">
      <w:pPr>
        <w:ind w:left="4248"/>
        <w:rPr>
          <w:lang w:val="es-ES"/>
        </w:rPr>
      </w:pPr>
      <w:r>
        <w:rPr>
          <w:lang w:val="es-ES"/>
        </w:rPr>
        <w:t xml:space="preserve">En primer lugar </w:t>
      </w:r>
      <w:r w:rsidRPr="00D302D7">
        <w:rPr>
          <w:lang w:val="es-ES"/>
        </w:rPr>
        <w:t xml:space="preserve">a Dios por </w:t>
      </w:r>
      <w:r>
        <w:rPr>
          <w:lang w:val="es-ES"/>
        </w:rPr>
        <w:t>habernos bendecido y guiado durante esta etapa de nuestras vidas</w:t>
      </w:r>
      <w:r w:rsidRPr="00D302D7">
        <w:rPr>
          <w:lang w:val="es-ES"/>
        </w:rPr>
        <w:t xml:space="preserve">. </w:t>
      </w:r>
    </w:p>
    <w:p w:rsidR="006D7429" w:rsidRDefault="006D7429" w:rsidP="00AB44FC">
      <w:pPr>
        <w:ind w:left="4248"/>
        <w:rPr>
          <w:lang w:val="es-ES"/>
        </w:rPr>
      </w:pPr>
      <w:r w:rsidRPr="00D302D7">
        <w:rPr>
          <w:lang w:val="es-ES"/>
        </w:rPr>
        <w:t xml:space="preserve">A nuestros padres </w:t>
      </w:r>
      <w:r>
        <w:rPr>
          <w:lang w:val="es-ES"/>
        </w:rPr>
        <w:t xml:space="preserve">y hermanos </w:t>
      </w:r>
      <w:r w:rsidRPr="00D302D7">
        <w:rPr>
          <w:lang w:val="es-ES"/>
        </w:rPr>
        <w:t xml:space="preserve">por su </w:t>
      </w:r>
      <w:r>
        <w:rPr>
          <w:lang w:val="es-ES"/>
        </w:rPr>
        <w:t xml:space="preserve">comprensión, </w:t>
      </w:r>
      <w:r w:rsidRPr="00DF7988">
        <w:rPr>
          <w:lang w:val="es-ES"/>
        </w:rPr>
        <w:t xml:space="preserve">motivación </w:t>
      </w:r>
      <w:r>
        <w:rPr>
          <w:lang w:val="es-ES"/>
        </w:rPr>
        <w:t>y</w:t>
      </w:r>
      <w:r w:rsidRPr="00DF7988">
        <w:rPr>
          <w:lang w:val="es-ES"/>
        </w:rPr>
        <w:t xml:space="preserve"> </w:t>
      </w:r>
      <w:r>
        <w:rPr>
          <w:lang w:val="es-ES"/>
        </w:rPr>
        <w:t>apoyo</w:t>
      </w:r>
      <w:r w:rsidRPr="00D302D7">
        <w:rPr>
          <w:lang w:val="es-ES"/>
        </w:rPr>
        <w:t xml:space="preserve"> </w:t>
      </w:r>
      <w:r>
        <w:rPr>
          <w:lang w:val="es-ES"/>
        </w:rPr>
        <w:t>para lograr todos nuestros objetivos.</w:t>
      </w:r>
    </w:p>
    <w:p w:rsidR="006D7429" w:rsidRPr="008840C2" w:rsidRDefault="006D7429" w:rsidP="00AB44FC">
      <w:pPr>
        <w:ind w:left="4248"/>
        <w:rPr>
          <w:lang w:val="es-ES"/>
        </w:rPr>
      </w:pPr>
      <w:r>
        <w:rPr>
          <w:lang w:val="es-ES"/>
        </w:rPr>
        <w:t xml:space="preserve">De igual manera, nuestro </w:t>
      </w:r>
      <w:r w:rsidRPr="008840C2">
        <w:rPr>
          <w:lang w:val="es-ES"/>
        </w:rPr>
        <w:t>más sincero agradecimiento al Ing. Cristian Arias por su</w:t>
      </w:r>
      <w:r>
        <w:rPr>
          <w:lang w:val="es-ES"/>
        </w:rPr>
        <w:t>s</w:t>
      </w:r>
      <w:r w:rsidRPr="008840C2">
        <w:rPr>
          <w:lang w:val="es-ES"/>
        </w:rPr>
        <w:t xml:space="preserve"> </w:t>
      </w:r>
      <w:r>
        <w:rPr>
          <w:lang w:val="es-ES"/>
        </w:rPr>
        <w:t xml:space="preserve">enseñanzas </w:t>
      </w:r>
      <w:r w:rsidRPr="00DF7988">
        <w:rPr>
          <w:lang w:val="es-ES"/>
        </w:rPr>
        <w:t>e</w:t>
      </w:r>
      <w:r w:rsidRPr="008840C2">
        <w:rPr>
          <w:lang w:val="es-ES"/>
        </w:rPr>
        <w:t xml:space="preserve"> invaluable ayuda</w:t>
      </w:r>
      <w:r>
        <w:rPr>
          <w:lang w:val="es-ES"/>
        </w:rPr>
        <w:t xml:space="preserve"> en la realización de este Proyecto.</w:t>
      </w:r>
    </w:p>
    <w:p w:rsidR="006D7429" w:rsidRPr="0036004F" w:rsidRDefault="006D7429" w:rsidP="006D7429">
      <w:pPr>
        <w:ind w:right="283"/>
        <w:jc w:val="center"/>
        <w:rPr>
          <w:rFonts w:cs="Arial"/>
          <w:b/>
          <w:sz w:val="32"/>
          <w:lang w:val="es-ES"/>
        </w:rPr>
      </w:pPr>
    </w:p>
    <w:p w:rsidR="006D7429" w:rsidRDefault="006D7429" w:rsidP="006D7429">
      <w:pPr>
        <w:ind w:left="2832" w:right="283"/>
        <w:rPr>
          <w:rFonts w:cs="Arial"/>
          <w:b/>
          <w:sz w:val="32"/>
        </w:rPr>
      </w:pPr>
    </w:p>
    <w:p w:rsidR="006D7429" w:rsidRDefault="006D7429" w:rsidP="006D7429">
      <w:pPr>
        <w:ind w:right="283"/>
        <w:jc w:val="center"/>
        <w:rPr>
          <w:rFonts w:cs="Arial"/>
          <w:b/>
          <w:sz w:val="32"/>
        </w:rPr>
      </w:pPr>
    </w:p>
    <w:p w:rsidR="006D7429" w:rsidRPr="00880573" w:rsidRDefault="006D7429" w:rsidP="006D7429">
      <w:pPr>
        <w:ind w:right="283"/>
        <w:jc w:val="center"/>
        <w:rPr>
          <w:rFonts w:cs="Arial"/>
          <w:sz w:val="32"/>
        </w:rPr>
      </w:pPr>
      <w:r w:rsidRPr="00880573">
        <w:rPr>
          <w:rFonts w:cs="Arial"/>
          <w:sz w:val="32"/>
        </w:rPr>
        <w:t>DEDICATORIA</w:t>
      </w:r>
    </w:p>
    <w:p w:rsidR="006D7429" w:rsidRDefault="006D7429" w:rsidP="006D7429">
      <w:pPr>
        <w:ind w:right="283"/>
        <w:jc w:val="center"/>
        <w:rPr>
          <w:rFonts w:cs="Arial"/>
          <w:b/>
          <w:sz w:val="32"/>
        </w:rPr>
      </w:pPr>
    </w:p>
    <w:p w:rsidR="006D7429" w:rsidRDefault="006D7429" w:rsidP="006D7429">
      <w:pPr>
        <w:ind w:right="283"/>
        <w:jc w:val="center"/>
        <w:rPr>
          <w:rFonts w:cs="Arial"/>
          <w:b/>
          <w:sz w:val="32"/>
        </w:rPr>
      </w:pPr>
    </w:p>
    <w:p w:rsidR="006D7429" w:rsidRDefault="006D7429" w:rsidP="006D7429">
      <w:pPr>
        <w:ind w:left="5245"/>
        <w:rPr>
          <w:lang w:val="es-ES"/>
        </w:rPr>
      </w:pPr>
    </w:p>
    <w:p w:rsidR="006D7429" w:rsidRPr="009834F1" w:rsidRDefault="006D7429" w:rsidP="00880573">
      <w:pPr>
        <w:ind w:left="4956"/>
        <w:rPr>
          <w:lang w:val="es-ES"/>
        </w:rPr>
      </w:pPr>
      <w:r>
        <w:rPr>
          <w:lang w:val="es-ES"/>
        </w:rPr>
        <w:t>A DIOS</w:t>
      </w:r>
    </w:p>
    <w:p w:rsidR="006D7429" w:rsidRPr="009834F1" w:rsidRDefault="006D7429" w:rsidP="00880573">
      <w:pPr>
        <w:ind w:left="4956"/>
        <w:rPr>
          <w:lang w:val="es-ES"/>
        </w:rPr>
      </w:pPr>
      <w:r w:rsidRPr="009834F1">
        <w:rPr>
          <w:lang w:val="es-ES"/>
        </w:rPr>
        <w:t>A NUESTROS PADRES</w:t>
      </w:r>
    </w:p>
    <w:p w:rsidR="006D7429" w:rsidRPr="009834F1" w:rsidRDefault="006D7429" w:rsidP="00880573">
      <w:pPr>
        <w:ind w:left="4956"/>
        <w:rPr>
          <w:lang w:val="es-ES"/>
        </w:rPr>
      </w:pPr>
      <w:r w:rsidRPr="009834F1">
        <w:rPr>
          <w:lang w:val="es-ES"/>
        </w:rPr>
        <w:t>A NUESTROS HERMANOS</w:t>
      </w:r>
      <w:r w:rsidR="00B1537B">
        <w:rPr>
          <w:lang w:val="es-ES"/>
        </w:rPr>
        <w:t>.</w:t>
      </w:r>
      <w:r w:rsidRPr="009834F1">
        <w:rPr>
          <w:lang w:val="es-ES"/>
        </w:rPr>
        <w:t xml:space="preserve"> </w:t>
      </w:r>
    </w:p>
    <w:p w:rsidR="006D7429" w:rsidRDefault="006D7429" w:rsidP="006D7429">
      <w:pPr>
        <w:rPr>
          <w:rFonts w:cs="Arial"/>
          <w:b/>
          <w:sz w:val="32"/>
        </w:rPr>
      </w:pPr>
      <w:r>
        <w:rPr>
          <w:rFonts w:cs="Arial"/>
          <w:b/>
          <w:sz w:val="32"/>
        </w:rPr>
        <w:br w:type="page"/>
      </w:r>
    </w:p>
    <w:p w:rsidR="006D7429" w:rsidRDefault="006D7429" w:rsidP="006D7429">
      <w:pPr>
        <w:ind w:left="2832" w:right="283"/>
        <w:rPr>
          <w:rFonts w:cs="Arial"/>
          <w:b/>
          <w:sz w:val="32"/>
        </w:rPr>
      </w:pPr>
    </w:p>
    <w:p w:rsidR="006D7429" w:rsidRDefault="006D7429" w:rsidP="006D7429">
      <w:pPr>
        <w:ind w:right="283"/>
        <w:jc w:val="center"/>
        <w:rPr>
          <w:rFonts w:cs="Arial"/>
          <w:b/>
          <w:sz w:val="32"/>
        </w:rPr>
      </w:pPr>
    </w:p>
    <w:p w:rsidR="00B1537B" w:rsidRDefault="00B1537B" w:rsidP="006D7429">
      <w:pPr>
        <w:ind w:right="283"/>
        <w:jc w:val="center"/>
        <w:rPr>
          <w:rFonts w:cs="Arial"/>
          <w:sz w:val="32"/>
        </w:rPr>
      </w:pPr>
    </w:p>
    <w:p w:rsidR="006D7429" w:rsidRPr="00D44963" w:rsidRDefault="006D7429" w:rsidP="006D7429">
      <w:pPr>
        <w:ind w:right="283"/>
        <w:jc w:val="center"/>
        <w:rPr>
          <w:rFonts w:cs="Arial"/>
          <w:sz w:val="32"/>
        </w:rPr>
      </w:pPr>
      <w:r w:rsidRPr="00D44963">
        <w:rPr>
          <w:rFonts w:cs="Arial"/>
          <w:sz w:val="32"/>
        </w:rPr>
        <w:t>TRIBUNAL DE GRADUACIÓN</w:t>
      </w:r>
    </w:p>
    <w:p w:rsidR="006D7429" w:rsidRDefault="006D7429" w:rsidP="006D7429">
      <w:pPr>
        <w:ind w:right="283"/>
        <w:jc w:val="center"/>
        <w:rPr>
          <w:rFonts w:cs="Arial"/>
          <w:b/>
          <w:sz w:val="32"/>
        </w:rPr>
      </w:pPr>
    </w:p>
    <w:p w:rsidR="006D7429" w:rsidRDefault="006D7429" w:rsidP="006D7429">
      <w:pPr>
        <w:ind w:right="283"/>
        <w:jc w:val="center"/>
        <w:rPr>
          <w:rFonts w:cs="Arial"/>
          <w:b/>
          <w:sz w:val="32"/>
        </w:rPr>
      </w:pPr>
    </w:p>
    <w:p w:rsidR="006D7429" w:rsidRPr="00A66B3E" w:rsidRDefault="00F1498D" w:rsidP="006D7429">
      <w:pPr>
        <w:ind w:right="283"/>
        <w:rPr>
          <w:rFonts w:cs="Arial"/>
        </w:rPr>
      </w:pPr>
      <w:r>
        <w:rPr>
          <w:rFonts w:cs="Arial"/>
          <w:noProof/>
          <w:lang w:eastAsia="es-EC"/>
        </w:rPr>
        <w:pict>
          <v:shapetype id="_x0000_t32" coordsize="21600,21600" o:spt="32" o:oned="t" path="m,l21600,21600e" filled="f">
            <v:path arrowok="t" fillok="f" o:connecttype="none"/>
            <o:lock v:ext="edit" shapetype="t"/>
          </v:shapetype>
          <v:shape id="_x0000_s1033" type="#_x0000_t32" style="position:absolute;left:0;text-align:left;margin-left:236.75pt;margin-top:24.5pt;width:149.85pt;height:0;z-index:251688960" o:connectortype="straight"/>
        </w:pict>
      </w:r>
      <w:r>
        <w:rPr>
          <w:rFonts w:cs="Arial"/>
          <w:noProof/>
          <w:lang w:eastAsia="es-EC"/>
        </w:rPr>
        <w:pict>
          <v:shape id="_x0000_s1032" type="#_x0000_t32" style="position:absolute;left:0;text-align:left;margin-left:-7.95pt;margin-top:24.5pt;width:149.85pt;height:0;z-index:251687936" o:connectortype="straight"/>
        </w:pict>
      </w:r>
    </w:p>
    <w:p w:rsidR="006D7429" w:rsidRDefault="006D7429" w:rsidP="006D7429">
      <w:pPr>
        <w:spacing w:after="0" w:line="240" w:lineRule="auto"/>
        <w:ind w:right="283"/>
        <w:rPr>
          <w:rFonts w:cs="Arial"/>
        </w:rPr>
      </w:pPr>
      <w:r w:rsidRPr="00A66B3E">
        <w:rPr>
          <w:rFonts w:cs="Arial"/>
        </w:rPr>
        <w:t>Ing. Gustavo Guerrero</w:t>
      </w:r>
      <w:r>
        <w:rPr>
          <w:rFonts w:cs="Arial"/>
        </w:rPr>
        <w:t xml:space="preserve"> M.</w:t>
      </w:r>
      <w:r>
        <w:rPr>
          <w:rFonts w:cs="Arial"/>
        </w:rPr>
        <w:tab/>
      </w:r>
      <w:r>
        <w:rPr>
          <w:rFonts w:cs="Arial"/>
        </w:rPr>
        <w:tab/>
      </w:r>
      <w:r>
        <w:rPr>
          <w:rFonts w:cs="Arial"/>
        </w:rPr>
        <w:tab/>
        <w:t xml:space="preserve">            M. Sc. Cristian Arias U. </w:t>
      </w:r>
    </w:p>
    <w:p w:rsidR="006D7429" w:rsidRDefault="006D7429" w:rsidP="006D7429">
      <w:pPr>
        <w:spacing w:after="0" w:line="240" w:lineRule="auto"/>
        <w:ind w:right="283"/>
        <w:rPr>
          <w:rFonts w:cs="Arial"/>
        </w:rPr>
      </w:pPr>
      <w:r>
        <w:rPr>
          <w:rFonts w:cs="Arial"/>
        </w:rPr>
        <w:t xml:space="preserve"> DECANO DE LA FIMCP</w:t>
      </w:r>
      <w:r>
        <w:rPr>
          <w:rFonts w:cs="Arial"/>
        </w:rPr>
        <w:tab/>
      </w:r>
      <w:r>
        <w:rPr>
          <w:rFonts w:cs="Arial"/>
        </w:rPr>
        <w:tab/>
      </w:r>
      <w:r>
        <w:rPr>
          <w:rFonts w:cs="Arial"/>
        </w:rPr>
        <w:tab/>
        <w:t xml:space="preserve">        DIRECTOR DEL PROYECTO</w:t>
      </w:r>
    </w:p>
    <w:p w:rsidR="006D7429" w:rsidRDefault="006D7429" w:rsidP="006D7429">
      <w:pPr>
        <w:spacing w:after="0" w:line="240" w:lineRule="auto"/>
        <w:ind w:right="283"/>
        <w:rPr>
          <w:rFonts w:cs="Arial"/>
        </w:rPr>
      </w:pPr>
      <w:r>
        <w:rPr>
          <w:rFonts w:cs="Arial"/>
        </w:rPr>
        <w:t xml:space="preserve">        PRESIDENTE</w:t>
      </w: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6D7429" w:rsidP="006D7429">
      <w:pPr>
        <w:spacing w:after="0" w:line="240" w:lineRule="auto"/>
        <w:ind w:right="283"/>
        <w:rPr>
          <w:rFonts w:cs="Arial"/>
        </w:rPr>
      </w:pPr>
    </w:p>
    <w:p w:rsidR="006D7429" w:rsidRDefault="00F1498D" w:rsidP="006D7429">
      <w:pPr>
        <w:spacing w:after="0" w:line="240" w:lineRule="auto"/>
        <w:ind w:right="283"/>
        <w:rPr>
          <w:rFonts w:cs="Arial"/>
        </w:rPr>
      </w:pPr>
      <w:r>
        <w:rPr>
          <w:rFonts w:cs="Arial"/>
          <w:noProof/>
          <w:lang w:eastAsia="es-EC"/>
        </w:rPr>
        <w:pict>
          <v:shape id="_x0000_s1034" type="#_x0000_t32" style="position:absolute;left:0;text-align:left;margin-left:125.05pt;margin-top:10.1pt;width:149.85pt;height:0;z-index:251689984" o:connectortype="straight"/>
        </w:pict>
      </w:r>
    </w:p>
    <w:p w:rsidR="006D7429" w:rsidRDefault="006D7429" w:rsidP="006D7429">
      <w:pPr>
        <w:spacing w:after="0" w:line="240" w:lineRule="auto"/>
        <w:ind w:right="283"/>
        <w:jc w:val="center"/>
        <w:rPr>
          <w:rFonts w:cs="Arial"/>
        </w:rPr>
      </w:pPr>
      <w:r>
        <w:rPr>
          <w:rFonts w:cs="Arial"/>
        </w:rPr>
        <w:t xml:space="preserve">Ing. Nelson Cevallos B. </w:t>
      </w:r>
    </w:p>
    <w:p w:rsidR="006D7429" w:rsidRPr="00A66B3E" w:rsidRDefault="006D7429" w:rsidP="006D7429">
      <w:pPr>
        <w:spacing w:after="0" w:line="240" w:lineRule="auto"/>
        <w:ind w:right="283"/>
        <w:jc w:val="center"/>
        <w:rPr>
          <w:rFonts w:cs="Arial"/>
        </w:rPr>
      </w:pPr>
      <w:r>
        <w:rPr>
          <w:rFonts w:cs="Arial"/>
        </w:rPr>
        <w:t>VOCAL</w:t>
      </w:r>
    </w:p>
    <w:p w:rsidR="006D7429" w:rsidRDefault="006D7429" w:rsidP="006D7429">
      <w:pPr>
        <w:ind w:right="283"/>
        <w:jc w:val="center"/>
        <w:rPr>
          <w:rFonts w:cs="Arial"/>
          <w:b/>
          <w:sz w:val="32"/>
        </w:rPr>
      </w:pPr>
    </w:p>
    <w:p w:rsidR="00B1537B" w:rsidRDefault="00B1537B" w:rsidP="00B1537B">
      <w:pPr>
        <w:jc w:val="center"/>
        <w:rPr>
          <w:rFonts w:cs="Arial"/>
          <w:b/>
          <w:sz w:val="32"/>
        </w:rPr>
      </w:pPr>
    </w:p>
    <w:p w:rsidR="00B1537B" w:rsidRDefault="00B1537B" w:rsidP="00B1537B">
      <w:pPr>
        <w:rPr>
          <w:rFonts w:cs="Arial"/>
          <w:b/>
          <w:sz w:val="32"/>
        </w:rPr>
      </w:pPr>
    </w:p>
    <w:p w:rsidR="00B1537B" w:rsidRDefault="00B1537B" w:rsidP="00B1537B">
      <w:pPr>
        <w:rPr>
          <w:rFonts w:cs="Arial"/>
          <w:sz w:val="32"/>
        </w:rPr>
      </w:pPr>
    </w:p>
    <w:p w:rsidR="006D7429" w:rsidRPr="00B1537B" w:rsidRDefault="006D7429" w:rsidP="00B1537B">
      <w:pPr>
        <w:jc w:val="center"/>
        <w:rPr>
          <w:rFonts w:cs="Arial"/>
          <w:sz w:val="32"/>
        </w:rPr>
      </w:pPr>
      <w:r w:rsidRPr="00B1537B">
        <w:rPr>
          <w:rFonts w:cs="Arial"/>
          <w:sz w:val="32"/>
        </w:rPr>
        <w:t>DECLARACIÓN EXPRESA</w:t>
      </w:r>
    </w:p>
    <w:p w:rsidR="006D7429" w:rsidRDefault="006D7429" w:rsidP="006D7429">
      <w:pPr>
        <w:autoSpaceDE w:val="0"/>
        <w:autoSpaceDN w:val="0"/>
        <w:adjustRightInd w:val="0"/>
        <w:spacing w:after="0"/>
        <w:ind w:left="1418" w:right="1047"/>
        <w:rPr>
          <w:rFonts w:eastAsia="Times New Roman" w:cs="Arial"/>
          <w:szCs w:val="24"/>
          <w:lang w:eastAsia="es-EC"/>
        </w:rPr>
      </w:pPr>
      <w:r w:rsidRPr="009C778A">
        <w:rPr>
          <w:rFonts w:eastAsia="Times New Roman" w:cs="Arial"/>
          <w:szCs w:val="24"/>
          <w:lang w:eastAsia="es-EC"/>
        </w:rPr>
        <w:t>"La respo</w:t>
      </w:r>
      <w:r>
        <w:rPr>
          <w:rFonts w:eastAsia="Times New Roman" w:cs="Arial"/>
          <w:szCs w:val="24"/>
          <w:lang w:eastAsia="es-EC"/>
        </w:rPr>
        <w:t>nsabilidad del contenido de este</w:t>
      </w:r>
      <w:r w:rsidRPr="009C778A">
        <w:rPr>
          <w:rFonts w:eastAsia="Times New Roman" w:cs="Arial"/>
          <w:szCs w:val="24"/>
          <w:lang w:eastAsia="es-EC"/>
        </w:rPr>
        <w:t xml:space="preserve"> </w:t>
      </w:r>
      <w:r>
        <w:rPr>
          <w:rFonts w:eastAsia="Times New Roman" w:cs="Arial"/>
          <w:szCs w:val="24"/>
          <w:lang w:eastAsia="es-EC"/>
        </w:rPr>
        <w:t>Proyecto de Graduación</w:t>
      </w:r>
      <w:r w:rsidRPr="009C778A">
        <w:rPr>
          <w:rFonts w:eastAsia="Times New Roman" w:cs="Arial"/>
          <w:szCs w:val="24"/>
          <w:lang w:eastAsia="es-EC"/>
        </w:rPr>
        <w:t>, nos corresponde exclusivamente; y el patrimonio intelectual de</w:t>
      </w:r>
      <w:r>
        <w:rPr>
          <w:rFonts w:eastAsia="Times New Roman" w:cs="Arial"/>
          <w:szCs w:val="24"/>
          <w:lang w:eastAsia="es-EC"/>
        </w:rPr>
        <w:t>l mismo</w:t>
      </w:r>
      <w:r w:rsidRPr="009C778A">
        <w:rPr>
          <w:rFonts w:eastAsia="Times New Roman" w:cs="Arial"/>
          <w:szCs w:val="24"/>
          <w:lang w:eastAsia="es-EC"/>
        </w:rPr>
        <w:t xml:space="preserve"> a la </w:t>
      </w:r>
      <w:r>
        <w:rPr>
          <w:rFonts w:eastAsia="Times New Roman" w:cs="Arial"/>
          <w:szCs w:val="24"/>
          <w:lang w:eastAsia="es-EC"/>
        </w:rPr>
        <w:t>“</w:t>
      </w:r>
      <w:r w:rsidRPr="009C778A">
        <w:rPr>
          <w:rFonts w:eastAsia="Times New Roman" w:cs="Arial"/>
          <w:szCs w:val="24"/>
          <w:lang w:eastAsia="es-EC"/>
        </w:rPr>
        <w:t>ESCUELA SUPERIOR POLITÉCNICA DEL LITORAL".</w:t>
      </w:r>
    </w:p>
    <w:p w:rsidR="006D7429" w:rsidRDefault="006D7429" w:rsidP="006D7429">
      <w:pPr>
        <w:autoSpaceDE w:val="0"/>
        <w:autoSpaceDN w:val="0"/>
        <w:adjustRightInd w:val="0"/>
        <w:spacing w:after="0"/>
        <w:ind w:left="1418" w:right="1047"/>
        <w:rPr>
          <w:rFonts w:eastAsia="Times New Roman" w:cs="Arial"/>
          <w:szCs w:val="24"/>
          <w:lang w:eastAsia="es-EC"/>
        </w:rPr>
      </w:pPr>
    </w:p>
    <w:p w:rsidR="006D7429" w:rsidRDefault="006D7429" w:rsidP="006D7429">
      <w:pPr>
        <w:autoSpaceDE w:val="0"/>
        <w:autoSpaceDN w:val="0"/>
        <w:adjustRightInd w:val="0"/>
        <w:spacing w:after="0"/>
        <w:ind w:left="1418" w:right="1047"/>
        <w:jc w:val="center"/>
        <w:rPr>
          <w:rFonts w:eastAsia="Times New Roman" w:cs="Arial"/>
          <w:szCs w:val="24"/>
          <w:lang w:eastAsia="es-EC"/>
        </w:rPr>
      </w:pPr>
      <w:r>
        <w:rPr>
          <w:rFonts w:eastAsia="Times New Roman" w:cs="Arial"/>
          <w:szCs w:val="24"/>
          <w:lang w:eastAsia="es-EC"/>
        </w:rPr>
        <w:t>(Reglamento de Graduación de la ESPOL)</w:t>
      </w:r>
    </w:p>
    <w:p w:rsidR="006D7429" w:rsidRDefault="006D7429" w:rsidP="006D7429">
      <w:pPr>
        <w:autoSpaceDE w:val="0"/>
        <w:autoSpaceDN w:val="0"/>
        <w:adjustRightInd w:val="0"/>
        <w:spacing w:after="0"/>
        <w:ind w:left="1418" w:right="1047"/>
        <w:rPr>
          <w:rFonts w:eastAsia="Times New Roman" w:cs="Arial"/>
          <w:szCs w:val="24"/>
          <w:lang w:eastAsia="es-EC"/>
        </w:rPr>
      </w:pPr>
    </w:p>
    <w:p w:rsidR="006D7429" w:rsidRDefault="006D7429" w:rsidP="006D7429">
      <w:pPr>
        <w:autoSpaceDE w:val="0"/>
        <w:autoSpaceDN w:val="0"/>
        <w:adjustRightInd w:val="0"/>
        <w:spacing w:after="0"/>
        <w:ind w:left="1418" w:right="1047"/>
        <w:rPr>
          <w:rFonts w:eastAsia="Times New Roman" w:cs="Arial"/>
          <w:szCs w:val="24"/>
          <w:lang w:eastAsia="es-EC"/>
        </w:rPr>
      </w:pPr>
    </w:p>
    <w:p w:rsidR="006D7429" w:rsidRDefault="006D7429" w:rsidP="006D7429">
      <w:pPr>
        <w:autoSpaceDE w:val="0"/>
        <w:autoSpaceDN w:val="0"/>
        <w:adjustRightInd w:val="0"/>
        <w:spacing w:after="0"/>
        <w:ind w:left="1418" w:right="1047"/>
        <w:rPr>
          <w:rFonts w:eastAsia="Times New Roman" w:cs="Arial"/>
          <w:szCs w:val="24"/>
          <w:lang w:eastAsia="es-EC"/>
        </w:rPr>
      </w:pPr>
    </w:p>
    <w:p w:rsidR="006D7429" w:rsidRDefault="00F1498D" w:rsidP="006D7429">
      <w:pPr>
        <w:autoSpaceDE w:val="0"/>
        <w:autoSpaceDN w:val="0"/>
        <w:adjustRightInd w:val="0"/>
        <w:spacing w:after="0"/>
        <w:ind w:left="1418" w:right="1047"/>
        <w:rPr>
          <w:rFonts w:eastAsia="Times New Roman" w:cs="Arial"/>
          <w:szCs w:val="24"/>
          <w:lang w:eastAsia="es-EC"/>
        </w:rPr>
      </w:pPr>
      <w:r>
        <w:rPr>
          <w:rFonts w:eastAsia="Times New Roman" w:cs="Arial"/>
          <w:noProof/>
          <w:szCs w:val="24"/>
          <w:lang w:eastAsia="es-EC"/>
        </w:rPr>
        <w:pict>
          <v:shape id="_x0000_s1037" type="#_x0000_t32" style="position:absolute;left:0;text-align:left;margin-left:217.6pt;margin-top:20.4pt;width:173.3pt;height:0;z-index:251692032" o:connectortype="straight"/>
        </w:pict>
      </w:r>
      <w:r>
        <w:rPr>
          <w:rFonts w:eastAsia="Times New Roman" w:cs="Arial"/>
          <w:noProof/>
          <w:szCs w:val="24"/>
          <w:lang w:eastAsia="es-EC"/>
        </w:rPr>
        <w:pict>
          <v:shape id="_x0000_s1036" type="#_x0000_t32" style="position:absolute;left:0;text-align:left;margin-left:5.5pt;margin-top:21.2pt;width:173.3pt;height:0;z-index:251691008" o:connectortype="straight"/>
        </w:pict>
      </w:r>
    </w:p>
    <w:p w:rsidR="006D7429" w:rsidRPr="009C778A" w:rsidRDefault="006D7429" w:rsidP="006D7429">
      <w:pPr>
        <w:autoSpaceDE w:val="0"/>
        <w:autoSpaceDN w:val="0"/>
        <w:adjustRightInd w:val="0"/>
        <w:spacing w:after="0"/>
        <w:ind w:right="1047"/>
        <w:rPr>
          <w:rFonts w:eastAsia="Times New Roman" w:cs="Arial"/>
          <w:szCs w:val="24"/>
          <w:lang w:eastAsia="es-EC"/>
        </w:rPr>
      </w:pPr>
      <w:r>
        <w:rPr>
          <w:rFonts w:eastAsia="Times New Roman" w:cs="Arial"/>
          <w:szCs w:val="24"/>
          <w:lang w:eastAsia="es-EC"/>
        </w:rPr>
        <w:t xml:space="preserve">   María Daniela Murgueitio Adum          </w:t>
      </w:r>
      <w:r w:rsidR="00B1537B">
        <w:rPr>
          <w:rFonts w:eastAsia="Times New Roman" w:cs="Arial"/>
          <w:szCs w:val="24"/>
          <w:lang w:eastAsia="es-EC"/>
        </w:rPr>
        <w:t xml:space="preserve">     </w:t>
      </w:r>
      <w:r>
        <w:rPr>
          <w:rFonts w:eastAsia="Times New Roman" w:cs="Arial"/>
          <w:szCs w:val="24"/>
          <w:lang w:eastAsia="es-EC"/>
        </w:rPr>
        <w:t>Rubén Darío Tapia Méndez</w:t>
      </w:r>
    </w:p>
    <w:p w:rsidR="006D7429" w:rsidRDefault="006D7429" w:rsidP="006D7429">
      <w:pPr>
        <w:rPr>
          <w:rFonts w:eastAsia="Times New Roman" w:cs="Arial"/>
          <w:szCs w:val="24"/>
          <w:lang w:eastAsia="es-EC"/>
        </w:rPr>
      </w:pPr>
      <w:r>
        <w:rPr>
          <w:rFonts w:eastAsia="Times New Roman" w:cs="Arial"/>
          <w:szCs w:val="24"/>
          <w:lang w:eastAsia="es-EC"/>
        </w:rPr>
        <w:br w:type="page"/>
      </w:r>
    </w:p>
    <w:p w:rsidR="00ED1E27" w:rsidRDefault="00ED1E27" w:rsidP="006D7429">
      <w:pPr>
        <w:spacing w:after="0" w:line="240" w:lineRule="auto"/>
        <w:jc w:val="center"/>
        <w:rPr>
          <w:rFonts w:eastAsia="Times New Roman" w:cs="Arial"/>
          <w:b/>
          <w:sz w:val="32"/>
          <w:szCs w:val="24"/>
          <w:lang w:eastAsia="es-EC"/>
        </w:rPr>
        <w:sectPr w:rsidR="00ED1E27" w:rsidSect="009A5F4F">
          <w:pgSz w:w="12240" w:h="15840"/>
          <w:pgMar w:top="2268" w:right="1361" w:bottom="2268" w:left="2268" w:header="709" w:footer="709" w:gutter="0"/>
          <w:cols w:space="708"/>
          <w:docGrid w:linePitch="360"/>
        </w:sectPr>
      </w:pPr>
    </w:p>
    <w:p w:rsidR="00662FBD" w:rsidRDefault="00662FBD" w:rsidP="00662FBD">
      <w:pPr>
        <w:spacing w:after="0" w:line="240" w:lineRule="auto"/>
        <w:rPr>
          <w:rFonts w:eastAsia="Times New Roman" w:cs="Arial"/>
          <w:b/>
          <w:sz w:val="32"/>
          <w:szCs w:val="24"/>
          <w:lang w:eastAsia="es-EC"/>
        </w:rPr>
      </w:pPr>
    </w:p>
    <w:p w:rsidR="00662FBD" w:rsidRDefault="00662FBD" w:rsidP="00662FBD">
      <w:pPr>
        <w:spacing w:after="0" w:line="240" w:lineRule="auto"/>
        <w:rPr>
          <w:rFonts w:eastAsia="Times New Roman" w:cs="Arial"/>
          <w:b/>
          <w:sz w:val="32"/>
          <w:szCs w:val="24"/>
          <w:lang w:eastAsia="es-EC"/>
        </w:rPr>
      </w:pPr>
    </w:p>
    <w:p w:rsidR="00662FBD" w:rsidRDefault="00662FBD" w:rsidP="00662FBD">
      <w:pPr>
        <w:spacing w:after="0" w:line="240" w:lineRule="auto"/>
        <w:rPr>
          <w:rFonts w:eastAsia="Times New Roman" w:cs="Arial"/>
          <w:b/>
          <w:sz w:val="32"/>
          <w:szCs w:val="24"/>
          <w:lang w:eastAsia="es-EC"/>
        </w:rPr>
      </w:pPr>
    </w:p>
    <w:p w:rsidR="006D7429" w:rsidRPr="007441EB" w:rsidRDefault="006D7429" w:rsidP="005B4D53">
      <w:pPr>
        <w:pStyle w:val="Ttulo1"/>
        <w:numPr>
          <w:ilvl w:val="0"/>
          <w:numId w:val="0"/>
        </w:numPr>
        <w:ind w:left="432"/>
        <w:jc w:val="center"/>
        <w:rPr>
          <w:rFonts w:eastAsia="Times New Roman"/>
          <w:lang w:eastAsia="es-EC"/>
        </w:rPr>
      </w:pPr>
      <w:bookmarkStart w:id="0" w:name="_Toc316908037"/>
      <w:bookmarkStart w:id="1" w:name="_Toc316908308"/>
      <w:bookmarkStart w:id="2" w:name="_Toc316908440"/>
      <w:bookmarkStart w:id="3" w:name="_Toc316911017"/>
      <w:r w:rsidRPr="007441EB">
        <w:rPr>
          <w:rFonts w:eastAsia="Times New Roman"/>
          <w:lang w:eastAsia="es-EC"/>
        </w:rPr>
        <w:t>RESUMEN</w:t>
      </w:r>
      <w:bookmarkEnd w:id="0"/>
      <w:bookmarkEnd w:id="1"/>
      <w:bookmarkEnd w:id="2"/>
      <w:bookmarkEnd w:id="3"/>
    </w:p>
    <w:p w:rsidR="006D7429" w:rsidRPr="009C778A" w:rsidRDefault="006D7429" w:rsidP="007A7EA9">
      <w:pPr>
        <w:spacing w:before="240" w:line="240" w:lineRule="auto"/>
        <w:rPr>
          <w:rFonts w:eastAsia="Times New Roman" w:cs="Arial"/>
          <w:szCs w:val="24"/>
          <w:lang w:eastAsia="es-EC"/>
        </w:rPr>
      </w:pPr>
    </w:p>
    <w:p w:rsidR="006D7429" w:rsidRPr="009C778A" w:rsidRDefault="006D7429" w:rsidP="006D7429">
      <w:pPr>
        <w:spacing w:after="0" w:line="240" w:lineRule="auto"/>
        <w:rPr>
          <w:rFonts w:eastAsia="Times New Roman" w:cs="Arial"/>
          <w:szCs w:val="24"/>
          <w:lang w:eastAsia="es-EC"/>
        </w:rPr>
      </w:pPr>
    </w:p>
    <w:p w:rsidR="006D7429" w:rsidRPr="00F6569D" w:rsidRDefault="006D7429" w:rsidP="006D7429">
      <w:pPr>
        <w:spacing w:after="0"/>
        <w:rPr>
          <w:rFonts w:eastAsia="Times New Roman" w:cs="Arial"/>
          <w:szCs w:val="24"/>
          <w:lang w:eastAsia="es-EC"/>
        </w:rPr>
      </w:pPr>
      <w:r w:rsidRPr="00F6569D">
        <w:rPr>
          <w:rFonts w:eastAsia="Times New Roman" w:cs="Arial"/>
          <w:szCs w:val="24"/>
          <w:lang w:eastAsia="es-EC"/>
        </w:rPr>
        <w:t xml:space="preserve">La empresa </w:t>
      </w:r>
      <w:r>
        <w:rPr>
          <w:rFonts w:eastAsia="Times New Roman" w:cs="Arial"/>
          <w:szCs w:val="24"/>
          <w:lang w:eastAsia="es-EC"/>
        </w:rPr>
        <w:t xml:space="preserve">en estudio </w:t>
      </w:r>
      <w:r w:rsidRPr="00F6569D">
        <w:rPr>
          <w:rFonts w:eastAsia="Times New Roman" w:cs="Arial"/>
          <w:szCs w:val="24"/>
          <w:lang w:eastAsia="es-EC"/>
        </w:rPr>
        <w:t xml:space="preserve">se dedica a la </w:t>
      </w:r>
      <w:r>
        <w:rPr>
          <w:rFonts w:eastAsia="Times New Roman" w:cs="Arial"/>
          <w:szCs w:val="24"/>
          <w:lang w:eastAsia="es-EC"/>
        </w:rPr>
        <w:t>comercialización de vehículos de la marca CHEVROLET. La empresa no tenía definidas ni planificadas</w:t>
      </w:r>
      <w:r w:rsidRPr="00F6569D">
        <w:rPr>
          <w:rFonts w:eastAsia="Times New Roman" w:cs="Arial"/>
          <w:szCs w:val="24"/>
          <w:lang w:eastAsia="es-EC"/>
        </w:rPr>
        <w:t xml:space="preserve"> las tareas, </w:t>
      </w:r>
      <w:r w:rsidR="004E1E57">
        <w:rPr>
          <w:rFonts w:eastAsia="Times New Roman" w:cs="Arial"/>
          <w:szCs w:val="24"/>
          <w:lang w:eastAsia="es-EC"/>
        </w:rPr>
        <w:t>responsabilidades, competencias</w:t>
      </w:r>
      <w:r w:rsidRPr="00F6569D">
        <w:rPr>
          <w:rFonts w:eastAsia="Times New Roman" w:cs="Arial"/>
          <w:szCs w:val="24"/>
          <w:lang w:eastAsia="es-EC"/>
        </w:rPr>
        <w:t xml:space="preserve"> y funciones para los diferentes puestos de trabajo del personal incurriendo en</w:t>
      </w:r>
      <w:r>
        <w:rPr>
          <w:rFonts w:eastAsia="Times New Roman" w:cs="Arial"/>
          <w:szCs w:val="24"/>
          <w:lang w:eastAsia="es-EC"/>
        </w:rPr>
        <w:t xml:space="preserve"> altos índices de tiempos muertos durante el proceso de venta. Además, no había un control adecuado del manejo del inventario lo que generaba demoras y errores en la planificación de entregas de unidades.</w:t>
      </w:r>
    </w:p>
    <w:p w:rsidR="006D7429" w:rsidRDefault="006D7429" w:rsidP="006D7429">
      <w:pPr>
        <w:spacing w:after="0"/>
        <w:rPr>
          <w:rFonts w:eastAsia="Times New Roman" w:cs="Arial"/>
          <w:szCs w:val="24"/>
          <w:lang w:eastAsia="es-EC"/>
        </w:rPr>
      </w:pPr>
    </w:p>
    <w:p w:rsidR="006D7429" w:rsidRPr="00F6569D" w:rsidRDefault="006D7429" w:rsidP="006D7429">
      <w:pPr>
        <w:spacing w:after="0"/>
        <w:rPr>
          <w:rFonts w:eastAsia="Times New Roman" w:cs="Arial"/>
          <w:szCs w:val="24"/>
          <w:lang w:eastAsia="es-EC"/>
        </w:rPr>
      </w:pPr>
      <w:r>
        <w:rPr>
          <w:rFonts w:eastAsia="Times New Roman" w:cs="Arial"/>
          <w:szCs w:val="24"/>
          <w:lang w:eastAsia="es-EC"/>
        </w:rPr>
        <w:t xml:space="preserve">El </w:t>
      </w:r>
      <w:r w:rsidRPr="00F6569D">
        <w:rPr>
          <w:rFonts w:eastAsia="Times New Roman" w:cs="Arial"/>
          <w:szCs w:val="24"/>
          <w:lang w:eastAsia="es-EC"/>
        </w:rPr>
        <w:t xml:space="preserve">objetivo </w:t>
      </w:r>
      <w:r>
        <w:rPr>
          <w:rFonts w:eastAsia="Times New Roman" w:cs="Arial"/>
          <w:szCs w:val="24"/>
          <w:lang w:eastAsia="es-EC"/>
        </w:rPr>
        <w:t xml:space="preserve">del proyecto fue </w:t>
      </w:r>
      <w:r w:rsidRPr="00F6569D">
        <w:rPr>
          <w:rFonts w:eastAsia="Times New Roman" w:cs="Arial"/>
          <w:szCs w:val="24"/>
          <w:lang w:eastAsia="es-EC"/>
        </w:rPr>
        <w:t xml:space="preserve">el diseño e implementación de un sistema de </w:t>
      </w:r>
      <w:r>
        <w:rPr>
          <w:rFonts w:eastAsia="Times New Roman" w:cs="Arial"/>
          <w:szCs w:val="24"/>
          <w:lang w:eastAsia="es-EC"/>
        </w:rPr>
        <w:t xml:space="preserve">indicadores basado en </w:t>
      </w:r>
      <w:proofErr w:type="spellStart"/>
      <w:r>
        <w:rPr>
          <w:rFonts w:eastAsia="Times New Roman" w:cs="Arial"/>
          <w:szCs w:val="24"/>
          <w:lang w:eastAsia="es-EC"/>
        </w:rPr>
        <w:t>Balanced</w:t>
      </w:r>
      <w:proofErr w:type="spellEnd"/>
      <w:r>
        <w:rPr>
          <w:rFonts w:eastAsia="Times New Roman" w:cs="Arial"/>
          <w:szCs w:val="24"/>
          <w:lang w:eastAsia="es-EC"/>
        </w:rPr>
        <w:t xml:space="preserve"> </w:t>
      </w:r>
      <w:proofErr w:type="spellStart"/>
      <w:r>
        <w:rPr>
          <w:rFonts w:eastAsia="Times New Roman" w:cs="Arial"/>
          <w:szCs w:val="24"/>
          <w:lang w:eastAsia="es-EC"/>
        </w:rPr>
        <w:t>Scorecard</w:t>
      </w:r>
      <w:proofErr w:type="spellEnd"/>
      <w:r>
        <w:rPr>
          <w:rFonts w:eastAsia="Times New Roman" w:cs="Arial"/>
          <w:szCs w:val="24"/>
          <w:lang w:eastAsia="es-EC"/>
        </w:rPr>
        <w:t xml:space="preserve"> con el fin de  garantizar</w:t>
      </w:r>
      <w:r w:rsidRPr="00F6569D">
        <w:rPr>
          <w:rFonts w:eastAsia="Times New Roman" w:cs="Arial"/>
          <w:szCs w:val="24"/>
          <w:lang w:eastAsia="es-EC"/>
        </w:rPr>
        <w:t xml:space="preserve"> la ejecución efectiva de sus </w:t>
      </w:r>
      <w:r>
        <w:rPr>
          <w:rFonts w:eastAsia="Times New Roman" w:cs="Arial"/>
          <w:szCs w:val="24"/>
          <w:lang w:eastAsia="es-EC"/>
        </w:rPr>
        <w:t>operaciones y  aumentar la rentabilidad y satisfacción de sus clientes.</w:t>
      </w:r>
    </w:p>
    <w:p w:rsidR="006D7429" w:rsidRDefault="006D7429" w:rsidP="006D7429">
      <w:pPr>
        <w:spacing w:after="0"/>
        <w:rPr>
          <w:rFonts w:eastAsia="Times New Roman" w:cs="Arial"/>
          <w:szCs w:val="24"/>
          <w:lang w:eastAsia="es-EC"/>
        </w:rPr>
      </w:pPr>
    </w:p>
    <w:p w:rsidR="006D7429" w:rsidRPr="00DA393A" w:rsidRDefault="006D7429" w:rsidP="006D7429">
      <w:pPr>
        <w:spacing w:after="120"/>
        <w:rPr>
          <w:lang w:val="es-ES" w:eastAsia="es-ES"/>
        </w:rPr>
      </w:pPr>
      <w:r>
        <w:rPr>
          <w:rFonts w:eastAsia="Times New Roman" w:cs="Arial"/>
          <w:szCs w:val="24"/>
          <w:lang w:eastAsia="es-EC"/>
        </w:rPr>
        <w:lastRenderedPageBreak/>
        <w:t xml:space="preserve">Tomando en cuenta los aspectos teóricos relacionados a sistemas de control  de gestión se realizó un diagnóstico inicial de la empresa, </w:t>
      </w:r>
      <w:r>
        <w:rPr>
          <w:lang w:val="es-ES" w:eastAsia="es-ES"/>
        </w:rPr>
        <w:t>se describió</w:t>
      </w:r>
      <w:r w:rsidRPr="00DA393A">
        <w:rPr>
          <w:lang w:val="es-ES" w:eastAsia="es-ES"/>
        </w:rPr>
        <w:t xml:space="preserve"> el ámbito en el cual se desarrolla, los servicios que brinda y sus respe</w:t>
      </w:r>
      <w:r>
        <w:rPr>
          <w:lang w:val="es-ES" w:eastAsia="es-ES"/>
        </w:rPr>
        <w:t xml:space="preserve">ctivos procesos. Se identificaron </w:t>
      </w:r>
      <w:r w:rsidRPr="00DA393A">
        <w:rPr>
          <w:lang w:val="es-ES" w:eastAsia="es-ES"/>
        </w:rPr>
        <w:t>las oportunidades de mejora analizando sus principales</w:t>
      </w:r>
      <w:r>
        <w:rPr>
          <w:lang w:val="es-ES" w:eastAsia="es-ES"/>
        </w:rPr>
        <w:t xml:space="preserve"> problemas y</w:t>
      </w:r>
      <w:r w:rsidRPr="00DA393A">
        <w:rPr>
          <w:lang w:val="es-ES" w:eastAsia="es-ES"/>
        </w:rPr>
        <w:t xml:space="preserve"> causas.   </w:t>
      </w:r>
    </w:p>
    <w:p w:rsidR="006D7429" w:rsidRPr="00761242" w:rsidRDefault="006D7429" w:rsidP="006D7429">
      <w:pPr>
        <w:spacing w:after="0"/>
        <w:rPr>
          <w:rFonts w:eastAsia="Times New Roman" w:cs="Arial"/>
          <w:szCs w:val="24"/>
          <w:lang w:val="es-ES" w:eastAsia="es-EC"/>
        </w:rPr>
      </w:pPr>
    </w:p>
    <w:p w:rsidR="006D7429" w:rsidRDefault="006D7429" w:rsidP="006D7429">
      <w:pPr>
        <w:spacing w:after="0"/>
        <w:rPr>
          <w:rFonts w:eastAsia="Times New Roman" w:cs="Arial"/>
          <w:szCs w:val="24"/>
          <w:lang w:eastAsia="es-EC"/>
        </w:rPr>
      </w:pPr>
      <w:r>
        <w:rPr>
          <w:rFonts w:eastAsia="Times New Roman" w:cs="Arial"/>
          <w:szCs w:val="24"/>
          <w:lang w:eastAsia="es-EC"/>
        </w:rPr>
        <w:t>Después de este análisis inicial se procedió a realizar la planificación estratégica, el mapa estratégico, se establecieron los objetivos e indicadores adecuados para poder controlar la gestión de la empresa y se identificaron las iniciativas estratégicas alineadas a la misión y visión de la empresa.</w:t>
      </w:r>
    </w:p>
    <w:p w:rsidR="006D7429" w:rsidRDefault="006D7429" w:rsidP="006D7429">
      <w:pPr>
        <w:spacing w:after="0"/>
        <w:rPr>
          <w:rFonts w:eastAsia="Times New Roman" w:cs="Arial"/>
          <w:szCs w:val="24"/>
          <w:lang w:eastAsia="es-EC"/>
        </w:rPr>
      </w:pPr>
    </w:p>
    <w:p w:rsidR="006D7429" w:rsidRDefault="006D7429" w:rsidP="006D7429">
      <w:pPr>
        <w:spacing w:after="0"/>
        <w:rPr>
          <w:rFonts w:eastAsia="Times New Roman" w:cs="Arial"/>
          <w:szCs w:val="24"/>
          <w:lang w:eastAsia="es-EC"/>
        </w:rPr>
      </w:pPr>
      <w:r>
        <w:rPr>
          <w:rFonts w:eastAsia="Times New Roman" w:cs="Arial"/>
          <w:szCs w:val="24"/>
          <w:lang w:eastAsia="es-EC"/>
        </w:rPr>
        <w:t>Finalmente se desarrollaron los procesos de monitoreo y  auditoría al sistema, se analizaron los resultados obtenidos y se listaron las conclusiones y recomendaciones del proyecto.</w:t>
      </w:r>
    </w:p>
    <w:p w:rsidR="006D7429" w:rsidRDefault="006D7429" w:rsidP="006D7429">
      <w:pPr>
        <w:spacing w:after="0"/>
        <w:rPr>
          <w:rFonts w:eastAsia="Times New Roman" w:cs="Arial"/>
          <w:szCs w:val="24"/>
          <w:lang w:eastAsia="es-EC"/>
        </w:rPr>
      </w:pPr>
    </w:p>
    <w:p w:rsidR="006D7429" w:rsidRPr="001102B1" w:rsidRDefault="006D7429" w:rsidP="006D7429">
      <w:pPr>
        <w:spacing w:after="0"/>
        <w:rPr>
          <w:rFonts w:eastAsia="Times New Roman" w:cs="Arial"/>
          <w:szCs w:val="24"/>
          <w:lang w:eastAsia="es-EC"/>
        </w:rPr>
      </w:pPr>
      <w:r w:rsidRPr="001102B1">
        <w:rPr>
          <w:rFonts w:eastAsia="Times New Roman" w:cs="Arial"/>
          <w:szCs w:val="24"/>
          <w:lang w:eastAsia="es-EC"/>
        </w:rPr>
        <w:t>Con la implementación del sistema de</w:t>
      </w:r>
      <w:r>
        <w:rPr>
          <w:rFonts w:eastAsia="Times New Roman" w:cs="Arial"/>
          <w:szCs w:val="24"/>
          <w:lang w:eastAsia="es-EC"/>
        </w:rPr>
        <w:t xml:space="preserve"> control de gestión se logró incrementar la satisfacción de los clientes de la empresa así como la disminución de los desperdicios tanto operativos como administrativos y se establecieron los cimientos de un proceso de mejora continua.</w:t>
      </w:r>
    </w:p>
    <w:p w:rsidR="006D7429" w:rsidRDefault="006D7429" w:rsidP="006D7429">
      <w:pPr>
        <w:rPr>
          <w:rFonts w:eastAsia="Times New Roman" w:cs="Arial"/>
          <w:szCs w:val="24"/>
          <w:lang w:eastAsia="es-EC"/>
        </w:rPr>
      </w:pPr>
      <w:r>
        <w:rPr>
          <w:rFonts w:eastAsia="Times New Roman" w:cs="Arial"/>
          <w:szCs w:val="24"/>
          <w:lang w:eastAsia="es-EC"/>
        </w:rPr>
        <w:br w:type="page"/>
      </w:r>
    </w:p>
    <w:p w:rsidR="00662FBD" w:rsidRDefault="00662FBD" w:rsidP="005E3D1D">
      <w:pPr>
        <w:jc w:val="center"/>
        <w:rPr>
          <w:b/>
          <w:sz w:val="32"/>
        </w:rPr>
        <w:sectPr w:rsidR="00662FBD" w:rsidSect="005B4D53">
          <w:headerReference w:type="default" r:id="rId11"/>
          <w:pgSz w:w="12240" w:h="15840"/>
          <w:pgMar w:top="2268" w:right="1361" w:bottom="2268" w:left="2268" w:header="709" w:footer="709" w:gutter="0"/>
          <w:pgNumType w:start="1"/>
          <w:cols w:space="708"/>
          <w:docGrid w:linePitch="360"/>
        </w:sectPr>
      </w:pPr>
    </w:p>
    <w:p w:rsidR="009D22FD" w:rsidRDefault="009D22FD" w:rsidP="009D22FD">
      <w:pPr>
        <w:pStyle w:val="Ttulo1"/>
        <w:numPr>
          <w:ilvl w:val="0"/>
          <w:numId w:val="0"/>
        </w:numPr>
        <w:ind w:left="432" w:hanging="432"/>
        <w:jc w:val="center"/>
      </w:pPr>
      <w:bookmarkStart w:id="4" w:name="_Toc316911018"/>
      <w:r>
        <w:lastRenderedPageBreak/>
        <w:t>ÍNDICE GENERAL</w:t>
      </w:r>
      <w:bookmarkEnd w:id="4"/>
    </w:p>
    <w:p w:rsidR="00CE5D7B" w:rsidRPr="00CE5D7B" w:rsidRDefault="00CE5D7B" w:rsidP="00CE5D7B">
      <w:pPr>
        <w:jc w:val="right"/>
        <w:rPr>
          <w:b/>
        </w:rPr>
      </w:pPr>
      <w:r w:rsidRPr="00CE5D7B">
        <w:rPr>
          <w:b/>
        </w:rPr>
        <w:t>Pág.</w:t>
      </w:r>
    </w:p>
    <w:p w:rsidR="00CE5D7B" w:rsidRPr="00775115" w:rsidRDefault="009D22FD" w:rsidP="00186538">
      <w:pPr>
        <w:pStyle w:val="TDC1"/>
        <w:spacing w:line="360" w:lineRule="auto"/>
        <w:rPr>
          <w:rFonts w:asciiTheme="minorHAnsi" w:eastAsiaTheme="minorEastAsia" w:hAnsiTheme="minorHAnsi" w:cstheme="minorBidi"/>
          <w:b w:val="0"/>
          <w:sz w:val="22"/>
          <w:szCs w:val="22"/>
          <w:lang w:eastAsia="es-EC"/>
        </w:rPr>
      </w:pPr>
      <w:r w:rsidRPr="00CE5D7B">
        <w:fldChar w:fldCharType="begin"/>
      </w:r>
      <w:r w:rsidRPr="00CE5D7B">
        <w:instrText xml:space="preserve"> TOC \o "1-4" \u </w:instrText>
      </w:r>
      <w:r w:rsidRPr="00CE5D7B">
        <w:fldChar w:fldCharType="separate"/>
      </w:r>
      <w:r w:rsidR="00CE5D7B" w:rsidRPr="00775115">
        <w:rPr>
          <w:rFonts w:eastAsia="Times New Roman"/>
          <w:b w:val="0"/>
          <w:lang w:eastAsia="es-EC"/>
        </w:rPr>
        <w:t>RESUMEN</w:t>
      </w:r>
      <w:r w:rsidR="00CE5D7B" w:rsidRPr="00775115">
        <w:rPr>
          <w:b w:val="0"/>
        </w:rPr>
        <w:tab/>
      </w:r>
      <w:r w:rsidR="00453CE0">
        <w:rPr>
          <w:b w:val="0"/>
        </w:rPr>
        <w:t>I</w:t>
      </w:r>
    </w:p>
    <w:p w:rsidR="00CE5D7B" w:rsidRPr="00775115" w:rsidRDefault="00CE5D7B" w:rsidP="00186538">
      <w:pPr>
        <w:pStyle w:val="TDC1"/>
        <w:spacing w:line="360" w:lineRule="auto"/>
        <w:rPr>
          <w:rFonts w:asciiTheme="minorHAnsi" w:eastAsiaTheme="minorEastAsia" w:hAnsiTheme="minorHAnsi" w:cstheme="minorBidi"/>
          <w:b w:val="0"/>
          <w:sz w:val="22"/>
          <w:szCs w:val="22"/>
          <w:lang w:eastAsia="es-EC"/>
        </w:rPr>
      </w:pPr>
      <w:r w:rsidRPr="00775115">
        <w:rPr>
          <w:b w:val="0"/>
        </w:rPr>
        <w:t>ÍNDICE GENERAL</w:t>
      </w:r>
      <w:r w:rsidRPr="00775115">
        <w:rPr>
          <w:b w:val="0"/>
        </w:rPr>
        <w:tab/>
      </w:r>
      <w:r w:rsidR="00530867">
        <w:rPr>
          <w:b w:val="0"/>
        </w:rPr>
        <w:t>III</w:t>
      </w:r>
    </w:p>
    <w:p w:rsidR="00CE5D7B" w:rsidRPr="00775115" w:rsidRDefault="00CE5D7B" w:rsidP="00186538">
      <w:pPr>
        <w:pStyle w:val="TDC1"/>
        <w:spacing w:line="360" w:lineRule="auto"/>
        <w:rPr>
          <w:rFonts w:asciiTheme="minorHAnsi" w:eastAsiaTheme="minorEastAsia" w:hAnsiTheme="minorHAnsi" w:cstheme="minorBidi"/>
          <w:b w:val="0"/>
          <w:sz w:val="22"/>
          <w:szCs w:val="22"/>
          <w:lang w:eastAsia="es-EC"/>
        </w:rPr>
      </w:pPr>
      <w:r w:rsidRPr="00775115">
        <w:rPr>
          <w:b w:val="0"/>
        </w:rPr>
        <w:t>ÍNDICE DE FIGURAS</w:t>
      </w:r>
      <w:r w:rsidRPr="00775115">
        <w:rPr>
          <w:b w:val="0"/>
        </w:rPr>
        <w:tab/>
      </w:r>
      <w:r w:rsidR="00530867">
        <w:rPr>
          <w:b w:val="0"/>
        </w:rPr>
        <w:t>VII</w:t>
      </w:r>
    </w:p>
    <w:p w:rsidR="00CE5D7B" w:rsidRPr="00775115" w:rsidRDefault="00CE5D7B" w:rsidP="00186538">
      <w:pPr>
        <w:pStyle w:val="TDC1"/>
        <w:spacing w:line="360" w:lineRule="auto"/>
        <w:rPr>
          <w:rFonts w:asciiTheme="minorHAnsi" w:eastAsiaTheme="minorEastAsia" w:hAnsiTheme="minorHAnsi" w:cstheme="minorBidi"/>
          <w:b w:val="0"/>
          <w:sz w:val="22"/>
          <w:szCs w:val="22"/>
          <w:lang w:eastAsia="es-EC"/>
        </w:rPr>
      </w:pPr>
      <w:r w:rsidRPr="00775115">
        <w:rPr>
          <w:b w:val="0"/>
        </w:rPr>
        <w:t>ÍNDICE DE TABLAS</w:t>
      </w:r>
      <w:r w:rsidRPr="00775115">
        <w:rPr>
          <w:b w:val="0"/>
        </w:rPr>
        <w:tab/>
      </w:r>
      <w:r w:rsidR="00530867">
        <w:rPr>
          <w:b w:val="0"/>
        </w:rPr>
        <w:t>X</w:t>
      </w:r>
    </w:p>
    <w:p w:rsidR="00CE5D7B" w:rsidRPr="00775115" w:rsidRDefault="00CE5D7B" w:rsidP="00186538">
      <w:pPr>
        <w:pStyle w:val="TDC1"/>
        <w:spacing w:line="360" w:lineRule="auto"/>
        <w:rPr>
          <w:b w:val="0"/>
        </w:rPr>
      </w:pPr>
      <w:r w:rsidRPr="00775115">
        <w:rPr>
          <w:b w:val="0"/>
        </w:rPr>
        <w:t>INTRODUCCIÓN</w:t>
      </w:r>
      <w:r w:rsidRPr="00775115">
        <w:rPr>
          <w:b w:val="0"/>
        </w:rPr>
        <w:tab/>
      </w:r>
      <w:r w:rsidR="00530867">
        <w:rPr>
          <w:b w:val="0"/>
        </w:rPr>
        <w:t>1</w:t>
      </w:r>
    </w:p>
    <w:p w:rsidR="00CE5D7B" w:rsidRPr="00CE5D7B" w:rsidRDefault="00CE5D7B" w:rsidP="00186538">
      <w:pPr>
        <w:spacing w:line="360" w:lineRule="auto"/>
        <w:rPr>
          <w:noProof/>
        </w:rPr>
      </w:pPr>
    </w:p>
    <w:p w:rsidR="00CE5D7B" w:rsidRPr="00775115" w:rsidRDefault="00CE5D7B" w:rsidP="00186538">
      <w:pPr>
        <w:pStyle w:val="TDC1"/>
        <w:spacing w:line="360" w:lineRule="auto"/>
        <w:rPr>
          <w:rFonts w:asciiTheme="minorHAnsi" w:eastAsiaTheme="minorEastAsia" w:hAnsiTheme="minorHAnsi" w:cstheme="minorBidi"/>
          <w:sz w:val="22"/>
          <w:szCs w:val="22"/>
          <w:lang w:eastAsia="es-EC"/>
        </w:rPr>
      </w:pPr>
      <w:r w:rsidRPr="00775115">
        <w:t>CAPÍTULO 1</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1.GENERALIDADES.</w:t>
      </w:r>
      <w:r w:rsidRPr="00CE5D7B">
        <w:rPr>
          <w:noProof/>
        </w:rPr>
        <w:tab/>
      </w:r>
      <w:r w:rsidR="00530867">
        <w:rPr>
          <w:noProof/>
        </w:rPr>
        <w:t>2</w:t>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1.1.Antecedentes.</w:t>
      </w:r>
      <w:r w:rsidRPr="00CE5D7B">
        <w:rPr>
          <w:noProof/>
        </w:rPr>
        <w:tab/>
      </w:r>
      <w:r w:rsidR="00530867">
        <w:rPr>
          <w:noProof/>
        </w:rPr>
        <w:t>2</w:t>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1.2.Objetivos.</w:t>
      </w:r>
      <w:r w:rsidRPr="00CE5D7B">
        <w:rPr>
          <w:noProof/>
        </w:rPr>
        <w:tab/>
      </w:r>
      <w:r w:rsidRPr="00CE5D7B">
        <w:rPr>
          <w:noProof/>
        </w:rPr>
        <w:fldChar w:fldCharType="begin"/>
      </w:r>
      <w:r w:rsidRPr="00CE5D7B">
        <w:rPr>
          <w:noProof/>
        </w:rPr>
        <w:instrText xml:space="preserve"> PAGEREF _Toc316911025 \h </w:instrText>
      </w:r>
      <w:r w:rsidRPr="00CE5D7B">
        <w:rPr>
          <w:noProof/>
        </w:rPr>
      </w:r>
      <w:r w:rsidRPr="00CE5D7B">
        <w:rPr>
          <w:noProof/>
        </w:rPr>
        <w:fldChar w:fldCharType="separate"/>
      </w:r>
      <w:r w:rsidR="003F6C90">
        <w:rPr>
          <w:noProof/>
        </w:rPr>
        <w:t>4</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1.2.1.Objetivo General.</w:t>
      </w:r>
      <w:r w:rsidRPr="00CE5D7B">
        <w:rPr>
          <w:noProof/>
        </w:rPr>
        <w:tab/>
      </w:r>
      <w:r w:rsidRPr="00CE5D7B">
        <w:rPr>
          <w:noProof/>
        </w:rPr>
        <w:fldChar w:fldCharType="begin"/>
      </w:r>
      <w:r w:rsidRPr="00CE5D7B">
        <w:rPr>
          <w:noProof/>
        </w:rPr>
        <w:instrText xml:space="preserve"> PAGEREF _Toc316911026 \h </w:instrText>
      </w:r>
      <w:r w:rsidRPr="00CE5D7B">
        <w:rPr>
          <w:noProof/>
        </w:rPr>
      </w:r>
      <w:r w:rsidRPr="00CE5D7B">
        <w:rPr>
          <w:noProof/>
        </w:rPr>
        <w:fldChar w:fldCharType="separate"/>
      </w:r>
      <w:r w:rsidR="003F6C90">
        <w:rPr>
          <w:noProof/>
        </w:rPr>
        <w:t>4</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1.2.2.Objetivos Específicos.</w:t>
      </w:r>
      <w:r w:rsidRPr="00CE5D7B">
        <w:rPr>
          <w:noProof/>
        </w:rPr>
        <w:tab/>
      </w:r>
      <w:r w:rsidRPr="00CE5D7B">
        <w:rPr>
          <w:noProof/>
        </w:rPr>
        <w:fldChar w:fldCharType="begin"/>
      </w:r>
      <w:r w:rsidRPr="00CE5D7B">
        <w:rPr>
          <w:noProof/>
        </w:rPr>
        <w:instrText xml:space="preserve"> PAGEREF _Toc316911027 \h </w:instrText>
      </w:r>
      <w:r w:rsidRPr="00CE5D7B">
        <w:rPr>
          <w:noProof/>
        </w:rPr>
      </w:r>
      <w:r w:rsidRPr="00CE5D7B">
        <w:rPr>
          <w:noProof/>
        </w:rPr>
        <w:fldChar w:fldCharType="separate"/>
      </w:r>
      <w:r w:rsidR="003F6C90">
        <w:rPr>
          <w:noProof/>
        </w:rPr>
        <w:t>4</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1.3.Metodología del Proyecto.</w:t>
      </w:r>
      <w:r w:rsidRPr="00CE5D7B">
        <w:rPr>
          <w:noProof/>
        </w:rPr>
        <w:tab/>
      </w:r>
      <w:r w:rsidRPr="00CE5D7B">
        <w:rPr>
          <w:noProof/>
        </w:rPr>
        <w:fldChar w:fldCharType="begin"/>
      </w:r>
      <w:r w:rsidRPr="00CE5D7B">
        <w:rPr>
          <w:noProof/>
        </w:rPr>
        <w:instrText xml:space="preserve"> PAGEREF _Toc316911028 \h </w:instrText>
      </w:r>
      <w:r w:rsidRPr="00CE5D7B">
        <w:rPr>
          <w:noProof/>
        </w:rPr>
      </w:r>
      <w:r w:rsidRPr="00CE5D7B">
        <w:rPr>
          <w:noProof/>
        </w:rPr>
        <w:fldChar w:fldCharType="separate"/>
      </w:r>
      <w:r w:rsidR="003F6C90">
        <w:rPr>
          <w:noProof/>
        </w:rPr>
        <w:t>5</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1.4.Estructura del Proyecto.</w:t>
      </w:r>
      <w:r w:rsidRPr="00CE5D7B">
        <w:rPr>
          <w:noProof/>
        </w:rPr>
        <w:tab/>
      </w:r>
      <w:r w:rsidRPr="00CE5D7B">
        <w:rPr>
          <w:noProof/>
        </w:rPr>
        <w:fldChar w:fldCharType="begin"/>
      </w:r>
      <w:r w:rsidRPr="00CE5D7B">
        <w:rPr>
          <w:noProof/>
        </w:rPr>
        <w:instrText xml:space="preserve"> PAGEREF _Toc316911029 \h </w:instrText>
      </w:r>
      <w:r w:rsidRPr="00CE5D7B">
        <w:rPr>
          <w:noProof/>
        </w:rPr>
      </w:r>
      <w:r w:rsidRPr="00CE5D7B">
        <w:rPr>
          <w:noProof/>
        </w:rPr>
        <w:fldChar w:fldCharType="separate"/>
      </w:r>
      <w:r w:rsidR="003F6C90">
        <w:rPr>
          <w:noProof/>
        </w:rPr>
        <w:t>6</w:t>
      </w:r>
      <w:r w:rsidRPr="00CE5D7B">
        <w:rPr>
          <w:noProof/>
        </w:rPr>
        <w:fldChar w:fldCharType="end"/>
      </w:r>
    </w:p>
    <w:p w:rsidR="00943863" w:rsidRDefault="00943863" w:rsidP="00186538">
      <w:pPr>
        <w:pStyle w:val="TDC1"/>
        <w:spacing w:line="360" w:lineRule="auto"/>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2</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2.MARCO TEÓRICO.</w:t>
      </w:r>
      <w:r w:rsidRPr="00CE5D7B">
        <w:rPr>
          <w:noProof/>
        </w:rPr>
        <w:tab/>
      </w:r>
      <w:r w:rsidRPr="00CE5D7B">
        <w:rPr>
          <w:noProof/>
        </w:rPr>
        <w:fldChar w:fldCharType="begin"/>
      </w:r>
      <w:r w:rsidRPr="00CE5D7B">
        <w:rPr>
          <w:noProof/>
        </w:rPr>
        <w:instrText xml:space="preserve"> PAGEREF _Toc316911031 \h </w:instrText>
      </w:r>
      <w:r w:rsidRPr="00CE5D7B">
        <w:rPr>
          <w:noProof/>
        </w:rPr>
      </w:r>
      <w:r w:rsidRPr="00CE5D7B">
        <w:rPr>
          <w:noProof/>
        </w:rPr>
        <w:fldChar w:fldCharType="separate"/>
      </w:r>
      <w:r w:rsidR="003F6C90">
        <w:rPr>
          <w:noProof/>
        </w:rPr>
        <w:t>9</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2.1.Sistema de control de gestión.</w:t>
      </w:r>
      <w:r w:rsidRPr="00CE5D7B">
        <w:rPr>
          <w:noProof/>
        </w:rPr>
        <w:tab/>
      </w:r>
      <w:r w:rsidRPr="00CE5D7B">
        <w:rPr>
          <w:noProof/>
        </w:rPr>
        <w:fldChar w:fldCharType="begin"/>
      </w:r>
      <w:r w:rsidRPr="00CE5D7B">
        <w:rPr>
          <w:noProof/>
        </w:rPr>
        <w:instrText xml:space="preserve"> PAGEREF _Toc316911032 \h </w:instrText>
      </w:r>
      <w:r w:rsidRPr="00CE5D7B">
        <w:rPr>
          <w:noProof/>
        </w:rPr>
      </w:r>
      <w:r w:rsidRPr="00CE5D7B">
        <w:rPr>
          <w:noProof/>
        </w:rPr>
        <w:fldChar w:fldCharType="separate"/>
      </w:r>
      <w:r w:rsidR="003F6C90">
        <w:rPr>
          <w:noProof/>
        </w:rPr>
        <w:t>9</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lastRenderedPageBreak/>
        <w:t>2.2.Planificación Estratégica.</w:t>
      </w:r>
      <w:r w:rsidRPr="00CE5D7B">
        <w:rPr>
          <w:noProof/>
        </w:rPr>
        <w:tab/>
      </w:r>
      <w:r w:rsidRPr="00CE5D7B">
        <w:rPr>
          <w:noProof/>
        </w:rPr>
        <w:fldChar w:fldCharType="begin"/>
      </w:r>
      <w:r w:rsidRPr="00CE5D7B">
        <w:rPr>
          <w:noProof/>
        </w:rPr>
        <w:instrText xml:space="preserve"> PAGEREF _Toc316911033 \h </w:instrText>
      </w:r>
      <w:r w:rsidRPr="00CE5D7B">
        <w:rPr>
          <w:noProof/>
        </w:rPr>
      </w:r>
      <w:r w:rsidRPr="00CE5D7B">
        <w:rPr>
          <w:noProof/>
        </w:rPr>
        <w:fldChar w:fldCharType="separate"/>
      </w:r>
      <w:r w:rsidR="003F6C90">
        <w:rPr>
          <w:noProof/>
        </w:rPr>
        <w:t>18</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2.3.Balanced Scorecard (BSC) o Cuadro de Mando Integral.</w:t>
      </w:r>
      <w:r w:rsidRPr="00CE5D7B">
        <w:rPr>
          <w:noProof/>
        </w:rPr>
        <w:tab/>
      </w:r>
      <w:r w:rsidRPr="00CE5D7B">
        <w:rPr>
          <w:noProof/>
        </w:rPr>
        <w:fldChar w:fldCharType="begin"/>
      </w:r>
      <w:r w:rsidRPr="00CE5D7B">
        <w:rPr>
          <w:noProof/>
        </w:rPr>
        <w:instrText xml:space="preserve"> PAGEREF _Toc316911034 \h </w:instrText>
      </w:r>
      <w:r w:rsidRPr="00CE5D7B">
        <w:rPr>
          <w:noProof/>
        </w:rPr>
      </w:r>
      <w:r w:rsidRPr="00CE5D7B">
        <w:rPr>
          <w:noProof/>
        </w:rPr>
        <w:fldChar w:fldCharType="separate"/>
      </w:r>
      <w:r w:rsidR="003F6C90">
        <w:rPr>
          <w:noProof/>
        </w:rPr>
        <w:t>25</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2.3.1.Perspectivas Estratégicas.</w:t>
      </w:r>
      <w:r w:rsidRPr="00CE5D7B">
        <w:rPr>
          <w:noProof/>
        </w:rPr>
        <w:tab/>
      </w:r>
      <w:r w:rsidRPr="00CE5D7B">
        <w:rPr>
          <w:noProof/>
        </w:rPr>
        <w:fldChar w:fldCharType="begin"/>
      </w:r>
      <w:r w:rsidRPr="00CE5D7B">
        <w:rPr>
          <w:noProof/>
        </w:rPr>
        <w:instrText xml:space="preserve"> PAGEREF _Toc316911035 \h </w:instrText>
      </w:r>
      <w:r w:rsidRPr="00CE5D7B">
        <w:rPr>
          <w:noProof/>
        </w:rPr>
      </w:r>
      <w:r w:rsidRPr="00CE5D7B">
        <w:rPr>
          <w:noProof/>
        </w:rPr>
        <w:fldChar w:fldCharType="separate"/>
      </w:r>
      <w:r w:rsidR="003F6C90">
        <w:rPr>
          <w:noProof/>
        </w:rPr>
        <w:t>28</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2.3.2.Mapa Estratégico.</w:t>
      </w:r>
      <w:r w:rsidRPr="00CE5D7B">
        <w:rPr>
          <w:noProof/>
        </w:rPr>
        <w:tab/>
      </w:r>
      <w:r w:rsidRPr="00CE5D7B">
        <w:rPr>
          <w:noProof/>
        </w:rPr>
        <w:fldChar w:fldCharType="begin"/>
      </w:r>
      <w:r w:rsidRPr="00CE5D7B">
        <w:rPr>
          <w:noProof/>
        </w:rPr>
        <w:instrText xml:space="preserve"> PAGEREF _Toc316911036 \h </w:instrText>
      </w:r>
      <w:r w:rsidRPr="00CE5D7B">
        <w:rPr>
          <w:noProof/>
        </w:rPr>
      </w:r>
      <w:r w:rsidRPr="00CE5D7B">
        <w:rPr>
          <w:noProof/>
        </w:rPr>
        <w:fldChar w:fldCharType="separate"/>
      </w:r>
      <w:r w:rsidR="003F6C90">
        <w:rPr>
          <w:noProof/>
        </w:rPr>
        <w:t>31</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2.3.3.Alineamiento Organizacional y Mapa Estratégico.</w:t>
      </w:r>
      <w:r w:rsidRPr="00CE5D7B">
        <w:rPr>
          <w:noProof/>
        </w:rPr>
        <w:tab/>
      </w:r>
      <w:r w:rsidRPr="00CE5D7B">
        <w:rPr>
          <w:noProof/>
        </w:rPr>
        <w:fldChar w:fldCharType="begin"/>
      </w:r>
      <w:r w:rsidRPr="00CE5D7B">
        <w:rPr>
          <w:noProof/>
        </w:rPr>
        <w:instrText xml:space="preserve"> PAGEREF _Toc316911037 \h </w:instrText>
      </w:r>
      <w:r w:rsidRPr="00CE5D7B">
        <w:rPr>
          <w:noProof/>
        </w:rPr>
      </w:r>
      <w:r w:rsidRPr="00CE5D7B">
        <w:rPr>
          <w:noProof/>
        </w:rPr>
        <w:fldChar w:fldCharType="separate"/>
      </w:r>
      <w:r w:rsidR="003F6C90">
        <w:rPr>
          <w:noProof/>
        </w:rPr>
        <w:t>33</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2.3.4.Matriz de Control.</w:t>
      </w:r>
      <w:r w:rsidRPr="00CE5D7B">
        <w:rPr>
          <w:noProof/>
        </w:rPr>
        <w:tab/>
      </w:r>
      <w:r w:rsidRPr="00CE5D7B">
        <w:rPr>
          <w:noProof/>
        </w:rPr>
        <w:fldChar w:fldCharType="begin"/>
      </w:r>
      <w:r w:rsidRPr="00CE5D7B">
        <w:rPr>
          <w:noProof/>
        </w:rPr>
        <w:instrText xml:space="preserve"> PAGEREF _Toc316911038 \h </w:instrText>
      </w:r>
      <w:r w:rsidRPr="00CE5D7B">
        <w:rPr>
          <w:noProof/>
        </w:rPr>
      </w:r>
      <w:r w:rsidRPr="00CE5D7B">
        <w:rPr>
          <w:noProof/>
        </w:rPr>
        <w:fldChar w:fldCharType="separate"/>
      </w:r>
      <w:r w:rsidR="003F6C90">
        <w:rPr>
          <w:noProof/>
        </w:rPr>
        <w:t>35</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2.4.Toma de decisiones basadas en Sistemas de Control de   Gestión.</w:t>
      </w:r>
      <w:r w:rsidRPr="00CE5D7B">
        <w:rPr>
          <w:noProof/>
        </w:rPr>
        <w:tab/>
      </w:r>
      <w:r w:rsidRPr="00CE5D7B">
        <w:rPr>
          <w:noProof/>
        </w:rPr>
        <w:fldChar w:fldCharType="begin"/>
      </w:r>
      <w:r w:rsidRPr="00CE5D7B">
        <w:rPr>
          <w:noProof/>
        </w:rPr>
        <w:instrText xml:space="preserve"> PAGEREF _Toc316911039 \h </w:instrText>
      </w:r>
      <w:r w:rsidRPr="00CE5D7B">
        <w:rPr>
          <w:noProof/>
        </w:rPr>
      </w:r>
      <w:r w:rsidRPr="00CE5D7B">
        <w:rPr>
          <w:noProof/>
        </w:rPr>
        <w:fldChar w:fldCharType="separate"/>
      </w:r>
      <w:r w:rsidR="003F6C90">
        <w:rPr>
          <w:noProof/>
        </w:rPr>
        <w:t>36</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2.5.Ciclo PHVA y Herramientas de Calidad.</w:t>
      </w:r>
      <w:r w:rsidRPr="00CE5D7B">
        <w:rPr>
          <w:noProof/>
        </w:rPr>
        <w:tab/>
      </w:r>
      <w:r w:rsidRPr="00CE5D7B">
        <w:rPr>
          <w:noProof/>
        </w:rPr>
        <w:fldChar w:fldCharType="begin"/>
      </w:r>
      <w:r w:rsidRPr="00CE5D7B">
        <w:rPr>
          <w:noProof/>
        </w:rPr>
        <w:instrText xml:space="preserve"> PAGEREF _Toc316911040 \h </w:instrText>
      </w:r>
      <w:r w:rsidRPr="00CE5D7B">
        <w:rPr>
          <w:noProof/>
        </w:rPr>
      </w:r>
      <w:r w:rsidRPr="00CE5D7B">
        <w:rPr>
          <w:noProof/>
        </w:rPr>
        <w:fldChar w:fldCharType="separate"/>
      </w:r>
      <w:r w:rsidR="003F6C90">
        <w:rPr>
          <w:noProof/>
        </w:rPr>
        <w:t>37</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2.6.Modelamiento de procesos.</w:t>
      </w:r>
      <w:r w:rsidRPr="00CE5D7B">
        <w:rPr>
          <w:noProof/>
        </w:rPr>
        <w:tab/>
      </w:r>
      <w:r w:rsidRPr="00CE5D7B">
        <w:rPr>
          <w:noProof/>
        </w:rPr>
        <w:fldChar w:fldCharType="begin"/>
      </w:r>
      <w:r w:rsidRPr="00CE5D7B">
        <w:rPr>
          <w:noProof/>
        </w:rPr>
        <w:instrText xml:space="preserve"> PAGEREF _Toc316911041 \h </w:instrText>
      </w:r>
      <w:r w:rsidRPr="00CE5D7B">
        <w:rPr>
          <w:noProof/>
        </w:rPr>
      </w:r>
      <w:r w:rsidRPr="00CE5D7B">
        <w:rPr>
          <w:noProof/>
        </w:rPr>
        <w:fldChar w:fldCharType="separate"/>
      </w:r>
      <w:r w:rsidR="003F6C90">
        <w:rPr>
          <w:noProof/>
        </w:rPr>
        <w:t>41</w:t>
      </w:r>
      <w:r w:rsidRPr="00CE5D7B">
        <w:rPr>
          <w:noProof/>
        </w:rPr>
        <w:fldChar w:fldCharType="end"/>
      </w:r>
    </w:p>
    <w:p w:rsidR="00BB207F" w:rsidRPr="00BB207F" w:rsidRDefault="00BB207F" w:rsidP="00186538">
      <w:pPr>
        <w:spacing w:line="360" w:lineRule="auto"/>
        <w:rPr>
          <w:noProof/>
        </w:rPr>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3</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cs="Arial"/>
          <w:noProof/>
        </w:rPr>
        <w:t>3.</w:t>
      </w:r>
      <w:r w:rsidRPr="00CE5D7B">
        <w:rPr>
          <w:rFonts w:eastAsiaTheme="minorHAnsi"/>
          <w:noProof/>
        </w:rPr>
        <w:t>DIAGNÓSTICO ACTUAL DE LA EMPRESA.</w:t>
      </w:r>
      <w:r w:rsidRPr="00CE5D7B">
        <w:rPr>
          <w:noProof/>
        </w:rPr>
        <w:tab/>
      </w:r>
      <w:r w:rsidRPr="00CE5D7B">
        <w:rPr>
          <w:noProof/>
        </w:rPr>
        <w:fldChar w:fldCharType="begin"/>
      </w:r>
      <w:r w:rsidRPr="00CE5D7B">
        <w:rPr>
          <w:noProof/>
        </w:rPr>
        <w:instrText xml:space="preserve"> PAGEREF _Toc316911043 \h </w:instrText>
      </w:r>
      <w:r w:rsidRPr="00CE5D7B">
        <w:rPr>
          <w:noProof/>
        </w:rPr>
      </w:r>
      <w:r w:rsidRPr="00CE5D7B">
        <w:rPr>
          <w:noProof/>
        </w:rPr>
        <w:fldChar w:fldCharType="separate"/>
      </w:r>
      <w:r w:rsidR="003F6C90">
        <w:rPr>
          <w:noProof/>
        </w:rPr>
        <w:t>47</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cs="Arial"/>
          <w:noProof/>
        </w:rPr>
        <w:t>3.1.</w:t>
      </w:r>
      <w:r w:rsidRPr="00CE5D7B">
        <w:rPr>
          <w:rFonts w:eastAsiaTheme="minorHAnsi"/>
          <w:noProof/>
        </w:rPr>
        <w:t>Informe General.</w:t>
      </w:r>
      <w:r w:rsidRPr="00CE5D7B">
        <w:rPr>
          <w:noProof/>
        </w:rPr>
        <w:tab/>
      </w:r>
      <w:r w:rsidRPr="00CE5D7B">
        <w:rPr>
          <w:noProof/>
        </w:rPr>
        <w:fldChar w:fldCharType="begin"/>
      </w:r>
      <w:r w:rsidRPr="00CE5D7B">
        <w:rPr>
          <w:noProof/>
        </w:rPr>
        <w:instrText xml:space="preserve"> PAGEREF _Toc316911044 \h </w:instrText>
      </w:r>
      <w:r w:rsidRPr="00CE5D7B">
        <w:rPr>
          <w:noProof/>
        </w:rPr>
      </w:r>
      <w:r w:rsidRPr="00CE5D7B">
        <w:rPr>
          <w:noProof/>
        </w:rPr>
        <w:fldChar w:fldCharType="separate"/>
      </w:r>
      <w:r w:rsidR="003F6C90">
        <w:rPr>
          <w:noProof/>
        </w:rPr>
        <w:t>47</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3.1.1.Descripción General de la empresa.</w:t>
      </w:r>
      <w:r w:rsidRPr="00CE5D7B">
        <w:rPr>
          <w:noProof/>
        </w:rPr>
        <w:tab/>
      </w:r>
      <w:r w:rsidRPr="00CE5D7B">
        <w:rPr>
          <w:noProof/>
        </w:rPr>
        <w:fldChar w:fldCharType="begin"/>
      </w:r>
      <w:r w:rsidRPr="00CE5D7B">
        <w:rPr>
          <w:noProof/>
        </w:rPr>
        <w:instrText xml:space="preserve"> PAGEREF _Toc316911045 \h </w:instrText>
      </w:r>
      <w:r w:rsidRPr="00CE5D7B">
        <w:rPr>
          <w:noProof/>
        </w:rPr>
      </w:r>
      <w:r w:rsidRPr="00CE5D7B">
        <w:rPr>
          <w:noProof/>
        </w:rPr>
        <w:fldChar w:fldCharType="separate"/>
      </w:r>
      <w:r w:rsidR="003F6C90">
        <w:rPr>
          <w:noProof/>
        </w:rPr>
        <w:t>48</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cs="Arial"/>
          <w:noProof/>
        </w:rPr>
        <w:t>3.1.2.</w:t>
      </w:r>
      <w:r w:rsidRPr="00CE5D7B">
        <w:rPr>
          <w:rFonts w:eastAsiaTheme="minorHAnsi" w:cs="Arial"/>
          <w:noProof/>
        </w:rPr>
        <w:t>Misión, Visión y Valores de la empresa.</w:t>
      </w:r>
      <w:r w:rsidRPr="00CE5D7B">
        <w:rPr>
          <w:noProof/>
        </w:rPr>
        <w:tab/>
      </w:r>
      <w:r w:rsidRPr="00CE5D7B">
        <w:rPr>
          <w:noProof/>
        </w:rPr>
        <w:fldChar w:fldCharType="begin"/>
      </w:r>
      <w:r w:rsidRPr="00CE5D7B">
        <w:rPr>
          <w:noProof/>
        </w:rPr>
        <w:instrText xml:space="preserve"> PAGEREF _Toc316911046 \h </w:instrText>
      </w:r>
      <w:r w:rsidRPr="00CE5D7B">
        <w:rPr>
          <w:noProof/>
        </w:rPr>
      </w:r>
      <w:r w:rsidRPr="00CE5D7B">
        <w:rPr>
          <w:noProof/>
        </w:rPr>
        <w:fldChar w:fldCharType="separate"/>
      </w:r>
      <w:r w:rsidR="003F6C90">
        <w:rPr>
          <w:noProof/>
        </w:rPr>
        <w:t>48</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3.1.3.Productos y procesos.</w:t>
      </w:r>
      <w:r w:rsidRPr="00CE5D7B">
        <w:rPr>
          <w:noProof/>
        </w:rPr>
        <w:tab/>
      </w:r>
      <w:r w:rsidRPr="00CE5D7B">
        <w:rPr>
          <w:noProof/>
        </w:rPr>
        <w:fldChar w:fldCharType="begin"/>
      </w:r>
      <w:r w:rsidRPr="00CE5D7B">
        <w:rPr>
          <w:noProof/>
        </w:rPr>
        <w:instrText xml:space="preserve"> PAGEREF _Toc316911047 \h </w:instrText>
      </w:r>
      <w:r w:rsidRPr="00CE5D7B">
        <w:rPr>
          <w:noProof/>
        </w:rPr>
      </w:r>
      <w:r w:rsidRPr="00CE5D7B">
        <w:rPr>
          <w:noProof/>
        </w:rPr>
        <w:fldChar w:fldCharType="separate"/>
      </w:r>
      <w:r w:rsidR="003F6C90">
        <w:rPr>
          <w:noProof/>
        </w:rPr>
        <w:t>50</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cs="Arial"/>
          <w:noProof/>
        </w:rPr>
        <w:t>3.1.4.</w:t>
      </w:r>
      <w:r w:rsidRPr="00CE5D7B">
        <w:rPr>
          <w:rFonts w:eastAsiaTheme="minorHAnsi" w:cs="Arial"/>
          <w:noProof/>
        </w:rPr>
        <w:t>Estructura Organizacional.</w:t>
      </w:r>
      <w:r w:rsidRPr="00CE5D7B">
        <w:rPr>
          <w:noProof/>
        </w:rPr>
        <w:tab/>
      </w:r>
      <w:r w:rsidRPr="00CE5D7B">
        <w:rPr>
          <w:noProof/>
        </w:rPr>
        <w:fldChar w:fldCharType="begin"/>
      </w:r>
      <w:r w:rsidRPr="00CE5D7B">
        <w:rPr>
          <w:noProof/>
        </w:rPr>
        <w:instrText xml:space="preserve"> PAGEREF _Toc316911048 \h </w:instrText>
      </w:r>
      <w:r w:rsidRPr="00CE5D7B">
        <w:rPr>
          <w:noProof/>
        </w:rPr>
      </w:r>
      <w:r w:rsidRPr="00CE5D7B">
        <w:rPr>
          <w:noProof/>
        </w:rPr>
        <w:fldChar w:fldCharType="separate"/>
      </w:r>
      <w:r w:rsidR="003F6C90">
        <w:rPr>
          <w:noProof/>
        </w:rPr>
        <w:t>53</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cs="Arial"/>
          <w:noProof/>
        </w:rPr>
        <w:t>3.2.</w:t>
      </w:r>
      <w:r w:rsidRPr="00CE5D7B">
        <w:rPr>
          <w:rFonts w:eastAsiaTheme="minorHAnsi"/>
          <w:noProof/>
        </w:rPr>
        <w:t>Análisis de la situación actual.</w:t>
      </w:r>
      <w:r w:rsidRPr="00CE5D7B">
        <w:rPr>
          <w:noProof/>
        </w:rPr>
        <w:tab/>
      </w:r>
      <w:r w:rsidRPr="00CE5D7B">
        <w:rPr>
          <w:noProof/>
        </w:rPr>
        <w:fldChar w:fldCharType="begin"/>
      </w:r>
      <w:r w:rsidRPr="00CE5D7B">
        <w:rPr>
          <w:noProof/>
        </w:rPr>
        <w:instrText xml:space="preserve"> PAGEREF _Toc316911049 \h </w:instrText>
      </w:r>
      <w:r w:rsidRPr="00CE5D7B">
        <w:rPr>
          <w:noProof/>
        </w:rPr>
      </w:r>
      <w:r w:rsidRPr="00CE5D7B">
        <w:rPr>
          <w:noProof/>
        </w:rPr>
        <w:fldChar w:fldCharType="separate"/>
      </w:r>
      <w:r w:rsidR="003F6C90">
        <w:rPr>
          <w:noProof/>
        </w:rPr>
        <w:t>54</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3.2.1.Gestión Técnica.</w:t>
      </w:r>
      <w:r w:rsidRPr="00CE5D7B">
        <w:rPr>
          <w:noProof/>
        </w:rPr>
        <w:tab/>
      </w:r>
      <w:r w:rsidRPr="00CE5D7B">
        <w:rPr>
          <w:noProof/>
        </w:rPr>
        <w:fldChar w:fldCharType="begin"/>
      </w:r>
      <w:r w:rsidRPr="00CE5D7B">
        <w:rPr>
          <w:noProof/>
        </w:rPr>
        <w:instrText xml:space="preserve"> PAGEREF _Toc316911050 \h </w:instrText>
      </w:r>
      <w:r w:rsidRPr="00CE5D7B">
        <w:rPr>
          <w:noProof/>
        </w:rPr>
      </w:r>
      <w:r w:rsidRPr="00CE5D7B">
        <w:rPr>
          <w:noProof/>
        </w:rPr>
        <w:fldChar w:fldCharType="separate"/>
      </w:r>
      <w:r w:rsidR="003F6C90">
        <w:rPr>
          <w:noProof/>
        </w:rPr>
        <w:t>54</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cs="Arial"/>
          <w:noProof/>
        </w:rPr>
        <w:t>3.2.2.Gestión Administrativa.</w:t>
      </w:r>
      <w:r w:rsidRPr="00CE5D7B">
        <w:rPr>
          <w:noProof/>
        </w:rPr>
        <w:tab/>
      </w:r>
      <w:r w:rsidRPr="00CE5D7B">
        <w:rPr>
          <w:noProof/>
        </w:rPr>
        <w:fldChar w:fldCharType="begin"/>
      </w:r>
      <w:r w:rsidRPr="00CE5D7B">
        <w:rPr>
          <w:noProof/>
        </w:rPr>
        <w:instrText xml:space="preserve"> PAGEREF _Toc316911051 \h </w:instrText>
      </w:r>
      <w:r w:rsidRPr="00CE5D7B">
        <w:rPr>
          <w:noProof/>
        </w:rPr>
      </w:r>
      <w:r w:rsidRPr="00CE5D7B">
        <w:rPr>
          <w:noProof/>
        </w:rPr>
        <w:fldChar w:fldCharType="separate"/>
      </w:r>
      <w:r w:rsidR="003F6C90">
        <w:rPr>
          <w:noProof/>
        </w:rPr>
        <w:t>56</w:t>
      </w:r>
      <w:r w:rsidRPr="00CE5D7B">
        <w:rPr>
          <w:noProof/>
        </w:rPr>
        <w:fldChar w:fldCharType="end"/>
      </w:r>
    </w:p>
    <w:p w:rsidR="00CE5D7B" w:rsidRPr="00CE5D7B" w:rsidRDefault="00CE5D7B" w:rsidP="00186538">
      <w:pPr>
        <w:pStyle w:val="TDC4"/>
        <w:tabs>
          <w:tab w:val="left" w:pos="176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cs="Arial"/>
          <w:noProof/>
        </w:rPr>
        <w:t>3.2.3.</w:t>
      </w:r>
      <w:r w:rsidRPr="00CE5D7B">
        <w:rPr>
          <w:rFonts w:eastAsiaTheme="minorHAnsi" w:cs="Arial"/>
          <w:noProof/>
        </w:rPr>
        <w:t>Gestión de Talento Humano.</w:t>
      </w:r>
      <w:r w:rsidRPr="00CE5D7B">
        <w:rPr>
          <w:noProof/>
        </w:rPr>
        <w:tab/>
      </w:r>
      <w:r w:rsidRPr="00CE5D7B">
        <w:rPr>
          <w:noProof/>
        </w:rPr>
        <w:fldChar w:fldCharType="begin"/>
      </w:r>
      <w:r w:rsidRPr="00CE5D7B">
        <w:rPr>
          <w:noProof/>
        </w:rPr>
        <w:instrText xml:space="preserve"> PAGEREF _Toc316911052 \h </w:instrText>
      </w:r>
      <w:r w:rsidRPr="00CE5D7B">
        <w:rPr>
          <w:noProof/>
        </w:rPr>
      </w:r>
      <w:r w:rsidRPr="00CE5D7B">
        <w:rPr>
          <w:noProof/>
        </w:rPr>
        <w:fldChar w:fldCharType="separate"/>
      </w:r>
      <w:r w:rsidR="003F6C90">
        <w:rPr>
          <w:noProof/>
        </w:rPr>
        <w:t>58</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3.3.Descripción de principales procesos críticos de la empresa.</w:t>
      </w:r>
      <w:r w:rsidRPr="00CE5D7B">
        <w:rPr>
          <w:noProof/>
        </w:rPr>
        <w:tab/>
      </w:r>
      <w:r w:rsidRPr="00CE5D7B">
        <w:rPr>
          <w:noProof/>
        </w:rPr>
        <w:fldChar w:fldCharType="begin"/>
      </w:r>
      <w:r w:rsidRPr="00CE5D7B">
        <w:rPr>
          <w:noProof/>
        </w:rPr>
        <w:instrText xml:space="preserve"> PAGEREF _Toc316911053 \h </w:instrText>
      </w:r>
      <w:r w:rsidRPr="00CE5D7B">
        <w:rPr>
          <w:noProof/>
        </w:rPr>
      </w:r>
      <w:r w:rsidRPr="00CE5D7B">
        <w:rPr>
          <w:noProof/>
        </w:rPr>
        <w:fldChar w:fldCharType="separate"/>
      </w:r>
      <w:r w:rsidR="003F6C90">
        <w:rPr>
          <w:noProof/>
        </w:rPr>
        <w:t>59</w:t>
      </w:r>
      <w:r w:rsidRPr="00CE5D7B">
        <w:rPr>
          <w:noProof/>
        </w:rPr>
        <w:fldChar w:fldCharType="end"/>
      </w:r>
    </w:p>
    <w:p w:rsidR="00CE5D7B" w:rsidRDefault="00CE5D7B" w:rsidP="00186538">
      <w:pPr>
        <w:pStyle w:val="TDC3"/>
        <w:tabs>
          <w:tab w:val="left" w:pos="993"/>
        </w:tabs>
        <w:spacing w:line="360" w:lineRule="auto"/>
        <w:rPr>
          <w:noProof/>
        </w:rPr>
      </w:pPr>
      <w:r w:rsidRPr="00CE5D7B">
        <w:rPr>
          <w:noProof/>
        </w:rPr>
        <w:lastRenderedPageBreak/>
        <w:t xml:space="preserve">3.4.Descripción de los principales problemas encontrados y análisis  de la </w:t>
      </w:r>
      <w:r w:rsidR="00BB207F">
        <w:rPr>
          <w:noProof/>
        </w:rPr>
        <w:t xml:space="preserve">  </w:t>
      </w:r>
      <w:r w:rsidRPr="00CE5D7B">
        <w:rPr>
          <w:noProof/>
        </w:rPr>
        <w:t>causa raíz.</w:t>
      </w:r>
      <w:r w:rsidRPr="00CE5D7B">
        <w:rPr>
          <w:noProof/>
        </w:rPr>
        <w:tab/>
      </w:r>
      <w:r w:rsidRPr="00CE5D7B">
        <w:rPr>
          <w:noProof/>
        </w:rPr>
        <w:fldChar w:fldCharType="begin"/>
      </w:r>
      <w:r w:rsidRPr="00CE5D7B">
        <w:rPr>
          <w:noProof/>
        </w:rPr>
        <w:instrText xml:space="preserve"> PAGEREF _Toc316911054 \h </w:instrText>
      </w:r>
      <w:r w:rsidRPr="00CE5D7B">
        <w:rPr>
          <w:noProof/>
        </w:rPr>
      </w:r>
      <w:r w:rsidRPr="00CE5D7B">
        <w:rPr>
          <w:noProof/>
        </w:rPr>
        <w:fldChar w:fldCharType="separate"/>
      </w:r>
      <w:r w:rsidR="003F6C90">
        <w:rPr>
          <w:noProof/>
        </w:rPr>
        <w:t>61</w:t>
      </w:r>
      <w:r w:rsidRPr="00CE5D7B">
        <w:rPr>
          <w:noProof/>
        </w:rPr>
        <w:fldChar w:fldCharType="end"/>
      </w:r>
    </w:p>
    <w:p w:rsidR="00BB207F" w:rsidRPr="00BB207F" w:rsidRDefault="00BB207F" w:rsidP="00186538">
      <w:pPr>
        <w:spacing w:line="360" w:lineRule="auto"/>
        <w:rPr>
          <w:noProof/>
        </w:rPr>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4</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4.</w:t>
      </w:r>
      <w:r w:rsidR="00BB207F">
        <w:rPr>
          <w:rFonts w:eastAsiaTheme="minorHAnsi"/>
          <w:noProof/>
        </w:rPr>
        <w:t xml:space="preserve"> </w:t>
      </w:r>
      <w:r w:rsidRPr="00CE5D7B">
        <w:rPr>
          <w:rFonts w:eastAsiaTheme="minorHAnsi"/>
          <w:noProof/>
        </w:rPr>
        <w:t xml:space="preserve">DISEÑO </w:t>
      </w:r>
      <w:r w:rsidR="00BB207F">
        <w:rPr>
          <w:rFonts w:eastAsiaTheme="minorHAnsi"/>
          <w:noProof/>
        </w:rPr>
        <w:t xml:space="preserve">E IMPLEMENTACIÓN DEL SISTEMA DE CONTROL DE     </w:t>
      </w:r>
      <w:r w:rsidRPr="00CE5D7B">
        <w:rPr>
          <w:rFonts w:eastAsiaTheme="minorHAnsi"/>
          <w:noProof/>
        </w:rPr>
        <w:t>GESTIÓN .</w:t>
      </w:r>
      <w:r w:rsidRPr="00CE5D7B">
        <w:rPr>
          <w:noProof/>
        </w:rPr>
        <w:tab/>
      </w:r>
      <w:r w:rsidRPr="00CE5D7B">
        <w:rPr>
          <w:noProof/>
        </w:rPr>
        <w:fldChar w:fldCharType="begin"/>
      </w:r>
      <w:r w:rsidRPr="00CE5D7B">
        <w:rPr>
          <w:noProof/>
        </w:rPr>
        <w:instrText xml:space="preserve"> PAGEREF _Toc316911056 \h </w:instrText>
      </w:r>
      <w:r w:rsidRPr="00CE5D7B">
        <w:rPr>
          <w:noProof/>
        </w:rPr>
      </w:r>
      <w:r w:rsidRPr="00CE5D7B">
        <w:rPr>
          <w:noProof/>
        </w:rPr>
        <w:fldChar w:fldCharType="separate"/>
      </w:r>
      <w:r w:rsidR="003F6C90">
        <w:rPr>
          <w:noProof/>
        </w:rPr>
        <w:t>77</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4.1.Determinar la planificación estratégica.</w:t>
      </w:r>
      <w:r w:rsidRPr="00CE5D7B">
        <w:rPr>
          <w:noProof/>
        </w:rPr>
        <w:tab/>
      </w:r>
      <w:r w:rsidRPr="00CE5D7B">
        <w:rPr>
          <w:noProof/>
        </w:rPr>
        <w:fldChar w:fldCharType="begin"/>
      </w:r>
      <w:r w:rsidRPr="00CE5D7B">
        <w:rPr>
          <w:noProof/>
        </w:rPr>
        <w:instrText xml:space="preserve"> PAGEREF _Toc316911057 \h </w:instrText>
      </w:r>
      <w:r w:rsidRPr="00CE5D7B">
        <w:rPr>
          <w:noProof/>
        </w:rPr>
      </w:r>
      <w:r w:rsidRPr="00CE5D7B">
        <w:rPr>
          <w:noProof/>
        </w:rPr>
        <w:fldChar w:fldCharType="separate"/>
      </w:r>
      <w:r w:rsidR="003F6C90">
        <w:rPr>
          <w:noProof/>
        </w:rPr>
        <w:t>77</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4.2.Mapa Estratégico.</w:t>
      </w:r>
      <w:r w:rsidRPr="00CE5D7B">
        <w:rPr>
          <w:noProof/>
        </w:rPr>
        <w:tab/>
      </w:r>
      <w:r w:rsidRPr="00CE5D7B">
        <w:rPr>
          <w:noProof/>
        </w:rPr>
        <w:fldChar w:fldCharType="begin"/>
      </w:r>
      <w:r w:rsidRPr="00CE5D7B">
        <w:rPr>
          <w:noProof/>
        </w:rPr>
        <w:instrText xml:space="preserve"> PAGEREF _Toc316911058 \h </w:instrText>
      </w:r>
      <w:r w:rsidRPr="00CE5D7B">
        <w:rPr>
          <w:noProof/>
        </w:rPr>
      </w:r>
      <w:r w:rsidRPr="00CE5D7B">
        <w:rPr>
          <w:noProof/>
        </w:rPr>
        <w:fldChar w:fldCharType="separate"/>
      </w:r>
      <w:r w:rsidR="003F6C90">
        <w:rPr>
          <w:noProof/>
        </w:rPr>
        <w:t>81</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4.3.Indicadores de control del sistema de gestión.</w:t>
      </w:r>
      <w:r w:rsidRPr="00CE5D7B">
        <w:rPr>
          <w:noProof/>
        </w:rPr>
        <w:tab/>
      </w:r>
      <w:r w:rsidRPr="00CE5D7B">
        <w:rPr>
          <w:noProof/>
        </w:rPr>
        <w:fldChar w:fldCharType="begin"/>
      </w:r>
      <w:r w:rsidRPr="00CE5D7B">
        <w:rPr>
          <w:noProof/>
        </w:rPr>
        <w:instrText xml:space="preserve"> PAGEREF _Toc316911059 \h </w:instrText>
      </w:r>
      <w:r w:rsidRPr="00CE5D7B">
        <w:rPr>
          <w:noProof/>
        </w:rPr>
      </w:r>
      <w:r w:rsidRPr="00CE5D7B">
        <w:rPr>
          <w:noProof/>
        </w:rPr>
        <w:fldChar w:fldCharType="separate"/>
      </w:r>
      <w:r w:rsidR="003F6C90">
        <w:rPr>
          <w:noProof/>
        </w:rPr>
        <w:t>83</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4.4.Tablero de Control.</w:t>
      </w:r>
      <w:r w:rsidRPr="00CE5D7B">
        <w:rPr>
          <w:noProof/>
        </w:rPr>
        <w:tab/>
      </w:r>
      <w:r w:rsidRPr="00CE5D7B">
        <w:rPr>
          <w:noProof/>
        </w:rPr>
        <w:fldChar w:fldCharType="begin"/>
      </w:r>
      <w:r w:rsidRPr="00CE5D7B">
        <w:rPr>
          <w:noProof/>
        </w:rPr>
        <w:instrText xml:space="preserve"> PAGEREF _Toc316911060 \h </w:instrText>
      </w:r>
      <w:r w:rsidRPr="00CE5D7B">
        <w:rPr>
          <w:noProof/>
        </w:rPr>
      </w:r>
      <w:r w:rsidRPr="00CE5D7B">
        <w:rPr>
          <w:noProof/>
        </w:rPr>
        <w:fldChar w:fldCharType="separate"/>
      </w:r>
      <w:r w:rsidR="003F6C90">
        <w:rPr>
          <w:noProof/>
        </w:rPr>
        <w:t>104</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4.5.Iniciativas Estratégicas.</w:t>
      </w:r>
      <w:r w:rsidRPr="00CE5D7B">
        <w:rPr>
          <w:noProof/>
        </w:rPr>
        <w:tab/>
      </w:r>
      <w:r w:rsidRPr="00CE5D7B">
        <w:rPr>
          <w:noProof/>
        </w:rPr>
        <w:fldChar w:fldCharType="begin"/>
      </w:r>
      <w:r w:rsidRPr="00CE5D7B">
        <w:rPr>
          <w:noProof/>
        </w:rPr>
        <w:instrText xml:space="preserve"> PAGEREF _Toc316911061 \h </w:instrText>
      </w:r>
      <w:r w:rsidRPr="00CE5D7B">
        <w:rPr>
          <w:noProof/>
        </w:rPr>
      </w:r>
      <w:r w:rsidRPr="00CE5D7B">
        <w:rPr>
          <w:noProof/>
        </w:rPr>
        <w:fldChar w:fldCharType="separate"/>
      </w:r>
      <w:r w:rsidR="003F6C90">
        <w:rPr>
          <w:noProof/>
        </w:rPr>
        <w:t>123</w:t>
      </w:r>
      <w:r w:rsidRPr="00CE5D7B">
        <w:rPr>
          <w:noProof/>
        </w:rPr>
        <w:fldChar w:fldCharType="end"/>
      </w:r>
    </w:p>
    <w:p w:rsidR="00BB207F" w:rsidRPr="00BB207F" w:rsidRDefault="00BB207F" w:rsidP="00186538">
      <w:pPr>
        <w:spacing w:line="360" w:lineRule="auto"/>
        <w:rPr>
          <w:noProof/>
        </w:rPr>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5</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5.</w:t>
      </w:r>
      <w:r w:rsidRPr="00CE5D7B">
        <w:rPr>
          <w:rFonts w:asciiTheme="minorHAnsi" w:eastAsiaTheme="minorEastAsia" w:hAnsiTheme="minorHAnsi" w:cstheme="minorBidi"/>
          <w:noProof/>
          <w:sz w:val="22"/>
          <w:szCs w:val="22"/>
          <w:lang w:eastAsia="es-EC"/>
        </w:rPr>
        <w:tab/>
      </w:r>
      <w:r w:rsidRPr="00CE5D7B">
        <w:rPr>
          <w:rFonts w:eastAsiaTheme="minorHAnsi"/>
          <w:noProof/>
        </w:rPr>
        <w:t>LEVANTAMIENTO Y DOCUMENTACIÓN DE PROCESOS Y PROCEDIMIENTOS DEL ÁREA COMERCIAL.</w:t>
      </w:r>
      <w:r w:rsidRPr="00CE5D7B">
        <w:rPr>
          <w:noProof/>
        </w:rPr>
        <w:tab/>
      </w:r>
      <w:r w:rsidRPr="00CE5D7B">
        <w:rPr>
          <w:noProof/>
        </w:rPr>
        <w:fldChar w:fldCharType="begin"/>
      </w:r>
      <w:r w:rsidRPr="00CE5D7B">
        <w:rPr>
          <w:noProof/>
        </w:rPr>
        <w:instrText xml:space="preserve"> PAGEREF _Toc316911063 \h </w:instrText>
      </w:r>
      <w:r w:rsidRPr="00CE5D7B">
        <w:rPr>
          <w:noProof/>
        </w:rPr>
      </w:r>
      <w:r w:rsidRPr="00CE5D7B">
        <w:rPr>
          <w:noProof/>
        </w:rPr>
        <w:fldChar w:fldCharType="separate"/>
      </w:r>
      <w:r w:rsidR="003F6C90">
        <w:rPr>
          <w:noProof/>
        </w:rPr>
        <w:t>127</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5.1.Proceso de Prospectación.</w:t>
      </w:r>
      <w:r w:rsidRPr="00CE5D7B">
        <w:rPr>
          <w:noProof/>
        </w:rPr>
        <w:tab/>
      </w:r>
      <w:r w:rsidRPr="00CE5D7B">
        <w:rPr>
          <w:noProof/>
        </w:rPr>
        <w:fldChar w:fldCharType="begin"/>
      </w:r>
      <w:r w:rsidRPr="00CE5D7B">
        <w:rPr>
          <w:noProof/>
        </w:rPr>
        <w:instrText xml:space="preserve"> PAGEREF _Toc316911064 \h </w:instrText>
      </w:r>
      <w:r w:rsidRPr="00CE5D7B">
        <w:rPr>
          <w:noProof/>
        </w:rPr>
      </w:r>
      <w:r w:rsidRPr="00CE5D7B">
        <w:rPr>
          <w:noProof/>
        </w:rPr>
        <w:fldChar w:fldCharType="separate"/>
      </w:r>
      <w:r w:rsidR="003F6C90">
        <w:rPr>
          <w:noProof/>
        </w:rPr>
        <w:t>128</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5.2.Proceso de Ingreso de Solicitudes de Financiamiento.</w:t>
      </w:r>
      <w:r w:rsidRPr="00CE5D7B">
        <w:rPr>
          <w:noProof/>
        </w:rPr>
        <w:tab/>
      </w:r>
      <w:r w:rsidRPr="00CE5D7B">
        <w:rPr>
          <w:noProof/>
        </w:rPr>
        <w:fldChar w:fldCharType="begin"/>
      </w:r>
      <w:r w:rsidRPr="00CE5D7B">
        <w:rPr>
          <w:noProof/>
        </w:rPr>
        <w:instrText xml:space="preserve"> PAGEREF _Toc316911065 \h </w:instrText>
      </w:r>
      <w:r w:rsidRPr="00CE5D7B">
        <w:rPr>
          <w:noProof/>
        </w:rPr>
      </w:r>
      <w:r w:rsidRPr="00CE5D7B">
        <w:rPr>
          <w:noProof/>
        </w:rPr>
        <w:fldChar w:fldCharType="separate"/>
      </w:r>
      <w:r w:rsidR="003F6C90">
        <w:rPr>
          <w:noProof/>
        </w:rPr>
        <w:t>152</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5.3.Proceso de Facturación.</w:t>
      </w:r>
      <w:r w:rsidRPr="00CE5D7B">
        <w:rPr>
          <w:noProof/>
        </w:rPr>
        <w:tab/>
      </w:r>
      <w:r w:rsidRPr="00CE5D7B">
        <w:rPr>
          <w:noProof/>
        </w:rPr>
        <w:fldChar w:fldCharType="begin"/>
      </w:r>
      <w:r w:rsidRPr="00CE5D7B">
        <w:rPr>
          <w:noProof/>
        </w:rPr>
        <w:instrText xml:space="preserve"> PAGEREF _Toc316911066 \h </w:instrText>
      </w:r>
      <w:r w:rsidRPr="00CE5D7B">
        <w:rPr>
          <w:noProof/>
        </w:rPr>
      </w:r>
      <w:r w:rsidRPr="00CE5D7B">
        <w:rPr>
          <w:noProof/>
        </w:rPr>
        <w:fldChar w:fldCharType="separate"/>
      </w:r>
      <w:r w:rsidR="003F6C90">
        <w:rPr>
          <w:noProof/>
        </w:rPr>
        <w:t>157</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5.4.Proceso de Entrega.</w:t>
      </w:r>
      <w:r w:rsidRPr="00CE5D7B">
        <w:rPr>
          <w:noProof/>
        </w:rPr>
        <w:tab/>
      </w:r>
      <w:r w:rsidRPr="00CE5D7B">
        <w:rPr>
          <w:noProof/>
        </w:rPr>
        <w:fldChar w:fldCharType="begin"/>
      </w:r>
      <w:r w:rsidRPr="00CE5D7B">
        <w:rPr>
          <w:noProof/>
        </w:rPr>
        <w:instrText xml:space="preserve"> PAGEREF _Toc316911067 \h </w:instrText>
      </w:r>
      <w:r w:rsidRPr="00CE5D7B">
        <w:rPr>
          <w:noProof/>
        </w:rPr>
      </w:r>
      <w:r w:rsidRPr="00CE5D7B">
        <w:rPr>
          <w:noProof/>
        </w:rPr>
        <w:fldChar w:fldCharType="separate"/>
      </w:r>
      <w:r w:rsidR="003F6C90">
        <w:rPr>
          <w:noProof/>
        </w:rPr>
        <w:t>163</w:t>
      </w:r>
      <w:r w:rsidRPr="00CE5D7B">
        <w:rPr>
          <w:noProof/>
        </w:rPr>
        <w:fldChar w:fldCharType="end"/>
      </w:r>
    </w:p>
    <w:p w:rsidR="00943863" w:rsidRPr="00943863" w:rsidRDefault="00943863" w:rsidP="00943863">
      <w:pPr>
        <w:spacing w:after="0"/>
        <w:rPr>
          <w:noProof/>
        </w:rPr>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6</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lastRenderedPageBreak/>
        <w:t>6.</w:t>
      </w:r>
      <w:r w:rsidRPr="00CE5D7B">
        <w:rPr>
          <w:rFonts w:asciiTheme="minorHAnsi" w:eastAsiaTheme="minorEastAsia" w:hAnsiTheme="minorHAnsi" w:cstheme="minorBidi"/>
          <w:noProof/>
          <w:sz w:val="22"/>
          <w:szCs w:val="22"/>
          <w:lang w:eastAsia="es-EC"/>
        </w:rPr>
        <w:tab/>
      </w:r>
      <w:r w:rsidRPr="00CE5D7B">
        <w:rPr>
          <w:rFonts w:eastAsiaTheme="minorHAnsi"/>
          <w:noProof/>
        </w:rPr>
        <w:t>DISEÑO DE PLAN DE CAPACITACIÓN Y EVALUACIÓN DEL DESEMPEÑO DEL TALENTO HUMANO.</w:t>
      </w:r>
      <w:r w:rsidRPr="00CE5D7B">
        <w:rPr>
          <w:noProof/>
        </w:rPr>
        <w:tab/>
      </w:r>
      <w:r w:rsidRPr="00CE5D7B">
        <w:rPr>
          <w:noProof/>
        </w:rPr>
        <w:fldChar w:fldCharType="begin"/>
      </w:r>
      <w:r w:rsidRPr="00CE5D7B">
        <w:rPr>
          <w:noProof/>
        </w:rPr>
        <w:instrText xml:space="preserve"> PAGEREF _Toc316911069 \h </w:instrText>
      </w:r>
      <w:r w:rsidRPr="00CE5D7B">
        <w:rPr>
          <w:noProof/>
        </w:rPr>
      </w:r>
      <w:r w:rsidRPr="00CE5D7B">
        <w:rPr>
          <w:noProof/>
        </w:rPr>
        <w:fldChar w:fldCharType="separate"/>
      </w:r>
      <w:r w:rsidR="003F6C90">
        <w:rPr>
          <w:noProof/>
        </w:rPr>
        <w:t>171</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6.1.Plan de Capacitación del Talento Humano.</w:t>
      </w:r>
      <w:r w:rsidRPr="00CE5D7B">
        <w:rPr>
          <w:noProof/>
        </w:rPr>
        <w:tab/>
      </w:r>
      <w:r w:rsidRPr="00CE5D7B">
        <w:rPr>
          <w:noProof/>
        </w:rPr>
        <w:fldChar w:fldCharType="begin"/>
      </w:r>
      <w:r w:rsidRPr="00CE5D7B">
        <w:rPr>
          <w:noProof/>
        </w:rPr>
        <w:instrText xml:space="preserve"> PAGEREF _Toc316911070 \h </w:instrText>
      </w:r>
      <w:r w:rsidRPr="00CE5D7B">
        <w:rPr>
          <w:noProof/>
        </w:rPr>
      </w:r>
      <w:r w:rsidRPr="00CE5D7B">
        <w:rPr>
          <w:noProof/>
        </w:rPr>
        <w:fldChar w:fldCharType="separate"/>
      </w:r>
      <w:r w:rsidR="003F6C90">
        <w:rPr>
          <w:noProof/>
        </w:rPr>
        <w:t>172</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6.2.Coaching.</w:t>
      </w:r>
      <w:r w:rsidRPr="00CE5D7B">
        <w:rPr>
          <w:noProof/>
        </w:rPr>
        <w:tab/>
      </w:r>
      <w:r w:rsidRPr="00CE5D7B">
        <w:rPr>
          <w:noProof/>
        </w:rPr>
        <w:fldChar w:fldCharType="begin"/>
      </w:r>
      <w:r w:rsidRPr="00CE5D7B">
        <w:rPr>
          <w:noProof/>
        </w:rPr>
        <w:instrText xml:space="preserve"> PAGEREF _Toc316911071 \h </w:instrText>
      </w:r>
      <w:r w:rsidRPr="00CE5D7B">
        <w:rPr>
          <w:noProof/>
        </w:rPr>
      </w:r>
      <w:r w:rsidRPr="00CE5D7B">
        <w:rPr>
          <w:noProof/>
        </w:rPr>
        <w:fldChar w:fldCharType="separate"/>
      </w:r>
      <w:r w:rsidR="003F6C90">
        <w:rPr>
          <w:noProof/>
        </w:rPr>
        <w:t>202</w:t>
      </w:r>
      <w:r w:rsidRPr="00CE5D7B">
        <w:rPr>
          <w:noProof/>
        </w:rPr>
        <w:fldChar w:fldCharType="end"/>
      </w:r>
    </w:p>
    <w:p w:rsidR="00CE5D7B" w:rsidRDefault="00CE5D7B" w:rsidP="00186538">
      <w:pPr>
        <w:pStyle w:val="TDC3"/>
        <w:spacing w:line="360" w:lineRule="auto"/>
        <w:rPr>
          <w:noProof/>
        </w:rPr>
      </w:pPr>
      <w:r w:rsidRPr="00CE5D7B">
        <w:rPr>
          <w:noProof/>
        </w:rPr>
        <w:t>6.3.Evaluación del Desempeño del Talento Humano.</w:t>
      </w:r>
      <w:r w:rsidRPr="00CE5D7B">
        <w:rPr>
          <w:noProof/>
        </w:rPr>
        <w:tab/>
      </w:r>
      <w:r w:rsidRPr="00CE5D7B">
        <w:rPr>
          <w:noProof/>
        </w:rPr>
        <w:fldChar w:fldCharType="begin"/>
      </w:r>
      <w:r w:rsidRPr="00CE5D7B">
        <w:rPr>
          <w:noProof/>
        </w:rPr>
        <w:instrText xml:space="preserve"> PAGEREF _Toc316911072 \h </w:instrText>
      </w:r>
      <w:r w:rsidRPr="00CE5D7B">
        <w:rPr>
          <w:noProof/>
        </w:rPr>
      </w:r>
      <w:r w:rsidRPr="00CE5D7B">
        <w:rPr>
          <w:noProof/>
        </w:rPr>
        <w:fldChar w:fldCharType="separate"/>
      </w:r>
      <w:r w:rsidR="003F6C90">
        <w:rPr>
          <w:noProof/>
        </w:rPr>
        <w:t>210</w:t>
      </w:r>
      <w:r w:rsidRPr="00CE5D7B">
        <w:rPr>
          <w:noProof/>
        </w:rPr>
        <w:fldChar w:fldCharType="end"/>
      </w:r>
    </w:p>
    <w:p w:rsidR="00943863" w:rsidRDefault="00943863" w:rsidP="00186538">
      <w:pPr>
        <w:pStyle w:val="TDC1"/>
        <w:spacing w:line="360" w:lineRule="auto"/>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7</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7.MONITOREO Y AUDITORÍA AL SISTEMA DE CONTROL DE GESTIÓN</w:t>
      </w:r>
      <w:r w:rsidRPr="00CE5D7B">
        <w:rPr>
          <w:noProof/>
        </w:rPr>
        <w:tab/>
      </w:r>
      <w:r w:rsidRPr="00CE5D7B">
        <w:rPr>
          <w:noProof/>
        </w:rPr>
        <w:fldChar w:fldCharType="begin"/>
      </w:r>
      <w:r w:rsidRPr="00CE5D7B">
        <w:rPr>
          <w:noProof/>
        </w:rPr>
        <w:instrText xml:space="preserve"> PAGEREF _Toc316911074 \h </w:instrText>
      </w:r>
      <w:r w:rsidRPr="00CE5D7B">
        <w:rPr>
          <w:noProof/>
        </w:rPr>
      </w:r>
      <w:r w:rsidRPr="00CE5D7B">
        <w:rPr>
          <w:noProof/>
        </w:rPr>
        <w:fldChar w:fldCharType="separate"/>
      </w:r>
      <w:r w:rsidR="003F6C90">
        <w:rPr>
          <w:noProof/>
        </w:rPr>
        <w:t>220</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7.1.Proceso de Monitoreo y Control.</w:t>
      </w:r>
      <w:r w:rsidRPr="00CE5D7B">
        <w:rPr>
          <w:noProof/>
        </w:rPr>
        <w:tab/>
      </w:r>
      <w:r w:rsidRPr="00CE5D7B">
        <w:rPr>
          <w:noProof/>
        </w:rPr>
        <w:fldChar w:fldCharType="begin"/>
      </w:r>
      <w:r w:rsidRPr="00CE5D7B">
        <w:rPr>
          <w:noProof/>
        </w:rPr>
        <w:instrText xml:space="preserve"> PAGEREF _Toc316911075 \h </w:instrText>
      </w:r>
      <w:r w:rsidRPr="00CE5D7B">
        <w:rPr>
          <w:noProof/>
        </w:rPr>
      </w:r>
      <w:r w:rsidRPr="00CE5D7B">
        <w:rPr>
          <w:noProof/>
        </w:rPr>
        <w:fldChar w:fldCharType="separate"/>
      </w:r>
      <w:r w:rsidR="003F6C90">
        <w:rPr>
          <w:noProof/>
        </w:rPr>
        <w:t>220</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7.2.Proceso de Auditoría.</w:t>
      </w:r>
      <w:r w:rsidRPr="00CE5D7B">
        <w:rPr>
          <w:noProof/>
        </w:rPr>
        <w:tab/>
      </w:r>
      <w:r w:rsidRPr="00CE5D7B">
        <w:rPr>
          <w:noProof/>
        </w:rPr>
        <w:fldChar w:fldCharType="begin"/>
      </w:r>
      <w:r w:rsidRPr="00CE5D7B">
        <w:rPr>
          <w:noProof/>
        </w:rPr>
        <w:instrText xml:space="preserve"> PAGEREF _Toc316911076 \h </w:instrText>
      </w:r>
      <w:r w:rsidRPr="00CE5D7B">
        <w:rPr>
          <w:noProof/>
        </w:rPr>
      </w:r>
      <w:r w:rsidRPr="00CE5D7B">
        <w:rPr>
          <w:noProof/>
        </w:rPr>
        <w:fldChar w:fldCharType="separate"/>
      </w:r>
      <w:r w:rsidR="003F6C90">
        <w:rPr>
          <w:noProof/>
        </w:rPr>
        <w:t>226</w:t>
      </w:r>
      <w:r w:rsidRPr="00CE5D7B">
        <w:rPr>
          <w:noProof/>
        </w:rPr>
        <w:fldChar w:fldCharType="end"/>
      </w:r>
    </w:p>
    <w:p w:rsidR="00186538" w:rsidRPr="00186538" w:rsidRDefault="00186538" w:rsidP="00186538">
      <w:pPr>
        <w:spacing w:line="360" w:lineRule="auto"/>
        <w:rPr>
          <w:noProof/>
        </w:rPr>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8</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8.ANÁLISIS DE RESULTADOS.</w:t>
      </w:r>
      <w:r w:rsidRPr="00CE5D7B">
        <w:rPr>
          <w:noProof/>
        </w:rPr>
        <w:tab/>
      </w:r>
      <w:r w:rsidRPr="00CE5D7B">
        <w:rPr>
          <w:noProof/>
        </w:rPr>
        <w:fldChar w:fldCharType="begin"/>
      </w:r>
      <w:r w:rsidRPr="00CE5D7B">
        <w:rPr>
          <w:noProof/>
        </w:rPr>
        <w:instrText xml:space="preserve"> PAGEREF _Toc316911078 \h </w:instrText>
      </w:r>
      <w:r w:rsidRPr="00CE5D7B">
        <w:rPr>
          <w:noProof/>
        </w:rPr>
      </w:r>
      <w:r w:rsidRPr="00CE5D7B">
        <w:rPr>
          <w:noProof/>
        </w:rPr>
        <w:fldChar w:fldCharType="separate"/>
      </w:r>
      <w:r w:rsidR="003F6C90">
        <w:rPr>
          <w:noProof/>
        </w:rPr>
        <w:t>232</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noProof/>
        </w:rPr>
        <w:t>8.1.Análisis de resultados obtenidos.</w:t>
      </w:r>
      <w:r w:rsidRPr="00CE5D7B">
        <w:rPr>
          <w:noProof/>
        </w:rPr>
        <w:tab/>
      </w:r>
      <w:r w:rsidRPr="00CE5D7B">
        <w:rPr>
          <w:noProof/>
        </w:rPr>
        <w:fldChar w:fldCharType="begin"/>
      </w:r>
      <w:r w:rsidRPr="00CE5D7B">
        <w:rPr>
          <w:noProof/>
        </w:rPr>
        <w:instrText xml:space="preserve"> PAGEREF _Toc316911079 \h </w:instrText>
      </w:r>
      <w:r w:rsidRPr="00CE5D7B">
        <w:rPr>
          <w:noProof/>
        </w:rPr>
      </w:r>
      <w:r w:rsidRPr="00CE5D7B">
        <w:rPr>
          <w:noProof/>
        </w:rPr>
        <w:fldChar w:fldCharType="separate"/>
      </w:r>
      <w:r w:rsidR="003F6C90">
        <w:rPr>
          <w:noProof/>
        </w:rPr>
        <w:t>232</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8.2.Resultados Esperados.</w:t>
      </w:r>
      <w:r w:rsidRPr="00CE5D7B">
        <w:rPr>
          <w:noProof/>
        </w:rPr>
        <w:tab/>
      </w:r>
      <w:r w:rsidRPr="00CE5D7B">
        <w:rPr>
          <w:noProof/>
        </w:rPr>
        <w:fldChar w:fldCharType="begin"/>
      </w:r>
      <w:r w:rsidRPr="00CE5D7B">
        <w:rPr>
          <w:noProof/>
        </w:rPr>
        <w:instrText xml:space="preserve"> PAGEREF _Toc316911080 \h </w:instrText>
      </w:r>
      <w:r w:rsidRPr="00CE5D7B">
        <w:rPr>
          <w:noProof/>
        </w:rPr>
      </w:r>
      <w:r w:rsidRPr="00CE5D7B">
        <w:rPr>
          <w:noProof/>
        </w:rPr>
        <w:fldChar w:fldCharType="separate"/>
      </w:r>
      <w:r w:rsidR="003F6C90">
        <w:rPr>
          <w:noProof/>
        </w:rPr>
        <w:t>236</w:t>
      </w:r>
      <w:r w:rsidRPr="00CE5D7B">
        <w:rPr>
          <w:noProof/>
        </w:rPr>
        <w:fldChar w:fldCharType="end"/>
      </w:r>
    </w:p>
    <w:p w:rsidR="00186538" w:rsidRPr="00186538" w:rsidRDefault="00186538" w:rsidP="00186538">
      <w:pPr>
        <w:spacing w:line="360" w:lineRule="auto"/>
        <w:rPr>
          <w:noProof/>
        </w:rPr>
      </w:pPr>
    </w:p>
    <w:p w:rsidR="00CE5D7B" w:rsidRPr="00CE5D7B" w:rsidRDefault="00CE5D7B" w:rsidP="00186538">
      <w:pPr>
        <w:pStyle w:val="TDC1"/>
        <w:spacing w:line="360" w:lineRule="auto"/>
        <w:rPr>
          <w:rFonts w:asciiTheme="minorHAnsi" w:eastAsiaTheme="minorEastAsia" w:hAnsiTheme="minorHAnsi" w:cstheme="minorBidi"/>
          <w:sz w:val="22"/>
          <w:szCs w:val="22"/>
          <w:lang w:eastAsia="es-EC"/>
        </w:rPr>
      </w:pPr>
      <w:r w:rsidRPr="00CE5D7B">
        <w:t>CAPÍTULO 9</w:t>
      </w:r>
    </w:p>
    <w:p w:rsidR="00CE5D7B" w:rsidRPr="00CE5D7B" w:rsidRDefault="00CE5D7B" w:rsidP="00186538">
      <w:pPr>
        <w:pStyle w:val="TDC2"/>
        <w:tabs>
          <w:tab w:val="left" w:pos="720"/>
          <w:tab w:val="right" w:leader="dot" w:pos="8601"/>
        </w:tabs>
        <w:spacing w:line="360" w:lineRule="auto"/>
        <w:jc w:val="left"/>
        <w:rPr>
          <w:rFonts w:asciiTheme="minorHAnsi" w:eastAsiaTheme="minorEastAsia" w:hAnsiTheme="minorHAnsi" w:cstheme="minorBidi"/>
          <w:noProof/>
          <w:sz w:val="22"/>
          <w:szCs w:val="22"/>
          <w:lang w:eastAsia="es-EC"/>
        </w:rPr>
      </w:pPr>
      <w:r w:rsidRPr="00CE5D7B">
        <w:rPr>
          <w:rFonts w:eastAsiaTheme="minorHAnsi"/>
          <w:noProof/>
        </w:rPr>
        <w:t>9.CONCLUSIONES Y RECOMENDACIONES.</w:t>
      </w:r>
      <w:r w:rsidRPr="00CE5D7B">
        <w:rPr>
          <w:noProof/>
        </w:rPr>
        <w:tab/>
      </w:r>
      <w:r w:rsidRPr="00CE5D7B">
        <w:rPr>
          <w:noProof/>
        </w:rPr>
        <w:fldChar w:fldCharType="begin"/>
      </w:r>
      <w:r w:rsidRPr="00CE5D7B">
        <w:rPr>
          <w:noProof/>
        </w:rPr>
        <w:instrText xml:space="preserve"> PAGEREF _Toc316911082 \h </w:instrText>
      </w:r>
      <w:r w:rsidRPr="00CE5D7B">
        <w:rPr>
          <w:noProof/>
        </w:rPr>
      </w:r>
      <w:r w:rsidRPr="00CE5D7B">
        <w:rPr>
          <w:noProof/>
        </w:rPr>
        <w:fldChar w:fldCharType="separate"/>
      </w:r>
      <w:r w:rsidR="003F6C90">
        <w:rPr>
          <w:noProof/>
        </w:rPr>
        <w:t>238</w:t>
      </w:r>
      <w:r w:rsidRPr="00CE5D7B">
        <w:rPr>
          <w:noProof/>
        </w:rPr>
        <w:fldChar w:fldCharType="end"/>
      </w:r>
    </w:p>
    <w:p w:rsidR="00CE5D7B" w:rsidRPr="00CE5D7B" w:rsidRDefault="00CE5D7B" w:rsidP="00186538">
      <w:pPr>
        <w:pStyle w:val="TDC3"/>
        <w:spacing w:line="360" w:lineRule="auto"/>
        <w:rPr>
          <w:rFonts w:asciiTheme="minorHAnsi" w:eastAsiaTheme="minorEastAsia" w:hAnsiTheme="minorHAnsi" w:cstheme="minorBidi"/>
          <w:noProof/>
          <w:sz w:val="22"/>
          <w:szCs w:val="22"/>
          <w:lang w:eastAsia="es-EC"/>
        </w:rPr>
      </w:pPr>
      <w:r w:rsidRPr="00CE5D7B">
        <w:rPr>
          <w:rFonts w:eastAsiaTheme="minorHAnsi"/>
          <w:noProof/>
        </w:rPr>
        <w:t>9.1.Conclusiones.</w:t>
      </w:r>
      <w:r w:rsidRPr="00CE5D7B">
        <w:rPr>
          <w:noProof/>
        </w:rPr>
        <w:tab/>
      </w:r>
      <w:r w:rsidRPr="00CE5D7B">
        <w:rPr>
          <w:noProof/>
        </w:rPr>
        <w:fldChar w:fldCharType="begin"/>
      </w:r>
      <w:r w:rsidRPr="00CE5D7B">
        <w:rPr>
          <w:noProof/>
        </w:rPr>
        <w:instrText xml:space="preserve"> PAGEREF _Toc316911083 \h </w:instrText>
      </w:r>
      <w:r w:rsidRPr="00CE5D7B">
        <w:rPr>
          <w:noProof/>
        </w:rPr>
      </w:r>
      <w:r w:rsidRPr="00CE5D7B">
        <w:rPr>
          <w:noProof/>
        </w:rPr>
        <w:fldChar w:fldCharType="separate"/>
      </w:r>
      <w:r w:rsidR="003F6C90">
        <w:rPr>
          <w:noProof/>
        </w:rPr>
        <w:t>238</w:t>
      </w:r>
      <w:r w:rsidRPr="00CE5D7B">
        <w:rPr>
          <w:noProof/>
        </w:rPr>
        <w:fldChar w:fldCharType="end"/>
      </w:r>
    </w:p>
    <w:p w:rsidR="00CE5D7B" w:rsidRDefault="00CE5D7B" w:rsidP="00186538">
      <w:pPr>
        <w:pStyle w:val="TDC3"/>
        <w:spacing w:line="360" w:lineRule="auto"/>
        <w:rPr>
          <w:noProof/>
        </w:rPr>
      </w:pPr>
      <w:r w:rsidRPr="00CE5D7B">
        <w:rPr>
          <w:rFonts w:eastAsiaTheme="minorHAnsi"/>
          <w:noProof/>
        </w:rPr>
        <w:t>9.2.Recomendaciones.</w:t>
      </w:r>
      <w:r w:rsidRPr="00CE5D7B">
        <w:rPr>
          <w:noProof/>
        </w:rPr>
        <w:tab/>
      </w:r>
      <w:r w:rsidRPr="00CE5D7B">
        <w:rPr>
          <w:noProof/>
        </w:rPr>
        <w:fldChar w:fldCharType="begin"/>
      </w:r>
      <w:r w:rsidRPr="00CE5D7B">
        <w:rPr>
          <w:noProof/>
        </w:rPr>
        <w:instrText xml:space="preserve"> PAGEREF _Toc316911084 \h </w:instrText>
      </w:r>
      <w:r w:rsidRPr="00CE5D7B">
        <w:rPr>
          <w:noProof/>
        </w:rPr>
      </w:r>
      <w:r w:rsidRPr="00CE5D7B">
        <w:rPr>
          <w:noProof/>
        </w:rPr>
        <w:fldChar w:fldCharType="separate"/>
      </w:r>
      <w:r w:rsidR="003F6C90">
        <w:rPr>
          <w:noProof/>
        </w:rPr>
        <w:t>242</w:t>
      </w:r>
      <w:r w:rsidRPr="00CE5D7B">
        <w:rPr>
          <w:noProof/>
        </w:rPr>
        <w:fldChar w:fldCharType="end"/>
      </w:r>
    </w:p>
    <w:p w:rsidR="00CE5D7B" w:rsidRPr="00CE5D7B" w:rsidRDefault="00CE5D7B" w:rsidP="00943863">
      <w:pPr>
        <w:pStyle w:val="TDC1"/>
        <w:spacing w:line="240" w:lineRule="auto"/>
        <w:rPr>
          <w:rFonts w:asciiTheme="minorHAnsi" w:eastAsiaTheme="minorEastAsia" w:hAnsiTheme="minorHAnsi" w:cstheme="minorBidi"/>
          <w:sz w:val="22"/>
          <w:szCs w:val="22"/>
          <w:lang w:eastAsia="es-EC"/>
        </w:rPr>
      </w:pPr>
      <w:r w:rsidRPr="00CE5D7B">
        <w:t>ANEXOS</w:t>
      </w:r>
    </w:p>
    <w:p w:rsidR="00CE5D7B" w:rsidRPr="00CE5D7B" w:rsidRDefault="00CE5D7B" w:rsidP="00943863">
      <w:pPr>
        <w:pStyle w:val="TDC1"/>
        <w:spacing w:line="240" w:lineRule="auto"/>
        <w:rPr>
          <w:rFonts w:asciiTheme="minorHAnsi" w:eastAsiaTheme="minorEastAsia" w:hAnsiTheme="minorHAnsi" w:cstheme="minorBidi"/>
          <w:sz w:val="22"/>
          <w:szCs w:val="22"/>
          <w:lang w:eastAsia="es-EC"/>
        </w:rPr>
      </w:pPr>
      <w:r w:rsidRPr="00CE5D7B">
        <w:t>REFERENCIAS BIBLIOGRÁFICAS</w:t>
      </w:r>
    </w:p>
    <w:p w:rsidR="00F066FC" w:rsidRDefault="009D22FD" w:rsidP="00256838">
      <w:pPr>
        <w:spacing w:line="360" w:lineRule="auto"/>
        <w:jc w:val="left"/>
        <w:rPr>
          <w:rFonts w:eastAsiaTheme="majorEastAsia" w:cstheme="majorBidi"/>
          <w:b/>
          <w:bCs/>
          <w:color w:val="000000" w:themeColor="text1"/>
          <w:sz w:val="32"/>
          <w:szCs w:val="28"/>
        </w:rPr>
      </w:pPr>
      <w:r w:rsidRPr="00CE5D7B">
        <w:lastRenderedPageBreak/>
        <w:fldChar w:fldCharType="end"/>
      </w:r>
    </w:p>
    <w:p w:rsidR="0086720F" w:rsidRDefault="0086720F" w:rsidP="0086720F">
      <w:pPr>
        <w:pStyle w:val="Ttulo1"/>
        <w:numPr>
          <w:ilvl w:val="0"/>
          <w:numId w:val="0"/>
        </w:numPr>
        <w:ind w:left="432" w:hanging="432"/>
        <w:jc w:val="center"/>
      </w:pPr>
      <w:bookmarkStart w:id="5" w:name="_Toc316911019"/>
      <w:r>
        <w:t>ÍNDICE DE FIGURAS</w:t>
      </w:r>
      <w:bookmarkEnd w:id="5"/>
    </w:p>
    <w:p w:rsidR="0086720F" w:rsidRPr="0086720F" w:rsidRDefault="0086720F" w:rsidP="00256838">
      <w:pPr>
        <w:pStyle w:val="TDC1"/>
        <w:jc w:val="right"/>
      </w:pPr>
      <w:r w:rsidRPr="0086720F">
        <w:t>Pág.</w:t>
      </w:r>
    </w:p>
    <w:p w:rsidR="00C86AFF" w:rsidRPr="00C86AFF" w:rsidRDefault="009133F6" w:rsidP="00C86AFF">
      <w:pPr>
        <w:pStyle w:val="TDC1"/>
        <w:spacing w:line="276" w:lineRule="auto"/>
        <w:rPr>
          <w:rFonts w:asciiTheme="minorHAnsi" w:eastAsiaTheme="minorEastAsia" w:hAnsiTheme="minorHAnsi" w:cstheme="minorBidi"/>
          <w:b w:val="0"/>
          <w:sz w:val="22"/>
          <w:szCs w:val="22"/>
          <w:lang w:eastAsia="es-EC"/>
        </w:rPr>
      </w:pPr>
      <w:r w:rsidRPr="00C86AFF">
        <w:rPr>
          <w:b w:val="0"/>
          <w:sz w:val="32"/>
        </w:rPr>
        <w:fldChar w:fldCharType="begin"/>
      </w:r>
      <w:r w:rsidRPr="00C86AFF">
        <w:rPr>
          <w:b w:val="0"/>
          <w:sz w:val="32"/>
        </w:rPr>
        <w:instrText xml:space="preserve"> TOC \t "FIG,1" </w:instrText>
      </w:r>
      <w:r w:rsidRPr="00C86AFF">
        <w:rPr>
          <w:b w:val="0"/>
          <w:sz w:val="32"/>
        </w:rPr>
        <w:fldChar w:fldCharType="separate"/>
      </w:r>
      <w:r w:rsidR="00C86AFF" w:rsidRPr="00C86AFF">
        <w:rPr>
          <w:b w:val="0"/>
        </w:rPr>
        <w:t xml:space="preserve">Figura 2.1. </w:t>
      </w:r>
      <w:r w:rsidR="00C86AFF">
        <w:rPr>
          <w:b w:val="0"/>
        </w:rPr>
        <w:t xml:space="preserve">  </w:t>
      </w:r>
      <w:r w:rsidR="00C86AFF" w:rsidRPr="00C86AFF">
        <w:rPr>
          <w:b w:val="0"/>
        </w:rPr>
        <w:t xml:space="preserve"> Misión, visión, valores y estrategia</w:t>
      </w:r>
      <w:r w:rsidR="00C86AFF" w:rsidRPr="00C86AFF">
        <w:rPr>
          <w:b w:val="0"/>
        </w:rPr>
        <w:tab/>
      </w:r>
      <w:r w:rsidR="00C86AFF" w:rsidRPr="00C86AFF">
        <w:rPr>
          <w:b w:val="0"/>
        </w:rPr>
        <w:fldChar w:fldCharType="begin"/>
      </w:r>
      <w:r w:rsidR="00C86AFF" w:rsidRPr="00C86AFF">
        <w:rPr>
          <w:b w:val="0"/>
        </w:rPr>
        <w:instrText xml:space="preserve"> PAGEREF _Toc317117507 \h </w:instrText>
      </w:r>
      <w:r w:rsidR="00C86AFF" w:rsidRPr="00C86AFF">
        <w:rPr>
          <w:b w:val="0"/>
        </w:rPr>
      </w:r>
      <w:r w:rsidR="00C86AFF" w:rsidRPr="00C86AFF">
        <w:rPr>
          <w:b w:val="0"/>
        </w:rPr>
        <w:fldChar w:fldCharType="separate"/>
      </w:r>
      <w:r w:rsidR="003F6C90">
        <w:rPr>
          <w:b w:val="0"/>
        </w:rPr>
        <w:t>14</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 2.2.</w:t>
      </w:r>
      <w:r>
        <w:rPr>
          <w:b w:val="0"/>
        </w:rPr>
        <w:t xml:space="preserve">  </w:t>
      </w:r>
      <w:r w:rsidRPr="00C86AFF">
        <w:rPr>
          <w:b w:val="0"/>
        </w:rPr>
        <w:t xml:space="preserve"> Estrategias genéricas</w:t>
      </w:r>
      <w:r w:rsidRPr="00C86AFF">
        <w:rPr>
          <w:b w:val="0"/>
        </w:rPr>
        <w:tab/>
      </w:r>
      <w:r w:rsidRPr="00C86AFF">
        <w:rPr>
          <w:b w:val="0"/>
        </w:rPr>
        <w:fldChar w:fldCharType="begin"/>
      </w:r>
      <w:r w:rsidRPr="00C86AFF">
        <w:rPr>
          <w:b w:val="0"/>
        </w:rPr>
        <w:instrText xml:space="preserve"> PAGEREF _Toc317117508 \h </w:instrText>
      </w:r>
      <w:r w:rsidRPr="00C86AFF">
        <w:rPr>
          <w:b w:val="0"/>
        </w:rPr>
      </w:r>
      <w:r w:rsidRPr="00C86AFF">
        <w:rPr>
          <w:b w:val="0"/>
        </w:rPr>
        <w:fldChar w:fldCharType="separate"/>
      </w:r>
      <w:r w:rsidR="003F6C90">
        <w:rPr>
          <w:b w:val="0"/>
        </w:rPr>
        <w:t>21</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2.3. </w:t>
      </w:r>
      <w:r>
        <w:rPr>
          <w:b w:val="0"/>
        </w:rPr>
        <w:t xml:space="preserve">  </w:t>
      </w:r>
      <w:r w:rsidRPr="00C86AFF">
        <w:rPr>
          <w:b w:val="0"/>
        </w:rPr>
        <w:t>Cadena de valor</w:t>
      </w:r>
      <w:r w:rsidRPr="00C86AFF">
        <w:rPr>
          <w:b w:val="0"/>
        </w:rPr>
        <w:tab/>
      </w:r>
      <w:r w:rsidRPr="00C86AFF">
        <w:rPr>
          <w:b w:val="0"/>
        </w:rPr>
        <w:fldChar w:fldCharType="begin"/>
      </w:r>
      <w:r w:rsidRPr="00C86AFF">
        <w:rPr>
          <w:b w:val="0"/>
        </w:rPr>
        <w:instrText xml:space="preserve"> PAGEREF _Toc317117509 \h </w:instrText>
      </w:r>
      <w:r w:rsidRPr="00C86AFF">
        <w:rPr>
          <w:b w:val="0"/>
        </w:rPr>
      </w:r>
      <w:r w:rsidRPr="00C86AFF">
        <w:rPr>
          <w:b w:val="0"/>
        </w:rPr>
        <w:fldChar w:fldCharType="separate"/>
      </w:r>
      <w:r w:rsidR="003F6C90">
        <w:rPr>
          <w:b w:val="0"/>
        </w:rPr>
        <w:t>23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2.4. </w:t>
      </w:r>
      <w:r>
        <w:rPr>
          <w:b w:val="0"/>
        </w:rPr>
        <w:t xml:space="preserve">  </w:t>
      </w:r>
      <w:r w:rsidRPr="00C86AFF">
        <w:rPr>
          <w:b w:val="0"/>
        </w:rPr>
        <w:t>Perspectivas estratégicas</w:t>
      </w:r>
      <w:r w:rsidRPr="00C86AFF">
        <w:rPr>
          <w:b w:val="0"/>
        </w:rPr>
        <w:tab/>
      </w:r>
      <w:r w:rsidRPr="00C86AFF">
        <w:rPr>
          <w:b w:val="0"/>
        </w:rPr>
        <w:fldChar w:fldCharType="begin"/>
      </w:r>
      <w:r w:rsidRPr="00C86AFF">
        <w:rPr>
          <w:b w:val="0"/>
        </w:rPr>
        <w:instrText xml:space="preserve"> PAGEREF _Toc317117510 \h </w:instrText>
      </w:r>
      <w:r w:rsidRPr="00C86AFF">
        <w:rPr>
          <w:b w:val="0"/>
        </w:rPr>
      </w:r>
      <w:r w:rsidRPr="00C86AFF">
        <w:rPr>
          <w:b w:val="0"/>
        </w:rPr>
        <w:fldChar w:fldCharType="separate"/>
      </w:r>
      <w:r w:rsidR="003F6C90">
        <w:rPr>
          <w:b w:val="0"/>
        </w:rPr>
        <w:t>30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2.5. </w:t>
      </w:r>
      <w:r>
        <w:rPr>
          <w:b w:val="0"/>
        </w:rPr>
        <w:t xml:space="preserve">  </w:t>
      </w:r>
      <w:r w:rsidRPr="00C86AFF">
        <w:rPr>
          <w:b w:val="0"/>
        </w:rPr>
        <w:t>Ciclo phva</w:t>
      </w:r>
      <w:r w:rsidRPr="00C86AFF">
        <w:rPr>
          <w:b w:val="0"/>
        </w:rPr>
        <w:tab/>
      </w:r>
      <w:r w:rsidRPr="00C86AFF">
        <w:rPr>
          <w:b w:val="0"/>
        </w:rPr>
        <w:fldChar w:fldCharType="begin"/>
      </w:r>
      <w:r w:rsidRPr="00C86AFF">
        <w:rPr>
          <w:b w:val="0"/>
        </w:rPr>
        <w:instrText xml:space="preserve"> PAGEREF _Toc317117511 \h </w:instrText>
      </w:r>
      <w:r w:rsidRPr="00C86AFF">
        <w:rPr>
          <w:b w:val="0"/>
        </w:rPr>
      </w:r>
      <w:r w:rsidRPr="00C86AFF">
        <w:rPr>
          <w:b w:val="0"/>
        </w:rPr>
        <w:fldChar w:fldCharType="separate"/>
      </w:r>
      <w:r w:rsidR="003F6C90">
        <w:rPr>
          <w:b w:val="0"/>
        </w:rPr>
        <w:t>39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2.6. </w:t>
      </w:r>
      <w:r>
        <w:rPr>
          <w:b w:val="0"/>
        </w:rPr>
        <w:t xml:space="preserve">  </w:t>
      </w:r>
      <w:r w:rsidRPr="00C86AFF">
        <w:rPr>
          <w:b w:val="0"/>
        </w:rPr>
        <w:t>Elementos de un proceso</w:t>
      </w:r>
      <w:r w:rsidRPr="00C86AFF">
        <w:rPr>
          <w:b w:val="0"/>
        </w:rPr>
        <w:tab/>
      </w:r>
      <w:r w:rsidRPr="00C86AFF">
        <w:rPr>
          <w:b w:val="0"/>
        </w:rPr>
        <w:fldChar w:fldCharType="begin"/>
      </w:r>
      <w:r w:rsidRPr="00C86AFF">
        <w:rPr>
          <w:b w:val="0"/>
        </w:rPr>
        <w:instrText xml:space="preserve"> PAGEREF _Toc317117512 \h </w:instrText>
      </w:r>
      <w:r w:rsidRPr="00C86AFF">
        <w:rPr>
          <w:b w:val="0"/>
        </w:rPr>
      </w:r>
      <w:r w:rsidRPr="00C86AFF">
        <w:rPr>
          <w:b w:val="0"/>
        </w:rPr>
        <w:fldChar w:fldCharType="separate"/>
      </w:r>
      <w:r w:rsidR="003F6C90">
        <w:rPr>
          <w:b w:val="0"/>
        </w:rPr>
        <w:t>44</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3.1. </w:t>
      </w:r>
      <w:r>
        <w:rPr>
          <w:b w:val="0"/>
        </w:rPr>
        <w:t xml:space="preserve">  </w:t>
      </w:r>
      <w:r w:rsidRPr="00C86AFF">
        <w:rPr>
          <w:b w:val="0"/>
        </w:rPr>
        <w:t>Estructura organizacional</w:t>
      </w:r>
      <w:r w:rsidRPr="00C86AFF">
        <w:rPr>
          <w:b w:val="0"/>
        </w:rPr>
        <w:tab/>
      </w:r>
      <w:r w:rsidRPr="00C86AFF">
        <w:rPr>
          <w:b w:val="0"/>
        </w:rPr>
        <w:fldChar w:fldCharType="begin"/>
      </w:r>
      <w:r w:rsidRPr="00C86AFF">
        <w:rPr>
          <w:b w:val="0"/>
        </w:rPr>
        <w:instrText xml:space="preserve"> PAGEREF _Toc317117513 \h </w:instrText>
      </w:r>
      <w:r w:rsidRPr="00C86AFF">
        <w:rPr>
          <w:b w:val="0"/>
        </w:rPr>
      </w:r>
      <w:r w:rsidRPr="00C86AFF">
        <w:rPr>
          <w:b w:val="0"/>
        </w:rPr>
        <w:fldChar w:fldCharType="separate"/>
      </w:r>
      <w:r w:rsidR="003F6C90">
        <w:rPr>
          <w:b w:val="0"/>
        </w:rPr>
        <w:t>53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3.2. </w:t>
      </w:r>
      <w:r>
        <w:rPr>
          <w:b w:val="0"/>
        </w:rPr>
        <w:t xml:space="preserve">  </w:t>
      </w:r>
      <w:r w:rsidRPr="00C86AFF">
        <w:rPr>
          <w:b w:val="0"/>
        </w:rPr>
        <w:t>Organigrama del área comercial</w:t>
      </w:r>
      <w:r w:rsidRPr="00C86AFF">
        <w:rPr>
          <w:b w:val="0"/>
        </w:rPr>
        <w:tab/>
      </w:r>
      <w:r w:rsidRPr="00C86AFF">
        <w:rPr>
          <w:b w:val="0"/>
        </w:rPr>
        <w:fldChar w:fldCharType="begin"/>
      </w:r>
      <w:r w:rsidRPr="00C86AFF">
        <w:rPr>
          <w:b w:val="0"/>
        </w:rPr>
        <w:instrText xml:space="preserve"> PAGEREF _Toc317117514 \h </w:instrText>
      </w:r>
      <w:r w:rsidRPr="00C86AFF">
        <w:rPr>
          <w:b w:val="0"/>
        </w:rPr>
      </w:r>
      <w:r w:rsidRPr="00C86AFF">
        <w:rPr>
          <w:b w:val="0"/>
        </w:rPr>
        <w:fldChar w:fldCharType="separate"/>
      </w:r>
      <w:r w:rsidR="003F6C90">
        <w:rPr>
          <w:b w:val="0"/>
        </w:rPr>
        <w:t>54</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w:t>
      </w:r>
      <w:r>
        <w:rPr>
          <w:b w:val="0"/>
        </w:rPr>
        <w:t>ra 3.3.   Diagrama causa-efecto: P</w:t>
      </w:r>
      <w:r w:rsidRPr="00C86AFF">
        <w:rPr>
          <w:b w:val="0"/>
        </w:rPr>
        <w:t>érdida de ventas</w:t>
      </w:r>
      <w:r w:rsidRPr="00C86AFF">
        <w:rPr>
          <w:b w:val="0"/>
        </w:rPr>
        <w:tab/>
      </w:r>
      <w:r w:rsidRPr="00C86AFF">
        <w:rPr>
          <w:b w:val="0"/>
        </w:rPr>
        <w:fldChar w:fldCharType="begin"/>
      </w:r>
      <w:r w:rsidRPr="00C86AFF">
        <w:rPr>
          <w:b w:val="0"/>
        </w:rPr>
        <w:instrText xml:space="preserve"> PAGEREF _Toc317117515 \h </w:instrText>
      </w:r>
      <w:r w:rsidRPr="00C86AFF">
        <w:rPr>
          <w:b w:val="0"/>
        </w:rPr>
      </w:r>
      <w:r w:rsidRPr="00C86AFF">
        <w:rPr>
          <w:b w:val="0"/>
        </w:rPr>
        <w:fldChar w:fldCharType="separate"/>
      </w:r>
      <w:r w:rsidR="003F6C90">
        <w:rPr>
          <w:b w:val="0"/>
        </w:rPr>
        <w:t>62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w:t>
      </w:r>
      <w:r>
        <w:rPr>
          <w:b w:val="0"/>
        </w:rPr>
        <w:t>ra 3.4.   Diagrama causa-efecto: C</w:t>
      </w:r>
      <w:r w:rsidRPr="00C86AFF">
        <w:rPr>
          <w:b w:val="0"/>
        </w:rPr>
        <w:t>ostos por transferencias</w:t>
      </w:r>
      <w:r w:rsidRPr="00C86AFF">
        <w:rPr>
          <w:b w:val="0"/>
        </w:rPr>
        <w:tab/>
      </w:r>
      <w:r w:rsidRPr="00C86AFF">
        <w:rPr>
          <w:b w:val="0"/>
        </w:rPr>
        <w:fldChar w:fldCharType="begin"/>
      </w:r>
      <w:r w:rsidRPr="00C86AFF">
        <w:rPr>
          <w:b w:val="0"/>
        </w:rPr>
        <w:instrText xml:space="preserve"> PAGEREF _Toc317117516 \h </w:instrText>
      </w:r>
      <w:r w:rsidRPr="00C86AFF">
        <w:rPr>
          <w:b w:val="0"/>
        </w:rPr>
      </w:r>
      <w:r w:rsidRPr="00C86AFF">
        <w:rPr>
          <w:b w:val="0"/>
        </w:rPr>
        <w:fldChar w:fldCharType="separate"/>
      </w:r>
      <w:r w:rsidR="003F6C90">
        <w:rPr>
          <w:b w:val="0"/>
        </w:rPr>
        <w:t>68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w:t>
      </w:r>
      <w:r>
        <w:rPr>
          <w:b w:val="0"/>
        </w:rPr>
        <w:t>ra 3.5.   Diagrama causa efecto: Incumplimiento CSI</w:t>
      </w:r>
      <w:r w:rsidRPr="00C86AFF">
        <w:rPr>
          <w:b w:val="0"/>
        </w:rPr>
        <w:tab/>
      </w:r>
      <w:r w:rsidRPr="00C86AFF">
        <w:rPr>
          <w:b w:val="0"/>
        </w:rPr>
        <w:fldChar w:fldCharType="begin"/>
      </w:r>
      <w:r w:rsidRPr="00C86AFF">
        <w:rPr>
          <w:b w:val="0"/>
        </w:rPr>
        <w:instrText xml:space="preserve"> PAGEREF _Toc317117517 \h </w:instrText>
      </w:r>
      <w:r w:rsidRPr="00C86AFF">
        <w:rPr>
          <w:b w:val="0"/>
        </w:rPr>
      </w:r>
      <w:r w:rsidRPr="00C86AFF">
        <w:rPr>
          <w:b w:val="0"/>
        </w:rPr>
        <w:fldChar w:fldCharType="separate"/>
      </w:r>
      <w:r w:rsidR="003F6C90">
        <w:rPr>
          <w:b w:val="0"/>
        </w:rPr>
        <w:t>72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4.1.   Mapa Estratégico del Área C</w:t>
      </w:r>
      <w:r w:rsidRPr="00C86AFF">
        <w:rPr>
          <w:b w:val="0"/>
        </w:rPr>
        <w:t>omercial</w:t>
      </w:r>
      <w:r w:rsidRPr="00C86AFF">
        <w:rPr>
          <w:b w:val="0"/>
        </w:rPr>
        <w:tab/>
      </w:r>
      <w:r w:rsidRPr="00C86AFF">
        <w:rPr>
          <w:b w:val="0"/>
        </w:rPr>
        <w:fldChar w:fldCharType="begin"/>
      </w:r>
      <w:r w:rsidRPr="00C86AFF">
        <w:rPr>
          <w:b w:val="0"/>
        </w:rPr>
        <w:instrText xml:space="preserve"> PAGEREF _Toc317117518 \h </w:instrText>
      </w:r>
      <w:r w:rsidRPr="00C86AFF">
        <w:rPr>
          <w:b w:val="0"/>
        </w:rPr>
      </w:r>
      <w:r w:rsidRPr="00C86AFF">
        <w:rPr>
          <w:b w:val="0"/>
        </w:rPr>
        <w:fldChar w:fldCharType="separate"/>
      </w:r>
      <w:r w:rsidR="003F6C90">
        <w:rPr>
          <w:b w:val="0"/>
        </w:rPr>
        <w:t>82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4.2.   Indicador: N</w:t>
      </w:r>
      <w:r w:rsidRPr="00C86AFF">
        <w:rPr>
          <w:b w:val="0"/>
        </w:rPr>
        <w:t>ivel de incremento de ventas</w:t>
      </w:r>
      <w:r w:rsidRPr="00C86AFF">
        <w:rPr>
          <w:b w:val="0"/>
        </w:rPr>
        <w:tab/>
      </w:r>
      <w:r w:rsidRPr="00C86AFF">
        <w:rPr>
          <w:b w:val="0"/>
        </w:rPr>
        <w:fldChar w:fldCharType="begin"/>
      </w:r>
      <w:r w:rsidRPr="00C86AFF">
        <w:rPr>
          <w:b w:val="0"/>
        </w:rPr>
        <w:instrText xml:space="preserve"> PAGEREF _Toc317117519 \h </w:instrText>
      </w:r>
      <w:r w:rsidRPr="00C86AFF">
        <w:rPr>
          <w:b w:val="0"/>
        </w:rPr>
      </w:r>
      <w:r w:rsidRPr="00C86AFF">
        <w:rPr>
          <w:b w:val="0"/>
        </w:rPr>
        <w:fldChar w:fldCharType="separate"/>
      </w:r>
      <w:r w:rsidR="003F6C90">
        <w:rPr>
          <w:b w:val="0"/>
        </w:rPr>
        <w:t>86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4.3.   Indicador: T</w:t>
      </w:r>
      <w:r w:rsidRPr="00C86AFF">
        <w:rPr>
          <w:b w:val="0"/>
        </w:rPr>
        <w:t>ransferencias realizadas desde quito</w:t>
      </w:r>
      <w:r w:rsidRPr="00C86AFF">
        <w:rPr>
          <w:b w:val="0"/>
        </w:rPr>
        <w:tab/>
      </w:r>
      <w:r w:rsidRPr="00C86AFF">
        <w:rPr>
          <w:b w:val="0"/>
        </w:rPr>
        <w:fldChar w:fldCharType="begin"/>
      </w:r>
      <w:r w:rsidRPr="00C86AFF">
        <w:rPr>
          <w:b w:val="0"/>
        </w:rPr>
        <w:instrText xml:space="preserve"> PAGEREF _Toc317117520 \h </w:instrText>
      </w:r>
      <w:r w:rsidRPr="00C86AFF">
        <w:rPr>
          <w:b w:val="0"/>
        </w:rPr>
      </w:r>
      <w:r w:rsidRPr="00C86AFF">
        <w:rPr>
          <w:b w:val="0"/>
        </w:rPr>
        <w:fldChar w:fldCharType="separate"/>
      </w:r>
      <w:r w:rsidR="003F6C90">
        <w:rPr>
          <w:b w:val="0"/>
        </w:rPr>
        <w:t>87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4.4.   Indicador: % R</w:t>
      </w:r>
      <w:r w:rsidRPr="00C86AFF">
        <w:rPr>
          <w:b w:val="0"/>
        </w:rPr>
        <w:t>educción de costos por transferencias</w:t>
      </w:r>
      <w:r w:rsidRPr="00C86AFF">
        <w:rPr>
          <w:b w:val="0"/>
        </w:rPr>
        <w:tab/>
      </w:r>
      <w:r w:rsidRPr="00C86AFF">
        <w:rPr>
          <w:b w:val="0"/>
        </w:rPr>
        <w:fldChar w:fldCharType="begin"/>
      </w:r>
      <w:r w:rsidRPr="00C86AFF">
        <w:rPr>
          <w:b w:val="0"/>
        </w:rPr>
        <w:instrText xml:space="preserve"> PAGEREF _Toc317117521 \h </w:instrText>
      </w:r>
      <w:r w:rsidRPr="00C86AFF">
        <w:rPr>
          <w:b w:val="0"/>
        </w:rPr>
      </w:r>
      <w:r w:rsidRPr="00C86AFF">
        <w:rPr>
          <w:b w:val="0"/>
        </w:rPr>
        <w:fldChar w:fldCharType="separate"/>
      </w:r>
      <w:r w:rsidR="003F6C90">
        <w:rPr>
          <w:b w:val="0"/>
        </w:rPr>
        <w:t>88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4.5.   Indicador: # V</w:t>
      </w:r>
      <w:r w:rsidRPr="00C86AFF">
        <w:rPr>
          <w:b w:val="0"/>
        </w:rPr>
        <w:t>entas perdidas</w:t>
      </w:r>
      <w:r w:rsidRPr="00C86AFF">
        <w:rPr>
          <w:b w:val="0"/>
        </w:rPr>
        <w:tab/>
      </w:r>
      <w:r w:rsidRPr="00C86AFF">
        <w:rPr>
          <w:b w:val="0"/>
        </w:rPr>
        <w:fldChar w:fldCharType="begin"/>
      </w:r>
      <w:r w:rsidRPr="00C86AFF">
        <w:rPr>
          <w:b w:val="0"/>
        </w:rPr>
        <w:instrText xml:space="preserve"> PAGEREF _Toc317117522 \h </w:instrText>
      </w:r>
      <w:r w:rsidRPr="00C86AFF">
        <w:rPr>
          <w:b w:val="0"/>
        </w:rPr>
      </w:r>
      <w:r w:rsidRPr="00C86AFF">
        <w:rPr>
          <w:b w:val="0"/>
        </w:rPr>
        <w:fldChar w:fldCharType="separate"/>
      </w:r>
      <w:r w:rsidR="003F6C90">
        <w:rPr>
          <w:b w:val="0"/>
        </w:rPr>
        <w:t>89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4.6.   Indicador: C</w:t>
      </w:r>
      <w:r w:rsidRPr="00C86AFF">
        <w:rPr>
          <w:b w:val="0"/>
        </w:rPr>
        <w:t>umplimiento de ventas</w:t>
      </w:r>
      <w:r w:rsidRPr="00C86AFF">
        <w:rPr>
          <w:b w:val="0"/>
        </w:rPr>
        <w:tab/>
      </w:r>
      <w:r w:rsidRPr="00C86AFF">
        <w:rPr>
          <w:b w:val="0"/>
        </w:rPr>
        <w:fldChar w:fldCharType="begin"/>
      </w:r>
      <w:r w:rsidRPr="00C86AFF">
        <w:rPr>
          <w:b w:val="0"/>
        </w:rPr>
        <w:instrText xml:space="preserve"> PAGEREF _Toc317117523 \h </w:instrText>
      </w:r>
      <w:r w:rsidRPr="00C86AFF">
        <w:rPr>
          <w:b w:val="0"/>
        </w:rPr>
      </w:r>
      <w:r w:rsidRPr="00C86AFF">
        <w:rPr>
          <w:b w:val="0"/>
        </w:rPr>
        <w:fldChar w:fldCharType="separate"/>
      </w:r>
      <w:r w:rsidR="003F6C90">
        <w:rPr>
          <w:b w:val="0"/>
        </w:rPr>
        <w:t>91</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4.7.   Indicador: % I</w:t>
      </w:r>
      <w:r w:rsidRPr="00C86AFF">
        <w:rPr>
          <w:b w:val="0"/>
        </w:rPr>
        <w:t>ngreso de clientes</w:t>
      </w:r>
      <w:r w:rsidRPr="00C86AFF">
        <w:rPr>
          <w:b w:val="0"/>
        </w:rPr>
        <w:tab/>
      </w:r>
      <w:r w:rsidRPr="00C86AFF">
        <w:rPr>
          <w:b w:val="0"/>
        </w:rPr>
        <w:fldChar w:fldCharType="begin"/>
      </w:r>
      <w:r w:rsidRPr="00C86AFF">
        <w:rPr>
          <w:b w:val="0"/>
        </w:rPr>
        <w:instrText xml:space="preserve"> PAGEREF _Toc317117524 \h </w:instrText>
      </w:r>
      <w:r w:rsidRPr="00C86AFF">
        <w:rPr>
          <w:b w:val="0"/>
        </w:rPr>
      </w:r>
      <w:r w:rsidRPr="00C86AFF">
        <w:rPr>
          <w:b w:val="0"/>
        </w:rPr>
        <w:fldChar w:fldCharType="separate"/>
      </w:r>
      <w:r w:rsidR="003F6C90">
        <w:rPr>
          <w:b w:val="0"/>
        </w:rPr>
        <w:t>92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4.8.   Indicador: Customer Satisfaction I</w:t>
      </w:r>
      <w:r w:rsidRPr="00C86AFF">
        <w:rPr>
          <w:b w:val="0"/>
        </w:rPr>
        <w:t>ndex</w:t>
      </w:r>
      <w:r w:rsidRPr="00C86AFF">
        <w:rPr>
          <w:b w:val="0"/>
        </w:rPr>
        <w:tab/>
      </w:r>
      <w:r w:rsidRPr="00C86AFF">
        <w:rPr>
          <w:b w:val="0"/>
        </w:rPr>
        <w:fldChar w:fldCharType="begin"/>
      </w:r>
      <w:r w:rsidRPr="00C86AFF">
        <w:rPr>
          <w:b w:val="0"/>
        </w:rPr>
        <w:instrText xml:space="preserve"> PAGEREF _Toc317117525 \h </w:instrText>
      </w:r>
      <w:r w:rsidRPr="00C86AFF">
        <w:rPr>
          <w:b w:val="0"/>
        </w:rPr>
      </w:r>
      <w:r w:rsidRPr="00C86AFF">
        <w:rPr>
          <w:b w:val="0"/>
        </w:rPr>
        <w:fldChar w:fldCharType="separate"/>
      </w:r>
      <w:r w:rsidR="003F6C90">
        <w:rPr>
          <w:b w:val="0"/>
        </w:rPr>
        <w:t>93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4.9.   Indicador: S</w:t>
      </w:r>
      <w:r w:rsidRPr="00C86AFF">
        <w:rPr>
          <w:b w:val="0"/>
        </w:rPr>
        <w:t>eguimiento de clientes</w:t>
      </w:r>
      <w:r w:rsidRPr="00C86AFF">
        <w:rPr>
          <w:b w:val="0"/>
        </w:rPr>
        <w:tab/>
      </w:r>
      <w:r w:rsidRPr="00C86AFF">
        <w:rPr>
          <w:b w:val="0"/>
        </w:rPr>
        <w:fldChar w:fldCharType="begin"/>
      </w:r>
      <w:r w:rsidRPr="00C86AFF">
        <w:rPr>
          <w:b w:val="0"/>
        </w:rPr>
        <w:instrText xml:space="preserve"> PAGEREF _Toc317117526 \h </w:instrText>
      </w:r>
      <w:r w:rsidRPr="00C86AFF">
        <w:rPr>
          <w:b w:val="0"/>
        </w:rPr>
      </w:r>
      <w:r w:rsidRPr="00C86AFF">
        <w:rPr>
          <w:b w:val="0"/>
        </w:rPr>
        <w:fldChar w:fldCharType="separate"/>
      </w:r>
      <w:r w:rsidR="003F6C90">
        <w:rPr>
          <w:b w:val="0"/>
        </w:rPr>
        <w:t>95</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w:t>
      </w:r>
      <w:r>
        <w:rPr>
          <w:b w:val="0"/>
        </w:rPr>
        <w:t>gura 4.10.  Indicador: T</w:t>
      </w:r>
      <w:r w:rsidRPr="00C86AFF">
        <w:rPr>
          <w:b w:val="0"/>
        </w:rPr>
        <w:t>iempo transferencia de unidades</w:t>
      </w:r>
      <w:r w:rsidRPr="00C86AFF">
        <w:rPr>
          <w:b w:val="0"/>
        </w:rPr>
        <w:tab/>
      </w:r>
      <w:r w:rsidRPr="00C86AFF">
        <w:rPr>
          <w:b w:val="0"/>
        </w:rPr>
        <w:fldChar w:fldCharType="begin"/>
      </w:r>
      <w:r w:rsidRPr="00C86AFF">
        <w:rPr>
          <w:b w:val="0"/>
        </w:rPr>
        <w:instrText xml:space="preserve"> PAGEREF _Toc317117527 \h </w:instrText>
      </w:r>
      <w:r w:rsidRPr="00C86AFF">
        <w:rPr>
          <w:b w:val="0"/>
        </w:rPr>
      </w:r>
      <w:r w:rsidRPr="00C86AFF">
        <w:rPr>
          <w:b w:val="0"/>
        </w:rPr>
        <w:fldChar w:fldCharType="separate"/>
      </w:r>
      <w:r w:rsidR="003F6C90">
        <w:rPr>
          <w:b w:val="0"/>
        </w:rPr>
        <w:t>97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lastRenderedPageBreak/>
        <w:t>Figura 4.11.   Indicador: % E</w:t>
      </w:r>
      <w:r w:rsidRPr="00C86AFF">
        <w:rPr>
          <w:b w:val="0"/>
        </w:rPr>
        <w:t>rrores de accesorización</w:t>
      </w:r>
      <w:r w:rsidRPr="00C86AFF">
        <w:rPr>
          <w:b w:val="0"/>
        </w:rPr>
        <w:tab/>
      </w:r>
      <w:r w:rsidRPr="00C86AFF">
        <w:rPr>
          <w:b w:val="0"/>
        </w:rPr>
        <w:fldChar w:fldCharType="begin"/>
      </w:r>
      <w:r w:rsidRPr="00C86AFF">
        <w:rPr>
          <w:b w:val="0"/>
        </w:rPr>
        <w:instrText xml:space="preserve"> PAGEREF _Toc317117528 \h </w:instrText>
      </w:r>
      <w:r w:rsidRPr="00C86AFF">
        <w:rPr>
          <w:b w:val="0"/>
        </w:rPr>
      </w:r>
      <w:r w:rsidRPr="00C86AFF">
        <w:rPr>
          <w:b w:val="0"/>
        </w:rPr>
        <w:fldChar w:fldCharType="separate"/>
      </w:r>
      <w:r w:rsidR="003F6C90">
        <w:rPr>
          <w:b w:val="0"/>
        </w:rPr>
        <w:t>98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4.12.   Indicador: Nivel de cumplimiento de GM</w:t>
      </w:r>
      <w:r w:rsidRPr="00C86AFF">
        <w:rPr>
          <w:b w:val="0"/>
        </w:rPr>
        <w:t xml:space="preserve"> difference</w:t>
      </w:r>
      <w:r w:rsidRPr="00C86AFF">
        <w:rPr>
          <w:b w:val="0"/>
        </w:rPr>
        <w:tab/>
      </w:r>
      <w:r w:rsidRPr="00C86AFF">
        <w:rPr>
          <w:b w:val="0"/>
        </w:rPr>
        <w:fldChar w:fldCharType="begin"/>
      </w:r>
      <w:r w:rsidRPr="00C86AFF">
        <w:rPr>
          <w:b w:val="0"/>
        </w:rPr>
        <w:instrText xml:space="preserve"> PAGEREF _Toc317117529 \h </w:instrText>
      </w:r>
      <w:r w:rsidRPr="00C86AFF">
        <w:rPr>
          <w:b w:val="0"/>
        </w:rPr>
      </w:r>
      <w:r w:rsidRPr="00C86AFF">
        <w:rPr>
          <w:b w:val="0"/>
        </w:rPr>
        <w:fldChar w:fldCharType="separate"/>
      </w:r>
      <w:r w:rsidR="003F6C90">
        <w:rPr>
          <w:b w:val="0"/>
        </w:rPr>
        <w:t>99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4.13.   Indicador: % C</w:t>
      </w:r>
      <w:r w:rsidRPr="00C86AFF">
        <w:rPr>
          <w:b w:val="0"/>
        </w:rPr>
        <w:t>umplimiento de entrega de vehículos</w:t>
      </w:r>
      <w:r w:rsidRPr="00C86AFF">
        <w:rPr>
          <w:b w:val="0"/>
        </w:rPr>
        <w:tab/>
      </w:r>
      <w:r w:rsidRPr="00C86AFF">
        <w:rPr>
          <w:b w:val="0"/>
        </w:rPr>
        <w:fldChar w:fldCharType="begin"/>
      </w:r>
      <w:r w:rsidRPr="00C86AFF">
        <w:rPr>
          <w:b w:val="0"/>
        </w:rPr>
        <w:instrText xml:space="preserve"> PAGEREF _Toc317117530 \h </w:instrText>
      </w:r>
      <w:r w:rsidRPr="00C86AFF">
        <w:rPr>
          <w:b w:val="0"/>
        </w:rPr>
      </w:r>
      <w:r w:rsidRPr="00C86AFF">
        <w:rPr>
          <w:b w:val="0"/>
        </w:rPr>
        <w:fldChar w:fldCharType="separate"/>
      </w:r>
      <w:r w:rsidR="003F6C90">
        <w:rPr>
          <w:b w:val="0"/>
        </w:rPr>
        <w:t>100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4.14. </w:t>
      </w:r>
      <w:r>
        <w:rPr>
          <w:b w:val="0"/>
        </w:rPr>
        <w:t xml:space="preserve">  </w:t>
      </w:r>
      <w:r w:rsidRPr="00C86AFF">
        <w:rPr>
          <w:b w:val="0"/>
        </w:rPr>
        <w:t>Indicador:</w:t>
      </w:r>
      <w:r>
        <w:rPr>
          <w:b w:val="0"/>
        </w:rPr>
        <w:t xml:space="preserve"> A</w:t>
      </w:r>
      <w:r w:rsidRPr="00C86AFF">
        <w:rPr>
          <w:b w:val="0"/>
        </w:rPr>
        <w:t>nulación de facturas</w:t>
      </w:r>
      <w:r w:rsidRPr="00C86AFF">
        <w:rPr>
          <w:b w:val="0"/>
        </w:rPr>
        <w:tab/>
      </w:r>
      <w:r w:rsidRPr="00C86AFF">
        <w:rPr>
          <w:b w:val="0"/>
        </w:rPr>
        <w:fldChar w:fldCharType="begin"/>
      </w:r>
      <w:r w:rsidRPr="00C86AFF">
        <w:rPr>
          <w:b w:val="0"/>
        </w:rPr>
        <w:instrText xml:space="preserve"> PAGEREF _Toc317117531 \h </w:instrText>
      </w:r>
      <w:r w:rsidRPr="00C86AFF">
        <w:rPr>
          <w:b w:val="0"/>
        </w:rPr>
      </w:r>
      <w:r w:rsidRPr="00C86AFF">
        <w:rPr>
          <w:b w:val="0"/>
        </w:rPr>
        <w:fldChar w:fldCharType="separate"/>
      </w:r>
      <w:r w:rsidR="003F6C90">
        <w:rPr>
          <w:b w:val="0"/>
        </w:rPr>
        <w:t>101</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4.15.   Indicador: % C</w:t>
      </w:r>
      <w:r w:rsidRPr="00C86AFF">
        <w:rPr>
          <w:b w:val="0"/>
        </w:rPr>
        <w:t>umplimiento plan de capacitación</w:t>
      </w:r>
      <w:r w:rsidRPr="00C86AFF">
        <w:rPr>
          <w:b w:val="0"/>
        </w:rPr>
        <w:tab/>
      </w:r>
      <w:r w:rsidRPr="00C86AFF">
        <w:rPr>
          <w:b w:val="0"/>
        </w:rPr>
        <w:fldChar w:fldCharType="begin"/>
      </w:r>
      <w:r w:rsidRPr="00C86AFF">
        <w:rPr>
          <w:b w:val="0"/>
        </w:rPr>
        <w:instrText xml:space="preserve"> PAGEREF _Toc317117532 \h </w:instrText>
      </w:r>
      <w:r w:rsidRPr="00C86AFF">
        <w:rPr>
          <w:b w:val="0"/>
        </w:rPr>
      </w:r>
      <w:r w:rsidRPr="00C86AFF">
        <w:rPr>
          <w:b w:val="0"/>
        </w:rPr>
        <w:fldChar w:fldCharType="separate"/>
      </w:r>
      <w:r w:rsidR="003F6C90">
        <w:rPr>
          <w:b w:val="0"/>
        </w:rPr>
        <w:t>102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4.16.   Indicador: D</w:t>
      </w:r>
      <w:r w:rsidRPr="00C86AFF">
        <w:rPr>
          <w:b w:val="0"/>
        </w:rPr>
        <w:t>esempeño del personal</w:t>
      </w:r>
      <w:r w:rsidRPr="00C86AFF">
        <w:rPr>
          <w:b w:val="0"/>
        </w:rPr>
        <w:tab/>
      </w:r>
      <w:r w:rsidRPr="00C86AFF">
        <w:rPr>
          <w:b w:val="0"/>
        </w:rPr>
        <w:fldChar w:fldCharType="begin"/>
      </w:r>
      <w:r w:rsidRPr="00C86AFF">
        <w:rPr>
          <w:b w:val="0"/>
        </w:rPr>
        <w:instrText xml:space="preserve"> PAGEREF _Toc317117533 \h </w:instrText>
      </w:r>
      <w:r w:rsidRPr="00C86AFF">
        <w:rPr>
          <w:b w:val="0"/>
        </w:rPr>
      </w:r>
      <w:r w:rsidRPr="00C86AFF">
        <w:rPr>
          <w:b w:val="0"/>
        </w:rPr>
        <w:fldChar w:fldCharType="separate"/>
      </w:r>
      <w:r w:rsidR="003F6C90">
        <w:rPr>
          <w:b w:val="0"/>
        </w:rPr>
        <w:t>103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w:t>
      </w:r>
      <w:r>
        <w:rPr>
          <w:b w:val="0"/>
        </w:rPr>
        <w:t>igura 4.17.   Gráfica tendencia: N</w:t>
      </w:r>
      <w:r w:rsidRPr="00C86AFF">
        <w:rPr>
          <w:b w:val="0"/>
        </w:rPr>
        <w:t>ivel de incremento de ventas</w:t>
      </w:r>
      <w:r w:rsidRPr="00C86AFF">
        <w:rPr>
          <w:b w:val="0"/>
        </w:rPr>
        <w:tab/>
      </w:r>
      <w:r w:rsidRPr="00C86AFF">
        <w:rPr>
          <w:b w:val="0"/>
        </w:rPr>
        <w:fldChar w:fldCharType="begin"/>
      </w:r>
      <w:r w:rsidRPr="00C86AFF">
        <w:rPr>
          <w:b w:val="0"/>
        </w:rPr>
        <w:instrText xml:space="preserve"> PAGEREF _Toc317117534 \h </w:instrText>
      </w:r>
      <w:r w:rsidRPr="00C86AFF">
        <w:rPr>
          <w:b w:val="0"/>
        </w:rPr>
      </w:r>
      <w:r w:rsidRPr="00C86AFF">
        <w:rPr>
          <w:b w:val="0"/>
        </w:rPr>
        <w:fldChar w:fldCharType="separate"/>
      </w:r>
      <w:r w:rsidR="003F6C90">
        <w:rPr>
          <w:b w:val="0"/>
        </w:rPr>
        <w:t>107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4.18.   Gráfica de tendencia: % T</w:t>
      </w:r>
      <w:r w:rsidRPr="00C86AFF">
        <w:rPr>
          <w:b w:val="0"/>
        </w:rPr>
        <w:t>ransferencias realizadas desde quito</w:t>
      </w:r>
      <w:r w:rsidRPr="00C86AFF">
        <w:rPr>
          <w:b w:val="0"/>
        </w:rPr>
        <w:tab/>
      </w:r>
      <w:r w:rsidRPr="00C86AFF">
        <w:rPr>
          <w:b w:val="0"/>
        </w:rPr>
        <w:fldChar w:fldCharType="begin"/>
      </w:r>
      <w:r w:rsidRPr="00C86AFF">
        <w:rPr>
          <w:b w:val="0"/>
        </w:rPr>
        <w:instrText xml:space="preserve"> PAGEREF _Toc317117535 \h </w:instrText>
      </w:r>
      <w:r w:rsidRPr="00C86AFF">
        <w:rPr>
          <w:b w:val="0"/>
        </w:rPr>
      </w:r>
      <w:r w:rsidRPr="00C86AFF">
        <w:rPr>
          <w:b w:val="0"/>
        </w:rPr>
        <w:fldChar w:fldCharType="separate"/>
      </w:r>
      <w:r w:rsidR="003F6C90">
        <w:rPr>
          <w:b w:val="0"/>
        </w:rPr>
        <w:t>109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4.19.   Gráfica de tendencia: % R</w:t>
      </w:r>
      <w:r w:rsidRPr="00C86AFF">
        <w:rPr>
          <w:b w:val="0"/>
        </w:rPr>
        <w:t>educción de costos por transferencias</w:t>
      </w:r>
      <w:r w:rsidRPr="00C86AFF">
        <w:rPr>
          <w:b w:val="0"/>
        </w:rPr>
        <w:tab/>
      </w:r>
      <w:r w:rsidRPr="00C86AFF">
        <w:rPr>
          <w:b w:val="0"/>
        </w:rPr>
        <w:fldChar w:fldCharType="begin"/>
      </w:r>
      <w:r w:rsidRPr="00C86AFF">
        <w:rPr>
          <w:b w:val="0"/>
        </w:rPr>
        <w:instrText xml:space="preserve"> PAGEREF _Toc317117536 \h </w:instrText>
      </w:r>
      <w:r w:rsidRPr="00C86AFF">
        <w:rPr>
          <w:b w:val="0"/>
        </w:rPr>
      </w:r>
      <w:r w:rsidRPr="00C86AFF">
        <w:rPr>
          <w:b w:val="0"/>
        </w:rPr>
        <w:fldChar w:fldCharType="separate"/>
      </w:r>
      <w:r w:rsidR="003F6C90">
        <w:rPr>
          <w:b w:val="0"/>
        </w:rPr>
        <w:t>110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w:t>
      </w:r>
      <w:r>
        <w:rPr>
          <w:b w:val="0"/>
        </w:rPr>
        <w:t>a 4.20.   Gráfica de tendencia: #V</w:t>
      </w:r>
      <w:r w:rsidRPr="00C86AFF">
        <w:rPr>
          <w:b w:val="0"/>
        </w:rPr>
        <w:t>entas perdidas</w:t>
      </w:r>
      <w:r w:rsidRPr="00C86AFF">
        <w:rPr>
          <w:b w:val="0"/>
        </w:rPr>
        <w:tab/>
      </w:r>
      <w:r w:rsidRPr="00C86AFF">
        <w:rPr>
          <w:b w:val="0"/>
        </w:rPr>
        <w:fldChar w:fldCharType="begin"/>
      </w:r>
      <w:r w:rsidRPr="00C86AFF">
        <w:rPr>
          <w:b w:val="0"/>
        </w:rPr>
        <w:instrText xml:space="preserve"> PAGEREF _Toc317117537 \h </w:instrText>
      </w:r>
      <w:r w:rsidRPr="00C86AFF">
        <w:rPr>
          <w:b w:val="0"/>
        </w:rPr>
      </w:r>
      <w:r w:rsidRPr="00C86AFF">
        <w:rPr>
          <w:b w:val="0"/>
        </w:rPr>
        <w:fldChar w:fldCharType="separate"/>
      </w:r>
      <w:r w:rsidR="003F6C90">
        <w:rPr>
          <w:b w:val="0"/>
        </w:rPr>
        <w:t>111</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w:t>
      </w:r>
      <w:r>
        <w:rPr>
          <w:b w:val="0"/>
        </w:rPr>
        <w:t>ra 4.21.   Gráfica de tendencia: C</w:t>
      </w:r>
      <w:r w:rsidRPr="00C86AFF">
        <w:rPr>
          <w:b w:val="0"/>
        </w:rPr>
        <w:t>umplimiento de ventas</w:t>
      </w:r>
      <w:r w:rsidRPr="00C86AFF">
        <w:rPr>
          <w:b w:val="0"/>
        </w:rPr>
        <w:tab/>
      </w:r>
      <w:r w:rsidRPr="00C86AFF">
        <w:rPr>
          <w:b w:val="0"/>
        </w:rPr>
        <w:fldChar w:fldCharType="begin"/>
      </w:r>
      <w:r w:rsidRPr="00C86AFF">
        <w:rPr>
          <w:b w:val="0"/>
        </w:rPr>
        <w:instrText xml:space="preserve"> PAGEREF _Toc317117538 \h </w:instrText>
      </w:r>
      <w:r w:rsidRPr="00C86AFF">
        <w:rPr>
          <w:b w:val="0"/>
        </w:rPr>
      </w:r>
      <w:r w:rsidRPr="00C86AFF">
        <w:rPr>
          <w:b w:val="0"/>
        </w:rPr>
        <w:fldChar w:fldCharType="separate"/>
      </w:r>
      <w:r w:rsidR="003F6C90">
        <w:rPr>
          <w:b w:val="0"/>
        </w:rPr>
        <w:t>112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4.22.   Gráfica de tendencia: % I</w:t>
      </w:r>
      <w:r w:rsidRPr="00C86AFF">
        <w:rPr>
          <w:b w:val="0"/>
        </w:rPr>
        <w:t>ngreso de   clientes</w:t>
      </w:r>
      <w:r w:rsidRPr="00C86AFF">
        <w:rPr>
          <w:b w:val="0"/>
        </w:rPr>
        <w:tab/>
      </w:r>
      <w:r w:rsidRPr="00C86AFF">
        <w:rPr>
          <w:b w:val="0"/>
        </w:rPr>
        <w:fldChar w:fldCharType="begin"/>
      </w:r>
      <w:r w:rsidRPr="00C86AFF">
        <w:rPr>
          <w:b w:val="0"/>
        </w:rPr>
        <w:instrText xml:space="preserve"> PAGEREF _Toc317117539 \h </w:instrText>
      </w:r>
      <w:r w:rsidRPr="00C86AFF">
        <w:rPr>
          <w:b w:val="0"/>
        </w:rPr>
      </w:r>
      <w:r w:rsidRPr="00C86AFF">
        <w:rPr>
          <w:b w:val="0"/>
        </w:rPr>
        <w:fldChar w:fldCharType="separate"/>
      </w:r>
      <w:r w:rsidR="003F6C90">
        <w:rPr>
          <w:b w:val="0"/>
        </w:rPr>
        <w:t>113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4.23.   Gráfica de tendencia: CSI</w:t>
      </w:r>
      <w:r w:rsidRPr="00C86AFF">
        <w:rPr>
          <w:b w:val="0"/>
        </w:rPr>
        <w:tab/>
      </w:r>
      <w:r w:rsidRPr="00C86AFF">
        <w:rPr>
          <w:b w:val="0"/>
        </w:rPr>
        <w:fldChar w:fldCharType="begin"/>
      </w:r>
      <w:r w:rsidRPr="00C86AFF">
        <w:rPr>
          <w:b w:val="0"/>
        </w:rPr>
        <w:instrText xml:space="preserve"> PAGEREF _Toc317117540 \h </w:instrText>
      </w:r>
      <w:r w:rsidRPr="00C86AFF">
        <w:rPr>
          <w:b w:val="0"/>
        </w:rPr>
      </w:r>
      <w:r w:rsidRPr="00C86AFF">
        <w:rPr>
          <w:b w:val="0"/>
        </w:rPr>
        <w:fldChar w:fldCharType="separate"/>
      </w:r>
      <w:r w:rsidR="003F6C90">
        <w:rPr>
          <w:b w:val="0"/>
        </w:rPr>
        <w:t>114</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w:t>
      </w:r>
      <w:r>
        <w:rPr>
          <w:b w:val="0"/>
        </w:rPr>
        <w:t>ra 4.24.   Gráfica de tendencia: S</w:t>
      </w:r>
      <w:r w:rsidRPr="00C86AFF">
        <w:rPr>
          <w:b w:val="0"/>
        </w:rPr>
        <w:t>eguimiento de clientes</w:t>
      </w:r>
      <w:r w:rsidRPr="00C86AFF">
        <w:rPr>
          <w:b w:val="0"/>
        </w:rPr>
        <w:tab/>
      </w:r>
      <w:r w:rsidRPr="00C86AFF">
        <w:rPr>
          <w:b w:val="0"/>
        </w:rPr>
        <w:fldChar w:fldCharType="begin"/>
      </w:r>
      <w:r w:rsidRPr="00C86AFF">
        <w:rPr>
          <w:b w:val="0"/>
        </w:rPr>
        <w:instrText xml:space="preserve"> PAGEREF _Toc317117541 \h </w:instrText>
      </w:r>
      <w:r w:rsidRPr="00C86AFF">
        <w:rPr>
          <w:b w:val="0"/>
        </w:rPr>
      </w:r>
      <w:r w:rsidRPr="00C86AFF">
        <w:rPr>
          <w:b w:val="0"/>
        </w:rPr>
        <w:fldChar w:fldCharType="separate"/>
      </w:r>
      <w:r w:rsidR="003F6C90">
        <w:rPr>
          <w:b w:val="0"/>
        </w:rPr>
        <w:t>116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4.25. </w:t>
      </w:r>
      <w:r>
        <w:rPr>
          <w:b w:val="0"/>
        </w:rPr>
        <w:t xml:space="preserve"> </w:t>
      </w:r>
      <w:r w:rsidRPr="00C86AFF">
        <w:rPr>
          <w:b w:val="0"/>
        </w:rPr>
        <w:t xml:space="preserve">Gráfica de tendencia: </w:t>
      </w:r>
      <w:r>
        <w:rPr>
          <w:b w:val="0"/>
        </w:rPr>
        <w:t>T</w:t>
      </w:r>
      <w:r w:rsidRPr="00C86AFF">
        <w:rPr>
          <w:b w:val="0"/>
        </w:rPr>
        <w:t>iempo de transferencia de unidades</w:t>
      </w:r>
      <w:r w:rsidRPr="00C86AFF">
        <w:rPr>
          <w:b w:val="0"/>
        </w:rPr>
        <w:tab/>
      </w:r>
      <w:r w:rsidRPr="00C86AFF">
        <w:rPr>
          <w:b w:val="0"/>
        </w:rPr>
        <w:fldChar w:fldCharType="begin"/>
      </w:r>
      <w:r w:rsidRPr="00C86AFF">
        <w:rPr>
          <w:b w:val="0"/>
        </w:rPr>
        <w:instrText xml:space="preserve"> PAGEREF _Toc317117542 \h </w:instrText>
      </w:r>
      <w:r w:rsidRPr="00C86AFF">
        <w:rPr>
          <w:b w:val="0"/>
        </w:rPr>
      </w:r>
      <w:r w:rsidRPr="00C86AFF">
        <w:rPr>
          <w:b w:val="0"/>
        </w:rPr>
        <w:fldChar w:fldCharType="separate"/>
      </w:r>
      <w:r w:rsidR="003F6C90">
        <w:rPr>
          <w:b w:val="0"/>
        </w:rPr>
        <w:t>117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4.26.  Gráfica de tendencia: % E</w:t>
      </w:r>
      <w:r w:rsidRPr="00C86AFF">
        <w:rPr>
          <w:b w:val="0"/>
        </w:rPr>
        <w:t>rrores de accesorización</w:t>
      </w:r>
      <w:r w:rsidRPr="00C86AFF">
        <w:rPr>
          <w:b w:val="0"/>
        </w:rPr>
        <w:tab/>
      </w:r>
      <w:r w:rsidRPr="00C86AFF">
        <w:rPr>
          <w:b w:val="0"/>
        </w:rPr>
        <w:fldChar w:fldCharType="begin"/>
      </w:r>
      <w:r w:rsidRPr="00C86AFF">
        <w:rPr>
          <w:b w:val="0"/>
        </w:rPr>
        <w:instrText xml:space="preserve"> PAGEREF _Toc317117543 \h </w:instrText>
      </w:r>
      <w:r w:rsidRPr="00C86AFF">
        <w:rPr>
          <w:b w:val="0"/>
        </w:rPr>
      </w:r>
      <w:r w:rsidRPr="00C86AFF">
        <w:rPr>
          <w:b w:val="0"/>
        </w:rPr>
        <w:fldChar w:fldCharType="separate"/>
      </w:r>
      <w:r w:rsidR="003F6C90">
        <w:rPr>
          <w:b w:val="0"/>
        </w:rPr>
        <w:t>118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4.27. </w:t>
      </w:r>
      <w:r>
        <w:rPr>
          <w:b w:val="0"/>
        </w:rPr>
        <w:t xml:space="preserve"> </w:t>
      </w:r>
      <w:r w:rsidRPr="00C86AFF">
        <w:rPr>
          <w:b w:val="0"/>
        </w:rPr>
        <w:t xml:space="preserve">Gráfica de </w:t>
      </w:r>
      <w:r>
        <w:rPr>
          <w:b w:val="0"/>
        </w:rPr>
        <w:t>tendencia: Nivel de cumplimiento GM Difference</w:t>
      </w:r>
      <w:r w:rsidRPr="00C86AFF">
        <w:rPr>
          <w:b w:val="0"/>
        </w:rPr>
        <w:tab/>
      </w:r>
      <w:r w:rsidRPr="00C86AFF">
        <w:rPr>
          <w:b w:val="0"/>
        </w:rPr>
        <w:fldChar w:fldCharType="begin"/>
      </w:r>
      <w:r w:rsidRPr="00C86AFF">
        <w:rPr>
          <w:b w:val="0"/>
        </w:rPr>
        <w:instrText xml:space="preserve"> PAGEREF _Toc317117544 \h </w:instrText>
      </w:r>
      <w:r w:rsidRPr="00C86AFF">
        <w:rPr>
          <w:b w:val="0"/>
        </w:rPr>
      </w:r>
      <w:r w:rsidRPr="00C86AFF">
        <w:rPr>
          <w:b w:val="0"/>
        </w:rPr>
        <w:fldChar w:fldCharType="separate"/>
      </w:r>
      <w:r w:rsidR="003F6C90">
        <w:rPr>
          <w:b w:val="0"/>
        </w:rPr>
        <w:t>119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4.28.  Gráfica de tendencia: % C</w:t>
      </w:r>
      <w:r w:rsidRPr="00C86AFF">
        <w:rPr>
          <w:b w:val="0"/>
        </w:rPr>
        <w:t>umplimiento de entrega de vehículos</w:t>
      </w:r>
      <w:r w:rsidRPr="00C86AFF">
        <w:rPr>
          <w:b w:val="0"/>
        </w:rPr>
        <w:tab/>
      </w:r>
      <w:r w:rsidRPr="00C86AFF">
        <w:rPr>
          <w:b w:val="0"/>
        </w:rPr>
        <w:fldChar w:fldCharType="begin"/>
      </w:r>
      <w:r w:rsidRPr="00C86AFF">
        <w:rPr>
          <w:b w:val="0"/>
        </w:rPr>
        <w:instrText xml:space="preserve"> PAGEREF _Toc317117545 \h </w:instrText>
      </w:r>
      <w:r w:rsidRPr="00C86AFF">
        <w:rPr>
          <w:b w:val="0"/>
        </w:rPr>
      </w:r>
      <w:r w:rsidRPr="00C86AFF">
        <w:rPr>
          <w:b w:val="0"/>
        </w:rPr>
        <w:fldChar w:fldCharType="separate"/>
      </w:r>
      <w:r w:rsidR="003F6C90">
        <w:rPr>
          <w:b w:val="0"/>
        </w:rPr>
        <w:t>120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w:t>
      </w:r>
      <w:r>
        <w:rPr>
          <w:b w:val="0"/>
        </w:rPr>
        <w:t>ra 4.29.  Gráfica de tendencia: F</w:t>
      </w:r>
      <w:r w:rsidRPr="00C86AFF">
        <w:rPr>
          <w:b w:val="0"/>
        </w:rPr>
        <w:t>acturas   anuladas</w:t>
      </w:r>
      <w:r w:rsidRPr="00C86AFF">
        <w:rPr>
          <w:b w:val="0"/>
        </w:rPr>
        <w:tab/>
      </w:r>
      <w:r w:rsidRPr="00C86AFF">
        <w:rPr>
          <w:b w:val="0"/>
        </w:rPr>
        <w:fldChar w:fldCharType="begin"/>
      </w:r>
      <w:r w:rsidRPr="00C86AFF">
        <w:rPr>
          <w:b w:val="0"/>
        </w:rPr>
        <w:instrText xml:space="preserve"> PAGEREF _Toc317117546 \h </w:instrText>
      </w:r>
      <w:r w:rsidRPr="00C86AFF">
        <w:rPr>
          <w:b w:val="0"/>
        </w:rPr>
      </w:r>
      <w:r w:rsidRPr="00C86AFF">
        <w:rPr>
          <w:b w:val="0"/>
        </w:rPr>
        <w:fldChar w:fldCharType="separate"/>
      </w:r>
      <w:r w:rsidR="003F6C90">
        <w:rPr>
          <w:b w:val="0"/>
        </w:rPr>
        <w:t>121</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w:t>
      </w:r>
      <w:r>
        <w:rPr>
          <w:b w:val="0"/>
        </w:rPr>
        <w:t xml:space="preserve"> 4.30.  Gráfica de tendencia: % C</w:t>
      </w:r>
      <w:r w:rsidRPr="00C86AFF">
        <w:rPr>
          <w:b w:val="0"/>
        </w:rPr>
        <w:t>umplimiento plan de capacitación</w:t>
      </w:r>
      <w:r w:rsidRPr="00C86AFF">
        <w:rPr>
          <w:b w:val="0"/>
        </w:rPr>
        <w:tab/>
      </w:r>
      <w:r w:rsidRPr="00C86AFF">
        <w:rPr>
          <w:b w:val="0"/>
        </w:rPr>
        <w:fldChar w:fldCharType="begin"/>
      </w:r>
      <w:r w:rsidRPr="00C86AFF">
        <w:rPr>
          <w:b w:val="0"/>
        </w:rPr>
        <w:instrText xml:space="preserve"> PAGEREF _Toc317117547 \h </w:instrText>
      </w:r>
      <w:r w:rsidRPr="00C86AFF">
        <w:rPr>
          <w:b w:val="0"/>
        </w:rPr>
      </w:r>
      <w:r w:rsidRPr="00C86AFF">
        <w:rPr>
          <w:b w:val="0"/>
        </w:rPr>
        <w:fldChar w:fldCharType="separate"/>
      </w:r>
      <w:r w:rsidR="003F6C90">
        <w:rPr>
          <w:b w:val="0"/>
        </w:rPr>
        <w:t>122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 5.1.</w:t>
      </w:r>
      <w:r>
        <w:rPr>
          <w:b w:val="0"/>
        </w:rPr>
        <w:t xml:space="preserve"> </w:t>
      </w:r>
      <w:r w:rsidRPr="00C86AFF">
        <w:rPr>
          <w:b w:val="0"/>
        </w:rPr>
        <w:t xml:space="preserve"> Mapa de procesos del área comercial</w:t>
      </w:r>
      <w:r w:rsidRPr="00C86AFF">
        <w:rPr>
          <w:b w:val="0"/>
        </w:rPr>
        <w:tab/>
      </w:r>
      <w:r w:rsidRPr="00C86AFF">
        <w:rPr>
          <w:b w:val="0"/>
        </w:rPr>
        <w:fldChar w:fldCharType="begin"/>
      </w:r>
      <w:r w:rsidRPr="00C86AFF">
        <w:rPr>
          <w:b w:val="0"/>
        </w:rPr>
        <w:instrText xml:space="preserve"> PAGEREF _Toc317117548 \h </w:instrText>
      </w:r>
      <w:r w:rsidRPr="00C86AFF">
        <w:rPr>
          <w:b w:val="0"/>
        </w:rPr>
      </w:r>
      <w:r w:rsidRPr="00C86AFF">
        <w:rPr>
          <w:b w:val="0"/>
        </w:rPr>
        <w:fldChar w:fldCharType="separate"/>
      </w:r>
      <w:r w:rsidR="003F6C90">
        <w:rPr>
          <w:b w:val="0"/>
        </w:rPr>
        <w:t>128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5.2.  Diagrama de flujo: C</w:t>
      </w:r>
      <w:r w:rsidRPr="00C86AFF">
        <w:rPr>
          <w:b w:val="0"/>
        </w:rPr>
        <w:t>otizar nuevo prospecto por canal físico</w:t>
      </w:r>
      <w:r w:rsidRPr="00C86AFF">
        <w:rPr>
          <w:b w:val="0"/>
        </w:rPr>
        <w:tab/>
      </w:r>
      <w:r w:rsidRPr="00C86AFF">
        <w:rPr>
          <w:b w:val="0"/>
        </w:rPr>
        <w:fldChar w:fldCharType="begin"/>
      </w:r>
      <w:r w:rsidRPr="00C86AFF">
        <w:rPr>
          <w:b w:val="0"/>
        </w:rPr>
        <w:instrText xml:space="preserve"> PAGEREF _Toc317117549 \h </w:instrText>
      </w:r>
      <w:r w:rsidRPr="00C86AFF">
        <w:rPr>
          <w:b w:val="0"/>
        </w:rPr>
      </w:r>
      <w:r w:rsidRPr="00C86AFF">
        <w:rPr>
          <w:b w:val="0"/>
        </w:rPr>
        <w:fldChar w:fldCharType="separate"/>
      </w:r>
      <w:r w:rsidR="003F6C90">
        <w:rPr>
          <w:b w:val="0"/>
        </w:rPr>
        <w:t>130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5.3.  Diagrama de flujo: A</w:t>
      </w:r>
      <w:r w:rsidRPr="00C86AFF">
        <w:rPr>
          <w:b w:val="0"/>
        </w:rPr>
        <w:t>valúo de vehículo</w:t>
      </w:r>
      <w:r w:rsidRPr="00C86AFF">
        <w:rPr>
          <w:b w:val="0"/>
        </w:rPr>
        <w:tab/>
      </w:r>
      <w:r w:rsidRPr="00C86AFF">
        <w:rPr>
          <w:b w:val="0"/>
        </w:rPr>
        <w:fldChar w:fldCharType="begin"/>
      </w:r>
      <w:r w:rsidRPr="00C86AFF">
        <w:rPr>
          <w:b w:val="0"/>
        </w:rPr>
        <w:instrText xml:space="preserve"> PAGEREF _Toc317117550 \h </w:instrText>
      </w:r>
      <w:r w:rsidRPr="00C86AFF">
        <w:rPr>
          <w:b w:val="0"/>
        </w:rPr>
      </w:r>
      <w:r w:rsidRPr="00C86AFF">
        <w:rPr>
          <w:b w:val="0"/>
        </w:rPr>
        <w:fldChar w:fldCharType="separate"/>
      </w:r>
      <w:r w:rsidR="003F6C90">
        <w:rPr>
          <w:b w:val="0"/>
        </w:rPr>
        <w:t>137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5.4.  Diagrama de flujo: C</w:t>
      </w:r>
      <w:r w:rsidRPr="00C86AFF">
        <w:rPr>
          <w:b w:val="0"/>
        </w:rPr>
        <w:t>otizar nuevo prospecto por vía telefónica</w:t>
      </w:r>
      <w:r w:rsidRPr="00C86AFF">
        <w:rPr>
          <w:b w:val="0"/>
        </w:rPr>
        <w:tab/>
      </w:r>
      <w:r w:rsidRPr="00C86AFF">
        <w:rPr>
          <w:b w:val="0"/>
        </w:rPr>
        <w:fldChar w:fldCharType="begin"/>
      </w:r>
      <w:r w:rsidRPr="00C86AFF">
        <w:rPr>
          <w:b w:val="0"/>
        </w:rPr>
        <w:instrText xml:space="preserve"> PAGEREF _Toc317117551 \h </w:instrText>
      </w:r>
      <w:r w:rsidRPr="00C86AFF">
        <w:rPr>
          <w:b w:val="0"/>
        </w:rPr>
      </w:r>
      <w:r w:rsidRPr="00C86AFF">
        <w:rPr>
          <w:b w:val="0"/>
        </w:rPr>
        <w:fldChar w:fldCharType="separate"/>
      </w:r>
      <w:r w:rsidR="003F6C90">
        <w:rPr>
          <w:b w:val="0"/>
        </w:rPr>
        <w:t>142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5.5. </w:t>
      </w:r>
      <w:r>
        <w:rPr>
          <w:b w:val="0"/>
        </w:rPr>
        <w:t xml:space="preserve"> </w:t>
      </w:r>
      <w:r w:rsidRPr="00C86AFF">
        <w:rPr>
          <w:b w:val="0"/>
        </w:rPr>
        <w:t>Diagrama de flujo</w:t>
      </w:r>
      <w:r>
        <w:rPr>
          <w:b w:val="0"/>
        </w:rPr>
        <w:t>: C</w:t>
      </w:r>
      <w:r w:rsidRPr="00C86AFF">
        <w:rPr>
          <w:b w:val="0"/>
        </w:rPr>
        <w:t>otizar nuevo prospecto mediante página web</w:t>
      </w:r>
      <w:r w:rsidRPr="00C86AFF">
        <w:rPr>
          <w:b w:val="0"/>
        </w:rPr>
        <w:tab/>
      </w:r>
      <w:r w:rsidRPr="00C86AFF">
        <w:rPr>
          <w:b w:val="0"/>
        </w:rPr>
        <w:fldChar w:fldCharType="begin"/>
      </w:r>
      <w:r w:rsidRPr="00C86AFF">
        <w:rPr>
          <w:b w:val="0"/>
        </w:rPr>
        <w:instrText xml:space="preserve"> PAGEREF _Toc317117552 \h </w:instrText>
      </w:r>
      <w:r w:rsidRPr="00C86AFF">
        <w:rPr>
          <w:b w:val="0"/>
        </w:rPr>
      </w:r>
      <w:r w:rsidRPr="00C86AFF">
        <w:rPr>
          <w:b w:val="0"/>
        </w:rPr>
        <w:fldChar w:fldCharType="separate"/>
      </w:r>
      <w:r w:rsidR="003F6C90">
        <w:rPr>
          <w:b w:val="0"/>
        </w:rPr>
        <w:t>147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lastRenderedPageBreak/>
        <w:t>Figura 5.6.   Diagrama de flujo: I</w:t>
      </w:r>
      <w:r w:rsidRPr="00C86AFF">
        <w:rPr>
          <w:b w:val="0"/>
        </w:rPr>
        <w:t>ngresar solicitudes de financiamiento</w:t>
      </w:r>
      <w:r w:rsidRPr="00C86AFF">
        <w:rPr>
          <w:b w:val="0"/>
        </w:rPr>
        <w:tab/>
      </w:r>
      <w:r w:rsidRPr="00C86AFF">
        <w:rPr>
          <w:b w:val="0"/>
        </w:rPr>
        <w:fldChar w:fldCharType="begin"/>
      </w:r>
      <w:r w:rsidRPr="00C86AFF">
        <w:rPr>
          <w:b w:val="0"/>
        </w:rPr>
        <w:instrText xml:space="preserve"> PAGEREF _Toc317117553 \h </w:instrText>
      </w:r>
      <w:r w:rsidRPr="00C86AFF">
        <w:rPr>
          <w:b w:val="0"/>
        </w:rPr>
      </w:r>
      <w:r w:rsidRPr="00C86AFF">
        <w:rPr>
          <w:b w:val="0"/>
        </w:rPr>
        <w:fldChar w:fldCharType="separate"/>
      </w:r>
      <w:r w:rsidR="003F6C90">
        <w:rPr>
          <w:b w:val="0"/>
        </w:rPr>
        <w:t>152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5.7.   Diagrama de flujo: F</w:t>
      </w:r>
      <w:r w:rsidRPr="00C86AFF">
        <w:rPr>
          <w:b w:val="0"/>
        </w:rPr>
        <w:t>acturar vehículo</w:t>
      </w:r>
      <w:r w:rsidRPr="00C86AFF">
        <w:rPr>
          <w:b w:val="0"/>
        </w:rPr>
        <w:tab/>
      </w:r>
      <w:r w:rsidRPr="00C86AFF">
        <w:rPr>
          <w:b w:val="0"/>
        </w:rPr>
        <w:fldChar w:fldCharType="begin"/>
      </w:r>
      <w:r w:rsidRPr="00C86AFF">
        <w:rPr>
          <w:b w:val="0"/>
        </w:rPr>
        <w:instrText xml:space="preserve"> PAGEREF _Toc317117554 \h </w:instrText>
      </w:r>
      <w:r w:rsidRPr="00C86AFF">
        <w:rPr>
          <w:b w:val="0"/>
        </w:rPr>
      </w:r>
      <w:r w:rsidRPr="00C86AFF">
        <w:rPr>
          <w:b w:val="0"/>
        </w:rPr>
        <w:fldChar w:fldCharType="separate"/>
      </w:r>
      <w:r w:rsidR="003F6C90">
        <w:rPr>
          <w:b w:val="0"/>
        </w:rPr>
        <w:t>158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rPr>
        <w:t>Figura 5.8.   Diagrama de flujo: E</w:t>
      </w:r>
      <w:r w:rsidRPr="00C86AFF">
        <w:rPr>
          <w:b w:val="0"/>
        </w:rPr>
        <w:t>ntregar vehículo</w:t>
      </w:r>
      <w:r w:rsidRPr="00C86AFF">
        <w:rPr>
          <w:b w:val="0"/>
        </w:rPr>
        <w:tab/>
      </w:r>
      <w:r w:rsidRPr="00C86AFF">
        <w:rPr>
          <w:b w:val="0"/>
        </w:rPr>
        <w:fldChar w:fldCharType="begin"/>
      </w:r>
      <w:r w:rsidRPr="00C86AFF">
        <w:rPr>
          <w:b w:val="0"/>
        </w:rPr>
        <w:instrText xml:space="preserve"> PAGEREF _Toc317117556 \h </w:instrText>
      </w:r>
      <w:r w:rsidRPr="00C86AFF">
        <w:rPr>
          <w:b w:val="0"/>
        </w:rPr>
      </w:r>
      <w:r w:rsidRPr="00C86AFF">
        <w:rPr>
          <w:b w:val="0"/>
        </w:rPr>
        <w:fldChar w:fldCharType="separate"/>
      </w:r>
      <w:r w:rsidR="003F6C90">
        <w:rPr>
          <w:b w:val="0"/>
        </w:rPr>
        <w:t>165</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w:t>
      </w:r>
      <w:r>
        <w:rPr>
          <w:b w:val="0"/>
        </w:rPr>
        <w:t>gura 6.1.   Proceso de diseño de Plan de C</w:t>
      </w:r>
      <w:r w:rsidRPr="00C86AFF">
        <w:rPr>
          <w:b w:val="0"/>
        </w:rPr>
        <w:t>apacitación</w:t>
      </w:r>
      <w:r w:rsidRPr="00C86AFF">
        <w:rPr>
          <w:b w:val="0"/>
        </w:rPr>
        <w:tab/>
      </w:r>
      <w:r w:rsidRPr="00C86AFF">
        <w:rPr>
          <w:b w:val="0"/>
        </w:rPr>
        <w:fldChar w:fldCharType="begin"/>
      </w:r>
      <w:r w:rsidRPr="00C86AFF">
        <w:rPr>
          <w:b w:val="0"/>
        </w:rPr>
        <w:instrText xml:space="preserve"> PAGEREF _Toc317117557 \h </w:instrText>
      </w:r>
      <w:r w:rsidRPr="00C86AFF">
        <w:rPr>
          <w:b w:val="0"/>
        </w:rPr>
      </w:r>
      <w:r w:rsidRPr="00C86AFF">
        <w:rPr>
          <w:b w:val="0"/>
        </w:rPr>
        <w:fldChar w:fldCharType="separate"/>
      </w:r>
      <w:r w:rsidR="003F6C90">
        <w:rPr>
          <w:b w:val="0"/>
        </w:rPr>
        <w:t>176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w:t>
      </w:r>
      <w:r>
        <w:rPr>
          <w:b w:val="0"/>
        </w:rPr>
        <w:t>ura 6.9.   Etapas del proceso de C</w:t>
      </w:r>
      <w:r w:rsidRPr="00C86AFF">
        <w:rPr>
          <w:b w:val="0"/>
        </w:rPr>
        <w:t>oaching</w:t>
      </w:r>
      <w:r w:rsidRPr="00C86AFF">
        <w:rPr>
          <w:b w:val="0"/>
        </w:rPr>
        <w:tab/>
      </w:r>
      <w:r w:rsidRPr="00C86AFF">
        <w:rPr>
          <w:b w:val="0"/>
        </w:rPr>
        <w:fldChar w:fldCharType="begin"/>
      </w:r>
      <w:r w:rsidRPr="00C86AFF">
        <w:rPr>
          <w:b w:val="0"/>
        </w:rPr>
        <w:instrText xml:space="preserve"> PAGEREF _Toc317117558 \h </w:instrText>
      </w:r>
      <w:r w:rsidRPr="00C86AFF">
        <w:rPr>
          <w:b w:val="0"/>
        </w:rPr>
      </w:r>
      <w:r w:rsidRPr="00C86AFF">
        <w:rPr>
          <w:b w:val="0"/>
        </w:rPr>
        <w:fldChar w:fldCharType="separate"/>
      </w:r>
      <w:r w:rsidR="003F6C90">
        <w:rPr>
          <w:b w:val="0"/>
        </w:rPr>
        <w:t>206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Pr>
          <w:b w:val="0"/>
          <w:lang w:eastAsia="es-EC"/>
        </w:rPr>
        <w:t>Figura 6.10. Estructura Organizacional para la Evaluación de D</w:t>
      </w:r>
      <w:r w:rsidRPr="00C86AFF">
        <w:rPr>
          <w:b w:val="0"/>
          <w:lang w:eastAsia="es-EC"/>
        </w:rPr>
        <w:t>esempeño</w:t>
      </w:r>
      <w:r w:rsidRPr="00C86AFF">
        <w:rPr>
          <w:b w:val="0"/>
        </w:rPr>
        <w:tab/>
      </w:r>
      <w:r w:rsidRPr="00C86AFF">
        <w:rPr>
          <w:b w:val="0"/>
        </w:rPr>
        <w:fldChar w:fldCharType="begin"/>
      </w:r>
      <w:r w:rsidRPr="00C86AFF">
        <w:rPr>
          <w:b w:val="0"/>
        </w:rPr>
        <w:instrText xml:space="preserve"> PAGEREF _Toc317117559 \h </w:instrText>
      </w:r>
      <w:r w:rsidRPr="00C86AFF">
        <w:rPr>
          <w:b w:val="0"/>
        </w:rPr>
      </w:r>
      <w:r w:rsidRPr="00C86AFF">
        <w:rPr>
          <w:b w:val="0"/>
        </w:rPr>
        <w:fldChar w:fldCharType="separate"/>
      </w:r>
      <w:r w:rsidR="003F6C90">
        <w:rPr>
          <w:b w:val="0"/>
        </w:rPr>
        <w:t>212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7.1. </w:t>
      </w:r>
      <w:r>
        <w:rPr>
          <w:b w:val="0"/>
        </w:rPr>
        <w:t xml:space="preserve">  </w:t>
      </w:r>
      <w:r w:rsidRPr="00C86AFF">
        <w:rPr>
          <w:b w:val="0"/>
        </w:rPr>
        <w:t>Registro de indicadores excepcionales</w:t>
      </w:r>
      <w:r w:rsidRPr="00C86AFF">
        <w:rPr>
          <w:b w:val="0"/>
        </w:rPr>
        <w:tab/>
      </w:r>
      <w:r w:rsidRPr="00C86AFF">
        <w:rPr>
          <w:b w:val="0"/>
        </w:rPr>
        <w:fldChar w:fldCharType="begin"/>
      </w:r>
      <w:r w:rsidRPr="00C86AFF">
        <w:rPr>
          <w:b w:val="0"/>
        </w:rPr>
        <w:instrText xml:space="preserve"> PAGEREF _Toc317117560 \h </w:instrText>
      </w:r>
      <w:r w:rsidRPr="00C86AFF">
        <w:rPr>
          <w:b w:val="0"/>
        </w:rPr>
      </w:r>
      <w:r w:rsidRPr="00C86AFF">
        <w:rPr>
          <w:b w:val="0"/>
        </w:rPr>
        <w:fldChar w:fldCharType="separate"/>
      </w:r>
      <w:r w:rsidR="003F6C90">
        <w:rPr>
          <w:b w:val="0"/>
        </w:rPr>
        <w:t>222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7.2. </w:t>
      </w:r>
      <w:r>
        <w:rPr>
          <w:b w:val="0"/>
        </w:rPr>
        <w:t xml:space="preserve">  </w:t>
      </w:r>
      <w:r w:rsidRPr="00C86AFF">
        <w:rPr>
          <w:b w:val="0"/>
        </w:rPr>
        <w:t>Registro de indicadores inaceptables</w:t>
      </w:r>
      <w:r w:rsidRPr="00C86AFF">
        <w:rPr>
          <w:b w:val="0"/>
        </w:rPr>
        <w:tab/>
      </w:r>
      <w:r w:rsidRPr="00C86AFF">
        <w:rPr>
          <w:b w:val="0"/>
        </w:rPr>
        <w:fldChar w:fldCharType="begin"/>
      </w:r>
      <w:r w:rsidRPr="00C86AFF">
        <w:rPr>
          <w:b w:val="0"/>
        </w:rPr>
        <w:instrText xml:space="preserve"> PAGEREF _Toc317117561 \h </w:instrText>
      </w:r>
      <w:r w:rsidRPr="00C86AFF">
        <w:rPr>
          <w:b w:val="0"/>
        </w:rPr>
      </w:r>
      <w:r w:rsidRPr="00C86AFF">
        <w:rPr>
          <w:b w:val="0"/>
        </w:rPr>
        <w:fldChar w:fldCharType="separate"/>
      </w:r>
      <w:r w:rsidR="003F6C90">
        <w:rPr>
          <w:b w:val="0"/>
        </w:rPr>
        <w:t>223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Figura 7.3. </w:t>
      </w:r>
      <w:r>
        <w:rPr>
          <w:b w:val="0"/>
        </w:rPr>
        <w:t xml:space="preserve">  </w:t>
      </w:r>
      <w:r w:rsidRPr="00C86AFF">
        <w:rPr>
          <w:b w:val="0"/>
        </w:rPr>
        <w:t>Registro de runiones</w:t>
      </w:r>
      <w:r w:rsidRPr="00C86AFF">
        <w:rPr>
          <w:b w:val="0"/>
        </w:rPr>
        <w:tab/>
      </w:r>
      <w:r w:rsidRPr="00C86AFF">
        <w:rPr>
          <w:b w:val="0"/>
        </w:rPr>
        <w:fldChar w:fldCharType="begin"/>
      </w:r>
      <w:r w:rsidRPr="00C86AFF">
        <w:rPr>
          <w:b w:val="0"/>
        </w:rPr>
        <w:instrText xml:space="preserve"> PAGEREF _Toc317117562 \h </w:instrText>
      </w:r>
      <w:r w:rsidRPr="00C86AFF">
        <w:rPr>
          <w:b w:val="0"/>
        </w:rPr>
      </w:r>
      <w:r w:rsidRPr="00C86AFF">
        <w:rPr>
          <w:b w:val="0"/>
        </w:rPr>
        <w:fldChar w:fldCharType="separate"/>
      </w:r>
      <w:r w:rsidR="003F6C90">
        <w:rPr>
          <w:b w:val="0"/>
        </w:rPr>
        <w:t>225</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Figura 7.4.</w:t>
      </w:r>
      <w:r>
        <w:rPr>
          <w:b w:val="0"/>
        </w:rPr>
        <w:t xml:space="preserve">  </w:t>
      </w:r>
      <w:r w:rsidRPr="00C86AFF">
        <w:rPr>
          <w:b w:val="0"/>
        </w:rPr>
        <w:t xml:space="preserve"> Informe de auditoría</w:t>
      </w:r>
      <w:r w:rsidRPr="00C86AFF">
        <w:rPr>
          <w:b w:val="0"/>
        </w:rPr>
        <w:tab/>
      </w:r>
      <w:r w:rsidRPr="00C86AFF">
        <w:rPr>
          <w:b w:val="0"/>
        </w:rPr>
        <w:fldChar w:fldCharType="begin"/>
      </w:r>
      <w:r w:rsidRPr="00C86AFF">
        <w:rPr>
          <w:b w:val="0"/>
        </w:rPr>
        <w:instrText xml:space="preserve"> PAGEREF _Toc317117563 \h </w:instrText>
      </w:r>
      <w:r w:rsidRPr="00C86AFF">
        <w:rPr>
          <w:b w:val="0"/>
        </w:rPr>
      </w:r>
      <w:r w:rsidRPr="00C86AFF">
        <w:rPr>
          <w:b w:val="0"/>
        </w:rPr>
        <w:fldChar w:fldCharType="separate"/>
      </w:r>
      <w:r w:rsidR="003F6C90">
        <w:rPr>
          <w:b w:val="0"/>
        </w:rPr>
        <w:t>231</w:t>
      </w:r>
      <w:r w:rsidRPr="00C86AFF">
        <w:rPr>
          <w:b w:val="0"/>
        </w:rPr>
        <w:fldChar w:fldCharType="end"/>
      </w:r>
    </w:p>
    <w:p w:rsidR="009133F6" w:rsidRDefault="009133F6" w:rsidP="00C86AFF">
      <w:pPr>
        <w:spacing w:line="276" w:lineRule="auto"/>
        <w:jc w:val="left"/>
        <w:rPr>
          <w:b/>
          <w:sz w:val="32"/>
        </w:rPr>
      </w:pPr>
      <w:r w:rsidRPr="00C86AFF">
        <w:rPr>
          <w:sz w:val="32"/>
        </w:rPr>
        <w:fldChar w:fldCharType="end"/>
      </w:r>
      <w:r>
        <w:rPr>
          <w:b/>
          <w:sz w:val="32"/>
        </w:rPr>
        <w:br w:type="page"/>
      </w:r>
    </w:p>
    <w:p w:rsidR="009133F6" w:rsidRDefault="009133F6">
      <w:pPr>
        <w:spacing w:line="276" w:lineRule="auto"/>
        <w:jc w:val="left"/>
        <w:rPr>
          <w:rFonts w:eastAsiaTheme="majorEastAsia" w:cstheme="majorBidi"/>
          <w:b/>
          <w:bCs/>
          <w:color w:val="000000" w:themeColor="text1"/>
          <w:sz w:val="32"/>
          <w:szCs w:val="28"/>
        </w:rPr>
      </w:pPr>
    </w:p>
    <w:p w:rsidR="00C9438C" w:rsidRDefault="0042460E" w:rsidP="0042460E">
      <w:pPr>
        <w:pStyle w:val="Ttulo1"/>
        <w:numPr>
          <w:ilvl w:val="0"/>
          <w:numId w:val="0"/>
        </w:numPr>
        <w:ind w:left="432" w:hanging="432"/>
        <w:jc w:val="center"/>
      </w:pPr>
      <w:bookmarkStart w:id="6" w:name="_Toc316911020"/>
      <w:r w:rsidRPr="0042460E">
        <w:t>ÍNDICE DE TABLAS</w:t>
      </w:r>
      <w:bookmarkEnd w:id="6"/>
    </w:p>
    <w:p w:rsidR="0042460E" w:rsidRPr="000E3D5D" w:rsidRDefault="0042460E" w:rsidP="0042460E">
      <w:pPr>
        <w:jc w:val="right"/>
        <w:rPr>
          <w:b/>
        </w:rPr>
      </w:pPr>
      <w:r w:rsidRPr="000E3D5D">
        <w:rPr>
          <w:b/>
        </w:rPr>
        <w:t>Pág.</w:t>
      </w:r>
    </w:p>
    <w:p w:rsidR="00C86AFF" w:rsidRPr="00C86AFF" w:rsidRDefault="0042460E" w:rsidP="00C86AFF">
      <w:pPr>
        <w:pStyle w:val="TDC1"/>
        <w:spacing w:line="276" w:lineRule="auto"/>
        <w:rPr>
          <w:rFonts w:asciiTheme="minorHAnsi" w:eastAsiaTheme="minorEastAsia" w:hAnsiTheme="minorHAnsi" w:cstheme="minorBidi"/>
          <w:b w:val="0"/>
          <w:sz w:val="22"/>
          <w:szCs w:val="22"/>
          <w:lang w:eastAsia="es-EC"/>
        </w:rPr>
      </w:pPr>
      <w:r w:rsidRPr="00C86AFF">
        <w:rPr>
          <w:b w:val="0"/>
        </w:rPr>
        <w:fldChar w:fldCharType="begin"/>
      </w:r>
      <w:r w:rsidRPr="00C86AFF">
        <w:rPr>
          <w:b w:val="0"/>
        </w:rPr>
        <w:instrText xml:space="preserve"> TOC \t "TABLA,1" </w:instrText>
      </w:r>
      <w:r w:rsidRPr="00C86AFF">
        <w:rPr>
          <w:b w:val="0"/>
        </w:rPr>
        <w:fldChar w:fldCharType="separate"/>
      </w:r>
      <w:r w:rsidR="00E77FA1">
        <w:rPr>
          <w:b w:val="0"/>
        </w:rPr>
        <w:t>Tabla 1.    Análisis FODA</w:t>
      </w:r>
      <w:r w:rsidR="00C86AFF" w:rsidRPr="00C86AFF">
        <w:rPr>
          <w:b w:val="0"/>
        </w:rPr>
        <w:tab/>
      </w:r>
      <w:r w:rsidR="00C86AFF" w:rsidRPr="00C86AFF">
        <w:rPr>
          <w:b w:val="0"/>
        </w:rPr>
        <w:fldChar w:fldCharType="begin"/>
      </w:r>
      <w:r w:rsidR="00C86AFF" w:rsidRPr="00C86AFF">
        <w:rPr>
          <w:b w:val="0"/>
        </w:rPr>
        <w:instrText xml:space="preserve"> PAGEREF _Toc317117966 \h </w:instrText>
      </w:r>
      <w:r w:rsidR="00C86AFF" w:rsidRPr="00C86AFF">
        <w:rPr>
          <w:b w:val="0"/>
        </w:rPr>
      </w:r>
      <w:r w:rsidR="00C86AFF" w:rsidRPr="00C86AFF">
        <w:rPr>
          <w:b w:val="0"/>
        </w:rPr>
        <w:fldChar w:fldCharType="separate"/>
      </w:r>
      <w:r w:rsidR="003F6C90">
        <w:rPr>
          <w:b w:val="0"/>
        </w:rPr>
        <w:t>17</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2. </w:t>
      </w:r>
      <w:r w:rsidR="00E77FA1">
        <w:rPr>
          <w:b w:val="0"/>
        </w:rPr>
        <w:t xml:space="preserve">   </w:t>
      </w:r>
      <w:r w:rsidRPr="00C86AFF">
        <w:rPr>
          <w:b w:val="0"/>
        </w:rPr>
        <w:t>Relac</w:t>
      </w:r>
      <w:r w:rsidR="00E77FA1">
        <w:rPr>
          <w:b w:val="0"/>
        </w:rPr>
        <w:t>ión entre los elementos del FODA</w:t>
      </w:r>
      <w:r w:rsidRPr="00C86AFF">
        <w:rPr>
          <w:b w:val="0"/>
        </w:rPr>
        <w:tab/>
      </w:r>
      <w:r w:rsidRPr="00C86AFF">
        <w:rPr>
          <w:b w:val="0"/>
        </w:rPr>
        <w:fldChar w:fldCharType="begin"/>
      </w:r>
      <w:r w:rsidRPr="00C86AFF">
        <w:rPr>
          <w:b w:val="0"/>
        </w:rPr>
        <w:instrText xml:space="preserve"> PAGEREF _Toc317117967 \h </w:instrText>
      </w:r>
      <w:r w:rsidRPr="00C86AFF">
        <w:rPr>
          <w:b w:val="0"/>
        </w:rPr>
      </w:r>
      <w:r w:rsidRPr="00C86AFF">
        <w:rPr>
          <w:b w:val="0"/>
        </w:rPr>
        <w:fldChar w:fldCharType="separate"/>
      </w:r>
      <w:r w:rsidR="003F6C90">
        <w:rPr>
          <w:b w:val="0"/>
        </w:rPr>
        <w:t>17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3. </w:t>
      </w:r>
      <w:r w:rsidR="00E77FA1">
        <w:rPr>
          <w:b w:val="0"/>
        </w:rPr>
        <w:t xml:space="preserve">   </w:t>
      </w:r>
      <w:r w:rsidRPr="00C86AFF">
        <w:rPr>
          <w:b w:val="0"/>
        </w:rPr>
        <w:t>Contenido de la planificación estratégica</w:t>
      </w:r>
      <w:r w:rsidRPr="00C86AFF">
        <w:rPr>
          <w:b w:val="0"/>
        </w:rPr>
        <w:tab/>
      </w:r>
      <w:r w:rsidRPr="00C86AFF">
        <w:rPr>
          <w:b w:val="0"/>
        </w:rPr>
        <w:fldChar w:fldCharType="begin"/>
      </w:r>
      <w:r w:rsidRPr="00C86AFF">
        <w:rPr>
          <w:b w:val="0"/>
        </w:rPr>
        <w:instrText xml:space="preserve"> PAGEREF _Toc317117968 \h </w:instrText>
      </w:r>
      <w:r w:rsidRPr="00C86AFF">
        <w:rPr>
          <w:b w:val="0"/>
        </w:rPr>
      </w:r>
      <w:r w:rsidRPr="00C86AFF">
        <w:rPr>
          <w:b w:val="0"/>
        </w:rPr>
        <w:fldChar w:fldCharType="separate"/>
      </w:r>
      <w:r w:rsidR="003F6C90">
        <w:rPr>
          <w:b w:val="0"/>
        </w:rPr>
        <w:t>22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4. </w:t>
      </w:r>
      <w:r w:rsidR="00E77FA1">
        <w:rPr>
          <w:b w:val="0"/>
        </w:rPr>
        <w:t xml:space="preserve">   </w:t>
      </w:r>
      <w:r w:rsidRPr="00C86AFF">
        <w:rPr>
          <w:b w:val="0"/>
        </w:rPr>
        <w:t>Objetivos estratégicos</w:t>
      </w:r>
      <w:r w:rsidRPr="00C86AFF">
        <w:rPr>
          <w:b w:val="0"/>
        </w:rPr>
        <w:tab/>
      </w:r>
      <w:r w:rsidRPr="00C86AFF">
        <w:rPr>
          <w:b w:val="0"/>
        </w:rPr>
        <w:fldChar w:fldCharType="begin"/>
      </w:r>
      <w:r w:rsidRPr="00C86AFF">
        <w:rPr>
          <w:b w:val="0"/>
        </w:rPr>
        <w:instrText xml:space="preserve"> PAGEREF _Toc317117969 \h </w:instrText>
      </w:r>
      <w:r w:rsidRPr="00C86AFF">
        <w:rPr>
          <w:b w:val="0"/>
        </w:rPr>
      </w:r>
      <w:r w:rsidRPr="00C86AFF">
        <w:rPr>
          <w:b w:val="0"/>
        </w:rPr>
        <w:fldChar w:fldCharType="separate"/>
      </w:r>
      <w:r w:rsidR="003F6C90">
        <w:rPr>
          <w:b w:val="0"/>
        </w:rPr>
        <w:t>32</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Tabla 5.</w:t>
      </w:r>
      <w:r w:rsidR="00E77FA1">
        <w:rPr>
          <w:b w:val="0"/>
        </w:rPr>
        <w:t xml:space="preserve">   </w:t>
      </w:r>
      <w:r w:rsidRPr="00C86AFF">
        <w:rPr>
          <w:b w:val="0"/>
        </w:rPr>
        <w:t xml:space="preserve"> Herramientas de calidad</w:t>
      </w:r>
      <w:r w:rsidRPr="00C86AFF">
        <w:rPr>
          <w:b w:val="0"/>
        </w:rPr>
        <w:tab/>
      </w:r>
      <w:r w:rsidRPr="00C86AFF">
        <w:rPr>
          <w:b w:val="0"/>
        </w:rPr>
        <w:fldChar w:fldCharType="begin"/>
      </w:r>
      <w:r w:rsidRPr="00C86AFF">
        <w:rPr>
          <w:b w:val="0"/>
        </w:rPr>
        <w:instrText xml:space="preserve"> PAGEREF _Toc317117970 \h </w:instrText>
      </w:r>
      <w:r w:rsidRPr="00C86AFF">
        <w:rPr>
          <w:b w:val="0"/>
        </w:rPr>
      </w:r>
      <w:r w:rsidRPr="00C86AFF">
        <w:rPr>
          <w:b w:val="0"/>
        </w:rPr>
        <w:fldChar w:fldCharType="separate"/>
      </w:r>
      <w:r w:rsidR="003F6C90">
        <w:rPr>
          <w:b w:val="0"/>
        </w:rPr>
        <w:t>39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6. </w:t>
      </w:r>
      <w:r w:rsidR="00E77FA1">
        <w:rPr>
          <w:b w:val="0"/>
        </w:rPr>
        <w:t xml:space="preserve">   </w:t>
      </w:r>
      <w:r w:rsidRPr="00C86AFF">
        <w:rPr>
          <w:b w:val="0"/>
        </w:rPr>
        <w:t>Simbología utilizada en el modelamiento de procesos</w:t>
      </w:r>
      <w:r w:rsidRPr="00C86AFF">
        <w:rPr>
          <w:b w:val="0"/>
        </w:rPr>
        <w:tab/>
      </w:r>
      <w:r w:rsidRPr="00C86AFF">
        <w:rPr>
          <w:b w:val="0"/>
        </w:rPr>
        <w:fldChar w:fldCharType="begin"/>
      </w:r>
      <w:r w:rsidRPr="00C86AFF">
        <w:rPr>
          <w:b w:val="0"/>
        </w:rPr>
        <w:instrText xml:space="preserve"> PAGEREF _Toc317117971 \h </w:instrText>
      </w:r>
      <w:r w:rsidRPr="00C86AFF">
        <w:rPr>
          <w:b w:val="0"/>
        </w:rPr>
      </w:r>
      <w:r w:rsidRPr="00C86AFF">
        <w:rPr>
          <w:b w:val="0"/>
        </w:rPr>
        <w:fldChar w:fldCharType="separate"/>
      </w:r>
      <w:r w:rsidR="003F6C90">
        <w:rPr>
          <w:b w:val="0"/>
        </w:rPr>
        <w:t>46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7. </w:t>
      </w:r>
      <w:r w:rsidR="00E77FA1">
        <w:rPr>
          <w:b w:val="0"/>
        </w:rPr>
        <w:t xml:space="preserve">   </w:t>
      </w:r>
      <w:r w:rsidRPr="00C86AFF">
        <w:rPr>
          <w:b w:val="0"/>
        </w:rPr>
        <w:t xml:space="preserve"> Modelos de vehículos</w:t>
      </w:r>
      <w:r w:rsidRPr="00C86AFF">
        <w:rPr>
          <w:b w:val="0"/>
        </w:rPr>
        <w:tab/>
      </w:r>
      <w:r w:rsidRPr="00C86AFF">
        <w:rPr>
          <w:b w:val="0"/>
        </w:rPr>
        <w:fldChar w:fldCharType="begin"/>
      </w:r>
      <w:r w:rsidRPr="00C86AFF">
        <w:rPr>
          <w:b w:val="0"/>
        </w:rPr>
        <w:instrText xml:space="preserve"> PAGEREF _Toc317117972 \h </w:instrText>
      </w:r>
      <w:r w:rsidRPr="00C86AFF">
        <w:rPr>
          <w:b w:val="0"/>
        </w:rPr>
      </w:r>
      <w:r w:rsidRPr="00C86AFF">
        <w:rPr>
          <w:b w:val="0"/>
        </w:rPr>
        <w:fldChar w:fldCharType="separate"/>
      </w:r>
      <w:r w:rsidR="003F6C90">
        <w:rPr>
          <w:b w:val="0"/>
        </w:rPr>
        <w:t>50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8. </w:t>
      </w:r>
      <w:r w:rsidR="00E77FA1">
        <w:rPr>
          <w:b w:val="0"/>
        </w:rPr>
        <w:t xml:space="preserve">   </w:t>
      </w:r>
      <w:r w:rsidRPr="00C86AFF">
        <w:rPr>
          <w:b w:val="0"/>
        </w:rPr>
        <w:t>Objetivos estratégico e indicadores</w:t>
      </w:r>
      <w:r w:rsidRPr="00C86AFF">
        <w:rPr>
          <w:b w:val="0"/>
        </w:rPr>
        <w:tab/>
      </w:r>
      <w:r w:rsidRPr="00C86AFF">
        <w:rPr>
          <w:b w:val="0"/>
        </w:rPr>
        <w:fldChar w:fldCharType="begin"/>
      </w:r>
      <w:r w:rsidRPr="00C86AFF">
        <w:rPr>
          <w:b w:val="0"/>
        </w:rPr>
        <w:instrText xml:space="preserve"> PAGEREF _Toc317117973 \h </w:instrText>
      </w:r>
      <w:r w:rsidRPr="00C86AFF">
        <w:rPr>
          <w:b w:val="0"/>
        </w:rPr>
      </w:r>
      <w:r w:rsidRPr="00C86AFF">
        <w:rPr>
          <w:b w:val="0"/>
        </w:rPr>
        <w:fldChar w:fldCharType="separate"/>
      </w:r>
      <w:r w:rsidR="003F6C90">
        <w:rPr>
          <w:b w:val="0"/>
        </w:rPr>
        <w:t>84</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9. </w:t>
      </w:r>
      <w:r w:rsidR="00E77FA1">
        <w:rPr>
          <w:b w:val="0"/>
        </w:rPr>
        <w:t xml:space="preserve">   </w:t>
      </w:r>
      <w:r w:rsidRPr="00C86AFF">
        <w:rPr>
          <w:b w:val="0"/>
        </w:rPr>
        <w:t>Tablero de control</w:t>
      </w:r>
      <w:r w:rsidRPr="00C86AFF">
        <w:rPr>
          <w:b w:val="0"/>
        </w:rPr>
        <w:tab/>
      </w:r>
      <w:r w:rsidRPr="00C86AFF">
        <w:rPr>
          <w:b w:val="0"/>
        </w:rPr>
        <w:fldChar w:fldCharType="begin"/>
      </w:r>
      <w:r w:rsidRPr="00C86AFF">
        <w:rPr>
          <w:b w:val="0"/>
        </w:rPr>
        <w:instrText xml:space="preserve"> PAGEREF _Toc317117974 \h </w:instrText>
      </w:r>
      <w:r w:rsidRPr="00C86AFF">
        <w:rPr>
          <w:b w:val="0"/>
        </w:rPr>
      </w:r>
      <w:r w:rsidRPr="00C86AFF">
        <w:rPr>
          <w:b w:val="0"/>
        </w:rPr>
        <w:fldChar w:fldCharType="separate"/>
      </w:r>
      <w:r w:rsidR="003F6C90">
        <w:rPr>
          <w:b w:val="0"/>
        </w:rPr>
        <w:t>105</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10. </w:t>
      </w:r>
      <w:r w:rsidR="00E77FA1">
        <w:rPr>
          <w:b w:val="0"/>
        </w:rPr>
        <w:t xml:space="preserve">  </w:t>
      </w:r>
      <w:r w:rsidRPr="00C86AFF">
        <w:rPr>
          <w:b w:val="0"/>
        </w:rPr>
        <w:t>Tabla de escala de impacto de iniciativas</w:t>
      </w:r>
      <w:r w:rsidRPr="00C86AFF">
        <w:rPr>
          <w:b w:val="0"/>
        </w:rPr>
        <w:tab/>
      </w:r>
      <w:r w:rsidRPr="00C86AFF">
        <w:rPr>
          <w:b w:val="0"/>
        </w:rPr>
        <w:fldChar w:fldCharType="begin"/>
      </w:r>
      <w:r w:rsidRPr="00C86AFF">
        <w:rPr>
          <w:b w:val="0"/>
        </w:rPr>
        <w:instrText xml:space="preserve"> PAGEREF _Toc317117975 \h </w:instrText>
      </w:r>
      <w:r w:rsidRPr="00C86AFF">
        <w:rPr>
          <w:b w:val="0"/>
        </w:rPr>
      </w:r>
      <w:r w:rsidRPr="00C86AFF">
        <w:rPr>
          <w:b w:val="0"/>
        </w:rPr>
        <w:fldChar w:fldCharType="separate"/>
      </w:r>
      <w:r w:rsidR="003F6C90">
        <w:rPr>
          <w:b w:val="0"/>
        </w:rPr>
        <w:t>124</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11. </w:t>
      </w:r>
      <w:r w:rsidR="00E77FA1">
        <w:rPr>
          <w:b w:val="0"/>
        </w:rPr>
        <w:t xml:space="preserve">  </w:t>
      </w:r>
      <w:r w:rsidRPr="00C86AFF">
        <w:rPr>
          <w:b w:val="0"/>
        </w:rPr>
        <w:t>Matriz de priorización de iniciativas estratégicas</w:t>
      </w:r>
      <w:r w:rsidRPr="00C86AFF">
        <w:rPr>
          <w:b w:val="0"/>
        </w:rPr>
        <w:tab/>
      </w:r>
      <w:r w:rsidRPr="00C86AFF">
        <w:rPr>
          <w:b w:val="0"/>
        </w:rPr>
        <w:fldChar w:fldCharType="begin"/>
      </w:r>
      <w:r w:rsidRPr="00C86AFF">
        <w:rPr>
          <w:b w:val="0"/>
        </w:rPr>
        <w:instrText xml:space="preserve"> PAGEREF _Toc317117976 \h </w:instrText>
      </w:r>
      <w:r w:rsidRPr="00C86AFF">
        <w:rPr>
          <w:b w:val="0"/>
        </w:rPr>
      </w:r>
      <w:r w:rsidRPr="00C86AFF">
        <w:rPr>
          <w:b w:val="0"/>
        </w:rPr>
        <w:fldChar w:fldCharType="separate"/>
      </w:r>
      <w:r w:rsidR="003F6C90">
        <w:rPr>
          <w:b w:val="0"/>
        </w:rPr>
        <w:t>126</w:t>
      </w:r>
      <w:r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12.   Procedimiento: C</w:t>
      </w:r>
      <w:r w:rsidR="00C86AFF" w:rsidRPr="00C86AFF">
        <w:rPr>
          <w:b w:val="0"/>
        </w:rPr>
        <w:t>otizar nuevo prospecto físico</w:t>
      </w:r>
      <w:r w:rsidR="00C86AFF" w:rsidRPr="00C86AFF">
        <w:rPr>
          <w:b w:val="0"/>
        </w:rPr>
        <w:tab/>
      </w:r>
      <w:r w:rsidR="00C86AFF" w:rsidRPr="00C86AFF">
        <w:rPr>
          <w:b w:val="0"/>
        </w:rPr>
        <w:fldChar w:fldCharType="begin"/>
      </w:r>
      <w:r w:rsidR="00C86AFF" w:rsidRPr="00C86AFF">
        <w:rPr>
          <w:b w:val="0"/>
        </w:rPr>
        <w:instrText xml:space="preserve"> PAGEREF _Toc317117978 \h </w:instrText>
      </w:r>
      <w:r w:rsidR="00C86AFF" w:rsidRPr="00C86AFF">
        <w:rPr>
          <w:b w:val="0"/>
        </w:rPr>
      </w:r>
      <w:r w:rsidR="00C86AFF" w:rsidRPr="00C86AFF">
        <w:rPr>
          <w:b w:val="0"/>
        </w:rPr>
        <w:fldChar w:fldCharType="separate"/>
      </w:r>
      <w:r w:rsidR="003F6C90">
        <w:rPr>
          <w:b w:val="0"/>
        </w:rPr>
        <w:t>131</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Tabl</w:t>
      </w:r>
      <w:r w:rsidR="00E77FA1">
        <w:rPr>
          <w:b w:val="0"/>
        </w:rPr>
        <w:t>a 13.   Ficha técnica: C</w:t>
      </w:r>
      <w:r w:rsidRPr="00C86AFF">
        <w:rPr>
          <w:b w:val="0"/>
        </w:rPr>
        <w:t>otizar nuevo prospecto por canal físico</w:t>
      </w:r>
      <w:r w:rsidRPr="00C86AFF">
        <w:rPr>
          <w:b w:val="0"/>
        </w:rPr>
        <w:tab/>
      </w:r>
      <w:r w:rsidRPr="00C86AFF">
        <w:rPr>
          <w:b w:val="0"/>
        </w:rPr>
        <w:fldChar w:fldCharType="begin"/>
      </w:r>
      <w:r w:rsidRPr="00C86AFF">
        <w:rPr>
          <w:b w:val="0"/>
        </w:rPr>
        <w:instrText xml:space="preserve"> PAGEREF _Toc317117980 \h </w:instrText>
      </w:r>
      <w:r w:rsidRPr="00C86AFF">
        <w:rPr>
          <w:b w:val="0"/>
        </w:rPr>
      </w:r>
      <w:r w:rsidRPr="00C86AFF">
        <w:rPr>
          <w:b w:val="0"/>
        </w:rPr>
        <w:fldChar w:fldCharType="separate"/>
      </w:r>
      <w:r w:rsidR="003F6C90">
        <w:rPr>
          <w:b w:val="0"/>
        </w:rPr>
        <w:t>136</w:t>
      </w:r>
      <w:r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14.   Procedimiento: A</w:t>
      </w:r>
      <w:r w:rsidR="00C86AFF" w:rsidRPr="00C86AFF">
        <w:rPr>
          <w:b w:val="0"/>
        </w:rPr>
        <w:t>valúo de vehículo</w:t>
      </w:r>
      <w:r w:rsidR="00C86AFF" w:rsidRPr="00C86AFF">
        <w:rPr>
          <w:b w:val="0"/>
        </w:rPr>
        <w:tab/>
      </w:r>
      <w:r w:rsidR="00C86AFF" w:rsidRPr="00C86AFF">
        <w:rPr>
          <w:b w:val="0"/>
        </w:rPr>
        <w:fldChar w:fldCharType="begin"/>
      </w:r>
      <w:r w:rsidR="00C86AFF" w:rsidRPr="00C86AFF">
        <w:rPr>
          <w:b w:val="0"/>
        </w:rPr>
        <w:instrText xml:space="preserve"> PAGEREF _Toc317117981 \h </w:instrText>
      </w:r>
      <w:r w:rsidR="00C86AFF" w:rsidRPr="00C86AFF">
        <w:rPr>
          <w:b w:val="0"/>
        </w:rPr>
      </w:r>
      <w:r w:rsidR="00C86AFF" w:rsidRPr="00C86AFF">
        <w:rPr>
          <w:b w:val="0"/>
        </w:rPr>
        <w:fldChar w:fldCharType="separate"/>
      </w:r>
      <w:r w:rsidR="003F6C90">
        <w:rPr>
          <w:b w:val="0"/>
        </w:rPr>
        <w:t>138</w:t>
      </w:r>
      <w:r w:rsidR="00C86AFF"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15.   Ficha técnica: A</w:t>
      </w:r>
      <w:r w:rsidR="00C86AFF" w:rsidRPr="00C86AFF">
        <w:rPr>
          <w:b w:val="0"/>
        </w:rPr>
        <w:t>valúo de vehículo</w:t>
      </w:r>
      <w:r w:rsidR="00C86AFF" w:rsidRPr="00C86AFF">
        <w:rPr>
          <w:b w:val="0"/>
        </w:rPr>
        <w:tab/>
      </w:r>
      <w:r w:rsidR="00C86AFF" w:rsidRPr="00C86AFF">
        <w:rPr>
          <w:b w:val="0"/>
        </w:rPr>
        <w:fldChar w:fldCharType="begin"/>
      </w:r>
      <w:r w:rsidR="00C86AFF" w:rsidRPr="00C86AFF">
        <w:rPr>
          <w:b w:val="0"/>
        </w:rPr>
        <w:instrText xml:space="preserve"> PAGEREF _Toc317117982 \h </w:instrText>
      </w:r>
      <w:r w:rsidR="00C86AFF" w:rsidRPr="00C86AFF">
        <w:rPr>
          <w:b w:val="0"/>
        </w:rPr>
      </w:r>
      <w:r w:rsidR="00C86AFF" w:rsidRPr="00C86AFF">
        <w:rPr>
          <w:b w:val="0"/>
        </w:rPr>
        <w:fldChar w:fldCharType="separate"/>
      </w:r>
      <w:r w:rsidR="003F6C90">
        <w:rPr>
          <w:b w:val="0"/>
        </w:rPr>
        <w:t>141</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Tabl</w:t>
      </w:r>
      <w:r w:rsidR="00E77FA1">
        <w:rPr>
          <w:b w:val="0"/>
        </w:rPr>
        <w:t>a 16.   Procedimiento: C</w:t>
      </w:r>
      <w:r w:rsidRPr="00C86AFF">
        <w:rPr>
          <w:b w:val="0"/>
        </w:rPr>
        <w:t>otizar nuevo prospecto por vía telefónica</w:t>
      </w:r>
      <w:r w:rsidRPr="00C86AFF">
        <w:rPr>
          <w:b w:val="0"/>
        </w:rPr>
        <w:tab/>
      </w:r>
      <w:r w:rsidRPr="00C86AFF">
        <w:rPr>
          <w:b w:val="0"/>
        </w:rPr>
        <w:fldChar w:fldCharType="begin"/>
      </w:r>
      <w:r w:rsidRPr="00C86AFF">
        <w:rPr>
          <w:b w:val="0"/>
        </w:rPr>
        <w:instrText xml:space="preserve"> PAGEREF _Toc317117983 \h </w:instrText>
      </w:r>
      <w:r w:rsidRPr="00C86AFF">
        <w:rPr>
          <w:b w:val="0"/>
        </w:rPr>
      </w:r>
      <w:r w:rsidRPr="00C86AFF">
        <w:rPr>
          <w:b w:val="0"/>
        </w:rPr>
        <w:fldChar w:fldCharType="separate"/>
      </w:r>
      <w:r w:rsidR="003F6C90">
        <w:rPr>
          <w:b w:val="0"/>
        </w:rPr>
        <w:t>143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Tabla 17.</w:t>
      </w:r>
      <w:r w:rsidR="00E77FA1">
        <w:rPr>
          <w:b w:val="0"/>
        </w:rPr>
        <w:t xml:space="preserve">   Ficha técnica: C</w:t>
      </w:r>
      <w:r w:rsidRPr="00C86AFF">
        <w:rPr>
          <w:b w:val="0"/>
        </w:rPr>
        <w:t>otizar nuevo prospecto por vía telefónica</w:t>
      </w:r>
      <w:r w:rsidRPr="00C86AFF">
        <w:rPr>
          <w:b w:val="0"/>
        </w:rPr>
        <w:tab/>
      </w:r>
      <w:r w:rsidRPr="00C86AFF">
        <w:rPr>
          <w:b w:val="0"/>
        </w:rPr>
        <w:fldChar w:fldCharType="begin"/>
      </w:r>
      <w:r w:rsidRPr="00C86AFF">
        <w:rPr>
          <w:b w:val="0"/>
        </w:rPr>
        <w:instrText xml:space="preserve"> PAGEREF _Toc317117985 \h </w:instrText>
      </w:r>
      <w:r w:rsidRPr="00C86AFF">
        <w:rPr>
          <w:b w:val="0"/>
        </w:rPr>
      </w:r>
      <w:r w:rsidRPr="00C86AFF">
        <w:rPr>
          <w:b w:val="0"/>
        </w:rPr>
        <w:fldChar w:fldCharType="separate"/>
      </w:r>
      <w:r w:rsidR="003F6C90">
        <w:rPr>
          <w:b w:val="0"/>
        </w:rPr>
        <w:t>145</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Tabla 18.</w:t>
      </w:r>
      <w:r w:rsidR="00E77FA1">
        <w:rPr>
          <w:b w:val="0"/>
        </w:rPr>
        <w:t xml:space="preserve">  </w:t>
      </w:r>
      <w:r w:rsidRPr="00C86AFF">
        <w:rPr>
          <w:b w:val="0"/>
        </w:rPr>
        <w:t xml:space="preserve"> Procedimien</w:t>
      </w:r>
      <w:r w:rsidR="00E77FA1">
        <w:rPr>
          <w:b w:val="0"/>
        </w:rPr>
        <w:t>to: C</w:t>
      </w:r>
      <w:r w:rsidRPr="00C86AFF">
        <w:rPr>
          <w:b w:val="0"/>
        </w:rPr>
        <w:t>ot</w:t>
      </w:r>
      <w:r w:rsidR="00E77FA1">
        <w:rPr>
          <w:b w:val="0"/>
        </w:rPr>
        <w:t>izar nuevo prospecto mediante pá</w:t>
      </w:r>
      <w:r w:rsidRPr="00C86AFF">
        <w:rPr>
          <w:b w:val="0"/>
        </w:rPr>
        <w:t>gina web</w:t>
      </w:r>
      <w:r w:rsidRPr="00C86AFF">
        <w:rPr>
          <w:b w:val="0"/>
        </w:rPr>
        <w:tab/>
      </w:r>
      <w:r w:rsidRPr="00C86AFF">
        <w:rPr>
          <w:b w:val="0"/>
        </w:rPr>
        <w:fldChar w:fldCharType="begin"/>
      </w:r>
      <w:r w:rsidRPr="00C86AFF">
        <w:rPr>
          <w:b w:val="0"/>
        </w:rPr>
        <w:instrText xml:space="preserve"> PAGEREF _Toc317117986 \h </w:instrText>
      </w:r>
      <w:r w:rsidRPr="00C86AFF">
        <w:rPr>
          <w:b w:val="0"/>
        </w:rPr>
      </w:r>
      <w:r w:rsidRPr="00C86AFF">
        <w:rPr>
          <w:b w:val="0"/>
        </w:rPr>
        <w:fldChar w:fldCharType="separate"/>
      </w:r>
      <w:r w:rsidR="003F6C90">
        <w:rPr>
          <w:b w:val="0"/>
        </w:rPr>
        <w:t>148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19. </w:t>
      </w:r>
      <w:r w:rsidR="00E77FA1">
        <w:rPr>
          <w:b w:val="0"/>
        </w:rPr>
        <w:t xml:space="preserve">  Ficha técnica: C</w:t>
      </w:r>
      <w:r w:rsidRPr="00C86AFF">
        <w:rPr>
          <w:b w:val="0"/>
        </w:rPr>
        <w:t>ot</w:t>
      </w:r>
      <w:r w:rsidR="00E77FA1">
        <w:rPr>
          <w:b w:val="0"/>
        </w:rPr>
        <w:t>izar nuevo prospecto mediante pá</w:t>
      </w:r>
      <w:r w:rsidRPr="00C86AFF">
        <w:rPr>
          <w:b w:val="0"/>
        </w:rPr>
        <w:t>gina web</w:t>
      </w:r>
      <w:r w:rsidRPr="00C86AFF">
        <w:rPr>
          <w:b w:val="0"/>
        </w:rPr>
        <w:tab/>
      </w:r>
      <w:r w:rsidRPr="00C86AFF">
        <w:rPr>
          <w:b w:val="0"/>
        </w:rPr>
        <w:fldChar w:fldCharType="begin"/>
      </w:r>
      <w:r w:rsidRPr="00C86AFF">
        <w:rPr>
          <w:b w:val="0"/>
        </w:rPr>
        <w:instrText xml:space="preserve"> PAGEREF _Toc317117989 \h </w:instrText>
      </w:r>
      <w:r w:rsidRPr="00C86AFF">
        <w:rPr>
          <w:b w:val="0"/>
        </w:rPr>
      </w:r>
      <w:r w:rsidRPr="00C86AFF">
        <w:rPr>
          <w:b w:val="0"/>
        </w:rPr>
        <w:fldChar w:fldCharType="separate"/>
      </w:r>
      <w:r w:rsidR="003F6C90">
        <w:rPr>
          <w:b w:val="0"/>
        </w:rPr>
        <w:t>151</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20. </w:t>
      </w:r>
      <w:r w:rsidR="00E77FA1">
        <w:rPr>
          <w:b w:val="0"/>
        </w:rPr>
        <w:t xml:space="preserve">  Procedimiento: I</w:t>
      </w:r>
      <w:r w:rsidRPr="00C86AFF">
        <w:rPr>
          <w:b w:val="0"/>
        </w:rPr>
        <w:t>ngresar solicitudes de financiamiento</w:t>
      </w:r>
      <w:r w:rsidRPr="00C86AFF">
        <w:rPr>
          <w:b w:val="0"/>
        </w:rPr>
        <w:tab/>
      </w:r>
      <w:r w:rsidRPr="00C86AFF">
        <w:rPr>
          <w:b w:val="0"/>
        </w:rPr>
        <w:fldChar w:fldCharType="begin"/>
      </w:r>
      <w:r w:rsidRPr="00C86AFF">
        <w:rPr>
          <w:b w:val="0"/>
        </w:rPr>
        <w:instrText xml:space="preserve"> PAGEREF _Toc317117990 \h </w:instrText>
      </w:r>
      <w:r w:rsidRPr="00C86AFF">
        <w:rPr>
          <w:b w:val="0"/>
        </w:rPr>
      </w:r>
      <w:r w:rsidRPr="00C86AFF">
        <w:rPr>
          <w:b w:val="0"/>
        </w:rPr>
        <w:fldChar w:fldCharType="separate"/>
      </w:r>
      <w:r w:rsidR="003F6C90">
        <w:rPr>
          <w:b w:val="0"/>
        </w:rPr>
        <w:t>153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21. </w:t>
      </w:r>
      <w:r w:rsidR="00E77FA1">
        <w:rPr>
          <w:b w:val="0"/>
        </w:rPr>
        <w:t xml:space="preserve">  Ficha técnica: I</w:t>
      </w:r>
      <w:r w:rsidRPr="00C86AFF">
        <w:rPr>
          <w:b w:val="0"/>
        </w:rPr>
        <w:t>ngresar solicitudes de financiamiento</w:t>
      </w:r>
      <w:r w:rsidRPr="00C86AFF">
        <w:rPr>
          <w:b w:val="0"/>
        </w:rPr>
        <w:tab/>
      </w:r>
      <w:r w:rsidRPr="00C86AFF">
        <w:rPr>
          <w:b w:val="0"/>
        </w:rPr>
        <w:fldChar w:fldCharType="begin"/>
      </w:r>
      <w:r w:rsidRPr="00C86AFF">
        <w:rPr>
          <w:b w:val="0"/>
        </w:rPr>
        <w:instrText xml:space="preserve"> PAGEREF _Toc317117991 \h </w:instrText>
      </w:r>
      <w:r w:rsidRPr="00C86AFF">
        <w:rPr>
          <w:b w:val="0"/>
        </w:rPr>
      </w:r>
      <w:r w:rsidRPr="00C86AFF">
        <w:rPr>
          <w:b w:val="0"/>
        </w:rPr>
        <w:fldChar w:fldCharType="separate"/>
      </w:r>
      <w:r w:rsidR="003F6C90">
        <w:rPr>
          <w:b w:val="0"/>
        </w:rPr>
        <w:t>156</w:t>
      </w:r>
      <w:r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lastRenderedPageBreak/>
        <w:t>Tabla 22.   Procedimiento: F</w:t>
      </w:r>
      <w:r w:rsidR="00C86AFF" w:rsidRPr="00C86AFF">
        <w:rPr>
          <w:b w:val="0"/>
        </w:rPr>
        <w:t>acturar vehículo</w:t>
      </w:r>
      <w:r w:rsidR="00C86AFF" w:rsidRPr="00C86AFF">
        <w:rPr>
          <w:b w:val="0"/>
        </w:rPr>
        <w:tab/>
      </w:r>
      <w:r w:rsidR="00C86AFF" w:rsidRPr="00C86AFF">
        <w:rPr>
          <w:b w:val="0"/>
        </w:rPr>
        <w:fldChar w:fldCharType="begin"/>
      </w:r>
      <w:r w:rsidR="00C86AFF" w:rsidRPr="00C86AFF">
        <w:rPr>
          <w:b w:val="0"/>
        </w:rPr>
        <w:instrText xml:space="preserve"> PAGEREF _Toc317117992 \h </w:instrText>
      </w:r>
      <w:r w:rsidR="00C86AFF" w:rsidRPr="00C86AFF">
        <w:rPr>
          <w:b w:val="0"/>
        </w:rPr>
      </w:r>
      <w:r w:rsidR="00C86AFF" w:rsidRPr="00C86AFF">
        <w:rPr>
          <w:b w:val="0"/>
        </w:rPr>
        <w:fldChar w:fldCharType="separate"/>
      </w:r>
      <w:r w:rsidR="003F6C90">
        <w:rPr>
          <w:b w:val="0"/>
        </w:rPr>
        <w:t>159</w:t>
      </w:r>
      <w:r w:rsidR="00C86AFF"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23.   Ficha técnica: F</w:t>
      </w:r>
      <w:r w:rsidR="00C86AFF" w:rsidRPr="00C86AFF">
        <w:rPr>
          <w:b w:val="0"/>
        </w:rPr>
        <w:t>acturar vehículo</w:t>
      </w:r>
      <w:r w:rsidR="00C86AFF" w:rsidRPr="00C86AFF">
        <w:rPr>
          <w:b w:val="0"/>
        </w:rPr>
        <w:tab/>
      </w:r>
      <w:r w:rsidR="00C86AFF" w:rsidRPr="00C86AFF">
        <w:rPr>
          <w:b w:val="0"/>
        </w:rPr>
        <w:fldChar w:fldCharType="begin"/>
      </w:r>
      <w:r w:rsidR="00C86AFF" w:rsidRPr="00C86AFF">
        <w:rPr>
          <w:b w:val="0"/>
        </w:rPr>
        <w:instrText xml:space="preserve"> PAGEREF _Toc317117994 \h </w:instrText>
      </w:r>
      <w:r w:rsidR="00C86AFF" w:rsidRPr="00C86AFF">
        <w:rPr>
          <w:b w:val="0"/>
        </w:rPr>
      </w:r>
      <w:r w:rsidR="00C86AFF" w:rsidRPr="00C86AFF">
        <w:rPr>
          <w:b w:val="0"/>
        </w:rPr>
        <w:fldChar w:fldCharType="separate"/>
      </w:r>
      <w:r w:rsidR="003F6C90">
        <w:rPr>
          <w:b w:val="0"/>
        </w:rPr>
        <w:t>162</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24. </w:t>
      </w:r>
      <w:r w:rsidR="00E77FA1">
        <w:rPr>
          <w:b w:val="0"/>
        </w:rPr>
        <w:t xml:space="preserve">  </w:t>
      </w:r>
      <w:r w:rsidRPr="00C86AFF">
        <w:rPr>
          <w:b w:val="0"/>
        </w:rPr>
        <w:t xml:space="preserve">Procedimiento: </w:t>
      </w:r>
      <w:r w:rsidR="00E77FA1">
        <w:rPr>
          <w:b w:val="0"/>
        </w:rPr>
        <w:t>E</w:t>
      </w:r>
      <w:r w:rsidRPr="00C86AFF">
        <w:rPr>
          <w:b w:val="0"/>
        </w:rPr>
        <w:t>ntregar vehículo</w:t>
      </w:r>
      <w:r w:rsidRPr="00C86AFF">
        <w:rPr>
          <w:b w:val="0"/>
        </w:rPr>
        <w:tab/>
      </w:r>
      <w:r w:rsidRPr="00C86AFF">
        <w:rPr>
          <w:b w:val="0"/>
        </w:rPr>
        <w:fldChar w:fldCharType="begin"/>
      </w:r>
      <w:r w:rsidRPr="00C86AFF">
        <w:rPr>
          <w:b w:val="0"/>
        </w:rPr>
        <w:instrText xml:space="preserve"> PAGEREF _Toc317117995 \h </w:instrText>
      </w:r>
      <w:r w:rsidRPr="00C86AFF">
        <w:rPr>
          <w:b w:val="0"/>
        </w:rPr>
      </w:r>
      <w:r w:rsidRPr="00C86AFF">
        <w:rPr>
          <w:b w:val="0"/>
        </w:rPr>
        <w:fldChar w:fldCharType="separate"/>
      </w:r>
      <w:r w:rsidR="003F6C90">
        <w:rPr>
          <w:b w:val="0"/>
        </w:rPr>
        <w:t>166</w:t>
      </w:r>
      <w:r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25.   Ficha técnica: E</w:t>
      </w:r>
      <w:r w:rsidR="00C86AFF" w:rsidRPr="00C86AFF">
        <w:rPr>
          <w:b w:val="0"/>
        </w:rPr>
        <w:t>ntregar vehículo</w:t>
      </w:r>
      <w:r w:rsidR="00C86AFF" w:rsidRPr="00C86AFF">
        <w:rPr>
          <w:b w:val="0"/>
        </w:rPr>
        <w:tab/>
      </w:r>
      <w:r w:rsidR="00C86AFF" w:rsidRPr="00C86AFF">
        <w:rPr>
          <w:b w:val="0"/>
        </w:rPr>
        <w:fldChar w:fldCharType="begin"/>
      </w:r>
      <w:r w:rsidR="00C86AFF" w:rsidRPr="00C86AFF">
        <w:rPr>
          <w:b w:val="0"/>
        </w:rPr>
        <w:instrText xml:space="preserve"> PAGEREF _Toc317117999 \h </w:instrText>
      </w:r>
      <w:r w:rsidR="00C86AFF" w:rsidRPr="00C86AFF">
        <w:rPr>
          <w:b w:val="0"/>
        </w:rPr>
      </w:r>
      <w:r w:rsidR="00C86AFF" w:rsidRPr="00C86AFF">
        <w:rPr>
          <w:b w:val="0"/>
        </w:rPr>
        <w:fldChar w:fldCharType="separate"/>
      </w:r>
      <w:r w:rsidR="003F6C90">
        <w:rPr>
          <w:b w:val="0"/>
        </w:rPr>
        <w:t>170</w:t>
      </w:r>
      <w:r w:rsidR="00C86AFF"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26.   Etapas del Diagnóstico de Necesidades de C</w:t>
      </w:r>
      <w:r w:rsidR="00C86AFF" w:rsidRPr="00C86AFF">
        <w:rPr>
          <w:b w:val="0"/>
        </w:rPr>
        <w:t>apacitación</w:t>
      </w:r>
      <w:r w:rsidR="00C86AFF" w:rsidRPr="00C86AFF">
        <w:rPr>
          <w:b w:val="0"/>
        </w:rPr>
        <w:tab/>
      </w:r>
      <w:r w:rsidR="00C86AFF" w:rsidRPr="00C86AFF">
        <w:rPr>
          <w:b w:val="0"/>
        </w:rPr>
        <w:fldChar w:fldCharType="begin"/>
      </w:r>
      <w:r w:rsidR="00C86AFF" w:rsidRPr="00C86AFF">
        <w:rPr>
          <w:b w:val="0"/>
        </w:rPr>
        <w:instrText xml:space="preserve"> PAGEREF _Toc317118000 \h </w:instrText>
      </w:r>
      <w:r w:rsidR="00C86AFF" w:rsidRPr="00C86AFF">
        <w:rPr>
          <w:b w:val="0"/>
        </w:rPr>
      </w:r>
      <w:r w:rsidR="00C86AFF" w:rsidRPr="00C86AFF">
        <w:rPr>
          <w:b w:val="0"/>
        </w:rPr>
        <w:fldChar w:fldCharType="separate"/>
      </w:r>
      <w:r w:rsidR="003F6C90">
        <w:rPr>
          <w:b w:val="0"/>
        </w:rPr>
        <w:t>179</w:t>
      </w:r>
      <w:r w:rsidR="00C86AFF"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27.   Diagnóstico de N</w:t>
      </w:r>
      <w:r w:rsidR="00C86AFF" w:rsidRPr="00C86AFF">
        <w:rPr>
          <w:b w:val="0"/>
        </w:rPr>
        <w:t xml:space="preserve">ecesidades de </w:t>
      </w:r>
      <w:r>
        <w:rPr>
          <w:b w:val="0"/>
        </w:rPr>
        <w:t>C</w:t>
      </w:r>
      <w:r w:rsidR="00C86AFF" w:rsidRPr="00C86AFF">
        <w:rPr>
          <w:b w:val="0"/>
        </w:rPr>
        <w:t>apacitación</w:t>
      </w:r>
      <w:r w:rsidR="00C86AFF" w:rsidRPr="00C86AFF">
        <w:rPr>
          <w:b w:val="0"/>
        </w:rPr>
        <w:tab/>
      </w:r>
      <w:r w:rsidR="00C86AFF" w:rsidRPr="00C86AFF">
        <w:rPr>
          <w:b w:val="0"/>
        </w:rPr>
        <w:fldChar w:fldCharType="begin"/>
      </w:r>
      <w:r w:rsidR="00C86AFF" w:rsidRPr="00C86AFF">
        <w:rPr>
          <w:b w:val="0"/>
        </w:rPr>
        <w:instrText xml:space="preserve"> PAGEREF _Toc317118001 \h </w:instrText>
      </w:r>
      <w:r w:rsidR="00C86AFF" w:rsidRPr="00C86AFF">
        <w:rPr>
          <w:b w:val="0"/>
        </w:rPr>
      </w:r>
      <w:r w:rsidR="00C86AFF" w:rsidRPr="00C86AFF">
        <w:rPr>
          <w:b w:val="0"/>
        </w:rPr>
        <w:fldChar w:fldCharType="separate"/>
      </w:r>
      <w:r w:rsidR="003F6C90">
        <w:rPr>
          <w:b w:val="0"/>
        </w:rPr>
        <w:t>181</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28. </w:t>
      </w:r>
      <w:r w:rsidR="00E77FA1">
        <w:rPr>
          <w:b w:val="0"/>
        </w:rPr>
        <w:t xml:space="preserve">  </w:t>
      </w:r>
      <w:r w:rsidRPr="00C86AFF">
        <w:rPr>
          <w:b w:val="0"/>
        </w:rPr>
        <w:t>Cronograma de capacitación</w:t>
      </w:r>
      <w:r w:rsidRPr="00C86AFF">
        <w:rPr>
          <w:b w:val="0"/>
        </w:rPr>
        <w:tab/>
      </w:r>
      <w:r w:rsidRPr="00C86AFF">
        <w:rPr>
          <w:b w:val="0"/>
        </w:rPr>
        <w:fldChar w:fldCharType="begin"/>
      </w:r>
      <w:r w:rsidRPr="00C86AFF">
        <w:rPr>
          <w:b w:val="0"/>
        </w:rPr>
        <w:instrText xml:space="preserve"> PAGEREF _Toc317118002 \h </w:instrText>
      </w:r>
      <w:r w:rsidRPr="00C86AFF">
        <w:rPr>
          <w:b w:val="0"/>
        </w:rPr>
      </w:r>
      <w:r w:rsidRPr="00C86AFF">
        <w:rPr>
          <w:b w:val="0"/>
        </w:rPr>
        <w:fldChar w:fldCharType="separate"/>
      </w:r>
      <w:r w:rsidR="003F6C90">
        <w:rPr>
          <w:b w:val="0"/>
        </w:rPr>
        <w:t>182</w:t>
      </w:r>
      <w:r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29.   Curso n° 1: Políticas GM D</w:t>
      </w:r>
      <w:r w:rsidR="00C86AFF" w:rsidRPr="00C86AFF">
        <w:rPr>
          <w:b w:val="0"/>
        </w:rPr>
        <w:t>ifference</w:t>
      </w:r>
      <w:r w:rsidR="00C86AFF" w:rsidRPr="00C86AFF">
        <w:rPr>
          <w:b w:val="0"/>
        </w:rPr>
        <w:tab/>
      </w:r>
      <w:r w:rsidR="00C86AFF" w:rsidRPr="00C86AFF">
        <w:rPr>
          <w:b w:val="0"/>
        </w:rPr>
        <w:fldChar w:fldCharType="begin"/>
      </w:r>
      <w:r w:rsidR="00C86AFF" w:rsidRPr="00C86AFF">
        <w:rPr>
          <w:b w:val="0"/>
        </w:rPr>
        <w:instrText xml:space="preserve"> PAGEREF _Toc317118003 \h </w:instrText>
      </w:r>
      <w:r w:rsidR="00C86AFF" w:rsidRPr="00C86AFF">
        <w:rPr>
          <w:b w:val="0"/>
        </w:rPr>
      </w:r>
      <w:r w:rsidR="00C86AFF" w:rsidRPr="00C86AFF">
        <w:rPr>
          <w:b w:val="0"/>
        </w:rPr>
        <w:fldChar w:fldCharType="separate"/>
      </w:r>
      <w:r w:rsidR="003F6C90">
        <w:rPr>
          <w:b w:val="0"/>
        </w:rPr>
        <w:t>183</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30. </w:t>
      </w:r>
      <w:r w:rsidR="00E77FA1">
        <w:rPr>
          <w:b w:val="0"/>
        </w:rPr>
        <w:t xml:space="preserve">  Curso n° 2: C</w:t>
      </w:r>
      <w:r w:rsidRPr="00C86AFF">
        <w:rPr>
          <w:b w:val="0"/>
        </w:rPr>
        <w:t>alidad en el servicio</w:t>
      </w:r>
      <w:r w:rsidRPr="00C86AFF">
        <w:rPr>
          <w:b w:val="0"/>
        </w:rPr>
        <w:tab/>
      </w:r>
      <w:r w:rsidRPr="00C86AFF">
        <w:rPr>
          <w:b w:val="0"/>
        </w:rPr>
        <w:fldChar w:fldCharType="begin"/>
      </w:r>
      <w:r w:rsidRPr="00C86AFF">
        <w:rPr>
          <w:b w:val="0"/>
        </w:rPr>
        <w:instrText xml:space="preserve"> PAGEREF _Toc317118005 \h </w:instrText>
      </w:r>
      <w:r w:rsidRPr="00C86AFF">
        <w:rPr>
          <w:b w:val="0"/>
        </w:rPr>
      </w:r>
      <w:r w:rsidRPr="00C86AFF">
        <w:rPr>
          <w:b w:val="0"/>
        </w:rPr>
        <w:fldChar w:fldCharType="separate"/>
      </w:r>
      <w:r w:rsidR="003F6C90">
        <w:rPr>
          <w:b w:val="0"/>
        </w:rPr>
        <w:t>185</w:t>
      </w:r>
      <w:r w:rsidRPr="00C86AFF">
        <w:rPr>
          <w:b w:val="0"/>
        </w:rPr>
        <w:fldChar w:fldCharType="end"/>
      </w:r>
    </w:p>
    <w:p w:rsidR="00C86AFF" w:rsidRPr="00C86AFF" w:rsidRDefault="00E77FA1" w:rsidP="00C86AFF">
      <w:pPr>
        <w:pStyle w:val="TDC1"/>
        <w:spacing w:line="276" w:lineRule="auto"/>
        <w:rPr>
          <w:rFonts w:asciiTheme="minorHAnsi" w:eastAsiaTheme="minorEastAsia" w:hAnsiTheme="minorHAnsi" w:cstheme="minorBidi"/>
          <w:b w:val="0"/>
          <w:sz w:val="22"/>
          <w:szCs w:val="22"/>
          <w:lang w:eastAsia="es-EC"/>
        </w:rPr>
      </w:pPr>
      <w:r>
        <w:rPr>
          <w:b w:val="0"/>
        </w:rPr>
        <w:t>Tabla 31.   Curso n° 3: Gestión eficiente del SIAC</w:t>
      </w:r>
      <w:r w:rsidR="00C86AFF" w:rsidRPr="00C86AFF">
        <w:rPr>
          <w:b w:val="0"/>
        </w:rPr>
        <w:tab/>
      </w:r>
      <w:r w:rsidR="00C86AFF" w:rsidRPr="00C86AFF">
        <w:rPr>
          <w:b w:val="0"/>
        </w:rPr>
        <w:fldChar w:fldCharType="begin"/>
      </w:r>
      <w:r w:rsidR="00C86AFF" w:rsidRPr="00C86AFF">
        <w:rPr>
          <w:b w:val="0"/>
        </w:rPr>
        <w:instrText xml:space="preserve"> PAGEREF _Toc317118006 \h </w:instrText>
      </w:r>
      <w:r w:rsidR="00C86AFF" w:rsidRPr="00C86AFF">
        <w:rPr>
          <w:b w:val="0"/>
        </w:rPr>
      </w:r>
      <w:r w:rsidR="00C86AFF" w:rsidRPr="00C86AFF">
        <w:rPr>
          <w:b w:val="0"/>
        </w:rPr>
        <w:fldChar w:fldCharType="separate"/>
      </w:r>
      <w:r w:rsidR="003F6C90">
        <w:rPr>
          <w:b w:val="0"/>
        </w:rPr>
        <w:t>188</w:t>
      </w:r>
      <w:r w:rsidR="00C86AFF"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Tabla32. </w:t>
      </w:r>
      <w:r w:rsidR="00E77FA1">
        <w:rPr>
          <w:b w:val="0"/>
        </w:rPr>
        <w:t xml:space="preserve">  Curso n° 4: G</w:t>
      </w:r>
      <w:r w:rsidRPr="00C86AFF">
        <w:rPr>
          <w:b w:val="0"/>
        </w:rPr>
        <w:t>estión eficaz de ventas</w:t>
      </w:r>
      <w:r w:rsidRPr="00C86AFF">
        <w:rPr>
          <w:b w:val="0"/>
        </w:rPr>
        <w:tab/>
      </w:r>
      <w:r w:rsidRPr="00C86AFF">
        <w:rPr>
          <w:b w:val="0"/>
        </w:rPr>
        <w:fldChar w:fldCharType="begin"/>
      </w:r>
      <w:r w:rsidRPr="00C86AFF">
        <w:rPr>
          <w:b w:val="0"/>
        </w:rPr>
        <w:instrText xml:space="preserve"> PAGEREF _Toc317118007 \h </w:instrText>
      </w:r>
      <w:r w:rsidRPr="00C86AFF">
        <w:rPr>
          <w:b w:val="0"/>
        </w:rPr>
      </w:r>
      <w:r w:rsidRPr="00C86AFF">
        <w:rPr>
          <w:b w:val="0"/>
        </w:rPr>
        <w:fldChar w:fldCharType="separate"/>
      </w:r>
      <w:r w:rsidR="003F6C90">
        <w:rPr>
          <w:b w:val="0"/>
        </w:rPr>
        <w:t>190</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33. </w:t>
      </w:r>
      <w:r w:rsidR="00E77FA1">
        <w:rPr>
          <w:b w:val="0"/>
        </w:rPr>
        <w:t xml:space="preserve">  Curso n° 5: C</w:t>
      </w:r>
      <w:r w:rsidRPr="00C86AFF">
        <w:rPr>
          <w:b w:val="0"/>
        </w:rPr>
        <w:t>omunicación en el proceso de ventas</w:t>
      </w:r>
      <w:r w:rsidRPr="00C86AFF">
        <w:rPr>
          <w:b w:val="0"/>
        </w:rPr>
        <w:tab/>
      </w:r>
      <w:r w:rsidRPr="00C86AFF">
        <w:rPr>
          <w:b w:val="0"/>
        </w:rPr>
        <w:fldChar w:fldCharType="begin"/>
      </w:r>
      <w:r w:rsidRPr="00C86AFF">
        <w:rPr>
          <w:b w:val="0"/>
        </w:rPr>
        <w:instrText xml:space="preserve"> PAGEREF _Toc317118008 \h </w:instrText>
      </w:r>
      <w:r w:rsidRPr="00C86AFF">
        <w:rPr>
          <w:b w:val="0"/>
        </w:rPr>
      </w:r>
      <w:r w:rsidRPr="00C86AFF">
        <w:rPr>
          <w:b w:val="0"/>
        </w:rPr>
        <w:fldChar w:fldCharType="separate"/>
      </w:r>
      <w:r w:rsidR="003F6C90">
        <w:rPr>
          <w:b w:val="0"/>
        </w:rPr>
        <w:t>193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Tabla 34.</w:t>
      </w:r>
      <w:r w:rsidR="00E77FA1">
        <w:rPr>
          <w:b w:val="0"/>
        </w:rPr>
        <w:t xml:space="preserve">   Curso n°6: T</w:t>
      </w:r>
      <w:r w:rsidRPr="00C86AFF">
        <w:rPr>
          <w:b w:val="0"/>
        </w:rPr>
        <w:t>écnicas de ventas y administración comercial</w:t>
      </w:r>
      <w:r w:rsidRPr="00C86AFF">
        <w:rPr>
          <w:b w:val="0"/>
        </w:rPr>
        <w:tab/>
      </w:r>
      <w:r w:rsidRPr="00C86AFF">
        <w:rPr>
          <w:b w:val="0"/>
        </w:rPr>
        <w:fldChar w:fldCharType="begin"/>
      </w:r>
      <w:r w:rsidRPr="00C86AFF">
        <w:rPr>
          <w:b w:val="0"/>
        </w:rPr>
        <w:instrText xml:space="preserve"> PAGEREF _Toc317118009 \h </w:instrText>
      </w:r>
      <w:r w:rsidRPr="00C86AFF">
        <w:rPr>
          <w:b w:val="0"/>
        </w:rPr>
      </w:r>
      <w:r w:rsidRPr="00C86AFF">
        <w:rPr>
          <w:b w:val="0"/>
        </w:rPr>
        <w:fldChar w:fldCharType="separate"/>
      </w:r>
      <w:r w:rsidR="003F6C90">
        <w:rPr>
          <w:b w:val="0"/>
        </w:rPr>
        <w:t>196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35. </w:t>
      </w:r>
      <w:r w:rsidR="00E77FA1">
        <w:rPr>
          <w:b w:val="0"/>
        </w:rPr>
        <w:t xml:space="preserve">  Curso n°7: P</w:t>
      </w:r>
      <w:r w:rsidRPr="00C86AFF">
        <w:rPr>
          <w:b w:val="0"/>
        </w:rPr>
        <w:t>ronóstico de demanda y control de inventarios</w:t>
      </w:r>
      <w:r w:rsidRPr="00C86AFF">
        <w:rPr>
          <w:b w:val="0"/>
        </w:rPr>
        <w:tab/>
      </w:r>
      <w:r w:rsidRPr="00C86AFF">
        <w:rPr>
          <w:b w:val="0"/>
        </w:rPr>
        <w:fldChar w:fldCharType="begin"/>
      </w:r>
      <w:r w:rsidRPr="00C86AFF">
        <w:rPr>
          <w:b w:val="0"/>
        </w:rPr>
        <w:instrText xml:space="preserve"> PAGEREF _Toc317118010 \h </w:instrText>
      </w:r>
      <w:r w:rsidRPr="00C86AFF">
        <w:rPr>
          <w:b w:val="0"/>
        </w:rPr>
      </w:r>
      <w:r w:rsidRPr="00C86AFF">
        <w:rPr>
          <w:b w:val="0"/>
        </w:rPr>
        <w:fldChar w:fldCharType="separate"/>
      </w:r>
      <w:r w:rsidR="003F6C90">
        <w:rPr>
          <w:b w:val="0"/>
        </w:rPr>
        <w:t>199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 xml:space="preserve">Tabla 36. </w:t>
      </w:r>
      <w:r w:rsidR="00E77FA1">
        <w:rPr>
          <w:b w:val="0"/>
          <w:lang w:eastAsia="es-EC"/>
        </w:rPr>
        <w:t xml:space="preserve">  </w:t>
      </w:r>
      <w:r w:rsidRPr="00C86AFF">
        <w:rPr>
          <w:b w:val="0"/>
          <w:lang w:eastAsia="es-EC"/>
        </w:rPr>
        <w:t>Guía de la sesión de coaching</w:t>
      </w:r>
      <w:r w:rsidRPr="00C86AFF">
        <w:rPr>
          <w:b w:val="0"/>
        </w:rPr>
        <w:tab/>
      </w:r>
      <w:r w:rsidRPr="00C86AFF">
        <w:rPr>
          <w:b w:val="0"/>
        </w:rPr>
        <w:fldChar w:fldCharType="begin"/>
      </w:r>
      <w:r w:rsidRPr="00C86AFF">
        <w:rPr>
          <w:b w:val="0"/>
        </w:rPr>
        <w:instrText xml:space="preserve"> PAGEREF _Toc317118011 \h </w:instrText>
      </w:r>
      <w:r w:rsidRPr="00C86AFF">
        <w:rPr>
          <w:b w:val="0"/>
        </w:rPr>
      </w:r>
      <w:r w:rsidRPr="00C86AFF">
        <w:rPr>
          <w:b w:val="0"/>
        </w:rPr>
        <w:fldChar w:fldCharType="separate"/>
      </w:r>
      <w:r w:rsidR="003F6C90">
        <w:rPr>
          <w:b w:val="0"/>
        </w:rPr>
        <w:t>208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 xml:space="preserve">Tabla 37. </w:t>
      </w:r>
      <w:r w:rsidR="00E77FA1">
        <w:rPr>
          <w:b w:val="0"/>
          <w:lang w:eastAsia="es-EC"/>
        </w:rPr>
        <w:t xml:space="preserve">  </w:t>
      </w:r>
      <w:r w:rsidRPr="00C86AFF">
        <w:rPr>
          <w:b w:val="0"/>
          <w:lang w:eastAsia="es-EC"/>
        </w:rPr>
        <w:t>Asignación de objetivos e indicadores por cargo</w:t>
      </w:r>
      <w:r w:rsidRPr="00C86AFF">
        <w:rPr>
          <w:b w:val="0"/>
        </w:rPr>
        <w:tab/>
      </w:r>
      <w:r w:rsidRPr="00C86AFF">
        <w:rPr>
          <w:b w:val="0"/>
        </w:rPr>
        <w:fldChar w:fldCharType="begin"/>
      </w:r>
      <w:r w:rsidRPr="00C86AFF">
        <w:rPr>
          <w:b w:val="0"/>
        </w:rPr>
        <w:instrText xml:space="preserve"> PAGEREF _Toc317118012 \h </w:instrText>
      </w:r>
      <w:r w:rsidRPr="00C86AFF">
        <w:rPr>
          <w:b w:val="0"/>
        </w:rPr>
      </w:r>
      <w:r w:rsidRPr="00C86AFF">
        <w:rPr>
          <w:b w:val="0"/>
        </w:rPr>
        <w:fldChar w:fldCharType="separate"/>
      </w:r>
      <w:r w:rsidR="003F6C90">
        <w:rPr>
          <w:b w:val="0"/>
        </w:rPr>
        <w:t>213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Tabla 38.</w:t>
      </w:r>
      <w:r w:rsidR="00E77FA1">
        <w:rPr>
          <w:b w:val="0"/>
          <w:lang w:eastAsia="es-EC"/>
        </w:rPr>
        <w:t xml:space="preserve">   Evaluación de desempeño: Gerente F</w:t>
      </w:r>
      <w:r w:rsidRPr="00C86AFF">
        <w:rPr>
          <w:b w:val="0"/>
          <w:lang w:eastAsia="es-EC"/>
        </w:rPr>
        <w:t>inanciero</w:t>
      </w:r>
      <w:r w:rsidRPr="00C86AFF">
        <w:rPr>
          <w:b w:val="0"/>
        </w:rPr>
        <w:tab/>
      </w:r>
      <w:r w:rsidRPr="00C86AFF">
        <w:rPr>
          <w:b w:val="0"/>
        </w:rPr>
        <w:fldChar w:fldCharType="begin"/>
      </w:r>
      <w:r w:rsidRPr="00C86AFF">
        <w:rPr>
          <w:b w:val="0"/>
        </w:rPr>
        <w:instrText xml:space="preserve"> PAGEREF _Toc317118013 \h </w:instrText>
      </w:r>
      <w:r w:rsidRPr="00C86AFF">
        <w:rPr>
          <w:b w:val="0"/>
        </w:rPr>
      </w:r>
      <w:r w:rsidRPr="00C86AFF">
        <w:rPr>
          <w:b w:val="0"/>
        </w:rPr>
        <w:fldChar w:fldCharType="separate"/>
      </w:r>
      <w:r w:rsidR="003F6C90">
        <w:rPr>
          <w:b w:val="0"/>
        </w:rPr>
        <w:t>215</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Tabla 39.</w:t>
      </w:r>
      <w:r w:rsidR="00E77FA1">
        <w:rPr>
          <w:b w:val="0"/>
          <w:lang w:eastAsia="es-EC"/>
        </w:rPr>
        <w:t xml:space="preserve">   Evaluación de desempeño: Asistente de G</w:t>
      </w:r>
      <w:r w:rsidRPr="00C86AFF">
        <w:rPr>
          <w:b w:val="0"/>
          <w:lang w:eastAsia="es-EC"/>
        </w:rPr>
        <w:t>erencia</w:t>
      </w:r>
      <w:r w:rsidRPr="00C86AFF">
        <w:rPr>
          <w:b w:val="0"/>
        </w:rPr>
        <w:tab/>
      </w:r>
      <w:r w:rsidRPr="00C86AFF">
        <w:rPr>
          <w:b w:val="0"/>
        </w:rPr>
        <w:fldChar w:fldCharType="begin"/>
      </w:r>
      <w:r w:rsidRPr="00C86AFF">
        <w:rPr>
          <w:b w:val="0"/>
        </w:rPr>
        <w:instrText xml:space="preserve"> PAGEREF _Toc317118014 \h </w:instrText>
      </w:r>
      <w:r w:rsidRPr="00C86AFF">
        <w:rPr>
          <w:b w:val="0"/>
        </w:rPr>
      </w:r>
      <w:r w:rsidRPr="00C86AFF">
        <w:rPr>
          <w:b w:val="0"/>
        </w:rPr>
        <w:fldChar w:fldCharType="separate"/>
      </w:r>
      <w:r w:rsidR="003F6C90">
        <w:rPr>
          <w:b w:val="0"/>
        </w:rPr>
        <w:t>216</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Tabla 40.</w:t>
      </w:r>
      <w:r w:rsidR="00E77FA1">
        <w:rPr>
          <w:b w:val="0"/>
          <w:lang w:eastAsia="es-EC"/>
        </w:rPr>
        <w:t xml:space="preserve">   Evaluación de desempeño: Coordinador de V</w:t>
      </w:r>
      <w:r w:rsidRPr="00C86AFF">
        <w:rPr>
          <w:b w:val="0"/>
          <w:lang w:eastAsia="es-EC"/>
        </w:rPr>
        <w:t>entas</w:t>
      </w:r>
      <w:r w:rsidRPr="00C86AFF">
        <w:rPr>
          <w:b w:val="0"/>
        </w:rPr>
        <w:tab/>
      </w:r>
      <w:r w:rsidRPr="00C86AFF">
        <w:rPr>
          <w:b w:val="0"/>
        </w:rPr>
        <w:fldChar w:fldCharType="begin"/>
      </w:r>
      <w:r w:rsidRPr="00C86AFF">
        <w:rPr>
          <w:b w:val="0"/>
        </w:rPr>
        <w:instrText xml:space="preserve"> PAGEREF _Toc317118015 \h </w:instrText>
      </w:r>
      <w:r w:rsidRPr="00C86AFF">
        <w:rPr>
          <w:b w:val="0"/>
        </w:rPr>
      </w:r>
      <w:r w:rsidRPr="00C86AFF">
        <w:rPr>
          <w:b w:val="0"/>
        </w:rPr>
        <w:fldChar w:fldCharType="separate"/>
      </w:r>
      <w:r w:rsidR="003F6C90">
        <w:rPr>
          <w:b w:val="0"/>
        </w:rPr>
        <w:t>217</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Tabla 41.</w:t>
      </w:r>
      <w:r w:rsidR="00E77FA1">
        <w:rPr>
          <w:b w:val="0"/>
          <w:lang w:eastAsia="es-EC"/>
        </w:rPr>
        <w:t xml:space="preserve">   Evaluación de desempeño: V</w:t>
      </w:r>
      <w:r w:rsidRPr="00C86AFF">
        <w:rPr>
          <w:b w:val="0"/>
          <w:lang w:eastAsia="es-EC"/>
        </w:rPr>
        <w:t>endedor</w:t>
      </w:r>
      <w:r w:rsidRPr="00C86AFF">
        <w:rPr>
          <w:b w:val="0"/>
        </w:rPr>
        <w:tab/>
      </w:r>
      <w:r w:rsidRPr="00C86AFF">
        <w:rPr>
          <w:b w:val="0"/>
        </w:rPr>
        <w:fldChar w:fldCharType="begin"/>
      </w:r>
      <w:r w:rsidRPr="00C86AFF">
        <w:rPr>
          <w:b w:val="0"/>
        </w:rPr>
        <w:instrText xml:space="preserve"> PAGEREF _Toc317118016 \h </w:instrText>
      </w:r>
      <w:r w:rsidRPr="00C86AFF">
        <w:rPr>
          <w:b w:val="0"/>
        </w:rPr>
      </w:r>
      <w:r w:rsidRPr="00C86AFF">
        <w:rPr>
          <w:b w:val="0"/>
        </w:rPr>
        <w:fldChar w:fldCharType="separate"/>
      </w:r>
      <w:r w:rsidR="003F6C90">
        <w:rPr>
          <w:b w:val="0"/>
        </w:rPr>
        <w:t>218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lang w:eastAsia="es-EC"/>
        </w:rPr>
        <w:t>Tabla 42.</w:t>
      </w:r>
      <w:r w:rsidR="00E77FA1">
        <w:rPr>
          <w:b w:val="0"/>
          <w:lang w:eastAsia="es-EC"/>
        </w:rPr>
        <w:t xml:space="preserve">   Evaluación de desempeño: C</w:t>
      </w:r>
      <w:r w:rsidRPr="00C86AFF">
        <w:rPr>
          <w:b w:val="0"/>
          <w:lang w:eastAsia="es-EC"/>
        </w:rPr>
        <w:t>oordinador de accesorios</w:t>
      </w:r>
      <w:r w:rsidRPr="00C86AFF">
        <w:rPr>
          <w:b w:val="0"/>
        </w:rPr>
        <w:tab/>
      </w:r>
      <w:r w:rsidRPr="00C86AFF">
        <w:rPr>
          <w:b w:val="0"/>
        </w:rPr>
        <w:fldChar w:fldCharType="begin"/>
      </w:r>
      <w:r w:rsidRPr="00C86AFF">
        <w:rPr>
          <w:b w:val="0"/>
        </w:rPr>
        <w:instrText xml:space="preserve"> PAGEREF _Toc317118017 \h </w:instrText>
      </w:r>
      <w:r w:rsidRPr="00C86AFF">
        <w:rPr>
          <w:b w:val="0"/>
        </w:rPr>
      </w:r>
      <w:r w:rsidRPr="00C86AFF">
        <w:rPr>
          <w:b w:val="0"/>
        </w:rPr>
        <w:fldChar w:fldCharType="separate"/>
      </w:r>
      <w:r w:rsidR="003F6C90">
        <w:rPr>
          <w:b w:val="0"/>
        </w:rPr>
        <w:t>219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43. </w:t>
      </w:r>
      <w:r w:rsidR="00E77FA1">
        <w:rPr>
          <w:b w:val="0"/>
        </w:rPr>
        <w:t xml:space="preserve">  </w:t>
      </w:r>
      <w:r w:rsidRPr="00C86AFF">
        <w:rPr>
          <w:b w:val="0"/>
        </w:rPr>
        <w:t>Registro de soluciones</w:t>
      </w:r>
      <w:r w:rsidRPr="00C86AFF">
        <w:rPr>
          <w:b w:val="0"/>
        </w:rPr>
        <w:tab/>
      </w:r>
      <w:r w:rsidRPr="00C86AFF">
        <w:rPr>
          <w:b w:val="0"/>
        </w:rPr>
        <w:fldChar w:fldCharType="begin"/>
      </w:r>
      <w:r w:rsidRPr="00C86AFF">
        <w:rPr>
          <w:b w:val="0"/>
        </w:rPr>
        <w:instrText xml:space="preserve"> PAGEREF _Toc317118018 \h </w:instrText>
      </w:r>
      <w:r w:rsidRPr="00C86AFF">
        <w:rPr>
          <w:b w:val="0"/>
        </w:rPr>
      </w:r>
      <w:r w:rsidRPr="00C86AFF">
        <w:rPr>
          <w:b w:val="0"/>
        </w:rPr>
        <w:fldChar w:fldCharType="separate"/>
      </w:r>
      <w:r w:rsidR="003F6C90">
        <w:rPr>
          <w:b w:val="0"/>
        </w:rPr>
        <w:t>224</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44. </w:t>
      </w:r>
      <w:r w:rsidR="00E77FA1">
        <w:rPr>
          <w:b w:val="0"/>
        </w:rPr>
        <w:t xml:space="preserve">  </w:t>
      </w:r>
      <w:r w:rsidRPr="00C86AFF">
        <w:rPr>
          <w:b w:val="0"/>
        </w:rPr>
        <w:t>Plan de auditoría</w:t>
      </w:r>
      <w:r w:rsidRPr="00C86AFF">
        <w:rPr>
          <w:b w:val="0"/>
        </w:rPr>
        <w:tab/>
      </w:r>
      <w:r w:rsidRPr="00C86AFF">
        <w:rPr>
          <w:b w:val="0"/>
        </w:rPr>
        <w:fldChar w:fldCharType="begin"/>
      </w:r>
      <w:r w:rsidRPr="00C86AFF">
        <w:rPr>
          <w:b w:val="0"/>
        </w:rPr>
        <w:instrText xml:space="preserve"> PAGEREF _Toc317118019 \h </w:instrText>
      </w:r>
      <w:r w:rsidRPr="00C86AFF">
        <w:rPr>
          <w:b w:val="0"/>
        </w:rPr>
      </w:r>
      <w:r w:rsidRPr="00C86AFF">
        <w:rPr>
          <w:b w:val="0"/>
        </w:rPr>
        <w:fldChar w:fldCharType="separate"/>
      </w:r>
      <w:r w:rsidR="003F6C90">
        <w:rPr>
          <w:b w:val="0"/>
        </w:rPr>
        <w:t>228</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45. </w:t>
      </w:r>
      <w:r w:rsidR="00E77FA1">
        <w:rPr>
          <w:b w:val="0"/>
        </w:rPr>
        <w:t xml:space="preserve">  </w:t>
      </w:r>
      <w:r w:rsidRPr="00C86AFF">
        <w:rPr>
          <w:b w:val="0"/>
        </w:rPr>
        <w:t>Reporte de auditoría de indicadores</w:t>
      </w:r>
      <w:r w:rsidRPr="00C86AFF">
        <w:rPr>
          <w:b w:val="0"/>
        </w:rPr>
        <w:tab/>
      </w:r>
      <w:r w:rsidRPr="00C86AFF">
        <w:rPr>
          <w:b w:val="0"/>
        </w:rPr>
        <w:fldChar w:fldCharType="begin"/>
      </w:r>
      <w:r w:rsidRPr="00C86AFF">
        <w:rPr>
          <w:b w:val="0"/>
        </w:rPr>
        <w:instrText xml:space="preserve"> PAGEREF _Toc317118020 \h </w:instrText>
      </w:r>
      <w:r w:rsidRPr="00C86AFF">
        <w:rPr>
          <w:b w:val="0"/>
        </w:rPr>
      </w:r>
      <w:r w:rsidRPr="00C86AFF">
        <w:rPr>
          <w:b w:val="0"/>
        </w:rPr>
        <w:fldChar w:fldCharType="separate"/>
      </w:r>
      <w:r w:rsidR="003F6C90">
        <w:rPr>
          <w:b w:val="0"/>
        </w:rPr>
        <w:t>229</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46. </w:t>
      </w:r>
      <w:r w:rsidR="00E77FA1">
        <w:rPr>
          <w:b w:val="0"/>
        </w:rPr>
        <w:t xml:space="preserve">  </w:t>
      </w:r>
      <w:r w:rsidRPr="00C86AFF">
        <w:rPr>
          <w:b w:val="0"/>
        </w:rPr>
        <w:t>Análisis de resultados obtenidos</w:t>
      </w:r>
      <w:r w:rsidRPr="00C86AFF">
        <w:rPr>
          <w:b w:val="0"/>
        </w:rPr>
        <w:tab/>
      </w:r>
      <w:r w:rsidRPr="00C86AFF">
        <w:rPr>
          <w:b w:val="0"/>
        </w:rPr>
        <w:fldChar w:fldCharType="begin"/>
      </w:r>
      <w:r w:rsidRPr="00C86AFF">
        <w:rPr>
          <w:b w:val="0"/>
        </w:rPr>
        <w:instrText xml:space="preserve"> PAGEREF _Toc317118021 \h </w:instrText>
      </w:r>
      <w:r w:rsidRPr="00C86AFF">
        <w:rPr>
          <w:b w:val="0"/>
        </w:rPr>
      </w:r>
      <w:r w:rsidRPr="00C86AFF">
        <w:rPr>
          <w:b w:val="0"/>
        </w:rPr>
        <w:fldChar w:fldCharType="separate"/>
      </w:r>
      <w:r w:rsidR="003F6C90">
        <w:rPr>
          <w:b w:val="0"/>
        </w:rPr>
        <w:t>233</w:t>
      </w:r>
      <w:r w:rsidRPr="00C86AFF">
        <w:rPr>
          <w:b w:val="0"/>
        </w:rPr>
        <w:fldChar w:fldCharType="end"/>
      </w:r>
    </w:p>
    <w:p w:rsidR="00C86AFF" w:rsidRPr="00C86AFF" w:rsidRDefault="00C86AFF" w:rsidP="00C86AFF">
      <w:pPr>
        <w:pStyle w:val="TDC1"/>
        <w:spacing w:line="276" w:lineRule="auto"/>
        <w:rPr>
          <w:rFonts w:asciiTheme="minorHAnsi" w:eastAsiaTheme="minorEastAsia" w:hAnsiTheme="minorHAnsi" w:cstheme="minorBidi"/>
          <w:b w:val="0"/>
          <w:sz w:val="22"/>
          <w:szCs w:val="22"/>
          <w:lang w:eastAsia="es-EC"/>
        </w:rPr>
      </w:pPr>
      <w:r w:rsidRPr="00C86AFF">
        <w:rPr>
          <w:b w:val="0"/>
        </w:rPr>
        <w:t xml:space="preserve">Tabla 47. </w:t>
      </w:r>
      <w:r w:rsidR="00E77FA1">
        <w:rPr>
          <w:b w:val="0"/>
        </w:rPr>
        <w:t xml:space="preserve">  </w:t>
      </w:r>
      <w:r w:rsidRPr="00C86AFF">
        <w:rPr>
          <w:b w:val="0"/>
        </w:rPr>
        <w:t>Resultados esperado</w:t>
      </w:r>
      <w:r w:rsidR="00E77FA1">
        <w:rPr>
          <w:b w:val="0"/>
        </w:rPr>
        <w:t>s</w:t>
      </w:r>
      <w:r w:rsidRPr="00C86AFF">
        <w:rPr>
          <w:b w:val="0"/>
        </w:rPr>
        <w:tab/>
      </w:r>
      <w:r w:rsidRPr="00C86AFF">
        <w:rPr>
          <w:b w:val="0"/>
        </w:rPr>
        <w:fldChar w:fldCharType="begin"/>
      </w:r>
      <w:r w:rsidRPr="00C86AFF">
        <w:rPr>
          <w:b w:val="0"/>
        </w:rPr>
        <w:instrText xml:space="preserve"> PAGEREF _Toc317118022 \h </w:instrText>
      </w:r>
      <w:r w:rsidRPr="00C86AFF">
        <w:rPr>
          <w:b w:val="0"/>
        </w:rPr>
      </w:r>
      <w:r w:rsidRPr="00C86AFF">
        <w:rPr>
          <w:b w:val="0"/>
        </w:rPr>
        <w:fldChar w:fldCharType="separate"/>
      </w:r>
      <w:r w:rsidR="003F6C90">
        <w:rPr>
          <w:b w:val="0"/>
        </w:rPr>
        <w:t>237</w:t>
      </w:r>
      <w:r w:rsidRPr="00C86AFF">
        <w:rPr>
          <w:b w:val="0"/>
        </w:rPr>
        <w:fldChar w:fldCharType="end"/>
      </w:r>
    </w:p>
    <w:p w:rsidR="00C9438C" w:rsidRPr="00E77FA1" w:rsidRDefault="0042460E" w:rsidP="00E77FA1">
      <w:pPr>
        <w:spacing w:line="276" w:lineRule="auto"/>
        <w:jc w:val="left"/>
      </w:pPr>
      <w:r w:rsidRPr="00C86AFF">
        <w:fldChar w:fldCharType="end"/>
      </w:r>
    </w:p>
    <w:p w:rsidR="00784BC9" w:rsidRDefault="00784BC9" w:rsidP="005E3D1D">
      <w:pPr>
        <w:jc w:val="center"/>
        <w:rPr>
          <w:b/>
          <w:sz w:val="32"/>
        </w:rPr>
        <w:sectPr w:rsidR="00784BC9" w:rsidSect="009A5F4F">
          <w:headerReference w:type="default" r:id="rId12"/>
          <w:pgSz w:w="12240" w:h="15840"/>
          <w:pgMar w:top="2268" w:right="1361" w:bottom="2268" w:left="2268" w:header="709" w:footer="709" w:gutter="0"/>
          <w:cols w:space="708"/>
          <w:docGrid w:linePitch="360"/>
        </w:sectPr>
      </w:pPr>
    </w:p>
    <w:p w:rsidR="005E3D1D" w:rsidRDefault="005E3D1D" w:rsidP="00C90957">
      <w:pPr>
        <w:pStyle w:val="Ttulo1"/>
        <w:numPr>
          <w:ilvl w:val="0"/>
          <w:numId w:val="0"/>
        </w:numPr>
        <w:ind w:left="432"/>
        <w:jc w:val="center"/>
      </w:pPr>
      <w:bookmarkStart w:id="7" w:name="_Toc316908041"/>
      <w:bookmarkStart w:id="8" w:name="_Toc316908374"/>
      <w:bookmarkStart w:id="9" w:name="_Toc316908506"/>
      <w:bookmarkStart w:id="10" w:name="_Toc316911021"/>
      <w:r w:rsidRPr="005E3D1D">
        <w:lastRenderedPageBreak/>
        <w:t>INTRODUCCIÓN</w:t>
      </w:r>
      <w:bookmarkEnd w:id="7"/>
      <w:bookmarkEnd w:id="8"/>
      <w:bookmarkEnd w:id="9"/>
      <w:bookmarkEnd w:id="10"/>
    </w:p>
    <w:p w:rsidR="004E1E57" w:rsidRPr="004E1E57" w:rsidRDefault="004E1E57" w:rsidP="004E1E57"/>
    <w:p w:rsidR="005E3D1D" w:rsidRDefault="005E3D1D" w:rsidP="005E3D1D">
      <w:pPr>
        <w:rPr>
          <w:szCs w:val="24"/>
        </w:rPr>
      </w:pPr>
      <w:r>
        <w:rPr>
          <w:szCs w:val="24"/>
        </w:rPr>
        <w:t>En la actualidad todas las organizaciones tienen la necesidad de poder controlar su actividad haciendo énfasis en los resultados obtenidos, para ello es necesario que exista un sistema de control de gestión que permita medir, valorar e informar sobre el cumplimiento y evolución de los objetivos fijados y que además permita anticipar la evolución de los mismos.</w:t>
      </w:r>
    </w:p>
    <w:p w:rsidR="005E3D1D" w:rsidRDefault="005E3D1D" w:rsidP="005E3D1D">
      <w:pPr>
        <w:rPr>
          <w:szCs w:val="24"/>
        </w:rPr>
      </w:pPr>
      <w:r w:rsidRPr="0065186A">
        <w:rPr>
          <w:szCs w:val="24"/>
        </w:rPr>
        <w:t xml:space="preserve">El sistema de control de gestión </w:t>
      </w:r>
      <w:r>
        <w:rPr>
          <w:szCs w:val="24"/>
        </w:rPr>
        <w:t xml:space="preserve">representa </w:t>
      </w:r>
      <w:r w:rsidRPr="0065186A">
        <w:rPr>
          <w:szCs w:val="24"/>
        </w:rPr>
        <w:t>una herramienta que permite a las organizaciones tener un panorama visible de</w:t>
      </w:r>
      <w:r>
        <w:rPr>
          <w:szCs w:val="24"/>
        </w:rPr>
        <w:t xml:space="preserve"> lo que sucede en la empresa reorganizando sus metas y determinando una visión clara de hacia dónde quiere seguir.</w:t>
      </w:r>
    </w:p>
    <w:p w:rsidR="005E3D1D" w:rsidRDefault="005E3D1D" w:rsidP="005E3D1D">
      <w:pPr>
        <w:rPr>
          <w:szCs w:val="24"/>
        </w:rPr>
      </w:pPr>
      <w:r w:rsidRPr="00963FCB">
        <w:rPr>
          <w:szCs w:val="24"/>
        </w:rPr>
        <w:t xml:space="preserve">Para diseñar e implementar un sistema de control de gestión </w:t>
      </w:r>
      <w:r>
        <w:rPr>
          <w:szCs w:val="24"/>
        </w:rPr>
        <w:t>es necesario</w:t>
      </w:r>
      <w:r w:rsidRPr="00963FCB">
        <w:rPr>
          <w:szCs w:val="24"/>
        </w:rPr>
        <w:t xml:space="preserve"> conocer </w:t>
      </w:r>
      <w:r>
        <w:rPr>
          <w:szCs w:val="24"/>
        </w:rPr>
        <w:t>la situación actual de la empresa, sus problemas y áreas con necesidades de cambios y mejoras. Así mismo, es fundamental medir y expresar numéricamente los objetivos trazados</w:t>
      </w:r>
      <w:r w:rsidRPr="00963FCB">
        <w:rPr>
          <w:szCs w:val="24"/>
        </w:rPr>
        <w:t xml:space="preserve"> por me</w:t>
      </w:r>
      <w:r>
        <w:rPr>
          <w:szCs w:val="24"/>
        </w:rPr>
        <w:t>dio de indicadores de control que permitan registrar la evolución de los mismos y marquen un campo de operación y análisis del que puedan resultar iniciativas estratégicas y propuestas de mejora que logren promover el cumplimiento de la estrategia establecida por la organización.</w:t>
      </w:r>
    </w:p>
    <w:p w:rsidR="00662FBD" w:rsidRDefault="00662FBD">
      <w:pPr>
        <w:spacing w:line="276" w:lineRule="auto"/>
        <w:jc w:val="left"/>
        <w:rPr>
          <w:sz w:val="48"/>
          <w:szCs w:val="48"/>
        </w:rPr>
        <w:sectPr w:rsidR="00662FBD" w:rsidSect="00453CE0">
          <w:headerReference w:type="default" r:id="rId13"/>
          <w:pgSz w:w="12240" w:h="15840"/>
          <w:pgMar w:top="2268" w:right="1361" w:bottom="2268" w:left="2268" w:header="709" w:footer="709" w:gutter="0"/>
          <w:pgNumType w:start="1"/>
          <w:cols w:space="708"/>
          <w:docGrid w:linePitch="360"/>
        </w:sectPr>
      </w:pPr>
    </w:p>
    <w:p w:rsidR="006D7429" w:rsidRDefault="006D7429">
      <w:pPr>
        <w:spacing w:line="276" w:lineRule="auto"/>
        <w:jc w:val="left"/>
        <w:rPr>
          <w:sz w:val="48"/>
          <w:szCs w:val="48"/>
        </w:rPr>
      </w:pPr>
    </w:p>
    <w:p w:rsidR="00894AFD" w:rsidRDefault="00894AFD" w:rsidP="00605CA6">
      <w:pPr>
        <w:pStyle w:val="Ttulo1"/>
        <w:numPr>
          <w:ilvl w:val="0"/>
          <w:numId w:val="0"/>
        </w:numPr>
        <w:jc w:val="center"/>
      </w:pPr>
    </w:p>
    <w:p w:rsidR="00DE1BD2" w:rsidRPr="00970D87" w:rsidRDefault="00F1498D" w:rsidP="00605CA6">
      <w:pPr>
        <w:pStyle w:val="Ttulo1"/>
        <w:numPr>
          <w:ilvl w:val="0"/>
          <w:numId w:val="0"/>
        </w:numPr>
        <w:jc w:val="center"/>
        <w:rPr>
          <w:rFonts w:eastAsiaTheme="minorHAnsi" w:cs="Arial"/>
          <w:sz w:val="48"/>
          <w:szCs w:val="48"/>
        </w:rPr>
      </w:pPr>
      <w:hyperlink w:anchor="_Toc257748656" w:history="1">
        <w:bookmarkStart w:id="11" w:name="_Toc316908042"/>
        <w:bookmarkStart w:id="12" w:name="_Toc316908375"/>
        <w:bookmarkStart w:id="13" w:name="_Toc316908507"/>
        <w:bookmarkStart w:id="14" w:name="_Toc316911022"/>
        <w:r w:rsidR="00DE1BD2" w:rsidRPr="00970D87">
          <w:rPr>
            <w:rFonts w:eastAsiaTheme="minorHAnsi" w:cs="Arial"/>
            <w:sz w:val="48"/>
            <w:szCs w:val="48"/>
          </w:rPr>
          <w:t>CAPÍTULO 1</w:t>
        </w:r>
        <w:bookmarkEnd w:id="11"/>
        <w:bookmarkEnd w:id="12"/>
        <w:bookmarkEnd w:id="13"/>
        <w:bookmarkEnd w:id="14"/>
      </w:hyperlink>
    </w:p>
    <w:p w:rsidR="00DE1BD2" w:rsidRDefault="00DE1BD2" w:rsidP="00DE1BD2">
      <w:pPr>
        <w:spacing w:after="0" w:line="240" w:lineRule="auto"/>
        <w:ind w:right="283"/>
        <w:jc w:val="center"/>
        <w:outlineLvl w:val="0"/>
        <w:rPr>
          <w:rFonts w:cs="Arial"/>
          <w:b/>
          <w:sz w:val="48"/>
          <w:szCs w:val="48"/>
        </w:rPr>
      </w:pPr>
    </w:p>
    <w:p w:rsidR="00DE1BD2" w:rsidRPr="00E65FE7" w:rsidRDefault="00DE1BD2" w:rsidP="00D00971">
      <w:pPr>
        <w:pStyle w:val="Ttulo2"/>
        <w:numPr>
          <w:ilvl w:val="0"/>
          <w:numId w:val="3"/>
        </w:numPr>
        <w:rPr>
          <w:rFonts w:eastAsiaTheme="minorHAnsi"/>
          <w:sz w:val="32"/>
        </w:rPr>
      </w:pPr>
      <w:bookmarkStart w:id="15" w:name="_Toc316908043"/>
      <w:bookmarkStart w:id="16" w:name="_Toc316908376"/>
      <w:bookmarkStart w:id="17" w:name="_Toc316908508"/>
      <w:bookmarkStart w:id="18" w:name="_Toc316911023"/>
      <w:r w:rsidRPr="00E65FE7">
        <w:rPr>
          <w:rFonts w:eastAsiaTheme="minorHAnsi"/>
          <w:sz w:val="32"/>
        </w:rPr>
        <w:t>GENERALIDADES</w:t>
      </w:r>
      <w:r w:rsidR="003E24C2">
        <w:rPr>
          <w:rFonts w:eastAsiaTheme="minorHAnsi"/>
          <w:sz w:val="32"/>
        </w:rPr>
        <w:t>.</w:t>
      </w:r>
      <w:bookmarkEnd w:id="15"/>
      <w:bookmarkEnd w:id="16"/>
      <w:bookmarkEnd w:id="17"/>
      <w:bookmarkEnd w:id="18"/>
    </w:p>
    <w:p w:rsidR="00DE1BD2" w:rsidRDefault="00DE1BD2" w:rsidP="00D00971">
      <w:pPr>
        <w:pStyle w:val="Ttulo3"/>
        <w:numPr>
          <w:ilvl w:val="1"/>
          <w:numId w:val="3"/>
        </w:numPr>
        <w:ind w:left="1276" w:hanging="568"/>
        <w:rPr>
          <w:rFonts w:eastAsiaTheme="minorHAnsi"/>
          <w:b/>
        </w:rPr>
      </w:pPr>
      <w:bookmarkStart w:id="19" w:name="_Toc283025045"/>
      <w:bookmarkStart w:id="20" w:name="_Toc316908044"/>
      <w:bookmarkStart w:id="21" w:name="_Toc316908377"/>
      <w:bookmarkStart w:id="22" w:name="_Toc316908509"/>
      <w:bookmarkStart w:id="23" w:name="_Toc316911024"/>
      <w:r w:rsidRPr="00E65FE7">
        <w:rPr>
          <w:rFonts w:eastAsiaTheme="minorHAnsi"/>
          <w:b/>
        </w:rPr>
        <w:t>Antecedentes</w:t>
      </w:r>
      <w:bookmarkEnd w:id="19"/>
      <w:r w:rsidR="00E65FE7">
        <w:rPr>
          <w:rFonts w:eastAsiaTheme="minorHAnsi"/>
          <w:b/>
        </w:rPr>
        <w:t>.</w:t>
      </w:r>
      <w:bookmarkEnd w:id="20"/>
      <w:bookmarkEnd w:id="21"/>
      <w:bookmarkEnd w:id="22"/>
      <w:bookmarkEnd w:id="23"/>
    </w:p>
    <w:p w:rsidR="00F37BEA" w:rsidRDefault="00A901BB" w:rsidP="00F37BEA">
      <w:pPr>
        <w:spacing w:before="240"/>
        <w:ind w:left="1284" w:right="283"/>
      </w:pPr>
      <w:r>
        <w:t xml:space="preserve">El sector automotriz se ha convertido es una de las industrias más importantes de la era moderna; su importancia radica en el efecto social y económico que provoca. </w:t>
      </w:r>
      <w:r w:rsidR="00163DAF" w:rsidRPr="00163DAF">
        <w:t>Su</w:t>
      </w:r>
      <w:r w:rsidR="00163DAF">
        <w:t xml:space="preserve"> </w:t>
      </w:r>
      <w:r w:rsidR="00163DAF" w:rsidRPr="00163DAF">
        <w:t xml:space="preserve">desarrollo está ligado al transporte de personas y </w:t>
      </w:r>
      <w:r w:rsidR="00163DAF">
        <w:t xml:space="preserve">productos para la generación de </w:t>
      </w:r>
      <w:r>
        <w:t xml:space="preserve">diferentes actividades; así mismo, </w:t>
      </w:r>
      <w:r w:rsidR="00163DAF" w:rsidRPr="00163DAF">
        <w:t xml:space="preserve">gracias al propio </w:t>
      </w:r>
      <w:r w:rsidR="00163DAF">
        <w:t xml:space="preserve">comercio generado, como a todas </w:t>
      </w:r>
      <w:r w:rsidR="00163DAF" w:rsidRPr="00163DAF">
        <w:t>las a</w:t>
      </w:r>
      <w:r>
        <w:t>ctividades relacionadas a este</w:t>
      </w:r>
      <w:r w:rsidR="00F83066">
        <w:t>, se</w:t>
      </w:r>
      <w:r w:rsidR="00F37BEA">
        <w:t xml:space="preserve"> generan puestos de trabajo e ingresos fiscales al país, por medio de aranceles e impuestos.</w:t>
      </w:r>
    </w:p>
    <w:p w:rsidR="00F37BEA" w:rsidRDefault="00F37BEA" w:rsidP="00F37BEA">
      <w:pPr>
        <w:spacing w:before="240"/>
        <w:ind w:left="1284" w:right="283"/>
      </w:pPr>
    </w:p>
    <w:p w:rsidR="00F37BEA" w:rsidRDefault="00F37BEA" w:rsidP="00F37BEA">
      <w:pPr>
        <w:spacing w:before="240"/>
        <w:ind w:right="283"/>
        <w:sectPr w:rsidR="00F37BEA" w:rsidSect="009A5F4F">
          <w:headerReference w:type="default" r:id="rId14"/>
          <w:pgSz w:w="12240" w:h="15840"/>
          <w:pgMar w:top="2268" w:right="1361" w:bottom="2268" w:left="2268" w:header="709" w:footer="709" w:gutter="0"/>
          <w:cols w:space="708"/>
          <w:docGrid w:linePitch="360"/>
        </w:sectPr>
      </w:pPr>
    </w:p>
    <w:p w:rsidR="00163DAF" w:rsidRDefault="00E01728" w:rsidP="008D2E94">
      <w:pPr>
        <w:ind w:left="1284" w:right="283"/>
      </w:pPr>
      <w:r>
        <w:lastRenderedPageBreak/>
        <w:t>Este sector e</w:t>
      </w:r>
      <w:r w:rsidR="00163DAF" w:rsidRPr="00163DAF">
        <w:t>stá conformado de tres g</w:t>
      </w:r>
      <w:r w:rsidR="00163DAF">
        <w:t>r</w:t>
      </w:r>
      <w:r w:rsidR="00A901BB">
        <w:t>andes componentes</w:t>
      </w:r>
      <w:r w:rsidR="00163DAF">
        <w:t xml:space="preserve">: las </w:t>
      </w:r>
      <w:r w:rsidR="00163DAF" w:rsidRPr="00163DAF">
        <w:t>empresas ensambladoras, las firmas aut</w:t>
      </w:r>
      <w:r>
        <w:t>opartistas y los distribuidores.</w:t>
      </w:r>
    </w:p>
    <w:p w:rsidR="004B15A9" w:rsidRDefault="00E01728" w:rsidP="008D2E94">
      <w:pPr>
        <w:ind w:left="1284" w:right="283"/>
      </w:pPr>
      <w:r>
        <w:t xml:space="preserve">En cuanto a los distribuidores, el país cuenta </w:t>
      </w:r>
      <w:r w:rsidR="00F06E3F">
        <w:t xml:space="preserve">con diversas concesionarias que ofrecen todo tipo de vehículos de diversas marcas. </w:t>
      </w:r>
    </w:p>
    <w:p w:rsidR="004B15A9" w:rsidRPr="004B15A9" w:rsidRDefault="004B15A9" w:rsidP="008D2E94">
      <w:pPr>
        <w:ind w:left="1284" w:right="283"/>
      </w:pPr>
      <w:r>
        <w:t xml:space="preserve">En el país, </w:t>
      </w:r>
      <w:r w:rsidRPr="004B15A9">
        <w:t>Chevrolet se mantiene como marca líder en participación de mercado en los diferentes segmentos: 44,5% en segmento pasajeros; 32,3% en camionetas y 49,1% en todo terreno</w:t>
      </w:r>
      <w:r w:rsidR="000B7E0C">
        <w:rPr>
          <w:rStyle w:val="Refdenotaalpie"/>
        </w:rPr>
        <w:footnoteReference w:id="1"/>
      </w:r>
      <w:r w:rsidRPr="004B15A9">
        <w:t>.</w:t>
      </w:r>
    </w:p>
    <w:p w:rsidR="003862A8" w:rsidRDefault="003862A8" w:rsidP="008D2E94">
      <w:pPr>
        <w:ind w:left="1284" w:right="283"/>
      </w:pPr>
      <w:r>
        <w:t xml:space="preserve">La empresa en la cual se desarrolla el presente proyecto es una concesionaria de la marca Chevrolet de la ciudad de Guayaquil, reconocida a nivel nacional como “El </w:t>
      </w:r>
      <w:proofErr w:type="spellStart"/>
      <w:r>
        <w:t>Megaconcesionario</w:t>
      </w:r>
      <w:proofErr w:type="spellEnd"/>
      <w:r>
        <w:t xml:space="preserve">”. </w:t>
      </w:r>
    </w:p>
    <w:p w:rsidR="0083779F" w:rsidRDefault="003862A8" w:rsidP="00E51B5D">
      <w:pPr>
        <w:ind w:left="1284" w:right="283"/>
      </w:pPr>
      <w:r>
        <w:t>Debido a su crecimiento, trayectoria y la amenaza creciente de futuros competidores es de suma importancia el establecimiento de estrategias que le permitan adaptarse a</w:t>
      </w:r>
      <w:r w:rsidR="0083779F">
        <w:t xml:space="preserve"> los</w:t>
      </w:r>
      <w:r>
        <w:t xml:space="preserve"> continuos cambios </w:t>
      </w:r>
      <w:r w:rsidR="0083779F">
        <w:t xml:space="preserve">manteniendo su reconocimiento y preferencia por parte de los </w:t>
      </w:r>
      <w:r w:rsidR="00E509C9">
        <w:t>clientes</w:t>
      </w:r>
      <w:r w:rsidR="0083779F">
        <w:t>.</w:t>
      </w:r>
    </w:p>
    <w:p w:rsidR="008D2E94" w:rsidRDefault="008D2E94" w:rsidP="00D00971">
      <w:pPr>
        <w:pStyle w:val="Ttulo3"/>
        <w:numPr>
          <w:ilvl w:val="1"/>
          <w:numId w:val="3"/>
        </w:numPr>
        <w:ind w:left="1276" w:hanging="568"/>
        <w:rPr>
          <w:rFonts w:eastAsiaTheme="minorHAnsi"/>
          <w:b/>
        </w:rPr>
      </w:pPr>
      <w:bookmarkStart w:id="24" w:name="_Toc316908045"/>
      <w:bookmarkStart w:id="25" w:name="_Toc316908378"/>
      <w:bookmarkStart w:id="26" w:name="_Toc316908510"/>
      <w:bookmarkStart w:id="27" w:name="_Toc316911025"/>
      <w:bookmarkStart w:id="28" w:name="_Toc283025046"/>
      <w:r w:rsidRPr="00911F58">
        <w:rPr>
          <w:rFonts w:eastAsiaTheme="minorHAnsi"/>
          <w:b/>
        </w:rPr>
        <w:lastRenderedPageBreak/>
        <w:t>Objetivos</w:t>
      </w:r>
      <w:r w:rsidR="00911F58">
        <w:rPr>
          <w:rFonts w:eastAsiaTheme="minorHAnsi"/>
          <w:b/>
        </w:rPr>
        <w:t>.</w:t>
      </w:r>
      <w:bookmarkEnd w:id="24"/>
      <w:bookmarkEnd w:id="25"/>
      <w:bookmarkEnd w:id="26"/>
      <w:bookmarkEnd w:id="27"/>
    </w:p>
    <w:p w:rsidR="00DE1BD2" w:rsidRDefault="00DE1BD2" w:rsidP="00D00971">
      <w:pPr>
        <w:pStyle w:val="Ttulo4"/>
        <w:numPr>
          <w:ilvl w:val="2"/>
          <w:numId w:val="3"/>
        </w:numPr>
        <w:rPr>
          <w:rFonts w:ascii="Arial" w:eastAsiaTheme="minorHAnsi" w:hAnsi="Arial" w:cs="Arial"/>
          <w:i w:val="0"/>
          <w:color w:val="auto"/>
        </w:rPr>
      </w:pPr>
      <w:bookmarkStart w:id="29" w:name="_Toc316908379"/>
      <w:bookmarkStart w:id="30" w:name="_Toc316908511"/>
      <w:bookmarkStart w:id="31" w:name="_Toc316911026"/>
      <w:r w:rsidRPr="00911F58">
        <w:rPr>
          <w:rFonts w:ascii="Arial" w:eastAsiaTheme="minorHAnsi" w:hAnsi="Arial" w:cs="Arial"/>
          <w:i w:val="0"/>
          <w:color w:val="auto"/>
        </w:rPr>
        <w:t>Objetivo General</w:t>
      </w:r>
      <w:bookmarkEnd w:id="28"/>
      <w:r w:rsidR="00911F58" w:rsidRPr="00911F58">
        <w:rPr>
          <w:rFonts w:ascii="Arial" w:eastAsiaTheme="minorHAnsi" w:hAnsi="Arial" w:cs="Arial"/>
          <w:i w:val="0"/>
          <w:color w:val="auto"/>
        </w:rPr>
        <w:t>.</w:t>
      </w:r>
      <w:bookmarkEnd w:id="29"/>
      <w:bookmarkEnd w:id="30"/>
      <w:bookmarkEnd w:id="31"/>
    </w:p>
    <w:p w:rsidR="00DE1BD2" w:rsidRDefault="00497BCA" w:rsidP="00355730">
      <w:pPr>
        <w:spacing w:before="240"/>
        <w:ind w:left="1776" w:right="283"/>
      </w:pPr>
      <w:r>
        <w:t>Diseñar e implementar un Sistema</w:t>
      </w:r>
      <w:r w:rsidR="0088027B">
        <w:t xml:space="preserve"> de Control de Gestión para el Á</w:t>
      </w:r>
      <w:r>
        <w:t xml:space="preserve">rea comercial </w:t>
      </w:r>
      <w:r w:rsidR="00AA5481">
        <w:t xml:space="preserve">de la empresa </w:t>
      </w:r>
      <w:r>
        <w:t xml:space="preserve">que sirva como una herramienta que permita </w:t>
      </w:r>
      <w:r w:rsidRPr="004D2FA1">
        <w:rPr>
          <w:rFonts w:cs="Arial"/>
          <w:szCs w:val="24"/>
        </w:rPr>
        <w:t>obtener</w:t>
      </w:r>
      <w:r w:rsidR="00AA5481">
        <w:rPr>
          <w:rFonts w:cs="Arial"/>
          <w:szCs w:val="24"/>
        </w:rPr>
        <w:t xml:space="preserve"> la </w:t>
      </w:r>
      <w:r w:rsidR="00BC1A9F">
        <w:rPr>
          <w:rFonts w:cs="Arial"/>
          <w:szCs w:val="24"/>
        </w:rPr>
        <w:t>información necesaria, fiable y oportuna</w:t>
      </w:r>
      <w:r w:rsidRPr="004D2FA1">
        <w:rPr>
          <w:rFonts w:cs="Arial"/>
          <w:szCs w:val="24"/>
        </w:rPr>
        <w:t xml:space="preserve"> para la toma de decisiones operativas y estratégicas</w:t>
      </w:r>
      <w:r>
        <w:rPr>
          <w:rFonts w:cs="Arial"/>
          <w:szCs w:val="24"/>
        </w:rPr>
        <w:t>.</w:t>
      </w:r>
      <w:r>
        <w:t xml:space="preserve"> </w:t>
      </w:r>
    </w:p>
    <w:p w:rsidR="00355730" w:rsidRDefault="00355730" w:rsidP="00355730">
      <w:pPr>
        <w:spacing w:before="240"/>
        <w:ind w:left="1776" w:right="283"/>
      </w:pPr>
    </w:p>
    <w:p w:rsidR="0088027B" w:rsidRPr="00355730" w:rsidRDefault="00DE1BD2" w:rsidP="0088027B">
      <w:pPr>
        <w:pStyle w:val="Ttulo4"/>
        <w:numPr>
          <w:ilvl w:val="2"/>
          <w:numId w:val="3"/>
        </w:numPr>
        <w:rPr>
          <w:rFonts w:ascii="Arial" w:eastAsiaTheme="minorHAnsi" w:hAnsi="Arial" w:cs="Arial"/>
          <w:i w:val="0"/>
          <w:color w:val="auto"/>
        </w:rPr>
      </w:pPr>
      <w:bookmarkStart w:id="32" w:name="_Toc283025047"/>
      <w:bookmarkStart w:id="33" w:name="_Toc316908380"/>
      <w:bookmarkStart w:id="34" w:name="_Toc316908512"/>
      <w:bookmarkStart w:id="35" w:name="_Toc316911027"/>
      <w:r w:rsidRPr="00911F58">
        <w:rPr>
          <w:rFonts w:ascii="Arial" w:eastAsiaTheme="minorHAnsi" w:hAnsi="Arial" w:cs="Arial"/>
          <w:i w:val="0"/>
          <w:color w:val="auto"/>
        </w:rPr>
        <w:t>Objetivos Específicos</w:t>
      </w:r>
      <w:bookmarkEnd w:id="32"/>
      <w:r w:rsidR="00911F58">
        <w:rPr>
          <w:rFonts w:ascii="Arial" w:eastAsiaTheme="minorHAnsi" w:hAnsi="Arial" w:cs="Arial"/>
          <w:i w:val="0"/>
          <w:color w:val="auto"/>
        </w:rPr>
        <w:t>.</w:t>
      </w:r>
      <w:bookmarkEnd w:id="33"/>
      <w:bookmarkEnd w:id="34"/>
      <w:bookmarkEnd w:id="35"/>
    </w:p>
    <w:p w:rsidR="00DE1BD2" w:rsidRPr="00E4055C" w:rsidRDefault="00AA5481" w:rsidP="00355730">
      <w:pPr>
        <w:pStyle w:val="Prrafodelista"/>
        <w:numPr>
          <w:ilvl w:val="0"/>
          <w:numId w:val="2"/>
        </w:numPr>
        <w:spacing w:before="240"/>
        <w:ind w:right="283"/>
      </w:pPr>
      <w:r>
        <w:t>D</w:t>
      </w:r>
      <w:r w:rsidR="00B6359A">
        <w:t>iseñar</w:t>
      </w:r>
      <w:r>
        <w:t xml:space="preserve"> una estrategia para la empresa, </w:t>
      </w:r>
      <w:r w:rsidR="00DE1BD2" w:rsidRPr="00E4055C">
        <w:t xml:space="preserve">que le permita </w:t>
      </w:r>
      <w:r>
        <w:t xml:space="preserve">disminuir costos operativos e incrementar </w:t>
      </w:r>
      <w:r w:rsidR="00790759">
        <w:t xml:space="preserve">el número de ventas </w:t>
      </w:r>
      <w:r w:rsidR="00DE1BD2">
        <w:t xml:space="preserve">en </w:t>
      </w:r>
      <w:r w:rsidR="00DE1BD2" w:rsidRPr="002F26A5">
        <w:t>un periodo de 5 años.</w:t>
      </w:r>
    </w:p>
    <w:p w:rsidR="0088027B" w:rsidRDefault="005E008E" w:rsidP="00D00971">
      <w:pPr>
        <w:pStyle w:val="Prrafodelista"/>
        <w:numPr>
          <w:ilvl w:val="0"/>
          <w:numId w:val="2"/>
        </w:numPr>
        <w:ind w:right="283"/>
      </w:pPr>
      <w:r>
        <w:t>Realizar un diagnóstico inicial de la empresa que permita identificar proc</w:t>
      </w:r>
      <w:r w:rsidR="00665FCC">
        <w:t xml:space="preserve">esos críticos y áreas de mejora </w:t>
      </w:r>
      <w:r>
        <w:t xml:space="preserve">para la oportuna selección de la estrategia a seguir. </w:t>
      </w:r>
    </w:p>
    <w:p w:rsidR="0088027B" w:rsidRDefault="00DE1BD2" w:rsidP="00D00971">
      <w:pPr>
        <w:pStyle w:val="Prrafodelista"/>
        <w:numPr>
          <w:ilvl w:val="0"/>
          <w:numId w:val="2"/>
        </w:numPr>
        <w:ind w:right="283"/>
      </w:pPr>
      <w:r>
        <w:t xml:space="preserve">Utilizar la herramienta del </w:t>
      </w:r>
      <w:proofErr w:type="spellStart"/>
      <w:r>
        <w:t>Balanced</w:t>
      </w:r>
      <w:proofErr w:type="spellEnd"/>
      <w:r>
        <w:t xml:space="preserve"> </w:t>
      </w:r>
      <w:proofErr w:type="spellStart"/>
      <w:r>
        <w:t>Scorecard</w:t>
      </w:r>
      <w:proofErr w:type="spellEnd"/>
      <w:r>
        <w:t xml:space="preserve"> </w:t>
      </w:r>
      <w:r w:rsidR="006C010C">
        <w:t xml:space="preserve">como un sistema de medición, gestión y comunicación </w:t>
      </w:r>
      <w:r>
        <w:t xml:space="preserve">para </w:t>
      </w:r>
      <w:r w:rsidR="006C010C">
        <w:t>el logro de la estrategia de la empresa.</w:t>
      </w:r>
    </w:p>
    <w:p w:rsidR="00665FCC" w:rsidRDefault="00ED1F17" w:rsidP="00D00971">
      <w:pPr>
        <w:pStyle w:val="subtitulos"/>
        <w:numPr>
          <w:ilvl w:val="0"/>
          <w:numId w:val="2"/>
        </w:numPr>
        <w:spacing w:before="100" w:beforeAutospacing="1" w:after="100" w:afterAutospacing="1"/>
        <w:jc w:val="both"/>
        <w:rPr>
          <w:b w:val="0"/>
        </w:rPr>
      </w:pPr>
      <w:r>
        <w:rPr>
          <w:b w:val="0"/>
        </w:rPr>
        <w:lastRenderedPageBreak/>
        <w:t xml:space="preserve">Establecer objetivos desafiantes y alcanzables  a partir de cuatro perspectivas estratégicas: Financiera, Clientes, Procesos Internos y </w:t>
      </w:r>
      <w:r w:rsidR="0019367C">
        <w:rPr>
          <w:b w:val="0"/>
        </w:rPr>
        <w:t xml:space="preserve">de Formación, Aprendizaje y Crecimiento </w:t>
      </w:r>
      <w:r>
        <w:rPr>
          <w:b w:val="0"/>
        </w:rPr>
        <w:t xml:space="preserve">que permitan llevar la misión y visión de la empresa a terreno operativo. </w:t>
      </w:r>
    </w:p>
    <w:p w:rsidR="00665FCC" w:rsidRDefault="0019367C" w:rsidP="00D00971">
      <w:pPr>
        <w:pStyle w:val="Prrafodelista"/>
        <w:numPr>
          <w:ilvl w:val="0"/>
          <w:numId w:val="2"/>
        </w:numPr>
        <w:ind w:right="283"/>
      </w:pPr>
      <w:r>
        <w:t>De</w:t>
      </w:r>
      <w:r w:rsidR="00B6359A">
        <w:t>finir</w:t>
      </w:r>
      <w:r>
        <w:t xml:space="preserve"> e implementar un sistema de indicadores que permita medir y controlar el desempeño del Sistema de Control de Gestión. </w:t>
      </w:r>
    </w:p>
    <w:p w:rsidR="00B6359A" w:rsidRDefault="00B6359A" w:rsidP="00D00971">
      <w:pPr>
        <w:pStyle w:val="Prrafodelista"/>
        <w:numPr>
          <w:ilvl w:val="0"/>
          <w:numId w:val="2"/>
        </w:numPr>
        <w:ind w:right="283"/>
      </w:pPr>
      <w:r>
        <w:t xml:space="preserve">Determinar </w:t>
      </w:r>
      <w:r w:rsidR="00DE1BD2" w:rsidRPr="002A0668">
        <w:t>iniciativas estratégicas que ayuden a mejorar el desempeño de la estrategia</w:t>
      </w:r>
      <w:r w:rsidR="00DE1BD2">
        <w:t>.</w:t>
      </w:r>
    </w:p>
    <w:p w:rsidR="00F24E70" w:rsidRDefault="00F24E70" w:rsidP="00F24E70">
      <w:pPr>
        <w:pStyle w:val="Prrafodelista"/>
        <w:ind w:left="2136" w:right="283"/>
      </w:pPr>
    </w:p>
    <w:p w:rsidR="00DE1BD2" w:rsidRPr="003E24C2" w:rsidRDefault="00DE1BD2" w:rsidP="00D00971">
      <w:pPr>
        <w:pStyle w:val="Ttulo3"/>
        <w:numPr>
          <w:ilvl w:val="1"/>
          <w:numId w:val="3"/>
        </w:numPr>
        <w:ind w:left="1276" w:hanging="568"/>
        <w:rPr>
          <w:rFonts w:eastAsiaTheme="minorHAnsi"/>
          <w:b/>
        </w:rPr>
      </w:pPr>
      <w:bookmarkStart w:id="36" w:name="_Toc283025048"/>
      <w:bookmarkStart w:id="37" w:name="_Toc316908046"/>
      <w:bookmarkStart w:id="38" w:name="_Toc316908381"/>
      <w:bookmarkStart w:id="39" w:name="_Toc316908513"/>
      <w:bookmarkStart w:id="40" w:name="_Toc316911028"/>
      <w:r w:rsidRPr="003E24C2">
        <w:rPr>
          <w:rFonts w:eastAsiaTheme="minorHAnsi"/>
          <w:b/>
        </w:rPr>
        <w:t>Metodología de</w:t>
      </w:r>
      <w:bookmarkEnd w:id="36"/>
      <w:r w:rsidR="00A9519E" w:rsidRPr="003E24C2">
        <w:rPr>
          <w:rFonts w:eastAsiaTheme="minorHAnsi"/>
          <w:b/>
        </w:rPr>
        <w:t>l Proyecto</w:t>
      </w:r>
      <w:r w:rsidR="003E24C2">
        <w:rPr>
          <w:rFonts w:eastAsiaTheme="minorHAnsi"/>
          <w:b/>
        </w:rPr>
        <w:t>.</w:t>
      </w:r>
      <w:bookmarkEnd w:id="37"/>
      <w:bookmarkEnd w:id="38"/>
      <w:bookmarkEnd w:id="39"/>
      <w:bookmarkEnd w:id="40"/>
      <w:r w:rsidR="00A9519E" w:rsidRPr="003E24C2">
        <w:rPr>
          <w:rFonts w:eastAsiaTheme="minorHAnsi"/>
          <w:b/>
        </w:rPr>
        <w:t xml:space="preserve"> </w:t>
      </w:r>
    </w:p>
    <w:p w:rsidR="004F192A" w:rsidRDefault="00A9519E" w:rsidP="003E24C2">
      <w:pPr>
        <w:spacing w:before="100" w:beforeAutospacing="1" w:after="100" w:afterAutospacing="1"/>
        <w:ind w:left="1276"/>
        <w:rPr>
          <w:rFonts w:eastAsia="Times New Roman" w:cs="Arial"/>
          <w:szCs w:val="28"/>
          <w:lang w:eastAsia="es-EC"/>
        </w:rPr>
      </w:pPr>
      <w:r>
        <w:rPr>
          <w:rFonts w:eastAsia="Times New Roman" w:cs="Arial"/>
          <w:szCs w:val="28"/>
          <w:lang w:eastAsia="es-EC"/>
        </w:rPr>
        <w:t>Para el diseño del Sistema de Control de Gestión</w:t>
      </w:r>
      <w:r w:rsidR="00CD02B3">
        <w:rPr>
          <w:rFonts w:eastAsia="Times New Roman" w:cs="Arial"/>
          <w:szCs w:val="28"/>
          <w:lang w:eastAsia="es-EC"/>
        </w:rPr>
        <w:t xml:space="preserve"> planteado en este proyecto se </w:t>
      </w:r>
      <w:r w:rsidR="006E7916">
        <w:rPr>
          <w:rFonts w:eastAsia="Times New Roman" w:cs="Arial"/>
          <w:szCs w:val="28"/>
          <w:lang w:eastAsia="es-EC"/>
        </w:rPr>
        <w:t>hace</w:t>
      </w:r>
      <w:r w:rsidR="00CD02B3">
        <w:rPr>
          <w:rFonts w:eastAsia="Times New Roman" w:cs="Arial"/>
          <w:szCs w:val="28"/>
          <w:lang w:eastAsia="es-EC"/>
        </w:rPr>
        <w:t xml:space="preserve"> un extenso análisis de la situac</w:t>
      </w:r>
      <w:r w:rsidR="006E7916">
        <w:rPr>
          <w:rFonts w:eastAsia="Times New Roman" w:cs="Arial"/>
          <w:szCs w:val="28"/>
          <w:lang w:eastAsia="es-EC"/>
        </w:rPr>
        <w:t>ión de la empresa, se estudian</w:t>
      </w:r>
      <w:r w:rsidR="00CD02B3">
        <w:rPr>
          <w:rFonts w:eastAsia="Times New Roman" w:cs="Arial"/>
          <w:szCs w:val="28"/>
          <w:lang w:eastAsia="es-EC"/>
        </w:rPr>
        <w:t xml:space="preserve"> sus fortalezas y debilidades con la finalidad de identificar sus problemas y áreas de mejora. </w:t>
      </w:r>
    </w:p>
    <w:p w:rsidR="00A9519E" w:rsidRPr="00704D30" w:rsidRDefault="00CD02B3" w:rsidP="003E24C2">
      <w:pPr>
        <w:spacing w:before="100" w:beforeAutospacing="1" w:after="100" w:afterAutospacing="1"/>
        <w:ind w:left="1276"/>
        <w:rPr>
          <w:rFonts w:eastAsia="Times New Roman" w:cs="Arial"/>
          <w:szCs w:val="28"/>
          <w:lang w:eastAsia="es-EC"/>
        </w:rPr>
      </w:pPr>
      <w:r>
        <w:rPr>
          <w:rFonts w:eastAsia="Times New Roman" w:cs="Arial"/>
          <w:szCs w:val="28"/>
          <w:lang w:eastAsia="es-EC"/>
        </w:rPr>
        <w:t xml:space="preserve">Como acompañamiento a este análisis se </w:t>
      </w:r>
      <w:r w:rsidR="006E7916">
        <w:rPr>
          <w:rFonts w:eastAsia="Times New Roman" w:cs="Arial"/>
          <w:szCs w:val="28"/>
          <w:lang w:eastAsia="es-EC"/>
        </w:rPr>
        <w:t>selecciona</w:t>
      </w:r>
      <w:r>
        <w:rPr>
          <w:rFonts w:eastAsia="Times New Roman" w:cs="Arial"/>
          <w:szCs w:val="28"/>
          <w:lang w:eastAsia="es-EC"/>
        </w:rPr>
        <w:t xml:space="preserve"> un amplio marco teórico </w:t>
      </w:r>
      <w:r w:rsidR="006E7916">
        <w:rPr>
          <w:rFonts w:eastAsia="Times New Roman" w:cs="Arial"/>
          <w:szCs w:val="28"/>
          <w:lang w:eastAsia="es-EC"/>
        </w:rPr>
        <w:t>que sustenta</w:t>
      </w:r>
      <w:r w:rsidR="004F192A">
        <w:rPr>
          <w:rFonts w:eastAsia="Times New Roman" w:cs="Arial"/>
          <w:szCs w:val="28"/>
          <w:lang w:eastAsia="es-EC"/>
        </w:rPr>
        <w:t xml:space="preserve"> </w:t>
      </w:r>
      <w:r>
        <w:rPr>
          <w:rFonts w:eastAsia="Times New Roman" w:cs="Arial"/>
          <w:szCs w:val="28"/>
          <w:lang w:eastAsia="es-EC"/>
        </w:rPr>
        <w:t xml:space="preserve">las definiciones y conceptos utilizados en la elaboración del proyecto.  </w:t>
      </w:r>
    </w:p>
    <w:p w:rsidR="00A9519E" w:rsidRDefault="004F192A" w:rsidP="003E24C2">
      <w:pPr>
        <w:spacing w:before="100" w:beforeAutospacing="1" w:after="100" w:afterAutospacing="1"/>
        <w:ind w:left="1276"/>
      </w:pPr>
      <w:r>
        <w:rPr>
          <w:rFonts w:eastAsia="Times New Roman" w:cs="Arial"/>
          <w:szCs w:val="28"/>
          <w:lang w:eastAsia="es-EC"/>
        </w:rPr>
        <w:lastRenderedPageBreak/>
        <w:t>Para obtener la información necesaria, se realizan vis</w:t>
      </w:r>
      <w:r w:rsidR="00A9519E" w:rsidRPr="00704D30">
        <w:rPr>
          <w:rFonts w:eastAsia="Times New Roman" w:cs="Arial"/>
          <w:szCs w:val="28"/>
          <w:lang w:eastAsia="es-EC"/>
        </w:rPr>
        <w:t>itas</w:t>
      </w:r>
      <w:r>
        <w:rPr>
          <w:rFonts w:eastAsia="Times New Roman" w:cs="Arial"/>
          <w:szCs w:val="28"/>
          <w:lang w:eastAsia="es-EC"/>
        </w:rPr>
        <w:t xml:space="preserve"> frecuentes </w:t>
      </w:r>
      <w:r w:rsidR="006E7916">
        <w:rPr>
          <w:rFonts w:eastAsia="Times New Roman" w:cs="Arial"/>
          <w:szCs w:val="28"/>
          <w:lang w:eastAsia="es-EC"/>
        </w:rPr>
        <w:t>a la empresa donde se realiza</w:t>
      </w:r>
      <w:r>
        <w:rPr>
          <w:rFonts w:eastAsia="Times New Roman" w:cs="Arial"/>
          <w:szCs w:val="28"/>
          <w:lang w:eastAsia="es-EC"/>
        </w:rPr>
        <w:t xml:space="preserve"> entrevistas al personal operativo y administrativo involucrado</w:t>
      </w:r>
      <w:r w:rsidR="00A9519E" w:rsidRPr="00704D30">
        <w:rPr>
          <w:rFonts w:eastAsia="Times New Roman" w:cs="Arial"/>
          <w:szCs w:val="28"/>
          <w:lang w:eastAsia="es-EC"/>
        </w:rPr>
        <w:t xml:space="preserve">. </w:t>
      </w:r>
      <w:r>
        <w:rPr>
          <w:rFonts w:eastAsia="Times New Roman" w:cs="Arial"/>
          <w:szCs w:val="28"/>
          <w:lang w:eastAsia="es-EC"/>
        </w:rPr>
        <w:t>Además</w:t>
      </w:r>
      <w:r w:rsidR="009E6805">
        <w:rPr>
          <w:rFonts w:eastAsia="Times New Roman" w:cs="Arial"/>
          <w:szCs w:val="28"/>
          <w:lang w:eastAsia="es-EC"/>
        </w:rPr>
        <w:t>,</w:t>
      </w:r>
      <w:r w:rsidR="006E7916">
        <w:rPr>
          <w:rFonts w:eastAsia="Times New Roman" w:cs="Arial"/>
          <w:szCs w:val="28"/>
          <w:lang w:eastAsia="es-EC"/>
        </w:rPr>
        <w:t xml:space="preserve"> se elaboran</w:t>
      </w:r>
      <w:r>
        <w:rPr>
          <w:rFonts w:eastAsia="Times New Roman" w:cs="Arial"/>
          <w:szCs w:val="28"/>
          <w:lang w:eastAsia="es-EC"/>
        </w:rPr>
        <w:t xml:space="preserve"> </w:t>
      </w:r>
      <w:r>
        <w:t>formatos para recopilar datos necesarios para la</w:t>
      </w:r>
      <w:r w:rsidR="00346F2C">
        <w:t xml:space="preserve"> determinación de los indicadores diseñados y la construcción de </w:t>
      </w:r>
      <w:r>
        <w:t>gráficos mostrados en el proyecto.</w:t>
      </w:r>
    </w:p>
    <w:p w:rsidR="00A850EA" w:rsidRDefault="004F192A" w:rsidP="00A850EA">
      <w:pPr>
        <w:spacing w:before="100" w:beforeAutospacing="1" w:after="100" w:afterAutospacing="1"/>
        <w:ind w:left="1276"/>
      </w:pPr>
      <w:r>
        <w:t>Los datos obtenidos son procesados y analizados inmediatamente con la finalidad de identificar posibles tendencias y ejecutar planes de acción oportunos.</w:t>
      </w:r>
    </w:p>
    <w:p w:rsidR="00A25546" w:rsidRDefault="00A25546" w:rsidP="00A850EA">
      <w:pPr>
        <w:spacing w:before="100" w:beforeAutospacing="1" w:after="100" w:afterAutospacing="1"/>
        <w:ind w:left="1276"/>
      </w:pPr>
    </w:p>
    <w:p w:rsidR="003E24C2" w:rsidRDefault="00DE1BD2" w:rsidP="00A850EA">
      <w:pPr>
        <w:pStyle w:val="Ttulo3"/>
        <w:numPr>
          <w:ilvl w:val="1"/>
          <w:numId w:val="3"/>
        </w:numPr>
        <w:spacing w:after="240"/>
        <w:ind w:left="1276" w:hanging="568"/>
        <w:rPr>
          <w:rFonts w:eastAsiaTheme="minorHAnsi"/>
          <w:b/>
        </w:rPr>
      </w:pPr>
      <w:bookmarkStart w:id="41" w:name="_Toc283025049"/>
      <w:bookmarkStart w:id="42" w:name="_Toc316908047"/>
      <w:bookmarkStart w:id="43" w:name="_Toc316908382"/>
      <w:bookmarkStart w:id="44" w:name="_Toc316908514"/>
      <w:bookmarkStart w:id="45" w:name="_Toc316911029"/>
      <w:r w:rsidRPr="003E24C2">
        <w:rPr>
          <w:rFonts w:eastAsiaTheme="minorHAnsi"/>
          <w:b/>
        </w:rPr>
        <w:t>Estructura de</w:t>
      </w:r>
      <w:bookmarkEnd w:id="41"/>
      <w:r w:rsidR="003E24C2">
        <w:rPr>
          <w:rFonts w:eastAsiaTheme="minorHAnsi"/>
          <w:b/>
        </w:rPr>
        <w:t>l Proyecto.</w:t>
      </w:r>
      <w:bookmarkEnd w:id="42"/>
      <w:bookmarkEnd w:id="43"/>
      <w:bookmarkEnd w:id="44"/>
      <w:bookmarkEnd w:id="45"/>
    </w:p>
    <w:p w:rsidR="004D1D5F" w:rsidRDefault="004D1D5F" w:rsidP="00A850EA">
      <w:pPr>
        <w:spacing w:before="240"/>
        <w:ind w:left="1284" w:right="283"/>
      </w:pPr>
      <w:r>
        <w:t>La estructura del proyecto está definida de la siguiente manera:</w:t>
      </w:r>
    </w:p>
    <w:p w:rsidR="004D1D5F" w:rsidRPr="00110B3D" w:rsidRDefault="004D1D5F" w:rsidP="00894AFD">
      <w:pPr>
        <w:spacing w:after="0"/>
        <w:ind w:left="2124"/>
        <w:rPr>
          <w:rFonts w:cs="Arial"/>
        </w:rPr>
      </w:pPr>
      <w:r w:rsidRPr="00110B3D">
        <w:rPr>
          <w:rFonts w:cs="Arial"/>
        </w:rPr>
        <w:t xml:space="preserve">En el </w:t>
      </w:r>
      <w:r w:rsidRPr="008A65DB">
        <w:rPr>
          <w:rFonts w:cs="Arial"/>
          <w:b/>
          <w:i/>
        </w:rPr>
        <w:t>Capítulo 1</w:t>
      </w:r>
      <w:r w:rsidRPr="00110B3D">
        <w:rPr>
          <w:rFonts w:cs="Arial"/>
        </w:rPr>
        <w:t>, se presentan los antecedentes, objetivos generales y específicos, además se explica la metodología y estructura que sigue el proyecto.</w:t>
      </w:r>
    </w:p>
    <w:p w:rsidR="008A65DB" w:rsidRDefault="008A65DB" w:rsidP="00FD0966">
      <w:pPr>
        <w:spacing w:after="0"/>
        <w:ind w:left="2124"/>
        <w:rPr>
          <w:rFonts w:cs="Arial"/>
        </w:rPr>
      </w:pPr>
    </w:p>
    <w:p w:rsidR="004D1D5F" w:rsidRPr="00110B3D" w:rsidRDefault="004D1D5F" w:rsidP="00FD0966">
      <w:pPr>
        <w:spacing w:after="0"/>
        <w:ind w:left="2124"/>
        <w:rPr>
          <w:rFonts w:cs="Arial"/>
        </w:rPr>
      </w:pPr>
      <w:r w:rsidRPr="00110B3D">
        <w:rPr>
          <w:rFonts w:cs="Arial"/>
        </w:rPr>
        <w:t xml:space="preserve">En el </w:t>
      </w:r>
      <w:r w:rsidRPr="008A65DB">
        <w:rPr>
          <w:rFonts w:cs="Arial"/>
          <w:b/>
          <w:i/>
        </w:rPr>
        <w:t>Capítulo 2</w:t>
      </w:r>
      <w:r w:rsidRPr="00110B3D">
        <w:rPr>
          <w:rFonts w:cs="Arial"/>
        </w:rPr>
        <w:t xml:space="preserve">, se </w:t>
      </w:r>
      <w:r w:rsidR="00110B3D" w:rsidRPr="00110B3D">
        <w:rPr>
          <w:rFonts w:cs="Arial"/>
        </w:rPr>
        <w:t>detalla el marco teórico que incluye las definiciones y conceptos planteados en la elaboración del proyecto.</w:t>
      </w:r>
    </w:p>
    <w:p w:rsidR="004D1D5F" w:rsidRPr="00110B3D" w:rsidRDefault="004D1D5F" w:rsidP="00FD0966">
      <w:pPr>
        <w:pStyle w:val="Prrafodelista"/>
        <w:ind w:left="3592"/>
        <w:rPr>
          <w:rFonts w:cs="Arial"/>
        </w:rPr>
      </w:pPr>
    </w:p>
    <w:p w:rsidR="004D1D5F" w:rsidRDefault="004D1D5F" w:rsidP="00FD0966">
      <w:pPr>
        <w:spacing w:after="0"/>
        <w:ind w:left="2124"/>
        <w:rPr>
          <w:rFonts w:cs="Arial"/>
        </w:rPr>
      </w:pPr>
      <w:r w:rsidRPr="00110B3D">
        <w:rPr>
          <w:rFonts w:cs="Arial"/>
        </w:rPr>
        <w:t xml:space="preserve">El </w:t>
      </w:r>
      <w:r w:rsidR="00110B3D" w:rsidRPr="008A65DB">
        <w:rPr>
          <w:rFonts w:cs="Arial"/>
          <w:b/>
          <w:i/>
        </w:rPr>
        <w:t>Capítulo 3</w:t>
      </w:r>
      <w:r w:rsidR="00110B3D">
        <w:rPr>
          <w:rFonts w:cs="Arial"/>
          <w:i/>
        </w:rPr>
        <w:t xml:space="preserve"> </w:t>
      </w:r>
      <w:r w:rsidR="00110B3D" w:rsidRPr="00110B3D">
        <w:rPr>
          <w:rFonts w:cs="Arial"/>
        </w:rPr>
        <w:t>muestra los resultados del diagnóstico inicial realizado a la empresa</w:t>
      </w:r>
      <w:r w:rsidR="00C4715A">
        <w:rPr>
          <w:rFonts w:cs="Arial"/>
        </w:rPr>
        <w:t xml:space="preserve"> que representan su situación actual y evidencia los problemas y áreas de mejora identificadas.</w:t>
      </w:r>
    </w:p>
    <w:p w:rsidR="00A25546" w:rsidRPr="00110B3D" w:rsidRDefault="00A25546" w:rsidP="00FD0966">
      <w:pPr>
        <w:spacing w:after="0"/>
        <w:ind w:left="2124"/>
        <w:rPr>
          <w:rFonts w:cs="Arial"/>
        </w:rPr>
      </w:pPr>
    </w:p>
    <w:p w:rsidR="004D1D5F" w:rsidRDefault="004D1D5F" w:rsidP="00A274E8">
      <w:pPr>
        <w:spacing w:after="0"/>
        <w:ind w:left="2124"/>
        <w:rPr>
          <w:rFonts w:cs="Arial"/>
        </w:rPr>
      </w:pPr>
      <w:r w:rsidRPr="004D1D5F">
        <w:rPr>
          <w:rFonts w:cs="Arial"/>
        </w:rPr>
        <w:t xml:space="preserve">El </w:t>
      </w:r>
      <w:r w:rsidRPr="008A65DB">
        <w:rPr>
          <w:rFonts w:cs="Arial"/>
          <w:b/>
          <w:i/>
        </w:rPr>
        <w:t>Capítulo 4</w:t>
      </w:r>
      <w:r w:rsidRPr="004D1D5F">
        <w:rPr>
          <w:rFonts w:cs="Arial"/>
        </w:rPr>
        <w:t xml:space="preserve"> presenta el diseño del </w:t>
      </w:r>
      <w:r w:rsidR="00041117">
        <w:rPr>
          <w:rFonts w:cs="Arial"/>
        </w:rPr>
        <w:t xml:space="preserve">sistema </w:t>
      </w:r>
      <w:r w:rsidR="008406DE">
        <w:rPr>
          <w:rFonts w:cs="Arial"/>
        </w:rPr>
        <w:t>de control de gestión. En este capítulo</w:t>
      </w:r>
      <w:r w:rsidR="00041117">
        <w:rPr>
          <w:rFonts w:cs="Arial"/>
        </w:rPr>
        <w:t xml:space="preserve"> se construye el mapa estratégico, se determinan indicadores y las iniciativas estratégicas necesarias para cumplir los objetivos planteados.</w:t>
      </w:r>
    </w:p>
    <w:p w:rsidR="00A25546" w:rsidRPr="00A274E8" w:rsidRDefault="00A25546" w:rsidP="00A274E8">
      <w:pPr>
        <w:spacing w:after="0"/>
        <w:ind w:left="2124"/>
        <w:rPr>
          <w:rFonts w:cs="Arial"/>
        </w:rPr>
      </w:pPr>
    </w:p>
    <w:p w:rsidR="004D1D5F" w:rsidRPr="004D1D5F" w:rsidRDefault="008406DE" w:rsidP="00FD0966">
      <w:pPr>
        <w:spacing w:after="0"/>
        <w:ind w:left="2124"/>
        <w:rPr>
          <w:rFonts w:cs="Arial"/>
        </w:rPr>
      </w:pPr>
      <w:r>
        <w:rPr>
          <w:rFonts w:cs="Arial"/>
        </w:rPr>
        <w:t xml:space="preserve">En los </w:t>
      </w:r>
      <w:r w:rsidRPr="008A65DB">
        <w:rPr>
          <w:rFonts w:cs="Arial"/>
          <w:b/>
          <w:i/>
        </w:rPr>
        <w:t>Capítulos 5 y 6</w:t>
      </w:r>
      <w:r>
        <w:rPr>
          <w:rFonts w:cs="Arial"/>
        </w:rPr>
        <w:t xml:space="preserve"> </w:t>
      </w:r>
      <w:r w:rsidR="004D1D5F" w:rsidRPr="004D1D5F">
        <w:rPr>
          <w:rFonts w:cs="Arial"/>
        </w:rPr>
        <w:t xml:space="preserve"> </w:t>
      </w:r>
      <w:r>
        <w:rPr>
          <w:rFonts w:cs="Arial"/>
        </w:rPr>
        <w:t>se desarrollan las iniciativas estratégicas determinadas en el capítulo anterior, aquellas que generan mayor impacto en los objetivos planteados.</w:t>
      </w:r>
    </w:p>
    <w:p w:rsidR="004D1D5F" w:rsidRDefault="004D1D5F" w:rsidP="00FD0966">
      <w:pPr>
        <w:pStyle w:val="Prrafodelista"/>
        <w:ind w:left="3592"/>
        <w:rPr>
          <w:rFonts w:cs="Arial"/>
        </w:rPr>
      </w:pPr>
    </w:p>
    <w:p w:rsidR="00E86A2E" w:rsidRDefault="004D1D5F" w:rsidP="00FD0966">
      <w:pPr>
        <w:spacing w:after="0"/>
        <w:ind w:left="2124"/>
        <w:rPr>
          <w:rFonts w:cs="Arial"/>
        </w:rPr>
      </w:pPr>
      <w:r w:rsidRPr="004D1D5F">
        <w:rPr>
          <w:rFonts w:cs="Arial"/>
        </w:rPr>
        <w:t xml:space="preserve">El </w:t>
      </w:r>
      <w:r w:rsidRPr="008A65DB">
        <w:rPr>
          <w:rFonts w:cs="Arial"/>
          <w:b/>
          <w:i/>
        </w:rPr>
        <w:t xml:space="preserve">Capítulo </w:t>
      </w:r>
      <w:r w:rsidR="00E86A2E" w:rsidRPr="008A65DB">
        <w:rPr>
          <w:rFonts w:cs="Arial"/>
          <w:b/>
          <w:i/>
        </w:rPr>
        <w:t>7</w:t>
      </w:r>
      <w:r w:rsidR="00E86A2E">
        <w:rPr>
          <w:rFonts w:cs="Arial"/>
        </w:rPr>
        <w:t xml:space="preserve"> </w:t>
      </w:r>
      <w:r w:rsidRPr="004D1D5F">
        <w:rPr>
          <w:rFonts w:cs="Arial"/>
        </w:rPr>
        <w:t xml:space="preserve"> </w:t>
      </w:r>
      <w:r w:rsidR="00E86A2E">
        <w:rPr>
          <w:rFonts w:cs="Arial"/>
        </w:rPr>
        <w:t xml:space="preserve">presenta el diseño de un proceso de monitoreo y control </w:t>
      </w:r>
      <w:r w:rsidR="00082D5F">
        <w:rPr>
          <w:rFonts w:cs="Arial"/>
        </w:rPr>
        <w:t>para lograr que los resultados obtenidos en la implementación del sistema de control de gestión sean permanentes y sostenibles.</w:t>
      </w:r>
    </w:p>
    <w:p w:rsidR="00516E61" w:rsidRDefault="00516E61" w:rsidP="00FD0966">
      <w:pPr>
        <w:spacing w:after="0"/>
        <w:ind w:left="2124"/>
        <w:rPr>
          <w:rFonts w:cs="Arial"/>
        </w:rPr>
      </w:pPr>
    </w:p>
    <w:p w:rsidR="00082D5F" w:rsidRDefault="00516E61" w:rsidP="00FD0966">
      <w:pPr>
        <w:spacing w:after="0"/>
        <w:ind w:left="2124"/>
        <w:rPr>
          <w:rFonts w:cs="Arial"/>
        </w:rPr>
      </w:pPr>
      <w:r>
        <w:rPr>
          <w:rFonts w:cs="Arial"/>
        </w:rPr>
        <w:lastRenderedPageBreak/>
        <w:t xml:space="preserve">En el </w:t>
      </w:r>
      <w:r w:rsidRPr="008A65DB">
        <w:rPr>
          <w:rFonts w:cs="Arial"/>
          <w:b/>
          <w:i/>
        </w:rPr>
        <w:t>Capítulo 8</w:t>
      </w:r>
      <w:r>
        <w:rPr>
          <w:rFonts w:cs="Arial"/>
        </w:rPr>
        <w:t xml:space="preserve"> se realiza el análisis de los resultados obtenidos y se plantean los resultados esperados en la continuidad del manejo del sistema.</w:t>
      </w:r>
    </w:p>
    <w:p w:rsidR="00516E61" w:rsidRDefault="00516E61" w:rsidP="00FD0966">
      <w:pPr>
        <w:spacing w:after="0"/>
        <w:ind w:left="2124"/>
        <w:rPr>
          <w:rFonts w:cs="Arial"/>
        </w:rPr>
      </w:pPr>
    </w:p>
    <w:p w:rsidR="003015BA" w:rsidRDefault="00516E61" w:rsidP="00FD0966">
      <w:pPr>
        <w:spacing w:after="0"/>
        <w:ind w:left="2124"/>
        <w:rPr>
          <w:rFonts w:cs="Arial"/>
        </w:rPr>
      </w:pPr>
      <w:r>
        <w:rPr>
          <w:rFonts w:cs="Arial"/>
        </w:rPr>
        <w:t xml:space="preserve">Finalmente, en el </w:t>
      </w:r>
      <w:r w:rsidRPr="008A65DB">
        <w:rPr>
          <w:rFonts w:cs="Arial"/>
          <w:b/>
          <w:i/>
        </w:rPr>
        <w:t>Capítulo 9</w:t>
      </w:r>
      <w:r>
        <w:rPr>
          <w:rFonts w:cs="Arial"/>
        </w:rPr>
        <w:t xml:space="preserve"> se presentan</w:t>
      </w:r>
      <w:r w:rsidR="004D1D5F" w:rsidRPr="004D1D5F">
        <w:rPr>
          <w:rFonts w:cs="Arial"/>
        </w:rPr>
        <w:t xml:space="preserve"> las conclusiones</w:t>
      </w:r>
      <w:r>
        <w:rPr>
          <w:rFonts w:cs="Arial"/>
        </w:rPr>
        <w:t xml:space="preserve"> obtenidas en el desarrollo del proyecto, además se establecen </w:t>
      </w:r>
      <w:r w:rsidR="004D1D5F" w:rsidRPr="004D1D5F">
        <w:rPr>
          <w:rFonts w:cs="Arial"/>
        </w:rPr>
        <w:t xml:space="preserve"> recomendaciones que perm</w:t>
      </w:r>
      <w:r w:rsidR="008A65DB">
        <w:rPr>
          <w:rFonts w:cs="Arial"/>
        </w:rPr>
        <w:t>itan obtener mejores resultados.</w:t>
      </w:r>
    </w:p>
    <w:p w:rsidR="008A65DB" w:rsidRDefault="008A65DB" w:rsidP="008A65DB">
      <w:pPr>
        <w:spacing w:after="0"/>
        <w:ind w:left="1284"/>
        <w:rPr>
          <w:rFonts w:cs="Arial"/>
        </w:rPr>
      </w:pPr>
    </w:p>
    <w:p w:rsidR="00E51B5D" w:rsidRDefault="00E51B5D" w:rsidP="008A65DB">
      <w:pPr>
        <w:spacing w:after="0"/>
        <w:ind w:left="1284"/>
        <w:rPr>
          <w:rFonts w:cs="Arial"/>
        </w:rPr>
      </w:pPr>
    </w:p>
    <w:p w:rsidR="00E51B5D" w:rsidRDefault="00E51B5D" w:rsidP="00605CA6">
      <w:pPr>
        <w:spacing w:after="0"/>
        <w:rPr>
          <w:rFonts w:cs="Arial"/>
        </w:rPr>
        <w:sectPr w:rsidR="00E51B5D" w:rsidSect="00784BC9">
          <w:headerReference w:type="default" r:id="rId15"/>
          <w:pgSz w:w="12240" w:h="15840"/>
          <w:pgMar w:top="2268" w:right="1361" w:bottom="2268" w:left="2268" w:header="709" w:footer="709" w:gutter="0"/>
          <w:pgNumType w:start="3"/>
          <w:cols w:space="708"/>
          <w:docGrid w:linePitch="360"/>
        </w:sectPr>
      </w:pPr>
    </w:p>
    <w:p w:rsidR="00A274E8" w:rsidRDefault="00A274E8" w:rsidP="00A274E8">
      <w:pPr>
        <w:pStyle w:val="Ttulo1"/>
        <w:numPr>
          <w:ilvl w:val="0"/>
          <w:numId w:val="0"/>
        </w:numPr>
        <w:rPr>
          <w:rFonts w:eastAsiaTheme="minorHAnsi" w:cs="Arial"/>
          <w:sz w:val="48"/>
          <w:szCs w:val="48"/>
        </w:rPr>
      </w:pPr>
    </w:p>
    <w:p w:rsidR="00E51B5D" w:rsidRPr="00D52402" w:rsidRDefault="00E51B5D" w:rsidP="00A274E8">
      <w:pPr>
        <w:pStyle w:val="Ttulo1"/>
        <w:numPr>
          <w:ilvl w:val="0"/>
          <w:numId w:val="0"/>
        </w:numPr>
        <w:jc w:val="center"/>
        <w:rPr>
          <w:rFonts w:eastAsiaTheme="minorHAnsi" w:cs="Arial"/>
          <w:sz w:val="48"/>
          <w:szCs w:val="48"/>
        </w:rPr>
      </w:pPr>
      <w:bookmarkStart w:id="46" w:name="_Toc316908048"/>
      <w:bookmarkStart w:id="47" w:name="_Toc316908383"/>
      <w:bookmarkStart w:id="48" w:name="_Toc316908515"/>
      <w:bookmarkStart w:id="49" w:name="_Toc316911030"/>
      <w:r w:rsidRPr="00D52402">
        <w:rPr>
          <w:rFonts w:eastAsiaTheme="minorHAnsi" w:cs="Arial"/>
          <w:sz w:val="48"/>
          <w:szCs w:val="48"/>
        </w:rPr>
        <w:t>CAPÍTULO 2</w:t>
      </w:r>
      <w:bookmarkEnd w:id="46"/>
      <w:bookmarkEnd w:id="47"/>
      <w:bookmarkEnd w:id="48"/>
      <w:bookmarkEnd w:id="49"/>
    </w:p>
    <w:p w:rsidR="00E51B5D" w:rsidRDefault="00E51B5D" w:rsidP="00D00971">
      <w:pPr>
        <w:pStyle w:val="Ttulo2"/>
        <w:numPr>
          <w:ilvl w:val="0"/>
          <w:numId w:val="3"/>
        </w:numPr>
        <w:rPr>
          <w:rFonts w:eastAsiaTheme="minorHAnsi"/>
          <w:sz w:val="32"/>
        </w:rPr>
      </w:pPr>
      <w:bookmarkStart w:id="50" w:name="_Toc316908049"/>
      <w:bookmarkStart w:id="51" w:name="_Toc316908384"/>
      <w:bookmarkStart w:id="52" w:name="_Toc316908516"/>
      <w:bookmarkStart w:id="53" w:name="_Toc316911031"/>
      <w:r w:rsidRPr="00D52402">
        <w:rPr>
          <w:rFonts w:eastAsiaTheme="minorHAnsi"/>
          <w:sz w:val="32"/>
        </w:rPr>
        <w:t>MARCO TEÓRICO.</w:t>
      </w:r>
      <w:bookmarkEnd w:id="50"/>
      <w:bookmarkEnd w:id="51"/>
      <w:bookmarkEnd w:id="52"/>
      <w:bookmarkEnd w:id="53"/>
    </w:p>
    <w:p w:rsidR="00E51B5D" w:rsidRDefault="00E51B5D" w:rsidP="00D00971">
      <w:pPr>
        <w:pStyle w:val="Ttulo3"/>
        <w:numPr>
          <w:ilvl w:val="1"/>
          <w:numId w:val="3"/>
        </w:numPr>
        <w:ind w:left="1276" w:hanging="568"/>
        <w:rPr>
          <w:rFonts w:eastAsiaTheme="minorHAnsi"/>
          <w:b/>
        </w:rPr>
      </w:pPr>
      <w:r w:rsidRPr="00D52402">
        <w:rPr>
          <w:rFonts w:eastAsiaTheme="minorHAnsi"/>
          <w:b/>
        </w:rPr>
        <w:t xml:space="preserve"> </w:t>
      </w:r>
      <w:bookmarkStart w:id="54" w:name="_Toc316908050"/>
      <w:bookmarkStart w:id="55" w:name="_Toc316908385"/>
      <w:bookmarkStart w:id="56" w:name="_Toc316908517"/>
      <w:bookmarkStart w:id="57" w:name="_Toc316911032"/>
      <w:r w:rsidRPr="00D52402">
        <w:rPr>
          <w:rFonts w:eastAsiaTheme="minorHAnsi"/>
          <w:b/>
        </w:rPr>
        <w:t>Sistema de control de gestión</w:t>
      </w:r>
      <w:r w:rsidR="00D52402">
        <w:rPr>
          <w:rFonts w:eastAsiaTheme="minorHAnsi"/>
          <w:b/>
        </w:rPr>
        <w:t>.</w:t>
      </w:r>
      <w:bookmarkEnd w:id="54"/>
      <w:bookmarkEnd w:id="55"/>
      <w:bookmarkEnd w:id="56"/>
      <w:bookmarkEnd w:id="57"/>
      <w:r w:rsidRPr="00D52402">
        <w:rPr>
          <w:rFonts w:eastAsiaTheme="minorHAnsi"/>
          <w:b/>
        </w:rPr>
        <w:tab/>
      </w:r>
    </w:p>
    <w:p w:rsidR="00620AEB" w:rsidRPr="00620AEB" w:rsidRDefault="00620AEB" w:rsidP="00620AEB"/>
    <w:p w:rsidR="00605CA6" w:rsidRDefault="00E51B5D" w:rsidP="00E51B5D">
      <w:pPr>
        <w:ind w:left="1276"/>
        <w:rPr>
          <w:rFonts w:cs="Arial"/>
          <w:szCs w:val="24"/>
        </w:rPr>
      </w:pPr>
      <w:r w:rsidRPr="004D2FA1">
        <w:rPr>
          <w:rFonts w:cs="Arial"/>
          <w:szCs w:val="24"/>
        </w:rPr>
        <w:t>El control de gestión es un instrumento administrativo creado y apoyado por la dirección de la empresa que le permite obtener las informaciones necesarias, fiables y oportunas, para la toma de decisiones operativas y estratégicas. El control de gestión es el proceso que mide el aprovechamiento eficaz y permanente de los recursos que posee la empresa</w:t>
      </w:r>
      <w:r w:rsidR="00832C9C">
        <w:rPr>
          <w:rFonts w:cs="Arial"/>
          <w:szCs w:val="24"/>
        </w:rPr>
        <w:t xml:space="preserve"> para el logro de los objetivos</w:t>
      </w:r>
      <w:r w:rsidR="00823845">
        <w:rPr>
          <w:rFonts w:cs="Arial"/>
          <w:szCs w:val="24"/>
        </w:rPr>
        <w:t xml:space="preserve"> </w:t>
      </w:r>
      <w:r w:rsidR="00823845" w:rsidRPr="004D2FA1">
        <w:rPr>
          <w:rFonts w:cs="Arial"/>
          <w:szCs w:val="24"/>
        </w:rPr>
        <w:t>previamente fijados por la Dirección, tiene un papel fundamental como siste</w:t>
      </w:r>
      <w:r w:rsidR="00823845">
        <w:rPr>
          <w:rFonts w:cs="Arial"/>
          <w:szCs w:val="24"/>
        </w:rPr>
        <w:t>ma de información para la misma</w:t>
      </w:r>
      <w:r w:rsidR="00823845" w:rsidRPr="004D2FA1">
        <w:rPr>
          <w:rStyle w:val="Refdenotaalpie"/>
          <w:rFonts w:cs="Arial"/>
          <w:szCs w:val="24"/>
        </w:rPr>
        <w:footnoteReference w:id="2"/>
      </w:r>
      <w:r w:rsidR="00823845">
        <w:rPr>
          <w:rFonts w:cs="Arial"/>
          <w:szCs w:val="24"/>
        </w:rPr>
        <w:t>.</w:t>
      </w:r>
    </w:p>
    <w:p w:rsidR="00823845" w:rsidRDefault="00823845" w:rsidP="00E51B5D">
      <w:pPr>
        <w:ind w:left="1276"/>
        <w:rPr>
          <w:rFonts w:cs="Arial"/>
          <w:szCs w:val="24"/>
        </w:rPr>
        <w:sectPr w:rsidR="00823845" w:rsidSect="009A5F4F">
          <w:headerReference w:type="default" r:id="rId16"/>
          <w:pgSz w:w="12240" w:h="15840"/>
          <w:pgMar w:top="2268" w:right="1361" w:bottom="2268" w:left="2268" w:header="709" w:footer="709" w:gutter="0"/>
          <w:cols w:space="708"/>
          <w:docGrid w:linePitch="360"/>
        </w:sectPr>
      </w:pPr>
    </w:p>
    <w:p w:rsidR="00E51B5D" w:rsidRPr="004D2FA1" w:rsidRDefault="00E51B5D" w:rsidP="00E51B5D">
      <w:pPr>
        <w:ind w:left="1276"/>
        <w:rPr>
          <w:rFonts w:cs="Arial"/>
          <w:szCs w:val="24"/>
        </w:rPr>
      </w:pPr>
      <w:r w:rsidRPr="004D2FA1">
        <w:rPr>
          <w:rFonts w:cs="Arial"/>
          <w:szCs w:val="24"/>
        </w:rPr>
        <w:lastRenderedPageBreak/>
        <w:t>El control de gestión desde un punto de vista global permite:</w:t>
      </w:r>
    </w:p>
    <w:p w:rsidR="00E51B5D" w:rsidRPr="00DD6E38" w:rsidRDefault="00E51B5D" w:rsidP="00374368">
      <w:pPr>
        <w:pStyle w:val="Prrafodelista"/>
        <w:numPr>
          <w:ilvl w:val="0"/>
          <w:numId w:val="14"/>
        </w:numPr>
        <w:spacing w:after="0"/>
        <w:rPr>
          <w:rFonts w:cs="Arial"/>
          <w:szCs w:val="24"/>
        </w:rPr>
      </w:pPr>
      <w:r w:rsidRPr="00DD6E38">
        <w:rPr>
          <w:rFonts w:cs="Arial"/>
          <w:szCs w:val="24"/>
        </w:rPr>
        <w:t>Reducir los riesgos y contingencias del negocio.</w:t>
      </w:r>
    </w:p>
    <w:p w:rsidR="00E51B5D" w:rsidRPr="00DD6E38" w:rsidRDefault="00E51B5D" w:rsidP="00374368">
      <w:pPr>
        <w:pStyle w:val="Prrafodelista"/>
        <w:numPr>
          <w:ilvl w:val="0"/>
          <w:numId w:val="14"/>
        </w:numPr>
        <w:spacing w:after="0"/>
        <w:rPr>
          <w:rFonts w:cs="Arial"/>
          <w:szCs w:val="24"/>
        </w:rPr>
      </w:pPr>
      <w:r w:rsidRPr="00DD6E38">
        <w:rPr>
          <w:rFonts w:cs="Arial"/>
          <w:szCs w:val="24"/>
        </w:rPr>
        <w:t>Dirigir por objetivos asignados a los diferentes responsables y controlar el grado de cumplimiento.</w:t>
      </w:r>
    </w:p>
    <w:p w:rsidR="00E51B5D" w:rsidRPr="00DD6E38" w:rsidRDefault="00E51B5D" w:rsidP="00374368">
      <w:pPr>
        <w:pStyle w:val="Prrafodelista"/>
        <w:numPr>
          <w:ilvl w:val="0"/>
          <w:numId w:val="14"/>
        </w:numPr>
        <w:spacing w:after="0"/>
        <w:rPr>
          <w:rFonts w:cs="Arial"/>
          <w:szCs w:val="24"/>
        </w:rPr>
      </w:pPr>
      <w:r w:rsidRPr="00DD6E38">
        <w:rPr>
          <w:rFonts w:cs="Arial"/>
          <w:szCs w:val="24"/>
        </w:rPr>
        <w:t>Anticipar el futuro a largo plazo (planificación estratégica).</w:t>
      </w:r>
    </w:p>
    <w:p w:rsidR="00E51B5D" w:rsidRPr="00DD6E38" w:rsidRDefault="00E51B5D" w:rsidP="00374368">
      <w:pPr>
        <w:pStyle w:val="Prrafodelista"/>
        <w:numPr>
          <w:ilvl w:val="0"/>
          <w:numId w:val="14"/>
        </w:numPr>
        <w:spacing w:after="0"/>
        <w:rPr>
          <w:rFonts w:cs="Arial"/>
          <w:szCs w:val="24"/>
        </w:rPr>
      </w:pPr>
      <w:r w:rsidRPr="00DD6E38">
        <w:rPr>
          <w:rFonts w:cs="Arial"/>
          <w:szCs w:val="24"/>
        </w:rPr>
        <w:t>Adaptar y modificar los objetivos a largo plazo en función de los resultados obtenidos y esperados.</w:t>
      </w:r>
    </w:p>
    <w:p w:rsidR="00620AEB" w:rsidRDefault="00620AEB" w:rsidP="00620AEB">
      <w:pPr>
        <w:pStyle w:val="Prrafodelista"/>
        <w:spacing w:before="240"/>
        <w:ind w:left="1276"/>
        <w:rPr>
          <w:rFonts w:cs="Arial"/>
          <w:szCs w:val="24"/>
        </w:rPr>
      </w:pPr>
    </w:p>
    <w:p w:rsidR="00E51B5D" w:rsidRDefault="00E51B5D" w:rsidP="00620AEB">
      <w:pPr>
        <w:pStyle w:val="Prrafodelista"/>
        <w:spacing w:before="240"/>
        <w:ind w:left="1276"/>
        <w:rPr>
          <w:rFonts w:cs="Arial"/>
          <w:szCs w:val="24"/>
        </w:rPr>
      </w:pPr>
      <w:r>
        <w:rPr>
          <w:rFonts w:cs="Arial"/>
          <w:szCs w:val="24"/>
        </w:rPr>
        <w:t>Para diseñar  un Sistema de Control de Gestión se parte del plan estratégico de la empresa (objetivos de la empresa y políticas para alcanzarlos) y se suelen seguir diversas fases:</w:t>
      </w:r>
    </w:p>
    <w:p w:rsidR="00620AEB" w:rsidRDefault="00620AEB" w:rsidP="00620AEB">
      <w:pPr>
        <w:pStyle w:val="Prrafodelista"/>
        <w:spacing w:before="240"/>
        <w:ind w:left="1276"/>
        <w:rPr>
          <w:rFonts w:cs="Arial"/>
          <w:szCs w:val="24"/>
        </w:rPr>
      </w:pPr>
    </w:p>
    <w:p w:rsidR="00E51B5D" w:rsidRDefault="00E51B5D" w:rsidP="00374368">
      <w:pPr>
        <w:pStyle w:val="Prrafodelista"/>
        <w:numPr>
          <w:ilvl w:val="0"/>
          <w:numId w:val="14"/>
        </w:numPr>
        <w:spacing w:after="0"/>
        <w:rPr>
          <w:rFonts w:cs="Arial"/>
          <w:szCs w:val="24"/>
        </w:rPr>
      </w:pPr>
      <w:r>
        <w:rPr>
          <w:rFonts w:cs="Arial"/>
          <w:szCs w:val="24"/>
        </w:rPr>
        <w:t>Selección de los objetivos que persigue la implementación del SCG (planificar, alinear la estructura de la organización con dicha planificación, reducir riesgos o incertidumbres, anticiparse a los acontecimientos futuros, conocer dónde, cómo y cuándo se están invirtiendo los recursos puestos a disposición de cada responsable).</w:t>
      </w:r>
    </w:p>
    <w:p w:rsidR="00E51B5D" w:rsidRDefault="00E51B5D" w:rsidP="00374368">
      <w:pPr>
        <w:pStyle w:val="Prrafodelista"/>
        <w:numPr>
          <w:ilvl w:val="0"/>
          <w:numId w:val="14"/>
        </w:numPr>
        <w:spacing w:after="0"/>
        <w:rPr>
          <w:rFonts w:cs="Arial"/>
          <w:szCs w:val="24"/>
        </w:rPr>
      </w:pPr>
      <w:r>
        <w:rPr>
          <w:rFonts w:cs="Arial"/>
          <w:szCs w:val="24"/>
        </w:rPr>
        <w:t xml:space="preserve">Definición de un conjunto de acciones y procedimientos para verificar que los recursos se están invirtiendo según lo </w:t>
      </w:r>
      <w:r>
        <w:rPr>
          <w:rFonts w:cs="Arial"/>
          <w:szCs w:val="24"/>
        </w:rPr>
        <w:lastRenderedPageBreak/>
        <w:t>previsto, a fin de alcanzar unos objetivos globales a corto, medio y largo plazo.</w:t>
      </w:r>
    </w:p>
    <w:p w:rsidR="00E51B5D" w:rsidRDefault="00E51B5D" w:rsidP="00374368">
      <w:pPr>
        <w:pStyle w:val="Prrafodelista"/>
        <w:numPr>
          <w:ilvl w:val="0"/>
          <w:numId w:val="14"/>
        </w:numPr>
        <w:spacing w:after="0"/>
        <w:rPr>
          <w:rFonts w:cs="Arial"/>
          <w:szCs w:val="24"/>
        </w:rPr>
      </w:pPr>
      <w:r>
        <w:rPr>
          <w:rFonts w:cs="Arial"/>
          <w:szCs w:val="24"/>
        </w:rPr>
        <w:t>Para realizar dicho diseño, hay que tener en cuenta la estructura de la organización, la cultura y los medios con los que cuenta, para que el SCG sea eficaz y todo el equipo participe en el mismo.</w:t>
      </w:r>
    </w:p>
    <w:p w:rsidR="00E51B5D" w:rsidRDefault="00E51B5D" w:rsidP="00374368">
      <w:pPr>
        <w:pStyle w:val="Prrafodelista"/>
        <w:numPr>
          <w:ilvl w:val="0"/>
          <w:numId w:val="14"/>
        </w:numPr>
        <w:spacing w:after="0"/>
        <w:rPr>
          <w:rFonts w:cs="Arial"/>
          <w:szCs w:val="24"/>
        </w:rPr>
      </w:pPr>
      <w:r>
        <w:rPr>
          <w:rFonts w:cs="Arial"/>
          <w:szCs w:val="24"/>
        </w:rPr>
        <w:t>En función de la estrategia, cultura y medios disponibles, las áreas que participen en su diseño e implementación resuelven las cuestiones que surgen.</w:t>
      </w:r>
    </w:p>
    <w:p w:rsidR="00E51B5D" w:rsidRDefault="00E51B5D" w:rsidP="00374368">
      <w:pPr>
        <w:pStyle w:val="Prrafodelista"/>
        <w:numPr>
          <w:ilvl w:val="0"/>
          <w:numId w:val="14"/>
        </w:numPr>
        <w:spacing w:after="0"/>
        <w:rPr>
          <w:rFonts w:cs="Arial"/>
          <w:szCs w:val="24"/>
        </w:rPr>
      </w:pPr>
      <w:r>
        <w:rPr>
          <w:rFonts w:cs="Arial"/>
          <w:szCs w:val="24"/>
        </w:rPr>
        <w:t xml:space="preserve">A su vez debería valorarse el coste que supone la obtención de cada información, para que no sea mayor el coste, que el rendimiento que pueda obtenerse con la misma. </w:t>
      </w:r>
    </w:p>
    <w:p w:rsidR="00E51B5D" w:rsidRDefault="00E51B5D" w:rsidP="00374368">
      <w:pPr>
        <w:pStyle w:val="Prrafodelista"/>
        <w:numPr>
          <w:ilvl w:val="0"/>
          <w:numId w:val="14"/>
        </w:numPr>
        <w:spacing w:after="0"/>
        <w:rPr>
          <w:rFonts w:cs="Arial"/>
          <w:szCs w:val="24"/>
        </w:rPr>
      </w:pPr>
      <w:r>
        <w:rPr>
          <w:rFonts w:cs="Arial"/>
          <w:szCs w:val="24"/>
        </w:rPr>
        <w:t>Los elementos con los que se trabaja para la implementación y la evaluación del SCG, como son el propio programa de gestión, los sistemas de costes que se adopten, etc.</w:t>
      </w:r>
    </w:p>
    <w:p w:rsidR="00CE3AB2" w:rsidRDefault="00CE3AB2" w:rsidP="00CE3AB2">
      <w:pPr>
        <w:pStyle w:val="Prrafodelista"/>
        <w:spacing w:after="0"/>
        <w:ind w:left="2136"/>
        <w:rPr>
          <w:rFonts w:cs="Arial"/>
          <w:szCs w:val="24"/>
        </w:rPr>
      </w:pPr>
    </w:p>
    <w:p w:rsidR="00E51B5D" w:rsidRPr="00CE3AB2" w:rsidRDefault="00E51B5D" w:rsidP="00374368">
      <w:pPr>
        <w:pStyle w:val="Prrafodelista"/>
        <w:numPr>
          <w:ilvl w:val="0"/>
          <w:numId w:val="14"/>
        </w:numPr>
        <w:ind w:left="1701"/>
        <w:rPr>
          <w:rFonts w:cs="Arial"/>
          <w:b/>
          <w:szCs w:val="24"/>
        </w:rPr>
      </w:pPr>
      <w:r w:rsidRPr="00CE3AB2">
        <w:rPr>
          <w:rFonts w:cs="Arial"/>
          <w:b/>
          <w:szCs w:val="24"/>
        </w:rPr>
        <w:t>Conceptos Básicos</w:t>
      </w:r>
      <w:r w:rsidR="00A34C35" w:rsidRPr="00CE3AB2">
        <w:rPr>
          <w:rFonts w:cs="Arial"/>
          <w:b/>
          <w:szCs w:val="24"/>
        </w:rPr>
        <w:t>.</w:t>
      </w:r>
    </w:p>
    <w:p w:rsidR="006A2288" w:rsidRPr="006A2288" w:rsidRDefault="006A2288" w:rsidP="006A2288">
      <w:pPr>
        <w:pStyle w:val="Prrafodelista"/>
        <w:ind w:left="1776"/>
        <w:rPr>
          <w:rFonts w:cs="Arial"/>
          <w:b/>
          <w:szCs w:val="24"/>
        </w:rPr>
      </w:pPr>
    </w:p>
    <w:p w:rsidR="00E51B5D" w:rsidRPr="00623092" w:rsidRDefault="00E51B5D" w:rsidP="00374368">
      <w:pPr>
        <w:pStyle w:val="Prrafodelista"/>
        <w:numPr>
          <w:ilvl w:val="0"/>
          <w:numId w:val="4"/>
        </w:numPr>
        <w:rPr>
          <w:rFonts w:cs="Arial"/>
          <w:b/>
          <w:szCs w:val="24"/>
        </w:rPr>
      </w:pPr>
      <w:r w:rsidRPr="00623092">
        <w:rPr>
          <w:rFonts w:cs="Arial"/>
          <w:b/>
          <w:szCs w:val="24"/>
        </w:rPr>
        <w:t>Organización:</w:t>
      </w:r>
    </w:p>
    <w:p w:rsidR="00E51B5D" w:rsidRDefault="00E51B5D" w:rsidP="00E51B5D">
      <w:pPr>
        <w:ind w:left="2124"/>
        <w:rPr>
          <w:rFonts w:cs="Arial"/>
          <w:szCs w:val="24"/>
        </w:rPr>
      </w:pPr>
      <w:r w:rsidRPr="004D2FA1">
        <w:rPr>
          <w:rFonts w:cs="Arial"/>
          <w:szCs w:val="24"/>
        </w:rPr>
        <w:lastRenderedPageBreak/>
        <w:t>Una Organización es una comunidad de personas en la búsqueda de un objetivo común, el cual no sólo está vinculado a la maximización de las utilidades, sino que también, a una misión de servicio y función social. Es decir, la Organización es entendida como una entidad de naturaleza social.</w:t>
      </w:r>
    </w:p>
    <w:p w:rsidR="00E51B5D" w:rsidRPr="00623092" w:rsidRDefault="00E51B5D" w:rsidP="00374368">
      <w:pPr>
        <w:pStyle w:val="Prrafodelista"/>
        <w:numPr>
          <w:ilvl w:val="0"/>
          <w:numId w:val="4"/>
        </w:numPr>
        <w:rPr>
          <w:rFonts w:cs="Arial"/>
          <w:b/>
          <w:szCs w:val="24"/>
        </w:rPr>
      </w:pPr>
      <w:r w:rsidRPr="00623092">
        <w:rPr>
          <w:rFonts w:cs="Arial"/>
          <w:b/>
          <w:szCs w:val="24"/>
        </w:rPr>
        <w:t>Control:</w:t>
      </w:r>
    </w:p>
    <w:p w:rsidR="00FB6D56" w:rsidRDefault="00E51B5D" w:rsidP="00FB6D56">
      <w:pPr>
        <w:ind w:left="2124"/>
        <w:rPr>
          <w:rFonts w:cs="Arial"/>
          <w:szCs w:val="24"/>
        </w:rPr>
      </w:pPr>
      <w:r w:rsidRPr="00C73AFF">
        <w:rPr>
          <w:rFonts w:cs="Arial"/>
          <w:szCs w:val="24"/>
        </w:rPr>
        <w:t>En la administración, la función de control incluye todas las actividades realizadas con la finalidad de garantizar que las</w:t>
      </w:r>
      <w:r w:rsidR="00A34C35">
        <w:rPr>
          <w:rFonts w:cs="Arial"/>
          <w:szCs w:val="24"/>
        </w:rPr>
        <w:t xml:space="preserve"> </w:t>
      </w:r>
      <w:r w:rsidRPr="00C73AFF">
        <w:rPr>
          <w:rFonts w:cs="Arial"/>
          <w:szCs w:val="24"/>
        </w:rPr>
        <w:t>operaciones reales concuerden con las operaciones planeadas</w:t>
      </w:r>
      <w:r>
        <w:rPr>
          <w:rStyle w:val="Refdenotaalpie"/>
          <w:rFonts w:cs="Arial"/>
          <w:szCs w:val="24"/>
        </w:rPr>
        <w:footnoteReference w:id="3"/>
      </w:r>
      <w:r w:rsidRPr="00C73AFF">
        <w:rPr>
          <w:rFonts w:cs="Arial"/>
          <w:szCs w:val="24"/>
        </w:rPr>
        <w:t>.</w:t>
      </w:r>
    </w:p>
    <w:p w:rsidR="00E51B5D" w:rsidRPr="00623092" w:rsidRDefault="00E51B5D" w:rsidP="00374368">
      <w:pPr>
        <w:pStyle w:val="Prrafodelista"/>
        <w:numPr>
          <w:ilvl w:val="0"/>
          <w:numId w:val="4"/>
        </w:numPr>
        <w:rPr>
          <w:rFonts w:cs="Arial"/>
          <w:b/>
          <w:szCs w:val="24"/>
        </w:rPr>
      </w:pPr>
      <w:r w:rsidRPr="00623092">
        <w:rPr>
          <w:rFonts w:cs="Arial"/>
          <w:b/>
          <w:szCs w:val="24"/>
        </w:rPr>
        <w:t>Gestión:</w:t>
      </w:r>
    </w:p>
    <w:p w:rsidR="00E51B5D" w:rsidRDefault="00E51B5D" w:rsidP="00E51B5D">
      <w:pPr>
        <w:ind w:left="2124"/>
        <w:rPr>
          <w:rFonts w:cs="Arial"/>
          <w:szCs w:val="24"/>
        </w:rPr>
      </w:pPr>
      <w:r w:rsidRPr="004D2FA1">
        <w:rPr>
          <w:rFonts w:cs="Arial"/>
          <w:szCs w:val="24"/>
        </w:rPr>
        <w:t>La Gestión es un cúmulo de acciones, a través de las cuales se espera alcanzar los objetivos contenidos en una determinada estrategia diseñada, conocida y aceptada por la Organización.</w:t>
      </w:r>
    </w:p>
    <w:p w:rsidR="00620AEB" w:rsidRDefault="00620AEB" w:rsidP="00E51B5D">
      <w:pPr>
        <w:ind w:left="2124"/>
        <w:rPr>
          <w:rFonts w:cs="Arial"/>
          <w:szCs w:val="24"/>
        </w:rPr>
      </w:pPr>
    </w:p>
    <w:p w:rsidR="00E51B5D" w:rsidRPr="00623092" w:rsidRDefault="00E51B5D" w:rsidP="00374368">
      <w:pPr>
        <w:pStyle w:val="Prrafodelista"/>
        <w:numPr>
          <w:ilvl w:val="0"/>
          <w:numId w:val="4"/>
        </w:numPr>
        <w:rPr>
          <w:rFonts w:cs="Arial"/>
          <w:b/>
          <w:szCs w:val="24"/>
        </w:rPr>
      </w:pPr>
      <w:r w:rsidRPr="00623092">
        <w:rPr>
          <w:rFonts w:cs="Arial"/>
          <w:b/>
          <w:szCs w:val="24"/>
        </w:rPr>
        <w:lastRenderedPageBreak/>
        <w:t>Unidad Estratégica de Negocios (UEN):</w:t>
      </w:r>
    </w:p>
    <w:p w:rsidR="00E51B5D" w:rsidRDefault="00E51B5D" w:rsidP="00E51B5D">
      <w:pPr>
        <w:ind w:left="2124"/>
        <w:rPr>
          <w:rFonts w:cs="Arial"/>
          <w:szCs w:val="24"/>
        </w:rPr>
      </w:pPr>
      <w:r>
        <w:rPr>
          <w:rFonts w:cs="Arial"/>
          <w:szCs w:val="24"/>
        </w:rPr>
        <w:t>La unidad estratégica de negocio se define como una parte de la empresa cuyos productos o servicios, fuerzas de ventas, competidores y clientes son significativamente diferentes del resto de las actividades de la empresa</w:t>
      </w:r>
      <w:r>
        <w:rPr>
          <w:rStyle w:val="Refdenotaalpie"/>
          <w:rFonts w:cs="Arial"/>
          <w:szCs w:val="24"/>
        </w:rPr>
        <w:footnoteReference w:id="4"/>
      </w:r>
      <w:r>
        <w:rPr>
          <w:rFonts w:cs="Arial"/>
          <w:szCs w:val="24"/>
        </w:rPr>
        <w:t>.</w:t>
      </w:r>
    </w:p>
    <w:p w:rsidR="00E51B5D" w:rsidRPr="00623092" w:rsidRDefault="00E51B5D" w:rsidP="00374368">
      <w:pPr>
        <w:pStyle w:val="Prrafodelista"/>
        <w:numPr>
          <w:ilvl w:val="0"/>
          <w:numId w:val="4"/>
        </w:numPr>
        <w:rPr>
          <w:rFonts w:cs="Arial"/>
          <w:b/>
          <w:szCs w:val="24"/>
        </w:rPr>
      </w:pPr>
      <w:r w:rsidRPr="00623092">
        <w:rPr>
          <w:rFonts w:cs="Arial"/>
          <w:b/>
          <w:szCs w:val="24"/>
        </w:rPr>
        <w:t>Misión:</w:t>
      </w:r>
    </w:p>
    <w:p w:rsidR="00E51B5D" w:rsidRDefault="00E51B5D" w:rsidP="00E51B5D">
      <w:pPr>
        <w:ind w:left="2124"/>
        <w:rPr>
          <w:rFonts w:cs="Arial"/>
          <w:szCs w:val="24"/>
        </w:rPr>
      </w:pPr>
      <w:r w:rsidRPr="004D2FA1">
        <w:rPr>
          <w:rFonts w:cs="Arial"/>
          <w:szCs w:val="24"/>
        </w:rPr>
        <w:t>La misión responde a la pregunta</w:t>
      </w:r>
      <w:r w:rsidRPr="004D2FA1">
        <w:rPr>
          <w:rStyle w:val="Refdenotaalpie"/>
          <w:rFonts w:cs="Arial"/>
          <w:szCs w:val="24"/>
        </w:rPr>
        <w:footnoteReference w:id="5"/>
      </w:r>
      <w:r w:rsidRPr="004D2FA1">
        <w:rPr>
          <w:rFonts w:cs="Arial"/>
          <w:szCs w:val="24"/>
        </w:rPr>
        <w:t>: “¿cuál es la esencia de nuestro negocio y cuál queremos que sea?”. Debe recoger la razón de ser de la empresa, que justifica su existencia.</w:t>
      </w:r>
    </w:p>
    <w:p w:rsidR="00E51B5D" w:rsidRPr="00623092" w:rsidRDefault="00E51B5D" w:rsidP="00374368">
      <w:pPr>
        <w:pStyle w:val="Prrafodelista"/>
        <w:numPr>
          <w:ilvl w:val="0"/>
          <w:numId w:val="4"/>
        </w:numPr>
        <w:rPr>
          <w:rFonts w:cs="Arial"/>
          <w:b/>
          <w:szCs w:val="24"/>
        </w:rPr>
      </w:pPr>
      <w:r w:rsidRPr="00623092">
        <w:rPr>
          <w:rFonts w:cs="Arial"/>
          <w:b/>
          <w:szCs w:val="24"/>
        </w:rPr>
        <w:t>Visión:</w:t>
      </w:r>
    </w:p>
    <w:p w:rsidR="00E51B5D" w:rsidRDefault="00E51B5D" w:rsidP="00E51B5D">
      <w:pPr>
        <w:ind w:left="2124"/>
        <w:rPr>
          <w:rFonts w:cs="Arial"/>
          <w:szCs w:val="24"/>
        </w:rPr>
      </w:pPr>
      <w:r w:rsidRPr="004D2FA1">
        <w:rPr>
          <w:rFonts w:cs="Arial"/>
          <w:szCs w:val="24"/>
        </w:rPr>
        <w:t>La visión responde a la pregunta</w:t>
      </w:r>
      <w:r w:rsidRPr="004D2FA1">
        <w:rPr>
          <w:rStyle w:val="Refdenotaalpie"/>
          <w:rFonts w:cs="Arial"/>
          <w:szCs w:val="24"/>
        </w:rPr>
        <w:footnoteReference w:id="6"/>
      </w:r>
      <w:r w:rsidRPr="004D2FA1">
        <w:rPr>
          <w:rFonts w:cs="Arial"/>
          <w:szCs w:val="24"/>
        </w:rPr>
        <w:t>: “¿Qué queremos ser ó adonde queremos llegar?”, y resume el enfoque estratégico de la empresa e un objetivo inspirador, que engloba al resto y es a largo plazo.</w:t>
      </w:r>
    </w:p>
    <w:p w:rsidR="00620AEB" w:rsidRDefault="00620AEB" w:rsidP="00E51B5D">
      <w:pPr>
        <w:ind w:left="2124"/>
        <w:rPr>
          <w:rFonts w:cs="Arial"/>
          <w:szCs w:val="24"/>
        </w:rPr>
      </w:pPr>
    </w:p>
    <w:p w:rsidR="00E51B5D" w:rsidRPr="00623092" w:rsidRDefault="00E51B5D" w:rsidP="00374368">
      <w:pPr>
        <w:pStyle w:val="Prrafodelista"/>
        <w:numPr>
          <w:ilvl w:val="0"/>
          <w:numId w:val="4"/>
        </w:numPr>
        <w:rPr>
          <w:rFonts w:cs="Arial"/>
          <w:b/>
          <w:szCs w:val="24"/>
        </w:rPr>
      </w:pPr>
      <w:r w:rsidRPr="00623092">
        <w:rPr>
          <w:rFonts w:cs="Arial"/>
          <w:b/>
          <w:szCs w:val="24"/>
        </w:rPr>
        <w:lastRenderedPageBreak/>
        <w:t xml:space="preserve">Valores: </w:t>
      </w:r>
    </w:p>
    <w:p w:rsidR="00E51B5D" w:rsidRPr="004D2FA1" w:rsidRDefault="00E51B5D" w:rsidP="00E51B5D">
      <w:pPr>
        <w:ind w:left="2124"/>
        <w:rPr>
          <w:rFonts w:cs="Arial"/>
          <w:szCs w:val="24"/>
        </w:rPr>
      </w:pPr>
      <w:r w:rsidRPr="004D2FA1">
        <w:rPr>
          <w:rFonts w:cs="Arial"/>
          <w:szCs w:val="24"/>
        </w:rPr>
        <w:t>Los valores son los principios intemporales que guían a una empresa. Representan las creencias profundamente arraigadas dentro de la misma y que se demuestran a través del comportamiento diario de todos sus empleados</w:t>
      </w:r>
      <w:r w:rsidRPr="004D2FA1">
        <w:rPr>
          <w:rStyle w:val="Refdenotaalpie"/>
          <w:rFonts w:cs="Arial"/>
          <w:szCs w:val="24"/>
        </w:rPr>
        <w:footnoteReference w:id="7"/>
      </w:r>
      <w:r w:rsidRPr="004D2FA1">
        <w:rPr>
          <w:rFonts w:cs="Arial"/>
          <w:szCs w:val="24"/>
        </w:rPr>
        <w:t>.</w:t>
      </w:r>
    </w:p>
    <w:p w:rsidR="00E51B5D" w:rsidRPr="004D2FA1" w:rsidRDefault="00FB6D56" w:rsidP="00E51B5D">
      <w:pPr>
        <w:ind w:left="1416"/>
        <w:rPr>
          <w:rFonts w:cs="Arial"/>
          <w:szCs w:val="24"/>
        </w:rPr>
      </w:pPr>
      <w:r>
        <w:rPr>
          <w:rFonts w:cs="Arial"/>
          <w:noProof/>
          <w:szCs w:val="24"/>
          <w:lang w:eastAsia="es-EC"/>
        </w:rPr>
        <w:drawing>
          <wp:anchor distT="0" distB="0" distL="114300" distR="114300" simplePos="0" relativeHeight="251659264" behindDoc="0" locked="0" layoutInCell="1" allowOverlap="1" wp14:anchorId="2A81FE89" wp14:editId="580E977F">
            <wp:simplePos x="0" y="0"/>
            <wp:positionH relativeFrom="column">
              <wp:posOffset>1859915</wp:posOffset>
            </wp:positionH>
            <wp:positionV relativeFrom="paragraph">
              <wp:posOffset>103505</wp:posOffset>
            </wp:positionV>
            <wp:extent cx="2870835" cy="1527175"/>
            <wp:effectExtent l="0" t="0" r="0" b="0"/>
            <wp:wrapSquare wrapText="bothSides"/>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870835" cy="1527175"/>
                    </a:xfrm>
                    <a:prstGeom prst="rect">
                      <a:avLst/>
                    </a:prstGeom>
                    <a:noFill/>
                  </pic:spPr>
                </pic:pic>
              </a:graphicData>
            </a:graphic>
          </wp:anchor>
        </w:drawing>
      </w:r>
    </w:p>
    <w:p w:rsidR="00E51B5D" w:rsidRPr="004D2FA1" w:rsidRDefault="00E51B5D" w:rsidP="00E51B5D">
      <w:pPr>
        <w:ind w:left="1416"/>
        <w:rPr>
          <w:rFonts w:cs="Arial"/>
          <w:szCs w:val="24"/>
        </w:rPr>
      </w:pPr>
    </w:p>
    <w:p w:rsidR="00E51B5D" w:rsidRPr="004D2FA1" w:rsidRDefault="00E51B5D" w:rsidP="00E51B5D">
      <w:pPr>
        <w:ind w:left="1416"/>
        <w:rPr>
          <w:rFonts w:cs="Arial"/>
          <w:szCs w:val="24"/>
        </w:rPr>
      </w:pPr>
    </w:p>
    <w:p w:rsidR="00E51B5D" w:rsidRPr="004D2FA1" w:rsidRDefault="00E51B5D" w:rsidP="00E51B5D">
      <w:pPr>
        <w:ind w:left="1416"/>
        <w:rPr>
          <w:rFonts w:cs="Arial"/>
          <w:szCs w:val="24"/>
        </w:rPr>
      </w:pPr>
    </w:p>
    <w:p w:rsidR="006C1C90" w:rsidRDefault="001D72B8" w:rsidP="001D72B8">
      <w:pPr>
        <w:pStyle w:val="FIG"/>
      </w:pPr>
      <w:r>
        <w:t xml:space="preserve">          </w:t>
      </w:r>
      <w:bookmarkStart w:id="58" w:name="_Toc316906461"/>
      <w:bookmarkStart w:id="59" w:name="_Toc317117507"/>
      <w:r w:rsidR="001D7BDE">
        <w:t xml:space="preserve">FIGURA 2.1.  </w:t>
      </w:r>
      <w:r>
        <w:t>MISIÓN, VISIÓN, VALORES Y ESTRATEGIA</w:t>
      </w:r>
      <w:bookmarkEnd w:id="58"/>
      <w:bookmarkEnd w:id="59"/>
    </w:p>
    <w:p w:rsidR="006C1C90" w:rsidRDefault="006C1C90" w:rsidP="00E51B5D">
      <w:pPr>
        <w:ind w:left="1416"/>
        <w:rPr>
          <w:rFonts w:cs="Arial"/>
          <w:b/>
          <w:szCs w:val="24"/>
        </w:rPr>
      </w:pPr>
    </w:p>
    <w:p w:rsidR="00E51B5D" w:rsidRPr="00623092" w:rsidRDefault="00E51B5D" w:rsidP="00374368">
      <w:pPr>
        <w:pStyle w:val="Prrafodelista"/>
        <w:numPr>
          <w:ilvl w:val="0"/>
          <w:numId w:val="4"/>
        </w:numPr>
        <w:rPr>
          <w:rFonts w:cs="Arial"/>
          <w:b/>
          <w:szCs w:val="24"/>
        </w:rPr>
      </w:pPr>
      <w:r w:rsidRPr="00623092">
        <w:rPr>
          <w:rFonts w:cs="Arial"/>
          <w:b/>
          <w:szCs w:val="24"/>
        </w:rPr>
        <w:t>Políticas:</w:t>
      </w:r>
    </w:p>
    <w:p w:rsidR="00E51B5D" w:rsidRDefault="00E51B5D" w:rsidP="00E51B5D">
      <w:pPr>
        <w:ind w:left="2124"/>
        <w:rPr>
          <w:rFonts w:cs="Arial"/>
          <w:szCs w:val="24"/>
        </w:rPr>
      </w:pPr>
      <w:r w:rsidRPr="00C11D47">
        <w:rPr>
          <w:rFonts w:cs="Arial"/>
          <w:szCs w:val="24"/>
        </w:rPr>
        <w:t>Son las reglas o guías que expresan los límites dentro de los cuales determinadas acciones deben ocurrir</w:t>
      </w:r>
      <w:r>
        <w:rPr>
          <w:rStyle w:val="Refdenotaalpie"/>
          <w:rFonts w:cs="Arial"/>
          <w:szCs w:val="24"/>
        </w:rPr>
        <w:footnoteReference w:id="8"/>
      </w:r>
      <w:r w:rsidRPr="00C11D47">
        <w:rPr>
          <w:rFonts w:cs="Arial"/>
          <w:szCs w:val="24"/>
        </w:rPr>
        <w:t>.</w:t>
      </w:r>
    </w:p>
    <w:p w:rsidR="00E51B5D" w:rsidRPr="00623092" w:rsidRDefault="00E51B5D" w:rsidP="00374368">
      <w:pPr>
        <w:pStyle w:val="Prrafodelista"/>
        <w:numPr>
          <w:ilvl w:val="0"/>
          <w:numId w:val="4"/>
        </w:numPr>
        <w:rPr>
          <w:rFonts w:cs="Arial"/>
          <w:b/>
          <w:szCs w:val="24"/>
        </w:rPr>
      </w:pPr>
      <w:r w:rsidRPr="00623092">
        <w:rPr>
          <w:rFonts w:cs="Arial"/>
          <w:b/>
          <w:szCs w:val="24"/>
        </w:rPr>
        <w:lastRenderedPageBreak/>
        <w:t>Estrategia:</w:t>
      </w:r>
    </w:p>
    <w:p w:rsidR="00E51B5D" w:rsidRDefault="00E51B5D" w:rsidP="00E51B5D">
      <w:pPr>
        <w:ind w:left="2124"/>
        <w:rPr>
          <w:rFonts w:cs="Arial"/>
          <w:szCs w:val="24"/>
        </w:rPr>
      </w:pPr>
      <w:r w:rsidRPr="004D2FA1">
        <w:rPr>
          <w:rFonts w:cs="Arial"/>
          <w:szCs w:val="24"/>
        </w:rPr>
        <w:t>La estrategia</w:t>
      </w:r>
      <w:r>
        <w:rPr>
          <w:rFonts w:cs="Arial"/>
          <w:szCs w:val="24"/>
        </w:rPr>
        <w:t xml:space="preserve"> es el patrón o plan que integra las principales metas y políticas de una organización y, a la vez, establece la secuencia coherente de las acciones a realizar</w:t>
      </w:r>
      <w:r w:rsidRPr="004D2FA1">
        <w:rPr>
          <w:rStyle w:val="Refdenotaalpie"/>
          <w:rFonts w:cs="Arial"/>
          <w:szCs w:val="24"/>
        </w:rPr>
        <w:footnoteReference w:id="9"/>
      </w:r>
      <w:r w:rsidRPr="004D2FA1">
        <w:rPr>
          <w:rFonts w:cs="Arial"/>
          <w:szCs w:val="24"/>
        </w:rPr>
        <w:t>.</w:t>
      </w:r>
    </w:p>
    <w:p w:rsidR="00E51B5D" w:rsidRPr="00623092" w:rsidRDefault="00E51B5D" w:rsidP="00374368">
      <w:pPr>
        <w:pStyle w:val="Prrafodelista"/>
        <w:numPr>
          <w:ilvl w:val="0"/>
          <w:numId w:val="4"/>
        </w:numPr>
        <w:rPr>
          <w:rFonts w:cs="Arial"/>
          <w:b/>
          <w:szCs w:val="24"/>
        </w:rPr>
      </w:pPr>
      <w:r w:rsidRPr="00623092">
        <w:rPr>
          <w:rFonts w:cs="Arial"/>
          <w:b/>
          <w:szCs w:val="24"/>
        </w:rPr>
        <w:t>Plan Estratégico:</w:t>
      </w:r>
    </w:p>
    <w:p w:rsidR="00E51B5D" w:rsidRDefault="00E51B5D" w:rsidP="00E51B5D">
      <w:pPr>
        <w:ind w:left="2124"/>
        <w:rPr>
          <w:rFonts w:cs="Arial"/>
          <w:szCs w:val="24"/>
        </w:rPr>
      </w:pPr>
      <w:r w:rsidRPr="002A7A34">
        <w:rPr>
          <w:rFonts w:cs="Arial"/>
          <w:szCs w:val="24"/>
        </w:rPr>
        <w:t>Un plan estratégico es una relación de objetivos de la organización y una hoja de ruta en la que constan todas las acciones que deben permitir alcanzar los objetivos previstos. Suele tener un horizonte mínimo de tres a cinco años</w:t>
      </w:r>
      <w:r>
        <w:rPr>
          <w:rStyle w:val="Refdenotaalpie"/>
          <w:rFonts w:cs="Arial"/>
          <w:szCs w:val="24"/>
        </w:rPr>
        <w:footnoteReference w:id="10"/>
      </w:r>
      <w:r w:rsidRPr="002A7A34">
        <w:rPr>
          <w:rFonts w:cs="Arial"/>
          <w:szCs w:val="24"/>
        </w:rPr>
        <w:t>.</w:t>
      </w:r>
    </w:p>
    <w:p w:rsidR="00E51B5D" w:rsidRPr="00623092" w:rsidRDefault="00E51B5D" w:rsidP="00374368">
      <w:pPr>
        <w:pStyle w:val="Prrafodelista"/>
        <w:numPr>
          <w:ilvl w:val="0"/>
          <w:numId w:val="4"/>
        </w:numPr>
        <w:rPr>
          <w:rFonts w:cs="Arial"/>
          <w:b/>
          <w:szCs w:val="24"/>
        </w:rPr>
      </w:pPr>
      <w:r w:rsidRPr="00623092">
        <w:rPr>
          <w:rFonts w:cs="Arial"/>
          <w:b/>
          <w:szCs w:val="24"/>
        </w:rPr>
        <w:t xml:space="preserve">Eficiencia: </w:t>
      </w:r>
    </w:p>
    <w:p w:rsidR="00E51B5D" w:rsidRDefault="00E51B5D" w:rsidP="00E51B5D">
      <w:pPr>
        <w:ind w:left="2124"/>
        <w:rPr>
          <w:rFonts w:cs="Arial"/>
          <w:szCs w:val="24"/>
        </w:rPr>
      </w:pPr>
      <w:r w:rsidRPr="00E3447A">
        <w:rPr>
          <w:rFonts w:cs="Arial"/>
          <w:szCs w:val="24"/>
        </w:rPr>
        <w:t>Capacidad de reducir al mínimo los recursos usados para alcanzar los objetivos de la organización: “hacer las cosas bien”.</w:t>
      </w:r>
    </w:p>
    <w:p w:rsidR="00E51B5D" w:rsidRPr="00623092" w:rsidRDefault="00E51B5D" w:rsidP="00374368">
      <w:pPr>
        <w:pStyle w:val="Prrafodelista"/>
        <w:numPr>
          <w:ilvl w:val="0"/>
          <w:numId w:val="4"/>
        </w:numPr>
        <w:rPr>
          <w:rFonts w:cs="Arial"/>
          <w:b/>
          <w:szCs w:val="24"/>
        </w:rPr>
      </w:pPr>
      <w:r w:rsidRPr="00623092">
        <w:rPr>
          <w:rFonts w:cs="Arial"/>
          <w:b/>
          <w:szCs w:val="24"/>
        </w:rPr>
        <w:t>Eficacia:</w:t>
      </w:r>
    </w:p>
    <w:p w:rsidR="00E51B5D" w:rsidRDefault="00E51B5D" w:rsidP="00E51B5D">
      <w:pPr>
        <w:ind w:left="2124"/>
        <w:rPr>
          <w:rFonts w:cs="Arial"/>
          <w:szCs w:val="24"/>
        </w:rPr>
      </w:pPr>
      <w:r w:rsidRPr="00E3447A">
        <w:rPr>
          <w:rFonts w:cs="Arial"/>
          <w:szCs w:val="24"/>
        </w:rPr>
        <w:t>Capacidad para determinar los objetivos apropiados: “hacer lo que se debe hacer”.</w:t>
      </w:r>
    </w:p>
    <w:p w:rsidR="00E51B5D" w:rsidRPr="00623092" w:rsidRDefault="00E51B5D" w:rsidP="00374368">
      <w:pPr>
        <w:pStyle w:val="Prrafodelista"/>
        <w:numPr>
          <w:ilvl w:val="0"/>
          <w:numId w:val="4"/>
        </w:numPr>
        <w:rPr>
          <w:rFonts w:cs="Arial"/>
          <w:b/>
          <w:szCs w:val="24"/>
        </w:rPr>
      </w:pPr>
      <w:r w:rsidRPr="00623092">
        <w:rPr>
          <w:rFonts w:cs="Arial"/>
          <w:b/>
          <w:szCs w:val="24"/>
        </w:rPr>
        <w:lastRenderedPageBreak/>
        <w:t>Grupos de interés:</w:t>
      </w:r>
    </w:p>
    <w:p w:rsidR="00E51B5D" w:rsidRDefault="00E51B5D" w:rsidP="00E51B5D">
      <w:pPr>
        <w:ind w:left="2124"/>
        <w:rPr>
          <w:rFonts w:cs="Arial"/>
          <w:szCs w:val="24"/>
        </w:rPr>
      </w:pPr>
      <w:r w:rsidRPr="00AC4A7E">
        <w:rPr>
          <w:rFonts w:cs="Arial"/>
          <w:szCs w:val="24"/>
        </w:rPr>
        <w:t xml:space="preserve">Los constituyen las partes o las personas que influyen en los resultados estratégicos que se obtienen, que </w:t>
      </w:r>
      <w:proofErr w:type="gramStart"/>
      <w:r w:rsidRPr="00AC4A7E">
        <w:rPr>
          <w:rFonts w:cs="Arial"/>
          <w:szCs w:val="24"/>
        </w:rPr>
        <w:t>son</w:t>
      </w:r>
      <w:proofErr w:type="gramEnd"/>
      <w:r w:rsidRPr="00AC4A7E">
        <w:rPr>
          <w:rFonts w:cs="Arial"/>
          <w:szCs w:val="24"/>
        </w:rPr>
        <w:t xml:space="preserve"> afectados por ellos y que tienen derechos aplicables sobre el desempeño de una empresa</w:t>
      </w:r>
      <w:r>
        <w:rPr>
          <w:rStyle w:val="Refdenotaalpie"/>
          <w:rFonts w:cs="Arial"/>
          <w:szCs w:val="24"/>
        </w:rPr>
        <w:footnoteReference w:id="11"/>
      </w:r>
      <w:r w:rsidRPr="00AC4A7E">
        <w:rPr>
          <w:rFonts w:cs="Arial"/>
          <w:szCs w:val="24"/>
        </w:rPr>
        <w:t>.</w:t>
      </w:r>
    </w:p>
    <w:p w:rsidR="00E51B5D" w:rsidRPr="00623092" w:rsidRDefault="00E51B5D" w:rsidP="00374368">
      <w:pPr>
        <w:pStyle w:val="Prrafodelista"/>
        <w:numPr>
          <w:ilvl w:val="0"/>
          <w:numId w:val="4"/>
        </w:numPr>
        <w:rPr>
          <w:rFonts w:cs="Arial"/>
          <w:b/>
          <w:szCs w:val="24"/>
        </w:rPr>
      </w:pPr>
      <w:r w:rsidRPr="00623092">
        <w:rPr>
          <w:rFonts w:cs="Arial"/>
          <w:b/>
          <w:szCs w:val="24"/>
        </w:rPr>
        <w:t>Indicadores:</w:t>
      </w:r>
    </w:p>
    <w:p w:rsidR="00E51B5D" w:rsidRDefault="00E51B5D" w:rsidP="00E51B5D">
      <w:pPr>
        <w:ind w:left="2124"/>
        <w:rPr>
          <w:rFonts w:cs="Arial"/>
          <w:szCs w:val="24"/>
        </w:rPr>
      </w:pPr>
      <w:r w:rsidRPr="00C11D47">
        <w:rPr>
          <w:rFonts w:cs="Arial"/>
          <w:szCs w:val="24"/>
        </w:rPr>
        <w:t>Los indicadores son variables asociadas con los objetivos, que se utiliza para medir su logro y para expresar las metas. Constituyen el instrumento central para la medición del desempeño y el control de gestión</w:t>
      </w:r>
      <w:r>
        <w:rPr>
          <w:rStyle w:val="Refdenotaalpie"/>
          <w:rFonts w:cs="Arial"/>
          <w:szCs w:val="24"/>
        </w:rPr>
        <w:footnoteReference w:id="12"/>
      </w:r>
      <w:r w:rsidRPr="00C11D47">
        <w:rPr>
          <w:rFonts w:cs="Arial"/>
          <w:szCs w:val="24"/>
        </w:rPr>
        <w:t xml:space="preserve">. </w:t>
      </w:r>
    </w:p>
    <w:p w:rsidR="00E51B5D" w:rsidRPr="00623092" w:rsidRDefault="00E51B5D" w:rsidP="00374368">
      <w:pPr>
        <w:pStyle w:val="Prrafodelista"/>
        <w:numPr>
          <w:ilvl w:val="0"/>
          <w:numId w:val="4"/>
        </w:numPr>
        <w:rPr>
          <w:rFonts w:cs="Arial"/>
          <w:b/>
          <w:szCs w:val="24"/>
        </w:rPr>
      </w:pPr>
      <w:r w:rsidRPr="00623092">
        <w:rPr>
          <w:rFonts w:cs="Arial"/>
          <w:b/>
          <w:szCs w:val="24"/>
        </w:rPr>
        <w:t>Estrategia competitiva:</w:t>
      </w:r>
    </w:p>
    <w:p w:rsidR="00E51B5D" w:rsidRDefault="00E51B5D" w:rsidP="00E51B5D">
      <w:pPr>
        <w:ind w:left="2124"/>
        <w:rPr>
          <w:rFonts w:cs="Arial"/>
          <w:szCs w:val="24"/>
        </w:rPr>
      </w:pPr>
      <w:r>
        <w:rPr>
          <w:rFonts w:cs="Arial"/>
          <w:szCs w:val="24"/>
        </w:rPr>
        <w:t xml:space="preserve">De acuerdo a </w:t>
      </w:r>
      <w:proofErr w:type="spellStart"/>
      <w:r>
        <w:rPr>
          <w:rFonts w:cs="Arial"/>
          <w:szCs w:val="24"/>
        </w:rPr>
        <w:t>Porter</w:t>
      </w:r>
      <w:proofErr w:type="spellEnd"/>
      <w:r>
        <w:rPr>
          <w:rFonts w:cs="Arial"/>
          <w:szCs w:val="24"/>
        </w:rPr>
        <w:t>, estrategia competitiva e</w:t>
      </w:r>
      <w:r w:rsidRPr="00DC7654">
        <w:rPr>
          <w:rFonts w:cs="Arial"/>
          <w:szCs w:val="24"/>
        </w:rPr>
        <w:t>s la búsqueda consciente de un plan de acción que</w:t>
      </w:r>
      <w:r>
        <w:rPr>
          <w:rFonts w:cs="Arial"/>
          <w:szCs w:val="24"/>
        </w:rPr>
        <w:t xml:space="preserve"> </w:t>
      </w:r>
      <w:r w:rsidRPr="00DC7654">
        <w:rPr>
          <w:rFonts w:cs="Arial"/>
          <w:szCs w:val="24"/>
        </w:rPr>
        <w:t>permita a una organización posicionarse en la</w:t>
      </w:r>
      <w:r>
        <w:rPr>
          <w:rFonts w:cs="Arial"/>
          <w:szCs w:val="24"/>
        </w:rPr>
        <w:t xml:space="preserve"> </w:t>
      </w:r>
      <w:r w:rsidRPr="00DC7654">
        <w:rPr>
          <w:rFonts w:cs="Arial"/>
          <w:szCs w:val="24"/>
        </w:rPr>
        <w:t>industria de manera tal que obtenga una ventaja</w:t>
      </w:r>
      <w:r>
        <w:rPr>
          <w:rFonts w:cs="Arial"/>
          <w:szCs w:val="24"/>
        </w:rPr>
        <w:t xml:space="preserve"> </w:t>
      </w:r>
      <w:r w:rsidRPr="00DC7654">
        <w:rPr>
          <w:rFonts w:cs="Arial"/>
          <w:szCs w:val="24"/>
        </w:rPr>
        <w:t>competitiva sostenible que le permita alcanzar un</w:t>
      </w:r>
      <w:r>
        <w:rPr>
          <w:rFonts w:cs="Arial"/>
          <w:szCs w:val="24"/>
        </w:rPr>
        <w:t xml:space="preserve"> </w:t>
      </w:r>
      <w:r w:rsidRPr="00DC7654">
        <w:rPr>
          <w:rFonts w:cs="Arial"/>
          <w:szCs w:val="24"/>
        </w:rPr>
        <w:t>retorno superior en el largo plazo.</w:t>
      </w:r>
      <w:r>
        <w:rPr>
          <w:rFonts w:cs="Arial"/>
          <w:szCs w:val="24"/>
        </w:rPr>
        <w:tab/>
      </w:r>
    </w:p>
    <w:p w:rsidR="00E51B5D" w:rsidRPr="00623092" w:rsidRDefault="00E51B5D" w:rsidP="00374368">
      <w:pPr>
        <w:pStyle w:val="Prrafodelista"/>
        <w:numPr>
          <w:ilvl w:val="0"/>
          <w:numId w:val="4"/>
        </w:numPr>
        <w:rPr>
          <w:rFonts w:cs="Arial"/>
          <w:b/>
          <w:szCs w:val="24"/>
        </w:rPr>
      </w:pPr>
      <w:r w:rsidRPr="00623092">
        <w:rPr>
          <w:rFonts w:cs="Arial"/>
          <w:b/>
          <w:szCs w:val="24"/>
        </w:rPr>
        <w:lastRenderedPageBreak/>
        <w:t>Análisis FODA:</w:t>
      </w:r>
    </w:p>
    <w:p w:rsidR="00E51B5D" w:rsidRDefault="00E51B5D" w:rsidP="00E51B5D">
      <w:pPr>
        <w:ind w:left="2124"/>
        <w:rPr>
          <w:rFonts w:cs="Arial"/>
          <w:szCs w:val="24"/>
        </w:rPr>
      </w:pPr>
      <w:r w:rsidRPr="006703AB">
        <w:rPr>
          <w:rFonts w:cs="Arial"/>
          <w:szCs w:val="24"/>
        </w:rPr>
        <w:t>El análisis FODA permite relacionar las oportunidades y amenazas del entorno con las debilidades y fortalezas de la empresa.</w:t>
      </w:r>
    </w:p>
    <w:p w:rsidR="004E1E57" w:rsidRDefault="004E1E57" w:rsidP="004E1E57">
      <w:pPr>
        <w:pStyle w:val="TABLA"/>
      </w:pPr>
      <w:r>
        <w:t xml:space="preserve">                         </w:t>
      </w:r>
      <w:bookmarkStart w:id="60" w:name="_Toc317117966"/>
      <w:r>
        <w:t xml:space="preserve">TABLA </w:t>
      </w:r>
      <w:r w:rsidRPr="007D5F0D">
        <w:t>1. ANÁLISIS FODA</w:t>
      </w:r>
      <w:bookmarkEnd w:id="60"/>
    </w:p>
    <w:p w:rsidR="00E51B5D" w:rsidRDefault="005E7E72" w:rsidP="00E51B5D">
      <w:pPr>
        <w:ind w:left="1416"/>
        <w:jc w:val="center"/>
        <w:rPr>
          <w:rFonts w:cs="Arial"/>
          <w:szCs w:val="24"/>
        </w:rPr>
      </w:pPr>
      <w:r>
        <w:rPr>
          <w:rFonts w:cs="Arial"/>
          <w:noProof/>
          <w:szCs w:val="24"/>
          <w:lang w:eastAsia="es-EC"/>
        </w:rPr>
        <w:drawing>
          <wp:anchor distT="0" distB="0" distL="114300" distR="114300" simplePos="0" relativeHeight="251863040" behindDoc="0" locked="0" layoutInCell="1" allowOverlap="1" wp14:anchorId="42D6D926" wp14:editId="475563DE">
            <wp:simplePos x="0" y="0"/>
            <wp:positionH relativeFrom="column">
              <wp:posOffset>1316355</wp:posOffset>
            </wp:positionH>
            <wp:positionV relativeFrom="paragraph">
              <wp:posOffset>73660</wp:posOffset>
            </wp:positionV>
            <wp:extent cx="4006215" cy="1118870"/>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06215" cy="1118870"/>
                    </a:xfrm>
                    <a:prstGeom prst="rect">
                      <a:avLst/>
                    </a:prstGeom>
                    <a:noFill/>
                  </pic:spPr>
                </pic:pic>
              </a:graphicData>
            </a:graphic>
            <wp14:sizeRelH relativeFrom="page">
              <wp14:pctWidth>0</wp14:pctWidth>
            </wp14:sizeRelH>
            <wp14:sizeRelV relativeFrom="page">
              <wp14:pctHeight>0</wp14:pctHeight>
            </wp14:sizeRelV>
          </wp:anchor>
        </w:drawing>
      </w:r>
    </w:p>
    <w:p w:rsidR="00E51B5D" w:rsidRDefault="00E51B5D" w:rsidP="00E51B5D">
      <w:pPr>
        <w:jc w:val="center"/>
        <w:rPr>
          <w:rFonts w:cs="Arial"/>
          <w:szCs w:val="24"/>
        </w:rPr>
      </w:pPr>
    </w:p>
    <w:p w:rsidR="00E51B5D" w:rsidRDefault="00E51B5D" w:rsidP="00E51B5D">
      <w:pPr>
        <w:jc w:val="center"/>
        <w:rPr>
          <w:rFonts w:cs="Arial"/>
          <w:szCs w:val="24"/>
        </w:rPr>
      </w:pPr>
      <w:r>
        <w:rPr>
          <w:rFonts w:cs="Arial"/>
          <w:szCs w:val="24"/>
        </w:rPr>
        <w:t xml:space="preserve">                 </w:t>
      </w:r>
    </w:p>
    <w:p w:rsidR="004E1E57" w:rsidRDefault="00E51B5D" w:rsidP="007D5F0D">
      <w:pPr>
        <w:pStyle w:val="TABLA"/>
      </w:pPr>
      <w:r>
        <w:t xml:space="preserve">          </w:t>
      </w:r>
    </w:p>
    <w:p w:rsidR="007D5F0D" w:rsidRPr="007D5F0D" w:rsidRDefault="004E1E57" w:rsidP="004E1E57">
      <w:pPr>
        <w:pStyle w:val="TABLA"/>
      </w:pPr>
      <w:bookmarkStart w:id="61" w:name="_Toc316906711"/>
      <w:r>
        <w:t xml:space="preserve">                            </w:t>
      </w:r>
      <w:bookmarkStart w:id="62" w:name="_Toc317117967"/>
      <w:r>
        <w:t xml:space="preserve">TABLA 2. </w:t>
      </w:r>
      <w:r w:rsidRPr="00623092">
        <w:t>RELACIÓN ENTRE LOS ELEMENTOS DEL FODA</w:t>
      </w:r>
      <w:bookmarkEnd w:id="61"/>
      <w:bookmarkEnd w:id="62"/>
    </w:p>
    <w:p w:rsidR="00E51B5D" w:rsidRDefault="005E7E72" w:rsidP="00E51B5D">
      <w:pPr>
        <w:ind w:left="1416"/>
        <w:jc w:val="center"/>
      </w:pPr>
      <w:r>
        <w:rPr>
          <w:noProof/>
          <w:lang w:eastAsia="es-EC"/>
        </w:rPr>
        <w:drawing>
          <wp:anchor distT="0" distB="0" distL="114300" distR="114300" simplePos="0" relativeHeight="251862016" behindDoc="0" locked="0" layoutInCell="1" allowOverlap="1" wp14:anchorId="31E5060E" wp14:editId="3A2608B9">
            <wp:simplePos x="0" y="0"/>
            <wp:positionH relativeFrom="column">
              <wp:posOffset>1152525</wp:posOffset>
            </wp:positionH>
            <wp:positionV relativeFrom="paragraph">
              <wp:posOffset>210820</wp:posOffset>
            </wp:positionV>
            <wp:extent cx="4261485" cy="1705610"/>
            <wp:effectExtent l="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61485" cy="1705610"/>
                    </a:xfrm>
                    <a:prstGeom prst="rect">
                      <a:avLst/>
                    </a:prstGeom>
                    <a:noFill/>
                  </pic:spPr>
                </pic:pic>
              </a:graphicData>
            </a:graphic>
            <wp14:sizeRelH relativeFrom="page">
              <wp14:pctWidth>0</wp14:pctWidth>
            </wp14:sizeRelH>
            <wp14:sizeRelV relativeFrom="page">
              <wp14:pctHeight>0</wp14:pctHeight>
            </wp14:sizeRelV>
          </wp:anchor>
        </w:drawing>
      </w:r>
    </w:p>
    <w:p w:rsidR="00E51B5D" w:rsidRDefault="00E51B5D" w:rsidP="00E51B5D">
      <w:pPr>
        <w:ind w:left="1416"/>
        <w:jc w:val="center"/>
      </w:pPr>
    </w:p>
    <w:p w:rsidR="00E51B5D" w:rsidRDefault="00E51B5D" w:rsidP="00E51B5D">
      <w:pPr>
        <w:ind w:left="1416"/>
        <w:jc w:val="center"/>
      </w:pPr>
    </w:p>
    <w:p w:rsidR="00E51B5D" w:rsidRDefault="00E51B5D" w:rsidP="00E51B5D">
      <w:pPr>
        <w:ind w:left="1416"/>
        <w:jc w:val="center"/>
      </w:pPr>
    </w:p>
    <w:p w:rsidR="00E51B5D" w:rsidRDefault="00E51B5D" w:rsidP="00C85F0C">
      <w:pPr>
        <w:pStyle w:val="TABLA"/>
        <w:spacing w:line="276" w:lineRule="auto"/>
        <w:ind w:left="1776"/>
      </w:pPr>
      <w:r>
        <w:t xml:space="preserve">                  </w:t>
      </w:r>
      <w:r w:rsidR="007D5F0D">
        <w:t xml:space="preserve">            </w:t>
      </w:r>
    </w:p>
    <w:p w:rsidR="00C85F0C" w:rsidRDefault="00C85F0C" w:rsidP="00C85F0C">
      <w:pPr>
        <w:pStyle w:val="TABLA"/>
        <w:spacing w:line="276" w:lineRule="auto"/>
        <w:ind w:left="1776"/>
      </w:pPr>
    </w:p>
    <w:p w:rsidR="00E51B5D" w:rsidRDefault="00E51B5D" w:rsidP="00374368">
      <w:pPr>
        <w:pStyle w:val="Prrafodelista"/>
        <w:numPr>
          <w:ilvl w:val="0"/>
          <w:numId w:val="4"/>
        </w:numPr>
        <w:rPr>
          <w:rFonts w:cs="Arial"/>
          <w:b/>
          <w:szCs w:val="24"/>
        </w:rPr>
      </w:pPr>
      <w:r>
        <w:rPr>
          <w:rFonts w:cs="Arial"/>
          <w:b/>
          <w:szCs w:val="24"/>
        </w:rPr>
        <w:lastRenderedPageBreak/>
        <w:t>Factores claves de éxito:</w:t>
      </w:r>
    </w:p>
    <w:p w:rsidR="00E51B5D" w:rsidRDefault="00E51B5D" w:rsidP="00E51B5D">
      <w:pPr>
        <w:pStyle w:val="Prrafodelista"/>
        <w:ind w:left="2136"/>
        <w:rPr>
          <w:rFonts w:cs="Arial"/>
          <w:szCs w:val="24"/>
        </w:rPr>
      </w:pPr>
      <w:r w:rsidRPr="008532DE">
        <w:rPr>
          <w:rFonts w:cs="Arial"/>
          <w:szCs w:val="24"/>
        </w:rPr>
        <w:t>Son todos aquellos aspectos básicos que son necesarios tener y mantener siempre dentro del dominio de la organización para obtener un alto grado de competitividad.</w:t>
      </w:r>
    </w:p>
    <w:p w:rsidR="00E51B5D" w:rsidRDefault="00E51B5D" w:rsidP="00E51B5D">
      <w:pPr>
        <w:pStyle w:val="Prrafodelista"/>
        <w:ind w:left="2136"/>
        <w:rPr>
          <w:rFonts w:cs="Arial"/>
          <w:szCs w:val="24"/>
        </w:rPr>
      </w:pPr>
    </w:p>
    <w:p w:rsidR="00E51B5D" w:rsidRDefault="00E51B5D" w:rsidP="00D00971">
      <w:pPr>
        <w:pStyle w:val="Ttulo3"/>
        <w:numPr>
          <w:ilvl w:val="1"/>
          <w:numId w:val="3"/>
        </w:numPr>
        <w:ind w:left="1276" w:hanging="568"/>
        <w:rPr>
          <w:rFonts w:eastAsiaTheme="minorHAnsi"/>
          <w:b/>
        </w:rPr>
      </w:pPr>
      <w:bookmarkStart w:id="63" w:name="_Toc316908051"/>
      <w:bookmarkStart w:id="64" w:name="_Toc316908386"/>
      <w:bookmarkStart w:id="65" w:name="_Toc316908518"/>
      <w:bookmarkStart w:id="66" w:name="_Toc316911033"/>
      <w:r w:rsidRPr="00605CA6">
        <w:rPr>
          <w:rFonts w:eastAsiaTheme="minorHAnsi"/>
          <w:b/>
        </w:rPr>
        <w:t>Planificación Estratégica</w:t>
      </w:r>
      <w:r w:rsidR="00605CA6">
        <w:rPr>
          <w:rFonts w:eastAsiaTheme="minorHAnsi"/>
          <w:b/>
        </w:rPr>
        <w:t>.</w:t>
      </w:r>
      <w:bookmarkEnd w:id="63"/>
      <w:bookmarkEnd w:id="64"/>
      <w:bookmarkEnd w:id="65"/>
      <w:bookmarkEnd w:id="66"/>
    </w:p>
    <w:p w:rsidR="007A5234" w:rsidRPr="007A5234" w:rsidRDefault="007A5234" w:rsidP="007A5234">
      <w:pPr>
        <w:spacing w:after="0"/>
      </w:pPr>
    </w:p>
    <w:p w:rsidR="00E51B5D" w:rsidRDefault="00E51B5D" w:rsidP="00374368">
      <w:pPr>
        <w:pStyle w:val="Prrafodelista"/>
        <w:numPr>
          <w:ilvl w:val="0"/>
          <w:numId w:val="4"/>
        </w:numPr>
        <w:ind w:left="1636"/>
        <w:rPr>
          <w:rFonts w:cs="Arial"/>
          <w:b/>
          <w:szCs w:val="24"/>
        </w:rPr>
      </w:pPr>
      <w:r w:rsidRPr="00D33DF9">
        <w:rPr>
          <w:rFonts w:cs="Arial"/>
          <w:b/>
          <w:szCs w:val="24"/>
        </w:rPr>
        <w:t xml:space="preserve">Niveles de la Estrategia: </w:t>
      </w:r>
    </w:p>
    <w:p w:rsidR="001F3957" w:rsidRDefault="001F3957" w:rsidP="001F3957">
      <w:pPr>
        <w:pStyle w:val="Prrafodelista"/>
        <w:ind w:left="1636"/>
        <w:rPr>
          <w:rFonts w:cs="Arial"/>
          <w:b/>
          <w:szCs w:val="24"/>
        </w:rPr>
      </w:pPr>
    </w:p>
    <w:p w:rsidR="00E51B5D" w:rsidRDefault="00E51B5D" w:rsidP="001F3957">
      <w:pPr>
        <w:pStyle w:val="Prrafodelista"/>
        <w:ind w:left="1636"/>
        <w:rPr>
          <w:rFonts w:cs="Arial"/>
          <w:szCs w:val="24"/>
        </w:rPr>
      </w:pPr>
      <w:r w:rsidRPr="004D4758">
        <w:rPr>
          <w:rFonts w:cs="Arial"/>
          <w:szCs w:val="24"/>
        </w:rPr>
        <w:t>Dentro de lo estratégico encontramos diferentes niveles, Si bien todos son clave para el futuro de la organización, cada uno ofrece su propia perspectiva, lo cual conlleva diferentes tipos de decisiones al tratarse de problemáticas totalmente distintas.</w:t>
      </w:r>
    </w:p>
    <w:p w:rsidR="00E51B5D" w:rsidRPr="004D4758" w:rsidRDefault="00E51B5D" w:rsidP="001F3957">
      <w:pPr>
        <w:pStyle w:val="Prrafodelista"/>
        <w:ind w:left="1636"/>
        <w:rPr>
          <w:rFonts w:cs="Arial"/>
          <w:szCs w:val="24"/>
        </w:rPr>
      </w:pPr>
    </w:p>
    <w:p w:rsidR="00E51B5D" w:rsidRPr="004D2FA1" w:rsidRDefault="00E51B5D" w:rsidP="00374368">
      <w:pPr>
        <w:pStyle w:val="Prrafodelista"/>
        <w:numPr>
          <w:ilvl w:val="1"/>
          <w:numId w:val="4"/>
        </w:numPr>
        <w:ind w:left="2356"/>
        <w:rPr>
          <w:rFonts w:cs="Arial"/>
          <w:b/>
          <w:szCs w:val="24"/>
        </w:rPr>
      </w:pPr>
      <w:r w:rsidRPr="004D2FA1">
        <w:rPr>
          <w:rFonts w:cs="Arial"/>
          <w:b/>
          <w:szCs w:val="24"/>
        </w:rPr>
        <w:t>Estrategia Corporativa:</w:t>
      </w:r>
    </w:p>
    <w:p w:rsidR="00E51B5D" w:rsidRDefault="00E51B5D" w:rsidP="001F3957">
      <w:pPr>
        <w:ind w:left="2332"/>
        <w:rPr>
          <w:rFonts w:cs="Arial"/>
          <w:szCs w:val="24"/>
        </w:rPr>
      </w:pPr>
      <w:r w:rsidRPr="004D2FA1">
        <w:rPr>
          <w:rFonts w:cs="Arial"/>
          <w:szCs w:val="24"/>
        </w:rPr>
        <w:t>Considera la empresa en relación con su entorno. Su objetivo es determinar en qué actividades concretas pretende competir la organización.</w:t>
      </w:r>
    </w:p>
    <w:p w:rsidR="007A5234" w:rsidRDefault="007A5234" w:rsidP="001F3957">
      <w:pPr>
        <w:ind w:left="2332"/>
        <w:rPr>
          <w:rFonts w:cs="Arial"/>
          <w:szCs w:val="24"/>
        </w:rPr>
      </w:pPr>
    </w:p>
    <w:p w:rsidR="00E51B5D" w:rsidRPr="004D2FA1" w:rsidRDefault="00E51B5D" w:rsidP="00374368">
      <w:pPr>
        <w:pStyle w:val="Prrafodelista"/>
        <w:numPr>
          <w:ilvl w:val="1"/>
          <w:numId w:val="4"/>
        </w:numPr>
        <w:ind w:left="2356"/>
        <w:rPr>
          <w:rFonts w:cs="Arial"/>
          <w:b/>
          <w:szCs w:val="24"/>
        </w:rPr>
      </w:pPr>
      <w:r w:rsidRPr="004D2FA1">
        <w:rPr>
          <w:rFonts w:cs="Arial"/>
          <w:b/>
          <w:szCs w:val="24"/>
        </w:rPr>
        <w:lastRenderedPageBreak/>
        <w:t xml:space="preserve">Estrategia </w:t>
      </w:r>
      <w:r>
        <w:rPr>
          <w:rFonts w:cs="Arial"/>
          <w:b/>
          <w:szCs w:val="24"/>
        </w:rPr>
        <w:t>de Negocio</w:t>
      </w:r>
      <w:r w:rsidRPr="004D2FA1">
        <w:rPr>
          <w:rFonts w:cs="Arial"/>
          <w:b/>
          <w:szCs w:val="24"/>
        </w:rPr>
        <w:t>:</w:t>
      </w:r>
    </w:p>
    <w:p w:rsidR="00874832" w:rsidRDefault="00E51B5D" w:rsidP="001F3957">
      <w:pPr>
        <w:ind w:left="2332"/>
        <w:rPr>
          <w:rFonts w:cs="Arial"/>
          <w:szCs w:val="24"/>
        </w:rPr>
      </w:pPr>
      <w:r w:rsidRPr="004D2FA1">
        <w:rPr>
          <w:rFonts w:cs="Arial"/>
          <w:szCs w:val="24"/>
        </w:rPr>
        <w:t xml:space="preserve">Se refiere a las decisiones que se toman en un negocio concreto o unidad estratégica de negocio. El objetivo es cómo llegar a tener una posición competitiva superior a la de los competidores, intentando generar capacidades distintivas (a partir de recursos y habilidades especiales que ha desarrollado o es capaz de desarrollar la empresa) con el fin último de conseguir ventajas competitivas. </w:t>
      </w:r>
    </w:p>
    <w:p w:rsidR="007A5234" w:rsidRPr="004D2FA1" w:rsidRDefault="007A5234" w:rsidP="001F3957">
      <w:pPr>
        <w:ind w:left="2332"/>
        <w:rPr>
          <w:rFonts w:cs="Arial"/>
          <w:szCs w:val="24"/>
        </w:rPr>
      </w:pPr>
    </w:p>
    <w:p w:rsidR="00E51B5D" w:rsidRPr="004D2FA1" w:rsidRDefault="00E51B5D" w:rsidP="00374368">
      <w:pPr>
        <w:pStyle w:val="Prrafodelista"/>
        <w:numPr>
          <w:ilvl w:val="1"/>
          <w:numId w:val="4"/>
        </w:numPr>
        <w:ind w:left="2356"/>
        <w:rPr>
          <w:rFonts w:cs="Arial"/>
          <w:b/>
          <w:szCs w:val="24"/>
        </w:rPr>
      </w:pPr>
      <w:r w:rsidRPr="004D2FA1">
        <w:rPr>
          <w:rFonts w:cs="Arial"/>
          <w:b/>
          <w:szCs w:val="24"/>
        </w:rPr>
        <w:t>Estrategia Funcional:</w:t>
      </w:r>
    </w:p>
    <w:p w:rsidR="00E51B5D" w:rsidRDefault="00E51B5D" w:rsidP="001F3957">
      <w:pPr>
        <w:ind w:left="2332"/>
        <w:rPr>
          <w:rFonts w:cs="Arial"/>
          <w:szCs w:val="24"/>
        </w:rPr>
      </w:pPr>
      <w:r w:rsidRPr="004D2FA1">
        <w:rPr>
          <w:rFonts w:cs="Arial"/>
          <w:szCs w:val="24"/>
        </w:rPr>
        <w:t>Persigue la optimización de recursos y capacidades dentro de cada área funcional. Busca la creación de capacidades distintivas y sinergias entre áreas funcionales</w:t>
      </w:r>
      <w:r>
        <w:rPr>
          <w:rStyle w:val="Refdenotaalpie"/>
          <w:rFonts w:cs="Arial"/>
          <w:szCs w:val="24"/>
        </w:rPr>
        <w:footnoteReference w:id="13"/>
      </w:r>
      <w:r w:rsidRPr="004D2FA1">
        <w:rPr>
          <w:rFonts w:cs="Arial"/>
          <w:szCs w:val="24"/>
        </w:rPr>
        <w:t>.</w:t>
      </w:r>
    </w:p>
    <w:p w:rsidR="007A5234" w:rsidRDefault="007A5234" w:rsidP="001F3957">
      <w:pPr>
        <w:ind w:left="2332"/>
        <w:rPr>
          <w:rFonts w:cs="Arial"/>
          <w:szCs w:val="24"/>
        </w:rPr>
      </w:pPr>
    </w:p>
    <w:p w:rsidR="00E51B5D" w:rsidRPr="00623092" w:rsidRDefault="00E51B5D" w:rsidP="00374368">
      <w:pPr>
        <w:pStyle w:val="Prrafodelista"/>
        <w:numPr>
          <w:ilvl w:val="0"/>
          <w:numId w:val="4"/>
        </w:numPr>
        <w:ind w:left="1636"/>
        <w:rPr>
          <w:rFonts w:cs="Arial"/>
          <w:b/>
          <w:szCs w:val="24"/>
        </w:rPr>
      </w:pPr>
      <w:r w:rsidRPr="00623092">
        <w:rPr>
          <w:rFonts w:cs="Arial"/>
          <w:b/>
          <w:szCs w:val="24"/>
        </w:rPr>
        <w:t xml:space="preserve">Ventaja competitiva: </w:t>
      </w:r>
    </w:p>
    <w:p w:rsidR="00E51B5D" w:rsidRDefault="00E51B5D" w:rsidP="00E51B5D">
      <w:pPr>
        <w:ind w:left="2124"/>
        <w:rPr>
          <w:rFonts w:cs="Arial"/>
          <w:szCs w:val="24"/>
        </w:rPr>
      </w:pPr>
      <w:r w:rsidRPr="00AC4A7E">
        <w:rPr>
          <w:rFonts w:cs="Arial"/>
          <w:szCs w:val="24"/>
        </w:rPr>
        <w:lastRenderedPageBreak/>
        <w:t>Una empresa goza de una ventaja competitiva cuando implementa una estrategia que sus competidores no pueden copiar o cuya imitación les resultaría demasiado costosa</w:t>
      </w:r>
      <w:r>
        <w:rPr>
          <w:rStyle w:val="Refdenotaalpie"/>
          <w:rFonts w:cs="Arial"/>
          <w:szCs w:val="24"/>
        </w:rPr>
        <w:footnoteReference w:id="14"/>
      </w:r>
      <w:r w:rsidRPr="00AC4A7E">
        <w:rPr>
          <w:rFonts w:cs="Arial"/>
          <w:szCs w:val="24"/>
        </w:rPr>
        <w:t>.</w:t>
      </w:r>
    </w:p>
    <w:p w:rsidR="00E51B5D" w:rsidRDefault="00E51B5D" w:rsidP="00E51B5D">
      <w:pPr>
        <w:ind w:left="2124"/>
        <w:rPr>
          <w:rFonts w:cs="Arial"/>
          <w:szCs w:val="24"/>
        </w:rPr>
      </w:pPr>
      <w:r>
        <w:rPr>
          <w:rFonts w:cs="Arial"/>
          <w:szCs w:val="24"/>
        </w:rPr>
        <w:t xml:space="preserve">Michael </w:t>
      </w:r>
      <w:proofErr w:type="spellStart"/>
      <w:r>
        <w:rPr>
          <w:rFonts w:cs="Arial"/>
          <w:szCs w:val="24"/>
        </w:rPr>
        <w:t>Porter</w:t>
      </w:r>
      <w:proofErr w:type="spellEnd"/>
      <w:r>
        <w:rPr>
          <w:rFonts w:cs="Arial"/>
          <w:szCs w:val="24"/>
        </w:rPr>
        <w:t xml:space="preserve"> definió tres grandes rutas que pueden llevar a una empresa a obtener una ventaja competitiva:</w:t>
      </w:r>
    </w:p>
    <w:p w:rsidR="00E51B5D" w:rsidRPr="001D1350" w:rsidRDefault="00E51B5D" w:rsidP="00374368">
      <w:pPr>
        <w:pStyle w:val="Prrafodelista"/>
        <w:numPr>
          <w:ilvl w:val="1"/>
          <w:numId w:val="4"/>
        </w:numPr>
        <w:ind w:left="2484"/>
        <w:rPr>
          <w:rFonts w:cs="Arial"/>
          <w:b/>
          <w:szCs w:val="24"/>
        </w:rPr>
      </w:pPr>
      <w:r w:rsidRPr="001D1350">
        <w:rPr>
          <w:rFonts w:cs="Arial"/>
          <w:b/>
          <w:szCs w:val="24"/>
        </w:rPr>
        <w:t>Estrategia de diferenciación:</w:t>
      </w:r>
    </w:p>
    <w:p w:rsidR="00E51B5D" w:rsidRDefault="00E51B5D" w:rsidP="001F3957">
      <w:pPr>
        <w:ind w:left="2460"/>
        <w:rPr>
          <w:rFonts w:cs="Arial"/>
          <w:szCs w:val="24"/>
        </w:rPr>
      </w:pPr>
      <w:r>
        <w:rPr>
          <w:rFonts w:cs="Arial"/>
          <w:szCs w:val="24"/>
        </w:rPr>
        <w:t>El primer tipo de ventaja competitiva es el que consigue una empresa cuando tiene una característica mejor que su competencia y esto es percibido y apreciado por el cliente.</w:t>
      </w:r>
    </w:p>
    <w:p w:rsidR="00E51B5D" w:rsidRPr="001D1350" w:rsidRDefault="00E51B5D" w:rsidP="00374368">
      <w:pPr>
        <w:pStyle w:val="Prrafodelista"/>
        <w:numPr>
          <w:ilvl w:val="1"/>
          <w:numId w:val="4"/>
        </w:numPr>
        <w:ind w:left="2484"/>
        <w:rPr>
          <w:rFonts w:cs="Arial"/>
          <w:b/>
          <w:szCs w:val="24"/>
        </w:rPr>
      </w:pPr>
      <w:r w:rsidRPr="001D1350">
        <w:rPr>
          <w:rFonts w:cs="Arial"/>
          <w:b/>
          <w:szCs w:val="24"/>
        </w:rPr>
        <w:t>Estrategia de liderazgo en costes:</w:t>
      </w:r>
    </w:p>
    <w:p w:rsidR="00E51B5D" w:rsidRDefault="00E51B5D" w:rsidP="001F3957">
      <w:pPr>
        <w:ind w:left="2460"/>
        <w:rPr>
          <w:rFonts w:cs="Arial"/>
          <w:szCs w:val="24"/>
        </w:rPr>
      </w:pPr>
      <w:r>
        <w:rPr>
          <w:rFonts w:cs="Arial"/>
          <w:szCs w:val="24"/>
        </w:rPr>
        <w:t>No todas las empresas quieren diferenciarse, entre otras cosas porque no todos los clientes quieren, valoran o pueden pagar esa diferenciación. Entre este grupo de empresas que no persigue diferenciarse, la estrategia es ser igual que las demás pero con menores costes.</w:t>
      </w:r>
    </w:p>
    <w:p w:rsidR="007A5234" w:rsidRDefault="007A5234" w:rsidP="001F3957">
      <w:pPr>
        <w:ind w:left="2460"/>
        <w:rPr>
          <w:rFonts w:cs="Arial"/>
          <w:szCs w:val="24"/>
        </w:rPr>
      </w:pPr>
    </w:p>
    <w:p w:rsidR="00E51B5D" w:rsidRPr="001D1350" w:rsidRDefault="00E51B5D" w:rsidP="00374368">
      <w:pPr>
        <w:pStyle w:val="Prrafodelista"/>
        <w:numPr>
          <w:ilvl w:val="1"/>
          <w:numId w:val="4"/>
        </w:numPr>
        <w:ind w:left="2484"/>
        <w:rPr>
          <w:rFonts w:cs="Arial"/>
          <w:b/>
          <w:szCs w:val="24"/>
        </w:rPr>
      </w:pPr>
      <w:r w:rsidRPr="001D1350">
        <w:rPr>
          <w:rFonts w:cs="Arial"/>
          <w:b/>
          <w:szCs w:val="24"/>
        </w:rPr>
        <w:lastRenderedPageBreak/>
        <w:t>Estrategia de especialización:</w:t>
      </w:r>
    </w:p>
    <w:p w:rsidR="00E51B5D" w:rsidRDefault="00E51B5D" w:rsidP="001F3957">
      <w:pPr>
        <w:ind w:left="2460"/>
        <w:rPr>
          <w:rFonts w:cs="Arial"/>
          <w:szCs w:val="24"/>
        </w:rPr>
      </w:pPr>
      <w:r>
        <w:rPr>
          <w:rFonts w:cs="Arial"/>
          <w:szCs w:val="24"/>
        </w:rPr>
        <w:t>Lo más importante de la tercera estrategia genérica no es si consigue su ventaja competitiva por diferenciación o por costes, sino que lo más significativo es su objetivo estratégico. La estrategia de especialización no se dirige a todo el sector, sino solamente a una parte del mismo, que puede ser una parte en sentido geográfico o por necesidades.</w:t>
      </w:r>
    </w:p>
    <w:p w:rsidR="00E51B5D" w:rsidRDefault="00872CD1" w:rsidP="00E51B5D">
      <w:pPr>
        <w:rPr>
          <w:rFonts w:cs="Arial"/>
          <w:szCs w:val="24"/>
        </w:rPr>
      </w:pPr>
      <w:r>
        <w:rPr>
          <w:rFonts w:cs="Arial"/>
          <w:noProof/>
          <w:szCs w:val="24"/>
          <w:lang w:eastAsia="es-EC"/>
        </w:rPr>
        <w:drawing>
          <wp:anchor distT="0" distB="0" distL="114300" distR="114300" simplePos="0" relativeHeight="251868160" behindDoc="0" locked="0" layoutInCell="1" allowOverlap="1" wp14:anchorId="60297F8A" wp14:editId="330EC546">
            <wp:simplePos x="0" y="0"/>
            <wp:positionH relativeFrom="column">
              <wp:posOffset>2190115</wp:posOffset>
            </wp:positionH>
            <wp:positionV relativeFrom="paragraph">
              <wp:posOffset>45085</wp:posOffset>
            </wp:positionV>
            <wp:extent cx="2513965" cy="1828800"/>
            <wp:effectExtent l="0" t="0" r="0" b="0"/>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3965" cy="1828800"/>
                    </a:xfrm>
                    <a:prstGeom prst="rect">
                      <a:avLst/>
                    </a:prstGeom>
                    <a:noFill/>
                  </pic:spPr>
                </pic:pic>
              </a:graphicData>
            </a:graphic>
            <wp14:sizeRelH relativeFrom="page">
              <wp14:pctWidth>0</wp14:pctWidth>
            </wp14:sizeRelH>
            <wp14:sizeRelV relativeFrom="page">
              <wp14:pctHeight>0</wp14:pctHeight>
            </wp14:sizeRelV>
          </wp:anchor>
        </w:drawing>
      </w:r>
    </w:p>
    <w:p w:rsidR="00E51B5D" w:rsidRDefault="00E51B5D" w:rsidP="00E51B5D">
      <w:pPr>
        <w:rPr>
          <w:rFonts w:cs="Arial"/>
          <w:b/>
          <w:szCs w:val="24"/>
        </w:rPr>
      </w:pPr>
    </w:p>
    <w:p w:rsidR="00E51B5D" w:rsidRDefault="00E51B5D" w:rsidP="00E51B5D">
      <w:pPr>
        <w:rPr>
          <w:rFonts w:cs="Arial"/>
          <w:b/>
          <w:szCs w:val="24"/>
        </w:rPr>
      </w:pPr>
    </w:p>
    <w:p w:rsidR="003C0500" w:rsidRDefault="003C0500" w:rsidP="00E51B5D">
      <w:pPr>
        <w:rPr>
          <w:rFonts w:cs="Arial"/>
          <w:b/>
          <w:szCs w:val="24"/>
        </w:rPr>
      </w:pPr>
    </w:p>
    <w:p w:rsidR="007A5234" w:rsidRDefault="007A5234" w:rsidP="007A5234">
      <w:pPr>
        <w:pStyle w:val="FIG"/>
      </w:pPr>
      <w:r>
        <w:t xml:space="preserve">                              </w:t>
      </w:r>
      <w:bookmarkStart w:id="67" w:name="_Toc316906462"/>
      <w:bookmarkStart w:id="68" w:name="_Toc317117508"/>
      <w:r>
        <w:t>FI</w:t>
      </w:r>
      <w:r w:rsidR="00590E8B">
        <w:t>GURA 2.2. ESTRATEGIAS GENÉRICAS</w:t>
      </w:r>
      <w:bookmarkEnd w:id="67"/>
      <w:bookmarkEnd w:id="68"/>
    </w:p>
    <w:p w:rsidR="00E51B5D" w:rsidRPr="007975CA" w:rsidRDefault="00E51B5D" w:rsidP="00374368">
      <w:pPr>
        <w:pStyle w:val="Prrafodelista"/>
        <w:numPr>
          <w:ilvl w:val="0"/>
          <w:numId w:val="4"/>
        </w:numPr>
        <w:ind w:left="1636"/>
        <w:rPr>
          <w:rFonts w:cs="Arial"/>
          <w:b/>
          <w:szCs w:val="24"/>
        </w:rPr>
      </w:pPr>
      <w:r w:rsidRPr="007975CA">
        <w:rPr>
          <w:rFonts w:cs="Arial"/>
          <w:b/>
          <w:szCs w:val="24"/>
        </w:rPr>
        <w:t>Plan Estratégic</w:t>
      </w:r>
      <w:r>
        <w:rPr>
          <w:rFonts w:cs="Arial"/>
          <w:b/>
          <w:szCs w:val="24"/>
        </w:rPr>
        <w:t>o</w:t>
      </w:r>
      <w:r w:rsidRPr="007975CA">
        <w:rPr>
          <w:rFonts w:cs="Arial"/>
          <w:b/>
          <w:szCs w:val="24"/>
        </w:rPr>
        <w:t>:</w:t>
      </w:r>
    </w:p>
    <w:p w:rsidR="00E51B5D" w:rsidRDefault="00E51B5D" w:rsidP="00576E82">
      <w:pPr>
        <w:ind w:left="1636"/>
        <w:rPr>
          <w:rFonts w:cs="Arial"/>
          <w:szCs w:val="24"/>
        </w:rPr>
      </w:pPr>
      <w:r w:rsidRPr="008D4ACC">
        <w:rPr>
          <w:rFonts w:cs="Arial"/>
          <w:szCs w:val="24"/>
        </w:rPr>
        <w:t xml:space="preserve">El plan estratégico es el conjunto de elementos que permiten alcanzar los objetivos previstos, estos elementos incluyen normas, medidas de actuación, sistemas y procesos de trabajo. La planificación es una forma de proceder a partir del estudio de </w:t>
      </w:r>
      <w:r w:rsidRPr="008D4ACC">
        <w:rPr>
          <w:rFonts w:cs="Arial"/>
          <w:szCs w:val="24"/>
        </w:rPr>
        <w:lastRenderedPageBreak/>
        <w:t>las diferentes opciones. La planificación estratégica permite marcar las directrices y medidas de actuación para un periodo a largo plazo</w:t>
      </w:r>
      <w:r>
        <w:rPr>
          <w:rStyle w:val="Refdenotaalpie"/>
          <w:rFonts w:cs="Arial"/>
          <w:szCs w:val="24"/>
        </w:rPr>
        <w:footnoteReference w:id="15"/>
      </w:r>
      <w:r w:rsidRPr="008D4ACC">
        <w:rPr>
          <w:rFonts w:cs="Arial"/>
          <w:szCs w:val="24"/>
        </w:rPr>
        <w:t>.</w:t>
      </w:r>
    </w:p>
    <w:p w:rsidR="00FA35D8" w:rsidRDefault="00FA35D8" w:rsidP="00FA35D8">
      <w:pPr>
        <w:pStyle w:val="TABLA"/>
      </w:pPr>
      <w:bookmarkStart w:id="69" w:name="_Toc316906712"/>
      <w:r>
        <w:t xml:space="preserve">                  </w:t>
      </w:r>
      <w:bookmarkStart w:id="70" w:name="_Toc317117968"/>
      <w:r>
        <w:t xml:space="preserve">TABLA 3. </w:t>
      </w:r>
      <w:r w:rsidRPr="00156FAD">
        <w:t xml:space="preserve">CONTENIDO </w:t>
      </w:r>
      <w:r>
        <w:t xml:space="preserve">DE LA PLANIFICACIÓN </w:t>
      </w:r>
      <w:r w:rsidRPr="00156FAD">
        <w:t>ESTRATÉGICA</w:t>
      </w:r>
      <w:bookmarkEnd w:id="69"/>
      <w:bookmarkEnd w:id="70"/>
    </w:p>
    <w:p w:rsidR="00E51B5D" w:rsidRDefault="00FA35D8" w:rsidP="00E51B5D">
      <w:pPr>
        <w:ind w:left="708"/>
        <w:jc w:val="right"/>
        <w:rPr>
          <w:rFonts w:cs="Arial"/>
          <w:szCs w:val="24"/>
        </w:rPr>
      </w:pPr>
      <w:r>
        <w:rPr>
          <w:rFonts w:cs="Arial"/>
          <w:noProof/>
          <w:szCs w:val="24"/>
          <w:lang w:eastAsia="es-EC"/>
        </w:rPr>
        <w:drawing>
          <wp:anchor distT="0" distB="0" distL="114300" distR="114300" simplePos="0" relativeHeight="251864064" behindDoc="0" locked="0" layoutInCell="1" allowOverlap="1" wp14:anchorId="58B2D6BC" wp14:editId="5FE4CF00">
            <wp:simplePos x="0" y="0"/>
            <wp:positionH relativeFrom="column">
              <wp:posOffset>838835</wp:posOffset>
            </wp:positionH>
            <wp:positionV relativeFrom="paragraph">
              <wp:posOffset>205740</wp:posOffset>
            </wp:positionV>
            <wp:extent cx="4568190" cy="2115185"/>
            <wp:effectExtent l="0" t="0" r="0"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68190" cy="2115185"/>
                    </a:xfrm>
                    <a:prstGeom prst="rect">
                      <a:avLst/>
                    </a:prstGeom>
                    <a:noFill/>
                  </pic:spPr>
                </pic:pic>
              </a:graphicData>
            </a:graphic>
            <wp14:sizeRelH relativeFrom="page">
              <wp14:pctWidth>0</wp14:pctWidth>
            </wp14:sizeRelH>
            <wp14:sizeRelV relativeFrom="page">
              <wp14:pctHeight>0</wp14:pctHeight>
            </wp14:sizeRelV>
          </wp:anchor>
        </w:drawing>
      </w:r>
    </w:p>
    <w:p w:rsidR="00E51B5D" w:rsidRDefault="00E51B5D" w:rsidP="00E51B5D">
      <w:pPr>
        <w:ind w:left="708"/>
        <w:jc w:val="right"/>
        <w:rPr>
          <w:rFonts w:cs="Arial"/>
          <w:szCs w:val="24"/>
        </w:rPr>
      </w:pPr>
    </w:p>
    <w:p w:rsidR="00E51B5D" w:rsidRDefault="00E51B5D" w:rsidP="00E51B5D">
      <w:pPr>
        <w:ind w:left="708"/>
        <w:jc w:val="right"/>
        <w:rPr>
          <w:rFonts w:cs="Arial"/>
          <w:szCs w:val="24"/>
        </w:rPr>
      </w:pPr>
    </w:p>
    <w:p w:rsidR="00FB5A07" w:rsidRDefault="00E51B5D" w:rsidP="00FB5A07">
      <w:pPr>
        <w:pStyle w:val="TABLA"/>
        <w:spacing w:after="0"/>
      </w:pPr>
      <w:r>
        <w:t xml:space="preserve"> </w:t>
      </w:r>
    </w:p>
    <w:p w:rsidR="001A75BD" w:rsidRDefault="00FB5A07" w:rsidP="00FB5A07">
      <w:pPr>
        <w:pStyle w:val="TABLA"/>
        <w:spacing w:after="0"/>
      </w:pPr>
      <w:r>
        <w:t xml:space="preserve">                  </w:t>
      </w:r>
    </w:p>
    <w:p w:rsidR="001A75BD" w:rsidRDefault="001A75BD" w:rsidP="00FB5A07">
      <w:pPr>
        <w:pStyle w:val="TABLA"/>
        <w:spacing w:after="0"/>
      </w:pPr>
    </w:p>
    <w:p w:rsidR="00E51B5D" w:rsidRDefault="001A75BD" w:rsidP="00FA35D8">
      <w:pPr>
        <w:pStyle w:val="TABLA"/>
        <w:spacing w:after="0"/>
        <w:jc w:val="both"/>
      </w:pPr>
      <w:r>
        <w:t xml:space="preserve">                  </w:t>
      </w:r>
    </w:p>
    <w:p w:rsidR="00E51B5D" w:rsidRDefault="00E51B5D" w:rsidP="00374368">
      <w:pPr>
        <w:pStyle w:val="Prrafodelista"/>
        <w:numPr>
          <w:ilvl w:val="0"/>
          <w:numId w:val="4"/>
        </w:numPr>
        <w:ind w:left="1636"/>
        <w:rPr>
          <w:rFonts w:cs="Arial"/>
          <w:b/>
          <w:szCs w:val="24"/>
        </w:rPr>
      </w:pPr>
      <w:r>
        <w:rPr>
          <w:rFonts w:cs="Arial"/>
          <w:b/>
          <w:szCs w:val="24"/>
        </w:rPr>
        <w:t xml:space="preserve">Análisis de la </w:t>
      </w:r>
      <w:r w:rsidRPr="007975CA">
        <w:rPr>
          <w:rFonts w:cs="Arial"/>
          <w:b/>
          <w:szCs w:val="24"/>
        </w:rPr>
        <w:t>Cadena de Valor:</w:t>
      </w:r>
    </w:p>
    <w:p w:rsidR="00E51B5D" w:rsidRPr="00BD1AED" w:rsidRDefault="00E51B5D" w:rsidP="00576E82">
      <w:pPr>
        <w:pStyle w:val="Prrafodelista"/>
        <w:ind w:left="1636"/>
        <w:rPr>
          <w:rFonts w:cs="Arial"/>
          <w:szCs w:val="24"/>
        </w:rPr>
      </w:pPr>
      <w:r w:rsidRPr="00BD1AED">
        <w:rPr>
          <w:rFonts w:cs="Arial"/>
          <w:szCs w:val="24"/>
        </w:rPr>
        <w:t>El análisis de la cadena de valor permite a la empresa entender cuáles partes de sus operaciones crean valor y cuáles no lo hacen.</w:t>
      </w:r>
    </w:p>
    <w:p w:rsidR="00E51B5D" w:rsidRDefault="00E51B5D" w:rsidP="00576E82">
      <w:pPr>
        <w:pStyle w:val="Prrafodelista"/>
        <w:ind w:left="1636"/>
        <w:rPr>
          <w:rFonts w:cs="Arial"/>
          <w:szCs w:val="24"/>
        </w:rPr>
      </w:pPr>
      <w:r w:rsidRPr="00BD1AED">
        <w:rPr>
          <w:rFonts w:cs="Arial"/>
          <w:szCs w:val="24"/>
        </w:rPr>
        <w:t xml:space="preserve">La cadena de valor es una plantilla que permite a las empresas entender la posición de sus costos e identificar los muchos </w:t>
      </w:r>
      <w:r w:rsidRPr="00BD1AED">
        <w:rPr>
          <w:rFonts w:cs="Arial"/>
          <w:szCs w:val="24"/>
        </w:rPr>
        <w:lastRenderedPageBreak/>
        <w:t>medios que puede usar para facilitar la aplicación de la estrategia que se ha escogido.</w:t>
      </w:r>
      <w:r>
        <w:rPr>
          <w:rFonts w:cs="Arial"/>
          <w:szCs w:val="24"/>
        </w:rPr>
        <w:t xml:space="preserve"> Está dividida en segmentos de actividades primarias y de apoyo.</w:t>
      </w:r>
    </w:p>
    <w:p w:rsidR="00644071" w:rsidRDefault="00644071" w:rsidP="00576E82">
      <w:pPr>
        <w:pStyle w:val="Prrafodelista"/>
        <w:ind w:left="1636"/>
        <w:rPr>
          <w:rFonts w:cs="Arial"/>
          <w:szCs w:val="24"/>
        </w:rPr>
      </w:pPr>
    </w:p>
    <w:p w:rsidR="00E51B5D" w:rsidRPr="00BD1AED" w:rsidRDefault="00E51B5D" w:rsidP="00374368">
      <w:pPr>
        <w:pStyle w:val="Prrafodelista"/>
        <w:numPr>
          <w:ilvl w:val="1"/>
          <w:numId w:val="4"/>
        </w:numPr>
        <w:ind w:left="1996"/>
        <w:rPr>
          <w:rFonts w:cs="Arial"/>
          <w:b/>
          <w:szCs w:val="24"/>
        </w:rPr>
      </w:pPr>
      <w:r w:rsidRPr="00BD1AED">
        <w:rPr>
          <w:rFonts w:cs="Arial"/>
          <w:b/>
          <w:szCs w:val="24"/>
        </w:rPr>
        <w:t>Actividades primarias:</w:t>
      </w:r>
    </w:p>
    <w:p w:rsidR="00E51B5D" w:rsidRDefault="00E51B5D" w:rsidP="00576E82">
      <w:pPr>
        <w:pStyle w:val="Prrafodelista"/>
        <w:ind w:left="1972"/>
        <w:rPr>
          <w:rFonts w:cs="Arial"/>
          <w:szCs w:val="24"/>
        </w:rPr>
      </w:pPr>
      <w:r>
        <w:rPr>
          <w:rFonts w:cs="Arial"/>
          <w:szCs w:val="24"/>
        </w:rPr>
        <w:t>Son las necesarias para fabricar un producto, venderlo y distribuirlo entre los compradores, y brindarle servicio después de la venta.</w:t>
      </w:r>
    </w:p>
    <w:p w:rsidR="00E51B5D" w:rsidRPr="00BD1AED" w:rsidRDefault="00E51B5D" w:rsidP="00374368">
      <w:pPr>
        <w:pStyle w:val="Prrafodelista"/>
        <w:numPr>
          <w:ilvl w:val="1"/>
          <w:numId w:val="4"/>
        </w:numPr>
        <w:ind w:left="1996"/>
        <w:rPr>
          <w:rFonts w:cs="Arial"/>
          <w:b/>
          <w:szCs w:val="24"/>
        </w:rPr>
      </w:pPr>
      <w:r w:rsidRPr="00BD1AED">
        <w:rPr>
          <w:rFonts w:cs="Arial"/>
          <w:b/>
          <w:szCs w:val="24"/>
        </w:rPr>
        <w:t>Actividades de apoyo:</w:t>
      </w:r>
    </w:p>
    <w:p w:rsidR="00E51B5D" w:rsidRDefault="00E51B5D" w:rsidP="00576E82">
      <w:pPr>
        <w:pStyle w:val="Prrafodelista"/>
        <w:ind w:left="1972"/>
        <w:rPr>
          <w:rFonts w:cs="Arial"/>
          <w:szCs w:val="24"/>
        </w:rPr>
      </w:pPr>
      <w:r>
        <w:rPr>
          <w:rFonts w:cs="Arial"/>
          <w:szCs w:val="24"/>
        </w:rPr>
        <w:t>Brindan el soporte necesario para que las actividades primarias se realicen.</w:t>
      </w:r>
    </w:p>
    <w:p w:rsidR="00E51B5D" w:rsidRDefault="00872CD1" w:rsidP="00E51B5D">
      <w:pPr>
        <w:pStyle w:val="Prrafodelista"/>
        <w:ind w:left="2832"/>
        <w:rPr>
          <w:rFonts w:cs="Arial"/>
          <w:szCs w:val="24"/>
        </w:rPr>
      </w:pPr>
      <w:r>
        <w:rPr>
          <w:rFonts w:cs="Arial"/>
          <w:noProof/>
          <w:szCs w:val="24"/>
          <w:lang w:eastAsia="es-EC"/>
        </w:rPr>
        <w:drawing>
          <wp:anchor distT="0" distB="0" distL="114300" distR="114300" simplePos="0" relativeHeight="251869184" behindDoc="0" locked="0" layoutInCell="1" allowOverlap="1" wp14:anchorId="67E611A2" wp14:editId="003F5D81">
            <wp:simplePos x="0" y="0"/>
            <wp:positionH relativeFrom="column">
              <wp:posOffset>1854835</wp:posOffset>
            </wp:positionH>
            <wp:positionV relativeFrom="paragraph">
              <wp:posOffset>39370</wp:posOffset>
            </wp:positionV>
            <wp:extent cx="2579370" cy="2815590"/>
            <wp:effectExtent l="0" t="0" r="0" b="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9370" cy="2815590"/>
                    </a:xfrm>
                    <a:prstGeom prst="rect">
                      <a:avLst/>
                    </a:prstGeom>
                    <a:noFill/>
                  </pic:spPr>
                </pic:pic>
              </a:graphicData>
            </a:graphic>
            <wp14:sizeRelH relativeFrom="page">
              <wp14:pctWidth>0</wp14:pctWidth>
            </wp14:sizeRelH>
            <wp14:sizeRelV relativeFrom="page">
              <wp14:pctHeight>0</wp14:pctHeight>
            </wp14:sizeRelV>
          </wp:anchor>
        </w:drawing>
      </w:r>
    </w:p>
    <w:p w:rsidR="00E51B5D" w:rsidRPr="00431F15" w:rsidRDefault="00E51B5D" w:rsidP="00E51B5D">
      <w:pPr>
        <w:pStyle w:val="Prrafodelista"/>
        <w:ind w:left="2136"/>
        <w:rPr>
          <w:rFonts w:cs="Arial"/>
          <w:b/>
          <w:szCs w:val="24"/>
        </w:rPr>
      </w:pPr>
    </w:p>
    <w:p w:rsidR="00E51B5D" w:rsidRDefault="00E51B5D" w:rsidP="00E51B5D">
      <w:pPr>
        <w:pStyle w:val="Prrafodelista"/>
        <w:ind w:left="2136"/>
        <w:rPr>
          <w:rFonts w:cs="Arial"/>
          <w:b/>
          <w:szCs w:val="24"/>
        </w:rPr>
      </w:pPr>
    </w:p>
    <w:p w:rsidR="00E51B5D" w:rsidRDefault="00E51B5D" w:rsidP="00E51B5D">
      <w:pPr>
        <w:pStyle w:val="Prrafodelista"/>
        <w:ind w:left="2136"/>
        <w:rPr>
          <w:rFonts w:cs="Arial"/>
          <w:b/>
          <w:szCs w:val="24"/>
        </w:rPr>
      </w:pPr>
    </w:p>
    <w:p w:rsidR="00E51B5D" w:rsidRDefault="00E51B5D" w:rsidP="00E51B5D">
      <w:pPr>
        <w:pStyle w:val="Prrafodelista"/>
        <w:ind w:left="2136"/>
        <w:rPr>
          <w:rFonts w:cs="Arial"/>
          <w:b/>
          <w:szCs w:val="24"/>
        </w:rPr>
      </w:pPr>
    </w:p>
    <w:p w:rsidR="00E51B5D" w:rsidRDefault="00E51B5D" w:rsidP="00E51B5D">
      <w:pPr>
        <w:pStyle w:val="Prrafodelista"/>
        <w:ind w:left="2136"/>
        <w:rPr>
          <w:rFonts w:cs="Arial"/>
          <w:b/>
          <w:szCs w:val="24"/>
        </w:rPr>
      </w:pPr>
    </w:p>
    <w:p w:rsidR="000769F5" w:rsidRDefault="000769F5" w:rsidP="00E51B5D">
      <w:pPr>
        <w:pStyle w:val="Prrafodelista"/>
        <w:ind w:left="2136"/>
        <w:rPr>
          <w:rFonts w:cs="Arial"/>
          <w:b/>
          <w:szCs w:val="24"/>
        </w:rPr>
      </w:pPr>
    </w:p>
    <w:p w:rsidR="00E51B5D" w:rsidRDefault="00E51B5D" w:rsidP="00E51B5D">
      <w:pPr>
        <w:pStyle w:val="Prrafodelista"/>
        <w:ind w:left="2136"/>
        <w:rPr>
          <w:rFonts w:cs="Arial"/>
          <w:b/>
          <w:szCs w:val="24"/>
        </w:rPr>
      </w:pPr>
    </w:p>
    <w:p w:rsidR="00E51B5D" w:rsidRDefault="00590E8B" w:rsidP="0086720F">
      <w:pPr>
        <w:pStyle w:val="FIG"/>
        <w:jc w:val="center"/>
      </w:pPr>
      <w:bookmarkStart w:id="71" w:name="_Toc317117509"/>
      <w:r>
        <w:t>FIGURA 2.3. CADENA DE VALOR</w:t>
      </w:r>
      <w:bookmarkEnd w:id="71"/>
    </w:p>
    <w:p w:rsidR="00E51B5D" w:rsidRDefault="00E51B5D" w:rsidP="00374368">
      <w:pPr>
        <w:pStyle w:val="Prrafodelista"/>
        <w:numPr>
          <w:ilvl w:val="0"/>
          <w:numId w:val="4"/>
        </w:numPr>
        <w:ind w:left="1636"/>
        <w:rPr>
          <w:rFonts w:cs="Arial"/>
          <w:b/>
          <w:szCs w:val="24"/>
        </w:rPr>
      </w:pPr>
      <w:r>
        <w:rPr>
          <w:rFonts w:cs="Arial"/>
          <w:b/>
          <w:szCs w:val="24"/>
        </w:rPr>
        <w:lastRenderedPageBreak/>
        <w:t>Grupos Estratégicos:</w:t>
      </w:r>
    </w:p>
    <w:p w:rsidR="00E51B5D" w:rsidRDefault="00E51B5D" w:rsidP="004A4AD8">
      <w:pPr>
        <w:pStyle w:val="Prrafodelista"/>
        <w:ind w:left="1636"/>
        <w:rPr>
          <w:rFonts w:cs="Arial"/>
          <w:szCs w:val="24"/>
        </w:rPr>
      </w:pPr>
      <w:r w:rsidRPr="00156FAD">
        <w:rPr>
          <w:rFonts w:cs="Arial"/>
          <w:szCs w:val="24"/>
        </w:rPr>
        <w:t>Un grupo estratégico es un conjunto de empresas que hacen hincapié en dimensiones estratégicas similares y emplean una estrategia semejante</w:t>
      </w:r>
      <w:r w:rsidRPr="00156FAD">
        <w:rPr>
          <w:rStyle w:val="Refdenotaalpie"/>
          <w:rFonts w:cs="Arial"/>
          <w:szCs w:val="24"/>
        </w:rPr>
        <w:footnoteReference w:id="16"/>
      </w:r>
      <w:r w:rsidRPr="00156FAD">
        <w:rPr>
          <w:rFonts w:cs="Arial"/>
          <w:szCs w:val="24"/>
        </w:rPr>
        <w:t>.</w:t>
      </w:r>
    </w:p>
    <w:p w:rsidR="00E51B5D" w:rsidRPr="00156FAD" w:rsidRDefault="00E51B5D" w:rsidP="00E51B5D">
      <w:pPr>
        <w:pStyle w:val="Prrafodelista"/>
        <w:ind w:left="2136"/>
        <w:rPr>
          <w:rFonts w:cs="Arial"/>
          <w:szCs w:val="24"/>
        </w:rPr>
      </w:pPr>
    </w:p>
    <w:p w:rsidR="00E51B5D" w:rsidRDefault="00E51B5D" w:rsidP="00374368">
      <w:pPr>
        <w:pStyle w:val="Prrafodelista"/>
        <w:numPr>
          <w:ilvl w:val="0"/>
          <w:numId w:val="4"/>
        </w:numPr>
        <w:ind w:left="1636"/>
        <w:rPr>
          <w:rFonts w:cs="Arial"/>
          <w:b/>
          <w:szCs w:val="24"/>
        </w:rPr>
      </w:pPr>
      <w:r w:rsidRPr="007975CA">
        <w:rPr>
          <w:rFonts w:cs="Arial"/>
          <w:b/>
          <w:szCs w:val="24"/>
        </w:rPr>
        <w:t>Temas Estratégicos:</w:t>
      </w:r>
    </w:p>
    <w:p w:rsidR="00E51B5D" w:rsidRPr="00E33438" w:rsidRDefault="00E51B5D" w:rsidP="004A4AD8">
      <w:pPr>
        <w:pStyle w:val="Prrafodelista"/>
        <w:ind w:left="1636"/>
        <w:rPr>
          <w:rFonts w:cs="Arial"/>
          <w:szCs w:val="24"/>
        </w:rPr>
      </w:pPr>
      <w:r w:rsidRPr="00E33438">
        <w:rPr>
          <w:rFonts w:cs="Arial"/>
          <w:szCs w:val="24"/>
        </w:rPr>
        <w:t>Los temas estratégicos son líneas básicas de desarrollo (objetivos) de la organización, siendo de gran importancia y utilidad para la empresa, ya que formarán la estrategia empresarial.</w:t>
      </w:r>
    </w:p>
    <w:p w:rsidR="00E51B5D" w:rsidRDefault="00E51B5D" w:rsidP="00E51B5D">
      <w:pPr>
        <w:pStyle w:val="Prrafodelista"/>
        <w:ind w:left="2136"/>
        <w:rPr>
          <w:rFonts w:cs="Arial"/>
          <w:b/>
          <w:szCs w:val="24"/>
        </w:rPr>
      </w:pPr>
    </w:p>
    <w:p w:rsidR="00E51B5D" w:rsidRDefault="00E51B5D" w:rsidP="00374368">
      <w:pPr>
        <w:pStyle w:val="Prrafodelista"/>
        <w:numPr>
          <w:ilvl w:val="0"/>
          <w:numId w:val="4"/>
        </w:numPr>
        <w:ind w:left="1636"/>
        <w:rPr>
          <w:rFonts w:cs="Arial"/>
          <w:b/>
          <w:szCs w:val="24"/>
        </w:rPr>
      </w:pPr>
      <w:r>
        <w:rPr>
          <w:rFonts w:cs="Arial"/>
          <w:b/>
          <w:szCs w:val="24"/>
        </w:rPr>
        <w:t>Agenda de cambio estratégico:</w:t>
      </w:r>
    </w:p>
    <w:p w:rsidR="00E51B5D" w:rsidRPr="00F01A56" w:rsidRDefault="00E51B5D" w:rsidP="004A4AD8">
      <w:pPr>
        <w:pStyle w:val="Prrafodelista"/>
        <w:ind w:left="1636"/>
        <w:rPr>
          <w:rFonts w:cs="Arial"/>
          <w:szCs w:val="24"/>
        </w:rPr>
      </w:pPr>
      <w:r w:rsidRPr="000F1813">
        <w:rPr>
          <w:rFonts w:cs="Arial"/>
          <w:szCs w:val="24"/>
        </w:rPr>
        <w:t>Herramienta utilizada para generar la motivación sobre la necesidad del cambio transformacional. Compara el estado actual con la visión a futuro, para los distintos procesos, competencias y estructuras organizativas.</w:t>
      </w:r>
    </w:p>
    <w:p w:rsidR="00E51B5D" w:rsidRDefault="00E51B5D" w:rsidP="00E51B5D">
      <w:pPr>
        <w:pStyle w:val="Prrafodelista"/>
        <w:ind w:left="2136"/>
        <w:rPr>
          <w:rFonts w:cs="Arial"/>
          <w:szCs w:val="24"/>
        </w:rPr>
      </w:pPr>
    </w:p>
    <w:p w:rsidR="00E51B5D" w:rsidRDefault="00E51B5D" w:rsidP="00D00971">
      <w:pPr>
        <w:pStyle w:val="Ttulo3"/>
        <w:numPr>
          <w:ilvl w:val="1"/>
          <w:numId w:val="3"/>
        </w:numPr>
        <w:ind w:left="1276" w:hanging="568"/>
        <w:rPr>
          <w:rFonts w:eastAsiaTheme="minorHAnsi"/>
          <w:b/>
        </w:rPr>
      </w:pPr>
      <w:bookmarkStart w:id="72" w:name="_Toc316908052"/>
      <w:bookmarkStart w:id="73" w:name="_Toc316908387"/>
      <w:bookmarkStart w:id="74" w:name="_Toc316908519"/>
      <w:bookmarkStart w:id="75" w:name="_Toc316911034"/>
      <w:proofErr w:type="spellStart"/>
      <w:r w:rsidRPr="00C9500A">
        <w:rPr>
          <w:rFonts w:eastAsiaTheme="minorHAnsi"/>
          <w:b/>
        </w:rPr>
        <w:lastRenderedPageBreak/>
        <w:t>Balanced</w:t>
      </w:r>
      <w:proofErr w:type="spellEnd"/>
      <w:r w:rsidRPr="00C9500A">
        <w:rPr>
          <w:rFonts w:eastAsiaTheme="minorHAnsi"/>
          <w:b/>
        </w:rPr>
        <w:t xml:space="preserve"> </w:t>
      </w:r>
      <w:proofErr w:type="spellStart"/>
      <w:r w:rsidRPr="00C9500A">
        <w:rPr>
          <w:rFonts w:eastAsiaTheme="minorHAnsi"/>
          <w:b/>
        </w:rPr>
        <w:t>Scorecard</w:t>
      </w:r>
      <w:proofErr w:type="spellEnd"/>
      <w:r w:rsidRPr="00C9500A">
        <w:rPr>
          <w:rFonts w:eastAsiaTheme="minorHAnsi"/>
          <w:b/>
        </w:rPr>
        <w:t xml:space="preserve"> (BSC) o Cuadro de Mando Integral.</w:t>
      </w:r>
      <w:bookmarkEnd w:id="72"/>
      <w:bookmarkEnd w:id="73"/>
      <w:bookmarkEnd w:id="74"/>
      <w:bookmarkEnd w:id="75"/>
    </w:p>
    <w:p w:rsidR="00E51B5D" w:rsidRDefault="00E51B5D" w:rsidP="00644071">
      <w:pPr>
        <w:ind w:left="1276"/>
        <w:rPr>
          <w:rFonts w:cs="Arial"/>
          <w:szCs w:val="24"/>
        </w:rPr>
      </w:pPr>
      <w:r>
        <w:rPr>
          <w:rFonts w:cs="Arial"/>
          <w:szCs w:val="24"/>
        </w:rPr>
        <w:t xml:space="preserve">El cuadro de mando integral o </w:t>
      </w:r>
      <w:proofErr w:type="spellStart"/>
      <w:r>
        <w:rPr>
          <w:rFonts w:cs="Arial"/>
          <w:szCs w:val="24"/>
        </w:rPr>
        <w:t>Balanced</w:t>
      </w:r>
      <w:proofErr w:type="spellEnd"/>
      <w:r>
        <w:rPr>
          <w:rFonts w:cs="Arial"/>
          <w:szCs w:val="24"/>
        </w:rPr>
        <w:t xml:space="preserve"> </w:t>
      </w:r>
      <w:proofErr w:type="spellStart"/>
      <w:r>
        <w:rPr>
          <w:rFonts w:cs="Arial"/>
          <w:szCs w:val="24"/>
        </w:rPr>
        <w:t>Scorecard</w:t>
      </w:r>
      <w:proofErr w:type="spellEnd"/>
      <w:r>
        <w:rPr>
          <w:rFonts w:cs="Arial"/>
          <w:szCs w:val="24"/>
        </w:rPr>
        <w:t xml:space="preserve"> es el proceso que permite traducir los objetivos estratégicos en resultados. La utilización de este instrumento permite a la Dirección centrar su atención en lo que considera más importante para conseguir los objetivos estratégicos previstos. El cuadro de mando integral es un sistema de comunicación, de información y de formación</w:t>
      </w:r>
      <w:r>
        <w:rPr>
          <w:rStyle w:val="Refdenotaalpie"/>
          <w:rFonts w:cs="Arial"/>
          <w:szCs w:val="24"/>
        </w:rPr>
        <w:footnoteReference w:id="17"/>
      </w:r>
      <w:r>
        <w:rPr>
          <w:rFonts w:cs="Arial"/>
          <w:szCs w:val="24"/>
        </w:rPr>
        <w:t>.</w:t>
      </w:r>
    </w:p>
    <w:p w:rsidR="00E51B5D" w:rsidRDefault="00E51B5D" w:rsidP="00644071">
      <w:pPr>
        <w:ind w:left="1276"/>
        <w:rPr>
          <w:rFonts w:cs="Arial"/>
          <w:szCs w:val="24"/>
        </w:rPr>
      </w:pPr>
      <w:r>
        <w:rPr>
          <w:rFonts w:cs="Arial"/>
          <w:szCs w:val="24"/>
        </w:rPr>
        <w:t xml:space="preserve">El </w:t>
      </w:r>
      <w:proofErr w:type="spellStart"/>
      <w:r>
        <w:rPr>
          <w:rFonts w:cs="Arial"/>
          <w:szCs w:val="24"/>
        </w:rPr>
        <w:t>Balanced</w:t>
      </w:r>
      <w:proofErr w:type="spellEnd"/>
      <w:r>
        <w:rPr>
          <w:rFonts w:cs="Arial"/>
          <w:szCs w:val="24"/>
        </w:rPr>
        <w:t xml:space="preserve"> </w:t>
      </w:r>
      <w:proofErr w:type="spellStart"/>
      <w:r>
        <w:rPr>
          <w:rFonts w:cs="Arial"/>
          <w:szCs w:val="24"/>
        </w:rPr>
        <w:t>Scorecard</w:t>
      </w:r>
      <w:proofErr w:type="spellEnd"/>
      <w:r>
        <w:rPr>
          <w:rFonts w:cs="Arial"/>
          <w:szCs w:val="24"/>
        </w:rPr>
        <w:t xml:space="preserve"> puede ser considerado como:</w:t>
      </w:r>
    </w:p>
    <w:p w:rsidR="00E51B5D" w:rsidRDefault="00E51B5D" w:rsidP="00374368">
      <w:pPr>
        <w:pStyle w:val="Prrafodelista"/>
        <w:numPr>
          <w:ilvl w:val="0"/>
          <w:numId w:val="4"/>
        </w:numPr>
        <w:rPr>
          <w:rFonts w:cs="Arial"/>
          <w:b/>
          <w:szCs w:val="24"/>
          <w:u w:val="single"/>
        </w:rPr>
      </w:pPr>
      <w:r w:rsidRPr="00093052">
        <w:rPr>
          <w:rFonts w:cs="Arial"/>
          <w:b/>
          <w:szCs w:val="24"/>
          <w:u w:val="single"/>
        </w:rPr>
        <w:t>Sistema de Medición:</w:t>
      </w:r>
    </w:p>
    <w:p w:rsidR="00E51B5D" w:rsidRPr="00295AEE" w:rsidRDefault="00E51B5D" w:rsidP="00374368">
      <w:pPr>
        <w:pStyle w:val="Prrafodelista"/>
        <w:numPr>
          <w:ilvl w:val="1"/>
          <w:numId w:val="4"/>
        </w:numPr>
        <w:ind w:left="2552"/>
        <w:rPr>
          <w:rFonts w:cs="Arial"/>
          <w:szCs w:val="24"/>
        </w:rPr>
      </w:pPr>
      <w:r w:rsidRPr="00295AEE">
        <w:rPr>
          <w:rFonts w:cs="Arial"/>
          <w:szCs w:val="24"/>
        </w:rPr>
        <w:t>La esencia del BSC viene determinada porque todas las medidas/indicadores que contiene sirven de apoyo a la consecución de los objetivos marcados en la estrategia.</w:t>
      </w:r>
    </w:p>
    <w:p w:rsidR="00E51B5D" w:rsidRPr="00295AEE" w:rsidRDefault="00E51B5D" w:rsidP="00374368">
      <w:pPr>
        <w:pStyle w:val="Prrafodelista"/>
        <w:numPr>
          <w:ilvl w:val="1"/>
          <w:numId w:val="4"/>
        </w:numPr>
        <w:ind w:left="2552"/>
        <w:rPr>
          <w:rFonts w:cs="Arial"/>
          <w:szCs w:val="24"/>
        </w:rPr>
      </w:pPr>
      <w:r w:rsidRPr="00295AEE">
        <w:rPr>
          <w:rFonts w:cs="Arial"/>
          <w:szCs w:val="24"/>
        </w:rPr>
        <w:t>Las medidas o indicadores que posee el cuadro de mando integral miden el presente y el futuro.</w:t>
      </w:r>
    </w:p>
    <w:p w:rsidR="00E51B5D" w:rsidRPr="00295AEE" w:rsidRDefault="00E51B5D" w:rsidP="00374368">
      <w:pPr>
        <w:pStyle w:val="Prrafodelista"/>
        <w:numPr>
          <w:ilvl w:val="1"/>
          <w:numId w:val="4"/>
        </w:numPr>
        <w:ind w:left="2552"/>
        <w:rPr>
          <w:rFonts w:cs="Arial"/>
          <w:szCs w:val="24"/>
        </w:rPr>
      </w:pPr>
      <w:r w:rsidRPr="00295AEE">
        <w:rPr>
          <w:rFonts w:cs="Arial"/>
          <w:szCs w:val="24"/>
        </w:rPr>
        <w:t>El cuadro de mando integral tendrá definidos los indicadores como mínimo según cuatro perspectivas: financiera, clientes, procesos internos, aprendizaje y crecimiento.</w:t>
      </w:r>
    </w:p>
    <w:p w:rsidR="00E51B5D" w:rsidRDefault="00E51B5D" w:rsidP="00374368">
      <w:pPr>
        <w:pStyle w:val="Prrafodelista"/>
        <w:numPr>
          <w:ilvl w:val="1"/>
          <w:numId w:val="4"/>
        </w:numPr>
        <w:ind w:left="2552"/>
        <w:rPr>
          <w:rFonts w:cs="Arial"/>
          <w:szCs w:val="24"/>
        </w:rPr>
      </w:pPr>
      <w:r w:rsidRPr="00295AEE">
        <w:rPr>
          <w:rFonts w:cs="Arial"/>
          <w:szCs w:val="24"/>
        </w:rPr>
        <w:lastRenderedPageBreak/>
        <w:t>El cuadro de mando integral traduce la estrategia a objetivos y luego determina la mejor forma de medirlos para valorar el logro de cada objetivo.</w:t>
      </w:r>
      <w:r>
        <w:rPr>
          <w:rFonts w:cs="Arial"/>
          <w:szCs w:val="24"/>
        </w:rPr>
        <w:t xml:space="preserve"> </w:t>
      </w:r>
      <w:r w:rsidRPr="00295AEE">
        <w:rPr>
          <w:rFonts w:cs="Arial"/>
          <w:szCs w:val="24"/>
        </w:rPr>
        <w:t>Medir de una forma eficaz si se están cumpliendo los resultados esperados.</w:t>
      </w:r>
    </w:p>
    <w:p w:rsidR="002E759F" w:rsidRDefault="002E759F" w:rsidP="002E759F">
      <w:pPr>
        <w:pStyle w:val="Prrafodelista"/>
        <w:ind w:left="2552"/>
        <w:rPr>
          <w:rFonts w:cs="Arial"/>
          <w:szCs w:val="24"/>
        </w:rPr>
      </w:pPr>
    </w:p>
    <w:p w:rsidR="00AA6D72" w:rsidRDefault="00E51B5D" w:rsidP="00374368">
      <w:pPr>
        <w:pStyle w:val="Prrafodelista"/>
        <w:numPr>
          <w:ilvl w:val="0"/>
          <w:numId w:val="4"/>
        </w:numPr>
        <w:rPr>
          <w:rFonts w:cs="Arial"/>
          <w:b/>
          <w:szCs w:val="24"/>
          <w:u w:val="single"/>
        </w:rPr>
      </w:pPr>
      <w:r w:rsidRPr="00093052">
        <w:rPr>
          <w:rFonts w:cs="Arial"/>
          <w:b/>
          <w:szCs w:val="24"/>
          <w:u w:val="single"/>
        </w:rPr>
        <w:t>Sistema de gestión estratégica:</w:t>
      </w:r>
    </w:p>
    <w:p w:rsidR="00E51B5D" w:rsidRPr="002E759F" w:rsidRDefault="00E51B5D" w:rsidP="00374368">
      <w:pPr>
        <w:pStyle w:val="Prrafodelista"/>
        <w:numPr>
          <w:ilvl w:val="1"/>
          <w:numId w:val="4"/>
        </w:numPr>
        <w:ind w:left="2552"/>
        <w:rPr>
          <w:rFonts w:cs="Arial"/>
          <w:szCs w:val="24"/>
        </w:rPr>
      </w:pPr>
      <w:r w:rsidRPr="002E759F">
        <w:rPr>
          <w:rFonts w:cs="Arial"/>
          <w:szCs w:val="24"/>
        </w:rPr>
        <w:t>Actúa como coordinador esencial entre los objetivos estratégicos y las iniciativas a corto plazo para conseguir los objetivos.</w:t>
      </w:r>
    </w:p>
    <w:p w:rsidR="00E51B5D" w:rsidRPr="006B57C4" w:rsidRDefault="00E51B5D" w:rsidP="00374368">
      <w:pPr>
        <w:pStyle w:val="Prrafodelista"/>
        <w:numPr>
          <w:ilvl w:val="1"/>
          <w:numId w:val="4"/>
        </w:numPr>
        <w:ind w:left="2552"/>
        <w:rPr>
          <w:rFonts w:cs="Arial"/>
          <w:szCs w:val="24"/>
        </w:rPr>
      </w:pPr>
      <w:r w:rsidRPr="006B57C4">
        <w:rPr>
          <w:rFonts w:cs="Arial"/>
          <w:szCs w:val="24"/>
        </w:rPr>
        <w:t>Actúa como elemento de traducción de la estrategia en objetivos, fija iniciativas para conseguir los objetivos y metas para fijar el valor de los indicadores para cada una de las perspectivas.</w:t>
      </w:r>
    </w:p>
    <w:p w:rsidR="00E51B5D" w:rsidRDefault="00E51B5D" w:rsidP="00374368">
      <w:pPr>
        <w:pStyle w:val="Prrafodelista"/>
        <w:numPr>
          <w:ilvl w:val="1"/>
          <w:numId w:val="4"/>
        </w:numPr>
        <w:ind w:left="2552"/>
        <w:rPr>
          <w:rFonts w:cs="Arial"/>
          <w:szCs w:val="24"/>
        </w:rPr>
      </w:pPr>
      <w:r w:rsidRPr="006B57C4">
        <w:rPr>
          <w:rFonts w:cs="Arial"/>
          <w:szCs w:val="24"/>
        </w:rPr>
        <w:t>Sirve para evaluar si las iniciativas que se toman en el día a día de la empresa se utilizan realmente para la consecución de los objetivos estratégicos.</w:t>
      </w:r>
    </w:p>
    <w:p w:rsidR="00E51B5D" w:rsidRPr="00F67D71" w:rsidRDefault="00E51B5D" w:rsidP="00E51B5D">
      <w:pPr>
        <w:pStyle w:val="Prrafodelista"/>
        <w:ind w:left="2856"/>
        <w:rPr>
          <w:rFonts w:cs="Arial"/>
          <w:szCs w:val="24"/>
        </w:rPr>
      </w:pPr>
    </w:p>
    <w:p w:rsidR="00E51B5D" w:rsidRDefault="00E51B5D" w:rsidP="00374368">
      <w:pPr>
        <w:pStyle w:val="Prrafodelista"/>
        <w:numPr>
          <w:ilvl w:val="0"/>
          <w:numId w:val="4"/>
        </w:numPr>
        <w:rPr>
          <w:rFonts w:cs="Arial"/>
          <w:b/>
          <w:szCs w:val="24"/>
          <w:u w:val="single"/>
        </w:rPr>
      </w:pPr>
      <w:r w:rsidRPr="00093052">
        <w:rPr>
          <w:rFonts w:cs="Arial"/>
          <w:b/>
          <w:szCs w:val="24"/>
          <w:u w:val="single"/>
        </w:rPr>
        <w:t>Herramienta de comunicación:</w:t>
      </w:r>
    </w:p>
    <w:p w:rsidR="00E51B5D" w:rsidRDefault="00E51B5D" w:rsidP="00374368">
      <w:pPr>
        <w:pStyle w:val="Prrafodelista"/>
        <w:numPr>
          <w:ilvl w:val="1"/>
          <w:numId w:val="4"/>
        </w:numPr>
        <w:ind w:left="2552"/>
        <w:rPr>
          <w:rFonts w:cs="Arial"/>
          <w:szCs w:val="24"/>
        </w:rPr>
      </w:pPr>
      <w:r>
        <w:rPr>
          <w:rFonts w:cs="Arial"/>
          <w:szCs w:val="24"/>
        </w:rPr>
        <w:lastRenderedPageBreak/>
        <w:t>Es la herramienta fundamental de control de gestión para comunicar los objetivos estratégicos a los empleados.</w:t>
      </w:r>
    </w:p>
    <w:p w:rsidR="00E51B5D" w:rsidRDefault="00E51B5D" w:rsidP="00374368">
      <w:pPr>
        <w:pStyle w:val="Prrafodelista"/>
        <w:numPr>
          <w:ilvl w:val="1"/>
          <w:numId w:val="4"/>
        </w:numPr>
        <w:ind w:left="2552"/>
        <w:rPr>
          <w:rFonts w:cs="Arial"/>
          <w:szCs w:val="24"/>
        </w:rPr>
      </w:pPr>
      <w:r>
        <w:rPr>
          <w:rFonts w:cs="Arial"/>
          <w:szCs w:val="24"/>
        </w:rPr>
        <w:t>Cuando se utiliza como herramienta de comunicación en la empresa los empleados pueden seguir el cumplimiento de objetivos y aportar las mejoras oportunas en tiempo real.</w:t>
      </w:r>
    </w:p>
    <w:p w:rsidR="00E51B5D" w:rsidRDefault="00E51B5D" w:rsidP="00374368">
      <w:pPr>
        <w:pStyle w:val="Prrafodelista"/>
        <w:numPr>
          <w:ilvl w:val="1"/>
          <w:numId w:val="4"/>
        </w:numPr>
        <w:ind w:left="2552"/>
        <w:rPr>
          <w:rFonts w:cs="Arial"/>
          <w:szCs w:val="24"/>
        </w:rPr>
      </w:pPr>
      <w:r>
        <w:rPr>
          <w:rFonts w:cs="Arial"/>
          <w:szCs w:val="24"/>
        </w:rPr>
        <w:t>Si se quiere compartir con los empleados los objetivos estratégicos, su consecución y sus dificultades, es posible que ellos proporcionen muchas más ideas y soluciones de las que inicialmente se habían pensado.</w:t>
      </w:r>
      <w:r>
        <w:rPr>
          <w:rStyle w:val="Refdenotaalpie"/>
          <w:rFonts w:cs="Arial"/>
          <w:szCs w:val="24"/>
        </w:rPr>
        <w:footnoteReference w:id="18"/>
      </w:r>
    </w:p>
    <w:p w:rsidR="00E51B5D" w:rsidRDefault="00E51B5D" w:rsidP="00E51B5D">
      <w:pPr>
        <w:pStyle w:val="Prrafodelista"/>
        <w:ind w:left="2856"/>
        <w:rPr>
          <w:rFonts w:cs="Arial"/>
          <w:szCs w:val="24"/>
        </w:rPr>
      </w:pPr>
    </w:p>
    <w:p w:rsidR="00E51B5D" w:rsidRDefault="00E51B5D" w:rsidP="00374368">
      <w:pPr>
        <w:pStyle w:val="Prrafodelista"/>
        <w:numPr>
          <w:ilvl w:val="0"/>
          <w:numId w:val="4"/>
        </w:numPr>
        <w:rPr>
          <w:rFonts w:cs="Arial"/>
          <w:b/>
          <w:szCs w:val="24"/>
        </w:rPr>
      </w:pPr>
      <w:r w:rsidRPr="00897FCB">
        <w:rPr>
          <w:rFonts w:cs="Arial"/>
          <w:b/>
          <w:szCs w:val="24"/>
        </w:rPr>
        <w:t>Contenido del cuadro de mando integral</w:t>
      </w:r>
      <w:r>
        <w:rPr>
          <w:rFonts w:cs="Arial"/>
          <w:b/>
          <w:szCs w:val="24"/>
        </w:rPr>
        <w:t>:</w:t>
      </w:r>
    </w:p>
    <w:p w:rsidR="00E51B5D" w:rsidRPr="00F84191" w:rsidRDefault="00E51B5D" w:rsidP="00E51B5D">
      <w:pPr>
        <w:pStyle w:val="Prrafodelista"/>
        <w:ind w:left="2136"/>
        <w:rPr>
          <w:rFonts w:cs="Arial"/>
          <w:szCs w:val="24"/>
        </w:rPr>
      </w:pPr>
      <w:r w:rsidRPr="00F84191">
        <w:rPr>
          <w:rFonts w:cs="Arial"/>
          <w:szCs w:val="24"/>
        </w:rPr>
        <w:t>De forma resumida, el cuadro de mando se compone de:</w:t>
      </w:r>
    </w:p>
    <w:p w:rsidR="00E51B5D" w:rsidRPr="00F84191" w:rsidRDefault="00E51B5D" w:rsidP="00374368">
      <w:pPr>
        <w:pStyle w:val="Prrafodelista"/>
        <w:numPr>
          <w:ilvl w:val="0"/>
          <w:numId w:val="5"/>
        </w:numPr>
        <w:rPr>
          <w:rFonts w:cs="Arial"/>
          <w:szCs w:val="24"/>
        </w:rPr>
      </w:pPr>
      <w:r w:rsidRPr="00F84191">
        <w:rPr>
          <w:rFonts w:cs="Arial"/>
          <w:szCs w:val="24"/>
        </w:rPr>
        <w:t>Misión de la empresa: qué tipo de empresa somos y cuál es su actividad.</w:t>
      </w:r>
    </w:p>
    <w:p w:rsidR="00E51B5D" w:rsidRPr="00F84191" w:rsidRDefault="00E51B5D" w:rsidP="00374368">
      <w:pPr>
        <w:pStyle w:val="Prrafodelista"/>
        <w:numPr>
          <w:ilvl w:val="0"/>
          <w:numId w:val="5"/>
        </w:numPr>
        <w:rPr>
          <w:rFonts w:cs="Arial"/>
          <w:szCs w:val="24"/>
        </w:rPr>
      </w:pPr>
      <w:r w:rsidRPr="00F84191">
        <w:rPr>
          <w:rFonts w:cs="Arial"/>
          <w:szCs w:val="24"/>
        </w:rPr>
        <w:t>Valores</w:t>
      </w:r>
      <w:r>
        <w:rPr>
          <w:rFonts w:cs="Arial"/>
          <w:szCs w:val="24"/>
        </w:rPr>
        <w:t xml:space="preserve"> que ayudan a consolidar las cre</w:t>
      </w:r>
      <w:r w:rsidRPr="00F84191">
        <w:rPr>
          <w:rFonts w:cs="Arial"/>
          <w:szCs w:val="24"/>
        </w:rPr>
        <w:t>encias de la empresa.</w:t>
      </w:r>
    </w:p>
    <w:p w:rsidR="00E51B5D" w:rsidRPr="00F84191" w:rsidRDefault="00E51B5D" w:rsidP="00374368">
      <w:pPr>
        <w:pStyle w:val="Prrafodelista"/>
        <w:numPr>
          <w:ilvl w:val="0"/>
          <w:numId w:val="5"/>
        </w:numPr>
        <w:rPr>
          <w:rFonts w:cs="Arial"/>
          <w:szCs w:val="24"/>
        </w:rPr>
      </w:pPr>
      <w:r w:rsidRPr="00F84191">
        <w:rPr>
          <w:rFonts w:cs="Arial"/>
          <w:szCs w:val="24"/>
        </w:rPr>
        <w:t>Visión: a dónde se quiere llegar.</w:t>
      </w:r>
    </w:p>
    <w:p w:rsidR="00E51B5D" w:rsidRPr="00F84191" w:rsidRDefault="00E51B5D" w:rsidP="00374368">
      <w:pPr>
        <w:pStyle w:val="Prrafodelista"/>
        <w:numPr>
          <w:ilvl w:val="0"/>
          <w:numId w:val="5"/>
        </w:numPr>
        <w:rPr>
          <w:rFonts w:cs="Arial"/>
          <w:szCs w:val="24"/>
        </w:rPr>
      </w:pPr>
      <w:r w:rsidRPr="00F84191">
        <w:rPr>
          <w:rFonts w:cs="Arial"/>
          <w:szCs w:val="24"/>
        </w:rPr>
        <w:lastRenderedPageBreak/>
        <w:t>Identificación de factores clave de éxito de la empresa.</w:t>
      </w:r>
    </w:p>
    <w:p w:rsidR="00E51B5D" w:rsidRPr="00F84191" w:rsidRDefault="00E51B5D" w:rsidP="00374368">
      <w:pPr>
        <w:pStyle w:val="Prrafodelista"/>
        <w:numPr>
          <w:ilvl w:val="0"/>
          <w:numId w:val="5"/>
        </w:numPr>
        <w:rPr>
          <w:rFonts w:cs="Arial"/>
          <w:szCs w:val="24"/>
        </w:rPr>
      </w:pPr>
      <w:r w:rsidRPr="00F84191">
        <w:rPr>
          <w:rFonts w:cs="Arial"/>
          <w:szCs w:val="24"/>
        </w:rPr>
        <w:t>Objetivos generales a conseguir</w:t>
      </w:r>
    </w:p>
    <w:p w:rsidR="00E51B5D" w:rsidRPr="00F84191" w:rsidRDefault="00E51B5D" w:rsidP="00374368">
      <w:pPr>
        <w:pStyle w:val="Prrafodelista"/>
        <w:numPr>
          <w:ilvl w:val="0"/>
          <w:numId w:val="5"/>
        </w:numPr>
        <w:rPr>
          <w:rFonts w:cs="Arial"/>
          <w:szCs w:val="24"/>
        </w:rPr>
      </w:pPr>
      <w:r w:rsidRPr="00F84191">
        <w:rPr>
          <w:rFonts w:cs="Arial"/>
          <w:szCs w:val="24"/>
        </w:rPr>
        <w:t>Mapa estratégico que vincule los objetivos.</w:t>
      </w:r>
    </w:p>
    <w:p w:rsidR="00E51B5D" w:rsidRPr="00F84191" w:rsidRDefault="00E51B5D" w:rsidP="00374368">
      <w:pPr>
        <w:pStyle w:val="Prrafodelista"/>
        <w:numPr>
          <w:ilvl w:val="0"/>
          <w:numId w:val="5"/>
        </w:numPr>
        <w:rPr>
          <w:rFonts w:cs="Arial"/>
          <w:szCs w:val="24"/>
        </w:rPr>
      </w:pPr>
      <w:r w:rsidRPr="00F84191">
        <w:rPr>
          <w:rFonts w:cs="Arial"/>
          <w:szCs w:val="24"/>
        </w:rPr>
        <w:t>Indicadores para medir los objetivos.</w:t>
      </w:r>
    </w:p>
    <w:p w:rsidR="00E51B5D" w:rsidRPr="00F84191" w:rsidRDefault="00E51B5D" w:rsidP="00374368">
      <w:pPr>
        <w:pStyle w:val="Prrafodelista"/>
        <w:numPr>
          <w:ilvl w:val="0"/>
          <w:numId w:val="5"/>
        </w:numPr>
        <w:rPr>
          <w:rFonts w:cs="Arial"/>
          <w:szCs w:val="24"/>
        </w:rPr>
      </w:pPr>
      <w:r w:rsidRPr="00F84191">
        <w:rPr>
          <w:rFonts w:cs="Arial"/>
          <w:szCs w:val="24"/>
        </w:rPr>
        <w:t>Metas para conseguir los objetivos.</w:t>
      </w:r>
    </w:p>
    <w:p w:rsidR="00E51B5D" w:rsidRDefault="00E51B5D" w:rsidP="00374368">
      <w:pPr>
        <w:pStyle w:val="Prrafodelista"/>
        <w:numPr>
          <w:ilvl w:val="0"/>
          <w:numId w:val="5"/>
        </w:numPr>
        <w:rPr>
          <w:rFonts w:cs="Arial"/>
          <w:szCs w:val="24"/>
        </w:rPr>
      </w:pPr>
      <w:r w:rsidRPr="00F84191">
        <w:rPr>
          <w:rFonts w:cs="Arial"/>
          <w:szCs w:val="24"/>
        </w:rPr>
        <w:t>Planes de acción para alcanzar los objetivos: iniciativas</w:t>
      </w:r>
      <w:r>
        <w:rPr>
          <w:rStyle w:val="Refdenotaalpie"/>
          <w:rFonts w:cs="Arial"/>
          <w:szCs w:val="24"/>
        </w:rPr>
        <w:footnoteReference w:id="19"/>
      </w:r>
      <w:r w:rsidRPr="00F84191">
        <w:rPr>
          <w:rFonts w:cs="Arial"/>
          <w:szCs w:val="24"/>
        </w:rPr>
        <w:t xml:space="preserve">. </w:t>
      </w:r>
    </w:p>
    <w:p w:rsidR="006D393E" w:rsidRDefault="006D393E" w:rsidP="006D393E">
      <w:pPr>
        <w:pStyle w:val="Prrafodelista"/>
        <w:ind w:left="2856"/>
        <w:rPr>
          <w:rFonts w:cs="Arial"/>
          <w:szCs w:val="24"/>
        </w:rPr>
      </w:pPr>
    </w:p>
    <w:p w:rsidR="00E51B5D" w:rsidRDefault="00E51B5D" w:rsidP="00D00971">
      <w:pPr>
        <w:pStyle w:val="Ttulo4"/>
        <w:numPr>
          <w:ilvl w:val="2"/>
          <w:numId w:val="3"/>
        </w:numPr>
        <w:rPr>
          <w:rFonts w:ascii="Arial" w:eastAsiaTheme="minorHAnsi" w:hAnsi="Arial" w:cs="Arial"/>
          <w:i w:val="0"/>
          <w:color w:val="auto"/>
        </w:rPr>
      </w:pPr>
      <w:bookmarkStart w:id="76" w:name="_Toc316908388"/>
      <w:bookmarkStart w:id="77" w:name="_Toc316908520"/>
      <w:bookmarkStart w:id="78" w:name="_Toc316911035"/>
      <w:r w:rsidRPr="00C9500A">
        <w:rPr>
          <w:rFonts w:ascii="Arial" w:eastAsiaTheme="minorHAnsi" w:hAnsi="Arial" w:cs="Arial"/>
          <w:i w:val="0"/>
          <w:color w:val="auto"/>
        </w:rPr>
        <w:t>Perspectivas Estratégicas.</w:t>
      </w:r>
      <w:bookmarkEnd w:id="76"/>
      <w:bookmarkEnd w:id="77"/>
      <w:bookmarkEnd w:id="78"/>
    </w:p>
    <w:p w:rsidR="00E51B5D" w:rsidRDefault="00E51B5D" w:rsidP="002E759F">
      <w:pPr>
        <w:ind w:left="1776"/>
        <w:rPr>
          <w:rFonts w:cs="Arial"/>
          <w:szCs w:val="24"/>
        </w:rPr>
      </w:pPr>
      <w:r w:rsidRPr="00154FB6">
        <w:rPr>
          <w:rFonts w:cs="Arial"/>
          <w:szCs w:val="24"/>
        </w:rPr>
        <w:t xml:space="preserve">El </w:t>
      </w:r>
      <w:proofErr w:type="spellStart"/>
      <w:r w:rsidRPr="00154FB6">
        <w:rPr>
          <w:rFonts w:cs="Arial"/>
          <w:szCs w:val="24"/>
        </w:rPr>
        <w:t>Balanced</w:t>
      </w:r>
      <w:proofErr w:type="spellEnd"/>
      <w:r w:rsidRPr="00154FB6">
        <w:rPr>
          <w:rFonts w:cs="Arial"/>
          <w:szCs w:val="24"/>
        </w:rPr>
        <w:t xml:space="preserve"> </w:t>
      </w:r>
      <w:proofErr w:type="spellStart"/>
      <w:r w:rsidRPr="00154FB6">
        <w:rPr>
          <w:rFonts w:cs="Arial"/>
          <w:szCs w:val="24"/>
        </w:rPr>
        <w:t>Scorecard</w:t>
      </w:r>
      <w:proofErr w:type="spellEnd"/>
      <w:r w:rsidRPr="00154FB6">
        <w:rPr>
          <w:rFonts w:cs="Arial"/>
          <w:szCs w:val="24"/>
        </w:rPr>
        <w:t xml:space="preserve"> requiere que los gerentes vean la toma de decisiones de sus organizaciones desde cuatro perspectivas estratégicas. La intención es vincular y equilibrar las metas y las medidas relacionadas para cada perspectiva entre sí. </w:t>
      </w:r>
    </w:p>
    <w:p w:rsidR="00E51B5D" w:rsidRPr="0050526D" w:rsidRDefault="00E51B5D" w:rsidP="00374368">
      <w:pPr>
        <w:pStyle w:val="Prrafodelista"/>
        <w:numPr>
          <w:ilvl w:val="0"/>
          <w:numId w:val="8"/>
        </w:numPr>
        <w:ind w:left="2136"/>
        <w:rPr>
          <w:rFonts w:cs="Arial"/>
          <w:b/>
          <w:szCs w:val="24"/>
        </w:rPr>
      </w:pPr>
      <w:r w:rsidRPr="0050526D">
        <w:rPr>
          <w:rFonts w:cs="Arial"/>
          <w:b/>
          <w:szCs w:val="24"/>
        </w:rPr>
        <w:t>Perspectiva Financiera:</w:t>
      </w:r>
    </w:p>
    <w:p w:rsidR="00E51B5D" w:rsidRDefault="00E51B5D" w:rsidP="00B637E9">
      <w:pPr>
        <w:pStyle w:val="Prrafodelista"/>
        <w:ind w:left="2136"/>
        <w:rPr>
          <w:rFonts w:cs="Arial"/>
        </w:rPr>
      </w:pPr>
      <w:r w:rsidRPr="00EE794A">
        <w:rPr>
          <w:rFonts w:cs="Arial"/>
        </w:rPr>
        <w:t>La perspectiva financiera incorpora la visi</w:t>
      </w:r>
      <w:r w:rsidRPr="00EE794A">
        <w:rPr>
          <w:rFonts w:cs="Arial" w:hint="eastAsia"/>
        </w:rPr>
        <w:t>ó</w:t>
      </w:r>
      <w:r w:rsidRPr="00EE794A">
        <w:rPr>
          <w:rFonts w:cs="Arial"/>
        </w:rPr>
        <w:t>n de los accionistas y mide la creaci</w:t>
      </w:r>
      <w:r w:rsidRPr="00EE794A">
        <w:rPr>
          <w:rFonts w:cs="Arial" w:hint="eastAsia"/>
        </w:rPr>
        <w:t>ó</w:t>
      </w:r>
      <w:r w:rsidRPr="00EE794A">
        <w:rPr>
          <w:rFonts w:cs="Arial"/>
        </w:rPr>
        <w:t>n de valor de la empresa. El modelo del CMI plantea que la situaci</w:t>
      </w:r>
      <w:r w:rsidRPr="00EE794A">
        <w:rPr>
          <w:rFonts w:cs="Arial" w:hint="eastAsia"/>
        </w:rPr>
        <w:t>ó</w:t>
      </w:r>
      <w:r w:rsidRPr="00EE794A">
        <w:rPr>
          <w:rFonts w:cs="Arial"/>
        </w:rPr>
        <w:t xml:space="preserve">n financiera de una </w:t>
      </w:r>
      <w:r w:rsidRPr="00EE794A">
        <w:rPr>
          <w:rFonts w:cs="Arial"/>
        </w:rPr>
        <w:lastRenderedPageBreak/>
        <w:t>organizaci</w:t>
      </w:r>
      <w:r w:rsidRPr="00EE794A">
        <w:rPr>
          <w:rFonts w:cs="Arial" w:hint="eastAsia"/>
        </w:rPr>
        <w:t>ó</w:t>
      </w:r>
      <w:r w:rsidRPr="00EE794A">
        <w:rPr>
          <w:rFonts w:cs="Arial"/>
        </w:rPr>
        <w:t>n no es m</w:t>
      </w:r>
      <w:r w:rsidRPr="00EE794A">
        <w:rPr>
          <w:rFonts w:cs="Arial" w:hint="eastAsia"/>
        </w:rPr>
        <w:t>á</w:t>
      </w:r>
      <w:r w:rsidRPr="00EE794A">
        <w:rPr>
          <w:rFonts w:cs="Arial"/>
        </w:rPr>
        <w:t>s que el efecto que se obtiene de las medidas o acciones tomadas en las otras perspectivas, por lo tanto, los indicadores de la actuaci</w:t>
      </w:r>
      <w:r w:rsidRPr="00EE794A">
        <w:rPr>
          <w:rFonts w:cs="Arial" w:hint="eastAsia"/>
        </w:rPr>
        <w:t>ó</w:t>
      </w:r>
      <w:r w:rsidRPr="00EE794A">
        <w:rPr>
          <w:rFonts w:cs="Arial"/>
        </w:rPr>
        <w:t>n financiera indican si la estrategia de la empresa, su puesta en pr</w:t>
      </w:r>
      <w:r w:rsidRPr="00EE794A">
        <w:rPr>
          <w:rFonts w:cs="Arial" w:hint="eastAsia"/>
        </w:rPr>
        <w:t>á</w:t>
      </w:r>
      <w:r w:rsidRPr="00EE794A">
        <w:rPr>
          <w:rFonts w:cs="Arial"/>
        </w:rPr>
        <w:t>ctica y ejecuci</w:t>
      </w:r>
      <w:r w:rsidRPr="00EE794A">
        <w:rPr>
          <w:rFonts w:cs="Arial" w:hint="eastAsia"/>
        </w:rPr>
        <w:t>ó</w:t>
      </w:r>
      <w:r w:rsidRPr="00EE794A">
        <w:rPr>
          <w:rFonts w:cs="Arial"/>
        </w:rPr>
        <w:t>n est</w:t>
      </w:r>
      <w:r w:rsidRPr="00EE794A">
        <w:rPr>
          <w:rFonts w:cs="Arial" w:hint="eastAsia"/>
        </w:rPr>
        <w:t>á</w:t>
      </w:r>
      <w:r w:rsidRPr="00EE794A">
        <w:rPr>
          <w:rFonts w:cs="Arial"/>
        </w:rPr>
        <w:t>n contribuyendo a la creaci</w:t>
      </w:r>
      <w:r w:rsidRPr="00EE794A">
        <w:rPr>
          <w:rFonts w:cs="Arial" w:hint="eastAsia"/>
        </w:rPr>
        <w:t>ó</w:t>
      </w:r>
      <w:r w:rsidRPr="00EE794A">
        <w:rPr>
          <w:rFonts w:cs="Arial"/>
        </w:rPr>
        <w:t>n de valor en la organizaci</w:t>
      </w:r>
      <w:r w:rsidRPr="00EE794A">
        <w:rPr>
          <w:rFonts w:cs="Arial" w:hint="eastAsia"/>
        </w:rPr>
        <w:t>ó</w:t>
      </w:r>
      <w:r w:rsidRPr="00EE794A">
        <w:rPr>
          <w:rFonts w:cs="Arial"/>
        </w:rPr>
        <w:t>n.</w:t>
      </w:r>
    </w:p>
    <w:p w:rsidR="00E51B5D" w:rsidRPr="00F80FD7" w:rsidRDefault="00E51B5D" w:rsidP="00B637E9">
      <w:pPr>
        <w:pStyle w:val="Prrafodelista"/>
        <w:ind w:left="2136"/>
        <w:rPr>
          <w:rFonts w:cs="Arial"/>
          <w:b/>
          <w:szCs w:val="24"/>
        </w:rPr>
      </w:pPr>
    </w:p>
    <w:p w:rsidR="00E51B5D" w:rsidRPr="0050526D" w:rsidRDefault="00E51B5D" w:rsidP="00374368">
      <w:pPr>
        <w:pStyle w:val="Prrafodelista"/>
        <w:numPr>
          <w:ilvl w:val="0"/>
          <w:numId w:val="8"/>
        </w:numPr>
        <w:ind w:left="2136"/>
        <w:rPr>
          <w:rFonts w:cs="Arial"/>
          <w:b/>
          <w:szCs w:val="24"/>
        </w:rPr>
      </w:pPr>
      <w:r w:rsidRPr="0050526D">
        <w:rPr>
          <w:rFonts w:cs="Arial"/>
          <w:b/>
          <w:szCs w:val="24"/>
        </w:rPr>
        <w:t>Perspectiva del cliente:</w:t>
      </w:r>
    </w:p>
    <w:p w:rsidR="00E51B5D" w:rsidRDefault="00E51B5D" w:rsidP="00B637E9">
      <w:pPr>
        <w:pStyle w:val="Prrafodelista"/>
        <w:tabs>
          <w:tab w:val="left" w:pos="8222"/>
          <w:tab w:val="left" w:pos="8364"/>
        </w:tabs>
        <w:ind w:left="2136" w:right="283"/>
        <w:rPr>
          <w:rFonts w:cs="Arial"/>
        </w:rPr>
      </w:pPr>
      <w:r w:rsidRPr="00F80FD7">
        <w:rPr>
          <w:rFonts w:cs="Arial"/>
        </w:rPr>
        <w:t>Esta perspectiva define la propuesta de valor para los clientes objetivo. De esta manera, la generaci</w:t>
      </w:r>
      <w:r w:rsidRPr="00F80FD7">
        <w:rPr>
          <w:rFonts w:cs="Arial" w:hint="eastAsia"/>
        </w:rPr>
        <w:t>ó</w:t>
      </w:r>
      <w:r w:rsidRPr="00F80FD7">
        <w:rPr>
          <w:rFonts w:cs="Arial"/>
        </w:rPr>
        <w:t>n de ingresos y por consiguiente, la generaci</w:t>
      </w:r>
      <w:r w:rsidRPr="00F80FD7">
        <w:rPr>
          <w:rFonts w:cs="Arial" w:hint="eastAsia"/>
        </w:rPr>
        <w:t>ó</w:t>
      </w:r>
      <w:r w:rsidRPr="00F80FD7">
        <w:rPr>
          <w:rFonts w:cs="Arial"/>
        </w:rPr>
        <w:t>n de valor depender</w:t>
      </w:r>
      <w:r w:rsidRPr="00F80FD7">
        <w:rPr>
          <w:rFonts w:cs="Arial" w:hint="eastAsia"/>
        </w:rPr>
        <w:t>á</w:t>
      </w:r>
      <w:r w:rsidRPr="00F80FD7">
        <w:rPr>
          <w:rFonts w:cs="Arial"/>
        </w:rPr>
        <w:t xml:space="preserve"> en gran medida del logro de los objetivos que aqu</w:t>
      </w:r>
      <w:r w:rsidRPr="00F80FD7">
        <w:rPr>
          <w:rFonts w:cs="Arial" w:hint="eastAsia"/>
        </w:rPr>
        <w:t>í</w:t>
      </w:r>
      <w:r w:rsidRPr="00F80FD7">
        <w:rPr>
          <w:rFonts w:cs="Arial"/>
        </w:rPr>
        <w:t xml:space="preserve"> se plantean.</w:t>
      </w:r>
    </w:p>
    <w:p w:rsidR="00E51B5D" w:rsidRPr="00F80FD7" w:rsidRDefault="00E51B5D" w:rsidP="00B637E9">
      <w:pPr>
        <w:pStyle w:val="Prrafodelista"/>
        <w:tabs>
          <w:tab w:val="left" w:pos="8222"/>
          <w:tab w:val="left" w:pos="8364"/>
        </w:tabs>
        <w:ind w:left="2136" w:right="283"/>
        <w:rPr>
          <w:rFonts w:cs="Arial"/>
        </w:rPr>
      </w:pPr>
    </w:p>
    <w:p w:rsidR="00E51B5D" w:rsidRPr="0050526D" w:rsidRDefault="00E51B5D" w:rsidP="00374368">
      <w:pPr>
        <w:pStyle w:val="Prrafodelista"/>
        <w:numPr>
          <w:ilvl w:val="0"/>
          <w:numId w:val="8"/>
        </w:numPr>
        <w:ind w:left="2136"/>
        <w:rPr>
          <w:rFonts w:cs="Arial"/>
          <w:b/>
          <w:szCs w:val="24"/>
        </w:rPr>
      </w:pPr>
      <w:r w:rsidRPr="0050526D">
        <w:rPr>
          <w:rFonts w:cs="Arial"/>
          <w:b/>
          <w:szCs w:val="24"/>
        </w:rPr>
        <w:t>Perspectiva de los procesos internos:</w:t>
      </w:r>
    </w:p>
    <w:p w:rsidR="00E51B5D" w:rsidRDefault="00E51B5D" w:rsidP="00B637E9">
      <w:pPr>
        <w:pStyle w:val="Prrafodelista"/>
        <w:ind w:left="2136"/>
        <w:rPr>
          <w:rFonts w:cs="Arial"/>
        </w:rPr>
      </w:pPr>
      <w:r w:rsidRPr="00EE794A">
        <w:rPr>
          <w:rFonts w:cs="Arial"/>
        </w:rPr>
        <w:t>Los objetivos y mediciones de esta perspectiva est</w:t>
      </w:r>
      <w:r w:rsidRPr="00EE794A">
        <w:rPr>
          <w:rFonts w:cs="Arial" w:hint="eastAsia"/>
        </w:rPr>
        <w:t>á</w:t>
      </w:r>
      <w:r w:rsidRPr="00EE794A">
        <w:rPr>
          <w:rFonts w:cs="Arial"/>
        </w:rPr>
        <w:t>n asociados a los procesos clave de la organizaci</w:t>
      </w:r>
      <w:r w:rsidRPr="00EE794A">
        <w:rPr>
          <w:rFonts w:cs="Arial" w:hint="eastAsia"/>
        </w:rPr>
        <w:t>ó</w:t>
      </w:r>
      <w:r w:rsidRPr="00EE794A">
        <w:rPr>
          <w:rFonts w:cs="Arial"/>
        </w:rPr>
        <w:t xml:space="preserve">n, de cuyo </w:t>
      </w:r>
      <w:r w:rsidRPr="00EE794A">
        <w:rPr>
          <w:rFonts w:cs="Arial" w:hint="eastAsia"/>
        </w:rPr>
        <w:t>é</w:t>
      </w:r>
      <w:r w:rsidRPr="00EE794A">
        <w:rPr>
          <w:rFonts w:cs="Arial"/>
        </w:rPr>
        <w:t>xito depende la satisfacci</w:t>
      </w:r>
      <w:r w:rsidRPr="00EE794A">
        <w:rPr>
          <w:rFonts w:cs="Arial" w:hint="eastAsia"/>
        </w:rPr>
        <w:t>ó</w:t>
      </w:r>
      <w:r w:rsidRPr="00EE794A">
        <w:rPr>
          <w:rFonts w:cs="Arial"/>
        </w:rPr>
        <w:t xml:space="preserve">n de las expectativas tanto de clientes como de accionistas. Es recomendable que como punto de partida del despliegue de esta perspectiva se </w:t>
      </w:r>
      <w:r w:rsidRPr="00EE794A">
        <w:rPr>
          <w:rFonts w:cs="Arial"/>
        </w:rPr>
        <w:lastRenderedPageBreak/>
        <w:t>desarrolle la cadena de valor o modelo de negocios asociado a la empresa.</w:t>
      </w:r>
    </w:p>
    <w:p w:rsidR="00C9500A" w:rsidRDefault="00C9500A" w:rsidP="00B637E9">
      <w:pPr>
        <w:pStyle w:val="Prrafodelista"/>
        <w:ind w:left="2136"/>
        <w:rPr>
          <w:rFonts w:cs="Arial"/>
        </w:rPr>
      </w:pPr>
    </w:p>
    <w:p w:rsidR="00E51B5D" w:rsidRPr="00644071" w:rsidRDefault="00E51B5D" w:rsidP="00644071">
      <w:pPr>
        <w:pStyle w:val="Prrafodelista"/>
        <w:numPr>
          <w:ilvl w:val="0"/>
          <w:numId w:val="8"/>
        </w:numPr>
        <w:ind w:left="2136"/>
        <w:rPr>
          <w:rFonts w:cs="Arial"/>
          <w:b/>
          <w:szCs w:val="24"/>
        </w:rPr>
      </w:pPr>
      <w:r w:rsidRPr="0050526D">
        <w:rPr>
          <w:rFonts w:cs="Arial"/>
          <w:b/>
          <w:szCs w:val="24"/>
        </w:rPr>
        <w:t>La perspectiva de formación, aprendizaje y crecimiento:</w:t>
      </w:r>
    </w:p>
    <w:p w:rsidR="00E51B5D" w:rsidRDefault="00E51B5D" w:rsidP="00B637E9">
      <w:pPr>
        <w:ind w:left="2124"/>
        <w:rPr>
          <w:rFonts w:cs="Arial"/>
          <w:b/>
          <w:szCs w:val="24"/>
        </w:rPr>
      </w:pPr>
      <w:r w:rsidRPr="00EE794A">
        <w:rPr>
          <w:rFonts w:cs="Arial"/>
        </w:rPr>
        <w:t>Identifica los activos intangibles que son m</w:t>
      </w:r>
      <w:r w:rsidRPr="00EE794A">
        <w:rPr>
          <w:rFonts w:cs="Arial" w:hint="eastAsia"/>
        </w:rPr>
        <w:t>á</w:t>
      </w:r>
      <w:r w:rsidRPr="00EE794A">
        <w:rPr>
          <w:rFonts w:cs="Arial"/>
        </w:rPr>
        <w:t>s importantes para la ejecuci</w:t>
      </w:r>
      <w:r w:rsidRPr="00EE794A">
        <w:rPr>
          <w:rFonts w:cs="Arial" w:hint="eastAsia"/>
        </w:rPr>
        <w:t>ó</w:t>
      </w:r>
      <w:r w:rsidRPr="00EE794A">
        <w:rPr>
          <w:rFonts w:cs="Arial"/>
        </w:rPr>
        <w:t>n de la estrategia y que necesariamente deben estar alineados con los procesos internos cr</w:t>
      </w:r>
      <w:r w:rsidRPr="00EE794A">
        <w:rPr>
          <w:rFonts w:cs="Arial" w:hint="eastAsia"/>
        </w:rPr>
        <w:t>í</w:t>
      </w:r>
      <w:r w:rsidRPr="00EE794A">
        <w:rPr>
          <w:rFonts w:cs="Arial"/>
        </w:rPr>
        <w:t>ticos. En esta perspectiva se refuerza la importancia de invertir para crear valor futuro.</w:t>
      </w:r>
    </w:p>
    <w:p w:rsidR="00E51B5D" w:rsidRDefault="00644071" w:rsidP="00E51B5D">
      <w:pPr>
        <w:ind w:left="708"/>
        <w:rPr>
          <w:rFonts w:cs="Arial"/>
          <w:b/>
          <w:szCs w:val="24"/>
        </w:rPr>
      </w:pPr>
      <w:r>
        <w:rPr>
          <w:rFonts w:cs="Arial"/>
          <w:b/>
          <w:noProof/>
          <w:szCs w:val="24"/>
          <w:lang w:eastAsia="es-EC"/>
        </w:rPr>
        <w:drawing>
          <wp:anchor distT="0" distB="0" distL="114300" distR="114300" simplePos="0" relativeHeight="251866112" behindDoc="0" locked="0" layoutInCell="1" allowOverlap="1" wp14:anchorId="19F2D5B0" wp14:editId="13FC80C8">
            <wp:simplePos x="0" y="0"/>
            <wp:positionH relativeFrom="column">
              <wp:posOffset>1343025</wp:posOffset>
            </wp:positionH>
            <wp:positionV relativeFrom="paragraph">
              <wp:posOffset>77470</wp:posOffset>
            </wp:positionV>
            <wp:extent cx="3942715" cy="2237740"/>
            <wp:effectExtent l="0" t="0" r="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42715" cy="2237740"/>
                    </a:xfrm>
                    <a:prstGeom prst="rect">
                      <a:avLst/>
                    </a:prstGeom>
                    <a:noFill/>
                  </pic:spPr>
                </pic:pic>
              </a:graphicData>
            </a:graphic>
            <wp14:sizeRelH relativeFrom="page">
              <wp14:pctWidth>0</wp14:pctWidth>
            </wp14:sizeRelH>
            <wp14:sizeRelV relativeFrom="page">
              <wp14:pctHeight>0</wp14:pctHeight>
            </wp14:sizeRelV>
          </wp:anchor>
        </w:drawing>
      </w:r>
    </w:p>
    <w:p w:rsidR="00E51B5D" w:rsidRDefault="00E51B5D" w:rsidP="00E51B5D">
      <w:pPr>
        <w:ind w:left="708"/>
        <w:rPr>
          <w:rFonts w:cs="Arial"/>
          <w:b/>
          <w:szCs w:val="24"/>
        </w:rPr>
      </w:pPr>
    </w:p>
    <w:p w:rsidR="00E51B5D" w:rsidRDefault="00E51B5D" w:rsidP="00E51B5D">
      <w:pPr>
        <w:ind w:left="708"/>
        <w:rPr>
          <w:rFonts w:cs="Arial"/>
          <w:b/>
          <w:szCs w:val="24"/>
        </w:rPr>
      </w:pPr>
    </w:p>
    <w:p w:rsidR="00E51B5D" w:rsidRDefault="00E51B5D" w:rsidP="00E51B5D">
      <w:pPr>
        <w:rPr>
          <w:rFonts w:cs="Arial"/>
          <w:b/>
          <w:szCs w:val="24"/>
        </w:rPr>
      </w:pPr>
    </w:p>
    <w:p w:rsidR="00E51B5D" w:rsidRDefault="00E51B5D" w:rsidP="00E51B5D">
      <w:pPr>
        <w:rPr>
          <w:rFonts w:cs="Arial"/>
          <w:b/>
          <w:szCs w:val="24"/>
        </w:rPr>
      </w:pPr>
    </w:p>
    <w:p w:rsidR="00E51B5D" w:rsidRDefault="00E51B5D" w:rsidP="00E51B5D">
      <w:pPr>
        <w:rPr>
          <w:rFonts w:cs="Arial"/>
          <w:b/>
          <w:szCs w:val="24"/>
        </w:rPr>
      </w:pPr>
    </w:p>
    <w:p w:rsidR="00E51B5D" w:rsidRDefault="006D393E" w:rsidP="0086720F">
      <w:pPr>
        <w:pStyle w:val="FIG"/>
        <w:jc w:val="center"/>
      </w:pPr>
      <w:bookmarkStart w:id="79" w:name="_Toc317117510"/>
      <w:r>
        <w:t>FIGURA 2.4. PERSPECTIVAS ESTRATÉGICAS</w:t>
      </w:r>
      <w:bookmarkEnd w:id="79"/>
    </w:p>
    <w:p w:rsidR="00E51B5D" w:rsidRPr="00C9500A" w:rsidRDefault="00E51B5D" w:rsidP="00D00971">
      <w:pPr>
        <w:pStyle w:val="Ttulo4"/>
        <w:numPr>
          <w:ilvl w:val="2"/>
          <w:numId w:val="3"/>
        </w:numPr>
        <w:rPr>
          <w:rFonts w:ascii="Arial" w:eastAsiaTheme="minorHAnsi" w:hAnsi="Arial" w:cs="Arial"/>
          <w:i w:val="0"/>
          <w:color w:val="auto"/>
        </w:rPr>
      </w:pPr>
      <w:bookmarkStart w:id="80" w:name="_Toc316908389"/>
      <w:bookmarkStart w:id="81" w:name="_Toc316908521"/>
      <w:bookmarkStart w:id="82" w:name="_Toc316911036"/>
      <w:r w:rsidRPr="00C9500A">
        <w:rPr>
          <w:rFonts w:ascii="Arial" w:eastAsiaTheme="minorHAnsi" w:hAnsi="Arial" w:cs="Arial"/>
          <w:i w:val="0"/>
          <w:color w:val="auto"/>
        </w:rPr>
        <w:lastRenderedPageBreak/>
        <w:t>Mapa Estratégico.</w:t>
      </w:r>
      <w:bookmarkEnd w:id="80"/>
      <w:bookmarkEnd w:id="81"/>
      <w:bookmarkEnd w:id="82"/>
    </w:p>
    <w:p w:rsidR="00E51B5D" w:rsidRDefault="00E51B5D" w:rsidP="00E51B5D">
      <w:pPr>
        <w:pStyle w:val="Prrafodelista"/>
        <w:ind w:left="1776"/>
        <w:rPr>
          <w:rFonts w:cs="Arial"/>
          <w:b/>
          <w:szCs w:val="24"/>
        </w:rPr>
      </w:pPr>
      <w:r w:rsidRPr="0026400E">
        <w:rPr>
          <w:rFonts w:cs="Arial"/>
          <w:b/>
          <w:szCs w:val="24"/>
        </w:rPr>
        <w:t xml:space="preserve">   </w:t>
      </w:r>
    </w:p>
    <w:p w:rsidR="00E51B5D" w:rsidRDefault="00E51B5D" w:rsidP="00E51B5D">
      <w:pPr>
        <w:pStyle w:val="Prrafodelista"/>
        <w:ind w:left="1776"/>
        <w:rPr>
          <w:rFonts w:cs="Arial"/>
          <w:szCs w:val="24"/>
        </w:rPr>
      </w:pPr>
      <w:r w:rsidRPr="0026400E">
        <w:rPr>
          <w:rFonts w:cs="Arial"/>
          <w:szCs w:val="24"/>
        </w:rPr>
        <w:t>Permite representar gráficamente el despliegue de la estrategia a través de una cadena de relaciones causa-efecto, conectando los resultados perseguidos en la estrategia con los inductores que los harán posibles.</w:t>
      </w:r>
    </w:p>
    <w:p w:rsidR="00E51B5D" w:rsidRDefault="00E51B5D" w:rsidP="00E51B5D">
      <w:pPr>
        <w:pStyle w:val="Prrafodelista"/>
        <w:ind w:left="1776"/>
        <w:rPr>
          <w:rFonts w:cs="Arial"/>
          <w:szCs w:val="24"/>
        </w:rPr>
      </w:pPr>
      <w:r>
        <w:rPr>
          <w:rFonts w:cs="Arial"/>
          <w:szCs w:val="24"/>
        </w:rPr>
        <w:t>A través de una representación gráfica se visualiza el mapa estratégico:</w:t>
      </w:r>
    </w:p>
    <w:p w:rsidR="00E51B5D" w:rsidRDefault="00E51B5D" w:rsidP="00374368">
      <w:pPr>
        <w:pStyle w:val="Prrafodelista"/>
        <w:numPr>
          <w:ilvl w:val="1"/>
          <w:numId w:val="9"/>
        </w:numPr>
        <w:rPr>
          <w:rFonts w:cs="Arial"/>
          <w:szCs w:val="24"/>
        </w:rPr>
      </w:pPr>
      <w:r>
        <w:rPr>
          <w:rFonts w:cs="Arial"/>
          <w:szCs w:val="24"/>
        </w:rPr>
        <w:t>El despliegue de la estrategia y sus líneas estratégicas en objetivos estratégicos.</w:t>
      </w:r>
    </w:p>
    <w:p w:rsidR="00E51B5D" w:rsidRDefault="00E51B5D" w:rsidP="00374368">
      <w:pPr>
        <w:pStyle w:val="Prrafodelista"/>
        <w:numPr>
          <w:ilvl w:val="1"/>
          <w:numId w:val="9"/>
        </w:numPr>
        <w:rPr>
          <w:rFonts w:cs="Arial"/>
          <w:szCs w:val="24"/>
        </w:rPr>
      </w:pPr>
      <w:r>
        <w:rPr>
          <w:rFonts w:cs="Arial"/>
          <w:szCs w:val="24"/>
        </w:rPr>
        <w:t>Una agrupación según las perspectivas que se sigan.</w:t>
      </w:r>
    </w:p>
    <w:p w:rsidR="00E51B5D" w:rsidRDefault="00E51B5D" w:rsidP="00374368">
      <w:pPr>
        <w:pStyle w:val="Prrafodelista"/>
        <w:numPr>
          <w:ilvl w:val="1"/>
          <w:numId w:val="9"/>
        </w:numPr>
        <w:rPr>
          <w:rFonts w:cs="Arial"/>
          <w:szCs w:val="24"/>
        </w:rPr>
      </w:pPr>
      <w:r>
        <w:rPr>
          <w:rFonts w:cs="Arial"/>
          <w:szCs w:val="24"/>
        </w:rPr>
        <w:t>La interrelación de los objetivos estratégicos con indicadores estratégicos, metas y planes y acciones, todo ello a través de enlaces causa-efecto</w:t>
      </w:r>
      <w:r>
        <w:rPr>
          <w:rStyle w:val="Refdenotaalpie"/>
          <w:rFonts w:cs="Arial"/>
          <w:szCs w:val="24"/>
        </w:rPr>
        <w:footnoteReference w:id="20"/>
      </w:r>
      <w:r>
        <w:rPr>
          <w:rFonts w:cs="Arial"/>
          <w:szCs w:val="24"/>
        </w:rPr>
        <w:t>.</w:t>
      </w:r>
    </w:p>
    <w:p w:rsidR="00E51B5D" w:rsidRDefault="00E51B5D" w:rsidP="00E51B5D">
      <w:pPr>
        <w:pStyle w:val="Prrafodelista"/>
        <w:ind w:left="2496"/>
        <w:rPr>
          <w:rFonts w:cs="Arial"/>
          <w:szCs w:val="24"/>
        </w:rPr>
      </w:pPr>
    </w:p>
    <w:p w:rsidR="00E51B5D" w:rsidRPr="00C31353" w:rsidRDefault="00E51B5D" w:rsidP="00374368">
      <w:pPr>
        <w:pStyle w:val="Prrafodelista"/>
        <w:numPr>
          <w:ilvl w:val="0"/>
          <w:numId w:val="17"/>
        </w:numPr>
        <w:rPr>
          <w:rFonts w:cs="Arial"/>
          <w:b/>
          <w:szCs w:val="24"/>
        </w:rPr>
      </w:pPr>
      <w:r w:rsidRPr="00C31353">
        <w:rPr>
          <w:rFonts w:cs="Arial"/>
          <w:b/>
          <w:szCs w:val="24"/>
        </w:rPr>
        <w:t>Objetivos Estratégicos</w:t>
      </w:r>
      <w:r w:rsidRPr="00C31353">
        <w:rPr>
          <w:rFonts w:cs="Arial"/>
          <w:b/>
          <w:szCs w:val="24"/>
        </w:rPr>
        <w:tab/>
      </w:r>
      <w:r w:rsidRPr="00C31353">
        <w:rPr>
          <w:rFonts w:cs="Arial"/>
          <w:b/>
          <w:szCs w:val="24"/>
        </w:rPr>
        <w:tab/>
      </w:r>
    </w:p>
    <w:p w:rsidR="00E51B5D" w:rsidRPr="004D2FA1" w:rsidRDefault="00E51B5D" w:rsidP="00E51B5D">
      <w:pPr>
        <w:ind w:left="2124"/>
        <w:rPr>
          <w:rFonts w:cs="Arial"/>
          <w:szCs w:val="24"/>
        </w:rPr>
      </w:pPr>
      <w:r w:rsidRPr="004D2FA1">
        <w:rPr>
          <w:rFonts w:cs="Arial"/>
          <w:szCs w:val="24"/>
        </w:rPr>
        <w:t>Permiten llevar la misión y la visión al terreno operativo, dan la dirección para hacerlas realidad</w:t>
      </w:r>
      <w:r w:rsidRPr="004D2FA1">
        <w:rPr>
          <w:rStyle w:val="Refdenotaalpie"/>
          <w:rFonts w:cs="Arial"/>
          <w:szCs w:val="24"/>
        </w:rPr>
        <w:footnoteReference w:id="21"/>
      </w:r>
      <w:r w:rsidRPr="004D2FA1">
        <w:rPr>
          <w:rFonts w:cs="Arial"/>
          <w:szCs w:val="24"/>
        </w:rPr>
        <w:t xml:space="preserve">. </w:t>
      </w:r>
    </w:p>
    <w:p w:rsidR="00E51B5D" w:rsidRDefault="00E51B5D" w:rsidP="00E51B5D">
      <w:pPr>
        <w:ind w:left="2124"/>
        <w:rPr>
          <w:rFonts w:cs="Arial"/>
          <w:szCs w:val="24"/>
        </w:rPr>
      </w:pPr>
      <w:r w:rsidRPr="004D2FA1">
        <w:rPr>
          <w:rFonts w:cs="Arial"/>
          <w:szCs w:val="24"/>
        </w:rPr>
        <w:lastRenderedPageBreak/>
        <w:t xml:space="preserve">Los objetivos son esenciales para el éxito de la organización porque establecen un curso, ayudan a la evaluación, producen sinergia, revelan prioridades, permiten la coordinación y sientan las bases para planificar, organizar, motivar y controlar con eficacia. </w:t>
      </w:r>
    </w:p>
    <w:p w:rsidR="00E51B5D" w:rsidRDefault="00644071" w:rsidP="00644071">
      <w:pPr>
        <w:pStyle w:val="TABLA"/>
      </w:pPr>
      <w:bookmarkStart w:id="83" w:name="_Toc316906713"/>
      <w:r>
        <w:t xml:space="preserve">                         </w:t>
      </w:r>
      <w:bookmarkStart w:id="84" w:name="_Toc317117969"/>
      <w:r>
        <w:t>TABLA 4. OBJETIVOS ESTRATÉGICOS</w:t>
      </w:r>
      <w:bookmarkEnd w:id="83"/>
      <w:bookmarkEnd w:id="84"/>
    </w:p>
    <w:p w:rsidR="00E51B5D" w:rsidRDefault="00644071" w:rsidP="00E51B5D">
      <w:pPr>
        <w:ind w:left="2124"/>
        <w:rPr>
          <w:rFonts w:cs="Arial"/>
          <w:szCs w:val="24"/>
        </w:rPr>
      </w:pPr>
      <w:r>
        <w:rPr>
          <w:rFonts w:cs="Arial"/>
          <w:noProof/>
          <w:szCs w:val="24"/>
          <w:lang w:eastAsia="es-EC"/>
        </w:rPr>
        <w:drawing>
          <wp:anchor distT="0" distB="0" distL="114300" distR="114300" simplePos="0" relativeHeight="251867136" behindDoc="0" locked="0" layoutInCell="1" allowOverlap="1" wp14:anchorId="58E53135" wp14:editId="6B9DA542">
            <wp:simplePos x="0" y="0"/>
            <wp:positionH relativeFrom="column">
              <wp:posOffset>1303020</wp:posOffset>
            </wp:positionH>
            <wp:positionV relativeFrom="paragraph">
              <wp:posOffset>10160</wp:posOffset>
            </wp:positionV>
            <wp:extent cx="4148455" cy="1664335"/>
            <wp:effectExtent l="0" t="0" r="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48455" cy="1664335"/>
                    </a:xfrm>
                    <a:prstGeom prst="rect">
                      <a:avLst/>
                    </a:prstGeom>
                    <a:noFill/>
                  </pic:spPr>
                </pic:pic>
              </a:graphicData>
            </a:graphic>
            <wp14:sizeRelH relativeFrom="page">
              <wp14:pctWidth>0</wp14:pctWidth>
            </wp14:sizeRelH>
            <wp14:sizeRelV relativeFrom="page">
              <wp14:pctHeight>0</wp14:pctHeight>
            </wp14:sizeRelV>
          </wp:anchor>
        </w:drawing>
      </w:r>
    </w:p>
    <w:p w:rsidR="00E51B5D" w:rsidRDefault="00E51B5D" w:rsidP="00E51B5D">
      <w:pPr>
        <w:ind w:left="2124"/>
        <w:rPr>
          <w:rFonts w:cs="Arial"/>
          <w:szCs w:val="24"/>
        </w:rPr>
      </w:pPr>
    </w:p>
    <w:p w:rsidR="00E51B5D" w:rsidRDefault="00E51B5D" w:rsidP="00E51B5D">
      <w:pPr>
        <w:ind w:left="2124"/>
        <w:rPr>
          <w:rFonts w:cs="Arial"/>
          <w:szCs w:val="24"/>
        </w:rPr>
      </w:pPr>
    </w:p>
    <w:p w:rsidR="00E51B5D" w:rsidRDefault="00E325B8" w:rsidP="00644071">
      <w:pPr>
        <w:pStyle w:val="TABLA"/>
        <w:jc w:val="both"/>
      </w:pPr>
      <w:r>
        <w:t xml:space="preserve">   </w:t>
      </w:r>
    </w:p>
    <w:p w:rsidR="00E51B5D" w:rsidRDefault="00E51B5D" w:rsidP="00E51B5D">
      <w:pPr>
        <w:ind w:left="2124"/>
        <w:rPr>
          <w:rFonts w:cs="Arial"/>
          <w:szCs w:val="24"/>
        </w:rPr>
      </w:pPr>
      <w:r>
        <w:rPr>
          <w:rFonts w:cs="Arial"/>
          <w:szCs w:val="24"/>
        </w:rPr>
        <w:t>Las principales características de los objetivos son:</w:t>
      </w:r>
    </w:p>
    <w:p w:rsidR="00E51B5D" w:rsidRPr="008C0A20" w:rsidRDefault="00E51B5D" w:rsidP="00374368">
      <w:pPr>
        <w:pStyle w:val="Prrafodelista"/>
        <w:numPr>
          <w:ilvl w:val="0"/>
          <w:numId w:val="6"/>
        </w:numPr>
        <w:rPr>
          <w:rFonts w:cs="Arial"/>
          <w:szCs w:val="24"/>
        </w:rPr>
      </w:pPr>
      <w:r w:rsidRPr="008C0A20">
        <w:rPr>
          <w:rFonts w:cs="Arial"/>
          <w:szCs w:val="24"/>
        </w:rPr>
        <w:t>Creíbles en la medida que sigan una línea coherente con los principios o misión de la empresa.</w:t>
      </w:r>
    </w:p>
    <w:p w:rsidR="00E51B5D" w:rsidRPr="008C0A20" w:rsidRDefault="00E51B5D" w:rsidP="00374368">
      <w:pPr>
        <w:pStyle w:val="Prrafodelista"/>
        <w:numPr>
          <w:ilvl w:val="0"/>
          <w:numId w:val="6"/>
        </w:numPr>
        <w:rPr>
          <w:rFonts w:cs="Arial"/>
          <w:szCs w:val="24"/>
        </w:rPr>
      </w:pPr>
      <w:r w:rsidRPr="008C0A20">
        <w:rPr>
          <w:rFonts w:cs="Arial"/>
          <w:szCs w:val="24"/>
        </w:rPr>
        <w:t>Alcanzables de una forma razonable.</w:t>
      </w:r>
    </w:p>
    <w:p w:rsidR="00E51B5D" w:rsidRPr="008C0A20" w:rsidRDefault="00E51B5D" w:rsidP="00374368">
      <w:pPr>
        <w:pStyle w:val="Prrafodelista"/>
        <w:numPr>
          <w:ilvl w:val="0"/>
          <w:numId w:val="6"/>
        </w:numPr>
        <w:rPr>
          <w:rFonts w:cs="Arial"/>
          <w:szCs w:val="24"/>
        </w:rPr>
      </w:pPr>
      <w:r w:rsidRPr="008C0A20">
        <w:rPr>
          <w:rFonts w:cs="Arial"/>
          <w:szCs w:val="24"/>
        </w:rPr>
        <w:t>Equilibrados y coherentes entre sí, así como con las diferentes estrategias.</w:t>
      </w:r>
    </w:p>
    <w:p w:rsidR="00E51B5D" w:rsidRPr="008C0A20" w:rsidRDefault="00E51B5D" w:rsidP="00374368">
      <w:pPr>
        <w:pStyle w:val="Prrafodelista"/>
        <w:numPr>
          <w:ilvl w:val="0"/>
          <w:numId w:val="6"/>
        </w:numPr>
        <w:rPr>
          <w:rFonts w:cs="Arial"/>
          <w:szCs w:val="24"/>
        </w:rPr>
      </w:pPr>
      <w:r w:rsidRPr="008C0A20">
        <w:rPr>
          <w:rFonts w:cs="Arial"/>
          <w:szCs w:val="24"/>
        </w:rPr>
        <w:lastRenderedPageBreak/>
        <w:t>Cuantificables y valorados en la medida que sea más factible.</w:t>
      </w:r>
    </w:p>
    <w:p w:rsidR="00E51B5D" w:rsidRPr="008C0A20" w:rsidRDefault="00E51B5D" w:rsidP="00374368">
      <w:pPr>
        <w:pStyle w:val="Prrafodelista"/>
        <w:numPr>
          <w:ilvl w:val="0"/>
          <w:numId w:val="6"/>
        </w:numPr>
        <w:rPr>
          <w:rFonts w:cs="Arial"/>
          <w:szCs w:val="24"/>
        </w:rPr>
      </w:pPr>
      <w:r w:rsidRPr="008C0A20">
        <w:rPr>
          <w:rFonts w:cs="Arial"/>
          <w:szCs w:val="24"/>
        </w:rPr>
        <w:t>Adaptables a cada circunstancia en función de las necesidades.</w:t>
      </w:r>
    </w:p>
    <w:p w:rsidR="00E51B5D" w:rsidRPr="008C0A20" w:rsidRDefault="00E51B5D" w:rsidP="00374368">
      <w:pPr>
        <w:pStyle w:val="Prrafodelista"/>
        <w:numPr>
          <w:ilvl w:val="0"/>
          <w:numId w:val="6"/>
        </w:numPr>
        <w:rPr>
          <w:rFonts w:cs="Arial"/>
          <w:szCs w:val="24"/>
        </w:rPr>
      </w:pPr>
      <w:r w:rsidRPr="008C0A20">
        <w:rPr>
          <w:rFonts w:cs="Arial"/>
          <w:szCs w:val="24"/>
        </w:rPr>
        <w:t>Incentivadores de forma que para su consecución requieran una cierta dificultad y trabajo.</w:t>
      </w:r>
    </w:p>
    <w:p w:rsidR="00E51B5D" w:rsidRPr="008C0A20" w:rsidRDefault="00E51B5D" w:rsidP="00374368">
      <w:pPr>
        <w:pStyle w:val="Prrafodelista"/>
        <w:numPr>
          <w:ilvl w:val="0"/>
          <w:numId w:val="6"/>
        </w:numPr>
        <w:rPr>
          <w:rFonts w:cs="Arial"/>
          <w:szCs w:val="24"/>
        </w:rPr>
      </w:pPr>
      <w:r w:rsidRPr="008C0A20">
        <w:rPr>
          <w:rFonts w:cs="Arial"/>
          <w:szCs w:val="24"/>
        </w:rPr>
        <w:t>Aceptados por las personas implicadas.</w:t>
      </w:r>
    </w:p>
    <w:p w:rsidR="00E51B5D" w:rsidRDefault="00E51B5D" w:rsidP="00374368">
      <w:pPr>
        <w:pStyle w:val="Prrafodelista"/>
        <w:numPr>
          <w:ilvl w:val="0"/>
          <w:numId w:val="6"/>
        </w:numPr>
        <w:rPr>
          <w:rFonts w:cs="Arial"/>
          <w:szCs w:val="24"/>
        </w:rPr>
      </w:pPr>
      <w:r w:rsidRPr="008C0A20">
        <w:rPr>
          <w:rFonts w:cs="Arial"/>
          <w:szCs w:val="24"/>
        </w:rPr>
        <w:t>Definidos para cada responsable, área o departamento</w:t>
      </w:r>
      <w:r>
        <w:rPr>
          <w:rStyle w:val="Refdenotaalpie"/>
          <w:rFonts w:cs="Arial"/>
          <w:szCs w:val="24"/>
        </w:rPr>
        <w:footnoteReference w:id="22"/>
      </w:r>
      <w:r w:rsidRPr="008C0A20">
        <w:rPr>
          <w:rFonts w:cs="Arial"/>
          <w:szCs w:val="24"/>
        </w:rPr>
        <w:t>.</w:t>
      </w:r>
    </w:p>
    <w:p w:rsidR="00E51B5D" w:rsidRPr="00C31353" w:rsidRDefault="00E51B5D" w:rsidP="00E51B5D">
      <w:pPr>
        <w:pStyle w:val="Prrafodelista"/>
        <w:ind w:left="2844"/>
        <w:rPr>
          <w:rFonts w:cs="Arial"/>
          <w:szCs w:val="24"/>
        </w:rPr>
      </w:pPr>
    </w:p>
    <w:p w:rsidR="00E51B5D" w:rsidRDefault="00E51B5D" w:rsidP="00D00971">
      <w:pPr>
        <w:pStyle w:val="Ttulo4"/>
        <w:numPr>
          <w:ilvl w:val="2"/>
          <w:numId w:val="3"/>
        </w:numPr>
        <w:rPr>
          <w:rFonts w:ascii="Arial" w:eastAsiaTheme="minorHAnsi" w:hAnsi="Arial" w:cs="Arial"/>
          <w:i w:val="0"/>
          <w:color w:val="auto"/>
        </w:rPr>
      </w:pPr>
      <w:bookmarkStart w:id="85" w:name="_Toc316908390"/>
      <w:bookmarkStart w:id="86" w:name="_Toc316908522"/>
      <w:bookmarkStart w:id="87" w:name="_Toc316911037"/>
      <w:r w:rsidRPr="00C9500A">
        <w:rPr>
          <w:rFonts w:ascii="Arial" w:eastAsiaTheme="minorHAnsi" w:hAnsi="Arial" w:cs="Arial"/>
          <w:i w:val="0"/>
          <w:color w:val="auto"/>
        </w:rPr>
        <w:t>Alineamiento Organizacional y Mapa Estratégico.</w:t>
      </w:r>
      <w:bookmarkEnd w:id="85"/>
      <w:bookmarkEnd w:id="86"/>
      <w:bookmarkEnd w:id="87"/>
    </w:p>
    <w:p w:rsidR="005C28C0" w:rsidRPr="005C28C0" w:rsidRDefault="005C28C0" w:rsidP="005C28C0"/>
    <w:p w:rsidR="00E51B5D" w:rsidRPr="00AF3AB9" w:rsidRDefault="00E51B5D" w:rsidP="00E01469">
      <w:pPr>
        <w:ind w:left="1843"/>
        <w:rPr>
          <w:rFonts w:cs="Arial"/>
          <w:szCs w:val="24"/>
        </w:rPr>
      </w:pPr>
      <w:r>
        <w:rPr>
          <w:rFonts w:cs="Arial"/>
          <w:szCs w:val="24"/>
        </w:rPr>
        <w:t xml:space="preserve">El </w:t>
      </w:r>
      <w:proofErr w:type="gramStart"/>
      <w:r>
        <w:rPr>
          <w:rFonts w:cs="Arial"/>
          <w:szCs w:val="24"/>
        </w:rPr>
        <w:t>continuo</w:t>
      </w:r>
      <w:proofErr w:type="gramEnd"/>
      <w:r w:rsidRPr="00AF3AB9">
        <w:rPr>
          <w:rFonts w:cs="Arial"/>
          <w:szCs w:val="24"/>
        </w:rPr>
        <w:t xml:space="preserve"> cambio de escenarios y de condiciones políticas y económicas del mundo de hoy, hacen que el Enfoque y Re-enfoque estratégico, y que el Alineamiento y Re-alineamiento de la organización, sea parte esencial de las nuevas habilidades gerenciales. </w:t>
      </w:r>
    </w:p>
    <w:p w:rsidR="00E51B5D" w:rsidRPr="00AF3AB9" w:rsidRDefault="00E51B5D" w:rsidP="00E01469">
      <w:pPr>
        <w:ind w:left="1843"/>
        <w:rPr>
          <w:rFonts w:cs="Arial"/>
          <w:szCs w:val="24"/>
        </w:rPr>
      </w:pPr>
      <w:r>
        <w:rPr>
          <w:rFonts w:cs="Arial"/>
          <w:szCs w:val="24"/>
        </w:rPr>
        <w:lastRenderedPageBreak/>
        <w:t xml:space="preserve">El </w:t>
      </w:r>
      <w:r w:rsidRPr="00AF3AB9">
        <w:rPr>
          <w:rFonts w:cs="Arial"/>
          <w:szCs w:val="24"/>
        </w:rPr>
        <w:t xml:space="preserve"> alineamiento estratégico es fundamental, ya que le permite a los gerentes, jefes y supervisores de cualquier nivel de la organización la capacidad de:</w:t>
      </w:r>
    </w:p>
    <w:p w:rsidR="00E51B5D" w:rsidRPr="00AF3AB9" w:rsidRDefault="00E51B5D" w:rsidP="00374368">
      <w:pPr>
        <w:pStyle w:val="Prrafodelista"/>
        <w:numPr>
          <w:ilvl w:val="0"/>
          <w:numId w:val="11"/>
        </w:numPr>
        <w:ind w:left="2484"/>
        <w:rPr>
          <w:rFonts w:cs="Arial"/>
          <w:szCs w:val="24"/>
        </w:rPr>
      </w:pPr>
      <w:r w:rsidRPr="00AF3AB9">
        <w:rPr>
          <w:rFonts w:cs="Arial"/>
          <w:szCs w:val="24"/>
        </w:rPr>
        <w:t>Sincronizar los esfuerzos de las diferentes unidades de negocio, procesos y departamentos funcionales, a la visión y estrategia de la organización</w:t>
      </w:r>
    </w:p>
    <w:p w:rsidR="00E51B5D" w:rsidRPr="00AF3AB9" w:rsidRDefault="00E51B5D" w:rsidP="00374368">
      <w:pPr>
        <w:pStyle w:val="Prrafodelista"/>
        <w:numPr>
          <w:ilvl w:val="0"/>
          <w:numId w:val="11"/>
        </w:numPr>
        <w:ind w:left="2484"/>
        <w:rPr>
          <w:rFonts w:cs="Arial"/>
          <w:szCs w:val="24"/>
        </w:rPr>
      </w:pPr>
      <w:r w:rsidRPr="00AF3AB9">
        <w:rPr>
          <w:rFonts w:cs="Arial"/>
          <w:szCs w:val="24"/>
        </w:rPr>
        <w:t>Eslabonar el trabajo diario de todos los empleados al logro de los resultados claves de la organización</w:t>
      </w:r>
    </w:p>
    <w:p w:rsidR="00E51B5D" w:rsidRPr="00AF3AB9" w:rsidRDefault="00E51B5D" w:rsidP="00374368">
      <w:pPr>
        <w:pStyle w:val="Prrafodelista"/>
        <w:numPr>
          <w:ilvl w:val="0"/>
          <w:numId w:val="11"/>
        </w:numPr>
        <w:ind w:left="2484"/>
        <w:rPr>
          <w:rFonts w:cs="Arial"/>
          <w:szCs w:val="24"/>
        </w:rPr>
      </w:pPr>
      <w:r w:rsidRPr="00AF3AB9">
        <w:rPr>
          <w:rFonts w:cs="Arial"/>
          <w:szCs w:val="24"/>
        </w:rPr>
        <w:t>Orientarse completamente hacia las necesidades de los clientes, accionistas y empleados ( y en casos necesarios: proveedores y comunidad)</w:t>
      </w:r>
    </w:p>
    <w:p w:rsidR="00E51B5D" w:rsidRPr="00AF3AB9" w:rsidRDefault="00E51B5D" w:rsidP="00374368">
      <w:pPr>
        <w:pStyle w:val="Prrafodelista"/>
        <w:numPr>
          <w:ilvl w:val="0"/>
          <w:numId w:val="11"/>
        </w:numPr>
        <w:ind w:left="2484"/>
        <w:rPr>
          <w:rFonts w:cs="Arial"/>
          <w:szCs w:val="24"/>
        </w:rPr>
      </w:pPr>
      <w:r>
        <w:rPr>
          <w:rFonts w:cs="Arial"/>
          <w:szCs w:val="24"/>
        </w:rPr>
        <w:t>Integrar los procesos de</w:t>
      </w:r>
      <w:r w:rsidRPr="00AF3AB9">
        <w:rPr>
          <w:rFonts w:cs="Arial"/>
          <w:szCs w:val="24"/>
        </w:rPr>
        <w:t>l área de Recursos Humanos hacia la estrategia de la organización para desarrollar gente de alto desempeño.</w:t>
      </w:r>
    </w:p>
    <w:p w:rsidR="00E51B5D" w:rsidRPr="00AF3AB9" w:rsidRDefault="00E51B5D" w:rsidP="00374368">
      <w:pPr>
        <w:pStyle w:val="Prrafodelista"/>
        <w:numPr>
          <w:ilvl w:val="0"/>
          <w:numId w:val="11"/>
        </w:numPr>
        <w:ind w:left="2484"/>
        <w:rPr>
          <w:rFonts w:cs="Arial"/>
          <w:szCs w:val="24"/>
        </w:rPr>
      </w:pPr>
      <w:r w:rsidRPr="00AF3AB9">
        <w:rPr>
          <w:rFonts w:cs="Arial"/>
          <w:szCs w:val="24"/>
        </w:rPr>
        <w:t>Mejorar continuamente el desempeño de unidades, departamentos, procesos y personas</w:t>
      </w:r>
    </w:p>
    <w:p w:rsidR="005C28C0" w:rsidRDefault="00E51B5D" w:rsidP="005C28C0">
      <w:pPr>
        <w:spacing w:before="240"/>
        <w:ind w:left="1843"/>
        <w:rPr>
          <w:rFonts w:cs="Arial"/>
          <w:szCs w:val="24"/>
        </w:rPr>
      </w:pPr>
      <w:r w:rsidRPr="00AF3AB9">
        <w:rPr>
          <w:rFonts w:cs="Arial"/>
          <w:szCs w:val="24"/>
        </w:rPr>
        <w:t xml:space="preserve">De forma similar, el concepto de alineamiento está construido bajo el criterio que para lograr la visión, estrategia y los resultados que la organización busca alcanzar, es necesario </w:t>
      </w:r>
      <w:r w:rsidRPr="00AF3AB9">
        <w:rPr>
          <w:rFonts w:cs="Arial"/>
          <w:szCs w:val="24"/>
        </w:rPr>
        <w:lastRenderedPageBreak/>
        <w:t>sincronizar efectivamente los esfuerzos de unidades de negocio, departamentos y procesos independientes.</w:t>
      </w:r>
    </w:p>
    <w:p w:rsidR="005C28C0" w:rsidRDefault="00E51B5D" w:rsidP="005C28C0">
      <w:pPr>
        <w:spacing w:after="0"/>
        <w:ind w:left="1843"/>
        <w:rPr>
          <w:rFonts w:cs="Arial"/>
          <w:b/>
          <w:szCs w:val="24"/>
        </w:rPr>
      </w:pPr>
      <w:r w:rsidRPr="00AF3AB9">
        <w:rPr>
          <w:rFonts w:cs="Arial"/>
          <w:szCs w:val="24"/>
        </w:rPr>
        <w:tab/>
      </w:r>
      <w:r w:rsidRPr="00CC355B">
        <w:rPr>
          <w:rFonts w:cs="Arial"/>
          <w:b/>
          <w:szCs w:val="24"/>
        </w:rPr>
        <w:t xml:space="preserve">  </w:t>
      </w:r>
    </w:p>
    <w:p w:rsidR="00E51B5D" w:rsidRPr="00E01469" w:rsidRDefault="00E51B5D" w:rsidP="005C28C0">
      <w:pPr>
        <w:pStyle w:val="Ttulo4"/>
        <w:numPr>
          <w:ilvl w:val="2"/>
          <w:numId w:val="3"/>
        </w:numPr>
        <w:spacing w:after="240"/>
        <w:rPr>
          <w:rFonts w:ascii="Arial" w:eastAsiaTheme="minorHAnsi" w:hAnsi="Arial" w:cs="Arial"/>
          <w:i w:val="0"/>
          <w:color w:val="auto"/>
        </w:rPr>
      </w:pPr>
      <w:bookmarkStart w:id="88" w:name="_Toc316908391"/>
      <w:bookmarkStart w:id="89" w:name="_Toc316908523"/>
      <w:bookmarkStart w:id="90" w:name="_Toc316911038"/>
      <w:r w:rsidRPr="00E01469">
        <w:rPr>
          <w:rFonts w:ascii="Arial" w:eastAsiaTheme="minorHAnsi" w:hAnsi="Arial" w:cs="Arial"/>
          <w:i w:val="0"/>
          <w:color w:val="auto"/>
        </w:rPr>
        <w:t>Matriz de Control</w:t>
      </w:r>
      <w:r w:rsidR="00E01469">
        <w:rPr>
          <w:rFonts w:ascii="Arial" w:eastAsiaTheme="minorHAnsi" w:hAnsi="Arial" w:cs="Arial"/>
          <w:i w:val="0"/>
          <w:color w:val="auto"/>
        </w:rPr>
        <w:t>.</w:t>
      </w:r>
      <w:bookmarkEnd w:id="88"/>
      <w:bookmarkEnd w:id="89"/>
      <w:bookmarkEnd w:id="90"/>
      <w:r w:rsidRPr="00E01469">
        <w:rPr>
          <w:rFonts w:ascii="Arial" w:eastAsiaTheme="minorHAnsi" w:hAnsi="Arial" w:cs="Arial"/>
          <w:i w:val="0"/>
          <w:color w:val="auto"/>
        </w:rPr>
        <w:tab/>
      </w:r>
    </w:p>
    <w:p w:rsidR="00E51B5D" w:rsidRPr="009C3CC0" w:rsidRDefault="00E51B5D" w:rsidP="00514B7B">
      <w:pPr>
        <w:ind w:left="1776"/>
        <w:rPr>
          <w:rFonts w:cs="Arial"/>
          <w:szCs w:val="24"/>
        </w:rPr>
      </w:pPr>
      <w:r w:rsidRPr="009C3CC0">
        <w:rPr>
          <w:rFonts w:cs="Arial"/>
          <w:szCs w:val="24"/>
        </w:rPr>
        <w:t xml:space="preserve">Es una herramienta que sirve para planificar el contenido y el desarrollo de un sistema de control. Muestra el plan de acción aplicado a un proceso fuera de control. Incluye la variable de control (lo que se mide), la forma de medición, el lugar y momento de medición, el estándar, quién hace el análisis, quién actúa y cómo actuar. </w:t>
      </w:r>
    </w:p>
    <w:p w:rsidR="00E51B5D" w:rsidRPr="009C3CC0" w:rsidRDefault="00E51B5D" w:rsidP="00514B7B">
      <w:pPr>
        <w:ind w:left="1776"/>
        <w:rPr>
          <w:rFonts w:cs="Arial"/>
          <w:szCs w:val="24"/>
        </w:rPr>
      </w:pPr>
      <w:r w:rsidRPr="009C3CC0">
        <w:rPr>
          <w:rFonts w:cs="Arial"/>
          <w:szCs w:val="24"/>
        </w:rPr>
        <w:t>Esta herramienta es de gran ayuda para el diseño del sistema de control, la implementación y el mantenimiento de los resultados obtenidos.</w:t>
      </w:r>
    </w:p>
    <w:p w:rsidR="00E51B5D" w:rsidRPr="009C3CC0" w:rsidRDefault="00E51B5D" w:rsidP="00514B7B">
      <w:pPr>
        <w:ind w:left="1776"/>
        <w:rPr>
          <w:rFonts w:cs="Arial"/>
          <w:szCs w:val="24"/>
        </w:rPr>
      </w:pPr>
      <w:r w:rsidRPr="009C3CC0">
        <w:rPr>
          <w:rFonts w:cs="Arial"/>
          <w:szCs w:val="24"/>
        </w:rPr>
        <w:t xml:space="preserve">Cómo elaborar una Matriz de Control: </w:t>
      </w:r>
    </w:p>
    <w:p w:rsidR="00E51B5D" w:rsidRPr="009C3CC0" w:rsidRDefault="00E51B5D" w:rsidP="00374368">
      <w:pPr>
        <w:pStyle w:val="Prrafodelista"/>
        <w:numPr>
          <w:ilvl w:val="0"/>
          <w:numId w:val="12"/>
        </w:numPr>
        <w:ind w:left="2496"/>
        <w:rPr>
          <w:rFonts w:cs="Arial"/>
          <w:szCs w:val="24"/>
        </w:rPr>
      </w:pPr>
      <w:r w:rsidRPr="009C3CC0">
        <w:rPr>
          <w:rFonts w:cs="Arial"/>
          <w:szCs w:val="24"/>
        </w:rPr>
        <w:t>Identificar las variables de control necesarias.</w:t>
      </w:r>
    </w:p>
    <w:p w:rsidR="00E51B5D" w:rsidRPr="009C3CC0" w:rsidRDefault="00E51B5D" w:rsidP="00374368">
      <w:pPr>
        <w:pStyle w:val="Prrafodelista"/>
        <w:numPr>
          <w:ilvl w:val="0"/>
          <w:numId w:val="12"/>
        </w:numPr>
        <w:ind w:left="2496"/>
        <w:rPr>
          <w:rFonts w:cs="Arial"/>
          <w:szCs w:val="24"/>
        </w:rPr>
      </w:pPr>
      <w:r w:rsidRPr="009C3CC0">
        <w:rPr>
          <w:rFonts w:cs="Arial"/>
          <w:szCs w:val="24"/>
        </w:rPr>
        <w:t xml:space="preserve">Definir cómo se medirá cada variable de control. </w:t>
      </w:r>
    </w:p>
    <w:p w:rsidR="00E51B5D" w:rsidRPr="009C3CC0" w:rsidRDefault="00E51B5D" w:rsidP="00374368">
      <w:pPr>
        <w:pStyle w:val="Prrafodelista"/>
        <w:numPr>
          <w:ilvl w:val="0"/>
          <w:numId w:val="12"/>
        </w:numPr>
        <w:ind w:left="2496"/>
        <w:rPr>
          <w:rFonts w:cs="Arial"/>
          <w:szCs w:val="24"/>
        </w:rPr>
      </w:pPr>
      <w:r w:rsidRPr="009C3CC0">
        <w:rPr>
          <w:rFonts w:cs="Arial"/>
          <w:szCs w:val="24"/>
        </w:rPr>
        <w:t xml:space="preserve">Definir dónde y cuándo se realizarán las mediciones. </w:t>
      </w:r>
    </w:p>
    <w:p w:rsidR="00E51B5D" w:rsidRPr="009C3CC0" w:rsidRDefault="00E51B5D" w:rsidP="00374368">
      <w:pPr>
        <w:pStyle w:val="Prrafodelista"/>
        <w:numPr>
          <w:ilvl w:val="0"/>
          <w:numId w:val="12"/>
        </w:numPr>
        <w:ind w:left="2496"/>
        <w:rPr>
          <w:rFonts w:cs="Arial"/>
          <w:szCs w:val="24"/>
        </w:rPr>
      </w:pPr>
      <w:r w:rsidRPr="009C3CC0">
        <w:rPr>
          <w:rFonts w:cs="Arial"/>
          <w:szCs w:val="24"/>
        </w:rPr>
        <w:lastRenderedPageBreak/>
        <w:t>Establecer un estándar de funcionamiento (límite de control).</w:t>
      </w:r>
    </w:p>
    <w:p w:rsidR="00E51B5D" w:rsidRPr="009C3CC0" w:rsidRDefault="00E51B5D" w:rsidP="00374368">
      <w:pPr>
        <w:pStyle w:val="Prrafodelista"/>
        <w:numPr>
          <w:ilvl w:val="0"/>
          <w:numId w:val="12"/>
        </w:numPr>
        <w:ind w:left="2496"/>
        <w:rPr>
          <w:rFonts w:cs="Arial"/>
          <w:szCs w:val="24"/>
        </w:rPr>
      </w:pPr>
      <w:r w:rsidRPr="009C3CC0">
        <w:rPr>
          <w:rFonts w:cs="Arial"/>
          <w:szCs w:val="24"/>
        </w:rPr>
        <w:t xml:space="preserve">Decidir quién analizará las mediciones en el proceso. </w:t>
      </w:r>
    </w:p>
    <w:p w:rsidR="00E51B5D" w:rsidRPr="009C3CC0" w:rsidRDefault="00E51B5D" w:rsidP="00374368">
      <w:pPr>
        <w:pStyle w:val="Prrafodelista"/>
        <w:numPr>
          <w:ilvl w:val="0"/>
          <w:numId w:val="12"/>
        </w:numPr>
        <w:ind w:left="2496"/>
        <w:rPr>
          <w:rFonts w:cs="Arial"/>
          <w:szCs w:val="24"/>
        </w:rPr>
      </w:pPr>
      <w:r w:rsidRPr="009C3CC0">
        <w:rPr>
          <w:rFonts w:cs="Arial"/>
          <w:szCs w:val="24"/>
        </w:rPr>
        <w:t>Decidir quién actuará para diagnosticar y eliminar la causa.</w:t>
      </w:r>
    </w:p>
    <w:p w:rsidR="00E51B5D" w:rsidRPr="009C3CC0" w:rsidRDefault="00E51B5D" w:rsidP="00374368">
      <w:pPr>
        <w:pStyle w:val="Prrafodelista"/>
        <w:numPr>
          <w:ilvl w:val="0"/>
          <w:numId w:val="12"/>
        </w:numPr>
        <w:ind w:left="2496"/>
        <w:rPr>
          <w:rFonts w:cs="Arial"/>
          <w:szCs w:val="24"/>
        </w:rPr>
      </w:pPr>
      <w:r w:rsidRPr="009C3CC0">
        <w:rPr>
          <w:rFonts w:cs="Arial"/>
          <w:szCs w:val="24"/>
        </w:rPr>
        <w:t xml:space="preserve">Decidir qué pasos se han de tomar para poner de nuevo el proceso bajo control. </w:t>
      </w:r>
    </w:p>
    <w:p w:rsidR="00E51B5D" w:rsidRPr="00CC355B" w:rsidRDefault="00E51B5D" w:rsidP="00374368">
      <w:pPr>
        <w:pStyle w:val="Prrafodelista"/>
        <w:numPr>
          <w:ilvl w:val="0"/>
          <w:numId w:val="12"/>
        </w:numPr>
        <w:ind w:left="2496"/>
        <w:rPr>
          <w:rFonts w:cs="Arial"/>
          <w:b/>
          <w:szCs w:val="24"/>
        </w:rPr>
      </w:pPr>
      <w:r w:rsidRPr="009C3CC0">
        <w:rPr>
          <w:rFonts w:cs="Arial"/>
          <w:szCs w:val="24"/>
        </w:rPr>
        <w:t>Revisar la matriz de control, garantizando la identificación de todas las variables de control críticas.</w:t>
      </w:r>
      <w:r w:rsidRPr="009C3CC0">
        <w:rPr>
          <w:rFonts w:cs="Arial"/>
          <w:szCs w:val="24"/>
        </w:rPr>
        <w:tab/>
      </w:r>
      <w:r w:rsidRPr="00CC355B">
        <w:rPr>
          <w:rFonts w:cs="Arial"/>
          <w:b/>
          <w:szCs w:val="24"/>
        </w:rPr>
        <w:tab/>
      </w:r>
      <w:r w:rsidRPr="00CC355B">
        <w:rPr>
          <w:rFonts w:cs="Arial"/>
          <w:b/>
          <w:szCs w:val="24"/>
        </w:rPr>
        <w:tab/>
      </w:r>
      <w:r w:rsidRPr="00CC355B">
        <w:rPr>
          <w:rFonts w:cs="Arial"/>
          <w:b/>
          <w:szCs w:val="24"/>
        </w:rPr>
        <w:tab/>
      </w:r>
      <w:r w:rsidRPr="00CC355B">
        <w:rPr>
          <w:rFonts w:cs="Arial"/>
          <w:b/>
          <w:szCs w:val="24"/>
        </w:rPr>
        <w:tab/>
        <w:t xml:space="preserve">         </w:t>
      </w:r>
    </w:p>
    <w:p w:rsidR="00E51B5D" w:rsidRPr="00514B7B" w:rsidRDefault="00E51B5D" w:rsidP="00D00971">
      <w:pPr>
        <w:pStyle w:val="Ttulo3"/>
        <w:numPr>
          <w:ilvl w:val="1"/>
          <w:numId w:val="3"/>
        </w:numPr>
        <w:ind w:left="1276" w:hanging="568"/>
        <w:rPr>
          <w:rFonts w:eastAsiaTheme="minorHAnsi"/>
          <w:b/>
        </w:rPr>
      </w:pPr>
      <w:bookmarkStart w:id="91" w:name="_Toc316908053"/>
      <w:bookmarkStart w:id="92" w:name="_Toc316908392"/>
      <w:bookmarkStart w:id="93" w:name="_Toc316908524"/>
      <w:bookmarkStart w:id="94" w:name="_Toc316911039"/>
      <w:r w:rsidRPr="00514B7B">
        <w:rPr>
          <w:rFonts w:eastAsiaTheme="minorHAnsi"/>
          <w:b/>
        </w:rPr>
        <w:t>Toma de decisiones basadas en Sistemas de Control de   Gestión.</w:t>
      </w:r>
      <w:bookmarkEnd w:id="91"/>
      <w:bookmarkEnd w:id="92"/>
      <w:bookmarkEnd w:id="93"/>
      <w:bookmarkEnd w:id="94"/>
    </w:p>
    <w:p w:rsidR="00E51B5D" w:rsidRPr="00C31353" w:rsidRDefault="00E51B5D" w:rsidP="00E51B5D">
      <w:pPr>
        <w:pStyle w:val="Prrafodelista"/>
        <w:ind w:left="1608"/>
        <w:rPr>
          <w:rFonts w:cs="Arial"/>
          <w:b/>
          <w:szCs w:val="24"/>
        </w:rPr>
      </w:pPr>
    </w:p>
    <w:p w:rsidR="00E51B5D" w:rsidRPr="00C31353" w:rsidRDefault="00E51B5D" w:rsidP="00374368">
      <w:pPr>
        <w:pStyle w:val="Prrafodelista"/>
        <w:numPr>
          <w:ilvl w:val="0"/>
          <w:numId w:val="17"/>
        </w:numPr>
        <w:ind w:left="1636"/>
        <w:rPr>
          <w:rFonts w:cs="Arial"/>
          <w:b/>
          <w:szCs w:val="24"/>
        </w:rPr>
      </w:pPr>
      <w:r w:rsidRPr="00C31353">
        <w:rPr>
          <w:rFonts w:cs="Arial"/>
          <w:b/>
          <w:szCs w:val="24"/>
        </w:rPr>
        <w:t>Iniciativas:</w:t>
      </w:r>
    </w:p>
    <w:p w:rsidR="00E51B5D" w:rsidRDefault="00E51B5D" w:rsidP="00CC355B">
      <w:pPr>
        <w:ind w:left="1624"/>
        <w:rPr>
          <w:rFonts w:cs="Arial"/>
          <w:szCs w:val="24"/>
        </w:rPr>
      </w:pPr>
      <w:r w:rsidRPr="00C11D47">
        <w:rPr>
          <w:rFonts w:cs="Arial"/>
          <w:szCs w:val="24"/>
        </w:rPr>
        <w:t>Los proyectos de cambio planteados para alcanzar los objetivos establecidos en la estrategia se denominan iniciativas</w:t>
      </w:r>
      <w:r>
        <w:rPr>
          <w:rStyle w:val="Refdenotaalpie"/>
          <w:rFonts w:cs="Arial"/>
          <w:szCs w:val="24"/>
        </w:rPr>
        <w:footnoteReference w:id="23"/>
      </w:r>
      <w:r w:rsidRPr="00C11D47">
        <w:rPr>
          <w:rFonts w:cs="Arial"/>
          <w:szCs w:val="24"/>
        </w:rPr>
        <w:t xml:space="preserve">. Son de dos tipos fundamentales: de inversión y de gestión. Las primeras suponen la incorporación de activos que incrementan la </w:t>
      </w:r>
      <w:r w:rsidRPr="00C11D47">
        <w:rPr>
          <w:rFonts w:cs="Arial"/>
          <w:szCs w:val="24"/>
        </w:rPr>
        <w:lastRenderedPageBreak/>
        <w:t>capaci</w:t>
      </w:r>
      <w:r>
        <w:rPr>
          <w:rFonts w:cs="Arial"/>
          <w:szCs w:val="24"/>
        </w:rPr>
        <w:t>dad de producción de la empresa y l</w:t>
      </w:r>
      <w:r w:rsidRPr="00C11D47">
        <w:rPr>
          <w:rFonts w:cs="Arial"/>
          <w:szCs w:val="24"/>
        </w:rPr>
        <w:t>as iniciativas de gestión son proyectos que cambian la manera de real</w:t>
      </w:r>
      <w:r>
        <w:rPr>
          <w:rFonts w:cs="Arial"/>
          <w:szCs w:val="24"/>
        </w:rPr>
        <w:t>izar sus actividades operativas.</w:t>
      </w:r>
    </w:p>
    <w:p w:rsidR="00E51B5D" w:rsidRDefault="00E51B5D" w:rsidP="00CC355B">
      <w:pPr>
        <w:ind w:left="1624"/>
        <w:rPr>
          <w:rFonts w:cs="Arial"/>
          <w:szCs w:val="24"/>
        </w:rPr>
      </w:pPr>
      <w:r>
        <w:rPr>
          <w:rFonts w:cs="Arial"/>
          <w:szCs w:val="24"/>
        </w:rPr>
        <w:t>Los pasos necesarios para conseguir tener las iniciativas adecuadas son:</w:t>
      </w:r>
    </w:p>
    <w:p w:rsidR="00E51B5D" w:rsidRPr="00E24A95" w:rsidRDefault="00E51B5D" w:rsidP="00374368">
      <w:pPr>
        <w:pStyle w:val="Prrafodelista"/>
        <w:numPr>
          <w:ilvl w:val="0"/>
          <w:numId w:val="7"/>
        </w:numPr>
        <w:ind w:left="2344"/>
        <w:rPr>
          <w:rFonts w:cs="Arial"/>
          <w:szCs w:val="24"/>
        </w:rPr>
      </w:pPr>
      <w:r w:rsidRPr="00E24A95">
        <w:rPr>
          <w:rFonts w:cs="Arial"/>
          <w:szCs w:val="24"/>
        </w:rPr>
        <w:t>Analizar los objetivos.</w:t>
      </w:r>
    </w:p>
    <w:p w:rsidR="00E51B5D" w:rsidRPr="00E24A95" w:rsidRDefault="00E51B5D" w:rsidP="00374368">
      <w:pPr>
        <w:pStyle w:val="Prrafodelista"/>
        <w:numPr>
          <w:ilvl w:val="0"/>
          <w:numId w:val="7"/>
        </w:numPr>
        <w:ind w:left="2344"/>
        <w:rPr>
          <w:rFonts w:cs="Arial"/>
          <w:szCs w:val="24"/>
        </w:rPr>
      </w:pPr>
      <w:r w:rsidRPr="00E24A95">
        <w:rPr>
          <w:rFonts w:cs="Arial"/>
          <w:szCs w:val="24"/>
        </w:rPr>
        <w:t>Selección de los responsables de realizar las iniciativas o planes de acción.</w:t>
      </w:r>
    </w:p>
    <w:p w:rsidR="00E51B5D" w:rsidRPr="00E24A95" w:rsidRDefault="00E51B5D" w:rsidP="00374368">
      <w:pPr>
        <w:pStyle w:val="Prrafodelista"/>
        <w:numPr>
          <w:ilvl w:val="0"/>
          <w:numId w:val="7"/>
        </w:numPr>
        <w:ind w:left="2344"/>
        <w:rPr>
          <w:rFonts w:cs="Arial"/>
          <w:szCs w:val="24"/>
        </w:rPr>
      </w:pPr>
      <w:r w:rsidRPr="00E24A95">
        <w:rPr>
          <w:rFonts w:cs="Arial"/>
          <w:szCs w:val="24"/>
        </w:rPr>
        <w:t xml:space="preserve">Seleccionar todas las fuentes de </w:t>
      </w:r>
      <w:proofErr w:type="gramStart"/>
      <w:r w:rsidRPr="00E24A95">
        <w:rPr>
          <w:rFonts w:cs="Arial"/>
          <w:szCs w:val="24"/>
        </w:rPr>
        <w:t>información previas y necesarias</w:t>
      </w:r>
      <w:proofErr w:type="gramEnd"/>
      <w:r w:rsidRPr="00E24A95">
        <w:rPr>
          <w:rFonts w:cs="Arial"/>
          <w:szCs w:val="24"/>
        </w:rPr>
        <w:t>.</w:t>
      </w:r>
    </w:p>
    <w:p w:rsidR="00E51B5D" w:rsidRPr="00E24A95" w:rsidRDefault="00E51B5D" w:rsidP="00374368">
      <w:pPr>
        <w:pStyle w:val="Prrafodelista"/>
        <w:numPr>
          <w:ilvl w:val="0"/>
          <w:numId w:val="7"/>
        </w:numPr>
        <w:ind w:left="2344"/>
        <w:rPr>
          <w:rFonts w:cs="Arial"/>
          <w:szCs w:val="24"/>
        </w:rPr>
      </w:pPr>
      <w:r w:rsidRPr="00E24A95">
        <w:rPr>
          <w:rFonts w:cs="Arial"/>
          <w:szCs w:val="24"/>
        </w:rPr>
        <w:t>Preparar la relación de iniciativas.</w:t>
      </w:r>
    </w:p>
    <w:p w:rsidR="005C28C0" w:rsidRDefault="00E51B5D" w:rsidP="00374368">
      <w:pPr>
        <w:pStyle w:val="Prrafodelista"/>
        <w:numPr>
          <w:ilvl w:val="0"/>
          <w:numId w:val="7"/>
        </w:numPr>
        <w:ind w:left="2344"/>
        <w:rPr>
          <w:rFonts w:cs="Arial"/>
          <w:szCs w:val="24"/>
        </w:rPr>
      </w:pPr>
      <w:r w:rsidRPr="00E24A95">
        <w:rPr>
          <w:rFonts w:cs="Arial"/>
          <w:szCs w:val="24"/>
        </w:rPr>
        <w:t>Selección y evaluación de iniciativas más adecuadas</w:t>
      </w:r>
      <w:r>
        <w:rPr>
          <w:rStyle w:val="Refdenotaalpie"/>
          <w:rFonts w:cs="Arial"/>
          <w:szCs w:val="24"/>
        </w:rPr>
        <w:footnoteReference w:id="24"/>
      </w:r>
      <w:r w:rsidRPr="00E24A95">
        <w:rPr>
          <w:rFonts w:cs="Arial"/>
          <w:szCs w:val="24"/>
        </w:rPr>
        <w:t>.</w:t>
      </w:r>
    </w:p>
    <w:p w:rsidR="003C78DB" w:rsidRDefault="003C78DB" w:rsidP="003C78DB">
      <w:pPr>
        <w:pStyle w:val="Prrafodelista"/>
        <w:ind w:left="2344"/>
        <w:rPr>
          <w:rFonts w:cs="Arial"/>
          <w:szCs w:val="24"/>
        </w:rPr>
      </w:pPr>
    </w:p>
    <w:p w:rsidR="00514B7B" w:rsidRDefault="00E51B5D" w:rsidP="005C28C0">
      <w:pPr>
        <w:pStyle w:val="Ttulo3"/>
        <w:numPr>
          <w:ilvl w:val="1"/>
          <w:numId w:val="3"/>
        </w:numPr>
        <w:ind w:left="1276" w:hanging="568"/>
        <w:rPr>
          <w:rFonts w:eastAsiaTheme="minorHAnsi"/>
          <w:b/>
        </w:rPr>
      </w:pPr>
      <w:bookmarkStart w:id="95" w:name="_Toc316908054"/>
      <w:bookmarkStart w:id="96" w:name="_Toc316908393"/>
      <w:bookmarkStart w:id="97" w:name="_Toc316908525"/>
      <w:bookmarkStart w:id="98" w:name="_Toc316911040"/>
      <w:r w:rsidRPr="005C28C0">
        <w:rPr>
          <w:rFonts w:eastAsiaTheme="minorHAnsi"/>
          <w:b/>
        </w:rPr>
        <w:t>Ciclo PHVA y Herramientas de Calidad</w:t>
      </w:r>
      <w:r w:rsidR="00514B7B" w:rsidRPr="005C28C0">
        <w:rPr>
          <w:rFonts w:eastAsiaTheme="minorHAnsi"/>
          <w:b/>
        </w:rPr>
        <w:t>.</w:t>
      </w:r>
      <w:bookmarkEnd w:id="95"/>
      <w:bookmarkEnd w:id="96"/>
      <w:bookmarkEnd w:id="97"/>
      <w:bookmarkEnd w:id="98"/>
    </w:p>
    <w:p w:rsidR="00E51B5D" w:rsidRDefault="00E51B5D" w:rsidP="005C28C0">
      <w:pPr>
        <w:ind w:left="1276"/>
        <w:rPr>
          <w:rFonts w:cs="Arial"/>
          <w:szCs w:val="24"/>
        </w:rPr>
      </w:pPr>
      <w:r w:rsidRPr="001D467A">
        <w:rPr>
          <w:rFonts w:cs="Arial"/>
          <w:szCs w:val="24"/>
        </w:rPr>
        <w:t xml:space="preserve">El ciclo PHVA es un ciclo dinámico que puede ser empleado dentro de los procesos de la Organización. Es una herramienta de simple aplicación y, cuando se utiliza adecuadamente, puede ayudar </w:t>
      </w:r>
      <w:r w:rsidRPr="001D467A">
        <w:rPr>
          <w:rFonts w:cs="Arial"/>
          <w:szCs w:val="24"/>
        </w:rPr>
        <w:lastRenderedPageBreak/>
        <w:t xml:space="preserve">mucho en la realización de las actividades de una manera más organizada y eficaz. </w:t>
      </w:r>
    </w:p>
    <w:p w:rsidR="00E51B5D" w:rsidRDefault="00E51B5D" w:rsidP="00CC355B">
      <w:pPr>
        <w:ind w:left="1276"/>
        <w:rPr>
          <w:rFonts w:cs="Arial"/>
          <w:szCs w:val="24"/>
        </w:rPr>
      </w:pPr>
      <w:r w:rsidRPr="003A2315">
        <w:rPr>
          <w:rFonts w:cs="Arial"/>
          <w:szCs w:val="24"/>
        </w:rPr>
        <w:t>Planificamos lo que vamos a hacer, luego lo hacemos, verificamos si lo que hacemos corresponde a lo planeado para actuar de dos maneras, actuar para corregir si no correspondió a lo planeado y actuar para mejorar si lo que hicimos correspondió a lo planeado</w:t>
      </w:r>
      <w:r>
        <w:rPr>
          <w:rFonts w:cs="Arial"/>
          <w:szCs w:val="24"/>
        </w:rPr>
        <w:t>.</w:t>
      </w:r>
    </w:p>
    <w:p w:rsidR="00E51B5D" w:rsidRPr="001D467A" w:rsidRDefault="00E51B5D" w:rsidP="00CC355B">
      <w:pPr>
        <w:ind w:left="1276"/>
        <w:rPr>
          <w:rFonts w:cs="Arial"/>
          <w:szCs w:val="24"/>
        </w:rPr>
      </w:pPr>
      <w:r w:rsidRPr="001D467A">
        <w:rPr>
          <w:rFonts w:cs="Arial"/>
          <w:szCs w:val="24"/>
        </w:rPr>
        <w:t>De manera resumida, el ciclo PHVA se puede describir así:</w:t>
      </w:r>
    </w:p>
    <w:p w:rsidR="00E51B5D" w:rsidRDefault="00E51B5D" w:rsidP="00374368">
      <w:pPr>
        <w:pStyle w:val="Prrafodelista"/>
        <w:numPr>
          <w:ilvl w:val="0"/>
          <w:numId w:val="13"/>
        </w:numPr>
        <w:ind w:left="2328"/>
        <w:rPr>
          <w:rFonts w:cs="Arial"/>
          <w:szCs w:val="24"/>
        </w:rPr>
      </w:pPr>
      <w:r w:rsidRPr="00664CB0">
        <w:rPr>
          <w:rFonts w:cs="Arial"/>
          <w:b/>
          <w:szCs w:val="24"/>
        </w:rPr>
        <w:t>Planificar:</w:t>
      </w:r>
      <w:r w:rsidRPr="001D467A">
        <w:rPr>
          <w:rFonts w:cs="Arial"/>
          <w:szCs w:val="24"/>
        </w:rPr>
        <w:t xml:space="preserve"> Establecer los objetivos y procesos necesarios para </w:t>
      </w:r>
      <w:r>
        <w:rPr>
          <w:rFonts w:cs="Arial"/>
          <w:szCs w:val="24"/>
        </w:rPr>
        <w:t>conseguir</w:t>
      </w:r>
      <w:r w:rsidRPr="001D467A">
        <w:rPr>
          <w:rFonts w:cs="Arial"/>
          <w:szCs w:val="24"/>
        </w:rPr>
        <w:t xml:space="preserve"> los resultados, de </w:t>
      </w:r>
      <w:r>
        <w:rPr>
          <w:rFonts w:cs="Arial"/>
          <w:szCs w:val="24"/>
        </w:rPr>
        <w:t>acuerdo</w:t>
      </w:r>
      <w:r w:rsidRPr="001D467A">
        <w:rPr>
          <w:rFonts w:cs="Arial"/>
          <w:szCs w:val="24"/>
        </w:rPr>
        <w:t xml:space="preserve"> con los requisitos del cliente y las políticas de la organización.</w:t>
      </w:r>
    </w:p>
    <w:p w:rsidR="00E51B5D" w:rsidRDefault="00E51B5D" w:rsidP="00374368">
      <w:pPr>
        <w:pStyle w:val="Prrafodelista"/>
        <w:numPr>
          <w:ilvl w:val="0"/>
          <w:numId w:val="13"/>
        </w:numPr>
        <w:ind w:left="2328"/>
        <w:rPr>
          <w:rFonts w:cs="Arial"/>
          <w:szCs w:val="24"/>
        </w:rPr>
      </w:pPr>
      <w:r w:rsidRPr="00664CB0">
        <w:rPr>
          <w:rFonts w:cs="Arial"/>
          <w:b/>
          <w:szCs w:val="24"/>
        </w:rPr>
        <w:t>Hacer:</w:t>
      </w:r>
      <w:r w:rsidRPr="001D467A">
        <w:rPr>
          <w:rFonts w:cs="Arial"/>
          <w:szCs w:val="24"/>
        </w:rPr>
        <w:t xml:space="preserve"> Implementar procesos para alcanzar los objetivos.</w:t>
      </w:r>
    </w:p>
    <w:p w:rsidR="00E51B5D" w:rsidRPr="001D467A" w:rsidRDefault="00E51B5D" w:rsidP="00374368">
      <w:pPr>
        <w:pStyle w:val="Prrafodelista"/>
        <w:numPr>
          <w:ilvl w:val="0"/>
          <w:numId w:val="13"/>
        </w:numPr>
        <w:ind w:left="2328"/>
        <w:rPr>
          <w:rFonts w:cs="Arial"/>
          <w:szCs w:val="24"/>
        </w:rPr>
      </w:pPr>
      <w:r w:rsidRPr="00664CB0">
        <w:rPr>
          <w:rFonts w:cs="Arial"/>
          <w:b/>
          <w:szCs w:val="24"/>
        </w:rPr>
        <w:t>Verificar:</w:t>
      </w:r>
      <w:r w:rsidRPr="001D467A">
        <w:rPr>
          <w:rFonts w:cs="Arial"/>
          <w:szCs w:val="24"/>
        </w:rPr>
        <w:t xml:space="preserve"> Realizar </w:t>
      </w:r>
      <w:r>
        <w:rPr>
          <w:rFonts w:cs="Arial"/>
          <w:szCs w:val="24"/>
        </w:rPr>
        <w:t xml:space="preserve">el </w:t>
      </w:r>
      <w:r w:rsidRPr="001D467A">
        <w:rPr>
          <w:rFonts w:cs="Arial"/>
          <w:szCs w:val="24"/>
        </w:rPr>
        <w:t xml:space="preserve">seguimiento y </w:t>
      </w:r>
      <w:r>
        <w:rPr>
          <w:rFonts w:cs="Arial"/>
          <w:szCs w:val="24"/>
        </w:rPr>
        <w:t>la medición de</w:t>
      </w:r>
      <w:r w:rsidRPr="001D467A">
        <w:rPr>
          <w:rFonts w:cs="Arial"/>
          <w:szCs w:val="24"/>
        </w:rPr>
        <w:t xml:space="preserve"> los procesos y los productos </w:t>
      </w:r>
      <w:r>
        <w:rPr>
          <w:rFonts w:cs="Arial"/>
          <w:szCs w:val="24"/>
        </w:rPr>
        <w:t xml:space="preserve">con respecto a </w:t>
      </w:r>
      <w:r w:rsidRPr="001D467A">
        <w:rPr>
          <w:rFonts w:cs="Arial"/>
          <w:szCs w:val="24"/>
        </w:rPr>
        <w:t>políticas, los objetivos y los requisitos, reportando los resultados alcanzados.</w:t>
      </w:r>
    </w:p>
    <w:p w:rsidR="00E51B5D" w:rsidRDefault="00E51B5D" w:rsidP="00374368">
      <w:pPr>
        <w:pStyle w:val="Prrafodelista"/>
        <w:numPr>
          <w:ilvl w:val="0"/>
          <w:numId w:val="13"/>
        </w:numPr>
        <w:ind w:left="2328"/>
        <w:rPr>
          <w:rFonts w:cs="Arial"/>
          <w:szCs w:val="24"/>
        </w:rPr>
      </w:pPr>
      <w:r w:rsidRPr="00664CB0">
        <w:rPr>
          <w:rFonts w:cs="Arial"/>
          <w:b/>
          <w:szCs w:val="24"/>
        </w:rPr>
        <w:t>Actuar:</w:t>
      </w:r>
      <w:r w:rsidRPr="001D467A">
        <w:rPr>
          <w:rFonts w:cs="Arial"/>
          <w:szCs w:val="24"/>
        </w:rPr>
        <w:t xml:space="preserve"> </w:t>
      </w:r>
      <w:r>
        <w:rPr>
          <w:rFonts w:cs="Arial"/>
          <w:szCs w:val="24"/>
        </w:rPr>
        <w:t>Tomar acciones para mejorar continuamente el desempeño de los procesos</w:t>
      </w:r>
      <w:r>
        <w:rPr>
          <w:rStyle w:val="Refdenotaalpie"/>
          <w:rFonts w:cs="Arial"/>
          <w:szCs w:val="24"/>
        </w:rPr>
        <w:footnoteReference w:id="25"/>
      </w:r>
      <w:r>
        <w:rPr>
          <w:rFonts w:cs="Arial"/>
          <w:szCs w:val="24"/>
        </w:rPr>
        <w:t>.</w:t>
      </w:r>
    </w:p>
    <w:p w:rsidR="003C78DB" w:rsidRDefault="003C78DB" w:rsidP="003C78DB">
      <w:pPr>
        <w:pStyle w:val="Prrafodelista"/>
        <w:ind w:left="2328"/>
        <w:rPr>
          <w:rFonts w:cs="Arial"/>
          <w:szCs w:val="24"/>
        </w:rPr>
      </w:pPr>
    </w:p>
    <w:p w:rsidR="00514B7B" w:rsidRDefault="00F00B71" w:rsidP="00514B7B">
      <w:pPr>
        <w:pStyle w:val="Prrafodelista"/>
        <w:ind w:left="2328"/>
        <w:rPr>
          <w:rFonts w:cs="Arial"/>
          <w:b/>
          <w:szCs w:val="24"/>
        </w:rPr>
      </w:pPr>
      <w:r>
        <w:rPr>
          <w:rFonts w:cs="Arial"/>
          <w:b/>
          <w:noProof/>
          <w:szCs w:val="24"/>
          <w:lang w:eastAsia="es-EC"/>
        </w:rPr>
        <w:lastRenderedPageBreak/>
        <w:drawing>
          <wp:anchor distT="0" distB="0" distL="114300" distR="114300" simplePos="0" relativeHeight="251666432" behindDoc="0" locked="0" layoutInCell="1" allowOverlap="1" wp14:anchorId="19D9D3AF" wp14:editId="549A9A0B">
            <wp:simplePos x="0" y="0"/>
            <wp:positionH relativeFrom="column">
              <wp:posOffset>1287780</wp:posOffset>
            </wp:positionH>
            <wp:positionV relativeFrom="paragraph">
              <wp:posOffset>25400</wp:posOffset>
            </wp:positionV>
            <wp:extent cx="3388360" cy="2258695"/>
            <wp:effectExtent l="0" t="0" r="0" b="0"/>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3388360" cy="2258695"/>
                    </a:xfrm>
                    <a:prstGeom prst="rect">
                      <a:avLst/>
                    </a:prstGeom>
                    <a:noFill/>
                    <a:ln w="9525">
                      <a:noFill/>
                      <a:miter lim="800000"/>
                      <a:headEnd/>
                      <a:tailEnd/>
                    </a:ln>
                  </pic:spPr>
                </pic:pic>
              </a:graphicData>
            </a:graphic>
          </wp:anchor>
        </w:drawing>
      </w:r>
    </w:p>
    <w:p w:rsidR="00514B7B" w:rsidRDefault="00514B7B" w:rsidP="00514B7B">
      <w:pPr>
        <w:pStyle w:val="Prrafodelista"/>
        <w:ind w:left="2328"/>
        <w:rPr>
          <w:rFonts w:cs="Arial"/>
          <w:b/>
          <w:szCs w:val="24"/>
        </w:rPr>
      </w:pPr>
    </w:p>
    <w:p w:rsidR="00514B7B" w:rsidRDefault="00514B7B" w:rsidP="00514B7B">
      <w:pPr>
        <w:pStyle w:val="Prrafodelista"/>
        <w:ind w:left="2328"/>
        <w:rPr>
          <w:rFonts w:cs="Arial"/>
          <w:b/>
          <w:szCs w:val="24"/>
        </w:rPr>
      </w:pPr>
    </w:p>
    <w:p w:rsidR="00514B7B" w:rsidRDefault="00514B7B" w:rsidP="00514B7B">
      <w:pPr>
        <w:pStyle w:val="Prrafodelista"/>
        <w:ind w:left="2328"/>
        <w:rPr>
          <w:rFonts w:cs="Arial"/>
          <w:szCs w:val="24"/>
        </w:rPr>
      </w:pPr>
    </w:p>
    <w:p w:rsidR="00E51B5D" w:rsidRDefault="00E51B5D" w:rsidP="00E51B5D">
      <w:pPr>
        <w:pStyle w:val="Prrafodelista"/>
        <w:ind w:left="2136"/>
        <w:rPr>
          <w:rFonts w:cs="Arial"/>
          <w:szCs w:val="24"/>
        </w:rPr>
      </w:pPr>
    </w:p>
    <w:p w:rsidR="00E51B5D" w:rsidRDefault="00E51B5D" w:rsidP="00E51B5D">
      <w:pPr>
        <w:pStyle w:val="Prrafodelista"/>
        <w:ind w:left="2136"/>
        <w:rPr>
          <w:rFonts w:cs="Arial"/>
          <w:szCs w:val="24"/>
        </w:rPr>
      </w:pPr>
    </w:p>
    <w:p w:rsidR="00E51B5D" w:rsidRDefault="00E51B5D" w:rsidP="00E51B5D">
      <w:pPr>
        <w:pStyle w:val="Prrafodelista"/>
        <w:ind w:left="2136"/>
        <w:rPr>
          <w:rFonts w:cs="Arial"/>
          <w:szCs w:val="24"/>
        </w:rPr>
      </w:pPr>
    </w:p>
    <w:p w:rsidR="00E51B5D" w:rsidRDefault="003C78DB" w:rsidP="003C78DB">
      <w:pPr>
        <w:pStyle w:val="FIG"/>
        <w:ind w:left="2832"/>
      </w:pPr>
      <w:r>
        <w:t xml:space="preserve">     </w:t>
      </w:r>
      <w:bookmarkStart w:id="99" w:name="_Toc316906463"/>
      <w:bookmarkStart w:id="100" w:name="_Toc317117511"/>
      <w:r>
        <w:t>FIGURA 2.5. CICLO PHVA</w:t>
      </w:r>
      <w:bookmarkEnd w:id="99"/>
      <w:bookmarkEnd w:id="100"/>
    </w:p>
    <w:p w:rsidR="00E51B5D" w:rsidRDefault="00E51B5D" w:rsidP="00E51B5D">
      <w:pPr>
        <w:pStyle w:val="Prrafodelista"/>
        <w:ind w:left="2136"/>
        <w:rPr>
          <w:rFonts w:cs="Arial"/>
          <w:szCs w:val="24"/>
        </w:rPr>
      </w:pPr>
    </w:p>
    <w:p w:rsidR="00E51B5D" w:rsidRPr="003C78DB" w:rsidRDefault="00E51B5D" w:rsidP="00374368">
      <w:pPr>
        <w:pStyle w:val="Prrafodelista"/>
        <w:numPr>
          <w:ilvl w:val="0"/>
          <w:numId w:val="17"/>
        </w:numPr>
        <w:ind w:left="1843"/>
        <w:jc w:val="left"/>
        <w:rPr>
          <w:rFonts w:cs="Arial"/>
          <w:b/>
          <w:szCs w:val="24"/>
        </w:rPr>
      </w:pPr>
      <w:r w:rsidRPr="003C78DB">
        <w:rPr>
          <w:rFonts w:cs="Arial"/>
          <w:b/>
          <w:szCs w:val="24"/>
        </w:rPr>
        <w:t>Herramientas básicas de la calidad</w:t>
      </w:r>
    </w:p>
    <w:p w:rsidR="00E51B5D" w:rsidRDefault="00E51B5D" w:rsidP="00E51B5D">
      <w:pPr>
        <w:pStyle w:val="Prrafodelista"/>
        <w:ind w:left="1776"/>
        <w:rPr>
          <w:rFonts w:cs="Arial"/>
          <w:b/>
          <w:szCs w:val="24"/>
        </w:rPr>
      </w:pPr>
    </w:p>
    <w:p w:rsidR="00872CD1" w:rsidRDefault="00872CD1" w:rsidP="00872CD1">
      <w:pPr>
        <w:pStyle w:val="TABLA"/>
      </w:pPr>
      <w:bookmarkStart w:id="101" w:name="_Toc316906714"/>
      <w:r>
        <w:t xml:space="preserve">               </w:t>
      </w:r>
      <w:bookmarkStart w:id="102" w:name="_Toc317117970"/>
      <w:r>
        <w:t>TABLA 5. HERRAMIENTAS DE CALIDAD</w:t>
      </w:r>
      <w:bookmarkEnd w:id="101"/>
      <w:bookmarkEnd w:id="102"/>
    </w:p>
    <w:tbl>
      <w:tblPr>
        <w:tblStyle w:val="Sombreadoclaro-nfasis11"/>
        <w:tblW w:w="8010" w:type="dxa"/>
        <w:jc w:val="right"/>
        <w:tblInd w:w="887" w:type="dxa"/>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1843"/>
        <w:gridCol w:w="2645"/>
        <w:gridCol w:w="3522"/>
      </w:tblGrid>
      <w:tr w:rsidR="00E51B5D" w:rsidRPr="00D757E5" w:rsidTr="00D757E5">
        <w:trPr>
          <w:cnfStyle w:val="100000000000" w:firstRow="1" w:lastRow="0" w:firstColumn="0" w:lastColumn="0" w:oddVBand="0" w:evenVBand="0" w:oddHBand="0" w:evenHBand="0" w:firstRowFirstColumn="0" w:firstRowLastColumn="0" w:lastRowFirstColumn="0" w:lastRowLastColumn="0"/>
          <w:trHeight w:val="557"/>
          <w:jc w:val="right"/>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E51B5D" w:rsidRPr="00D757E5" w:rsidRDefault="00E51B5D" w:rsidP="00D757E5">
            <w:pPr>
              <w:spacing w:line="240" w:lineRule="auto"/>
              <w:jc w:val="center"/>
              <w:rPr>
                <w:rFonts w:cs="Arial"/>
                <w:color w:val="auto"/>
                <w:szCs w:val="24"/>
              </w:rPr>
            </w:pPr>
            <w:r w:rsidRPr="00D757E5">
              <w:rPr>
                <w:rFonts w:cs="Arial"/>
                <w:color w:val="auto"/>
                <w:szCs w:val="24"/>
              </w:rPr>
              <w:t>HERRAMIENTA</w:t>
            </w:r>
          </w:p>
        </w:tc>
        <w:tc>
          <w:tcPr>
            <w:tcW w:w="2645" w:type="dxa"/>
            <w:tcBorders>
              <w:top w:val="none" w:sz="0" w:space="0" w:color="auto"/>
              <w:left w:val="none" w:sz="0" w:space="0" w:color="auto"/>
              <w:bottom w:val="none" w:sz="0" w:space="0" w:color="auto"/>
              <w:right w:val="none" w:sz="0" w:space="0" w:color="auto"/>
            </w:tcBorders>
            <w:vAlign w:val="center"/>
          </w:tcPr>
          <w:p w:rsidR="00E51B5D" w:rsidRPr="00D757E5" w:rsidRDefault="00E51B5D" w:rsidP="00D757E5">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Cs w:val="24"/>
              </w:rPr>
            </w:pPr>
            <w:r w:rsidRPr="00D757E5">
              <w:rPr>
                <w:rFonts w:cs="Arial"/>
                <w:color w:val="auto"/>
                <w:szCs w:val="24"/>
              </w:rPr>
              <w:t>UTILIDAD</w:t>
            </w:r>
          </w:p>
        </w:tc>
        <w:tc>
          <w:tcPr>
            <w:tcW w:w="3522" w:type="dxa"/>
            <w:tcBorders>
              <w:top w:val="none" w:sz="0" w:space="0" w:color="auto"/>
              <w:left w:val="none" w:sz="0" w:space="0" w:color="auto"/>
              <w:bottom w:val="none" w:sz="0" w:space="0" w:color="auto"/>
              <w:right w:val="none" w:sz="0" w:space="0" w:color="auto"/>
            </w:tcBorders>
            <w:vAlign w:val="center"/>
          </w:tcPr>
          <w:p w:rsidR="00E51B5D" w:rsidRPr="00D757E5" w:rsidRDefault="00E51B5D" w:rsidP="00D757E5">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Cs w:val="24"/>
              </w:rPr>
            </w:pPr>
            <w:r w:rsidRPr="00D757E5">
              <w:rPr>
                <w:rFonts w:cs="Arial"/>
                <w:color w:val="auto"/>
                <w:szCs w:val="24"/>
              </w:rPr>
              <w:t>IMAGEN</w:t>
            </w:r>
          </w:p>
        </w:tc>
      </w:tr>
      <w:tr w:rsidR="00D757E5" w:rsidRPr="00D757E5" w:rsidTr="00D757E5">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right w:val="none" w:sz="0" w:space="0" w:color="auto"/>
            </w:tcBorders>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t>Diagrama de Pareto</w:t>
            </w:r>
          </w:p>
        </w:tc>
        <w:tc>
          <w:tcPr>
            <w:tcW w:w="2645" w:type="dxa"/>
            <w:tcBorders>
              <w:left w:val="none" w:sz="0" w:space="0" w:color="auto"/>
              <w:right w:val="none" w:sz="0" w:space="0" w:color="auto"/>
            </w:tcBorders>
            <w:vAlign w:val="center"/>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D757E5">
              <w:rPr>
                <w:rFonts w:cs="Arial"/>
                <w:color w:val="auto"/>
                <w:szCs w:val="24"/>
              </w:rPr>
              <w:t>Sirve para identificar “los pocos vitales” y “los muchos triviales” de un conjunto de problemas.</w:t>
            </w:r>
          </w:p>
        </w:tc>
        <w:tc>
          <w:tcPr>
            <w:tcW w:w="3522" w:type="dxa"/>
            <w:tcBorders>
              <w:left w:val="none" w:sz="0" w:space="0" w:color="auto"/>
              <w:right w:val="none" w:sz="0" w:space="0" w:color="auto"/>
            </w:tcBorders>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68480" behindDoc="0" locked="0" layoutInCell="1" allowOverlap="1" wp14:anchorId="4A147E0C" wp14:editId="0F347B56">
                  <wp:simplePos x="0" y="0"/>
                  <wp:positionH relativeFrom="column">
                    <wp:posOffset>201295</wp:posOffset>
                  </wp:positionH>
                  <wp:positionV relativeFrom="paragraph">
                    <wp:posOffset>271780</wp:posOffset>
                  </wp:positionV>
                  <wp:extent cx="1772285" cy="1228725"/>
                  <wp:effectExtent l="0" t="0" r="0"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48606" t="44597" r="23693" b="19446"/>
                          <a:stretch/>
                        </pic:blipFill>
                        <pic:spPr bwMode="auto">
                          <a:xfrm>
                            <a:off x="0" y="0"/>
                            <a:ext cx="1772285" cy="1228725"/>
                          </a:xfrm>
                          <a:prstGeom prst="rect">
                            <a:avLst/>
                          </a:prstGeom>
                          <a:ln>
                            <a:noFill/>
                          </a:ln>
                          <a:extLst>
                            <a:ext uri="{53640926-AAD7-44D8-BBD7-CCE9431645EC}">
                              <a14:shadowObscured xmlns:a14="http://schemas.microsoft.com/office/drawing/2010/main"/>
                            </a:ext>
                          </a:extLst>
                        </pic:spPr>
                      </pic:pic>
                    </a:graphicData>
                  </a:graphic>
                </wp:anchor>
              </w:drawing>
            </w:r>
          </w:p>
          <w:p w:rsidR="00E51B5D" w:rsidRPr="00D757E5" w:rsidRDefault="00E51B5D" w:rsidP="00FB6D56">
            <w:pPr>
              <w:tabs>
                <w:tab w:val="left" w:pos="2070"/>
              </w:tabs>
              <w:spacing w:line="360" w:lineRule="auto"/>
              <w:cnfStyle w:val="000000100000" w:firstRow="0" w:lastRow="0" w:firstColumn="0" w:lastColumn="0" w:oddVBand="0" w:evenVBand="0" w:oddHBand="1" w:evenHBand="0" w:firstRowFirstColumn="0" w:firstRowLastColumn="0" w:lastRowFirstColumn="0" w:lastRowLastColumn="0"/>
              <w:rPr>
                <w:rFonts w:cs="Arial"/>
                <w:szCs w:val="24"/>
              </w:rPr>
            </w:pPr>
            <w:r w:rsidRPr="00D757E5">
              <w:rPr>
                <w:rFonts w:cs="Arial"/>
                <w:szCs w:val="24"/>
              </w:rPr>
              <w:tab/>
            </w:r>
          </w:p>
        </w:tc>
      </w:tr>
      <w:tr w:rsidR="00E51B5D" w:rsidRPr="00D757E5" w:rsidTr="003C78DB">
        <w:trPr>
          <w:trHeight w:val="2967"/>
          <w:jc w:val="right"/>
        </w:trPr>
        <w:tc>
          <w:tcPr>
            <w:cnfStyle w:val="001000000000" w:firstRow="0" w:lastRow="0" w:firstColumn="1" w:lastColumn="0" w:oddVBand="0" w:evenVBand="0" w:oddHBand="0" w:evenHBand="0" w:firstRowFirstColumn="0" w:firstRowLastColumn="0" w:lastRowFirstColumn="0" w:lastRowLastColumn="0"/>
            <w:tcW w:w="1843" w:type="dxa"/>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lastRenderedPageBreak/>
              <w:t>Hoja de Verificación</w:t>
            </w:r>
          </w:p>
        </w:tc>
        <w:tc>
          <w:tcPr>
            <w:tcW w:w="2645" w:type="dxa"/>
            <w:vAlign w:val="center"/>
          </w:tcPr>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D757E5">
              <w:rPr>
                <w:rFonts w:cs="Arial"/>
                <w:color w:val="auto"/>
                <w:szCs w:val="24"/>
              </w:rPr>
              <w:t>Formato útil para recolectar de manera ordenada y sencilla información, clasificar productos y defectos, confirmar una operación efectuada.</w:t>
            </w:r>
          </w:p>
        </w:tc>
        <w:tc>
          <w:tcPr>
            <w:tcW w:w="3522" w:type="dxa"/>
          </w:tcPr>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70528" behindDoc="0" locked="0" layoutInCell="1" allowOverlap="1" wp14:anchorId="6B6C5813" wp14:editId="367BB5D5">
                  <wp:simplePos x="0" y="0"/>
                  <wp:positionH relativeFrom="column">
                    <wp:posOffset>3175</wp:posOffset>
                  </wp:positionH>
                  <wp:positionV relativeFrom="paragraph">
                    <wp:posOffset>619125</wp:posOffset>
                  </wp:positionV>
                  <wp:extent cx="2099310" cy="855345"/>
                  <wp:effectExtent l="0" t="0" r="0" b="190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0964" t="43479" r="19277" b="34889"/>
                          <a:stretch/>
                        </pic:blipFill>
                        <pic:spPr bwMode="auto">
                          <a:xfrm>
                            <a:off x="0" y="0"/>
                            <a:ext cx="2099310" cy="855345"/>
                          </a:xfrm>
                          <a:prstGeom prst="rect">
                            <a:avLst/>
                          </a:prstGeom>
                          <a:ln>
                            <a:noFill/>
                          </a:ln>
                          <a:extLst>
                            <a:ext uri="{53640926-AAD7-44D8-BBD7-CCE9431645EC}">
                              <a14:shadowObscured xmlns:a14="http://schemas.microsoft.com/office/drawing/2010/main"/>
                            </a:ext>
                          </a:extLst>
                        </pic:spPr>
                      </pic:pic>
                    </a:graphicData>
                  </a:graphic>
                </wp:anchor>
              </w:drawing>
            </w:r>
          </w:p>
        </w:tc>
      </w:tr>
      <w:tr w:rsidR="00D757E5" w:rsidRPr="00D757E5" w:rsidTr="00D757E5">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right w:val="none" w:sz="0" w:space="0" w:color="auto"/>
            </w:tcBorders>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t>Histograma</w:t>
            </w:r>
          </w:p>
        </w:tc>
        <w:tc>
          <w:tcPr>
            <w:tcW w:w="2645" w:type="dxa"/>
            <w:tcBorders>
              <w:left w:val="none" w:sz="0" w:space="0" w:color="auto"/>
              <w:right w:val="none" w:sz="0" w:space="0" w:color="auto"/>
            </w:tcBorders>
            <w:vAlign w:val="center"/>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D757E5">
              <w:rPr>
                <w:rFonts w:cs="Arial"/>
                <w:color w:val="auto"/>
                <w:szCs w:val="24"/>
              </w:rPr>
              <w:t>Ayuda a visualizar mejor el comportamiento de los problemas de calidad detectados.</w:t>
            </w:r>
          </w:p>
        </w:tc>
        <w:tc>
          <w:tcPr>
            <w:tcW w:w="3522" w:type="dxa"/>
            <w:tcBorders>
              <w:left w:val="none" w:sz="0" w:space="0" w:color="auto"/>
              <w:right w:val="none" w:sz="0" w:space="0" w:color="auto"/>
            </w:tcBorders>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69504" behindDoc="0" locked="0" layoutInCell="1" allowOverlap="1" wp14:anchorId="42FB79A1" wp14:editId="4475F9BE">
                  <wp:simplePos x="0" y="0"/>
                  <wp:positionH relativeFrom="column">
                    <wp:posOffset>260350</wp:posOffset>
                  </wp:positionH>
                  <wp:positionV relativeFrom="paragraph">
                    <wp:posOffset>193675</wp:posOffset>
                  </wp:positionV>
                  <wp:extent cx="1709420" cy="138239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46319" t="40480" r="27041" b="25037"/>
                          <a:stretch/>
                        </pic:blipFill>
                        <pic:spPr bwMode="auto">
                          <a:xfrm>
                            <a:off x="0" y="0"/>
                            <a:ext cx="1709420" cy="1382395"/>
                          </a:xfrm>
                          <a:prstGeom prst="rect">
                            <a:avLst/>
                          </a:prstGeom>
                          <a:ln>
                            <a:noFill/>
                          </a:ln>
                          <a:extLst>
                            <a:ext uri="{53640926-AAD7-44D8-BBD7-CCE9431645EC}">
                              <a14:shadowObscured xmlns:a14="http://schemas.microsoft.com/office/drawing/2010/main"/>
                            </a:ext>
                          </a:extLst>
                        </pic:spPr>
                      </pic:pic>
                    </a:graphicData>
                  </a:graphic>
                </wp:anchor>
              </w:drawing>
            </w:r>
          </w:p>
        </w:tc>
      </w:tr>
      <w:tr w:rsidR="00E51B5D" w:rsidRPr="00D757E5" w:rsidTr="00D757E5">
        <w:trPr>
          <w:jc w:val="right"/>
        </w:trPr>
        <w:tc>
          <w:tcPr>
            <w:cnfStyle w:val="001000000000" w:firstRow="0" w:lastRow="0" w:firstColumn="1" w:lastColumn="0" w:oddVBand="0" w:evenVBand="0" w:oddHBand="0" w:evenHBand="0" w:firstRowFirstColumn="0" w:firstRowLastColumn="0" w:lastRowFirstColumn="0" w:lastRowLastColumn="0"/>
            <w:tcW w:w="1843" w:type="dxa"/>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t>Diagrama causa-efecto</w:t>
            </w:r>
          </w:p>
        </w:tc>
        <w:tc>
          <w:tcPr>
            <w:tcW w:w="2645" w:type="dxa"/>
            <w:vAlign w:val="center"/>
          </w:tcPr>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p>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D757E5">
              <w:rPr>
                <w:rFonts w:cs="Arial"/>
                <w:color w:val="auto"/>
                <w:szCs w:val="24"/>
              </w:rPr>
              <w:t>Herramienta valiosa para sistematizar la búsqueda e implantar mejoras.</w:t>
            </w:r>
          </w:p>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p>
        </w:tc>
        <w:tc>
          <w:tcPr>
            <w:tcW w:w="3522" w:type="dxa"/>
          </w:tcPr>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67456" behindDoc="0" locked="0" layoutInCell="1" allowOverlap="1" wp14:anchorId="7CFAC935" wp14:editId="3C05F8A1">
                  <wp:simplePos x="0" y="0"/>
                  <wp:positionH relativeFrom="column">
                    <wp:posOffset>67945</wp:posOffset>
                  </wp:positionH>
                  <wp:positionV relativeFrom="paragraph">
                    <wp:posOffset>145415</wp:posOffset>
                  </wp:positionV>
                  <wp:extent cx="2033270" cy="979805"/>
                  <wp:effectExtent l="0" t="0" r="508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44948" t="45991" r="24390" b="31989"/>
                          <a:stretch/>
                        </pic:blipFill>
                        <pic:spPr bwMode="auto">
                          <a:xfrm>
                            <a:off x="0" y="0"/>
                            <a:ext cx="2033270" cy="979805"/>
                          </a:xfrm>
                          <a:prstGeom prst="rect">
                            <a:avLst/>
                          </a:prstGeom>
                          <a:ln>
                            <a:noFill/>
                          </a:ln>
                          <a:extLst>
                            <a:ext uri="{53640926-AAD7-44D8-BBD7-CCE9431645EC}">
                              <a14:shadowObscured xmlns:a14="http://schemas.microsoft.com/office/drawing/2010/main"/>
                            </a:ext>
                          </a:extLst>
                        </pic:spPr>
                      </pic:pic>
                    </a:graphicData>
                  </a:graphic>
                </wp:anchor>
              </w:drawing>
            </w:r>
          </w:p>
        </w:tc>
      </w:tr>
      <w:tr w:rsidR="00D757E5" w:rsidRPr="00D757E5" w:rsidTr="00D757E5">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right w:val="none" w:sz="0" w:space="0" w:color="auto"/>
            </w:tcBorders>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t>Diagrama Estratificado</w:t>
            </w:r>
          </w:p>
        </w:tc>
        <w:tc>
          <w:tcPr>
            <w:tcW w:w="2645" w:type="dxa"/>
            <w:tcBorders>
              <w:left w:val="none" w:sz="0" w:space="0" w:color="auto"/>
              <w:right w:val="none" w:sz="0" w:space="0" w:color="auto"/>
            </w:tcBorders>
            <w:vAlign w:val="center"/>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D757E5">
              <w:rPr>
                <w:rFonts w:cs="Arial"/>
                <w:color w:val="auto"/>
                <w:szCs w:val="24"/>
              </w:rPr>
              <w:t>Ayuda a confirmar o verificar los efectos de las causas seleccionadas, utilizando datos discretos.</w:t>
            </w:r>
          </w:p>
        </w:tc>
        <w:tc>
          <w:tcPr>
            <w:tcW w:w="3522" w:type="dxa"/>
            <w:tcBorders>
              <w:left w:val="none" w:sz="0" w:space="0" w:color="auto"/>
              <w:right w:val="none" w:sz="0" w:space="0" w:color="auto"/>
            </w:tcBorders>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72576" behindDoc="0" locked="0" layoutInCell="1" allowOverlap="1" wp14:anchorId="4C20146D" wp14:editId="05BC6E92">
                  <wp:simplePos x="0" y="0"/>
                  <wp:positionH relativeFrom="column">
                    <wp:posOffset>201295</wp:posOffset>
                  </wp:positionH>
                  <wp:positionV relativeFrom="paragraph">
                    <wp:posOffset>226695</wp:posOffset>
                  </wp:positionV>
                  <wp:extent cx="1768475" cy="97282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39625" t="47121" r="19010" b="16469"/>
                          <a:stretch/>
                        </pic:blipFill>
                        <pic:spPr bwMode="auto">
                          <a:xfrm>
                            <a:off x="0" y="0"/>
                            <a:ext cx="1768475" cy="972820"/>
                          </a:xfrm>
                          <a:prstGeom prst="rect">
                            <a:avLst/>
                          </a:prstGeom>
                          <a:ln>
                            <a:noFill/>
                          </a:ln>
                          <a:extLst>
                            <a:ext uri="{53640926-AAD7-44D8-BBD7-CCE9431645EC}">
                              <a14:shadowObscured xmlns:a14="http://schemas.microsoft.com/office/drawing/2010/main"/>
                            </a:ext>
                          </a:extLst>
                        </pic:spPr>
                      </pic:pic>
                    </a:graphicData>
                  </a:graphic>
                </wp:anchor>
              </w:drawing>
            </w:r>
          </w:p>
        </w:tc>
      </w:tr>
      <w:tr w:rsidR="00E51B5D" w:rsidRPr="00D757E5" w:rsidTr="00D757E5">
        <w:trPr>
          <w:jc w:val="right"/>
        </w:trPr>
        <w:tc>
          <w:tcPr>
            <w:cnfStyle w:val="001000000000" w:firstRow="0" w:lastRow="0" w:firstColumn="1" w:lastColumn="0" w:oddVBand="0" w:evenVBand="0" w:oddHBand="0" w:evenHBand="0" w:firstRowFirstColumn="0" w:firstRowLastColumn="0" w:lastRowFirstColumn="0" w:lastRowLastColumn="0"/>
            <w:tcW w:w="1843" w:type="dxa"/>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lastRenderedPageBreak/>
              <w:t>Diagrama de Dispersión</w:t>
            </w:r>
          </w:p>
        </w:tc>
        <w:tc>
          <w:tcPr>
            <w:tcW w:w="2645" w:type="dxa"/>
            <w:vAlign w:val="center"/>
          </w:tcPr>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p>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r w:rsidRPr="00D757E5">
              <w:rPr>
                <w:rFonts w:cs="Arial"/>
                <w:color w:val="auto"/>
                <w:szCs w:val="24"/>
              </w:rPr>
              <w:t>Ayuda a encontrar la correlación entre una causa y un efecto, utilizando datos continuos.</w:t>
            </w:r>
          </w:p>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color w:val="auto"/>
                <w:szCs w:val="24"/>
              </w:rPr>
            </w:pPr>
          </w:p>
        </w:tc>
        <w:tc>
          <w:tcPr>
            <w:tcW w:w="3522" w:type="dxa"/>
          </w:tcPr>
          <w:p w:rsidR="00E51B5D" w:rsidRPr="00D757E5" w:rsidRDefault="00E51B5D" w:rsidP="00FB6D56">
            <w:pPr>
              <w:spacing w:line="360" w:lineRule="auto"/>
              <w:cnfStyle w:val="000000000000" w:firstRow="0" w:lastRow="0" w:firstColumn="0" w:lastColumn="0" w:oddVBand="0" w:evenVBand="0" w:oddHBand="0"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73600" behindDoc="0" locked="0" layoutInCell="1" allowOverlap="1" wp14:anchorId="28EA89C4" wp14:editId="48B3FCEB">
                  <wp:simplePos x="0" y="0"/>
                  <wp:positionH relativeFrom="column">
                    <wp:posOffset>435610</wp:posOffset>
                  </wp:positionH>
                  <wp:positionV relativeFrom="paragraph">
                    <wp:posOffset>283210</wp:posOffset>
                  </wp:positionV>
                  <wp:extent cx="1348740" cy="128016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38957" t="43264" r="40026" b="24823"/>
                          <a:stretch/>
                        </pic:blipFill>
                        <pic:spPr bwMode="auto">
                          <a:xfrm>
                            <a:off x="0" y="0"/>
                            <a:ext cx="1348740" cy="1280160"/>
                          </a:xfrm>
                          <a:prstGeom prst="rect">
                            <a:avLst/>
                          </a:prstGeom>
                          <a:ln>
                            <a:noFill/>
                          </a:ln>
                          <a:extLst>
                            <a:ext uri="{53640926-AAD7-44D8-BBD7-CCE9431645EC}">
                              <a14:shadowObscured xmlns:a14="http://schemas.microsoft.com/office/drawing/2010/main"/>
                            </a:ext>
                          </a:extLst>
                        </pic:spPr>
                      </pic:pic>
                    </a:graphicData>
                  </a:graphic>
                </wp:anchor>
              </w:drawing>
            </w:r>
          </w:p>
        </w:tc>
      </w:tr>
      <w:tr w:rsidR="00D757E5" w:rsidRPr="00D757E5" w:rsidTr="00D757E5">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Borders>
              <w:left w:val="none" w:sz="0" w:space="0" w:color="auto"/>
              <w:right w:val="none" w:sz="0" w:space="0" w:color="auto"/>
            </w:tcBorders>
            <w:vAlign w:val="center"/>
          </w:tcPr>
          <w:p w:rsidR="00E51B5D" w:rsidRPr="00D757E5" w:rsidRDefault="00E51B5D" w:rsidP="00FB6D56">
            <w:pPr>
              <w:spacing w:line="360" w:lineRule="auto"/>
              <w:jc w:val="center"/>
              <w:rPr>
                <w:rFonts w:cs="Arial"/>
                <w:color w:val="auto"/>
                <w:szCs w:val="24"/>
              </w:rPr>
            </w:pPr>
            <w:r w:rsidRPr="00D757E5">
              <w:rPr>
                <w:rFonts w:cs="Arial"/>
                <w:color w:val="auto"/>
                <w:szCs w:val="24"/>
              </w:rPr>
              <w:t>Gráficos de control</w:t>
            </w:r>
          </w:p>
        </w:tc>
        <w:tc>
          <w:tcPr>
            <w:tcW w:w="2645" w:type="dxa"/>
            <w:tcBorders>
              <w:left w:val="none" w:sz="0" w:space="0" w:color="auto"/>
              <w:right w:val="none" w:sz="0" w:space="0" w:color="auto"/>
            </w:tcBorders>
            <w:vAlign w:val="center"/>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D757E5">
              <w:rPr>
                <w:rFonts w:cs="Arial"/>
                <w:color w:val="auto"/>
                <w:szCs w:val="24"/>
              </w:rPr>
              <w:t>Permite visualizar el comportamiento de un proceso. Su análisis nos permite localizar fuentes de fallas y nos anticipa a los problemas serios.</w:t>
            </w:r>
          </w:p>
        </w:tc>
        <w:tc>
          <w:tcPr>
            <w:tcW w:w="3522" w:type="dxa"/>
            <w:tcBorders>
              <w:left w:val="none" w:sz="0" w:space="0" w:color="auto"/>
              <w:right w:val="none" w:sz="0" w:space="0" w:color="auto"/>
            </w:tcBorders>
          </w:tcPr>
          <w:p w:rsidR="00E51B5D" w:rsidRPr="00D757E5" w:rsidRDefault="00E51B5D" w:rsidP="00FB6D56">
            <w:pPr>
              <w:spacing w:line="360" w:lineRule="auto"/>
              <w:cnfStyle w:val="000000100000" w:firstRow="0" w:lastRow="0" w:firstColumn="0" w:lastColumn="0" w:oddVBand="0" w:evenVBand="0" w:oddHBand="1" w:evenHBand="0" w:firstRowFirstColumn="0" w:firstRowLastColumn="0" w:lastRowFirstColumn="0" w:lastRowLastColumn="0"/>
              <w:rPr>
                <w:rFonts w:cs="Arial"/>
                <w:szCs w:val="24"/>
              </w:rPr>
            </w:pPr>
            <w:r w:rsidRPr="00D757E5">
              <w:rPr>
                <w:noProof/>
                <w:lang w:eastAsia="es-EC"/>
              </w:rPr>
              <w:drawing>
                <wp:anchor distT="0" distB="0" distL="114300" distR="114300" simplePos="0" relativeHeight="251671552" behindDoc="0" locked="0" layoutInCell="1" allowOverlap="1" wp14:anchorId="3BFA9F9C" wp14:editId="18C9EE27">
                  <wp:simplePos x="0" y="0"/>
                  <wp:positionH relativeFrom="column">
                    <wp:posOffset>99060</wp:posOffset>
                  </wp:positionH>
                  <wp:positionV relativeFrom="paragraph">
                    <wp:posOffset>169545</wp:posOffset>
                  </wp:positionV>
                  <wp:extent cx="1960245" cy="1038225"/>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39492" t="38767" r="20348" b="27178"/>
                          <a:stretch/>
                        </pic:blipFill>
                        <pic:spPr bwMode="auto">
                          <a:xfrm>
                            <a:off x="0" y="0"/>
                            <a:ext cx="1960245" cy="1038225"/>
                          </a:xfrm>
                          <a:prstGeom prst="rect">
                            <a:avLst/>
                          </a:prstGeom>
                          <a:ln>
                            <a:noFill/>
                          </a:ln>
                          <a:extLst>
                            <a:ext uri="{53640926-AAD7-44D8-BBD7-CCE9431645EC}">
                              <a14:shadowObscured xmlns:a14="http://schemas.microsoft.com/office/drawing/2010/main"/>
                            </a:ext>
                          </a:extLst>
                        </pic:spPr>
                      </pic:pic>
                    </a:graphicData>
                  </a:graphic>
                </wp:anchor>
              </w:drawing>
            </w:r>
          </w:p>
        </w:tc>
      </w:tr>
    </w:tbl>
    <w:p w:rsidR="00E51B5D" w:rsidRDefault="00E51B5D" w:rsidP="00E51B5D">
      <w:pPr>
        <w:rPr>
          <w:rFonts w:cs="Arial"/>
          <w:szCs w:val="24"/>
        </w:rPr>
      </w:pPr>
    </w:p>
    <w:p w:rsidR="00640656" w:rsidRDefault="00640656" w:rsidP="00E51B5D">
      <w:pPr>
        <w:rPr>
          <w:rFonts w:cs="Arial"/>
          <w:szCs w:val="24"/>
        </w:rPr>
      </w:pPr>
    </w:p>
    <w:p w:rsidR="00E51B5D" w:rsidRPr="00640656" w:rsidRDefault="00E51B5D" w:rsidP="00D00971">
      <w:pPr>
        <w:pStyle w:val="Ttulo3"/>
        <w:numPr>
          <w:ilvl w:val="1"/>
          <w:numId w:val="3"/>
        </w:numPr>
        <w:ind w:left="1276" w:hanging="568"/>
        <w:rPr>
          <w:rFonts w:eastAsiaTheme="minorHAnsi"/>
          <w:b/>
        </w:rPr>
      </w:pPr>
      <w:bookmarkStart w:id="103" w:name="_Toc316908055"/>
      <w:bookmarkStart w:id="104" w:name="_Toc316908394"/>
      <w:bookmarkStart w:id="105" w:name="_Toc316908526"/>
      <w:bookmarkStart w:id="106" w:name="_Toc316911041"/>
      <w:r w:rsidRPr="00640656">
        <w:rPr>
          <w:rFonts w:eastAsiaTheme="minorHAnsi"/>
          <w:b/>
        </w:rPr>
        <w:t>Modelamiento de procesos.</w:t>
      </w:r>
      <w:bookmarkEnd w:id="103"/>
      <w:bookmarkEnd w:id="104"/>
      <w:bookmarkEnd w:id="105"/>
      <w:bookmarkEnd w:id="106"/>
    </w:p>
    <w:p w:rsidR="00E51B5D" w:rsidRDefault="00E51B5D" w:rsidP="00E51B5D">
      <w:pPr>
        <w:pStyle w:val="Prrafodelista"/>
        <w:ind w:left="1608"/>
        <w:rPr>
          <w:rFonts w:cs="Arial"/>
          <w:b/>
          <w:szCs w:val="24"/>
        </w:rPr>
      </w:pPr>
    </w:p>
    <w:p w:rsidR="00E51B5D" w:rsidRPr="00C31353" w:rsidRDefault="00E51B5D" w:rsidP="00374368">
      <w:pPr>
        <w:pStyle w:val="Prrafodelista"/>
        <w:numPr>
          <w:ilvl w:val="0"/>
          <w:numId w:val="17"/>
        </w:numPr>
        <w:ind w:left="1636"/>
        <w:rPr>
          <w:rFonts w:cs="Arial"/>
          <w:b/>
          <w:szCs w:val="24"/>
        </w:rPr>
      </w:pPr>
      <w:r w:rsidRPr="00C31353">
        <w:rPr>
          <w:rFonts w:cs="Arial"/>
          <w:b/>
          <w:szCs w:val="24"/>
        </w:rPr>
        <w:t>¿Qué es un proceso?</w:t>
      </w:r>
    </w:p>
    <w:p w:rsidR="00E51B5D" w:rsidRDefault="00E51B5D" w:rsidP="00F00B71">
      <w:pPr>
        <w:ind w:left="1624"/>
        <w:rPr>
          <w:rFonts w:cs="Arial"/>
          <w:szCs w:val="24"/>
        </w:rPr>
      </w:pPr>
      <w:r w:rsidRPr="003E33A3">
        <w:rPr>
          <w:rFonts w:cs="Arial"/>
          <w:szCs w:val="24"/>
        </w:rPr>
        <w:t>ISO 9000 define proceso como: “Conjunto de actividades mutuamente relacionadas o que interactúan, las cuales transforman elementos de entrada en resultados”.</w:t>
      </w:r>
    </w:p>
    <w:p w:rsidR="00E51B5D" w:rsidRPr="001772CC" w:rsidRDefault="00E51B5D" w:rsidP="00374368">
      <w:pPr>
        <w:pStyle w:val="Prrafodelista"/>
        <w:numPr>
          <w:ilvl w:val="1"/>
          <w:numId w:val="9"/>
        </w:numPr>
        <w:rPr>
          <w:rFonts w:cs="Arial"/>
          <w:szCs w:val="24"/>
        </w:rPr>
      </w:pPr>
      <w:r w:rsidRPr="001772CC">
        <w:rPr>
          <w:rFonts w:cs="Arial"/>
          <w:b/>
          <w:szCs w:val="24"/>
        </w:rPr>
        <w:lastRenderedPageBreak/>
        <w:t>Actividad:</w:t>
      </w:r>
      <w:r w:rsidRPr="001772CC">
        <w:rPr>
          <w:rFonts w:cs="Arial"/>
          <w:szCs w:val="24"/>
        </w:rPr>
        <w:t xml:space="preserve"> Acciones o tareas que se realizan dentro de los límites del proceso y que son necesarios para generar un determinado resultado.</w:t>
      </w:r>
    </w:p>
    <w:p w:rsidR="00E51B5D" w:rsidRPr="001772CC" w:rsidRDefault="00E51B5D" w:rsidP="00374368">
      <w:pPr>
        <w:pStyle w:val="Prrafodelista"/>
        <w:numPr>
          <w:ilvl w:val="1"/>
          <w:numId w:val="9"/>
        </w:numPr>
        <w:rPr>
          <w:rFonts w:cs="Arial"/>
          <w:szCs w:val="24"/>
        </w:rPr>
      </w:pPr>
      <w:r w:rsidRPr="001772CC">
        <w:rPr>
          <w:rFonts w:cs="Arial"/>
          <w:b/>
          <w:szCs w:val="24"/>
        </w:rPr>
        <w:t>Tarea:</w:t>
      </w:r>
      <w:r w:rsidRPr="001772CC">
        <w:rPr>
          <w:rFonts w:cs="Arial"/>
          <w:szCs w:val="24"/>
        </w:rPr>
        <w:t xml:space="preserve"> Trabajo que se realiza como parte de una actividad durante un tiempo determinado.</w:t>
      </w:r>
    </w:p>
    <w:p w:rsidR="00E51B5D" w:rsidRDefault="00E51B5D" w:rsidP="00374368">
      <w:pPr>
        <w:pStyle w:val="Prrafodelista"/>
        <w:numPr>
          <w:ilvl w:val="1"/>
          <w:numId w:val="9"/>
        </w:numPr>
        <w:rPr>
          <w:rFonts w:cs="Arial"/>
          <w:szCs w:val="24"/>
        </w:rPr>
      </w:pPr>
      <w:r w:rsidRPr="001772CC">
        <w:rPr>
          <w:rFonts w:cs="Arial"/>
          <w:b/>
          <w:szCs w:val="24"/>
        </w:rPr>
        <w:t>Sistema:</w:t>
      </w:r>
      <w:r w:rsidRPr="001772CC">
        <w:rPr>
          <w:rFonts w:cs="Arial"/>
          <w:szCs w:val="24"/>
        </w:rPr>
        <w:t xml:space="preserve"> Conjunto de procesos que tienen por finalidad la consecución de un objetivo.</w:t>
      </w:r>
    </w:p>
    <w:p w:rsidR="001B614F" w:rsidRPr="001772CC" w:rsidRDefault="001B614F" w:rsidP="001B614F">
      <w:pPr>
        <w:pStyle w:val="Prrafodelista"/>
        <w:ind w:left="2496"/>
        <w:rPr>
          <w:rFonts w:cs="Arial"/>
          <w:szCs w:val="24"/>
        </w:rPr>
      </w:pPr>
    </w:p>
    <w:p w:rsidR="00E51B5D" w:rsidRPr="00F16DDD" w:rsidRDefault="00E51B5D" w:rsidP="00374368">
      <w:pPr>
        <w:pStyle w:val="Prrafodelista"/>
        <w:numPr>
          <w:ilvl w:val="0"/>
          <w:numId w:val="17"/>
        </w:numPr>
        <w:rPr>
          <w:rFonts w:cs="Arial"/>
          <w:b/>
          <w:szCs w:val="24"/>
        </w:rPr>
      </w:pPr>
      <w:r w:rsidRPr="00F16DDD">
        <w:rPr>
          <w:rFonts w:cs="Arial"/>
          <w:b/>
          <w:szCs w:val="24"/>
        </w:rPr>
        <w:t>Límites de un proceso</w:t>
      </w:r>
      <w:r>
        <w:rPr>
          <w:rFonts w:cs="Arial"/>
          <w:b/>
          <w:szCs w:val="24"/>
        </w:rPr>
        <w:t>.</w:t>
      </w:r>
    </w:p>
    <w:p w:rsidR="00E51B5D" w:rsidRDefault="00E51B5D" w:rsidP="00E51B5D">
      <w:pPr>
        <w:ind w:left="2124"/>
        <w:rPr>
          <w:rFonts w:cs="Arial"/>
          <w:szCs w:val="24"/>
        </w:rPr>
      </w:pPr>
      <w:r>
        <w:rPr>
          <w:rFonts w:cs="Arial"/>
          <w:szCs w:val="24"/>
        </w:rPr>
        <w:t xml:space="preserve">No existe una interpretación homogénea sobre los límites de los procesos, ya que varían mucho con el tamaño de la empresa. Lo realmente importante es adoptar un determinado criterio y mantenerlo a lo largo del tiempo. Parece lógico que: </w:t>
      </w:r>
    </w:p>
    <w:p w:rsidR="00E51B5D" w:rsidRPr="002150B0" w:rsidRDefault="00E51B5D" w:rsidP="00374368">
      <w:pPr>
        <w:pStyle w:val="Prrafodelista"/>
        <w:numPr>
          <w:ilvl w:val="0"/>
          <w:numId w:val="15"/>
        </w:numPr>
        <w:ind w:left="2844"/>
        <w:rPr>
          <w:rFonts w:cs="Arial"/>
          <w:szCs w:val="24"/>
        </w:rPr>
      </w:pPr>
      <w:r w:rsidRPr="002150B0">
        <w:rPr>
          <w:rFonts w:cs="Arial"/>
          <w:szCs w:val="24"/>
        </w:rPr>
        <w:t>Los límites del proceso determinen una unidad adecuada para gestionarlo, en sus diferentes niveles de responsabilidad.</w:t>
      </w:r>
    </w:p>
    <w:p w:rsidR="00E51B5D" w:rsidRPr="002150B0" w:rsidRDefault="00E51B5D" w:rsidP="00374368">
      <w:pPr>
        <w:pStyle w:val="Prrafodelista"/>
        <w:numPr>
          <w:ilvl w:val="0"/>
          <w:numId w:val="15"/>
        </w:numPr>
        <w:ind w:left="2844"/>
        <w:rPr>
          <w:rFonts w:cs="Arial"/>
          <w:szCs w:val="24"/>
        </w:rPr>
      </w:pPr>
      <w:r w:rsidRPr="002150B0">
        <w:rPr>
          <w:rFonts w:cs="Arial"/>
          <w:szCs w:val="24"/>
        </w:rPr>
        <w:t>Estén fuera del “departamento” para poder interactuar con el resto de procesos (proveedores y clientes).</w:t>
      </w:r>
    </w:p>
    <w:p w:rsidR="00E51B5D" w:rsidRPr="002150B0" w:rsidRDefault="00E51B5D" w:rsidP="00374368">
      <w:pPr>
        <w:pStyle w:val="Prrafodelista"/>
        <w:numPr>
          <w:ilvl w:val="0"/>
          <w:numId w:val="15"/>
        </w:numPr>
        <w:ind w:left="2844"/>
        <w:rPr>
          <w:rFonts w:cs="Arial"/>
          <w:szCs w:val="24"/>
        </w:rPr>
      </w:pPr>
      <w:r w:rsidRPr="002150B0">
        <w:rPr>
          <w:rFonts w:cs="Arial"/>
          <w:szCs w:val="24"/>
        </w:rPr>
        <w:t>El límite inferior sea un producto con valor.</w:t>
      </w:r>
    </w:p>
    <w:p w:rsidR="00E51B5D" w:rsidRDefault="00E51B5D" w:rsidP="00E51B5D">
      <w:pPr>
        <w:ind w:left="2124"/>
        <w:rPr>
          <w:rFonts w:cs="Arial"/>
          <w:szCs w:val="24"/>
        </w:rPr>
      </w:pPr>
      <w:r>
        <w:rPr>
          <w:rFonts w:cs="Arial"/>
          <w:szCs w:val="24"/>
        </w:rPr>
        <w:lastRenderedPageBreak/>
        <w:t>Teniendo en el punto de vista la tradicional organización por departamentos, en cuanto a su alcance, existirían tres tipos de procesos:</w:t>
      </w:r>
    </w:p>
    <w:p w:rsidR="00E51B5D" w:rsidRPr="002150B0" w:rsidRDefault="00E51B5D" w:rsidP="00374368">
      <w:pPr>
        <w:pStyle w:val="Prrafodelista"/>
        <w:numPr>
          <w:ilvl w:val="0"/>
          <w:numId w:val="9"/>
        </w:numPr>
        <w:ind w:left="3192"/>
        <w:rPr>
          <w:rFonts w:cs="Arial"/>
          <w:szCs w:val="24"/>
        </w:rPr>
      </w:pPr>
      <w:r w:rsidRPr="002150B0">
        <w:rPr>
          <w:rFonts w:cs="Arial"/>
          <w:szCs w:val="24"/>
        </w:rPr>
        <w:t>Unipersonales</w:t>
      </w:r>
    </w:p>
    <w:p w:rsidR="00E51B5D" w:rsidRPr="002150B0" w:rsidRDefault="00E51B5D" w:rsidP="00374368">
      <w:pPr>
        <w:pStyle w:val="Prrafodelista"/>
        <w:numPr>
          <w:ilvl w:val="0"/>
          <w:numId w:val="9"/>
        </w:numPr>
        <w:ind w:left="3192"/>
        <w:rPr>
          <w:rFonts w:cs="Arial"/>
          <w:szCs w:val="24"/>
        </w:rPr>
      </w:pPr>
      <w:r w:rsidRPr="002150B0">
        <w:rPr>
          <w:rFonts w:cs="Arial"/>
          <w:szCs w:val="24"/>
        </w:rPr>
        <w:t xml:space="preserve">Funcionales o </w:t>
      </w:r>
      <w:proofErr w:type="spellStart"/>
      <w:r w:rsidRPr="002150B0">
        <w:rPr>
          <w:rFonts w:cs="Arial"/>
          <w:szCs w:val="24"/>
        </w:rPr>
        <w:t>intradepartamentales</w:t>
      </w:r>
      <w:proofErr w:type="spellEnd"/>
    </w:p>
    <w:p w:rsidR="00E51B5D" w:rsidRDefault="00E51B5D" w:rsidP="00374368">
      <w:pPr>
        <w:pStyle w:val="Prrafodelista"/>
        <w:numPr>
          <w:ilvl w:val="0"/>
          <w:numId w:val="9"/>
        </w:numPr>
        <w:ind w:left="3192"/>
        <w:rPr>
          <w:rFonts w:cs="Arial"/>
          <w:szCs w:val="24"/>
        </w:rPr>
      </w:pPr>
      <w:proofErr w:type="spellStart"/>
      <w:r w:rsidRPr="002150B0">
        <w:rPr>
          <w:rFonts w:cs="Arial"/>
          <w:szCs w:val="24"/>
        </w:rPr>
        <w:t>Interfuncionales</w:t>
      </w:r>
      <w:proofErr w:type="spellEnd"/>
      <w:r w:rsidRPr="002150B0">
        <w:rPr>
          <w:rFonts w:cs="Arial"/>
          <w:szCs w:val="24"/>
        </w:rPr>
        <w:t xml:space="preserve"> o interdepartamentales</w:t>
      </w:r>
      <w:r>
        <w:rPr>
          <w:rStyle w:val="Refdenotaalpie"/>
          <w:rFonts w:cs="Arial"/>
          <w:szCs w:val="24"/>
        </w:rPr>
        <w:footnoteReference w:id="26"/>
      </w:r>
      <w:r>
        <w:rPr>
          <w:rFonts w:cs="Arial"/>
          <w:szCs w:val="24"/>
        </w:rPr>
        <w:t>.</w:t>
      </w:r>
    </w:p>
    <w:p w:rsidR="00A51057" w:rsidRDefault="00A51057" w:rsidP="00A51057">
      <w:pPr>
        <w:pStyle w:val="Prrafodelista"/>
        <w:ind w:left="3192"/>
        <w:rPr>
          <w:rFonts w:cs="Arial"/>
          <w:szCs w:val="24"/>
        </w:rPr>
      </w:pPr>
    </w:p>
    <w:p w:rsidR="00E51B5D" w:rsidRPr="003B2A3B" w:rsidRDefault="00E51B5D" w:rsidP="00374368">
      <w:pPr>
        <w:pStyle w:val="Prrafodelista"/>
        <w:numPr>
          <w:ilvl w:val="0"/>
          <w:numId w:val="17"/>
        </w:numPr>
        <w:rPr>
          <w:rFonts w:cs="Arial"/>
          <w:b/>
          <w:szCs w:val="24"/>
        </w:rPr>
      </w:pPr>
      <w:r>
        <w:rPr>
          <w:rFonts w:cs="Arial"/>
          <w:b/>
          <w:szCs w:val="24"/>
        </w:rPr>
        <w:t>Elementos de un proceso.</w:t>
      </w:r>
    </w:p>
    <w:p w:rsidR="00E51B5D" w:rsidRDefault="00E51B5D" w:rsidP="00E51B5D">
      <w:pPr>
        <w:ind w:left="2124"/>
        <w:rPr>
          <w:rFonts w:cs="Arial"/>
          <w:szCs w:val="24"/>
        </w:rPr>
      </w:pPr>
      <w:r>
        <w:rPr>
          <w:rFonts w:cs="Arial"/>
          <w:szCs w:val="24"/>
        </w:rPr>
        <w:t>Todo proceso tiene tres elementos:</w:t>
      </w:r>
    </w:p>
    <w:p w:rsidR="00E51B5D" w:rsidRDefault="00E51B5D" w:rsidP="00374368">
      <w:pPr>
        <w:pStyle w:val="Prrafodelista"/>
        <w:numPr>
          <w:ilvl w:val="0"/>
          <w:numId w:val="16"/>
        </w:numPr>
        <w:ind w:left="2844"/>
        <w:rPr>
          <w:rFonts w:cs="Arial"/>
          <w:szCs w:val="24"/>
        </w:rPr>
      </w:pPr>
      <w:r w:rsidRPr="003B2A3B">
        <w:rPr>
          <w:rFonts w:cs="Arial"/>
          <w:szCs w:val="24"/>
        </w:rPr>
        <w:t xml:space="preserve">Un </w:t>
      </w:r>
      <w:r w:rsidRPr="00F5338D">
        <w:rPr>
          <w:rFonts w:cs="Arial"/>
          <w:b/>
          <w:i/>
          <w:szCs w:val="24"/>
        </w:rPr>
        <w:t>input</w:t>
      </w:r>
      <w:r w:rsidRPr="003B2A3B">
        <w:rPr>
          <w:rFonts w:cs="Arial"/>
          <w:szCs w:val="24"/>
        </w:rPr>
        <w:t xml:space="preserve"> (entrada principal), es un “producto” que proviene de un proveedor (externo o interno); es la salida de otro proceso (precedente en la cadena de valor) o de un proceso del proveedor o del cliente.</w:t>
      </w:r>
    </w:p>
    <w:p w:rsidR="00A51057" w:rsidRPr="003B2A3B" w:rsidRDefault="00A51057" w:rsidP="00A51057">
      <w:pPr>
        <w:pStyle w:val="Prrafodelista"/>
        <w:ind w:left="2844"/>
        <w:rPr>
          <w:rFonts w:cs="Arial"/>
          <w:szCs w:val="24"/>
        </w:rPr>
      </w:pPr>
    </w:p>
    <w:p w:rsidR="00A51057" w:rsidRDefault="00E51B5D" w:rsidP="00374368">
      <w:pPr>
        <w:pStyle w:val="Prrafodelista"/>
        <w:numPr>
          <w:ilvl w:val="0"/>
          <w:numId w:val="16"/>
        </w:numPr>
        <w:ind w:left="2844"/>
        <w:rPr>
          <w:rFonts w:cs="Arial"/>
          <w:szCs w:val="24"/>
        </w:rPr>
      </w:pPr>
      <w:r w:rsidRPr="003B2A3B">
        <w:rPr>
          <w:rFonts w:cs="Arial"/>
          <w:szCs w:val="24"/>
        </w:rPr>
        <w:t xml:space="preserve">La </w:t>
      </w:r>
      <w:r w:rsidRPr="00F5338D">
        <w:rPr>
          <w:rFonts w:cs="Arial"/>
          <w:b/>
          <w:i/>
          <w:szCs w:val="24"/>
        </w:rPr>
        <w:t>secuencia de actividades</w:t>
      </w:r>
      <w:r w:rsidRPr="003B2A3B">
        <w:rPr>
          <w:rFonts w:cs="Arial"/>
          <w:szCs w:val="24"/>
        </w:rPr>
        <w:t xml:space="preserve"> propiamente dicha que precisan de medios y recursos con determinados requisitos para ejecutarlo siempre bien a la primera</w:t>
      </w:r>
      <w:r>
        <w:rPr>
          <w:rFonts w:cs="Arial"/>
          <w:szCs w:val="24"/>
        </w:rPr>
        <w:t>.</w:t>
      </w:r>
    </w:p>
    <w:p w:rsidR="00A51057" w:rsidRPr="00A51057" w:rsidRDefault="00A51057" w:rsidP="00A51057">
      <w:pPr>
        <w:pStyle w:val="Prrafodelista"/>
        <w:rPr>
          <w:rFonts w:cs="Arial"/>
          <w:szCs w:val="24"/>
        </w:rPr>
      </w:pPr>
    </w:p>
    <w:p w:rsidR="00E51B5D" w:rsidRDefault="00E51B5D" w:rsidP="00374368">
      <w:pPr>
        <w:pStyle w:val="Prrafodelista"/>
        <w:numPr>
          <w:ilvl w:val="0"/>
          <w:numId w:val="16"/>
        </w:numPr>
        <w:ind w:left="2844"/>
        <w:rPr>
          <w:rFonts w:cs="Arial"/>
          <w:szCs w:val="24"/>
        </w:rPr>
      </w:pPr>
      <w:r>
        <w:rPr>
          <w:rFonts w:cs="Arial"/>
          <w:szCs w:val="24"/>
        </w:rPr>
        <w:lastRenderedPageBreak/>
        <w:t xml:space="preserve">Un </w:t>
      </w:r>
      <w:r w:rsidRPr="00F5338D">
        <w:rPr>
          <w:rFonts w:cs="Arial"/>
          <w:b/>
          <w:i/>
          <w:szCs w:val="24"/>
        </w:rPr>
        <w:t>output</w:t>
      </w:r>
      <w:r>
        <w:rPr>
          <w:rFonts w:cs="Arial"/>
          <w:szCs w:val="24"/>
        </w:rPr>
        <w:t xml:space="preserve"> (salida), producto con la calidad exigida por el estándar del proceso. La salida es un “producto” que va destinado a un usuario o cliente (externo o interno); el output final de los procesos de la cadena de valor es el input o una entrada para un proceso del cliente</w:t>
      </w:r>
      <w:r>
        <w:rPr>
          <w:rStyle w:val="Refdenotaalpie"/>
          <w:rFonts w:cs="Arial"/>
          <w:szCs w:val="24"/>
        </w:rPr>
        <w:footnoteReference w:id="27"/>
      </w:r>
      <w:r>
        <w:rPr>
          <w:rFonts w:cs="Arial"/>
          <w:szCs w:val="24"/>
        </w:rPr>
        <w:t>.</w:t>
      </w:r>
    </w:p>
    <w:p w:rsidR="00E51B5D" w:rsidRDefault="00F00B71" w:rsidP="00E51B5D">
      <w:pPr>
        <w:pStyle w:val="Prrafodelista"/>
        <w:ind w:left="1428"/>
        <w:rPr>
          <w:rFonts w:cs="Arial"/>
          <w:szCs w:val="24"/>
        </w:rPr>
      </w:pPr>
      <w:r>
        <w:rPr>
          <w:rFonts w:cs="Arial"/>
          <w:noProof/>
          <w:szCs w:val="24"/>
          <w:lang w:eastAsia="es-EC"/>
        </w:rPr>
        <w:drawing>
          <wp:anchor distT="0" distB="0" distL="114300" distR="114300" simplePos="0" relativeHeight="251675648" behindDoc="0" locked="0" layoutInCell="1" allowOverlap="1" wp14:anchorId="15C216C7" wp14:editId="51F08425">
            <wp:simplePos x="0" y="0"/>
            <wp:positionH relativeFrom="column">
              <wp:posOffset>1485900</wp:posOffset>
            </wp:positionH>
            <wp:positionV relativeFrom="paragraph">
              <wp:posOffset>121920</wp:posOffset>
            </wp:positionV>
            <wp:extent cx="3883025" cy="1822450"/>
            <wp:effectExtent l="0" t="0" r="317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83025" cy="1822450"/>
                    </a:xfrm>
                    <a:prstGeom prst="rect">
                      <a:avLst/>
                    </a:prstGeom>
                    <a:noFill/>
                    <a:ln>
                      <a:noFill/>
                    </a:ln>
                  </pic:spPr>
                </pic:pic>
              </a:graphicData>
            </a:graphic>
          </wp:anchor>
        </w:drawing>
      </w:r>
    </w:p>
    <w:p w:rsidR="00E51B5D" w:rsidRPr="001772CC" w:rsidRDefault="00E51B5D" w:rsidP="00E51B5D"/>
    <w:p w:rsidR="00E51B5D" w:rsidRPr="001772CC" w:rsidRDefault="00E51B5D" w:rsidP="00E51B5D"/>
    <w:p w:rsidR="00E51B5D" w:rsidRPr="001772CC" w:rsidRDefault="00E51B5D" w:rsidP="00E51B5D"/>
    <w:p w:rsidR="00E51B5D" w:rsidRDefault="00E51B5D" w:rsidP="00E51B5D">
      <w:pPr>
        <w:tabs>
          <w:tab w:val="left" w:pos="1206"/>
        </w:tabs>
      </w:pPr>
    </w:p>
    <w:p w:rsidR="00A51057" w:rsidRDefault="001B614F" w:rsidP="001B614F">
      <w:pPr>
        <w:pStyle w:val="FIG"/>
        <w:ind w:left="2832"/>
      </w:pPr>
      <w:bookmarkStart w:id="107" w:name="_Toc316906464"/>
      <w:bookmarkStart w:id="108" w:name="_Toc317117512"/>
      <w:r>
        <w:t>FIGURA 2.6. ELEMENTOS DE UN PROCESO</w:t>
      </w:r>
      <w:bookmarkEnd w:id="107"/>
      <w:bookmarkEnd w:id="108"/>
    </w:p>
    <w:p w:rsidR="00597C00" w:rsidRDefault="00597C00" w:rsidP="001B614F">
      <w:pPr>
        <w:pStyle w:val="FIG"/>
        <w:ind w:left="2832"/>
      </w:pPr>
    </w:p>
    <w:p w:rsidR="009A4D11" w:rsidRDefault="00E51B5D" w:rsidP="00374368">
      <w:pPr>
        <w:pStyle w:val="Prrafodelista"/>
        <w:numPr>
          <w:ilvl w:val="0"/>
          <w:numId w:val="17"/>
        </w:numPr>
        <w:rPr>
          <w:rFonts w:cs="Arial"/>
          <w:b/>
          <w:szCs w:val="24"/>
        </w:rPr>
      </w:pPr>
      <w:r w:rsidRPr="00A113FD">
        <w:rPr>
          <w:rFonts w:cs="Arial"/>
          <w:b/>
          <w:szCs w:val="24"/>
        </w:rPr>
        <w:t>Tipos de procesos</w:t>
      </w:r>
      <w:r>
        <w:rPr>
          <w:rFonts w:cs="Arial"/>
          <w:b/>
          <w:szCs w:val="24"/>
        </w:rPr>
        <w:t>.</w:t>
      </w:r>
    </w:p>
    <w:p w:rsidR="009A4D11" w:rsidRDefault="009A4D11" w:rsidP="009A4D11">
      <w:pPr>
        <w:pStyle w:val="Prrafodelista"/>
        <w:ind w:left="2136"/>
        <w:rPr>
          <w:rFonts w:cs="Arial"/>
          <w:b/>
          <w:szCs w:val="24"/>
        </w:rPr>
      </w:pPr>
    </w:p>
    <w:p w:rsidR="00597C00" w:rsidRPr="009A4D11" w:rsidRDefault="00597C00" w:rsidP="009A4D11">
      <w:pPr>
        <w:pStyle w:val="Prrafodelista"/>
        <w:ind w:left="2136"/>
        <w:rPr>
          <w:rFonts w:cs="Arial"/>
          <w:b/>
          <w:szCs w:val="24"/>
        </w:rPr>
      </w:pPr>
    </w:p>
    <w:p w:rsidR="00E51B5D" w:rsidRPr="009A4D11" w:rsidRDefault="00E51B5D" w:rsidP="00374368">
      <w:pPr>
        <w:pStyle w:val="Prrafodelista"/>
        <w:numPr>
          <w:ilvl w:val="0"/>
          <w:numId w:val="18"/>
        </w:numPr>
        <w:ind w:left="2484"/>
        <w:rPr>
          <w:rFonts w:cs="Arial"/>
          <w:szCs w:val="24"/>
        </w:rPr>
      </w:pPr>
      <w:r w:rsidRPr="00276803">
        <w:rPr>
          <w:rFonts w:cs="Arial"/>
          <w:b/>
          <w:szCs w:val="24"/>
        </w:rPr>
        <w:lastRenderedPageBreak/>
        <w:t xml:space="preserve">Procesos Operativos: </w:t>
      </w:r>
      <w:r w:rsidRPr="00276803">
        <w:rPr>
          <w:rFonts w:cs="Arial"/>
          <w:szCs w:val="24"/>
        </w:rPr>
        <w:t>Combinan y transforman recursos para obtener el producto o proporcionar el servicio conforme a los requisitos del cliente, aportando en consecuencia un alto valor añadido. Estos procesos son también los principales responsables de conseguir los objetivos de la empresa.</w:t>
      </w:r>
    </w:p>
    <w:p w:rsidR="00E51B5D" w:rsidRPr="009A4D11" w:rsidRDefault="00E51B5D" w:rsidP="00374368">
      <w:pPr>
        <w:pStyle w:val="Prrafodelista"/>
        <w:numPr>
          <w:ilvl w:val="0"/>
          <w:numId w:val="18"/>
        </w:numPr>
        <w:ind w:left="2484"/>
        <w:rPr>
          <w:rFonts w:cs="Arial"/>
          <w:szCs w:val="24"/>
        </w:rPr>
      </w:pPr>
      <w:r w:rsidRPr="00276803">
        <w:rPr>
          <w:rFonts w:cs="Arial"/>
          <w:b/>
          <w:szCs w:val="24"/>
        </w:rPr>
        <w:t>Procesos de Apoyo:</w:t>
      </w:r>
      <w:r w:rsidRPr="00276803">
        <w:rPr>
          <w:rFonts w:cs="Arial"/>
          <w:szCs w:val="24"/>
        </w:rPr>
        <w:t xml:space="preserve"> Proporcionan las personas y los recursos físicos necesarios por el resto de procesos y conforme a los requ</w:t>
      </w:r>
      <w:r>
        <w:rPr>
          <w:rFonts w:cs="Arial"/>
          <w:szCs w:val="24"/>
        </w:rPr>
        <w:t>isitos de sus clientes internos</w:t>
      </w:r>
    </w:p>
    <w:p w:rsidR="00E51B5D" w:rsidRDefault="00E51B5D" w:rsidP="00374368">
      <w:pPr>
        <w:pStyle w:val="Prrafodelista"/>
        <w:numPr>
          <w:ilvl w:val="0"/>
          <w:numId w:val="18"/>
        </w:numPr>
        <w:ind w:left="2484"/>
        <w:rPr>
          <w:rFonts w:cs="Arial"/>
          <w:szCs w:val="24"/>
        </w:rPr>
      </w:pPr>
      <w:r w:rsidRPr="00276803">
        <w:rPr>
          <w:rFonts w:cs="Arial"/>
          <w:b/>
          <w:szCs w:val="24"/>
        </w:rPr>
        <w:t>Procesos de Gestión:</w:t>
      </w:r>
      <w:r w:rsidRPr="00276803">
        <w:rPr>
          <w:rFonts w:cs="Arial"/>
          <w:szCs w:val="24"/>
        </w:rPr>
        <w:t xml:space="preserve"> Mediante actividades de evaluación, control, seguimiento y medición aseguran el funcionamiento controlado del resto de procesos, además de proporcionar la información que necesitan para tomar decisiones y elaborar planes de mejora eficaces.</w:t>
      </w:r>
    </w:p>
    <w:p w:rsidR="00E51B5D" w:rsidRDefault="00E51B5D" w:rsidP="00E51B5D">
      <w:pPr>
        <w:pStyle w:val="Prrafodelista"/>
        <w:ind w:left="1428"/>
        <w:rPr>
          <w:rFonts w:cs="Arial"/>
          <w:b/>
          <w:szCs w:val="24"/>
        </w:rPr>
      </w:pPr>
    </w:p>
    <w:p w:rsidR="00E51B5D" w:rsidRDefault="00E51B5D" w:rsidP="00374368">
      <w:pPr>
        <w:pStyle w:val="Prrafodelista"/>
        <w:numPr>
          <w:ilvl w:val="0"/>
          <w:numId w:val="17"/>
        </w:numPr>
        <w:rPr>
          <w:rFonts w:cs="Arial"/>
          <w:b/>
          <w:szCs w:val="24"/>
        </w:rPr>
      </w:pPr>
      <w:r>
        <w:rPr>
          <w:rFonts w:cs="Arial"/>
          <w:b/>
          <w:szCs w:val="24"/>
        </w:rPr>
        <w:t xml:space="preserve">Descripción de procesos: Diagrama </w:t>
      </w:r>
      <w:r w:rsidRPr="00CB0744">
        <w:rPr>
          <w:rFonts w:cs="Arial"/>
          <w:b/>
          <w:szCs w:val="24"/>
        </w:rPr>
        <w:t>de procesos</w:t>
      </w:r>
    </w:p>
    <w:p w:rsidR="00E51B5D" w:rsidRPr="0073418C" w:rsidRDefault="00E51B5D" w:rsidP="00E51B5D">
      <w:pPr>
        <w:ind w:left="2124"/>
        <w:rPr>
          <w:rFonts w:cs="Arial"/>
          <w:szCs w:val="24"/>
        </w:rPr>
      </w:pPr>
      <w:r w:rsidRPr="0073418C">
        <w:rPr>
          <w:rFonts w:cs="Arial"/>
          <w:szCs w:val="24"/>
        </w:rPr>
        <w:t xml:space="preserve">El diagrama de proceso es un esquema gráfico que sirve para describir un proceso y la secuencia general de operaciones que se suceden para configurar el producto. Es </w:t>
      </w:r>
      <w:r w:rsidRPr="0073418C">
        <w:rPr>
          <w:rFonts w:cs="Arial"/>
          <w:szCs w:val="24"/>
        </w:rPr>
        <w:lastRenderedPageBreak/>
        <w:t>un diagrama descriptivo que sirve para dar una visión general de cómo transcurre el proceso.</w:t>
      </w:r>
    </w:p>
    <w:p w:rsidR="00E51B5D" w:rsidRDefault="00E51B5D" w:rsidP="009A4D11">
      <w:pPr>
        <w:ind w:left="2124"/>
        <w:rPr>
          <w:rFonts w:cs="Arial"/>
          <w:szCs w:val="24"/>
        </w:rPr>
      </w:pPr>
      <w:r w:rsidRPr="0073418C">
        <w:rPr>
          <w:rFonts w:cs="Arial"/>
          <w:szCs w:val="24"/>
        </w:rPr>
        <w:t>Las operaciones que puede sufrir un producto a lo largo del proceso productivo se agrupan en cinco categorías, cada una de las cuales tiene un símbolo asignado como se muestra en la siguiente tabla.</w:t>
      </w:r>
    </w:p>
    <w:p w:rsidR="005E1CA2" w:rsidRDefault="005E1CA2" w:rsidP="005E1CA2">
      <w:pPr>
        <w:pStyle w:val="TABLA"/>
        <w:spacing w:line="276" w:lineRule="auto"/>
        <w:ind w:left="2124"/>
      </w:pPr>
      <w:bookmarkStart w:id="109" w:name="_Toc316906715"/>
      <w:bookmarkStart w:id="110" w:name="_Toc317117971"/>
      <w:r>
        <w:t>TABLA 6. SIMBOLOGÍA UTILIZADA EN EL MODELAMIENTO DE PROCESOS</w:t>
      </w:r>
      <w:bookmarkEnd w:id="109"/>
      <w:bookmarkEnd w:id="110"/>
    </w:p>
    <w:tbl>
      <w:tblPr>
        <w:tblW w:w="0" w:type="auto"/>
        <w:jc w:val="right"/>
        <w:tblInd w:w="138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417"/>
        <w:gridCol w:w="5317"/>
      </w:tblGrid>
      <w:tr w:rsidR="00ED1436" w:rsidRPr="00A51057" w:rsidTr="00C86AFF">
        <w:trPr>
          <w:trHeight w:val="571"/>
          <w:jc w:val="right"/>
        </w:trPr>
        <w:tc>
          <w:tcPr>
            <w:tcW w:w="1417" w:type="dxa"/>
            <w:shd w:val="clear" w:color="auto" w:fill="auto"/>
            <w:vAlign w:val="center"/>
          </w:tcPr>
          <w:p w:rsidR="00ED1436" w:rsidRPr="00F42878" w:rsidRDefault="00ED1436" w:rsidP="00ED1436">
            <w:pPr>
              <w:spacing w:after="0" w:line="240" w:lineRule="auto"/>
              <w:jc w:val="center"/>
              <w:rPr>
                <w:rFonts w:cs="Arial"/>
                <w:b/>
                <w:bCs/>
                <w:szCs w:val="24"/>
              </w:rPr>
            </w:pPr>
            <w:r w:rsidRPr="00F42878">
              <w:rPr>
                <w:rFonts w:cs="Arial"/>
                <w:b/>
                <w:bCs/>
                <w:sz w:val="22"/>
                <w:szCs w:val="24"/>
              </w:rPr>
              <w:t>GRÁFICA</w:t>
            </w:r>
          </w:p>
        </w:tc>
        <w:tc>
          <w:tcPr>
            <w:tcW w:w="5317" w:type="dxa"/>
            <w:shd w:val="clear" w:color="auto" w:fill="auto"/>
            <w:vAlign w:val="center"/>
          </w:tcPr>
          <w:p w:rsidR="00ED1436" w:rsidRPr="00F42878" w:rsidRDefault="00ED1436" w:rsidP="00ED1436">
            <w:pPr>
              <w:spacing w:after="0" w:line="240" w:lineRule="auto"/>
              <w:jc w:val="center"/>
              <w:rPr>
                <w:rFonts w:cs="Arial"/>
                <w:b/>
                <w:bCs/>
                <w:szCs w:val="24"/>
              </w:rPr>
            </w:pPr>
            <w:r w:rsidRPr="00F42878">
              <w:rPr>
                <w:rFonts w:cs="Arial"/>
                <w:b/>
                <w:bCs/>
                <w:sz w:val="22"/>
                <w:szCs w:val="24"/>
              </w:rPr>
              <w:t>DESCRIPCIÓN</w:t>
            </w:r>
          </w:p>
        </w:tc>
      </w:tr>
      <w:tr w:rsidR="00ED1436" w:rsidRPr="00A51057" w:rsidTr="00ED1436">
        <w:trPr>
          <w:trHeight w:val="571"/>
          <w:jc w:val="right"/>
        </w:trPr>
        <w:tc>
          <w:tcPr>
            <w:tcW w:w="1417" w:type="dxa"/>
            <w:shd w:val="clear" w:color="auto" w:fill="auto"/>
            <w:vAlign w:val="center"/>
          </w:tcPr>
          <w:p w:rsidR="00ED1436" w:rsidRPr="00F42878" w:rsidRDefault="00ED1436" w:rsidP="00C86AFF">
            <w:pPr>
              <w:spacing w:after="0" w:line="240" w:lineRule="auto"/>
              <w:jc w:val="center"/>
              <w:rPr>
                <w:rFonts w:cs="Arial"/>
                <w:b/>
                <w:bCs/>
                <w:szCs w:val="24"/>
              </w:rPr>
            </w:pPr>
            <w:r>
              <w:rPr>
                <w:rFonts w:cs="Arial"/>
                <w:b/>
                <w:bCs/>
                <w:noProof/>
                <w:sz w:val="22"/>
                <w:szCs w:val="24"/>
                <w:lang w:eastAsia="es-EC"/>
              </w:rPr>
              <w:pict>
                <v:shapetype id="_x0000_t116" coordsize="21600,21600" o:spt="116" path="m3475,qx,10800,3475,21600l18125,21600qx21600,10800,18125,xe">
                  <v:stroke joinstyle="miter"/>
                  <v:path gradientshapeok="t" o:connecttype="rect" textboxrect="1018,3163,20582,18437"/>
                </v:shapetype>
                <v:shape id="_x0000_s1044" type="#_x0000_t116" style="position:absolute;left:0;text-align:left;margin-left:7.1pt;margin-top:-1.95pt;width:48.65pt;height:17.85pt;z-index:251881472;mso-position-horizontal-relative:text;mso-position-vertical-relative:text" strokeweight="1pt"/>
              </w:pict>
            </w:r>
          </w:p>
        </w:tc>
        <w:tc>
          <w:tcPr>
            <w:tcW w:w="5317" w:type="dxa"/>
            <w:shd w:val="clear" w:color="auto" w:fill="auto"/>
            <w:vAlign w:val="center"/>
          </w:tcPr>
          <w:p w:rsidR="00ED1436" w:rsidRPr="00F42878" w:rsidRDefault="00ED1436" w:rsidP="00ED1436">
            <w:pPr>
              <w:spacing w:after="0" w:line="360" w:lineRule="auto"/>
              <w:jc w:val="left"/>
              <w:rPr>
                <w:rFonts w:cs="Arial"/>
                <w:b/>
                <w:bCs/>
                <w:szCs w:val="24"/>
              </w:rPr>
            </w:pPr>
            <w:r>
              <w:rPr>
                <w:rFonts w:cs="Arial"/>
                <w:b/>
                <w:sz w:val="22"/>
                <w:szCs w:val="24"/>
                <w:u w:val="single"/>
              </w:rPr>
              <w:t>Inicio/Termino</w:t>
            </w:r>
            <w:r w:rsidRPr="00F33185">
              <w:rPr>
                <w:rFonts w:cs="Arial"/>
                <w:b/>
                <w:sz w:val="22"/>
                <w:szCs w:val="24"/>
                <w:u w:val="single"/>
              </w:rPr>
              <w:t xml:space="preserve">: </w:t>
            </w:r>
            <w:r w:rsidRPr="00F33185">
              <w:rPr>
                <w:rFonts w:cs="Arial"/>
                <w:sz w:val="22"/>
                <w:szCs w:val="24"/>
              </w:rPr>
              <w:t xml:space="preserve">Representa </w:t>
            </w:r>
            <w:r>
              <w:rPr>
                <w:rFonts w:cs="Arial"/>
                <w:sz w:val="22"/>
                <w:szCs w:val="24"/>
              </w:rPr>
              <w:t>el inicio o el final del procedimiento</w:t>
            </w:r>
            <w:r w:rsidRPr="00F33185">
              <w:rPr>
                <w:rFonts w:cs="Arial"/>
                <w:sz w:val="22"/>
                <w:szCs w:val="24"/>
              </w:rPr>
              <w:t>.</w:t>
            </w:r>
          </w:p>
        </w:tc>
      </w:tr>
      <w:tr w:rsidR="00ED1436" w:rsidRPr="00A51057" w:rsidTr="00ED1436">
        <w:trPr>
          <w:jc w:val="right"/>
        </w:trPr>
        <w:tc>
          <w:tcPr>
            <w:tcW w:w="1417" w:type="dxa"/>
            <w:shd w:val="clear" w:color="auto" w:fill="D3DFEE"/>
          </w:tcPr>
          <w:p w:rsidR="00ED1436" w:rsidRPr="00F42878" w:rsidRDefault="00ED1436" w:rsidP="00C86AFF">
            <w:pPr>
              <w:spacing w:after="0"/>
              <w:rPr>
                <w:rFonts w:cs="Arial"/>
                <w:b/>
                <w:bCs/>
                <w:szCs w:val="24"/>
              </w:rPr>
            </w:pPr>
            <w:r>
              <w:rPr>
                <w:rFonts w:cs="Arial"/>
                <w:b/>
                <w:bCs/>
                <w:noProof/>
                <w:color w:val="365F91"/>
                <w:sz w:val="22"/>
                <w:szCs w:val="24"/>
                <w:lang w:eastAsia="es-EC"/>
              </w:rPr>
              <w:pict>
                <v:rect id="Rectángulo 20" o:spid="_x0000_s1038" style="position:absolute;left:0;text-align:left;margin-left:11.4pt;margin-top:5.5pt;width:38.7pt;height:25.1pt;z-index:251875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" strokeweight="1pt"/>
              </w:pict>
            </w:r>
          </w:p>
        </w:tc>
        <w:tc>
          <w:tcPr>
            <w:tcW w:w="5317" w:type="dxa"/>
            <w:shd w:val="clear" w:color="auto" w:fill="D3DFEE"/>
            <w:vAlign w:val="center"/>
          </w:tcPr>
          <w:p w:rsidR="00ED1436" w:rsidRPr="00F42878" w:rsidRDefault="00ED1436" w:rsidP="00ED1436">
            <w:pPr>
              <w:spacing w:after="0" w:line="360" w:lineRule="auto"/>
              <w:jc w:val="left"/>
              <w:rPr>
                <w:rFonts w:cs="Arial"/>
                <w:szCs w:val="24"/>
              </w:rPr>
            </w:pPr>
            <w:r>
              <w:rPr>
                <w:rFonts w:cs="Arial"/>
                <w:b/>
                <w:sz w:val="22"/>
                <w:szCs w:val="24"/>
                <w:u w:val="single"/>
              </w:rPr>
              <w:t>Actividad</w:t>
            </w:r>
            <w:r w:rsidRPr="00F42878">
              <w:rPr>
                <w:rFonts w:cs="Arial"/>
                <w:b/>
                <w:sz w:val="22"/>
                <w:szCs w:val="24"/>
              </w:rPr>
              <w:t>:</w:t>
            </w:r>
            <w:r>
              <w:rPr>
                <w:rFonts w:cs="Arial"/>
                <w:sz w:val="22"/>
                <w:szCs w:val="24"/>
              </w:rPr>
              <w:t xml:space="preserve"> Representa la ejecución de una o más actividades o procedimientos.</w:t>
            </w:r>
          </w:p>
        </w:tc>
      </w:tr>
      <w:tr w:rsidR="00ED1436" w:rsidRPr="00A51057" w:rsidTr="00ED1436">
        <w:trPr>
          <w:trHeight w:val="780"/>
          <w:jc w:val="right"/>
        </w:trPr>
        <w:tc>
          <w:tcPr>
            <w:tcW w:w="1417" w:type="dxa"/>
            <w:shd w:val="clear" w:color="auto" w:fill="auto"/>
          </w:tcPr>
          <w:p w:rsidR="00ED1436" w:rsidRPr="00F42878" w:rsidRDefault="00ED1436" w:rsidP="00C86AFF">
            <w:pPr>
              <w:spacing w:after="0"/>
              <w:rPr>
                <w:rFonts w:cs="Arial"/>
                <w:b/>
                <w:bCs/>
                <w:szCs w:val="24"/>
              </w:rPr>
            </w:pPr>
            <w:r>
              <w:rPr>
                <w:rFonts w:cs="Arial"/>
                <w:b/>
                <w:bCs/>
                <w:noProof/>
                <w:sz w:val="22"/>
                <w:szCs w:val="24"/>
                <w:lang w:eastAsia="es-EC"/>
              </w:rPr>
              <w:pict>
                <v:shapetype id="_x0000_t111" coordsize="21600,21600" o:spt="111" path="m4321,l21600,,17204,21600,,21600xe">
                  <v:stroke joinstyle="miter"/>
                  <v:path gradientshapeok="t" o:connecttype="custom" o:connectlocs="12961,0;10800,0;2161,10800;8602,21600;10800,21600;19402,10800" textboxrect="4321,0,17204,21600"/>
                </v:shapetype>
                <v:shape id="_x0000_s1039" type="#_x0000_t111" style="position:absolute;left:0;text-align:left;margin-left:2.7pt;margin-top:6.6pt;width:52.55pt;height:23.7pt;z-index:251876352;mso-position-horizontal-relative:text;mso-position-vertical-relative:text" strokeweight="1pt"/>
              </w:pict>
            </w:r>
          </w:p>
        </w:tc>
        <w:tc>
          <w:tcPr>
            <w:tcW w:w="5317" w:type="dxa"/>
            <w:shd w:val="clear" w:color="auto" w:fill="auto"/>
            <w:vAlign w:val="center"/>
          </w:tcPr>
          <w:p w:rsidR="00ED1436" w:rsidRPr="00F42878" w:rsidRDefault="00ED1436" w:rsidP="00ED1436">
            <w:pPr>
              <w:spacing w:after="0" w:line="360" w:lineRule="auto"/>
              <w:jc w:val="left"/>
              <w:rPr>
                <w:rFonts w:cs="Arial"/>
                <w:szCs w:val="24"/>
              </w:rPr>
            </w:pPr>
            <w:r>
              <w:rPr>
                <w:rFonts w:cs="Arial"/>
                <w:b/>
                <w:sz w:val="22"/>
                <w:szCs w:val="24"/>
              </w:rPr>
              <w:t>Datos</w:t>
            </w:r>
            <w:r w:rsidRPr="00F42878">
              <w:rPr>
                <w:rFonts w:cs="Arial"/>
                <w:b/>
                <w:sz w:val="22"/>
                <w:szCs w:val="24"/>
              </w:rPr>
              <w:t>:</w:t>
            </w:r>
            <w:r>
              <w:rPr>
                <w:rFonts w:cs="Arial"/>
                <w:sz w:val="22"/>
                <w:szCs w:val="24"/>
              </w:rPr>
              <w:t xml:space="preserve"> Representa la carga de datos al sistema.</w:t>
            </w:r>
          </w:p>
        </w:tc>
      </w:tr>
      <w:tr w:rsidR="00ED1436" w:rsidRPr="00A51057" w:rsidTr="00ED1436">
        <w:trPr>
          <w:trHeight w:val="835"/>
          <w:jc w:val="right"/>
        </w:trPr>
        <w:tc>
          <w:tcPr>
            <w:tcW w:w="1417" w:type="dxa"/>
            <w:shd w:val="clear" w:color="auto" w:fill="D3DFEE"/>
          </w:tcPr>
          <w:p w:rsidR="00ED1436" w:rsidRPr="00F42878" w:rsidRDefault="00ED1436" w:rsidP="00C86AFF">
            <w:pPr>
              <w:spacing w:after="0"/>
              <w:rPr>
                <w:rFonts w:cs="Arial"/>
                <w:b/>
                <w:bCs/>
                <w:szCs w:val="24"/>
              </w:rPr>
            </w:pPr>
            <w:r>
              <w:rPr>
                <w:rFonts w:cs="Arial"/>
                <w:b/>
                <w:bCs/>
                <w:noProof/>
                <w:sz w:val="22"/>
                <w:szCs w:val="24"/>
                <w:lang w:eastAsia="es-EC"/>
              </w:rPr>
              <w:pict>
                <v:shapetype id="_x0000_t112" coordsize="21600,21600" o:spt="112" path="m,l,21600r21600,l21600,xem2610,nfl2610,21600em18990,nfl18990,21600e">
                  <v:stroke joinstyle="miter"/>
                  <v:path o:extrusionok="f" gradientshapeok="t" o:connecttype="rect" textboxrect="2610,0,18990,21600"/>
                </v:shapetype>
                <v:shape id="_x0000_s1040" type="#_x0000_t112" style="position:absolute;left:0;text-align:left;margin-left:3.4pt;margin-top:5.2pt;width:51.45pt;height:24.8pt;z-index:251877376;mso-position-horizontal-relative:text;mso-position-vertical-relative:text" strokeweight="1pt"/>
              </w:pict>
            </w:r>
          </w:p>
        </w:tc>
        <w:tc>
          <w:tcPr>
            <w:tcW w:w="5317" w:type="dxa"/>
            <w:shd w:val="clear" w:color="auto" w:fill="D3DFEE"/>
            <w:vAlign w:val="center"/>
          </w:tcPr>
          <w:p w:rsidR="00ED1436" w:rsidRPr="00F42878" w:rsidRDefault="00ED1436" w:rsidP="00ED1436">
            <w:pPr>
              <w:spacing w:after="0" w:line="360" w:lineRule="auto"/>
              <w:jc w:val="left"/>
              <w:rPr>
                <w:rFonts w:cs="Arial"/>
                <w:szCs w:val="24"/>
              </w:rPr>
            </w:pPr>
            <w:r>
              <w:rPr>
                <w:rFonts w:cs="Arial"/>
                <w:b/>
                <w:sz w:val="22"/>
                <w:szCs w:val="24"/>
                <w:u w:val="single"/>
              </w:rPr>
              <w:t>Proceso predefinido</w:t>
            </w:r>
            <w:r w:rsidRPr="00F42878">
              <w:rPr>
                <w:rFonts w:cs="Arial"/>
                <w:b/>
                <w:sz w:val="22"/>
                <w:szCs w:val="24"/>
              </w:rPr>
              <w:t>:</w:t>
            </w:r>
            <w:r>
              <w:rPr>
                <w:rFonts w:cs="Arial"/>
                <w:sz w:val="22"/>
                <w:szCs w:val="24"/>
              </w:rPr>
              <w:t xml:space="preserve"> Representa un proceso previamente establecido.</w:t>
            </w:r>
          </w:p>
        </w:tc>
      </w:tr>
      <w:tr w:rsidR="00ED1436" w:rsidRPr="00A51057" w:rsidTr="00ED1436">
        <w:trPr>
          <w:trHeight w:val="960"/>
          <w:jc w:val="right"/>
        </w:trPr>
        <w:tc>
          <w:tcPr>
            <w:tcW w:w="1417" w:type="dxa"/>
            <w:shd w:val="clear" w:color="auto" w:fill="auto"/>
          </w:tcPr>
          <w:p w:rsidR="00ED1436" w:rsidRPr="00F42878" w:rsidRDefault="00ED1436" w:rsidP="00C86AFF">
            <w:pPr>
              <w:spacing w:after="0"/>
              <w:rPr>
                <w:rFonts w:cs="Arial"/>
                <w:b/>
                <w:bCs/>
                <w:szCs w:val="24"/>
              </w:rPr>
            </w:pPr>
            <w:r>
              <w:rPr>
                <w:rFonts w:cs="Arial"/>
                <w:b/>
                <w:bCs/>
                <w:noProof/>
                <w:sz w:val="22"/>
                <w:szCs w:val="24"/>
                <w:lang w:eastAsia="es-EC"/>
              </w:rPr>
              <w:pict>
                <v:shapetype id="_x0000_t177" coordsize="21600,21600" o:spt="177" path="m,l21600,r,17255l10800,21600,,17255xe">
                  <v:stroke joinstyle="miter"/>
                  <v:path gradientshapeok="t" o:connecttype="rect" textboxrect="0,0,21600,17255"/>
                </v:shapetype>
                <v:shape id="_x0000_s1041" type="#_x0000_t177" style="position:absolute;left:0;text-align:left;margin-left:11.2pt;margin-top:10pt;width:36.35pt;height:28.15pt;z-index:251878400;mso-position-horizontal-relative:text;mso-position-vertical-relative:text" strokeweight="1pt"/>
              </w:pict>
            </w:r>
          </w:p>
        </w:tc>
        <w:tc>
          <w:tcPr>
            <w:tcW w:w="5317" w:type="dxa"/>
            <w:shd w:val="clear" w:color="auto" w:fill="auto"/>
            <w:vAlign w:val="center"/>
          </w:tcPr>
          <w:p w:rsidR="00ED1436" w:rsidRPr="00F42878" w:rsidRDefault="00ED1436" w:rsidP="00ED1436">
            <w:pPr>
              <w:spacing w:after="0" w:line="360" w:lineRule="auto"/>
              <w:jc w:val="left"/>
              <w:rPr>
                <w:rFonts w:cs="Arial"/>
                <w:szCs w:val="24"/>
              </w:rPr>
            </w:pPr>
            <w:r>
              <w:rPr>
                <w:rFonts w:cs="Arial"/>
                <w:b/>
                <w:sz w:val="22"/>
                <w:szCs w:val="24"/>
                <w:u w:val="single"/>
              </w:rPr>
              <w:t>Conector</w:t>
            </w:r>
            <w:r w:rsidRPr="00F42878">
              <w:rPr>
                <w:rFonts w:cs="Arial"/>
                <w:b/>
                <w:sz w:val="22"/>
                <w:szCs w:val="24"/>
              </w:rPr>
              <w:t>:</w:t>
            </w:r>
            <w:r>
              <w:rPr>
                <w:rFonts w:cs="Arial"/>
                <w:sz w:val="22"/>
                <w:szCs w:val="24"/>
              </w:rPr>
              <w:t xml:space="preserve"> Representa el enlace del flujo entre una pagina y otra.</w:t>
            </w:r>
          </w:p>
        </w:tc>
      </w:tr>
      <w:tr w:rsidR="00ED1436" w:rsidRPr="00A51057" w:rsidTr="00ED1436">
        <w:trPr>
          <w:trHeight w:val="847"/>
          <w:jc w:val="right"/>
        </w:trPr>
        <w:tc>
          <w:tcPr>
            <w:tcW w:w="1417" w:type="dxa"/>
            <w:tcBorders>
              <w:bottom w:val="single" w:sz="8" w:space="0" w:color="4F81BD"/>
            </w:tcBorders>
            <w:shd w:val="clear" w:color="auto" w:fill="D3DFEE"/>
          </w:tcPr>
          <w:p w:rsidR="00ED1436" w:rsidRPr="00F42878" w:rsidRDefault="00ED1436" w:rsidP="00C86AFF">
            <w:pPr>
              <w:spacing w:after="0"/>
              <w:rPr>
                <w:rFonts w:cs="Arial"/>
                <w:b/>
                <w:bCs/>
                <w:szCs w:val="24"/>
              </w:rPr>
            </w:pPr>
            <w:r>
              <w:rPr>
                <w:rFonts w:cs="Arial"/>
                <w:b/>
                <w:bCs/>
                <w:noProof/>
                <w:sz w:val="22"/>
                <w:szCs w:val="24"/>
                <w:lang w:eastAsia="es-EC"/>
              </w:rPr>
              <w:pict>
                <v:shapetype id="_x0000_t110" coordsize="21600,21600" o:spt="110" path="m10800,l,10800,10800,21600,21600,10800xe">
                  <v:stroke joinstyle="miter"/>
                  <v:path gradientshapeok="t" o:connecttype="rect" textboxrect="5400,5400,16200,16200"/>
                </v:shapetype>
                <v:shape id="_x0000_s1042" type="#_x0000_t110" style="position:absolute;left:0;text-align:left;margin-left:6.6pt;margin-top:6.05pt;width:47.45pt;height:29.7pt;z-index:251879424;mso-position-horizontal-relative:text;mso-position-vertical-relative:text" strokeweight="1pt"/>
              </w:pict>
            </w:r>
          </w:p>
        </w:tc>
        <w:tc>
          <w:tcPr>
            <w:tcW w:w="5317" w:type="dxa"/>
            <w:tcBorders>
              <w:bottom w:val="single" w:sz="8" w:space="0" w:color="4F81BD"/>
            </w:tcBorders>
            <w:shd w:val="clear" w:color="auto" w:fill="D3DFEE"/>
            <w:vAlign w:val="center"/>
          </w:tcPr>
          <w:p w:rsidR="00ED1436" w:rsidRPr="00F42878" w:rsidRDefault="00ED1436" w:rsidP="00ED1436">
            <w:pPr>
              <w:spacing w:after="0" w:line="360" w:lineRule="auto"/>
              <w:jc w:val="left"/>
              <w:rPr>
                <w:rFonts w:cs="Arial"/>
                <w:szCs w:val="24"/>
              </w:rPr>
            </w:pPr>
            <w:r>
              <w:rPr>
                <w:rFonts w:cs="Arial"/>
                <w:b/>
                <w:sz w:val="22"/>
                <w:szCs w:val="24"/>
                <w:u w:val="single"/>
              </w:rPr>
              <w:t>Decisión</w:t>
            </w:r>
            <w:r w:rsidRPr="00F42878">
              <w:rPr>
                <w:rFonts w:cs="Arial"/>
                <w:b/>
                <w:sz w:val="22"/>
                <w:szCs w:val="24"/>
              </w:rPr>
              <w:t>:</w:t>
            </w:r>
            <w:r>
              <w:rPr>
                <w:rFonts w:cs="Arial"/>
                <w:sz w:val="22"/>
                <w:szCs w:val="24"/>
              </w:rPr>
              <w:t xml:space="preserve"> Representa la toma de una decisión.</w:t>
            </w:r>
          </w:p>
        </w:tc>
      </w:tr>
      <w:tr w:rsidR="00ED1436" w:rsidRPr="00A51057" w:rsidTr="00ED1436">
        <w:trPr>
          <w:jc w:val="right"/>
        </w:trPr>
        <w:tc>
          <w:tcPr>
            <w:tcW w:w="1417" w:type="dxa"/>
            <w:shd w:val="clear" w:color="auto" w:fill="FFFFFF" w:themeFill="background1"/>
          </w:tcPr>
          <w:p w:rsidR="00ED1436" w:rsidRDefault="00ED1436" w:rsidP="00C86AFF">
            <w:pPr>
              <w:spacing w:after="0"/>
              <w:rPr>
                <w:rFonts w:cs="Arial"/>
                <w:b/>
                <w:bCs/>
                <w:noProof/>
                <w:szCs w:val="24"/>
                <w:lang w:eastAsia="es-EC"/>
              </w:rPr>
            </w:pPr>
            <w:r>
              <w:rPr>
                <w:noProof/>
                <w:lang w:eastAsia="es-EC"/>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043" type="#_x0000_t114" style="position:absolute;left:0;text-align:left;margin-left:14.4pt;margin-top:3.85pt;width:31.25pt;height:29.9pt;z-index:251880448;mso-position-horizontal-relative:text;mso-position-vertical-relative:text" strokeweight="1pt"/>
              </w:pict>
            </w:r>
          </w:p>
        </w:tc>
        <w:tc>
          <w:tcPr>
            <w:tcW w:w="5317" w:type="dxa"/>
            <w:shd w:val="clear" w:color="auto" w:fill="FFFFFF" w:themeFill="background1"/>
            <w:vAlign w:val="center"/>
          </w:tcPr>
          <w:p w:rsidR="00ED1436" w:rsidRPr="00F42878" w:rsidRDefault="00ED1436" w:rsidP="00ED1436">
            <w:pPr>
              <w:spacing w:after="0" w:line="360" w:lineRule="auto"/>
              <w:jc w:val="left"/>
              <w:rPr>
                <w:rFonts w:cs="Arial"/>
                <w:szCs w:val="24"/>
              </w:rPr>
            </w:pPr>
            <w:r w:rsidRPr="00F33185">
              <w:rPr>
                <w:rFonts w:cs="Arial"/>
                <w:b/>
                <w:sz w:val="22"/>
                <w:szCs w:val="24"/>
                <w:u w:val="single"/>
              </w:rPr>
              <w:t>Documento:</w:t>
            </w:r>
            <w:r>
              <w:rPr>
                <w:rFonts w:cs="Arial"/>
                <w:sz w:val="22"/>
                <w:szCs w:val="24"/>
              </w:rPr>
              <w:t xml:space="preserve"> Representa la impresión o creación de un documento.</w:t>
            </w:r>
          </w:p>
        </w:tc>
      </w:tr>
    </w:tbl>
    <w:p w:rsidR="001126D1" w:rsidRDefault="001126D1" w:rsidP="001126D1">
      <w:pPr>
        <w:pStyle w:val="TABLA"/>
        <w:spacing w:after="0"/>
        <w:ind w:left="2124"/>
      </w:pPr>
    </w:p>
    <w:p w:rsidR="001E2FAD" w:rsidRDefault="001E2FAD" w:rsidP="00597C00">
      <w:pPr>
        <w:pStyle w:val="TABLA"/>
        <w:ind w:left="2124"/>
      </w:pPr>
    </w:p>
    <w:p w:rsidR="00C54F34" w:rsidRDefault="00C54F34" w:rsidP="00C54F34">
      <w:pPr>
        <w:rPr>
          <w:rFonts w:cs="Arial"/>
          <w:b/>
          <w:sz w:val="48"/>
          <w:szCs w:val="48"/>
        </w:rPr>
      </w:pPr>
    </w:p>
    <w:p w:rsidR="00C54F34" w:rsidRPr="00D05909" w:rsidRDefault="00C54F34" w:rsidP="00D05909">
      <w:pPr>
        <w:pStyle w:val="Ttulo1"/>
        <w:numPr>
          <w:ilvl w:val="0"/>
          <w:numId w:val="0"/>
        </w:numPr>
        <w:jc w:val="center"/>
        <w:rPr>
          <w:rFonts w:eastAsiaTheme="minorHAnsi" w:cs="Arial"/>
          <w:sz w:val="48"/>
          <w:szCs w:val="48"/>
        </w:rPr>
      </w:pPr>
      <w:bookmarkStart w:id="111" w:name="_Toc316908056"/>
      <w:bookmarkStart w:id="112" w:name="_Toc316908395"/>
      <w:bookmarkStart w:id="113" w:name="_Toc316908527"/>
      <w:bookmarkStart w:id="114" w:name="_Toc316911042"/>
      <w:r w:rsidRPr="00D05909">
        <w:rPr>
          <w:rFonts w:eastAsiaTheme="minorHAnsi" w:cs="Arial"/>
          <w:sz w:val="48"/>
          <w:szCs w:val="48"/>
        </w:rPr>
        <w:t>CAPÍTULO 3</w:t>
      </w:r>
      <w:bookmarkEnd w:id="111"/>
      <w:bookmarkEnd w:id="112"/>
      <w:bookmarkEnd w:id="113"/>
      <w:bookmarkEnd w:id="114"/>
    </w:p>
    <w:p w:rsidR="00D05909" w:rsidRPr="00D05909" w:rsidRDefault="00C54F34" w:rsidP="00D05909">
      <w:pPr>
        <w:pStyle w:val="Ttulo2"/>
        <w:numPr>
          <w:ilvl w:val="0"/>
          <w:numId w:val="3"/>
        </w:numPr>
        <w:rPr>
          <w:rFonts w:cs="Arial"/>
          <w:sz w:val="32"/>
          <w:szCs w:val="32"/>
        </w:rPr>
      </w:pPr>
      <w:bookmarkStart w:id="115" w:name="_Toc316908057"/>
      <w:bookmarkStart w:id="116" w:name="_Toc316908396"/>
      <w:bookmarkStart w:id="117" w:name="_Toc316908528"/>
      <w:bookmarkStart w:id="118" w:name="_Toc316911043"/>
      <w:r w:rsidRPr="00D05909">
        <w:rPr>
          <w:rFonts w:eastAsiaTheme="minorHAnsi"/>
          <w:sz w:val="32"/>
        </w:rPr>
        <w:t>DIAGNÓSTICO ACTUAL DE LA EMPRESA</w:t>
      </w:r>
      <w:r w:rsidR="00D05909">
        <w:rPr>
          <w:rFonts w:eastAsiaTheme="minorHAnsi"/>
          <w:sz w:val="32"/>
        </w:rPr>
        <w:t>.</w:t>
      </w:r>
      <w:bookmarkEnd w:id="115"/>
      <w:bookmarkEnd w:id="116"/>
      <w:bookmarkEnd w:id="117"/>
      <w:bookmarkEnd w:id="118"/>
    </w:p>
    <w:p w:rsidR="00C54F34" w:rsidRDefault="00C54F34" w:rsidP="00D05909">
      <w:pPr>
        <w:pStyle w:val="Ttulo3"/>
        <w:numPr>
          <w:ilvl w:val="1"/>
          <w:numId w:val="3"/>
        </w:numPr>
        <w:ind w:left="1276" w:hanging="568"/>
        <w:rPr>
          <w:rFonts w:cs="Arial"/>
          <w:b/>
          <w:szCs w:val="24"/>
        </w:rPr>
      </w:pPr>
      <w:bookmarkStart w:id="119" w:name="_Toc316908058"/>
      <w:bookmarkStart w:id="120" w:name="_Toc316908397"/>
      <w:bookmarkStart w:id="121" w:name="_Toc316908529"/>
      <w:bookmarkStart w:id="122" w:name="_Toc316911044"/>
      <w:r w:rsidRPr="00D05909">
        <w:rPr>
          <w:rFonts w:eastAsiaTheme="minorHAnsi"/>
          <w:b/>
        </w:rPr>
        <w:t>Informe General</w:t>
      </w:r>
      <w:r w:rsidR="002F4564">
        <w:rPr>
          <w:rFonts w:eastAsiaTheme="minorHAnsi"/>
          <w:b/>
        </w:rPr>
        <w:t>.</w:t>
      </w:r>
      <w:bookmarkEnd w:id="119"/>
      <w:bookmarkEnd w:id="120"/>
      <w:bookmarkEnd w:id="121"/>
      <w:bookmarkEnd w:id="122"/>
      <w:r w:rsidRPr="00635BEA">
        <w:rPr>
          <w:rFonts w:cs="Arial"/>
          <w:b/>
          <w:szCs w:val="24"/>
        </w:rPr>
        <w:tab/>
      </w:r>
    </w:p>
    <w:p w:rsidR="002E3313" w:rsidRPr="002E3313" w:rsidRDefault="002E3313" w:rsidP="002E3313"/>
    <w:p w:rsidR="00C54F34" w:rsidRDefault="00C54F34" w:rsidP="00C54F34">
      <w:pPr>
        <w:pStyle w:val="Prrafodelista"/>
        <w:ind w:left="1276"/>
        <w:rPr>
          <w:rFonts w:cs="Arial"/>
        </w:rPr>
      </w:pPr>
      <w:r w:rsidRPr="00477664">
        <w:rPr>
          <w:rFonts w:cs="Arial"/>
        </w:rPr>
        <w:t>La empresa inici</w:t>
      </w:r>
      <w:r w:rsidR="002F4564">
        <w:rPr>
          <w:rFonts w:cs="Arial"/>
        </w:rPr>
        <w:t>a</w:t>
      </w:r>
      <w:r>
        <w:rPr>
          <w:rFonts w:cs="Arial"/>
        </w:rPr>
        <w:t xml:space="preserve"> sus</w:t>
      </w:r>
      <w:r w:rsidRPr="00477664">
        <w:rPr>
          <w:rFonts w:cs="Arial"/>
        </w:rPr>
        <w:t xml:space="preserve"> actividades en el año de 1972 en la ciudad de Quito posicionándose de manera integral como</w:t>
      </w:r>
      <w:r>
        <w:rPr>
          <w:rFonts w:cs="Arial"/>
        </w:rPr>
        <w:t xml:space="preserve"> una importante</w:t>
      </w:r>
      <w:r w:rsidRPr="00477664">
        <w:rPr>
          <w:rFonts w:cs="Arial"/>
        </w:rPr>
        <w:t xml:space="preserve"> concesionara de General Motors</w:t>
      </w:r>
      <w:r>
        <w:rPr>
          <w:rFonts w:cs="Arial"/>
        </w:rPr>
        <w:t xml:space="preserve">. </w:t>
      </w:r>
    </w:p>
    <w:p w:rsidR="00C54F34" w:rsidRPr="002E3313" w:rsidRDefault="00C54F34" w:rsidP="002E3313">
      <w:pPr>
        <w:pStyle w:val="Prrafodelista"/>
        <w:ind w:left="1276"/>
        <w:rPr>
          <w:rFonts w:cs="Arial"/>
        </w:rPr>
      </w:pPr>
      <w:r>
        <w:rPr>
          <w:rFonts w:cs="Arial"/>
        </w:rPr>
        <w:t>Gracias a su</w:t>
      </w:r>
      <w:r w:rsidRPr="00477664">
        <w:rPr>
          <w:rFonts w:cs="Arial"/>
        </w:rPr>
        <w:t xml:space="preserve"> compromiso de servicio y atención especializada</w:t>
      </w:r>
      <w:r>
        <w:rPr>
          <w:rFonts w:cs="Arial"/>
        </w:rPr>
        <w:t xml:space="preserve"> </w:t>
      </w:r>
      <w:r w:rsidRPr="00477664">
        <w:rPr>
          <w:rFonts w:cs="Arial"/>
        </w:rPr>
        <w:t>enfocada</w:t>
      </w:r>
      <w:r>
        <w:rPr>
          <w:rFonts w:cs="Arial"/>
        </w:rPr>
        <w:t xml:space="preserve"> en la satisfacción del cliente, en la actualidad,  la empresa cuenta con siete </w:t>
      </w:r>
      <w:r w:rsidRPr="00477664">
        <w:rPr>
          <w:rFonts w:cs="Arial"/>
        </w:rPr>
        <w:t>agencias</w:t>
      </w:r>
      <w:r>
        <w:rPr>
          <w:rFonts w:cs="Arial"/>
        </w:rPr>
        <w:t>: cuatro en la ciudad de Quito, dos</w:t>
      </w:r>
      <w:r w:rsidRPr="00477664">
        <w:rPr>
          <w:rFonts w:cs="Arial"/>
        </w:rPr>
        <w:t xml:space="preserve"> en la ciudad de Guayaquil</w:t>
      </w:r>
      <w:r>
        <w:rPr>
          <w:rFonts w:cs="Arial"/>
        </w:rPr>
        <w:t xml:space="preserve"> </w:t>
      </w:r>
      <w:r w:rsidRPr="00477664">
        <w:rPr>
          <w:rFonts w:cs="Arial"/>
        </w:rPr>
        <w:t>y  una en Salinas.</w:t>
      </w:r>
    </w:p>
    <w:p w:rsidR="00C54F34" w:rsidRDefault="00C54F34" w:rsidP="00C54F34">
      <w:pPr>
        <w:pStyle w:val="Prrafodelista"/>
        <w:ind w:left="1276"/>
        <w:rPr>
          <w:rFonts w:cs="Arial"/>
        </w:rPr>
      </w:pPr>
      <w:r w:rsidRPr="00477664">
        <w:rPr>
          <w:rFonts w:cs="Arial"/>
        </w:rPr>
        <w:t xml:space="preserve">La agencia </w:t>
      </w:r>
      <w:r>
        <w:rPr>
          <w:rFonts w:cs="Arial"/>
        </w:rPr>
        <w:t>en la que</w:t>
      </w:r>
      <w:r w:rsidRPr="00477664">
        <w:rPr>
          <w:rFonts w:cs="Arial"/>
        </w:rPr>
        <w:t xml:space="preserve"> se </w:t>
      </w:r>
      <w:r>
        <w:rPr>
          <w:rFonts w:cs="Arial"/>
        </w:rPr>
        <w:t xml:space="preserve">realiza este proyecto </w:t>
      </w:r>
      <w:r w:rsidRPr="00477664">
        <w:rPr>
          <w:rFonts w:cs="Arial"/>
        </w:rPr>
        <w:t>es</w:t>
      </w:r>
      <w:r>
        <w:rPr>
          <w:rFonts w:cs="Arial"/>
        </w:rPr>
        <w:t>tá</w:t>
      </w:r>
      <w:r w:rsidRPr="00477664">
        <w:rPr>
          <w:rFonts w:cs="Arial"/>
        </w:rPr>
        <w:t xml:space="preserve"> ubicada en la Avenida Juan </w:t>
      </w:r>
      <w:proofErr w:type="spellStart"/>
      <w:r w:rsidRPr="00477664">
        <w:rPr>
          <w:rFonts w:cs="Arial"/>
        </w:rPr>
        <w:t>Tanca</w:t>
      </w:r>
      <w:proofErr w:type="spellEnd"/>
      <w:r w:rsidRPr="00477664">
        <w:rPr>
          <w:rFonts w:cs="Arial"/>
        </w:rPr>
        <w:t xml:space="preserve"> Mareng</w:t>
      </w:r>
      <w:r>
        <w:rPr>
          <w:rFonts w:cs="Arial"/>
        </w:rPr>
        <w:t>o de la ciudad de Guayaquil. El estudio de centra específicamente en su Área Comercial.</w:t>
      </w:r>
    </w:p>
    <w:p w:rsidR="002E3313" w:rsidRDefault="002E3313" w:rsidP="002F4564">
      <w:pPr>
        <w:pStyle w:val="Prrafodelista"/>
        <w:ind w:left="1276"/>
        <w:rPr>
          <w:rFonts w:cs="Arial"/>
        </w:rPr>
        <w:sectPr w:rsidR="002E3313" w:rsidSect="009A5F4F">
          <w:headerReference w:type="default" r:id="rId34"/>
          <w:pgSz w:w="12240" w:h="15840"/>
          <w:pgMar w:top="2268" w:right="1361" w:bottom="2268" w:left="2268" w:header="709" w:footer="709" w:gutter="0"/>
          <w:cols w:space="708"/>
          <w:docGrid w:linePitch="360"/>
        </w:sectPr>
      </w:pPr>
    </w:p>
    <w:p w:rsidR="00C54F34" w:rsidRDefault="00C54F34" w:rsidP="002F4564">
      <w:pPr>
        <w:pStyle w:val="Prrafodelista"/>
        <w:ind w:left="1276"/>
        <w:rPr>
          <w:rFonts w:cs="Arial"/>
        </w:rPr>
      </w:pPr>
      <w:r>
        <w:rPr>
          <w:rFonts w:cs="Arial"/>
        </w:rPr>
        <w:lastRenderedPageBreak/>
        <w:t xml:space="preserve">Es importante acotar </w:t>
      </w:r>
      <w:r w:rsidRPr="00477664">
        <w:rPr>
          <w:rFonts w:cs="Arial"/>
        </w:rPr>
        <w:t xml:space="preserve">que debido a que las </w:t>
      </w:r>
      <w:r>
        <w:rPr>
          <w:rFonts w:cs="Arial"/>
        </w:rPr>
        <w:t>siete</w:t>
      </w:r>
      <w:r w:rsidRPr="00477664">
        <w:rPr>
          <w:rFonts w:cs="Arial"/>
        </w:rPr>
        <w:t xml:space="preserve"> agencias son prácticamente idénticas</w:t>
      </w:r>
      <w:r>
        <w:rPr>
          <w:rFonts w:cs="Arial"/>
        </w:rPr>
        <w:t xml:space="preserve"> y la operación de las mismas se rige bajo los mismos principios, </w:t>
      </w:r>
      <w:r w:rsidRPr="00477664">
        <w:rPr>
          <w:rFonts w:cs="Arial"/>
        </w:rPr>
        <w:t>todo</w:t>
      </w:r>
      <w:r>
        <w:rPr>
          <w:rFonts w:cs="Arial"/>
        </w:rPr>
        <w:t>s</w:t>
      </w:r>
      <w:r w:rsidRPr="00477664">
        <w:rPr>
          <w:rFonts w:cs="Arial"/>
        </w:rPr>
        <w:t xml:space="preserve"> lo</w:t>
      </w:r>
      <w:r>
        <w:rPr>
          <w:rFonts w:cs="Arial"/>
        </w:rPr>
        <w:t>s resultados que se obtengan de este proyecto podrán ser replicados en las demás sucursales.</w:t>
      </w:r>
    </w:p>
    <w:p w:rsidR="002F4564" w:rsidRPr="002F4564" w:rsidRDefault="002F4564" w:rsidP="002F4564">
      <w:pPr>
        <w:pStyle w:val="Prrafodelista"/>
        <w:ind w:left="1276"/>
        <w:rPr>
          <w:rFonts w:cs="Arial"/>
        </w:rPr>
      </w:pPr>
    </w:p>
    <w:p w:rsidR="00C54F34" w:rsidRDefault="00C54F34" w:rsidP="002F4564">
      <w:pPr>
        <w:pStyle w:val="Ttulo4"/>
        <w:numPr>
          <w:ilvl w:val="2"/>
          <w:numId w:val="3"/>
        </w:numPr>
        <w:rPr>
          <w:rFonts w:ascii="Arial" w:eastAsiaTheme="minorHAnsi" w:hAnsi="Arial" w:cs="Arial"/>
          <w:i w:val="0"/>
          <w:color w:val="auto"/>
        </w:rPr>
      </w:pPr>
      <w:bookmarkStart w:id="123" w:name="_Toc316908398"/>
      <w:bookmarkStart w:id="124" w:name="_Toc316908530"/>
      <w:bookmarkStart w:id="125" w:name="_Toc316911045"/>
      <w:r w:rsidRPr="002F4564">
        <w:rPr>
          <w:rFonts w:ascii="Arial" w:eastAsiaTheme="minorHAnsi" w:hAnsi="Arial" w:cs="Arial"/>
          <w:i w:val="0"/>
          <w:color w:val="auto"/>
        </w:rPr>
        <w:t>Descripción General de la empresa</w:t>
      </w:r>
      <w:r w:rsidR="002F4564">
        <w:rPr>
          <w:rFonts w:ascii="Arial" w:eastAsiaTheme="minorHAnsi" w:hAnsi="Arial" w:cs="Arial"/>
          <w:i w:val="0"/>
          <w:color w:val="auto"/>
        </w:rPr>
        <w:t>.</w:t>
      </w:r>
      <w:bookmarkEnd w:id="123"/>
      <w:bookmarkEnd w:id="124"/>
      <w:bookmarkEnd w:id="125"/>
    </w:p>
    <w:p w:rsidR="00C54F34" w:rsidRDefault="00C54F34" w:rsidP="002F4564">
      <w:pPr>
        <w:pStyle w:val="Prrafodelista"/>
        <w:ind w:left="1776"/>
        <w:rPr>
          <w:rFonts w:cs="Arial"/>
        </w:rPr>
      </w:pPr>
      <w:r w:rsidRPr="00635BEA">
        <w:rPr>
          <w:rFonts w:cs="Arial"/>
        </w:rPr>
        <w:t>Cada una de las agencias de la organización se dedica a la comercialización de toda la gamma de vehículos de la General Motors</w:t>
      </w:r>
      <w:r>
        <w:rPr>
          <w:rFonts w:cs="Arial"/>
        </w:rPr>
        <w:t>, exceptuando la línea Hí</w:t>
      </w:r>
      <w:r w:rsidRPr="00635BEA">
        <w:rPr>
          <w:rFonts w:cs="Arial"/>
        </w:rPr>
        <w:t xml:space="preserve">brida y </w:t>
      </w:r>
      <w:proofErr w:type="spellStart"/>
      <w:r w:rsidRPr="00635BEA">
        <w:rPr>
          <w:rFonts w:cs="Arial"/>
        </w:rPr>
        <w:t>Camaro</w:t>
      </w:r>
      <w:proofErr w:type="spellEnd"/>
      <w:r w:rsidRPr="00635BEA">
        <w:rPr>
          <w:rFonts w:cs="Arial"/>
        </w:rPr>
        <w:t>,  tanto livianos como pesados</w:t>
      </w:r>
      <w:r>
        <w:rPr>
          <w:rFonts w:cs="Arial"/>
        </w:rPr>
        <w:t xml:space="preserve">. </w:t>
      </w:r>
      <w:r w:rsidRPr="00635BEA">
        <w:rPr>
          <w:rFonts w:cs="Arial"/>
        </w:rPr>
        <w:t xml:space="preserve"> </w:t>
      </w:r>
    </w:p>
    <w:p w:rsidR="00C54F34" w:rsidRDefault="00C54F34" w:rsidP="002F4564">
      <w:pPr>
        <w:pStyle w:val="Prrafodelista"/>
        <w:ind w:left="1776"/>
        <w:rPr>
          <w:rFonts w:cs="Arial"/>
        </w:rPr>
      </w:pPr>
      <w:r>
        <w:rPr>
          <w:rFonts w:cs="Arial"/>
        </w:rPr>
        <w:t xml:space="preserve">Así mismo, ofrecen el servicio de </w:t>
      </w:r>
      <w:r w:rsidRPr="00635BEA">
        <w:rPr>
          <w:rFonts w:cs="Arial"/>
        </w:rPr>
        <w:t>talleres autorizados Chevrolet y un stock completo de repuesto</w:t>
      </w:r>
      <w:r>
        <w:rPr>
          <w:rFonts w:cs="Arial"/>
        </w:rPr>
        <w:t>s</w:t>
      </w:r>
      <w:r w:rsidRPr="00635BEA">
        <w:rPr>
          <w:rFonts w:cs="Arial"/>
        </w:rPr>
        <w:t xml:space="preserve"> y accesorios para los vehículos de la marca. </w:t>
      </w:r>
      <w:r w:rsidRPr="00635BEA">
        <w:rPr>
          <w:rFonts w:cs="Arial"/>
        </w:rPr>
        <w:tab/>
      </w:r>
    </w:p>
    <w:p w:rsidR="00C54F34" w:rsidRPr="00635BEA" w:rsidRDefault="00C54F34" w:rsidP="00C54F34">
      <w:pPr>
        <w:pStyle w:val="Prrafodelista"/>
        <w:ind w:left="1985"/>
        <w:rPr>
          <w:rFonts w:cs="Arial"/>
        </w:rPr>
      </w:pPr>
    </w:p>
    <w:p w:rsidR="00C54F34" w:rsidRDefault="00C54F34" w:rsidP="002F4564">
      <w:pPr>
        <w:pStyle w:val="Ttulo4"/>
        <w:numPr>
          <w:ilvl w:val="2"/>
          <w:numId w:val="3"/>
        </w:numPr>
        <w:rPr>
          <w:rFonts w:ascii="Arial" w:hAnsi="Arial" w:cs="Arial"/>
          <w:i w:val="0"/>
          <w:color w:val="auto"/>
          <w:szCs w:val="24"/>
        </w:rPr>
      </w:pPr>
      <w:bookmarkStart w:id="126" w:name="_Toc316908399"/>
      <w:bookmarkStart w:id="127" w:name="_Toc316908531"/>
      <w:bookmarkStart w:id="128" w:name="_Toc316911046"/>
      <w:r w:rsidRPr="002F4564">
        <w:rPr>
          <w:rFonts w:ascii="Arial" w:eastAsiaTheme="minorHAnsi" w:hAnsi="Arial" w:cs="Arial"/>
          <w:i w:val="0"/>
          <w:color w:val="auto"/>
        </w:rPr>
        <w:t>Misión, Visión y Valores de la empresa</w:t>
      </w:r>
      <w:r w:rsidR="002F4564" w:rsidRPr="002F4564">
        <w:rPr>
          <w:rFonts w:ascii="Arial" w:eastAsiaTheme="minorHAnsi" w:hAnsi="Arial" w:cs="Arial"/>
          <w:i w:val="0"/>
          <w:color w:val="auto"/>
        </w:rPr>
        <w:t>.</w:t>
      </w:r>
      <w:bookmarkEnd w:id="126"/>
      <w:bookmarkEnd w:id="127"/>
      <w:bookmarkEnd w:id="128"/>
      <w:r w:rsidRPr="002F4564">
        <w:rPr>
          <w:rFonts w:ascii="Arial" w:hAnsi="Arial" w:cs="Arial"/>
          <w:i w:val="0"/>
          <w:color w:val="auto"/>
          <w:szCs w:val="24"/>
        </w:rPr>
        <w:tab/>
      </w:r>
    </w:p>
    <w:p w:rsidR="00C54F34" w:rsidRDefault="00C54F34" w:rsidP="00374368">
      <w:pPr>
        <w:pStyle w:val="Prrafodelista"/>
        <w:numPr>
          <w:ilvl w:val="0"/>
          <w:numId w:val="23"/>
        </w:numPr>
        <w:ind w:left="1776" w:hanging="75"/>
        <w:jc w:val="left"/>
        <w:rPr>
          <w:rFonts w:cs="Arial"/>
          <w:b/>
        </w:rPr>
      </w:pPr>
      <w:r w:rsidRPr="00DC42A3">
        <w:rPr>
          <w:rFonts w:cs="Arial"/>
          <w:b/>
        </w:rPr>
        <w:t>Misión:</w:t>
      </w:r>
      <w:r w:rsidRPr="00DC42A3">
        <w:rPr>
          <w:rFonts w:cs="Arial"/>
          <w:b/>
        </w:rPr>
        <w:tab/>
      </w:r>
    </w:p>
    <w:p w:rsidR="00C54F34" w:rsidRDefault="00C54F34" w:rsidP="002E3313">
      <w:pPr>
        <w:pStyle w:val="Prrafodelista"/>
        <w:ind w:left="2124"/>
        <w:rPr>
          <w:rFonts w:cs="Arial"/>
        </w:rPr>
      </w:pPr>
      <w:r>
        <w:rPr>
          <w:rFonts w:cs="Arial"/>
        </w:rPr>
        <w:t>“</w:t>
      </w:r>
      <w:r w:rsidRPr="00920580">
        <w:rPr>
          <w:rFonts w:cs="Arial"/>
        </w:rPr>
        <w:t>Nuestra Misión es ser un Concesionario General Motors comprometido en entregar productos y servicios de calidad al Cliente, lo que se traduce en niveles cr</w:t>
      </w:r>
      <w:r>
        <w:rPr>
          <w:rFonts w:cs="Arial"/>
        </w:rPr>
        <w:t>ecientes de venta y rentabilidad”.</w:t>
      </w:r>
    </w:p>
    <w:p w:rsidR="00C54F34" w:rsidRDefault="00C54F34" w:rsidP="00374368">
      <w:pPr>
        <w:pStyle w:val="Prrafodelista"/>
        <w:numPr>
          <w:ilvl w:val="0"/>
          <w:numId w:val="23"/>
        </w:numPr>
        <w:ind w:left="1776" w:hanging="75"/>
        <w:jc w:val="left"/>
        <w:rPr>
          <w:rFonts w:cs="Arial"/>
          <w:b/>
        </w:rPr>
      </w:pPr>
      <w:r w:rsidRPr="00920580">
        <w:rPr>
          <w:rFonts w:cs="Arial"/>
          <w:b/>
        </w:rPr>
        <w:lastRenderedPageBreak/>
        <w:t>Visión:</w:t>
      </w:r>
    </w:p>
    <w:p w:rsidR="00C54F34" w:rsidRDefault="00C54F34" w:rsidP="00CA67C3">
      <w:pPr>
        <w:pStyle w:val="Prrafodelista"/>
        <w:ind w:left="2124"/>
        <w:rPr>
          <w:rFonts w:cs="Arial"/>
        </w:rPr>
      </w:pPr>
      <w:r>
        <w:rPr>
          <w:rFonts w:cs="Arial"/>
        </w:rPr>
        <w:t>“</w:t>
      </w:r>
      <w:r w:rsidRPr="00920580">
        <w:rPr>
          <w:rFonts w:cs="Arial"/>
        </w:rPr>
        <w:t>Nuestra visión nos enfoca a ser líderes en el Ecuador en la venta y servicio de la marca Chevrolet a través de la innovación, el cumplimiento con el cliente y el desarrol</w:t>
      </w:r>
      <w:r>
        <w:rPr>
          <w:rFonts w:cs="Arial"/>
        </w:rPr>
        <w:t>lo y bienestar de nuestra gente”.</w:t>
      </w:r>
    </w:p>
    <w:p w:rsidR="00C54F34" w:rsidRDefault="00C54F34" w:rsidP="00C54F34">
      <w:pPr>
        <w:pStyle w:val="Prrafodelista"/>
        <w:ind w:left="1428"/>
        <w:rPr>
          <w:rFonts w:cs="Arial"/>
        </w:rPr>
      </w:pPr>
    </w:p>
    <w:p w:rsidR="00C54F34" w:rsidRPr="00B818F7" w:rsidRDefault="00C54F34" w:rsidP="00374368">
      <w:pPr>
        <w:pStyle w:val="Prrafodelista"/>
        <w:numPr>
          <w:ilvl w:val="0"/>
          <w:numId w:val="23"/>
        </w:numPr>
        <w:ind w:left="1776" w:hanging="75"/>
        <w:jc w:val="left"/>
        <w:rPr>
          <w:rFonts w:cs="Arial"/>
          <w:b/>
        </w:rPr>
      </w:pPr>
      <w:r w:rsidRPr="00B818F7">
        <w:rPr>
          <w:rFonts w:cs="Arial"/>
          <w:b/>
        </w:rPr>
        <w:t>Valores:</w:t>
      </w:r>
    </w:p>
    <w:p w:rsidR="00C54F34" w:rsidRDefault="00C54F34" w:rsidP="00374368">
      <w:pPr>
        <w:pStyle w:val="Prrafodelista"/>
        <w:numPr>
          <w:ilvl w:val="1"/>
          <w:numId w:val="23"/>
        </w:numPr>
        <w:ind w:left="2496"/>
        <w:rPr>
          <w:rFonts w:cs="Arial"/>
        </w:rPr>
      </w:pPr>
      <w:r w:rsidRPr="003528AF">
        <w:rPr>
          <w:rFonts w:cs="Arial"/>
          <w:b/>
          <w:i/>
        </w:rPr>
        <w:t>Integridad:</w:t>
      </w:r>
      <w:r w:rsidRPr="00DC42A3">
        <w:rPr>
          <w:rFonts w:cs="Arial"/>
        </w:rPr>
        <w:t xml:space="preserve"> Nuestros actos dentro y fuera de la empresa se basan en principios y ética personal y profesional. Nosotros decimos lo que creemos y hacemos lo que decimos</w:t>
      </w:r>
      <w:r>
        <w:rPr>
          <w:rFonts w:cs="Arial"/>
        </w:rPr>
        <w:t>.</w:t>
      </w:r>
    </w:p>
    <w:p w:rsidR="00CA67C3" w:rsidRDefault="00C54F34" w:rsidP="00374368">
      <w:pPr>
        <w:pStyle w:val="Prrafodelista"/>
        <w:numPr>
          <w:ilvl w:val="1"/>
          <w:numId w:val="23"/>
        </w:numPr>
        <w:ind w:left="2496"/>
        <w:rPr>
          <w:rFonts w:cs="Arial"/>
        </w:rPr>
      </w:pPr>
      <w:r w:rsidRPr="003528AF">
        <w:rPr>
          <w:rFonts w:cs="Arial"/>
          <w:b/>
          <w:i/>
        </w:rPr>
        <w:t>Autogestión:</w:t>
      </w:r>
      <w:r w:rsidRPr="00DC42A3">
        <w:rPr>
          <w:rFonts w:cs="Arial"/>
        </w:rPr>
        <w:t xml:space="preserve"> Los miembros de nuestra empresa cuentan con la preparación y facultades que les permiten individualmente y como miembros de un equipo responder a los requerimientos del Cliente.</w:t>
      </w:r>
    </w:p>
    <w:p w:rsidR="00C54F34" w:rsidRPr="00CA67C3" w:rsidRDefault="00C54F34" w:rsidP="00374368">
      <w:pPr>
        <w:pStyle w:val="Prrafodelista"/>
        <w:numPr>
          <w:ilvl w:val="1"/>
          <w:numId w:val="23"/>
        </w:numPr>
        <w:ind w:left="2496"/>
        <w:rPr>
          <w:rFonts w:cs="Arial"/>
        </w:rPr>
      </w:pPr>
      <w:r w:rsidRPr="00CA67C3">
        <w:rPr>
          <w:rFonts w:cs="Arial"/>
          <w:b/>
          <w:i/>
        </w:rPr>
        <w:t>Innovación:</w:t>
      </w:r>
      <w:r w:rsidRPr="00CA67C3">
        <w:rPr>
          <w:rFonts w:cs="Arial"/>
        </w:rPr>
        <w:t xml:space="preserve"> Nosotros desafiamos el pensamiento tradicional, exploramos nuevas tecnologías e implementamos nuevas ideas.</w:t>
      </w:r>
    </w:p>
    <w:p w:rsidR="00C54F34" w:rsidRDefault="00C54F34" w:rsidP="00374368">
      <w:pPr>
        <w:pStyle w:val="Prrafodelista"/>
        <w:numPr>
          <w:ilvl w:val="1"/>
          <w:numId w:val="23"/>
        </w:numPr>
        <w:ind w:left="2496"/>
        <w:rPr>
          <w:rFonts w:cs="Arial"/>
        </w:rPr>
      </w:pPr>
      <w:r w:rsidRPr="003528AF">
        <w:rPr>
          <w:rFonts w:cs="Arial"/>
          <w:b/>
          <w:i/>
        </w:rPr>
        <w:lastRenderedPageBreak/>
        <w:t>Profesionalismo:</w:t>
      </w:r>
      <w:r w:rsidRPr="00DC42A3">
        <w:rPr>
          <w:rFonts w:cs="Arial"/>
        </w:rPr>
        <w:t xml:space="preserve"> Creemos que todo miembro de la organización podrá progresar en la medida que actúe, se capacite y se esfuerce en el servicio al Cliente.</w:t>
      </w:r>
    </w:p>
    <w:p w:rsidR="00C54F34" w:rsidRDefault="00C54F34" w:rsidP="00374368">
      <w:pPr>
        <w:pStyle w:val="Prrafodelista"/>
        <w:numPr>
          <w:ilvl w:val="1"/>
          <w:numId w:val="23"/>
        </w:numPr>
        <w:ind w:left="2496"/>
        <w:rPr>
          <w:rFonts w:cs="Arial"/>
        </w:rPr>
      </w:pPr>
      <w:r w:rsidRPr="003528AF">
        <w:rPr>
          <w:rFonts w:cs="Arial"/>
          <w:b/>
          <w:i/>
        </w:rPr>
        <w:t>Sentido nacional:</w:t>
      </w:r>
      <w:r w:rsidRPr="00DC42A3">
        <w:rPr>
          <w:rFonts w:cs="Arial"/>
        </w:rPr>
        <w:t xml:space="preserve"> Buscamos hacer nuestro trabajo lo mejor posible aumentando permanentemente la productividad y cumpliendo nuestras obligaciones como ciudadanos.</w:t>
      </w:r>
    </w:p>
    <w:p w:rsidR="00C54F34" w:rsidRPr="00656808" w:rsidRDefault="00C54F34" w:rsidP="00C54F34">
      <w:pPr>
        <w:pStyle w:val="Prrafodelista"/>
        <w:rPr>
          <w:rFonts w:cs="Arial"/>
        </w:rPr>
      </w:pPr>
    </w:p>
    <w:p w:rsidR="00C54F34" w:rsidRPr="00CA67C3" w:rsidRDefault="00C54F34" w:rsidP="00CA67C3">
      <w:pPr>
        <w:pStyle w:val="Ttulo4"/>
        <w:numPr>
          <w:ilvl w:val="2"/>
          <w:numId w:val="3"/>
        </w:numPr>
        <w:rPr>
          <w:rFonts w:ascii="Arial" w:eastAsiaTheme="minorHAnsi" w:hAnsi="Arial" w:cs="Arial"/>
          <w:i w:val="0"/>
          <w:color w:val="auto"/>
        </w:rPr>
      </w:pPr>
      <w:bookmarkStart w:id="129" w:name="_Toc316908400"/>
      <w:bookmarkStart w:id="130" w:name="_Toc316908532"/>
      <w:bookmarkStart w:id="131" w:name="_Toc316911047"/>
      <w:r w:rsidRPr="00CA67C3">
        <w:rPr>
          <w:rFonts w:ascii="Arial" w:eastAsiaTheme="minorHAnsi" w:hAnsi="Arial" w:cs="Arial"/>
          <w:i w:val="0"/>
          <w:color w:val="auto"/>
        </w:rPr>
        <w:t>Productos y procesos</w:t>
      </w:r>
      <w:r w:rsidR="00CA67C3">
        <w:rPr>
          <w:rFonts w:ascii="Arial" w:eastAsiaTheme="minorHAnsi" w:hAnsi="Arial" w:cs="Arial"/>
          <w:i w:val="0"/>
          <w:color w:val="auto"/>
        </w:rPr>
        <w:t>.</w:t>
      </w:r>
      <w:bookmarkEnd w:id="129"/>
      <w:bookmarkEnd w:id="130"/>
      <w:bookmarkEnd w:id="131"/>
    </w:p>
    <w:p w:rsidR="00C54F34" w:rsidRDefault="00C54F34" w:rsidP="002650BF">
      <w:pPr>
        <w:pStyle w:val="Prrafodelista"/>
        <w:ind w:left="1776"/>
        <w:rPr>
          <w:rFonts w:cs="Arial"/>
        </w:rPr>
      </w:pPr>
      <w:r w:rsidRPr="006360DA">
        <w:rPr>
          <w:rFonts w:cs="Arial"/>
        </w:rPr>
        <w:t>Los principales productos comercializados por la empresa son los diferentes modelos de vehículos Chevrolet y Suzuki que encontramos divididos en las siguientes familias</w:t>
      </w:r>
      <w:r>
        <w:rPr>
          <w:rFonts w:cs="Arial"/>
        </w:rPr>
        <w:t>:</w:t>
      </w:r>
    </w:p>
    <w:p w:rsidR="005E1CA2" w:rsidRDefault="005E1CA2" w:rsidP="002650BF">
      <w:pPr>
        <w:pStyle w:val="Prrafodelista"/>
        <w:ind w:left="1776"/>
        <w:rPr>
          <w:rFonts w:cs="Arial"/>
        </w:rPr>
      </w:pPr>
    </w:p>
    <w:p w:rsidR="005E1CA2" w:rsidRDefault="005E1CA2" w:rsidP="005E1CA2">
      <w:pPr>
        <w:pStyle w:val="TABLA"/>
        <w:ind w:left="1416"/>
      </w:pPr>
      <w:bookmarkStart w:id="132" w:name="_Toc316906716"/>
      <w:bookmarkStart w:id="133" w:name="_Toc317117972"/>
      <w:r>
        <w:t>TABLA 7.  MODELOS DE VEHÍCULOS</w:t>
      </w:r>
      <w:bookmarkEnd w:id="132"/>
      <w:bookmarkEnd w:id="133"/>
    </w:p>
    <w:tbl>
      <w:tblPr>
        <w:tblStyle w:val="Sombreadoclaro-nfasis1"/>
        <w:tblW w:w="0" w:type="auto"/>
        <w:jc w:val="right"/>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1990"/>
        <w:gridCol w:w="2324"/>
        <w:gridCol w:w="2917"/>
      </w:tblGrid>
      <w:tr w:rsidR="00C54F34" w:rsidRPr="005829FC" w:rsidTr="005E1CA2">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val="restart"/>
            <w:tcBorders>
              <w:top w:val="none" w:sz="0" w:space="0" w:color="auto"/>
              <w:left w:val="none" w:sz="0" w:space="0" w:color="auto"/>
              <w:bottom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r>
              <w:rPr>
                <w:rFonts w:cs="Arial"/>
                <w:sz w:val="24"/>
              </w:rPr>
              <w:br w:type="page"/>
            </w:r>
            <w:r w:rsidRPr="005829FC">
              <w:rPr>
                <w:rFonts w:cs="Arial"/>
                <w:color w:val="auto"/>
                <w:sz w:val="24"/>
              </w:rPr>
              <w:t>AUTOS</w:t>
            </w:r>
          </w:p>
        </w:tc>
        <w:tc>
          <w:tcPr>
            <w:tcW w:w="2324" w:type="dxa"/>
            <w:tcBorders>
              <w:top w:val="none" w:sz="0" w:space="0" w:color="auto"/>
              <w:left w:val="none" w:sz="0" w:space="0" w:color="auto"/>
              <w:bottom w:val="none" w:sz="0" w:space="0" w:color="auto"/>
              <w:right w:val="none" w:sz="0" w:space="0" w:color="auto"/>
            </w:tcBorders>
            <w:vAlign w:val="center"/>
          </w:tcPr>
          <w:p w:rsidR="00C54F34" w:rsidRPr="005829FC" w:rsidRDefault="00C54F34" w:rsidP="005E68CC">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rPr>
            </w:pPr>
            <w:proofErr w:type="spellStart"/>
            <w:r w:rsidRPr="005829FC">
              <w:rPr>
                <w:rFonts w:cs="Arial"/>
                <w:b w:val="0"/>
                <w:color w:val="auto"/>
              </w:rPr>
              <w:t>Spark</w:t>
            </w:r>
            <w:proofErr w:type="spellEnd"/>
            <w:r w:rsidRPr="005829FC">
              <w:rPr>
                <w:rFonts w:cs="Arial"/>
                <w:b w:val="0"/>
                <w:color w:val="auto"/>
              </w:rPr>
              <w:t xml:space="preserve"> 5 puertas</w:t>
            </w:r>
          </w:p>
        </w:tc>
        <w:tc>
          <w:tcPr>
            <w:tcW w:w="2917" w:type="dxa"/>
            <w:tcBorders>
              <w:top w:val="none" w:sz="0" w:space="0" w:color="auto"/>
              <w:left w:val="none" w:sz="0" w:space="0" w:color="auto"/>
              <w:bottom w:val="none" w:sz="0" w:space="0" w:color="auto"/>
              <w:right w:val="none" w:sz="0" w:space="0" w:color="auto"/>
            </w:tcBorders>
          </w:tcPr>
          <w:p w:rsidR="00C54F34" w:rsidRPr="005829FC" w:rsidRDefault="00C54F34" w:rsidP="005E68CC">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24"/>
              </w:rPr>
            </w:pPr>
            <w:r w:rsidRPr="005829FC">
              <w:rPr>
                <w:rFonts w:cs="Arial"/>
                <w:noProof/>
                <w:lang w:eastAsia="es-EC"/>
              </w:rPr>
              <w:drawing>
                <wp:inline distT="0" distB="0" distL="0" distR="0" wp14:anchorId="130A4D98" wp14:editId="0D4F8502">
                  <wp:extent cx="1476375" cy="666750"/>
                  <wp:effectExtent l="0" t="0" r="0" b="0"/>
                  <wp:docPr id="20" name="Imagen 20" descr="http://www.chevrolet.com.ec/content/dam/Chevrolet/latam/master/es/02_Vehicles/BaseBallCardLibrary/PassengerCars/Spark/2011-autos-spark-5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vrolet.com.ec/content/dam/Chevrolet/latam/master/es/02_Vehicles/BaseBallCardLibrary/PassengerCars/Spark/2011-autos-spark-5p-menu-bbc_155x70-01.png"/>
                          <pic:cNvPicPr>
                            <a:picLocks noChangeAspect="1" noChangeArrowheads="1"/>
                          </pic:cNvPicPr>
                        </pic:nvPicPr>
                        <pic:blipFill>
                          <a:blip r:embed="rId35"/>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proofErr w:type="spellStart"/>
            <w:r w:rsidRPr="005829FC">
              <w:rPr>
                <w:rFonts w:cs="Arial"/>
                <w:color w:val="auto"/>
              </w:rPr>
              <w:t>Aveo</w:t>
            </w:r>
            <w:proofErr w:type="spellEnd"/>
            <w:r w:rsidRPr="005829FC">
              <w:rPr>
                <w:rFonts w:cs="Arial"/>
                <w:color w:val="auto"/>
              </w:rPr>
              <w:t xml:space="preserve"> </w:t>
            </w:r>
            <w:proofErr w:type="spellStart"/>
            <w:r w:rsidRPr="005829FC">
              <w:rPr>
                <w:rFonts w:cs="Arial"/>
                <w:color w:val="auto"/>
              </w:rPr>
              <w:t>Family</w:t>
            </w:r>
            <w:proofErr w:type="spellEnd"/>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sz w:val="24"/>
              </w:rPr>
            </w:pPr>
            <w:r w:rsidRPr="005829FC">
              <w:rPr>
                <w:rFonts w:cs="Arial"/>
                <w:noProof/>
                <w:lang w:eastAsia="es-EC"/>
              </w:rPr>
              <w:drawing>
                <wp:inline distT="0" distB="0" distL="0" distR="0" wp14:anchorId="3EAE4776" wp14:editId="3EF85A60">
                  <wp:extent cx="1476375" cy="666750"/>
                  <wp:effectExtent l="0" t="0" r="0" b="0"/>
                  <wp:docPr id="21" name="Imagen 21" descr="http://www.chevrolet.com.ec/content/dam/Chevrolet/latam/ecuador/es/02_Vehicles/BaseBallCardLibrary/PassengerCars/AveoFamily/2011-autos-aveo-family-sedan-4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evrolet.com.ec/content/dam/Chevrolet/latam/ecuador/es/02_Vehicles/BaseBallCardLibrary/PassengerCars/AveoFamily/2011-autos-aveo-family-sedan-4p-menu-bbc_155x70-01.png"/>
                          <pic:cNvPicPr>
                            <a:picLocks noChangeAspect="1" noChangeArrowheads="1"/>
                          </pic:cNvPicPr>
                        </pic:nvPicPr>
                        <pic:blipFill>
                          <a:blip r:embed="rId36"/>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proofErr w:type="spellStart"/>
            <w:r w:rsidRPr="005829FC">
              <w:rPr>
                <w:rFonts w:cs="Arial"/>
                <w:color w:val="auto"/>
              </w:rPr>
              <w:t>Aveo</w:t>
            </w:r>
            <w:proofErr w:type="spellEnd"/>
            <w:r w:rsidRPr="005829FC">
              <w:rPr>
                <w:rFonts w:cs="Arial"/>
                <w:color w:val="auto"/>
              </w:rPr>
              <w:t xml:space="preserve"> @</w:t>
            </w:r>
            <w:proofErr w:type="spellStart"/>
            <w:r w:rsidRPr="005829FC">
              <w:rPr>
                <w:rFonts w:cs="Arial"/>
                <w:color w:val="auto"/>
              </w:rPr>
              <w:t>ctivo</w:t>
            </w:r>
            <w:proofErr w:type="spellEnd"/>
            <w:r w:rsidRPr="005829FC">
              <w:rPr>
                <w:rFonts w:cs="Arial"/>
                <w:color w:val="auto"/>
              </w:rPr>
              <w:t xml:space="preserve"> 5 puertas</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sz w:val="24"/>
              </w:rPr>
            </w:pPr>
            <w:r w:rsidRPr="005829FC">
              <w:rPr>
                <w:rFonts w:cs="Arial"/>
                <w:noProof/>
                <w:lang w:eastAsia="es-EC"/>
              </w:rPr>
              <w:drawing>
                <wp:inline distT="0" distB="0" distL="0" distR="0" wp14:anchorId="58AFECEA" wp14:editId="7020B741">
                  <wp:extent cx="1476375" cy="666750"/>
                  <wp:effectExtent l="0" t="0" r="0" b="0"/>
                  <wp:docPr id="4" name="Imagen 4" descr="http://www.chevrolet.com.ec/content/dam/Chevrolet/latam/ecuador/es/02_Vehicles/BaseBallCardLibrary/PassengerCars/AveoActivo5puertas/2011-autos-aveo-activo-hatchback-5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evrolet.com.ec/content/dam/Chevrolet/latam/ecuador/es/02_Vehicles/BaseBallCardLibrary/PassengerCars/AveoActivo5puertas/2011-autos-aveo-activo-hatchback-5p-menu-bbc_155x70-01.png"/>
                          <pic:cNvPicPr>
                            <a:picLocks noChangeAspect="1" noChangeArrowheads="1"/>
                          </pic:cNvPicPr>
                        </pic:nvPicPr>
                        <pic:blipFill>
                          <a:blip r:embed="rId37"/>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sz w:val="24"/>
              </w:rPr>
            </w:pPr>
            <w:proofErr w:type="spellStart"/>
            <w:r w:rsidRPr="005829FC">
              <w:rPr>
                <w:rFonts w:cs="Arial"/>
                <w:color w:val="auto"/>
              </w:rPr>
              <w:t>Aveo</w:t>
            </w:r>
            <w:proofErr w:type="spellEnd"/>
            <w:r w:rsidRPr="005829FC">
              <w:rPr>
                <w:rFonts w:cs="Arial"/>
                <w:color w:val="auto"/>
              </w:rPr>
              <w:t xml:space="preserve"> @</w:t>
            </w:r>
            <w:proofErr w:type="spellStart"/>
            <w:r w:rsidRPr="005829FC">
              <w:rPr>
                <w:rFonts w:cs="Arial"/>
                <w:color w:val="auto"/>
              </w:rPr>
              <w:t>ctivo</w:t>
            </w:r>
            <w:proofErr w:type="spellEnd"/>
            <w:r w:rsidRPr="005829FC">
              <w:rPr>
                <w:rFonts w:cs="Arial"/>
                <w:color w:val="auto"/>
              </w:rPr>
              <w:t xml:space="preserve"> 4 puertas</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sz w:val="24"/>
              </w:rPr>
            </w:pPr>
            <w:r w:rsidRPr="005829FC">
              <w:rPr>
                <w:rFonts w:cs="Arial"/>
                <w:noProof/>
                <w:lang w:eastAsia="es-EC"/>
              </w:rPr>
              <w:drawing>
                <wp:inline distT="0" distB="0" distL="0" distR="0" wp14:anchorId="3223282F" wp14:editId="09C95863">
                  <wp:extent cx="1476375" cy="666750"/>
                  <wp:effectExtent l="0" t="0" r="0" b="0"/>
                  <wp:docPr id="22" name="Imagen 22" descr="http://www.chevrolet.com.ec/content/dam/Chevrolet/latam/ecuador/es/02_Vehicles/BaseBallCardLibrary/PassengerCars/AveoActivoSedan/2011-carros-aveo-sedan-4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hevrolet.com.ec/content/dam/Chevrolet/latam/ecuador/es/02_Vehicles/BaseBallCardLibrary/PassengerCars/AveoActivoSedan/2011-carros-aveo-sedan-4p-menu-bbc_155x70-01.png"/>
                          <pic:cNvPicPr>
                            <a:picLocks noChangeAspect="1" noChangeArrowheads="1"/>
                          </pic:cNvPicPr>
                        </pic:nvPicPr>
                        <pic:blipFill>
                          <a:blip r:embed="rId38"/>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proofErr w:type="spellStart"/>
            <w:r w:rsidRPr="005829FC">
              <w:rPr>
                <w:rFonts w:cs="Arial"/>
                <w:color w:val="auto"/>
              </w:rPr>
              <w:t>Spark</w:t>
            </w:r>
            <w:proofErr w:type="spellEnd"/>
            <w:r w:rsidRPr="005829FC">
              <w:rPr>
                <w:rFonts w:cs="Arial"/>
                <w:color w:val="auto"/>
              </w:rPr>
              <w:t xml:space="preserve"> GT 5 puertas</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sz w:val="24"/>
              </w:rPr>
            </w:pPr>
            <w:r w:rsidRPr="005829FC">
              <w:rPr>
                <w:rFonts w:cs="Arial"/>
                <w:noProof/>
                <w:lang w:eastAsia="es-EC"/>
              </w:rPr>
              <w:drawing>
                <wp:inline distT="0" distB="0" distL="0" distR="0" wp14:anchorId="0C50821E" wp14:editId="079C7C90">
                  <wp:extent cx="1403498" cy="633837"/>
                  <wp:effectExtent l="0" t="0" r="0" b="0"/>
                  <wp:docPr id="23" name="Imagen 23" descr="http://www.chevrolet.com.ec/content/dam/Chevrolet/latam/ecuador/es/02_Vehicles/BaseBallCardLibrary/PassengerCars/SparkGT/2011-autos-spark-gt-coupe-deportivo-hatchback-5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chevrolet.com.ec/content/dam/Chevrolet/latam/ecuador/es/02_Vehicles/BaseBallCardLibrary/PassengerCars/SparkGT/2011-autos-spark-gt-coupe-deportivo-hatchback-5p-menu-bbc_155x70-01.png"/>
                          <pic:cNvPicPr>
                            <a:picLocks noChangeAspect="1" noChangeArrowheads="1"/>
                          </pic:cNvPicPr>
                        </pic:nvPicPr>
                        <pic:blipFill>
                          <a:blip r:embed="rId39"/>
                          <a:srcRect/>
                          <a:stretch>
                            <a:fillRect/>
                          </a:stretch>
                        </pic:blipFill>
                        <pic:spPr bwMode="auto">
                          <a:xfrm>
                            <a:off x="0" y="0"/>
                            <a:ext cx="1402025" cy="633172"/>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proofErr w:type="spellStart"/>
            <w:r w:rsidRPr="005829FC">
              <w:rPr>
                <w:rFonts w:cs="Arial"/>
                <w:color w:val="auto"/>
              </w:rPr>
              <w:t>Aveo</w:t>
            </w:r>
            <w:proofErr w:type="spellEnd"/>
            <w:r w:rsidRPr="005829FC">
              <w:rPr>
                <w:rFonts w:cs="Arial"/>
                <w:color w:val="auto"/>
              </w:rPr>
              <w:t xml:space="preserve"> </w:t>
            </w:r>
            <w:proofErr w:type="spellStart"/>
            <w:r w:rsidRPr="005829FC">
              <w:rPr>
                <w:rFonts w:cs="Arial"/>
                <w:color w:val="auto"/>
              </w:rPr>
              <w:t>emotion</w:t>
            </w:r>
            <w:proofErr w:type="spellEnd"/>
            <w:r w:rsidRPr="005829FC">
              <w:rPr>
                <w:rFonts w:cs="Arial"/>
                <w:color w:val="auto"/>
              </w:rPr>
              <w:t xml:space="preserve"> 4 puertas</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1963549D" wp14:editId="12B1DCA3">
                  <wp:extent cx="1476375" cy="666750"/>
                  <wp:effectExtent l="0" t="0" r="0" b="0"/>
                  <wp:docPr id="24" name="Imagen 24" descr="http://www.chevrolet.com.ec/content/dam/Chevrolet/latam/ecuador/es/02_Vehicles/BaseBallCardLibrary/PassengerCars/AveoEmotionSedan/2011-autos-aveo-emotion-sedan-4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hevrolet.com.ec/content/dam/Chevrolet/latam/ecuador/es/02_Vehicles/BaseBallCardLibrary/PassengerCars/AveoEmotionSedan/2011-autos-aveo-emotion-sedan-4p-menu-bbc_155x70-01.png"/>
                          <pic:cNvPicPr>
                            <a:picLocks noChangeAspect="1" noChangeArrowheads="1"/>
                          </pic:cNvPicPr>
                        </pic:nvPicPr>
                        <pic:blipFill>
                          <a:blip r:embed="rId40"/>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proofErr w:type="spellStart"/>
            <w:r w:rsidRPr="005829FC">
              <w:rPr>
                <w:rFonts w:cs="Arial"/>
                <w:color w:val="auto"/>
              </w:rPr>
              <w:t>Aveo</w:t>
            </w:r>
            <w:proofErr w:type="spellEnd"/>
            <w:r w:rsidRPr="005829FC">
              <w:rPr>
                <w:rFonts w:cs="Arial"/>
                <w:color w:val="auto"/>
              </w:rPr>
              <w:t xml:space="preserve"> </w:t>
            </w:r>
            <w:proofErr w:type="spellStart"/>
            <w:r w:rsidRPr="005829FC">
              <w:rPr>
                <w:rFonts w:cs="Arial"/>
                <w:color w:val="auto"/>
              </w:rPr>
              <w:t>emotion</w:t>
            </w:r>
            <w:proofErr w:type="spellEnd"/>
            <w:r w:rsidRPr="005829FC">
              <w:rPr>
                <w:rFonts w:cs="Arial"/>
                <w:color w:val="auto"/>
              </w:rPr>
              <w:t xml:space="preserve"> GT 5 puertas</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4C6A0546" wp14:editId="1A5920C7">
                  <wp:extent cx="1476375" cy="666750"/>
                  <wp:effectExtent l="0" t="0" r="0" b="0"/>
                  <wp:docPr id="25" name="Imagen 25" descr="http://www.chevrolet.com.ec/content/dam/Chevrolet/latam/ecuador/es/02_Vehicles/BaseBallCardLibrary/PassengerCars/AveoEmotionGT/2011-autos-aveo-emotion-GT-5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hevrolet.com.ec/content/dam/Chevrolet/latam/ecuador/es/02_Vehicles/BaseBallCardLibrary/PassengerCars/AveoEmotionGT/2011-autos-aveo-emotion-GT-5p-menu-bbc_155x70-01.png"/>
                          <pic:cNvPicPr>
                            <a:picLocks noChangeAspect="1" noChangeArrowheads="1"/>
                          </pic:cNvPicPr>
                        </pic:nvPicPr>
                        <pic:blipFill>
                          <a:blip r:embed="rId41"/>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proofErr w:type="spellStart"/>
            <w:r w:rsidRPr="005829FC">
              <w:rPr>
                <w:rFonts w:cs="Arial"/>
                <w:color w:val="auto"/>
              </w:rPr>
              <w:t>Optra</w:t>
            </w:r>
            <w:proofErr w:type="spellEnd"/>
            <w:r w:rsidRPr="005829FC">
              <w:rPr>
                <w:rFonts w:cs="Arial"/>
                <w:color w:val="auto"/>
              </w:rPr>
              <w:t xml:space="preserve"> </w:t>
            </w:r>
            <w:proofErr w:type="spellStart"/>
            <w:r w:rsidRPr="005829FC">
              <w:rPr>
                <w:rFonts w:cs="Arial"/>
                <w:color w:val="auto"/>
              </w:rPr>
              <w:t>Advance</w:t>
            </w:r>
            <w:proofErr w:type="spellEnd"/>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684B3DAB" wp14:editId="2989BEFC">
                  <wp:extent cx="1476375" cy="666750"/>
                  <wp:effectExtent l="0" t="0" r="0" b="0"/>
                  <wp:docPr id="26" name="Imagen 26" descr="http://www.chevrolet.com.ec/content/dam/Chevrolet/latam/ecuador/es/02_Vehicles/BaseBallCardLibrary/PassengerCars/Optra/2011-autos-optra-advance-sedan-4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hevrolet.com.ec/content/dam/Chevrolet/latam/ecuador/es/02_Vehicles/BaseBallCardLibrary/PassengerCars/Optra/2011-autos-optra-advance-sedan-4p-menu-bbc_155x70-01.png"/>
                          <pic:cNvPicPr>
                            <a:picLocks noChangeAspect="1" noChangeArrowheads="1"/>
                          </pic:cNvPicPr>
                        </pic:nvPicPr>
                        <pic:blipFill>
                          <a:blip r:embed="rId42"/>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829FC">
              <w:rPr>
                <w:rFonts w:cs="Arial"/>
                <w:noProof/>
                <w:color w:val="auto"/>
              </w:rPr>
              <w:t>Cruze</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247098AC" wp14:editId="0E9DD122">
                  <wp:extent cx="1476375" cy="666750"/>
                  <wp:effectExtent l="0" t="0" r="0" b="0"/>
                  <wp:docPr id="28" name="Imagen 28" descr="http://www.chevrolet.com.ec/content/dam/Chevrolet/latam/ecuador/es/02_Vehicles/BaseBallCardLibrary/PassengerCars/Cruze/2011-autos-cruze-sedan-4p-coupe-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chevrolet.com.ec/content/dam/Chevrolet/latam/ecuador/es/02_Vehicles/BaseBallCardLibrary/PassengerCars/Cruze/2011-autos-cruze-sedan-4p-coupe-menu-bbc_155x70-01.png"/>
                          <pic:cNvPicPr>
                            <a:picLocks noChangeAspect="1" noChangeArrowheads="1"/>
                          </pic:cNvPicPr>
                        </pic:nvPicPr>
                        <pic:blipFill>
                          <a:blip r:embed="rId43"/>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val="restart"/>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r w:rsidRPr="005829FC">
              <w:rPr>
                <w:rFonts w:cs="Arial"/>
                <w:color w:val="auto"/>
                <w:sz w:val="24"/>
              </w:rPr>
              <w:t>TODO TERRENO</w:t>
            </w: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829FC">
              <w:rPr>
                <w:rFonts w:cs="Arial"/>
                <w:color w:val="auto"/>
              </w:rPr>
              <w:t>Vitara 3 puertas</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576CC63D" wp14:editId="02FDF78B">
                  <wp:extent cx="1476375" cy="666750"/>
                  <wp:effectExtent l="0" t="0" r="0" b="0"/>
                  <wp:docPr id="31" name="Imagen 31" descr="http://www.chevrolet.com.ec/content/dam/Chevrolet/latam/ecuador/es/02_Vehicles/BaseBallCardLibrary/Crossovers/Vitara/2011-todoterreno-vitara-hatchback-3p-4x4-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chevrolet.com.ec/content/dam/Chevrolet/latam/ecuador/es/02_Vehicles/BaseBallCardLibrary/Crossovers/Vitara/2011-todoterreno-vitara-hatchback-3p-4x4-menu-bbc_155x70-01.png"/>
                          <pic:cNvPicPr>
                            <a:picLocks noChangeAspect="1" noChangeArrowheads="1"/>
                          </pic:cNvPicPr>
                        </pic:nvPicPr>
                        <pic:blipFill>
                          <a:blip r:embed="rId44"/>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829FC">
              <w:rPr>
                <w:rFonts w:cs="Arial"/>
                <w:color w:val="auto"/>
              </w:rPr>
              <w:t>Grand Vitara 3 puertas</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640E39C1" wp14:editId="10CA8C0B">
                  <wp:extent cx="1476375" cy="666750"/>
                  <wp:effectExtent l="0" t="0" r="0" b="0"/>
                  <wp:docPr id="34" name="Imagen 34" descr="http://www.chevrolet.com.ec/content/dam/Chevrolet/latam/ecuador/es/02_Vehicles/BaseBallCardLibrary/Crossovers/GranVitara3puertas/2011-todoterreno-suv-grand-vitara-hatchback-3p-4x4-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chevrolet.com.ec/content/dam/Chevrolet/latam/ecuador/es/02_Vehicles/BaseBallCardLibrary/Crossovers/GranVitara3puertas/2011-todoterreno-suv-grand-vitara-hatchback-3p-4x4-menu-bbc_155x70-01.png"/>
                          <pic:cNvPicPr>
                            <a:picLocks noChangeAspect="1" noChangeArrowheads="1"/>
                          </pic:cNvPicPr>
                        </pic:nvPicPr>
                        <pic:blipFill>
                          <a:blip r:embed="rId45"/>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color w:val="auto"/>
              </w:rPr>
              <w:t>Grand Vitara 5 puertas</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456B2DD4" wp14:editId="3BCA01D2">
                  <wp:extent cx="1476375" cy="666750"/>
                  <wp:effectExtent l="0" t="0" r="0" b="0"/>
                  <wp:docPr id="37" name="Imagen 37" descr="http://www.chevrolet.com.ec/content/dam/Chevrolet/latam/ecuador/es/02_Vehicles/BaseBallCardLibrary/Crossovers/GranVitara5puertas/2011-todoterreno-suv-grand-vitara-hatchback-5p-4x2-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chevrolet.com.ec/content/dam/Chevrolet/latam/ecuador/es/02_Vehicles/BaseBallCardLibrary/Crossovers/GranVitara5puertas/2011-todoterreno-suv-grand-vitara-hatchback-5p-4x2-menu-bbc_155x70-01.png"/>
                          <pic:cNvPicPr>
                            <a:picLocks noChangeAspect="1" noChangeArrowheads="1"/>
                          </pic:cNvPicPr>
                        </pic:nvPicPr>
                        <pic:blipFill>
                          <a:blip r:embed="rId46"/>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829FC">
              <w:rPr>
                <w:rFonts w:cs="Arial"/>
                <w:color w:val="auto"/>
              </w:rPr>
              <w:t xml:space="preserve">Grand Vitara </w:t>
            </w:r>
            <w:proofErr w:type="spellStart"/>
            <w:r w:rsidRPr="005829FC">
              <w:rPr>
                <w:rFonts w:cs="Arial"/>
                <w:color w:val="auto"/>
              </w:rPr>
              <w:t>Sz</w:t>
            </w:r>
            <w:proofErr w:type="spellEnd"/>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4FB4AD08" wp14:editId="615EDA48">
                  <wp:extent cx="1476375" cy="666750"/>
                  <wp:effectExtent l="0" t="0" r="0" b="0"/>
                  <wp:docPr id="40" name="Imagen 40" descr="http://www.chevrolet.com.ec/content/dam/Chevrolet/latam/ecuador/es/02_Vehicles/BaseBallCardLibrary/Crossovers/GranVitaraSZ/2011-todoterreno-grand-vitara-SZ-hatchback-5p-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chevrolet.com.ec/content/dam/Chevrolet/latam/ecuador/es/02_Vehicles/BaseBallCardLibrary/Crossovers/GranVitaraSZ/2011-todoterreno-grand-vitara-SZ-hatchback-5p-menu-bbc_155x70-01.png"/>
                          <pic:cNvPicPr>
                            <a:picLocks noChangeAspect="1" noChangeArrowheads="1"/>
                          </pic:cNvPicPr>
                        </pic:nvPicPr>
                        <pic:blipFill>
                          <a:blip r:embed="rId47"/>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829FC">
              <w:rPr>
                <w:rFonts w:cs="Arial"/>
                <w:color w:val="auto"/>
              </w:rPr>
              <w:t xml:space="preserve">Captiva </w:t>
            </w:r>
            <w:proofErr w:type="spellStart"/>
            <w:r w:rsidRPr="005829FC">
              <w:rPr>
                <w:rFonts w:cs="Arial"/>
                <w:color w:val="auto"/>
              </w:rPr>
              <w:t>Sport</w:t>
            </w:r>
            <w:proofErr w:type="spellEnd"/>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0EE8D5D9" wp14:editId="1560A992">
                  <wp:extent cx="1476375" cy="666750"/>
                  <wp:effectExtent l="0" t="0" r="0" b="0"/>
                  <wp:docPr id="43" name="Imagen 43" descr="http://www.chevrolet.com.ec/content/dam/Chevrolet/latam/ecuador/es/02_Vehicles/BaseBallCardLibrary/Crossovers/CaptivaSport/2011-todoterreno-suv-captiva-sport-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chevrolet.com.ec/content/dam/Chevrolet/latam/ecuador/es/02_Vehicles/BaseBallCardLibrary/Crossovers/CaptivaSport/2011-todoterreno-suv-captiva-sport-menu-bbc_155x70-01.png"/>
                          <pic:cNvPicPr>
                            <a:picLocks noChangeAspect="1" noChangeArrowheads="1"/>
                          </pic:cNvPicPr>
                        </pic:nvPicPr>
                        <pic:blipFill>
                          <a:blip r:embed="rId48"/>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restart"/>
            <w:vAlign w:val="center"/>
          </w:tcPr>
          <w:p w:rsidR="00C54F34" w:rsidRPr="005829FC" w:rsidRDefault="00C54F34" w:rsidP="005E68CC">
            <w:pPr>
              <w:spacing w:line="240" w:lineRule="auto"/>
              <w:jc w:val="center"/>
              <w:rPr>
                <w:rFonts w:cs="Arial"/>
                <w:color w:val="auto"/>
                <w:sz w:val="24"/>
              </w:rPr>
            </w:pPr>
            <w:r w:rsidRPr="005829FC">
              <w:rPr>
                <w:rFonts w:cs="Arial"/>
                <w:color w:val="auto"/>
                <w:sz w:val="24"/>
              </w:rPr>
              <w:t>CAMIONETAS</w:t>
            </w: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proofErr w:type="spellStart"/>
            <w:r w:rsidRPr="005829FC">
              <w:rPr>
                <w:rFonts w:cs="Arial"/>
                <w:color w:val="auto"/>
              </w:rPr>
              <w:t>Luv</w:t>
            </w:r>
            <w:proofErr w:type="spellEnd"/>
            <w:r w:rsidRPr="005829FC">
              <w:rPr>
                <w:rFonts w:cs="Arial"/>
                <w:color w:val="auto"/>
              </w:rPr>
              <w:t xml:space="preserve"> D-Max </w:t>
            </w:r>
            <w:proofErr w:type="spellStart"/>
            <w:r w:rsidRPr="005829FC">
              <w:rPr>
                <w:rFonts w:cs="Arial"/>
                <w:color w:val="auto"/>
              </w:rPr>
              <w:t>Hec</w:t>
            </w:r>
            <w:proofErr w:type="spellEnd"/>
          </w:p>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3856014F" wp14:editId="567D012D">
                  <wp:extent cx="1476375" cy="666750"/>
                  <wp:effectExtent l="0" t="0" r="0" b="0"/>
                  <wp:docPr id="61" name="Imagen 61" descr="http://www.chevrolet.com.ec/content/dam/Chevrolet/latam/ecuador/es/02_Vehicles/BaseBallCardLibrary/PickUps/HEC/2011-camionetas-LUV-Dmax-HEC-4x2-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chevrolet.com.ec/content/dam/Chevrolet/latam/ecuador/es/02_Vehicles/BaseBallCardLibrary/PickUps/HEC/2011-camionetas-LUV-Dmax-HEC-4x2-menu-bbc_155x70-01.png"/>
                          <pic:cNvPicPr>
                            <a:picLocks noChangeAspect="1" noChangeArrowheads="1"/>
                          </pic:cNvPicPr>
                        </pic:nvPicPr>
                        <pic:blipFill>
                          <a:blip r:embed="rId49"/>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proofErr w:type="spellStart"/>
            <w:r w:rsidRPr="005829FC">
              <w:rPr>
                <w:rFonts w:cs="Arial"/>
                <w:color w:val="auto"/>
              </w:rPr>
              <w:t>Luv</w:t>
            </w:r>
            <w:proofErr w:type="spellEnd"/>
            <w:r w:rsidRPr="005829FC">
              <w:rPr>
                <w:rFonts w:cs="Arial"/>
                <w:color w:val="auto"/>
              </w:rPr>
              <w:t xml:space="preserve"> D-Max Diesel</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14A2EE25" wp14:editId="4996D044">
                  <wp:extent cx="1476375" cy="666750"/>
                  <wp:effectExtent l="0" t="0" r="0" b="0"/>
                  <wp:docPr id="64" name="Imagen 64" descr="http://www.chevrolet.com.ec/content/dam/Chevrolet/latam/ecuador/es/02_Vehicles/BaseBallCardLibrary/PickUps/Diesel/2011-camionetas-LUV-Dmax-Diesel-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chevrolet.com.ec/content/dam/Chevrolet/latam/ecuador/es/02_Vehicles/BaseBallCardLibrary/PickUps/Diesel/2011-camionetas-LUV-Dmax-Diesel-menu-bbc_155x70-01.png"/>
                          <pic:cNvPicPr>
                            <a:picLocks noChangeAspect="1" noChangeArrowheads="1"/>
                          </pic:cNvPicPr>
                        </pic:nvPicPr>
                        <pic:blipFill>
                          <a:blip r:embed="rId50"/>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proofErr w:type="spellStart"/>
            <w:r w:rsidRPr="005829FC">
              <w:rPr>
                <w:rFonts w:cs="Arial"/>
                <w:color w:val="auto"/>
              </w:rPr>
              <w:t>Luv</w:t>
            </w:r>
            <w:proofErr w:type="spellEnd"/>
            <w:r w:rsidRPr="005829FC">
              <w:rPr>
                <w:rFonts w:cs="Arial"/>
                <w:color w:val="auto"/>
              </w:rPr>
              <w:t xml:space="preserve"> D-Mac V6</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39C09DD7" wp14:editId="2D74127B">
                  <wp:extent cx="1476375" cy="666750"/>
                  <wp:effectExtent l="0" t="0" r="0" b="0"/>
                  <wp:docPr id="67" name="Imagen 67" descr="http://www.chevrolet.com.ec/content/dam/Chevrolet/latam/ecuador/es/02_Vehicles/BaseBallCardLibrary/PickUps/V6/2011-camionetas-LUV-Dmax-V6-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chevrolet.com.ec/content/dam/Chevrolet/latam/ecuador/es/02_Vehicles/BaseBallCardLibrary/PickUps/V6/2011-camionetas-LUV-Dmax-V6-menu-bbc_155x70-01.png"/>
                          <pic:cNvPicPr>
                            <a:picLocks noChangeAspect="1" noChangeArrowheads="1"/>
                          </pic:cNvPicPr>
                        </pic:nvPicPr>
                        <pic:blipFill>
                          <a:blip r:embed="rId51"/>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val="restart"/>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r w:rsidRPr="005829FC">
              <w:rPr>
                <w:rFonts w:cs="Arial"/>
                <w:color w:val="auto"/>
                <w:sz w:val="24"/>
              </w:rPr>
              <w:t>COMERCIALES</w:t>
            </w: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proofErr w:type="spellStart"/>
            <w:r w:rsidRPr="005829FC">
              <w:rPr>
                <w:rFonts w:cs="Arial"/>
                <w:color w:val="auto"/>
              </w:rPr>
              <w:t>Chevy</w:t>
            </w:r>
            <w:proofErr w:type="spellEnd"/>
            <w:r w:rsidRPr="005829FC">
              <w:rPr>
                <w:rFonts w:cs="Arial"/>
                <w:color w:val="auto"/>
              </w:rPr>
              <w:t xml:space="preserve"> Taxi</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58F5B633" wp14:editId="655BA13C">
                  <wp:extent cx="1476375" cy="666750"/>
                  <wp:effectExtent l="0" t="0" r="0" b="0"/>
                  <wp:docPr id="46" name="Imagen 46" descr="http://www.chevrolet.com.ec/content/dam/Chevrolet/latam/ecuador/es/02_Vehicles/BaseBallCardLibrary/CommercialCars/ChevyTaxi/2011-comerciales-chevytaxi-sedan-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chevrolet.com.ec/content/dam/Chevrolet/latam/ecuador/es/02_Vehicles/BaseBallCardLibrary/CommercialCars/ChevyTaxi/2011-comerciales-chevytaxi-sedan-menu-bbc_155x70-01.png"/>
                          <pic:cNvPicPr>
                            <a:picLocks noChangeAspect="1" noChangeArrowheads="1"/>
                          </pic:cNvPicPr>
                        </pic:nvPicPr>
                        <pic:blipFill>
                          <a:blip r:embed="rId52"/>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RPr="005829FC"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Pr="005829FC" w:rsidRDefault="00C54F34" w:rsidP="005E68CC">
            <w:pPr>
              <w:spacing w:line="240" w:lineRule="auto"/>
              <w:jc w:val="center"/>
              <w:rPr>
                <w:rFonts w:cs="Arial"/>
                <w:color w:val="auto"/>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829FC">
              <w:rPr>
                <w:rFonts w:cs="Arial"/>
                <w:color w:val="auto"/>
              </w:rPr>
              <w:t>Van N200</w:t>
            </w:r>
          </w:p>
        </w:tc>
        <w:tc>
          <w:tcPr>
            <w:tcW w:w="2917" w:type="dxa"/>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07456B6B" wp14:editId="0D369B93">
                  <wp:extent cx="1476375" cy="666750"/>
                  <wp:effectExtent l="0" t="0" r="0" b="0"/>
                  <wp:docPr id="49" name="Imagen 49" descr="http://www.chevrolet.com.ec/content/dam/Chevrolet/latam/ecuador/es/02_Vehicles/BaseBallCardLibrary/CommercialCars/VanN200/2011-comerciales-van-N200-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chevrolet.com.ec/content/dam/Chevrolet/latam/ecuador/es/02_Vehicles/BaseBallCardLibrary/CommercialCars/VanN200/2011-comerciales-van-N200-menu-bbc_155x70-01.png"/>
                          <pic:cNvPicPr>
                            <a:picLocks noChangeAspect="1" noChangeArrowheads="1"/>
                          </pic:cNvPicPr>
                        </pic:nvPicPr>
                        <pic:blipFill>
                          <a:blip r:embed="rId53"/>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RPr="005829F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Pr="005829FC" w:rsidRDefault="00C54F34" w:rsidP="005E68CC">
            <w:pPr>
              <w:spacing w:line="240" w:lineRule="auto"/>
              <w:jc w:val="center"/>
              <w:rPr>
                <w:rFonts w:cs="Arial"/>
                <w:color w:val="auto"/>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829FC">
              <w:rPr>
                <w:rFonts w:cs="Arial"/>
                <w:color w:val="auto"/>
              </w:rPr>
              <w:t>Van N300</w:t>
            </w:r>
          </w:p>
        </w:tc>
        <w:tc>
          <w:tcPr>
            <w:tcW w:w="2917" w:type="dxa"/>
            <w:tcBorders>
              <w:left w:val="none" w:sz="0" w:space="0" w:color="auto"/>
              <w:right w:val="none" w:sz="0" w:space="0" w:color="auto"/>
            </w:tcBorders>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noProof/>
                <w:color w:val="auto"/>
              </w:rPr>
            </w:pPr>
            <w:r w:rsidRPr="005829FC">
              <w:rPr>
                <w:rFonts w:cs="Arial"/>
                <w:noProof/>
                <w:lang w:eastAsia="es-EC"/>
              </w:rPr>
              <w:drawing>
                <wp:inline distT="0" distB="0" distL="0" distR="0" wp14:anchorId="02FB169F" wp14:editId="759F786C">
                  <wp:extent cx="1476375" cy="666750"/>
                  <wp:effectExtent l="0" t="0" r="0" b="0"/>
                  <wp:docPr id="52" name="Imagen 52" descr="http://www.chevrolet.com.ec/content/dam/Chevrolet/latam/ecuador/es/02_Vehicles/Comerciales/N300max/BBC/vann300-155x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chevrolet.com.ec/content/dam/Chevrolet/latam/ecuador/es/02_Vehicles/Comerciales/N300max/BBC/vann300-155x70.png"/>
                          <pic:cNvPicPr>
                            <a:picLocks noChangeAspect="1" noChangeArrowheads="1"/>
                          </pic:cNvPicPr>
                        </pic:nvPicPr>
                        <pic:blipFill>
                          <a:blip r:embed="rId54"/>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C54F34" w:rsidTr="005E1CA2">
        <w:trPr>
          <w:jc w:val="right"/>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rsidR="00C54F34" w:rsidRDefault="00C54F34" w:rsidP="005E68CC">
            <w:pPr>
              <w:spacing w:line="240" w:lineRule="auto"/>
              <w:jc w:val="center"/>
              <w:rPr>
                <w:rFonts w:cs="Arial"/>
                <w:sz w:val="24"/>
              </w:rPr>
            </w:pPr>
          </w:p>
        </w:tc>
        <w:tc>
          <w:tcPr>
            <w:tcW w:w="2324" w:type="dxa"/>
            <w:vAlign w:val="center"/>
          </w:tcPr>
          <w:p w:rsidR="00C54F34" w:rsidRPr="005829FC" w:rsidRDefault="00C54F34" w:rsidP="005E68C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829FC">
              <w:rPr>
                <w:rFonts w:cs="Arial"/>
                <w:color w:val="auto"/>
              </w:rPr>
              <w:t>Camiones Serie F</w:t>
            </w:r>
          </w:p>
        </w:tc>
        <w:tc>
          <w:tcPr>
            <w:tcW w:w="2917" w:type="dxa"/>
          </w:tcPr>
          <w:p w:rsidR="00C54F34" w:rsidRDefault="00C54F34" w:rsidP="005E68CC">
            <w:pPr>
              <w:spacing w:line="240" w:lineRule="auto"/>
              <w:cnfStyle w:val="000000000000" w:firstRow="0" w:lastRow="0" w:firstColumn="0" w:lastColumn="0" w:oddVBand="0" w:evenVBand="0" w:oddHBand="0" w:evenHBand="0" w:firstRowFirstColumn="0" w:firstRowLastColumn="0" w:lastRowFirstColumn="0" w:lastRowLastColumn="0"/>
              <w:rPr>
                <w:noProof/>
              </w:rPr>
            </w:pPr>
            <w:r>
              <w:rPr>
                <w:noProof/>
                <w:lang w:eastAsia="es-EC"/>
              </w:rPr>
              <w:drawing>
                <wp:inline distT="0" distB="0" distL="0" distR="0" wp14:anchorId="01DBBCF4" wp14:editId="65EC8E77">
                  <wp:extent cx="1476375" cy="666750"/>
                  <wp:effectExtent l="0" t="0" r="0" b="0"/>
                  <wp:docPr id="55" name="Imagen 55" descr="http://www.chevrolet.com.ec/content/dam/Chevrolet/latam/ecuador/es/02_Vehicles/BaseBallCardLibrary/CommercialCars/SerieF/2011-comerciales-serie-f-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chevrolet.com.ec/content/dam/Chevrolet/latam/ecuador/es/02_Vehicles/BaseBallCardLibrary/CommercialCars/SerieF/2011-comerciales-serie-f-menu-bbc_155x70-01.png"/>
                          <pic:cNvPicPr>
                            <a:picLocks noChangeAspect="1" noChangeArrowheads="1"/>
                          </pic:cNvPicPr>
                        </pic:nvPicPr>
                        <pic:blipFill>
                          <a:blip r:embed="rId55"/>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r w:rsidR="005E68CC" w:rsidTr="005E1CA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990" w:type="dxa"/>
            <w:vMerge/>
            <w:tcBorders>
              <w:left w:val="none" w:sz="0" w:space="0" w:color="auto"/>
              <w:right w:val="none" w:sz="0" w:space="0" w:color="auto"/>
            </w:tcBorders>
            <w:vAlign w:val="center"/>
          </w:tcPr>
          <w:p w:rsidR="00C54F34" w:rsidRDefault="00C54F34" w:rsidP="005E68CC">
            <w:pPr>
              <w:spacing w:line="240" w:lineRule="auto"/>
              <w:jc w:val="center"/>
              <w:rPr>
                <w:rFonts w:cs="Arial"/>
                <w:sz w:val="24"/>
              </w:rPr>
            </w:pPr>
          </w:p>
        </w:tc>
        <w:tc>
          <w:tcPr>
            <w:tcW w:w="2324" w:type="dxa"/>
            <w:tcBorders>
              <w:left w:val="none" w:sz="0" w:space="0" w:color="auto"/>
              <w:right w:val="none" w:sz="0" w:space="0" w:color="auto"/>
            </w:tcBorders>
            <w:vAlign w:val="center"/>
          </w:tcPr>
          <w:p w:rsidR="00C54F34" w:rsidRPr="005829FC" w:rsidRDefault="00C54F34" w:rsidP="005E68C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829FC">
              <w:rPr>
                <w:rFonts w:cs="Arial"/>
                <w:color w:val="auto"/>
              </w:rPr>
              <w:t>Camiones Serie N</w:t>
            </w:r>
          </w:p>
        </w:tc>
        <w:tc>
          <w:tcPr>
            <w:tcW w:w="2917" w:type="dxa"/>
            <w:tcBorders>
              <w:left w:val="none" w:sz="0" w:space="0" w:color="auto"/>
              <w:right w:val="none" w:sz="0" w:space="0" w:color="auto"/>
            </w:tcBorders>
          </w:tcPr>
          <w:p w:rsidR="00C54F34" w:rsidRDefault="00C54F34" w:rsidP="005E68CC">
            <w:pPr>
              <w:spacing w:line="240" w:lineRule="auto"/>
              <w:cnfStyle w:val="000000100000" w:firstRow="0" w:lastRow="0" w:firstColumn="0" w:lastColumn="0" w:oddVBand="0" w:evenVBand="0" w:oddHBand="1" w:evenHBand="0" w:firstRowFirstColumn="0" w:firstRowLastColumn="0" w:lastRowFirstColumn="0" w:lastRowLastColumn="0"/>
              <w:rPr>
                <w:noProof/>
              </w:rPr>
            </w:pPr>
            <w:r>
              <w:rPr>
                <w:noProof/>
                <w:lang w:eastAsia="es-EC"/>
              </w:rPr>
              <w:drawing>
                <wp:inline distT="0" distB="0" distL="0" distR="0" wp14:anchorId="3F22636B" wp14:editId="254CD7D7">
                  <wp:extent cx="1476375" cy="666750"/>
                  <wp:effectExtent l="0" t="0" r="0" b="0"/>
                  <wp:docPr id="58" name="Imagen 58" descr="http://www.chevrolet.com.ec/content/dam/Chevrolet/latam/ecuador/es/02_Vehicles/BaseBallCardLibrary/CommercialCars/SerieN/2011-comerciales-serie-n-menu-bbc_155x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chevrolet.com.ec/content/dam/Chevrolet/latam/ecuador/es/02_Vehicles/BaseBallCardLibrary/CommercialCars/SerieN/2011-comerciales-serie-n-menu-bbc_155x70-01.png"/>
                          <pic:cNvPicPr>
                            <a:picLocks noChangeAspect="1" noChangeArrowheads="1"/>
                          </pic:cNvPicPr>
                        </pic:nvPicPr>
                        <pic:blipFill>
                          <a:blip r:embed="rId56"/>
                          <a:srcRect/>
                          <a:stretch>
                            <a:fillRect/>
                          </a:stretch>
                        </pic:blipFill>
                        <pic:spPr bwMode="auto">
                          <a:xfrm>
                            <a:off x="0" y="0"/>
                            <a:ext cx="1476375" cy="666750"/>
                          </a:xfrm>
                          <a:prstGeom prst="rect">
                            <a:avLst/>
                          </a:prstGeom>
                          <a:noFill/>
                          <a:ln w="9525">
                            <a:noFill/>
                            <a:miter lim="800000"/>
                            <a:headEnd/>
                            <a:tailEnd/>
                          </a:ln>
                        </pic:spPr>
                      </pic:pic>
                    </a:graphicData>
                  </a:graphic>
                </wp:inline>
              </w:drawing>
            </w:r>
          </w:p>
        </w:tc>
      </w:tr>
    </w:tbl>
    <w:p w:rsidR="00C54F34" w:rsidRDefault="00C54F34" w:rsidP="00C54F34">
      <w:pPr>
        <w:rPr>
          <w:rFonts w:cs="Arial"/>
        </w:rPr>
      </w:pPr>
    </w:p>
    <w:p w:rsidR="00C54F34" w:rsidRPr="00EA5EBC" w:rsidRDefault="00C54F34" w:rsidP="00EA5EBC">
      <w:pPr>
        <w:pStyle w:val="Ttulo4"/>
        <w:numPr>
          <w:ilvl w:val="2"/>
          <w:numId w:val="3"/>
        </w:numPr>
        <w:rPr>
          <w:rFonts w:ascii="Arial" w:hAnsi="Arial" w:cs="Arial"/>
          <w:i w:val="0"/>
          <w:color w:val="auto"/>
          <w:szCs w:val="24"/>
        </w:rPr>
      </w:pPr>
      <w:bookmarkStart w:id="134" w:name="_Toc316908401"/>
      <w:bookmarkStart w:id="135" w:name="_Toc316908533"/>
      <w:bookmarkStart w:id="136" w:name="_Toc316911048"/>
      <w:r w:rsidRPr="00EA5EBC">
        <w:rPr>
          <w:rFonts w:ascii="Arial" w:eastAsiaTheme="minorHAnsi" w:hAnsi="Arial" w:cs="Arial"/>
          <w:i w:val="0"/>
          <w:color w:val="auto"/>
        </w:rPr>
        <w:lastRenderedPageBreak/>
        <w:t>Estructura Organizacional</w:t>
      </w:r>
      <w:r w:rsidR="00EA5EBC" w:rsidRPr="00EA5EBC">
        <w:rPr>
          <w:rFonts w:ascii="Arial" w:eastAsiaTheme="minorHAnsi" w:hAnsi="Arial" w:cs="Arial"/>
          <w:i w:val="0"/>
          <w:color w:val="auto"/>
        </w:rPr>
        <w:t>.</w:t>
      </w:r>
      <w:bookmarkEnd w:id="134"/>
      <w:bookmarkEnd w:id="135"/>
      <w:bookmarkEnd w:id="136"/>
      <w:r w:rsidRPr="00EA5EBC">
        <w:rPr>
          <w:rFonts w:ascii="Arial" w:hAnsi="Arial" w:cs="Arial"/>
          <w:i w:val="0"/>
          <w:color w:val="auto"/>
          <w:szCs w:val="24"/>
        </w:rPr>
        <w:tab/>
      </w:r>
    </w:p>
    <w:p w:rsidR="00C54F34" w:rsidRPr="000F147B" w:rsidRDefault="00C54F34" w:rsidP="00EA5EBC">
      <w:pPr>
        <w:pStyle w:val="Prrafodelista"/>
        <w:ind w:left="1776"/>
        <w:rPr>
          <w:rFonts w:cs="Arial"/>
        </w:rPr>
      </w:pPr>
      <w:r>
        <w:rPr>
          <w:rFonts w:cs="Arial"/>
        </w:rPr>
        <w:t>La empresa está compuesta por tres áreas fundamentales:</w:t>
      </w:r>
    </w:p>
    <w:p w:rsidR="00C54F34" w:rsidRDefault="005E1CA2" w:rsidP="007D6324">
      <w:pPr>
        <w:pStyle w:val="Prrafodelista"/>
        <w:spacing w:after="0"/>
        <w:ind w:left="1776"/>
        <w:jc w:val="left"/>
        <w:rPr>
          <w:rFonts w:cs="Arial"/>
        </w:rPr>
      </w:pPr>
      <w:r>
        <w:rPr>
          <w:rFonts w:cs="Arial"/>
          <w:noProof/>
          <w:lang w:eastAsia="es-EC"/>
        </w:rPr>
        <w:drawing>
          <wp:anchor distT="0" distB="0" distL="114300" distR="114300" simplePos="0" relativeHeight="251870208" behindDoc="0" locked="0" layoutInCell="1" allowOverlap="1" wp14:anchorId="10011007" wp14:editId="13D08382">
            <wp:simplePos x="0" y="0"/>
            <wp:positionH relativeFrom="column">
              <wp:posOffset>1758950</wp:posOffset>
            </wp:positionH>
            <wp:positionV relativeFrom="paragraph">
              <wp:posOffset>123825</wp:posOffset>
            </wp:positionV>
            <wp:extent cx="3310255" cy="2279015"/>
            <wp:effectExtent l="0" t="0" r="0" b="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10255" cy="2279015"/>
                    </a:xfrm>
                    <a:prstGeom prst="rect">
                      <a:avLst/>
                    </a:prstGeom>
                    <a:noFill/>
                  </pic:spPr>
                </pic:pic>
              </a:graphicData>
            </a:graphic>
            <wp14:sizeRelH relativeFrom="page">
              <wp14:pctWidth>0</wp14:pctWidth>
            </wp14:sizeRelH>
            <wp14:sizeRelV relativeFrom="page">
              <wp14:pctHeight>0</wp14:pctHeight>
            </wp14:sizeRelV>
          </wp:anchor>
        </w:drawing>
      </w:r>
      <w:r w:rsidR="007D6324">
        <w:rPr>
          <w:rFonts w:cs="Arial"/>
        </w:rPr>
        <w:br w:type="textWrapping" w:clear="all"/>
      </w:r>
    </w:p>
    <w:p w:rsidR="00C54F34" w:rsidRDefault="00EA5EBC" w:rsidP="00EA5EBC">
      <w:pPr>
        <w:pStyle w:val="FIG"/>
        <w:ind w:left="2484"/>
      </w:pPr>
      <w:r>
        <w:t xml:space="preserve">   </w:t>
      </w:r>
      <w:bookmarkStart w:id="137" w:name="_Toc316906465"/>
      <w:bookmarkStart w:id="138" w:name="_Toc317117513"/>
      <w:r>
        <w:t>FIGURA 3.1. ESTRUCTURA ORGANIZACIONAL</w:t>
      </w:r>
      <w:bookmarkEnd w:id="137"/>
      <w:bookmarkEnd w:id="138"/>
    </w:p>
    <w:p w:rsidR="00C54F34" w:rsidRPr="000F147B" w:rsidRDefault="00C54F34" w:rsidP="00EA5EBC">
      <w:pPr>
        <w:pStyle w:val="Prrafodelista"/>
        <w:ind w:left="1776"/>
        <w:rPr>
          <w:rFonts w:cs="Arial"/>
        </w:rPr>
      </w:pPr>
      <w:r w:rsidRPr="000F147B">
        <w:rPr>
          <w:rFonts w:cs="Arial"/>
        </w:rPr>
        <w:t>El área comercial se encuentra establ</w:t>
      </w:r>
      <w:r w:rsidR="003620AA">
        <w:rPr>
          <w:rFonts w:cs="Arial"/>
        </w:rPr>
        <w:t xml:space="preserve">ecida por la fuerza de ventas, </w:t>
      </w:r>
      <w:r w:rsidRPr="000F147B">
        <w:rPr>
          <w:rFonts w:cs="Arial"/>
        </w:rPr>
        <w:t>departamento</w:t>
      </w:r>
      <w:r>
        <w:rPr>
          <w:rFonts w:cs="Arial"/>
        </w:rPr>
        <w:t xml:space="preserve"> de</w:t>
      </w:r>
      <w:r w:rsidRPr="000F147B">
        <w:rPr>
          <w:rFonts w:cs="Arial"/>
        </w:rPr>
        <w:t xml:space="preserve"> F&amp;I</w:t>
      </w:r>
      <w:r>
        <w:rPr>
          <w:rStyle w:val="Refdenotaalpie"/>
          <w:rFonts w:cs="Arial"/>
        </w:rPr>
        <w:footnoteReference w:id="28"/>
      </w:r>
      <w:r>
        <w:rPr>
          <w:rFonts w:cs="Arial"/>
        </w:rPr>
        <w:t xml:space="preserve"> </w:t>
      </w:r>
      <w:r w:rsidR="003620AA">
        <w:rPr>
          <w:rFonts w:cs="Arial"/>
        </w:rPr>
        <w:t xml:space="preserve">y departamento de Créditos y Cobranzas. </w:t>
      </w:r>
    </w:p>
    <w:p w:rsidR="00C54F34" w:rsidRDefault="00C54F34" w:rsidP="00EA5EBC">
      <w:pPr>
        <w:pStyle w:val="Prrafodelista"/>
        <w:ind w:left="1776"/>
        <w:rPr>
          <w:rFonts w:cs="Arial"/>
        </w:rPr>
      </w:pPr>
      <w:r w:rsidRPr="000F147B">
        <w:rPr>
          <w:rFonts w:cs="Arial"/>
        </w:rPr>
        <w:t>La fuerza de ventas se encuentra divida en 3 grupos:</w:t>
      </w:r>
    </w:p>
    <w:p w:rsidR="00C54F34" w:rsidRDefault="00C54F34" w:rsidP="007D6324">
      <w:pPr>
        <w:pStyle w:val="Prrafodelista"/>
        <w:ind w:left="1776"/>
        <w:rPr>
          <w:rFonts w:cs="Arial"/>
        </w:rPr>
      </w:pPr>
      <w:r w:rsidRPr="00020B70">
        <w:rPr>
          <w:rFonts w:cs="Arial"/>
          <w:b/>
        </w:rPr>
        <w:t>Vendedores de planta:</w:t>
      </w:r>
      <w:r w:rsidRPr="000F147B">
        <w:rPr>
          <w:rFonts w:cs="Arial"/>
        </w:rPr>
        <w:t xml:space="preserve"> Son los vendedores cuyo trabajo es el de atender a los clientes que ingresan al </w:t>
      </w:r>
      <w:proofErr w:type="spellStart"/>
      <w:r w:rsidRPr="000F147B">
        <w:rPr>
          <w:rFonts w:cs="Arial"/>
        </w:rPr>
        <w:t>Showroom</w:t>
      </w:r>
      <w:proofErr w:type="spellEnd"/>
      <w:r>
        <w:rPr>
          <w:rFonts w:cs="Arial"/>
        </w:rPr>
        <w:t xml:space="preserve"> en bus</w:t>
      </w:r>
      <w:r w:rsidRPr="000F147B">
        <w:rPr>
          <w:rFonts w:cs="Arial"/>
        </w:rPr>
        <w:t>ca de información o ya con la de</w:t>
      </w:r>
      <w:r w:rsidR="003620AA">
        <w:rPr>
          <w:rFonts w:cs="Arial"/>
        </w:rPr>
        <w:t>cisión de adquirir un vehículo.</w:t>
      </w:r>
    </w:p>
    <w:p w:rsidR="00C54F34" w:rsidRPr="000F147B" w:rsidRDefault="00C54F34" w:rsidP="007D6324">
      <w:pPr>
        <w:pStyle w:val="Prrafodelista"/>
        <w:ind w:left="1776"/>
        <w:rPr>
          <w:rFonts w:cs="Arial"/>
        </w:rPr>
      </w:pPr>
    </w:p>
    <w:p w:rsidR="00C54F34" w:rsidRDefault="00C54F34" w:rsidP="007D6324">
      <w:pPr>
        <w:pStyle w:val="Prrafodelista"/>
        <w:ind w:left="1776"/>
        <w:rPr>
          <w:rFonts w:cs="Arial"/>
        </w:rPr>
      </w:pPr>
      <w:r w:rsidRPr="00BE7DD8">
        <w:rPr>
          <w:rFonts w:cs="Arial"/>
          <w:b/>
        </w:rPr>
        <w:lastRenderedPageBreak/>
        <w:t>Vendedores externos:</w:t>
      </w:r>
      <w:r>
        <w:rPr>
          <w:rFonts w:cs="Arial"/>
        </w:rPr>
        <w:t xml:space="preserve"> </w:t>
      </w:r>
      <w:r w:rsidR="003620AA">
        <w:rPr>
          <w:rFonts w:cs="Arial"/>
        </w:rPr>
        <w:t>Se</w:t>
      </w:r>
      <w:r w:rsidRPr="000F147B">
        <w:rPr>
          <w:rFonts w:cs="Arial"/>
        </w:rPr>
        <w:t xml:space="preserve"> encargan de conseguir clientes fuera de la empresa  ya sea viajando por la provincia o asistiendo a ferias de vehículos usados.</w:t>
      </w:r>
    </w:p>
    <w:p w:rsidR="00C54F34" w:rsidRPr="000F147B" w:rsidRDefault="00B73EB3" w:rsidP="007D6324">
      <w:pPr>
        <w:pStyle w:val="Prrafodelista"/>
        <w:ind w:left="1776"/>
        <w:rPr>
          <w:rFonts w:cs="Arial"/>
        </w:rPr>
      </w:pPr>
      <w:r>
        <w:rPr>
          <w:rFonts w:cs="Arial"/>
          <w:b/>
          <w:noProof/>
          <w:szCs w:val="24"/>
          <w:lang w:eastAsia="es-EC"/>
        </w:rPr>
        <w:drawing>
          <wp:anchor distT="0" distB="0" distL="114300" distR="114300" simplePos="0" relativeHeight="251699200" behindDoc="0" locked="0" layoutInCell="1" allowOverlap="1" wp14:anchorId="4151D716" wp14:editId="7BB53E0E">
            <wp:simplePos x="0" y="0"/>
            <wp:positionH relativeFrom="column">
              <wp:posOffset>274955</wp:posOffset>
            </wp:positionH>
            <wp:positionV relativeFrom="paragraph">
              <wp:posOffset>1241425</wp:posOffset>
            </wp:positionV>
            <wp:extent cx="5502910" cy="225742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8">
                      <a:extLst>
                        <a:ext uri="{28A0092B-C50C-407E-A947-70E740481C1C}">
                          <a14:useLocalDpi xmlns:a14="http://schemas.microsoft.com/office/drawing/2010/main" val="0"/>
                        </a:ext>
                      </a:extLst>
                    </a:blip>
                    <a:srcRect l="10035" t="23848" b="13383"/>
                    <a:stretch/>
                  </pic:blipFill>
                  <pic:spPr bwMode="auto">
                    <a:xfrm>
                      <a:off x="0" y="0"/>
                      <a:ext cx="5502910"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4F34" w:rsidRPr="00BE7DD8">
        <w:rPr>
          <w:rFonts w:cs="Arial"/>
          <w:b/>
        </w:rPr>
        <w:t>Vendedores de flota:</w:t>
      </w:r>
      <w:r w:rsidR="00C54F34" w:rsidRPr="000F147B">
        <w:rPr>
          <w:rFonts w:cs="Arial"/>
        </w:rPr>
        <w:t xml:space="preserve"> Son los vendedores que se encargan de atender a los clientes </w:t>
      </w:r>
      <w:proofErr w:type="spellStart"/>
      <w:r w:rsidR="00C54F34" w:rsidRPr="000F147B">
        <w:rPr>
          <w:rFonts w:cs="Arial"/>
        </w:rPr>
        <w:t>flotistas</w:t>
      </w:r>
      <w:proofErr w:type="spellEnd"/>
      <w:r w:rsidR="00C54F34">
        <w:rPr>
          <w:rFonts w:cs="Arial"/>
        </w:rPr>
        <w:t xml:space="preserve"> de la empresa y conseguir má</w:t>
      </w:r>
      <w:r w:rsidR="00C54F34" w:rsidRPr="000F147B">
        <w:rPr>
          <w:rFonts w:cs="Arial"/>
        </w:rPr>
        <w:t>s flotas a la car</w:t>
      </w:r>
      <w:r w:rsidR="00C54F34">
        <w:rPr>
          <w:rFonts w:cs="Arial"/>
        </w:rPr>
        <w:t>tera de clientes.</w:t>
      </w:r>
    </w:p>
    <w:p w:rsidR="00C54F34" w:rsidRDefault="00B73EB3" w:rsidP="0086720F">
      <w:pPr>
        <w:pStyle w:val="FIG"/>
        <w:jc w:val="center"/>
      </w:pPr>
      <w:bookmarkStart w:id="139" w:name="_Toc317117514"/>
      <w:r>
        <w:t>FIGURA 3.2. ORGANIGRAMA DEL ÁREA COMERCIAL</w:t>
      </w:r>
      <w:bookmarkEnd w:id="139"/>
    </w:p>
    <w:p w:rsidR="00B73EB3" w:rsidRDefault="00B73EB3" w:rsidP="00B73EB3">
      <w:pPr>
        <w:ind w:left="1776"/>
        <w:rPr>
          <w:rFonts w:cs="Arial"/>
          <w:b/>
          <w:szCs w:val="24"/>
        </w:rPr>
      </w:pPr>
    </w:p>
    <w:p w:rsidR="00C54F34" w:rsidRDefault="00C54F34" w:rsidP="00B73EB3">
      <w:pPr>
        <w:pStyle w:val="Ttulo3"/>
        <w:numPr>
          <w:ilvl w:val="1"/>
          <w:numId w:val="3"/>
        </w:numPr>
        <w:ind w:left="1276" w:hanging="568"/>
        <w:rPr>
          <w:rFonts w:cs="Arial"/>
          <w:b/>
        </w:rPr>
      </w:pPr>
      <w:bookmarkStart w:id="140" w:name="_Toc316908059"/>
      <w:bookmarkStart w:id="141" w:name="_Toc316908402"/>
      <w:bookmarkStart w:id="142" w:name="_Toc316908534"/>
      <w:bookmarkStart w:id="143" w:name="_Toc316911049"/>
      <w:r w:rsidRPr="00B73EB3">
        <w:rPr>
          <w:rFonts w:eastAsiaTheme="minorHAnsi"/>
          <w:b/>
        </w:rPr>
        <w:t>Análisis de la situación actual</w:t>
      </w:r>
      <w:r w:rsidR="00B73EB3">
        <w:rPr>
          <w:rFonts w:eastAsiaTheme="minorHAnsi"/>
          <w:b/>
        </w:rPr>
        <w:t>.</w:t>
      </w:r>
      <w:bookmarkEnd w:id="140"/>
      <w:bookmarkEnd w:id="141"/>
      <w:bookmarkEnd w:id="142"/>
      <w:bookmarkEnd w:id="143"/>
      <w:r w:rsidRPr="00B73EB3">
        <w:rPr>
          <w:rFonts w:eastAsiaTheme="minorHAnsi"/>
          <w:b/>
        </w:rPr>
        <w:tab/>
      </w:r>
      <w:r w:rsidRPr="00920580">
        <w:rPr>
          <w:rFonts w:cs="Arial"/>
          <w:b/>
        </w:rPr>
        <w:tab/>
      </w:r>
      <w:r w:rsidRPr="00920580">
        <w:rPr>
          <w:rFonts w:cs="Arial"/>
          <w:b/>
        </w:rPr>
        <w:tab/>
      </w:r>
      <w:r w:rsidRPr="00920580">
        <w:rPr>
          <w:rFonts w:cs="Arial"/>
          <w:b/>
        </w:rPr>
        <w:tab/>
      </w:r>
      <w:r w:rsidRPr="00920580">
        <w:rPr>
          <w:rFonts w:cs="Arial"/>
          <w:b/>
        </w:rPr>
        <w:tab/>
      </w:r>
      <w:r w:rsidRPr="00920580">
        <w:rPr>
          <w:rFonts w:cs="Arial"/>
          <w:b/>
        </w:rPr>
        <w:tab/>
      </w:r>
    </w:p>
    <w:p w:rsidR="00C54F34" w:rsidRDefault="00C54F34" w:rsidP="00B73EB3">
      <w:pPr>
        <w:pStyle w:val="Ttulo4"/>
        <w:numPr>
          <w:ilvl w:val="2"/>
          <w:numId w:val="3"/>
        </w:numPr>
        <w:rPr>
          <w:rFonts w:ascii="Arial" w:eastAsiaTheme="minorHAnsi" w:hAnsi="Arial" w:cs="Arial"/>
          <w:i w:val="0"/>
          <w:color w:val="auto"/>
        </w:rPr>
      </w:pPr>
      <w:bookmarkStart w:id="144" w:name="_Toc316908403"/>
      <w:bookmarkStart w:id="145" w:name="_Toc316908535"/>
      <w:bookmarkStart w:id="146" w:name="_Toc316911050"/>
      <w:r w:rsidRPr="00B73EB3">
        <w:rPr>
          <w:rFonts w:ascii="Arial" w:eastAsiaTheme="minorHAnsi" w:hAnsi="Arial" w:cs="Arial"/>
          <w:i w:val="0"/>
          <w:color w:val="auto"/>
        </w:rPr>
        <w:t>Gestión Técnica</w:t>
      </w:r>
      <w:r w:rsidR="00B73EB3">
        <w:rPr>
          <w:rFonts w:ascii="Arial" w:eastAsiaTheme="minorHAnsi" w:hAnsi="Arial" w:cs="Arial"/>
          <w:i w:val="0"/>
          <w:color w:val="auto"/>
        </w:rPr>
        <w:t>.</w:t>
      </w:r>
      <w:bookmarkEnd w:id="144"/>
      <w:bookmarkEnd w:id="145"/>
      <w:bookmarkEnd w:id="146"/>
    </w:p>
    <w:p w:rsidR="00C54F34" w:rsidRPr="00C63190" w:rsidRDefault="00C54F34" w:rsidP="00374368">
      <w:pPr>
        <w:pStyle w:val="Prrafodelista"/>
        <w:numPr>
          <w:ilvl w:val="0"/>
          <w:numId w:val="25"/>
        </w:numPr>
        <w:tabs>
          <w:tab w:val="left" w:pos="1134"/>
        </w:tabs>
        <w:jc w:val="left"/>
        <w:rPr>
          <w:rFonts w:cs="Arial"/>
          <w:b/>
        </w:rPr>
      </w:pPr>
      <w:r w:rsidRPr="00C63190">
        <w:rPr>
          <w:rFonts w:cs="Arial"/>
          <w:b/>
          <w:szCs w:val="24"/>
        </w:rPr>
        <w:t xml:space="preserve">Identificación objetiva y subjetiva de los riesgos laborales. </w:t>
      </w:r>
    </w:p>
    <w:p w:rsidR="00C54F34" w:rsidRDefault="00C54F34" w:rsidP="00B73EB3">
      <w:pPr>
        <w:autoSpaceDE w:val="0"/>
        <w:autoSpaceDN w:val="0"/>
        <w:adjustRightInd w:val="0"/>
        <w:spacing w:after="0"/>
        <w:ind w:left="2136"/>
        <w:rPr>
          <w:rFonts w:cs="Arial"/>
          <w:szCs w:val="24"/>
          <w:lang w:val="es-ES"/>
        </w:rPr>
      </w:pPr>
      <w:r w:rsidRPr="00C63190">
        <w:rPr>
          <w:rFonts w:cs="Arial"/>
          <w:szCs w:val="24"/>
          <w:lang w:val="es-ES"/>
        </w:rPr>
        <w:lastRenderedPageBreak/>
        <w:t>La empresa no ha identificado de manera formal los riesgos laborales a los que el personal está expuesto, sin embargo,  de manera empírica y mediante observación diaria se le ha proveído al personal de talleres los equipos de protección personal que se estiman apropiados para sus actividades.</w:t>
      </w:r>
    </w:p>
    <w:p w:rsidR="00C54F34" w:rsidRPr="00C63190" w:rsidRDefault="00C54F34" w:rsidP="00374368">
      <w:pPr>
        <w:pStyle w:val="Prrafodelista"/>
        <w:numPr>
          <w:ilvl w:val="0"/>
          <w:numId w:val="25"/>
        </w:numPr>
        <w:tabs>
          <w:tab w:val="left" w:pos="1134"/>
        </w:tabs>
        <w:spacing w:after="0"/>
        <w:jc w:val="left"/>
        <w:rPr>
          <w:rFonts w:cs="Arial"/>
          <w:b/>
          <w:szCs w:val="24"/>
        </w:rPr>
      </w:pPr>
      <w:r w:rsidRPr="00C63190">
        <w:rPr>
          <w:rFonts w:cs="Arial"/>
          <w:b/>
          <w:szCs w:val="24"/>
        </w:rPr>
        <w:t xml:space="preserve">Medición de los factores de riesgo. </w:t>
      </w:r>
    </w:p>
    <w:p w:rsidR="00C54F34" w:rsidRPr="00B73EB3" w:rsidRDefault="00C54F34" w:rsidP="000868A7">
      <w:pPr>
        <w:autoSpaceDE w:val="0"/>
        <w:autoSpaceDN w:val="0"/>
        <w:adjustRightInd w:val="0"/>
        <w:spacing w:after="0"/>
        <w:ind w:left="2136"/>
        <w:rPr>
          <w:rFonts w:cs="Arial"/>
          <w:szCs w:val="24"/>
          <w:lang w:val="es-ES"/>
        </w:rPr>
      </w:pPr>
      <w:r w:rsidRPr="00B73EB3">
        <w:rPr>
          <w:rFonts w:cs="Arial"/>
          <w:szCs w:val="24"/>
          <w:lang w:val="es-ES"/>
        </w:rPr>
        <w:t>No existe un procedimiento formal para establecer los factores de riesgo a la que los empleados se ven expuestos, únicamente mediante observación directa y experiencia en lo que se refiere al área de talleres, además de las directrices piloto que ordena General Motors.</w:t>
      </w:r>
    </w:p>
    <w:p w:rsidR="00C54F34" w:rsidRPr="00C63190" w:rsidRDefault="00C54F34" w:rsidP="00374368">
      <w:pPr>
        <w:pStyle w:val="Prrafodelista"/>
        <w:numPr>
          <w:ilvl w:val="0"/>
          <w:numId w:val="25"/>
        </w:numPr>
        <w:tabs>
          <w:tab w:val="left" w:pos="1134"/>
        </w:tabs>
        <w:spacing w:after="0"/>
        <w:jc w:val="left"/>
        <w:rPr>
          <w:rFonts w:cs="Arial"/>
          <w:b/>
          <w:szCs w:val="24"/>
        </w:rPr>
      </w:pPr>
      <w:r w:rsidRPr="00C63190">
        <w:rPr>
          <w:rFonts w:cs="Arial"/>
          <w:b/>
          <w:szCs w:val="24"/>
        </w:rPr>
        <w:t>Evaluación ambiental</w:t>
      </w:r>
      <w:r w:rsidR="000868A7">
        <w:rPr>
          <w:rFonts w:cs="Arial"/>
          <w:b/>
          <w:szCs w:val="24"/>
        </w:rPr>
        <w:t>.</w:t>
      </w:r>
      <w:r w:rsidRPr="00C63190">
        <w:rPr>
          <w:rFonts w:cs="Arial"/>
          <w:b/>
          <w:szCs w:val="24"/>
        </w:rPr>
        <w:t xml:space="preserve"> </w:t>
      </w:r>
    </w:p>
    <w:p w:rsidR="00C54F34" w:rsidRPr="00B73EB3" w:rsidRDefault="00C54F34" w:rsidP="000868A7">
      <w:pPr>
        <w:autoSpaceDE w:val="0"/>
        <w:autoSpaceDN w:val="0"/>
        <w:adjustRightInd w:val="0"/>
        <w:spacing w:after="0"/>
        <w:ind w:left="2136"/>
        <w:rPr>
          <w:rFonts w:cs="Arial"/>
          <w:szCs w:val="24"/>
          <w:lang w:val="es-ES"/>
        </w:rPr>
      </w:pPr>
      <w:r w:rsidRPr="00B73EB3">
        <w:rPr>
          <w:rFonts w:cs="Arial"/>
          <w:szCs w:val="24"/>
          <w:lang w:val="es-ES"/>
        </w:rPr>
        <w:t xml:space="preserve">La organización </w:t>
      </w:r>
      <w:r w:rsidR="000868A7">
        <w:rPr>
          <w:rFonts w:cs="Arial"/>
          <w:szCs w:val="24"/>
          <w:lang w:val="es-ES"/>
        </w:rPr>
        <w:t>realiza</w:t>
      </w:r>
      <w:r w:rsidRPr="00B73EB3">
        <w:rPr>
          <w:rFonts w:cs="Arial"/>
          <w:szCs w:val="24"/>
          <w:lang w:val="es-ES"/>
        </w:rPr>
        <w:t xml:space="preserve"> un estudio de los impactos ambientales de sus operaciones. Muchos de los residuos peligrosos generados como baterías usadas son manejados mediante gestores autorizados, sin embargo, residuos como aceites de motor y otros fluidos mecánicos son manipulados por gestores no autorizados. Es importante identificar esta temática como un claro punto de mejora y de rápida acción.</w:t>
      </w:r>
    </w:p>
    <w:p w:rsidR="00C54F34" w:rsidRPr="00C63190" w:rsidRDefault="00C54F34" w:rsidP="00C54F34">
      <w:pPr>
        <w:pStyle w:val="Prrafodelista"/>
        <w:autoSpaceDE w:val="0"/>
        <w:autoSpaceDN w:val="0"/>
        <w:adjustRightInd w:val="0"/>
        <w:spacing w:after="0"/>
        <w:ind w:left="0"/>
        <w:rPr>
          <w:rFonts w:cs="Arial"/>
          <w:szCs w:val="24"/>
        </w:rPr>
      </w:pPr>
    </w:p>
    <w:p w:rsidR="00C54F34" w:rsidRPr="00C63190" w:rsidRDefault="00C54F34" w:rsidP="00374368">
      <w:pPr>
        <w:pStyle w:val="Prrafodelista"/>
        <w:numPr>
          <w:ilvl w:val="0"/>
          <w:numId w:val="25"/>
        </w:numPr>
        <w:tabs>
          <w:tab w:val="left" w:pos="1134"/>
        </w:tabs>
        <w:spacing w:after="0"/>
        <w:jc w:val="left"/>
        <w:rPr>
          <w:rFonts w:cs="Arial"/>
          <w:b/>
          <w:szCs w:val="24"/>
        </w:rPr>
      </w:pPr>
      <w:r w:rsidRPr="00C63190">
        <w:rPr>
          <w:rFonts w:cs="Arial"/>
          <w:b/>
          <w:szCs w:val="24"/>
        </w:rPr>
        <w:lastRenderedPageBreak/>
        <w:t>Evaluación médica</w:t>
      </w:r>
      <w:r w:rsidR="000868A7">
        <w:rPr>
          <w:rFonts w:cs="Arial"/>
          <w:b/>
          <w:szCs w:val="24"/>
        </w:rPr>
        <w:t>.</w:t>
      </w:r>
    </w:p>
    <w:p w:rsidR="00C54F34" w:rsidRPr="00C63190" w:rsidRDefault="00C54F34" w:rsidP="000868A7">
      <w:pPr>
        <w:autoSpaceDE w:val="0"/>
        <w:autoSpaceDN w:val="0"/>
        <w:adjustRightInd w:val="0"/>
        <w:spacing w:after="0"/>
        <w:ind w:left="2136"/>
        <w:rPr>
          <w:rFonts w:cs="Arial"/>
          <w:szCs w:val="24"/>
          <w:lang w:val="es-ES"/>
        </w:rPr>
      </w:pPr>
      <w:r w:rsidRPr="00C63190">
        <w:rPr>
          <w:rFonts w:cs="Arial"/>
          <w:szCs w:val="24"/>
          <w:lang w:val="es-ES"/>
        </w:rPr>
        <w:t xml:space="preserve">La empresa no realiza evaluaciones médicas de su personal administrativo ni del área de talleres. Tampoco realizan evaluaciones </w:t>
      </w:r>
      <w:proofErr w:type="gramStart"/>
      <w:r w:rsidRPr="00C63190">
        <w:rPr>
          <w:rFonts w:cs="Arial"/>
          <w:szCs w:val="24"/>
          <w:lang w:val="es-ES"/>
        </w:rPr>
        <w:t>pre ocupacionales</w:t>
      </w:r>
      <w:proofErr w:type="gramEnd"/>
      <w:r w:rsidRPr="00C63190">
        <w:rPr>
          <w:rFonts w:cs="Arial"/>
          <w:szCs w:val="24"/>
          <w:lang w:val="es-ES"/>
        </w:rPr>
        <w:t xml:space="preserve"> al momento de contratar nuevo personal.  Mantienen un botiquín de primeros auxilios muy básico en caso de presentarse cualquier eventualidad que amerite su uso.</w:t>
      </w:r>
    </w:p>
    <w:p w:rsidR="00C54F34" w:rsidRPr="00C63190" w:rsidRDefault="000868A7" w:rsidP="00374368">
      <w:pPr>
        <w:pStyle w:val="Prrafodelista"/>
        <w:numPr>
          <w:ilvl w:val="0"/>
          <w:numId w:val="25"/>
        </w:numPr>
        <w:tabs>
          <w:tab w:val="left" w:pos="1134"/>
        </w:tabs>
        <w:spacing w:after="0"/>
        <w:jc w:val="left"/>
        <w:rPr>
          <w:rFonts w:cs="Arial"/>
          <w:b/>
          <w:szCs w:val="24"/>
        </w:rPr>
      </w:pPr>
      <w:r>
        <w:rPr>
          <w:rFonts w:cs="Arial"/>
          <w:b/>
          <w:szCs w:val="24"/>
        </w:rPr>
        <w:t>Control ambiental.</w:t>
      </w:r>
    </w:p>
    <w:p w:rsidR="00C54F34" w:rsidRPr="000868A7" w:rsidRDefault="00C54F34" w:rsidP="000868A7">
      <w:pPr>
        <w:autoSpaceDE w:val="0"/>
        <w:autoSpaceDN w:val="0"/>
        <w:adjustRightInd w:val="0"/>
        <w:spacing w:after="0"/>
        <w:ind w:left="2136"/>
        <w:rPr>
          <w:rFonts w:cs="Arial"/>
          <w:szCs w:val="24"/>
          <w:lang w:val="es-ES"/>
        </w:rPr>
      </w:pPr>
      <w:r w:rsidRPr="000868A7">
        <w:rPr>
          <w:rFonts w:cs="Arial"/>
          <w:szCs w:val="24"/>
          <w:lang w:val="es-ES"/>
        </w:rPr>
        <w:t>La empresa no tiene ningún proceso de reciclaje establecido para alguno de sus desechos, ni tampoco tienen un procedimiento adecuado de gestión de residuos salvo pocas excepciones en las que si utilizan gestores autorizados.</w:t>
      </w:r>
    </w:p>
    <w:p w:rsidR="00C54F34" w:rsidRDefault="00C54F34" w:rsidP="00C54F34">
      <w:pPr>
        <w:tabs>
          <w:tab w:val="left" w:pos="1134"/>
        </w:tabs>
        <w:ind w:left="708" w:firstLine="568"/>
        <w:rPr>
          <w:rFonts w:cs="Arial"/>
          <w:b/>
        </w:rPr>
      </w:pPr>
      <w:r w:rsidRPr="00920580">
        <w:rPr>
          <w:rFonts w:cs="Arial"/>
          <w:b/>
        </w:rPr>
        <w:tab/>
      </w:r>
      <w:r w:rsidRPr="00920580">
        <w:rPr>
          <w:rFonts w:cs="Arial"/>
          <w:b/>
        </w:rPr>
        <w:tab/>
      </w:r>
      <w:r w:rsidRPr="00920580">
        <w:rPr>
          <w:rFonts w:cs="Arial"/>
          <w:b/>
        </w:rPr>
        <w:tab/>
      </w:r>
      <w:r w:rsidRPr="00920580">
        <w:rPr>
          <w:rFonts w:cs="Arial"/>
          <w:b/>
        </w:rPr>
        <w:tab/>
      </w:r>
      <w:r w:rsidRPr="00920580">
        <w:rPr>
          <w:rFonts w:cs="Arial"/>
          <w:b/>
        </w:rPr>
        <w:tab/>
      </w:r>
      <w:r w:rsidRPr="00920580">
        <w:rPr>
          <w:rFonts w:cs="Arial"/>
          <w:b/>
        </w:rPr>
        <w:tab/>
      </w:r>
      <w:r w:rsidRPr="00920580">
        <w:rPr>
          <w:rFonts w:cs="Arial"/>
          <w:b/>
        </w:rPr>
        <w:tab/>
      </w:r>
    </w:p>
    <w:p w:rsidR="00C54F34" w:rsidRPr="000868A7" w:rsidRDefault="00C54F34" w:rsidP="000868A7">
      <w:pPr>
        <w:pStyle w:val="Ttulo4"/>
        <w:numPr>
          <w:ilvl w:val="2"/>
          <w:numId w:val="3"/>
        </w:numPr>
        <w:rPr>
          <w:rFonts w:ascii="Arial" w:eastAsiaTheme="minorHAnsi" w:hAnsi="Arial" w:cs="Arial"/>
          <w:i w:val="0"/>
          <w:color w:val="auto"/>
        </w:rPr>
      </w:pPr>
      <w:bookmarkStart w:id="147" w:name="_Toc316908404"/>
      <w:bookmarkStart w:id="148" w:name="_Toc316908536"/>
      <w:bookmarkStart w:id="149" w:name="_Toc316911051"/>
      <w:r w:rsidRPr="000868A7">
        <w:rPr>
          <w:rFonts w:ascii="Arial" w:eastAsiaTheme="minorHAnsi" w:hAnsi="Arial" w:cs="Arial"/>
          <w:i w:val="0"/>
          <w:color w:val="auto"/>
        </w:rPr>
        <w:t>Gestión Administrativa</w:t>
      </w:r>
      <w:r w:rsidR="000868A7">
        <w:rPr>
          <w:rFonts w:ascii="Arial" w:eastAsiaTheme="minorHAnsi" w:hAnsi="Arial" w:cs="Arial"/>
          <w:i w:val="0"/>
          <w:color w:val="auto"/>
        </w:rPr>
        <w:t>.</w:t>
      </w:r>
      <w:bookmarkEnd w:id="147"/>
      <w:bookmarkEnd w:id="148"/>
      <w:bookmarkEnd w:id="149"/>
    </w:p>
    <w:p w:rsidR="00C54F34" w:rsidRPr="00C63190" w:rsidRDefault="00C54F34" w:rsidP="000868A7">
      <w:pPr>
        <w:pStyle w:val="Prrafodelista"/>
        <w:autoSpaceDE w:val="0"/>
        <w:autoSpaceDN w:val="0"/>
        <w:adjustRightInd w:val="0"/>
        <w:spacing w:after="0"/>
        <w:ind w:left="1776"/>
        <w:contextualSpacing w:val="0"/>
        <w:rPr>
          <w:rFonts w:eastAsiaTheme="minorEastAsia" w:cs="Arial"/>
          <w:szCs w:val="24"/>
          <w:lang w:eastAsia="es-EC"/>
        </w:rPr>
      </w:pPr>
      <w:r w:rsidRPr="00C63190">
        <w:rPr>
          <w:rFonts w:eastAsiaTheme="minorEastAsia" w:cs="Arial"/>
          <w:szCs w:val="24"/>
          <w:lang w:eastAsia="es-EC"/>
        </w:rPr>
        <w:t xml:space="preserve">Es importante mencionar que la empresa, igual que la mayoría de las demás  concesionarias Chevrolet, establece su gestión administrativa interna y política siempre alineándose a los requerimientos y exigencias de General Motors. </w:t>
      </w:r>
    </w:p>
    <w:p w:rsidR="00C54F34" w:rsidRDefault="00C54F34" w:rsidP="000868A7">
      <w:pPr>
        <w:pStyle w:val="Prrafodelista"/>
        <w:autoSpaceDE w:val="0"/>
        <w:autoSpaceDN w:val="0"/>
        <w:adjustRightInd w:val="0"/>
        <w:spacing w:after="0"/>
        <w:ind w:left="1776"/>
        <w:contextualSpacing w:val="0"/>
        <w:rPr>
          <w:rFonts w:eastAsiaTheme="minorEastAsia" w:cs="Arial"/>
          <w:szCs w:val="24"/>
          <w:lang w:eastAsia="es-EC"/>
        </w:rPr>
      </w:pPr>
      <w:r w:rsidRPr="00C63190">
        <w:rPr>
          <w:rFonts w:eastAsiaTheme="minorEastAsia" w:cs="Arial"/>
          <w:szCs w:val="24"/>
          <w:lang w:eastAsia="es-EC"/>
        </w:rPr>
        <w:lastRenderedPageBreak/>
        <w:t xml:space="preserve">Por este motivo, cualquier implementación o acción de mejora aplicada en sus áreas debe conservar los principios impuestos por la marca. </w:t>
      </w:r>
    </w:p>
    <w:p w:rsidR="00D844EB" w:rsidRPr="00C63190" w:rsidRDefault="00D844EB" w:rsidP="000868A7">
      <w:pPr>
        <w:pStyle w:val="Prrafodelista"/>
        <w:autoSpaceDE w:val="0"/>
        <w:autoSpaceDN w:val="0"/>
        <w:adjustRightInd w:val="0"/>
        <w:spacing w:after="0"/>
        <w:ind w:left="1776"/>
        <w:contextualSpacing w:val="0"/>
        <w:rPr>
          <w:rFonts w:eastAsiaTheme="minorEastAsia" w:cs="Arial"/>
          <w:szCs w:val="24"/>
          <w:lang w:eastAsia="es-EC"/>
        </w:rPr>
      </w:pPr>
    </w:p>
    <w:p w:rsidR="00C54F34" w:rsidRPr="00C63190" w:rsidRDefault="00C54F34" w:rsidP="00374368">
      <w:pPr>
        <w:pStyle w:val="Prrafodelista"/>
        <w:numPr>
          <w:ilvl w:val="0"/>
          <w:numId w:val="26"/>
        </w:numPr>
        <w:tabs>
          <w:tab w:val="left" w:pos="1134"/>
        </w:tabs>
        <w:spacing w:after="0"/>
        <w:jc w:val="left"/>
        <w:rPr>
          <w:rFonts w:cs="Arial"/>
          <w:b/>
          <w:szCs w:val="24"/>
        </w:rPr>
      </w:pPr>
      <w:r w:rsidRPr="00C63190">
        <w:rPr>
          <w:rFonts w:cs="Arial"/>
          <w:b/>
          <w:szCs w:val="24"/>
        </w:rPr>
        <w:t xml:space="preserve">Política. </w:t>
      </w:r>
    </w:p>
    <w:p w:rsidR="00C54F34" w:rsidRPr="000868A7" w:rsidRDefault="00C54F34" w:rsidP="000868A7">
      <w:pPr>
        <w:autoSpaceDE w:val="0"/>
        <w:autoSpaceDN w:val="0"/>
        <w:adjustRightInd w:val="0"/>
        <w:spacing w:after="0"/>
        <w:ind w:left="2136"/>
        <w:rPr>
          <w:rFonts w:cs="Arial"/>
          <w:szCs w:val="24"/>
          <w:lang w:val="es-ES"/>
        </w:rPr>
      </w:pPr>
      <w:r w:rsidRPr="000868A7">
        <w:rPr>
          <w:rFonts w:cs="Arial"/>
          <w:szCs w:val="24"/>
          <w:lang w:val="es-ES"/>
        </w:rPr>
        <w:t>La empresa tiene como documentación interna un reglamento enfocado básicamente en el comportamiento y responsabilidades de sus colaboradores para con la empresa, sin embargo, se ha dejado a un lado la implementación de sistemas de gestión tanto de calidad como seguridad, manejando estos aspecto de manera em</w:t>
      </w:r>
      <w:r w:rsidR="000868A7">
        <w:rPr>
          <w:rFonts w:cs="Arial"/>
          <w:szCs w:val="24"/>
          <w:lang w:val="es-ES"/>
        </w:rPr>
        <w:t>pírica.</w:t>
      </w:r>
    </w:p>
    <w:p w:rsidR="00C54F34" w:rsidRPr="00C63190" w:rsidRDefault="00C54F34" w:rsidP="00374368">
      <w:pPr>
        <w:pStyle w:val="Prrafodelista"/>
        <w:numPr>
          <w:ilvl w:val="0"/>
          <w:numId w:val="26"/>
        </w:numPr>
        <w:tabs>
          <w:tab w:val="left" w:pos="1134"/>
        </w:tabs>
        <w:spacing w:after="0"/>
        <w:jc w:val="left"/>
        <w:rPr>
          <w:rFonts w:cs="Arial"/>
          <w:b/>
          <w:szCs w:val="24"/>
        </w:rPr>
      </w:pPr>
      <w:r w:rsidRPr="00C63190">
        <w:rPr>
          <w:rFonts w:cs="Arial"/>
          <w:b/>
          <w:szCs w:val="24"/>
        </w:rPr>
        <w:t xml:space="preserve">Organización. </w:t>
      </w:r>
    </w:p>
    <w:p w:rsidR="00C54F34" w:rsidRPr="00C63190" w:rsidRDefault="00C54F34" w:rsidP="000868A7">
      <w:pPr>
        <w:autoSpaceDE w:val="0"/>
        <w:autoSpaceDN w:val="0"/>
        <w:adjustRightInd w:val="0"/>
        <w:spacing w:after="0"/>
        <w:ind w:left="2136"/>
        <w:rPr>
          <w:rFonts w:cs="Arial"/>
          <w:szCs w:val="24"/>
          <w:lang w:val="es-ES"/>
        </w:rPr>
      </w:pPr>
      <w:r w:rsidRPr="000868A7">
        <w:rPr>
          <w:rFonts w:cs="Arial"/>
          <w:szCs w:val="24"/>
          <w:lang w:val="es-ES"/>
        </w:rPr>
        <w:t xml:space="preserve">Desde un punto de vista macro, la empresa está conformada por </w:t>
      </w:r>
      <w:r w:rsidR="000868A7">
        <w:rPr>
          <w:rFonts w:cs="Arial"/>
          <w:szCs w:val="24"/>
          <w:lang w:val="es-ES"/>
        </w:rPr>
        <w:t>tres</w:t>
      </w:r>
      <w:r w:rsidRPr="000868A7">
        <w:rPr>
          <w:rFonts w:cs="Arial"/>
          <w:szCs w:val="24"/>
          <w:lang w:val="es-ES"/>
        </w:rPr>
        <w:t xml:space="preserve"> áreas: Departamento Comercial,  Departamento de Repuestos y Departamento de Accesorios. Cada uno de estos Departamentos tiene su Gerente, el cual tiene control total de las acciones tomadas o cambios a realizar en sus respectivas áreas</w:t>
      </w:r>
      <w:r w:rsidR="000868A7">
        <w:rPr>
          <w:rFonts w:cs="Arial"/>
          <w:szCs w:val="24"/>
          <w:lang w:val="es-ES"/>
        </w:rPr>
        <w:t>.</w:t>
      </w:r>
    </w:p>
    <w:p w:rsidR="00C54F34" w:rsidRPr="00C63190" w:rsidRDefault="00C54F34" w:rsidP="00374368">
      <w:pPr>
        <w:pStyle w:val="Prrafodelista"/>
        <w:numPr>
          <w:ilvl w:val="0"/>
          <w:numId w:val="26"/>
        </w:numPr>
        <w:tabs>
          <w:tab w:val="left" w:pos="1134"/>
        </w:tabs>
        <w:spacing w:after="0"/>
        <w:jc w:val="left"/>
        <w:rPr>
          <w:rFonts w:cs="Arial"/>
          <w:b/>
          <w:szCs w:val="24"/>
        </w:rPr>
      </w:pPr>
      <w:r w:rsidRPr="00C63190">
        <w:rPr>
          <w:rFonts w:cs="Arial"/>
          <w:b/>
          <w:szCs w:val="24"/>
        </w:rPr>
        <w:t>Planificación</w:t>
      </w:r>
      <w:r>
        <w:rPr>
          <w:rFonts w:cs="Arial"/>
          <w:b/>
          <w:szCs w:val="24"/>
        </w:rPr>
        <w:t>.</w:t>
      </w:r>
    </w:p>
    <w:p w:rsidR="00C54F34" w:rsidRPr="000868A7" w:rsidRDefault="00C54F34" w:rsidP="000868A7">
      <w:pPr>
        <w:autoSpaceDE w:val="0"/>
        <w:autoSpaceDN w:val="0"/>
        <w:adjustRightInd w:val="0"/>
        <w:spacing w:after="0"/>
        <w:ind w:left="2136"/>
        <w:rPr>
          <w:rFonts w:cs="Arial"/>
          <w:szCs w:val="24"/>
          <w:lang w:val="es-ES"/>
        </w:rPr>
      </w:pPr>
      <w:r w:rsidRPr="000868A7">
        <w:rPr>
          <w:rFonts w:cs="Arial"/>
          <w:szCs w:val="24"/>
          <w:lang w:val="es-ES"/>
        </w:rPr>
        <w:lastRenderedPageBreak/>
        <w:t>La planificación de cada área es gestionada y coordinada para cada uno de los Gerentes, los que a su vez establecen las medidas a tomar de acuerdo a los objetivos propuestos a alcanzar como departamento.</w:t>
      </w:r>
    </w:p>
    <w:p w:rsidR="00C54F34" w:rsidRPr="00C63190" w:rsidRDefault="00C54F34" w:rsidP="00C54F34">
      <w:pPr>
        <w:pStyle w:val="Prrafodelista"/>
        <w:autoSpaceDE w:val="0"/>
        <w:autoSpaceDN w:val="0"/>
        <w:adjustRightInd w:val="0"/>
        <w:spacing w:after="240"/>
        <w:ind w:left="2484"/>
        <w:rPr>
          <w:rFonts w:cs="Arial"/>
          <w:szCs w:val="24"/>
          <w:lang w:val="es-ES_tradnl"/>
        </w:rPr>
      </w:pPr>
      <w:r w:rsidRPr="00920580">
        <w:rPr>
          <w:rFonts w:cs="Arial"/>
          <w:b/>
        </w:rPr>
        <w:tab/>
      </w:r>
    </w:p>
    <w:p w:rsidR="00C54F34" w:rsidRPr="00D844EB" w:rsidRDefault="00C54F34" w:rsidP="00D844EB">
      <w:pPr>
        <w:pStyle w:val="Ttulo4"/>
        <w:numPr>
          <w:ilvl w:val="2"/>
          <w:numId w:val="3"/>
        </w:numPr>
        <w:rPr>
          <w:rFonts w:ascii="Arial" w:hAnsi="Arial" w:cs="Arial"/>
          <w:i w:val="0"/>
          <w:color w:val="auto"/>
        </w:rPr>
      </w:pPr>
      <w:bookmarkStart w:id="150" w:name="_Toc316908405"/>
      <w:bookmarkStart w:id="151" w:name="_Toc316908537"/>
      <w:bookmarkStart w:id="152" w:name="_Toc316911052"/>
      <w:r w:rsidRPr="00D844EB">
        <w:rPr>
          <w:rFonts w:ascii="Arial" w:eastAsiaTheme="minorHAnsi" w:hAnsi="Arial" w:cs="Arial"/>
          <w:i w:val="0"/>
          <w:color w:val="auto"/>
        </w:rPr>
        <w:t>Gestión de Talento Humano</w:t>
      </w:r>
      <w:r w:rsidR="00D844EB" w:rsidRPr="00D844EB">
        <w:rPr>
          <w:rFonts w:ascii="Arial" w:eastAsiaTheme="minorHAnsi" w:hAnsi="Arial" w:cs="Arial"/>
          <w:i w:val="0"/>
          <w:color w:val="auto"/>
        </w:rPr>
        <w:t>.</w:t>
      </w:r>
      <w:bookmarkEnd w:id="150"/>
      <w:bookmarkEnd w:id="151"/>
      <w:bookmarkEnd w:id="152"/>
      <w:r w:rsidRPr="00D844EB">
        <w:rPr>
          <w:rFonts w:ascii="Arial" w:hAnsi="Arial" w:cs="Arial"/>
          <w:i w:val="0"/>
          <w:color w:val="auto"/>
        </w:rPr>
        <w:tab/>
      </w:r>
    </w:p>
    <w:p w:rsidR="00C54F34" w:rsidRPr="00C63190" w:rsidRDefault="00C54F34" w:rsidP="00374368">
      <w:pPr>
        <w:pStyle w:val="Prrafodelista"/>
        <w:numPr>
          <w:ilvl w:val="0"/>
          <w:numId w:val="27"/>
        </w:numPr>
        <w:tabs>
          <w:tab w:val="left" w:pos="1134"/>
        </w:tabs>
        <w:spacing w:after="0"/>
        <w:jc w:val="left"/>
        <w:rPr>
          <w:rFonts w:cs="Arial"/>
          <w:b/>
          <w:szCs w:val="24"/>
        </w:rPr>
      </w:pPr>
      <w:r w:rsidRPr="00C63190">
        <w:rPr>
          <w:rFonts w:cs="Arial"/>
          <w:b/>
          <w:szCs w:val="24"/>
        </w:rPr>
        <w:t xml:space="preserve">Selección del talento Humano. </w:t>
      </w:r>
    </w:p>
    <w:p w:rsidR="00C54F34" w:rsidRPr="00D844EB" w:rsidRDefault="00C54F34" w:rsidP="00D844EB">
      <w:pPr>
        <w:autoSpaceDE w:val="0"/>
        <w:autoSpaceDN w:val="0"/>
        <w:adjustRightInd w:val="0"/>
        <w:spacing w:after="0"/>
        <w:ind w:left="2136"/>
        <w:rPr>
          <w:rFonts w:cs="Arial"/>
          <w:szCs w:val="24"/>
          <w:lang w:val="es-ES"/>
        </w:rPr>
      </w:pPr>
      <w:r w:rsidRPr="00D844EB">
        <w:rPr>
          <w:rFonts w:cs="Arial"/>
          <w:szCs w:val="24"/>
          <w:lang w:val="es-ES"/>
        </w:rPr>
        <w:t xml:space="preserve">Debido a que no existe un Departamento de Recursos Humanos que establezca un perfil determinado para cada puesto de trabajo, la selección del personal es responsabilidad de los jefes de cada área. </w:t>
      </w:r>
    </w:p>
    <w:p w:rsidR="00C54F34" w:rsidRPr="00C63190" w:rsidRDefault="00C54F34" w:rsidP="00374368">
      <w:pPr>
        <w:pStyle w:val="Prrafodelista"/>
        <w:numPr>
          <w:ilvl w:val="0"/>
          <w:numId w:val="27"/>
        </w:numPr>
        <w:tabs>
          <w:tab w:val="left" w:pos="1134"/>
        </w:tabs>
        <w:spacing w:after="0"/>
        <w:jc w:val="left"/>
        <w:rPr>
          <w:rFonts w:cs="Arial"/>
          <w:b/>
          <w:szCs w:val="24"/>
        </w:rPr>
      </w:pPr>
      <w:r w:rsidRPr="00C63190">
        <w:rPr>
          <w:rFonts w:cs="Arial"/>
          <w:b/>
          <w:szCs w:val="24"/>
        </w:rPr>
        <w:t>Formación y capacitación.</w:t>
      </w:r>
    </w:p>
    <w:p w:rsidR="00C54F34" w:rsidRPr="00D844EB" w:rsidRDefault="00C54F34" w:rsidP="00D844EB">
      <w:pPr>
        <w:autoSpaceDE w:val="0"/>
        <w:autoSpaceDN w:val="0"/>
        <w:adjustRightInd w:val="0"/>
        <w:spacing w:after="0"/>
        <w:ind w:left="2136"/>
        <w:rPr>
          <w:rFonts w:cs="Arial"/>
          <w:szCs w:val="24"/>
          <w:lang w:val="es-ES"/>
        </w:rPr>
      </w:pPr>
      <w:r w:rsidRPr="00D844EB">
        <w:rPr>
          <w:rFonts w:cs="Arial"/>
          <w:szCs w:val="24"/>
          <w:lang w:val="es-ES"/>
        </w:rPr>
        <w:t>El personal nuevo recibe la inducción y formación básica por parte de su jefe directo, quien es el responsable de enseñarle las obligaciones específicas de su puesto.</w:t>
      </w:r>
    </w:p>
    <w:p w:rsidR="00C54F34" w:rsidRPr="00D844EB" w:rsidRDefault="00C54F34" w:rsidP="00D844EB">
      <w:pPr>
        <w:autoSpaceDE w:val="0"/>
        <w:autoSpaceDN w:val="0"/>
        <w:adjustRightInd w:val="0"/>
        <w:spacing w:after="0"/>
        <w:ind w:left="2136"/>
        <w:rPr>
          <w:rFonts w:cs="Arial"/>
          <w:szCs w:val="24"/>
          <w:lang w:val="es-ES"/>
        </w:rPr>
      </w:pPr>
      <w:r w:rsidRPr="00D844EB">
        <w:rPr>
          <w:rFonts w:cs="Arial"/>
          <w:szCs w:val="24"/>
          <w:lang w:val="es-ES"/>
        </w:rPr>
        <w:t>La empresa no cuenta con un plan de capacitación establecido para el personal, sin embargo, ciertos colaborados reciben capacitaciones que Gener</w:t>
      </w:r>
      <w:r w:rsidR="000E3CEC">
        <w:rPr>
          <w:rFonts w:cs="Arial"/>
          <w:szCs w:val="24"/>
          <w:lang w:val="es-ES"/>
        </w:rPr>
        <w:t>al Motors establece para toda la</w:t>
      </w:r>
      <w:r w:rsidRPr="00D844EB">
        <w:rPr>
          <w:rFonts w:cs="Arial"/>
          <w:szCs w:val="24"/>
          <w:lang w:val="es-ES"/>
        </w:rPr>
        <w:t xml:space="preserve"> red de concesionarias.</w:t>
      </w:r>
    </w:p>
    <w:p w:rsidR="00C54F34" w:rsidRDefault="00C54F34" w:rsidP="00C54F34">
      <w:pPr>
        <w:tabs>
          <w:tab w:val="left" w:pos="1134"/>
        </w:tabs>
        <w:rPr>
          <w:rFonts w:cs="Arial"/>
          <w:b/>
        </w:rPr>
      </w:pPr>
      <w:r w:rsidRPr="00920580">
        <w:rPr>
          <w:rFonts w:cs="Arial"/>
          <w:b/>
        </w:rPr>
        <w:tab/>
      </w:r>
    </w:p>
    <w:p w:rsidR="00834BE3" w:rsidRDefault="00C54F34" w:rsidP="00834BE3">
      <w:pPr>
        <w:pStyle w:val="Ttulo3"/>
        <w:numPr>
          <w:ilvl w:val="1"/>
          <w:numId w:val="3"/>
        </w:numPr>
        <w:ind w:left="1276" w:hanging="568"/>
        <w:rPr>
          <w:rFonts w:eastAsiaTheme="minorHAnsi"/>
          <w:b/>
        </w:rPr>
      </w:pPr>
      <w:bookmarkStart w:id="153" w:name="_Toc316908060"/>
      <w:bookmarkStart w:id="154" w:name="_Toc316908406"/>
      <w:bookmarkStart w:id="155" w:name="_Toc316908538"/>
      <w:bookmarkStart w:id="156" w:name="_Toc316911053"/>
      <w:r w:rsidRPr="00CD5239">
        <w:rPr>
          <w:rFonts w:eastAsiaTheme="minorHAnsi"/>
          <w:b/>
        </w:rPr>
        <w:lastRenderedPageBreak/>
        <w:t>Descripción de principales procesos críticos de la empresa</w:t>
      </w:r>
      <w:r w:rsidR="00CD5239">
        <w:rPr>
          <w:rFonts w:eastAsiaTheme="minorHAnsi"/>
          <w:b/>
        </w:rPr>
        <w:t>.</w:t>
      </w:r>
      <w:bookmarkEnd w:id="153"/>
      <w:bookmarkEnd w:id="154"/>
      <w:bookmarkEnd w:id="155"/>
      <w:bookmarkEnd w:id="156"/>
    </w:p>
    <w:p w:rsidR="00834BE3" w:rsidRPr="00834BE3" w:rsidRDefault="00834BE3" w:rsidP="00834BE3"/>
    <w:p w:rsidR="00C54F34" w:rsidRDefault="00C54F34" w:rsidP="00834BE3">
      <w:pPr>
        <w:ind w:left="1276"/>
        <w:rPr>
          <w:rFonts w:cs="Arial"/>
        </w:rPr>
      </w:pPr>
      <w:r w:rsidRPr="00481EAB">
        <w:rPr>
          <w:rFonts w:cs="Arial"/>
        </w:rPr>
        <w:t>Los principales procesos críticos de la empresa, es decir, aquellos que inciden de manera significativa en los objetivos organizacionales y son clave para el éxito del negocio son:</w:t>
      </w:r>
    </w:p>
    <w:p w:rsidR="00834BE3" w:rsidRPr="00481EAB" w:rsidRDefault="00834BE3" w:rsidP="00834BE3">
      <w:pPr>
        <w:ind w:left="1276"/>
        <w:rPr>
          <w:rFonts w:cs="Arial"/>
        </w:rPr>
      </w:pPr>
    </w:p>
    <w:p w:rsidR="00C54F34" w:rsidRDefault="00C54F34" w:rsidP="00374368">
      <w:pPr>
        <w:pStyle w:val="Prrafodelista"/>
        <w:numPr>
          <w:ilvl w:val="0"/>
          <w:numId w:val="24"/>
        </w:numPr>
        <w:rPr>
          <w:rFonts w:cs="Arial"/>
          <w:b/>
        </w:rPr>
      </w:pPr>
      <w:r w:rsidRPr="00B32E65">
        <w:rPr>
          <w:rFonts w:cs="Arial"/>
          <w:b/>
        </w:rPr>
        <w:t>Cotización de nuevo prospecto</w:t>
      </w:r>
      <w:r w:rsidR="00076456">
        <w:rPr>
          <w:rFonts w:cs="Arial"/>
          <w:b/>
        </w:rPr>
        <w:t>.</w:t>
      </w:r>
    </w:p>
    <w:p w:rsidR="00834BE3" w:rsidRDefault="00B32E65" w:rsidP="00B32E65">
      <w:pPr>
        <w:pStyle w:val="Prrafodelista"/>
        <w:ind w:left="1776"/>
        <w:rPr>
          <w:rFonts w:cs="Arial"/>
        </w:rPr>
      </w:pPr>
      <w:r w:rsidRPr="00B32E65">
        <w:rPr>
          <w:rFonts w:cs="Arial"/>
        </w:rPr>
        <w:t>Este proceso es el primer contacto de la concesio</w:t>
      </w:r>
      <w:r>
        <w:rPr>
          <w:rFonts w:cs="Arial"/>
        </w:rPr>
        <w:t>naria con el cliente, permite</w:t>
      </w:r>
      <w:r w:rsidRPr="00B32E65">
        <w:rPr>
          <w:rFonts w:cs="Arial"/>
        </w:rPr>
        <w:t xml:space="preserve"> una interacción con el vendedor para poder</w:t>
      </w:r>
      <w:r>
        <w:rPr>
          <w:rFonts w:cs="Arial"/>
        </w:rPr>
        <w:t xml:space="preserve"> detectar</w:t>
      </w:r>
      <w:r w:rsidRPr="00B32E65">
        <w:rPr>
          <w:rFonts w:cs="Arial"/>
        </w:rPr>
        <w:t xml:space="preserve">, mediante una entrevista consultiva, cuáles son sus necesidades, ofreciéndole las diferentes alternativas correspondientes a modelos de vehículos y métodos de financiamiento disponibles por concesionaria. </w:t>
      </w:r>
    </w:p>
    <w:p w:rsidR="00B32E65" w:rsidRPr="00B32E65" w:rsidRDefault="00B32E65" w:rsidP="00B32E65">
      <w:pPr>
        <w:pStyle w:val="Prrafodelista"/>
        <w:ind w:left="1776"/>
        <w:rPr>
          <w:rFonts w:cs="Arial"/>
        </w:rPr>
      </w:pPr>
      <w:r w:rsidRPr="00B32E65">
        <w:rPr>
          <w:rFonts w:cs="Arial"/>
        </w:rPr>
        <w:t xml:space="preserve"> </w:t>
      </w:r>
    </w:p>
    <w:p w:rsidR="00C54F34" w:rsidRDefault="00C54F34" w:rsidP="00374368">
      <w:pPr>
        <w:pStyle w:val="Prrafodelista"/>
        <w:numPr>
          <w:ilvl w:val="0"/>
          <w:numId w:val="24"/>
        </w:numPr>
        <w:rPr>
          <w:rFonts w:cs="Arial"/>
          <w:b/>
        </w:rPr>
      </w:pPr>
      <w:r w:rsidRPr="00B32E65">
        <w:rPr>
          <w:rFonts w:cs="Arial"/>
          <w:b/>
        </w:rPr>
        <w:t>Ingreso de solicitudes de crédito</w:t>
      </w:r>
      <w:r w:rsidR="00076456">
        <w:rPr>
          <w:rFonts w:cs="Arial"/>
          <w:b/>
        </w:rPr>
        <w:t>.</w:t>
      </w:r>
    </w:p>
    <w:p w:rsidR="00076456" w:rsidRPr="00076456" w:rsidRDefault="00076456" w:rsidP="00076456">
      <w:pPr>
        <w:pStyle w:val="Prrafodelista"/>
        <w:ind w:left="1776"/>
        <w:rPr>
          <w:rFonts w:cs="Arial"/>
        </w:rPr>
      </w:pPr>
      <w:r w:rsidRPr="00076456">
        <w:rPr>
          <w:rFonts w:cs="Arial"/>
        </w:rPr>
        <w:t>En este proceso se realiza la gestión pertinente para poder obtener el financiamiento necesario acorde a la situación de cada cliente</w:t>
      </w:r>
      <w:r>
        <w:rPr>
          <w:rFonts w:cs="Arial"/>
        </w:rPr>
        <w:t xml:space="preserve"> </w:t>
      </w:r>
      <w:r w:rsidRPr="00076456">
        <w:rPr>
          <w:rFonts w:cs="Arial"/>
        </w:rPr>
        <w:t xml:space="preserve"> </w:t>
      </w:r>
      <w:r>
        <w:rPr>
          <w:rFonts w:cs="Arial"/>
        </w:rPr>
        <w:t>presentando</w:t>
      </w:r>
      <w:r w:rsidRPr="00076456">
        <w:rPr>
          <w:rFonts w:cs="Arial"/>
        </w:rPr>
        <w:t xml:space="preserve"> a las financiera</w:t>
      </w:r>
      <w:r>
        <w:rPr>
          <w:rFonts w:cs="Arial"/>
        </w:rPr>
        <w:t>s</w:t>
      </w:r>
      <w:r w:rsidRPr="00076456">
        <w:rPr>
          <w:rFonts w:cs="Arial"/>
        </w:rPr>
        <w:t xml:space="preserve"> la documentación y </w:t>
      </w:r>
      <w:r w:rsidRPr="00076456">
        <w:rPr>
          <w:rFonts w:cs="Arial"/>
        </w:rPr>
        <w:lastRenderedPageBreak/>
        <w:t xml:space="preserve">respaldos necesarios para avalar la solvencia y capacidad de pago del cliente. </w:t>
      </w:r>
    </w:p>
    <w:p w:rsidR="00076456" w:rsidRPr="00B32E65" w:rsidRDefault="00076456" w:rsidP="00076456">
      <w:pPr>
        <w:pStyle w:val="Prrafodelista"/>
        <w:ind w:left="1776"/>
        <w:rPr>
          <w:rFonts w:cs="Arial"/>
          <w:b/>
        </w:rPr>
      </w:pPr>
    </w:p>
    <w:p w:rsidR="00C54F34" w:rsidRDefault="00C54F34" w:rsidP="00374368">
      <w:pPr>
        <w:pStyle w:val="Prrafodelista"/>
        <w:numPr>
          <w:ilvl w:val="0"/>
          <w:numId w:val="24"/>
        </w:numPr>
        <w:rPr>
          <w:rFonts w:cs="Arial"/>
          <w:b/>
        </w:rPr>
      </w:pPr>
      <w:r w:rsidRPr="00B32E65">
        <w:rPr>
          <w:rFonts w:cs="Arial"/>
          <w:b/>
        </w:rPr>
        <w:t>Facturación</w:t>
      </w:r>
    </w:p>
    <w:p w:rsidR="00834BE3" w:rsidRPr="00834BE3" w:rsidRDefault="00834BE3" w:rsidP="00834BE3">
      <w:pPr>
        <w:pStyle w:val="Prrafodelista"/>
        <w:ind w:left="1776"/>
        <w:rPr>
          <w:rFonts w:cs="Arial"/>
        </w:rPr>
      </w:pPr>
      <w:r w:rsidRPr="00834BE3">
        <w:rPr>
          <w:rFonts w:cs="Arial"/>
        </w:rPr>
        <w:t>En este proceso se realiza la respectiva baja del stock al vehículo procediendo a los diferentes filtros que avalan la correcta negociación y se pueda proceder a emitir la factura de venta del vehículo, lo que permite la emisión de los contratos del crédito en caso de ser financiado.</w:t>
      </w:r>
    </w:p>
    <w:p w:rsidR="00834BE3" w:rsidRPr="00B32E65" w:rsidRDefault="00834BE3" w:rsidP="00834BE3">
      <w:pPr>
        <w:pStyle w:val="Prrafodelista"/>
        <w:ind w:left="1776"/>
        <w:rPr>
          <w:rFonts w:cs="Arial"/>
          <w:b/>
        </w:rPr>
      </w:pPr>
    </w:p>
    <w:p w:rsidR="00C54F34" w:rsidRDefault="00C54F34" w:rsidP="00374368">
      <w:pPr>
        <w:pStyle w:val="Prrafodelista"/>
        <w:numPr>
          <w:ilvl w:val="0"/>
          <w:numId w:val="24"/>
        </w:numPr>
        <w:rPr>
          <w:rFonts w:cs="Arial"/>
          <w:b/>
        </w:rPr>
      </w:pPr>
      <w:r w:rsidRPr="00B32E65">
        <w:rPr>
          <w:rFonts w:cs="Arial"/>
          <w:b/>
        </w:rPr>
        <w:t>Entrega del vehículo</w:t>
      </w:r>
      <w:r w:rsidR="00834BE3">
        <w:rPr>
          <w:rFonts w:cs="Arial"/>
          <w:b/>
        </w:rPr>
        <w:t>.</w:t>
      </w:r>
    </w:p>
    <w:p w:rsidR="00834BE3" w:rsidRPr="00834BE3" w:rsidRDefault="00834BE3" w:rsidP="00834BE3">
      <w:pPr>
        <w:pStyle w:val="Prrafodelista"/>
        <w:ind w:left="1776"/>
        <w:rPr>
          <w:rFonts w:cs="Arial"/>
        </w:rPr>
      </w:pPr>
      <w:r w:rsidRPr="00834BE3">
        <w:rPr>
          <w:rFonts w:cs="Arial"/>
        </w:rPr>
        <w:t>En este proceso se realiza la entrega del vehículo al cliente junto con todos los accesorios que este haya solicitado, después de que</w:t>
      </w:r>
      <w:r>
        <w:rPr>
          <w:rFonts w:cs="Arial"/>
        </w:rPr>
        <w:t xml:space="preserve"> se haya confirmado </w:t>
      </w:r>
      <w:r w:rsidRPr="00834BE3">
        <w:rPr>
          <w:rFonts w:cs="Arial"/>
        </w:rPr>
        <w:t xml:space="preserve"> </w:t>
      </w:r>
      <w:r>
        <w:rPr>
          <w:rFonts w:cs="Arial"/>
        </w:rPr>
        <w:t xml:space="preserve">que </w:t>
      </w:r>
      <w:r w:rsidRPr="00834BE3">
        <w:rPr>
          <w:rFonts w:cs="Arial"/>
        </w:rPr>
        <w:t>el cliente no tiene valor</w:t>
      </w:r>
      <w:r>
        <w:rPr>
          <w:rFonts w:cs="Arial"/>
        </w:rPr>
        <w:t>es</w:t>
      </w:r>
      <w:r w:rsidRPr="00834BE3">
        <w:rPr>
          <w:rFonts w:cs="Arial"/>
        </w:rPr>
        <w:t xml:space="preserve"> pendientes a cancelar o documentación faltante para </w:t>
      </w:r>
      <w:r>
        <w:rPr>
          <w:rFonts w:cs="Arial"/>
        </w:rPr>
        <w:t xml:space="preserve">la </w:t>
      </w:r>
      <w:r w:rsidRPr="00834BE3">
        <w:rPr>
          <w:rFonts w:cs="Arial"/>
        </w:rPr>
        <w:t>salida de la unidad.</w:t>
      </w:r>
    </w:p>
    <w:p w:rsidR="00834BE3" w:rsidRPr="00834BE3" w:rsidRDefault="00834BE3" w:rsidP="00834BE3">
      <w:pPr>
        <w:shd w:val="clear" w:color="auto" w:fill="FFFFFF"/>
        <w:spacing w:after="240" w:line="240" w:lineRule="auto"/>
        <w:ind w:right="270"/>
        <w:jc w:val="left"/>
        <w:rPr>
          <w:rFonts w:ascii="Tahoma" w:eastAsia="Times New Roman" w:hAnsi="Tahoma" w:cs="Tahoma"/>
          <w:color w:val="2A2A2A"/>
          <w:sz w:val="20"/>
          <w:szCs w:val="20"/>
          <w:lang w:eastAsia="es-EC"/>
        </w:rPr>
      </w:pPr>
    </w:p>
    <w:p w:rsidR="00834BE3" w:rsidRPr="00B32E65" w:rsidRDefault="00834BE3" w:rsidP="00834BE3">
      <w:pPr>
        <w:pStyle w:val="Prrafodelista"/>
        <w:ind w:left="1776"/>
        <w:rPr>
          <w:rFonts w:cs="Arial"/>
          <w:b/>
        </w:rPr>
      </w:pPr>
    </w:p>
    <w:p w:rsidR="00C54F34" w:rsidRPr="007B0194" w:rsidRDefault="00C54F34" w:rsidP="00C54F34">
      <w:pPr>
        <w:ind w:left="1134"/>
        <w:rPr>
          <w:rFonts w:cs="Arial"/>
          <w:b/>
          <w:color w:val="FF0000"/>
        </w:rPr>
      </w:pPr>
      <w:r w:rsidRPr="007B0194">
        <w:rPr>
          <w:rFonts w:cs="Arial"/>
          <w:b/>
          <w:color w:val="FF0000"/>
        </w:rPr>
        <w:tab/>
      </w:r>
    </w:p>
    <w:p w:rsidR="00C54F34" w:rsidRDefault="00C54F34" w:rsidP="00C54F34">
      <w:pPr>
        <w:rPr>
          <w:rFonts w:cs="Arial"/>
          <w:b/>
        </w:rPr>
      </w:pPr>
      <w:r>
        <w:rPr>
          <w:rFonts w:cs="Arial"/>
          <w:b/>
        </w:rPr>
        <w:br w:type="page"/>
      </w:r>
    </w:p>
    <w:p w:rsidR="00C54F34" w:rsidRDefault="00C54F34" w:rsidP="00894B80">
      <w:pPr>
        <w:pStyle w:val="Ttulo3"/>
        <w:numPr>
          <w:ilvl w:val="1"/>
          <w:numId w:val="3"/>
        </w:numPr>
        <w:ind w:left="1276" w:hanging="568"/>
        <w:rPr>
          <w:rFonts w:eastAsiaTheme="minorHAnsi"/>
          <w:b/>
        </w:rPr>
      </w:pPr>
      <w:bookmarkStart w:id="157" w:name="_Toc316908061"/>
      <w:bookmarkStart w:id="158" w:name="_Toc316908407"/>
      <w:bookmarkStart w:id="159" w:name="_Toc316908539"/>
      <w:bookmarkStart w:id="160" w:name="_Toc316911054"/>
      <w:r w:rsidRPr="00894B80">
        <w:rPr>
          <w:rFonts w:eastAsiaTheme="minorHAnsi"/>
          <w:b/>
        </w:rPr>
        <w:lastRenderedPageBreak/>
        <w:t>Descripción de los principales problemas encontrados y análisis  de la causa raíz.</w:t>
      </w:r>
      <w:bookmarkEnd w:id="157"/>
      <w:bookmarkEnd w:id="158"/>
      <w:bookmarkEnd w:id="159"/>
      <w:bookmarkEnd w:id="160"/>
    </w:p>
    <w:p w:rsidR="00137C16" w:rsidRPr="00137C16" w:rsidRDefault="00137C16" w:rsidP="00137C16"/>
    <w:p w:rsidR="00C54F34" w:rsidRDefault="00C54F34" w:rsidP="00137C16">
      <w:pPr>
        <w:ind w:left="1276"/>
        <w:rPr>
          <w:rFonts w:cs="Arial"/>
        </w:rPr>
      </w:pPr>
      <w:r>
        <w:rPr>
          <w:rFonts w:cs="Arial"/>
        </w:rPr>
        <w:t>Previo análisis a base de la información obtenida y entrevistas realizadas al personal técnico y administr</w:t>
      </w:r>
      <w:r w:rsidR="00405588">
        <w:rPr>
          <w:rFonts w:cs="Arial"/>
        </w:rPr>
        <w:t>ativo de la empresa, se logran</w:t>
      </w:r>
      <w:r>
        <w:rPr>
          <w:rFonts w:cs="Arial"/>
        </w:rPr>
        <w:t xml:space="preserve"> identificar tres aspectos de potencial mejora para la organización. </w:t>
      </w:r>
    </w:p>
    <w:p w:rsidR="00C54F34" w:rsidRPr="005D4406" w:rsidRDefault="00C54F34" w:rsidP="00137C16">
      <w:pPr>
        <w:ind w:left="1276"/>
        <w:rPr>
          <w:rFonts w:cs="Arial"/>
        </w:rPr>
      </w:pPr>
      <w:r>
        <w:rPr>
          <w:rFonts w:cs="Arial"/>
        </w:rPr>
        <w:t xml:space="preserve">Para determinar las causas de los problemas encontrados se realiza un análisis de Causa-Efecto estableciendo </w:t>
      </w:r>
      <w:r w:rsidRPr="005D4406">
        <w:rPr>
          <w:rFonts w:cs="Arial"/>
        </w:rPr>
        <w:t xml:space="preserve"> las </w:t>
      </w:r>
      <w:r>
        <w:rPr>
          <w:rFonts w:cs="Arial"/>
        </w:rPr>
        <w:t xml:space="preserve">posibles </w:t>
      </w:r>
      <w:r w:rsidRPr="005D4406">
        <w:rPr>
          <w:rFonts w:cs="Arial"/>
        </w:rPr>
        <w:t>causas de los problemas que más afectan a la empresa.</w:t>
      </w:r>
    </w:p>
    <w:p w:rsidR="00C54F34" w:rsidRDefault="00C54F34" w:rsidP="00137C16">
      <w:pPr>
        <w:ind w:left="1276"/>
        <w:rPr>
          <w:rFonts w:cs="Arial"/>
        </w:rPr>
      </w:pPr>
      <w:r>
        <w:rPr>
          <w:rFonts w:cs="Arial"/>
        </w:rPr>
        <w:t>Una vez identificadas estas causas s</w:t>
      </w:r>
      <w:r w:rsidRPr="005D4406">
        <w:rPr>
          <w:rFonts w:cs="Arial"/>
        </w:rPr>
        <w:t xml:space="preserve">e </w:t>
      </w:r>
      <w:r>
        <w:rPr>
          <w:rFonts w:cs="Arial"/>
        </w:rPr>
        <w:t>utiliza la herramienta de los “5 porqués” con el fin de examinar cada una de ellas y poder determinar la verdadera causa raíz de los problemas identificados.</w:t>
      </w:r>
    </w:p>
    <w:p w:rsidR="00C54F34" w:rsidRDefault="00C54F34" w:rsidP="00137C16">
      <w:pPr>
        <w:ind w:left="1276"/>
        <w:rPr>
          <w:rFonts w:cs="Arial"/>
        </w:rPr>
      </w:pPr>
      <w:r>
        <w:rPr>
          <w:rFonts w:cs="Arial"/>
        </w:rPr>
        <w:t>Los problemas antes mencionados son:</w:t>
      </w:r>
    </w:p>
    <w:p w:rsidR="00C54F34" w:rsidRPr="00462D68" w:rsidRDefault="00C54F34" w:rsidP="00374368">
      <w:pPr>
        <w:pStyle w:val="Prrafodelista"/>
        <w:numPr>
          <w:ilvl w:val="1"/>
          <w:numId w:val="20"/>
        </w:numPr>
        <w:jc w:val="left"/>
        <w:rPr>
          <w:rFonts w:cs="Arial"/>
        </w:rPr>
      </w:pPr>
      <w:r w:rsidRPr="00462D68">
        <w:rPr>
          <w:rFonts w:cs="Arial"/>
        </w:rPr>
        <w:t>Pérdida de Ventas.</w:t>
      </w:r>
    </w:p>
    <w:p w:rsidR="00C54F34" w:rsidRPr="00462D68" w:rsidRDefault="00C54F34" w:rsidP="00374368">
      <w:pPr>
        <w:pStyle w:val="Prrafodelista"/>
        <w:numPr>
          <w:ilvl w:val="1"/>
          <w:numId w:val="20"/>
        </w:numPr>
        <w:jc w:val="left"/>
        <w:rPr>
          <w:rFonts w:cs="Arial"/>
        </w:rPr>
      </w:pPr>
      <w:r w:rsidRPr="00462D68">
        <w:rPr>
          <w:rFonts w:cs="Arial"/>
        </w:rPr>
        <w:t>Costos operativos no planificados por transferencia de unidades.</w:t>
      </w:r>
    </w:p>
    <w:p w:rsidR="00C54F34" w:rsidRDefault="00C54F34" w:rsidP="00374368">
      <w:pPr>
        <w:pStyle w:val="Prrafodelista"/>
        <w:numPr>
          <w:ilvl w:val="1"/>
          <w:numId w:val="20"/>
        </w:numPr>
        <w:jc w:val="left"/>
        <w:rPr>
          <w:rFonts w:cs="Arial"/>
        </w:rPr>
      </w:pPr>
      <w:r w:rsidRPr="00462D68">
        <w:rPr>
          <w:rFonts w:cs="Arial"/>
        </w:rPr>
        <w:t>Pérdida de incentivos económicos por parte de General Motors.</w:t>
      </w:r>
    </w:p>
    <w:p w:rsidR="00C54F34" w:rsidRDefault="00C54F34" w:rsidP="00137C16">
      <w:pPr>
        <w:ind w:left="1276"/>
        <w:rPr>
          <w:rFonts w:cs="Arial"/>
        </w:rPr>
      </w:pPr>
      <w:r>
        <w:rPr>
          <w:rFonts w:cs="Arial"/>
        </w:rPr>
        <w:lastRenderedPageBreak/>
        <w:t>A continuación se detalla el análisis de cada problema:</w:t>
      </w:r>
    </w:p>
    <w:p w:rsidR="00C54F34" w:rsidRDefault="00C54F34" w:rsidP="00374368">
      <w:pPr>
        <w:pStyle w:val="Prrafodelista"/>
        <w:numPr>
          <w:ilvl w:val="0"/>
          <w:numId w:val="21"/>
        </w:numPr>
        <w:jc w:val="left"/>
        <w:rPr>
          <w:rFonts w:cs="Arial"/>
          <w:b/>
        </w:rPr>
      </w:pPr>
      <w:r w:rsidRPr="00462D68">
        <w:rPr>
          <w:rFonts w:cs="Arial"/>
          <w:b/>
        </w:rPr>
        <w:t>Pérdida de Ventas.</w:t>
      </w:r>
    </w:p>
    <w:p w:rsidR="00C54F34" w:rsidRDefault="00C54F34" w:rsidP="00C54F34">
      <w:pPr>
        <w:ind w:left="1776"/>
        <w:rPr>
          <w:rFonts w:cs="Arial"/>
          <w:bCs/>
          <w:szCs w:val="24"/>
        </w:rPr>
      </w:pPr>
      <w:r>
        <w:rPr>
          <w:rFonts w:cs="Arial"/>
          <w:bCs/>
          <w:szCs w:val="24"/>
        </w:rPr>
        <w:t xml:space="preserve">Como empresa dedicada </w:t>
      </w:r>
      <w:r w:rsidRPr="00462D68">
        <w:rPr>
          <w:rFonts w:cs="Arial"/>
          <w:bCs/>
          <w:szCs w:val="24"/>
        </w:rPr>
        <w:t>a la comercialización de unidades livianas y pesadas nuevas, la p</w:t>
      </w:r>
      <w:r>
        <w:rPr>
          <w:rFonts w:cs="Arial"/>
          <w:bCs/>
          <w:szCs w:val="24"/>
        </w:rPr>
        <w:t>é</w:t>
      </w:r>
      <w:r w:rsidRPr="00462D68">
        <w:rPr>
          <w:rFonts w:cs="Arial"/>
          <w:bCs/>
          <w:szCs w:val="24"/>
        </w:rPr>
        <w:t xml:space="preserve">rdida de ventas es un problema fundamental </w:t>
      </w:r>
      <w:r>
        <w:rPr>
          <w:rFonts w:cs="Arial"/>
          <w:bCs/>
          <w:szCs w:val="24"/>
        </w:rPr>
        <w:t>que se</w:t>
      </w:r>
      <w:r w:rsidRPr="00462D68">
        <w:rPr>
          <w:rFonts w:cs="Arial"/>
          <w:bCs/>
          <w:szCs w:val="24"/>
        </w:rPr>
        <w:t xml:space="preserve"> debe de analizar y buscar estrategias y métodos para la disminución de las mismas.</w:t>
      </w:r>
    </w:p>
    <w:p w:rsidR="00C54F34" w:rsidRPr="005C1EE6" w:rsidRDefault="006E51D0" w:rsidP="00374368">
      <w:pPr>
        <w:pStyle w:val="Prrafodelista"/>
        <w:numPr>
          <w:ilvl w:val="0"/>
          <w:numId w:val="19"/>
        </w:numPr>
        <w:ind w:left="2127"/>
        <w:rPr>
          <w:rFonts w:cs="Arial"/>
          <w:b/>
          <w:bCs/>
          <w:szCs w:val="24"/>
        </w:rPr>
      </w:pPr>
      <w:r>
        <w:rPr>
          <w:rFonts w:cs="Arial"/>
          <w:b/>
          <w:bCs/>
          <w:szCs w:val="24"/>
        </w:rPr>
        <w:t>Diagrama Causa-Efecto.</w:t>
      </w:r>
    </w:p>
    <w:p w:rsidR="00C54F34" w:rsidRDefault="00C54F34" w:rsidP="00C54F34">
      <w:pPr>
        <w:ind w:left="1416"/>
        <w:rPr>
          <w:rFonts w:cs="Arial"/>
          <w:bCs/>
          <w:szCs w:val="24"/>
        </w:rPr>
      </w:pPr>
      <w:r w:rsidRPr="002B5BA7">
        <w:rPr>
          <w:noProof/>
          <w:lang w:eastAsia="es-EC"/>
        </w:rPr>
        <w:drawing>
          <wp:anchor distT="0" distB="0" distL="114300" distR="114300" simplePos="0" relativeHeight="251694080" behindDoc="0" locked="0" layoutInCell="1" allowOverlap="1" wp14:anchorId="731AA1D5" wp14:editId="5FBF673B">
            <wp:simplePos x="0" y="0"/>
            <wp:positionH relativeFrom="column">
              <wp:posOffset>1066165</wp:posOffset>
            </wp:positionH>
            <wp:positionV relativeFrom="paragraph">
              <wp:posOffset>180975</wp:posOffset>
            </wp:positionV>
            <wp:extent cx="4606290" cy="313626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06290" cy="31362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54F34" w:rsidRPr="00462D68" w:rsidRDefault="00C54F34" w:rsidP="00C54F34">
      <w:pPr>
        <w:ind w:left="1416"/>
        <w:rPr>
          <w:rFonts w:cs="Arial"/>
          <w:bCs/>
          <w:szCs w:val="24"/>
        </w:rPr>
      </w:pPr>
    </w:p>
    <w:p w:rsidR="00C54F34" w:rsidRDefault="00C54F34" w:rsidP="00C54F34">
      <w:pPr>
        <w:rPr>
          <w:rFonts w:cs="Arial"/>
          <w:b/>
        </w:rPr>
      </w:pPr>
    </w:p>
    <w:p w:rsidR="00137C16" w:rsidRDefault="00137C16" w:rsidP="00C54F34">
      <w:pPr>
        <w:rPr>
          <w:rFonts w:cs="Arial"/>
          <w:b/>
        </w:rPr>
      </w:pPr>
    </w:p>
    <w:p w:rsidR="00137C16" w:rsidRPr="00462D68" w:rsidRDefault="00137C16" w:rsidP="00C54F34">
      <w:pPr>
        <w:rPr>
          <w:rFonts w:cs="Arial"/>
          <w:b/>
        </w:rPr>
      </w:pPr>
    </w:p>
    <w:p w:rsidR="00C54F34" w:rsidRPr="00462D68" w:rsidRDefault="00C54F34" w:rsidP="00C54F34">
      <w:pPr>
        <w:pStyle w:val="Prrafodelista"/>
        <w:ind w:left="1776"/>
        <w:rPr>
          <w:rFonts w:cs="Arial"/>
          <w:b/>
        </w:rPr>
      </w:pPr>
    </w:p>
    <w:p w:rsidR="00C54F34" w:rsidRDefault="00C54F34" w:rsidP="00C54F34">
      <w:pPr>
        <w:pStyle w:val="Prrafodelista"/>
        <w:ind w:left="2148"/>
        <w:rPr>
          <w:rFonts w:cs="Arial"/>
          <w:b/>
        </w:rPr>
      </w:pPr>
    </w:p>
    <w:p w:rsidR="00C54F34" w:rsidRPr="00462D68" w:rsidRDefault="00C54F34" w:rsidP="00C54F34">
      <w:pPr>
        <w:pStyle w:val="Prrafodelista"/>
        <w:ind w:left="2148"/>
        <w:rPr>
          <w:rFonts w:cs="Arial"/>
          <w:b/>
        </w:rPr>
      </w:pPr>
    </w:p>
    <w:p w:rsidR="00C54F34" w:rsidRDefault="0039457D" w:rsidP="00BD7827">
      <w:pPr>
        <w:pStyle w:val="FIG"/>
        <w:spacing w:line="276" w:lineRule="auto"/>
        <w:jc w:val="center"/>
      </w:pPr>
      <w:bookmarkStart w:id="161" w:name="_Toc316906466"/>
      <w:bookmarkStart w:id="162" w:name="_Toc317117515"/>
      <w:r>
        <w:t>FIGUR</w:t>
      </w:r>
      <w:r w:rsidR="005E1CA2">
        <w:t>A 3.3. DIAGRAMA CAUSA-EFECTO: PÉ</w:t>
      </w:r>
      <w:r>
        <w:t>RDIDA DE VENTAS</w:t>
      </w:r>
      <w:bookmarkEnd w:id="161"/>
      <w:bookmarkEnd w:id="162"/>
    </w:p>
    <w:p w:rsidR="00C54F34" w:rsidRPr="00E216EB" w:rsidRDefault="00C54F34" w:rsidP="00374368">
      <w:pPr>
        <w:pStyle w:val="Prrafodelista"/>
        <w:numPr>
          <w:ilvl w:val="0"/>
          <w:numId w:val="19"/>
        </w:numPr>
        <w:ind w:left="2127"/>
        <w:rPr>
          <w:rFonts w:cs="Arial"/>
          <w:b/>
          <w:bCs/>
          <w:szCs w:val="24"/>
        </w:rPr>
      </w:pPr>
      <w:r w:rsidRPr="00E216EB">
        <w:rPr>
          <w:rFonts w:cs="Arial"/>
          <w:b/>
          <w:bCs/>
          <w:szCs w:val="24"/>
        </w:rPr>
        <w:lastRenderedPageBreak/>
        <w:t xml:space="preserve">Análisis de los </w:t>
      </w:r>
      <w:r>
        <w:rPr>
          <w:rFonts w:cs="Arial"/>
          <w:b/>
          <w:bCs/>
          <w:szCs w:val="24"/>
        </w:rPr>
        <w:t>“</w:t>
      </w:r>
      <w:r w:rsidRPr="00E216EB">
        <w:rPr>
          <w:rFonts w:cs="Arial"/>
          <w:b/>
          <w:bCs/>
          <w:szCs w:val="24"/>
        </w:rPr>
        <w:t>5 Porqué</w:t>
      </w:r>
      <w:r>
        <w:rPr>
          <w:rFonts w:cs="Arial"/>
          <w:b/>
          <w:bCs/>
          <w:szCs w:val="24"/>
        </w:rPr>
        <w:t>s”</w:t>
      </w:r>
      <w:r w:rsidR="006E51D0">
        <w:rPr>
          <w:rFonts w:cs="Arial"/>
          <w:b/>
          <w:bCs/>
          <w:szCs w:val="24"/>
        </w:rPr>
        <w:t>.</w:t>
      </w:r>
    </w:p>
    <w:p w:rsidR="00C54F34" w:rsidRPr="00D81520" w:rsidRDefault="00C54F34" w:rsidP="00D81520">
      <w:pPr>
        <w:ind w:left="2124"/>
        <w:rPr>
          <w:rFonts w:cs="Arial"/>
          <w:b/>
          <w:bCs/>
          <w:i/>
          <w:szCs w:val="24"/>
          <w:u w:val="single"/>
        </w:rPr>
      </w:pPr>
      <w:r w:rsidRPr="00D81520">
        <w:rPr>
          <w:rFonts w:cs="Arial"/>
          <w:b/>
          <w:bCs/>
          <w:i/>
          <w:szCs w:val="24"/>
          <w:u w:val="single"/>
        </w:rPr>
        <w:t>Causa 1: Falta del modelo de vehículo</w:t>
      </w:r>
    </w:p>
    <w:p w:rsidR="00C54F34" w:rsidRPr="00E216EB" w:rsidRDefault="00C54F34" w:rsidP="00374368">
      <w:pPr>
        <w:pStyle w:val="Prrafodelista"/>
        <w:numPr>
          <w:ilvl w:val="2"/>
          <w:numId w:val="20"/>
        </w:numPr>
        <w:ind w:left="2552"/>
        <w:rPr>
          <w:rFonts w:cs="Arial"/>
          <w:b/>
          <w:bCs/>
          <w:szCs w:val="24"/>
        </w:rPr>
      </w:pPr>
      <w:r w:rsidRPr="00E216EB">
        <w:rPr>
          <w:rFonts w:cs="Arial"/>
          <w:b/>
          <w:bCs/>
          <w:szCs w:val="24"/>
        </w:rPr>
        <w:t>¿Por qué existe falta de modelos?</w:t>
      </w:r>
    </w:p>
    <w:p w:rsidR="00C54F34" w:rsidRDefault="00D81520" w:rsidP="00D81520">
      <w:pPr>
        <w:pStyle w:val="Prrafodelista"/>
        <w:ind w:left="2552"/>
        <w:rPr>
          <w:rFonts w:cs="Arial"/>
          <w:bCs/>
          <w:szCs w:val="24"/>
        </w:rPr>
      </w:pPr>
      <w:r>
        <w:rPr>
          <w:rFonts w:cs="Arial"/>
          <w:bCs/>
          <w:szCs w:val="24"/>
        </w:rPr>
        <w:t xml:space="preserve">Porque no </w:t>
      </w:r>
      <w:r w:rsidR="00C54F34" w:rsidRPr="00E216EB">
        <w:rPr>
          <w:rFonts w:cs="Arial"/>
          <w:bCs/>
          <w:szCs w:val="24"/>
        </w:rPr>
        <w:t>se realiz</w:t>
      </w:r>
      <w:r w:rsidR="00C54F34">
        <w:rPr>
          <w:rFonts w:cs="Arial"/>
          <w:bCs/>
          <w:szCs w:val="24"/>
        </w:rPr>
        <w:t>a</w:t>
      </w:r>
      <w:r w:rsidR="00C54F34" w:rsidRPr="00E216EB">
        <w:rPr>
          <w:rFonts w:cs="Arial"/>
          <w:bCs/>
          <w:szCs w:val="24"/>
        </w:rPr>
        <w:t xml:space="preserve"> de manera correcta la estimación de fechas de entrega por parte de la fábrica de los modelos pedidos y la concesionaria se queda sin unidades antes de que le llegue </w:t>
      </w:r>
      <w:r w:rsidR="00C54F34">
        <w:rPr>
          <w:rFonts w:cs="Arial"/>
          <w:bCs/>
          <w:szCs w:val="24"/>
        </w:rPr>
        <w:t xml:space="preserve">la </w:t>
      </w:r>
      <w:r w:rsidR="00C54F34" w:rsidRPr="00E216EB">
        <w:rPr>
          <w:rFonts w:cs="Arial"/>
          <w:bCs/>
          <w:szCs w:val="24"/>
        </w:rPr>
        <w:t>orden de abastecimiento.</w:t>
      </w:r>
    </w:p>
    <w:p w:rsidR="00C54F34" w:rsidRPr="00E216EB" w:rsidRDefault="00C54F34" w:rsidP="00374368">
      <w:pPr>
        <w:pStyle w:val="Prrafodelista"/>
        <w:numPr>
          <w:ilvl w:val="2"/>
          <w:numId w:val="20"/>
        </w:numPr>
        <w:ind w:left="2552"/>
        <w:rPr>
          <w:rFonts w:cs="Arial"/>
          <w:b/>
          <w:bCs/>
          <w:szCs w:val="24"/>
        </w:rPr>
      </w:pPr>
      <w:r>
        <w:rPr>
          <w:rFonts w:cs="Arial"/>
          <w:b/>
          <w:bCs/>
          <w:szCs w:val="24"/>
        </w:rPr>
        <w:t>¿Por qué se realiza</w:t>
      </w:r>
      <w:r w:rsidRPr="00E216EB">
        <w:rPr>
          <w:rFonts w:cs="Arial"/>
          <w:b/>
          <w:bCs/>
          <w:szCs w:val="24"/>
        </w:rPr>
        <w:t xml:space="preserve"> de manera incorrecta la estimación de fechas?</w:t>
      </w:r>
    </w:p>
    <w:p w:rsidR="00C54F34" w:rsidRDefault="00C54F34" w:rsidP="00D81520">
      <w:pPr>
        <w:pStyle w:val="Prrafodelista"/>
        <w:ind w:left="2552"/>
        <w:rPr>
          <w:rFonts w:cs="Arial"/>
          <w:bCs/>
          <w:szCs w:val="24"/>
        </w:rPr>
      </w:pPr>
      <w:r w:rsidRPr="00E216EB">
        <w:rPr>
          <w:rFonts w:cs="Arial"/>
          <w:bCs/>
          <w:szCs w:val="24"/>
        </w:rPr>
        <w:t>Porque no se contempla</w:t>
      </w:r>
      <w:r>
        <w:rPr>
          <w:rFonts w:cs="Arial"/>
          <w:bCs/>
          <w:szCs w:val="24"/>
        </w:rPr>
        <w:t>n</w:t>
      </w:r>
      <w:r w:rsidRPr="00E216EB">
        <w:rPr>
          <w:rFonts w:cs="Arial"/>
          <w:bCs/>
          <w:szCs w:val="24"/>
        </w:rPr>
        <w:t xml:space="preserve"> los tiempos que se demora General Motors en despachar determinadas unidades a lo largo del mes.</w:t>
      </w:r>
    </w:p>
    <w:p w:rsidR="00C54F34" w:rsidRPr="00E216EB" w:rsidRDefault="00C54F34" w:rsidP="00374368">
      <w:pPr>
        <w:pStyle w:val="Prrafodelista"/>
        <w:numPr>
          <w:ilvl w:val="2"/>
          <w:numId w:val="20"/>
        </w:numPr>
        <w:ind w:left="2552"/>
        <w:rPr>
          <w:rFonts w:cs="Arial"/>
          <w:b/>
          <w:bCs/>
          <w:szCs w:val="24"/>
        </w:rPr>
      </w:pPr>
      <w:r w:rsidRPr="00E216EB">
        <w:rPr>
          <w:rFonts w:cs="Arial"/>
          <w:b/>
          <w:bCs/>
          <w:szCs w:val="24"/>
        </w:rPr>
        <w:t>¿Por qué no se contemplan estos tiempos?</w:t>
      </w:r>
    </w:p>
    <w:p w:rsidR="00C54F34" w:rsidRDefault="00C54F34" w:rsidP="00D81520">
      <w:pPr>
        <w:pStyle w:val="Prrafodelista"/>
        <w:ind w:left="2552"/>
        <w:rPr>
          <w:rFonts w:cs="Arial"/>
          <w:bCs/>
          <w:szCs w:val="24"/>
        </w:rPr>
      </w:pPr>
      <w:r w:rsidRPr="00E216EB">
        <w:rPr>
          <w:rFonts w:cs="Arial"/>
          <w:bCs/>
          <w:szCs w:val="24"/>
        </w:rPr>
        <w:t>Porque no hay un histórico de tiempos ni estimados de las fechas en las que llegan los lotes de unidades por parte de General Motors.</w:t>
      </w:r>
    </w:p>
    <w:p w:rsidR="00C54F34" w:rsidRPr="00E216EB" w:rsidRDefault="00C54F34" w:rsidP="00374368">
      <w:pPr>
        <w:pStyle w:val="Prrafodelista"/>
        <w:numPr>
          <w:ilvl w:val="2"/>
          <w:numId w:val="20"/>
        </w:numPr>
        <w:ind w:left="2552"/>
        <w:rPr>
          <w:rFonts w:cs="Arial"/>
          <w:b/>
          <w:bCs/>
          <w:szCs w:val="24"/>
        </w:rPr>
      </w:pPr>
      <w:r w:rsidRPr="00E216EB">
        <w:rPr>
          <w:rFonts w:cs="Arial"/>
          <w:b/>
          <w:bCs/>
          <w:szCs w:val="24"/>
        </w:rPr>
        <w:t>¿Por qué no se realizan análisis de tiempo</w:t>
      </w:r>
      <w:r>
        <w:rPr>
          <w:rFonts w:cs="Arial"/>
          <w:b/>
          <w:bCs/>
          <w:szCs w:val="24"/>
        </w:rPr>
        <w:t>s</w:t>
      </w:r>
      <w:r w:rsidRPr="00E216EB">
        <w:rPr>
          <w:rFonts w:cs="Arial"/>
          <w:b/>
          <w:bCs/>
          <w:szCs w:val="24"/>
        </w:rPr>
        <w:t xml:space="preserve"> de despacho de lotes de vehículos?</w:t>
      </w:r>
    </w:p>
    <w:p w:rsidR="00C54F34" w:rsidRPr="00E216EB" w:rsidRDefault="00C54F34" w:rsidP="00D81520">
      <w:pPr>
        <w:pStyle w:val="Prrafodelista"/>
        <w:ind w:left="2552"/>
        <w:rPr>
          <w:rFonts w:cs="Arial"/>
          <w:bCs/>
          <w:szCs w:val="24"/>
        </w:rPr>
      </w:pPr>
      <w:r w:rsidRPr="00E216EB">
        <w:rPr>
          <w:rFonts w:cs="Arial"/>
          <w:bCs/>
          <w:szCs w:val="24"/>
        </w:rPr>
        <w:lastRenderedPageBreak/>
        <w:t xml:space="preserve">Porque no hay un </w:t>
      </w:r>
      <w:r w:rsidRPr="00D81520">
        <w:rPr>
          <w:rFonts w:cs="Arial"/>
          <w:bCs/>
          <w:szCs w:val="24"/>
        </w:rPr>
        <w:t>sistema de indicadores</w:t>
      </w:r>
      <w:r>
        <w:rPr>
          <w:rFonts w:cs="Arial"/>
          <w:bCs/>
          <w:szCs w:val="24"/>
        </w:rPr>
        <w:t xml:space="preserve"> que determine</w:t>
      </w:r>
      <w:r w:rsidRPr="00E216EB">
        <w:rPr>
          <w:rFonts w:cs="Arial"/>
          <w:bCs/>
          <w:szCs w:val="24"/>
        </w:rPr>
        <w:t xml:space="preserve"> las cantidades a requerir de vehículos consi</w:t>
      </w:r>
      <w:r w:rsidR="00F31DD0">
        <w:rPr>
          <w:rFonts w:cs="Arial"/>
          <w:bCs/>
          <w:szCs w:val="24"/>
        </w:rPr>
        <w:t>derando las fechas de despacho</w:t>
      </w:r>
      <w:r w:rsidRPr="00E216EB">
        <w:rPr>
          <w:rFonts w:cs="Arial"/>
          <w:bCs/>
          <w:szCs w:val="24"/>
        </w:rPr>
        <w:t>.</w:t>
      </w:r>
    </w:p>
    <w:p w:rsidR="00C54F34" w:rsidRPr="00E216EB" w:rsidRDefault="00C54F34" w:rsidP="00D81520">
      <w:pPr>
        <w:pStyle w:val="Prrafodelista"/>
        <w:spacing w:after="0"/>
        <w:ind w:left="2484"/>
        <w:rPr>
          <w:rFonts w:cs="Arial"/>
          <w:bCs/>
          <w:szCs w:val="24"/>
        </w:rPr>
      </w:pPr>
    </w:p>
    <w:p w:rsidR="00C54F34" w:rsidRPr="004D3148" w:rsidRDefault="00C54F34" w:rsidP="00D81520">
      <w:pPr>
        <w:ind w:left="2124"/>
        <w:rPr>
          <w:rFonts w:cs="Arial"/>
          <w:b/>
          <w:bCs/>
          <w:i/>
          <w:szCs w:val="24"/>
          <w:u w:val="single"/>
        </w:rPr>
      </w:pPr>
      <w:r w:rsidRPr="004D3148">
        <w:rPr>
          <w:rFonts w:cs="Arial"/>
          <w:b/>
          <w:bCs/>
          <w:i/>
          <w:szCs w:val="24"/>
          <w:u w:val="single"/>
        </w:rPr>
        <w:t>Causa 2: Falta del color del vehículo</w:t>
      </w:r>
    </w:p>
    <w:p w:rsidR="00C54F34" w:rsidRPr="0007134E" w:rsidRDefault="00C54F34" w:rsidP="00374368">
      <w:pPr>
        <w:pStyle w:val="Prrafodelista"/>
        <w:numPr>
          <w:ilvl w:val="0"/>
          <w:numId w:val="28"/>
        </w:numPr>
        <w:rPr>
          <w:rFonts w:cs="Arial"/>
          <w:b/>
          <w:bCs/>
          <w:szCs w:val="24"/>
        </w:rPr>
      </w:pPr>
      <w:r w:rsidRPr="0007134E">
        <w:rPr>
          <w:rFonts w:cs="Arial"/>
          <w:b/>
          <w:bCs/>
          <w:szCs w:val="24"/>
        </w:rPr>
        <w:t>¿Por qué existe falta de colores de vehículos?</w:t>
      </w:r>
    </w:p>
    <w:p w:rsidR="00C54F34" w:rsidRDefault="00C54F34" w:rsidP="00D81520">
      <w:pPr>
        <w:pStyle w:val="Prrafodelista"/>
        <w:ind w:left="2552"/>
        <w:rPr>
          <w:rFonts w:cs="Arial"/>
          <w:bCs/>
          <w:szCs w:val="24"/>
        </w:rPr>
      </w:pPr>
      <w:r w:rsidRPr="00E216EB">
        <w:rPr>
          <w:rFonts w:cs="Arial"/>
          <w:bCs/>
          <w:szCs w:val="24"/>
        </w:rPr>
        <w:t>Porque se hace una requisición incorrecta de los colores a necesitar.</w:t>
      </w:r>
    </w:p>
    <w:p w:rsidR="00C54F34" w:rsidRPr="00E216EB" w:rsidRDefault="00C54F34" w:rsidP="00374368">
      <w:pPr>
        <w:pStyle w:val="Prrafodelista"/>
        <w:numPr>
          <w:ilvl w:val="0"/>
          <w:numId w:val="28"/>
        </w:numPr>
        <w:rPr>
          <w:rFonts w:cs="Arial"/>
          <w:b/>
          <w:bCs/>
          <w:szCs w:val="24"/>
        </w:rPr>
      </w:pPr>
      <w:r w:rsidRPr="00E216EB">
        <w:rPr>
          <w:rFonts w:cs="Arial"/>
          <w:b/>
          <w:bCs/>
          <w:szCs w:val="24"/>
        </w:rPr>
        <w:t>¿Por qué se hac</w:t>
      </w:r>
      <w:r w:rsidR="0007134E">
        <w:rPr>
          <w:rFonts w:cs="Arial"/>
          <w:b/>
          <w:bCs/>
          <w:szCs w:val="24"/>
        </w:rPr>
        <w:t>e una incorrecta requisición de colores?</w:t>
      </w:r>
    </w:p>
    <w:p w:rsidR="00C54F34" w:rsidRDefault="00C54F34" w:rsidP="0007134E">
      <w:pPr>
        <w:pStyle w:val="Prrafodelista"/>
        <w:ind w:left="2552"/>
        <w:rPr>
          <w:rFonts w:cs="Arial"/>
          <w:bCs/>
          <w:szCs w:val="24"/>
        </w:rPr>
      </w:pPr>
      <w:r w:rsidRPr="00E216EB">
        <w:rPr>
          <w:rFonts w:cs="Arial"/>
          <w:bCs/>
          <w:szCs w:val="24"/>
        </w:rPr>
        <w:t>Porque la requisición de colores se realiza sin análisis de históricos.</w:t>
      </w:r>
    </w:p>
    <w:p w:rsidR="00C54F34" w:rsidRDefault="00C54F34" w:rsidP="00374368">
      <w:pPr>
        <w:pStyle w:val="Prrafodelista"/>
        <w:numPr>
          <w:ilvl w:val="0"/>
          <w:numId w:val="28"/>
        </w:numPr>
        <w:rPr>
          <w:rFonts w:cs="Arial"/>
          <w:b/>
          <w:bCs/>
          <w:szCs w:val="24"/>
        </w:rPr>
      </w:pPr>
      <w:r w:rsidRPr="00E216EB">
        <w:rPr>
          <w:rFonts w:cs="Arial"/>
          <w:b/>
          <w:bCs/>
          <w:szCs w:val="24"/>
        </w:rPr>
        <w:t>¿Por qué no se realizan análisis de históricos de colores?</w:t>
      </w:r>
    </w:p>
    <w:p w:rsidR="00C54F34" w:rsidRDefault="00C54F34" w:rsidP="0007134E">
      <w:pPr>
        <w:pStyle w:val="Prrafodelista"/>
        <w:ind w:left="2552"/>
        <w:rPr>
          <w:rFonts w:cs="Arial"/>
          <w:bCs/>
          <w:szCs w:val="24"/>
        </w:rPr>
      </w:pPr>
      <w:r w:rsidRPr="003164BF">
        <w:rPr>
          <w:rFonts w:cs="Arial"/>
          <w:bCs/>
          <w:szCs w:val="24"/>
        </w:rPr>
        <w:t>Porque no existen indicadores de rotación por colores.</w:t>
      </w:r>
    </w:p>
    <w:p w:rsidR="00C54F34" w:rsidRPr="003164BF" w:rsidRDefault="00C54F34" w:rsidP="00374368">
      <w:pPr>
        <w:pStyle w:val="Prrafodelista"/>
        <w:numPr>
          <w:ilvl w:val="0"/>
          <w:numId w:val="28"/>
        </w:numPr>
        <w:rPr>
          <w:rFonts w:cs="Arial"/>
          <w:b/>
          <w:bCs/>
          <w:szCs w:val="24"/>
        </w:rPr>
      </w:pPr>
      <w:r w:rsidRPr="003164BF">
        <w:rPr>
          <w:rFonts w:cs="Arial"/>
          <w:b/>
          <w:bCs/>
          <w:szCs w:val="24"/>
        </w:rPr>
        <w:t>¿Por qué no existen indicadores de rotación por colores?</w:t>
      </w:r>
    </w:p>
    <w:p w:rsidR="00C54F34" w:rsidRPr="00A4251C" w:rsidRDefault="00C54F34" w:rsidP="0007134E">
      <w:pPr>
        <w:pStyle w:val="Prrafodelista"/>
        <w:ind w:left="2552"/>
        <w:rPr>
          <w:rFonts w:cs="Arial"/>
          <w:bCs/>
          <w:szCs w:val="24"/>
        </w:rPr>
      </w:pPr>
      <w:r w:rsidRPr="00A4251C">
        <w:rPr>
          <w:rFonts w:cs="Arial"/>
          <w:bCs/>
          <w:szCs w:val="24"/>
        </w:rPr>
        <w:t xml:space="preserve">Porque no hay un </w:t>
      </w:r>
      <w:r w:rsidRPr="0007134E">
        <w:rPr>
          <w:rFonts w:cs="Arial"/>
          <w:bCs/>
          <w:szCs w:val="24"/>
        </w:rPr>
        <w:t>sistema de indicadores</w:t>
      </w:r>
      <w:r w:rsidRPr="00A4251C">
        <w:rPr>
          <w:rFonts w:cs="Arial"/>
          <w:bCs/>
          <w:szCs w:val="24"/>
        </w:rPr>
        <w:t xml:space="preserve"> que </w:t>
      </w:r>
      <w:r>
        <w:rPr>
          <w:rFonts w:cs="Arial"/>
          <w:bCs/>
          <w:szCs w:val="24"/>
        </w:rPr>
        <w:t>monitoree la tendencia de compra por colores.</w:t>
      </w:r>
    </w:p>
    <w:p w:rsidR="00C54F34" w:rsidRPr="00E216EB" w:rsidRDefault="00C54F34" w:rsidP="00C54F34">
      <w:pPr>
        <w:pStyle w:val="Prrafodelista"/>
        <w:ind w:left="2484"/>
        <w:rPr>
          <w:rFonts w:cs="Arial"/>
          <w:bCs/>
          <w:szCs w:val="24"/>
        </w:rPr>
      </w:pPr>
    </w:p>
    <w:p w:rsidR="00C54F34" w:rsidRPr="0029361F" w:rsidRDefault="00C54F34" w:rsidP="0007134E">
      <w:pPr>
        <w:ind w:left="2124"/>
        <w:rPr>
          <w:rFonts w:cs="Arial"/>
          <w:b/>
          <w:bCs/>
          <w:i/>
          <w:szCs w:val="24"/>
          <w:u w:val="single"/>
        </w:rPr>
      </w:pPr>
      <w:r w:rsidRPr="0029361F">
        <w:rPr>
          <w:rFonts w:cs="Arial"/>
          <w:b/>
          <w:bCs/>
          <w:i/>
          <w:szCs w:val="24"/>
          <w:u w:val="single"/>
        </w:rPr>
        <w:lastRenderedPageBreak/>
        <w:t>Causa 3: Cambios de concesionaria por insatisfacción de clientes</w:t>
      </w:r>
      <w:r w:rsidR="0007134E">
        <w:rPr>
          <w:rFonts w:cs="Arial"/>
          <w:b/>
          <w:bCs/>
          <w:i/>
          <w:szCs w:val="24"/>
          <w:u w:val="single"/>
        </w:rPr>
        <w:t>.</w:t>
      </w:r>
    </w:p>
    <w:p w:rsidR="00C54F34" w:rsidRPr="0007134E" w:rsidRDefault="00405588" w:rsidP="00374368">
      <w:pPr>
        <w:pStyle w:val="Prrafodelista"/>
        <w:numPr>
          <w:ilvl w:val="0"/>
          <w:numId w:val="29"/>
        </w:numPr>
        <w:rPr>
          <w:rFonts w:cs="Arial"/>
          <w:b/>
          <w:bCs/>
          <w:szCs w:val="24"/>
        </w:rPr>
      </w:pPr>
      <w:r>
        <w:rPr>
          <w:rFonts w:cs="Arial"/>
          <w:b/>
          <w:bCs/>
          <w:szCs w:val="24"/>
        </w:rPr>
        <w:t>¿Por qué</w:t>
      </w:r>
      <w:r w:rsidR="00C54F34" w:rsidRPr="0007134E">
        <w:rPr>
          <w:rFonts w:cs="Arial"/>
          <w:b/>
          <w:bCs/>
          <w:szCs w:val="24"/>
        </w:rPr>
        <w:t xml:space="preserve"> existen los cambios de concesionaria por mala atención?</w:t>
      </w:r>
    </w:p>
    <w:p w:rsidR="00C54F34" w:rsidRPr="00E216EB" w:rsidRDefault="00405588" w:rsidP="0007134E">
      <w:pPr>
        <w:pStyle w:val="Prrafodelista"/>
        <w:ind w:left="2552"/>
        <w:rPr>
          <w:rFonts w:cs="Arial"/>
          <w:bCs/>
          <w:szCs w:val="24"/>
        </w:rPr>
      </w:pPr>
      <w:r>
        <w:rPr>
          <w:rFonts w:cs="Arial"/>
          <w:bCs/>
          <w:szCs w:val="24"/>
        </w:rPr>
        <w:t>Porque el cliente no siente</w:t>
      </w:r>
      <w:r w:rsidR="00C54F34" w:rsidRPr="00E216EB">
        <w:rPr>
          <w:rFonts w:cs="Arial"/>
          <w:bCs/>
          <w:szCs w:val="24"/>
        </w:rPr>
        <w:t xml:space="preserve"> satisfechas todas sus expectativas.</w:t>
      </w:r>
    </w:p>
    <w:p w:rsidR="00C54F34" w:rsidRPr="00BC1C24" w:rsidRDefault="00C54F34" w:rsidP="00374368">
      <w:pPr>
        <w:pStyle w:val="Prrafodelista"/>
        <w:numPr>
          <w:ilvl w:val="0"/>
          <w:numId w:val="29"/>
        </w:numPr>
        <w:rPr>
          <w:rFonts w:cs="Arial"/>
          <w:b/>
          <w:bCs/>
          <w:szCs w:val="24"/>
        </w:rPr>
      </w:pPr>
      <w:r w:rsidRPr="00BC1C24">
        <w:rPr>
          <w:rFonts w:cs="Arial"/>
          <w:b/>
          <w:bCs/>
          <w:szCs w:val="24"/>
        </w:rPr>
        <w:t>¿Por qué el cliente no logro llenar todas sus expectativas?</w:t>
      </w:r>
    </w:p>
    <w:p w:rsidR="00C54F34" w:rsidRDefault="00C54F34" w:rsidP="0007134E">
      <w:pPr>
        <w:pStyle w:val="Prrafodelista"/>
        <w:ind w:left="2552"/>
        <w:rPr>
          <w:rFonts w:cs="Arial"/>
          <w:bCs/>
          <w:szCs w:val="24"/>
        </w:rPr>
      </w:pPr>
      <w:r>
        <w:rPr>
          <w:rFonts w:cs="Arial"/>
          <w:bCs/>
          <w:szCs w:val="24"/>
        </w:rPr>
        <w:t>Porque el vendedor no logra</w:t>
      </w:r>
      <w:r w:rsidRPr="00E216EB">
        <w:rPr>
          <w:rFonts w:cs="Arial"/>
          <w:bCs/>
          <w:szCs w:val="24"/>
        </w:rPr>
        <w:t xml:space="preserve"> transmitirle todos los beneficios y ventajas que posee la empresa en cuanto</w:t>
      </w:r>
      <w:r>
        <w:rPr>
          <w:rFonts w:cs="Arial"/>
          <w:bCs/>
          <w:szCs w:val="24"/>
        </w:rPr>
        <w:t xml:space="preserve"> a</w:t>
      </w:r>
      <w:r w:rsidRPr="00E216EB">
        <w:rPr>
          <w:rFonts w:cs="Arial"/>
          <w:bCs/>
          <w:szCs w:val="24"/>
        </w:rPr>
        <w:t xml:space="preserve"> tiempo de respuesta de créditos, tiempos de entrega de vehículos y tiempos de servicio en el taller. </w:t>
      </w:r>
    </w:p>
    <w:p w:rsidR="00C54F34" w:rsidRPr="00BC1C24" w:rsidRDefault="00C54F34" w:rsidP="00374368">
      <w:pPr>
        <w:pStyle w:val="Prrafodelista"/>
        <w:numPr>
          <w:ilvl w:val="0"/>
          <w:numId w:val="29"/>
        </w:numPr>
        <w:rPr>
          <w:rFonts w:cs="Arial"/>
          <w:b/>
          <w:bCs/>
          <w:szCs w:val="24"/>
        </w:rPr>
      </w:pPr>
      <w:r>
        <w:rPr>
          <w:rFonts w:cs="Arial"/>
          <w:b/>
          <w:bCs/>
          <w:szCs w:val="24"/>
        </w:rPr>
        <w:t>¿Por qué el vendedor no logra</w:t>
      </w:r>
      <w:r w:rsidRPr="00BC1C24">
        <w:rPr>
          <w:rFonts w:cs="Arial"/>
          <w:b/>
          <w:bCs/>
          <w:szCs w:val="24"/>
        </w:rPr>
        <w:t xml:space="preserve"> transmitirle correctamente estos beneficios?</w:t>
      </w:r>
    </w:p>
    <w:p w:rsidR="00C54F34" w:rsidRDefault="00C54F34" w:rsidP="0007134E">
      <w:pPr>
        <w:pStyle w:val="Prrafodelista"/>
        <w:ind w:left="2552"/>
        <w:rPr>
          <w:rFonts w:cs="Arial"/>
          <w:bCs/>
          <w:szCs w:val="24"/>
        </w:rPr>
      </w:pPr>
      <w:r>
        <w:rPr>
          <w:rFonts w:cs="Arial"/>
          <w:bCs/>
          <w:szCs w:val="24"/>
        </w:rPr>
        <w:t>Por falta de capacitación y evaluación de las mismas.</w:t>
      </w:r>
    </w:p>
    <w:p w:rsidR="00C54F34" w:rsidRPr="00BC1C24" w:rsidRDefault="00C54F34" w:rsidP="00374368">
      <w:pPr>
        <w:pStyle w:val="Prrafodelista"/>
        <w:numPr>
          <w:ilvl w:val="0"/>
          <w:numId w:val="29"/>
        </w:numPr>
        <w:rPr>
          <w:rFonts w:cs="Arial"/>
          <w:b/>
          <w:bCs/>
          <w:szCs w:val="24"/>
        </w:rPr>
      </w:pPr>
      <w:r w:rsidRPr="00BC1C24">
        <w:rPr>
          <w:rFonts w:cs="Arial"/>
          <w:b/>
          <w:bCs/>
          <w:szCs w:val="24"/>
        </w:rPr>
        <w:t xml:space="preserve">¿Por qué </w:t>
      </w:r>
      <w:r>
        <w:rPr>
          <w:rFonts w:cs="Arial"/>
          <w:b/>
          <w:bCs/>
          <w:szCs w:val="24"/>
        </w:rPr>
        <w:t>existe falta de capacitación y evaluación de las mismas</w:t>
      </w:r>
      <w:r w:rsidRPr="00BC1C24">
        <w:rPr>
          <w:rFonts w:cs="Arial"/>
          <w:b/>
          <w:bCs/>
          <w:szCs w:val="24"/>
        </w:rPr>
        <w:t>?</w:t>
      </w:r>
    </w:p>
    <w:p w:rsidR="00C54F34" w:rsidRPr="00E216EB" w:rsidRDefault="00C54F34" w:rsidP="0007134E">
      <w:pPr>
        <w:pStyle w:val="Prrafodelista"/>
        <w:ind w:left="2552"/>
        <w:rPr>
          <w:rFonts w:cs="Arial"/>
          <w:bCs/>
          <w:szCs w:val="24"/>
        </w:rPr>
      </w:pPr>
      <w:r w:rsidRPr="00E216EB">
        <w:rPr>
          <w:rFonts w:cs="Arial"/>
          <w:bCs/>
          <w:szCs w:val="24"/>
        </w:rPr>
        <w:t xml:space="preserve">Porque no existe un </w:t>
      </w:r>
      <w:r w:rsidRPr="0007134E">
        <w:rPr>
          <w:rFonts w:cs="Arial"/>
          <w:bCs/>
          <w:szCs w:val="24"/>
        </w:rPr>
        <w:t>sistemas de control</w:t>
      </w:r>
      <w:r w:rsidRPr="00E216EB">
        <w:rPr>
          <w:rFonts w:cs="Arial"/>
          <w:bCs/>
          <w:szCs w:val="24"/>
        </w:rPr>
        <w:t xml:space="preserve"> </w:t>
      </w:r>
      <w:r>
        <w:rPr>
          <w:rFonts w:cs="Arial"/>
          <w:bCs/>
          <w:szCs w:val="24"/>
        </w:rPr>
        <w:t>que monitoree el desempeño por vendedor.</w:t>
      </w:r>
    </w:p>
    <w:p w:rsidR="00C54F34" w:rsidRPr="00E216EB" w:rsidRDefault="00C54F34" w:rsidP="00C54F34">
      <w:pPr>
        <w:pStyle w:val="Prrafodelista"/>
        <w:ind w:left="2484"/>
        <w:rPr>
          <w:rFonts w:cs="Arial"/>
          <w:bCs/>
          <w:szCs w:val="24"/>
        </w:rPr>
      </w:pPr>
    </w:p>
    <w:p w:rsidR="00C54F34" w:rsidRPr="0029361F" w:rsidRDefault="00C54F34" w:rsidP="0007134E">
      <w:pPr>
        <w:ind w:left="2124"/>
        <w:rPr>
          <w:rFonts w:cs="Arial"/>
          <w:b/>
          <w:bCs/>
          <w:i/>
          <w:szCs w:val="24"/>
          <w:u w:val="single"/>
        </w:rPr>
      </w:pPr>
      <w:r w:rsidRPr="0029361F">
        <w:rPr>
          <w:rFonts w:cs="Arial"/>
          <w:b/>
          <w:bCs/>
          <w:i/>
          <w:szCs w:val="24"/>
          <w:u w:val="single"/>
        </w:rPr>
        <w:lastRenderedPageBreak/>
        <w:t>Causa 4: Falta de seguimiento de compradores potenciales</w:t>
      </w:r>
      <w:r w:rsidR="0007134E">
        <w:rPr>
          <w:rFonts w:cs="Arial"/>
          <w:b/>
          <w:bCs/>
          <w:i/>
          <w:szCs w:val="24"/>
          <w:u w:val="single"/>
        </w:rPr>
        <w:t>.</w:t>
      </w:r>
    </w:p>
    <w:p w:rsidR="00C54F34" w:rsidRPr="0007134E" w:rsidRDefault="00C54F34" w:rsidP="00374368">
      <w:pPr>
        <w:pStyle w:val="Prrafodelista"/>
        <w:numPr>
          <w:ilvl w:val="0"/>
          <w:numId w:val="30"/>
        </w:numPr>
        <w:rPr>
          <w:rFonts w:cs="Arial"/>
          <w:b/>
          <w:bCs/>
          <w:szCs w:val="24"/>
        </w:rPr>
      </w:pPr>
      <w:r w:rsidRPr="0007134E">
        <w:rPr>
          <w:rFonts w:cs="Arial"/>
          <w:b/>
          <w:bCs/>
          <w:szCs w:val="24"/>
        </w:rPr>
        <w:t>¿Por qué existe una falta de seguimiento de compradores potenciales?</w:t>
      </w:r>
    </w:p>
    <w:p w:rsidR="00C54F34" w:rsidRDefault="00C54F34" w:rsidP="0007134E">
      <w:pPr>
        <w:pStyle w:val="Prrafodelista"/>
        <w:ind w:left="2552"/>
        <w:rPr>
          <w:rFonts w:cs="Arial"/>
          <w:bCs/>
          <w:szCs w:val="24"/>
        </w:rPr>
      </w:pPr>
      <w:r w:rsidRPr="00E216EB">
        <w:rPr>
          <w:rFonts w:cs="Arial"/>
          <w:bCs/>
          <w:szCs w:val="24"/>
        </w:rPr>
        <w:t>Porque el asesor no clasifica de manera adecuada a los compradores potenciales de solo curiosos y pierde tiempo llamando a todos.</w:t>
      </w:r>
    </w:p>
    <w:p w:rsidR="00C54F34" w:rsidRPr="00BC1C24" w:rsidRDefault="00C54F34" w:rsidP="00374368">
      <w:pPr>
        <w:pStyle w:val="Prrafodelista"/>
        <w:numPr>
          <w:ilvl w:val="0"/>
          <w:numId w:val="30"/>
        </w:numPr>
        <w:rPr>
          <w:rFonts w:cs="Arial"/>
          <w:b/>
          <w:bCs/>
          <w:szCs w:val="24"/>
        </w:rPr>
      </w:pPr>
      <w:r w:rsidRPr="00BC1C24">
        <w:rPr>
          <w:rFonts w:cs="Arial"/>
          <w:b/>
          <w:bCs/>
          <w:szCs w:val="24"/>
        </w:rPr>
        <w:t>¿Por qué el asesor no identifica correctamente a los compradores potenciales?</w:t>
      </w:r>
    </w:p>
    <w:p w:rsidR="00C54F34" w:rsidRDefault="00C54F34" w:rsidP="0007134E">
      <w:pPr>
        <w:pStyle w:val="Prrafodelista"/>
        <w:ind w:left="2552"/>
        <w:rPr>
          <w:rFonts w:cs="Arial"/>
          <w:bCs/>
          <w:szCs w:val="24"/>
        </w:rPr>
      </w:pPr>
      <w:r w:rsidRPr="00E216EB">
        <w:rPr>
          <w:rFonts w:cs="Arial"/>
          <w:bCs/>
          <w:szCs w:val="24"/>
        </w:rPr>
        <w:t xml:space="preserve">Porque </w:t>
      </w:r>
      <w:r>
        <w:rPr>
          <w:rFonts w:cs="Arial"/>
          <w:bCs/>
          <w:szCs w:val="24"/>
        </w:rPr>
        <w:t>no se han establecido características que identifiquen a los compradores potenciales.</w:t>
      </w:r>
    </w:p>
    <w:p w:rsidR="00C54F34" w:rsidRPr="00BC1C24" w:rsidRDefault="00C54F34" w:rsidP="00374368">
      <w:pPr>
        <w:pStyle w:val="Prrafodelista"/>
        <w:numPr>
          <w:ilvl w:val="0"/>
          <w:numId w:val="30"/>
        </w:numPr>
        <w:rPr>
          <w:rFonts w:cs="Arial"/>
          <w:b/>
          <w:bCs/>
          <w:szCs w:val="24"/>
        </w:rPr>
      </w:pPr>
      <w:r w:rsidRPr="00BC1C24">
        <w:rPr>
          <w:rFonts w:cs="Arial"/>
          <w:b/>
          <w:bCs/>
          <w:szCs w:val="24"/>
        </w:rPr>
        <w:t xml:space="preserve">¿Por qué </w:t>
      </w:r>
      <w:r>
        <w:rPr>
          <w:rFonts w:cs="Arial"/>
          <w:b/>
          <w:bCs/>
          <w:szCs w:val="24"/>
        </w:rPr>
        <w:t>no se han establecido características que identifiquen a los compradores potenciales?</w:t>
      </w:r>
    </w:p>
    <w:p w:rsidR="00C54F34" w:rsidRDefault="00C54F34" w:rsidP="00490471">
      <w:pPr>
        <w:pStyle w:val="Prrafodelista"/>
        <w:ind w:left="2552"/>
        <w:rPr>
          <w:rFonts w:cs="Arial"/>
          <w:bCs/>
          <w:szCs w:val="24"/>
        </w:rPr>
      </w:pPr>
      <w:r w:rsidRPr="00E216EB">
        <w:rPr>
          <w:rFonts w:cs="Arial"/>
          <w:bCs/>
          <w:szCs w:val="24"/>
        </w:rPr>
        <w:t xml:space="preserve">Porque no </w:t>
      </w:r>
      <w:r>
        <w:rPr>
          <w:rFonts w:cs="Arial"/>
          <w:bCs/>
          <w:szCs w:val="24"/>
        </w:rPr>
        <w:t>hay indicadores que midan la tendencia de estas características.</w:t>
      </w:r>
    </w:p>
    <w:p w:rsidR="00C54F34" w:rsidRPr="00BC1C24" w:rsidRDefault="00C54F34" w:rsidP="00374368">
      <w:pPr>
        <w:pStyle w:val="Prrafodelista"/>
        <w:numPr>
          <w:ilvl w:val="0"/>
          <w:numId w:val="30"/>
        </w:numPr>
        <w:rPr>
          <w:rFonts w:cs="Arial"/>
          <w:b/>
          <w:bCs/>
          <w:szCs w:val="24"/>
        </w:rPr>
      </w:pPr>
      <w:r w:rsidRPr="00BC1C24">
        <w:rPr>
          <w:rFonts w:cs="Arial"/>
          <w:b/>
          <w:bCs/>
          <w:szCs w:val="24"/>
        </w:rPr>
        <w:t xml:space="preserve">¿Por qué no hay </w:t>
      </w:r>
      <w:r>
        <w:rPr>
          <w:rFonts w:cs="Arial"/>
          <w:b/>
          <w:bCs/>
          <w:szCs w:val="24"/>
        </w:rPr>
        <w:t>estos indicadores</w:t>
      </w:r>
      <w:r w:rsidRPr="00BC1C24">
        <w:rPr>
          <w:rFonts w:cs="Arial"/>
          <w:b/>
          <w:bCs/>
          <w:szCs w:val="24"/>
        </w:rPr>
        <w:t>?</w:t>
      </w:r>
    </w:p>
    <w:p w:rsidR="00C54F34" w:rsidRDefault="00C54F34" w:rsidP="00490471">
      <w:pPr>
        <w:pStyle w:val="Prrafodelista"/>
        <w:ind w:left="2552"/>
        <w:rPr>
          <w:rFonts w:cs="Arial"/>
          <w:bCs/>
          <w:szCs w:val="24"/>
        </w:rPr>
      </w:pPr>
      <w:r w:rsidRPr="00E216EB">
        <w:rPr>
          <w:rFonts w:cs="Arial"/>
          <w:bCs/>
          <w:szCs w:val="24"/>
        </w:rPr>
        <w:t>Porque no</w:t>
      </w:r>
      <w:r>
        <w:rPr>
          <w:rFonts w:cs="Arial"/>
          <w:bCs/>
          <w:szCs w:val="24"/>
        </w:rPr>
        <w:t xml:space="preserve"> existe un </w:t>
      </w:r>
      <w:r w:rsidRPr="00490471">
        <w:rPr>
          <w:rFonts w:cs="Arial"/>
          <w:bCs/>
          <w:szCs w:val="24"/>
        </w:rPr>
        <w:t>sistema de indicadores</w:t>
      </w:r>
      <w:r>
        <w:rPr>
          <w:rFonts w:cs="Arial"/>
          <w:bCs/>
          <w:szCs w:val="24"/>
        </w:rPr>
        <w:t xml:space="preserve"> que controle el desempeño de la concesionaria. </w:t>
      </w:r>
    </w:p>
    <w:p w:rsidR="00490471" w:rsidRPr="00E216EB" w:rsidRDefault="00490471" w:rsidP="00490471">
      <w:pPr>
        <w:pStyle w:val="Prrafodelista"/>
        <w:ind w:left="2552"/>
        <w:rPr>
          <w:rFonts w:cs="Arial"/>
          <w:bCs/>
          <w:szCs w:val="24"/>
        </w:rPr>
      </w:pPr>
    </w:p>
    <w:p w:rsidR="00C54F34" w:rsidRDefault="00C54F34" w:rsidP="00374368">
      <w:pPr>
        <w:pStyle w:val="Prrafodelista"/>
        <w:numPr>
          <w:ilvl w:val="0"/>
          <w:numId w:val="21"/>
        </w:numPr>
        <w:jc w:val="left"/>
        <w:rPr>
          <w:rFonts w:cs="Arial"/>
          <w:b/>
        </w:rPr>
      </w:pPr>
      <w:r>
        <w:rPr>
          <w:rFonts w:cs="Arial"/>
          <w:b/>
        </w:rPr>
        <w:lastRenderedPageBreak/>
        <w:t>Costos operativos no planificados por transferencia de unidades.</w:t>
      </w:r>
    </w:p>
    <w:p w:rsidR="00490471" w:rsidRDefault="00490471" w:rsidP="00C54F34">
      <w:pPr>
        <w:pStyle w:val="Prrafodelista"/>
        <w:ind w:left="1776"/>
        <w:rPr>
          <w:rFonts w:cs="Arial"/>
        </w:rPr>
      </w:pPr>
    </w:p>
    <w:p w:rsidR="00C54F34" w:rsidRDefault="00C54F34" w:rsidP="00C54F34">
      <w:pPr>
        <w:pStyle w:val="Prrafodelista"/>
        <w:ind w:left="1776"/>
        <w:rPr>
          <w:rFonts w:cs="Arial"/>
        </w:rPr>
      </w:pPr>
      <w:r w:rsidRPr="00646D60">
        <w:rPr>
          <w:rFonts w:cs="Arial"/>
        </w:rPr>
        <w:t>La empresa mantiene unidades almacenadas tanto en la ciudad de Quito como en la ciudad de Guayaquil, cualquier oficina de la empresa puede hacer uso de estas unidades si así lo requiere, normalmente esta situación se d</w:t>
      </w:r>
      <w:r>
        <w:rPr>
          <w:rFonts w:cs="Arial"/>
        </w:rPr>
        <w:t>a</w:t>
      </w:r>
      <w:r w:rsidRPr="00646D60">
        <w:rPr>
          <w:rFonts w:cs="Arial"/>
        </w:rPr>
        <w:t xml:space="preserve"> en el momento que las bodegas de Guayaquil se quedan sin unidades de determinado modelo o color. El traslado de esta unidad genera costos operativos por temas de combustible, pago del flete al chofer y el seguro del vehículo.</w:t>
      </w:r>
    </w:p>
    <w:p w:rsidR="00C54F34" w:rsidRPr="00646D60" w:rsidRDefault="00C54F34" w:rsidP="00C54F34">
      <w:pPr>
        <w:pStyle w:val="Prrafodelista"/>
        <w:ind w:left="1776"/>
        <w:rPr>
          <w:rFonts w:cs="Arial"/>
        </w:rPr>
      </w:pPr>
    </w:p>
    <w:p w:rsidR="00C54F34" w:rsidRDefault="00C54F34" w:rsidP="00C54F34">
      <w:pPr>
        <w:pStyle w:val="Prrafodelista"/>
        <w:ind w:left="1776"/>
        <w:rPr>
          <w:rFonts w:cs="Arial"/>
        </w:rPr>
      </w:pPr>
      <w:r w:rsidRPr="00646D60">
        <w:rPr>
          <w:rFonts w:cs="Arial"/>
        </w:rPr>
        <w:t xml:space="preserve">El promedio mensual de transferencias Quito-Guayaquil que realiza la concesionaria de la </w:t>
      </w:r>
      <w:proofErr w:type="spellStart"/>
      <w:r w:rsidRPr="00646D60">
        <w:rPr>
          <w:rFonts w:cs="Arial"/>
        </w:rPr>
        <w:t>Tanca</w:t>
      </w:r>
      <w:proofErr w:type="spellEnd"/>
      <w:r w:rsidRPr="00646D60">
        <w:rPr>
          <w:rFonts w:cs="Arial"/>
        </w:rPr>
        <w:t xml:space="preserve"> Marengo es de</w:t>
      </w:r>
      <w:r>
        <w:rPr>
          <w:rFonts w:cs="Arial"/>
        </w:rPr>
        <w:t xml:space="preserve"> aproximadamente</w:t>
      </w:r>
      <w:r w:rsidRPr="00646D60">
        <w:rPr>
          <w:rFonts w:cs="Arial"/>
        </w:rPr>
        <w:t xml:space="preserve"> 30 unidades al mes, con un cos</w:t>
      </w:r>
      <w:r>
        <w:rPr>
          <w:rFonts w:cs="Arial"/>
        </w:rPr>
        <w:t xml:space="preserve">to promedio de $ 100 por unidad; </w:t>
      </w:r>
      <w:r w:rsidRPr="00646D60">
        <w:rPr>
          <w:rFonts w:cs="Arial"/>
        </w:rPr>
        <w:t>dentro de lo que va incluidos los valores de la gasolina para el recorrido de 450 km, los honorarios del chofer, los peajes y el seguro del vehículo por el trayecto.</w:t>
      </w:r>
    </w:p>
    <w:p w:rsidR="00C54F34" w:rsidRDefault="00C54F34" w:rsidP="00C54F34">
      <w:pPr>
        <w:pStyle w:val="Prrafodelista"/>
        <w:ind w:left="1776"/>
        <w:rPr>
          <w:rFonts w:cs="Arial"/>
        </w:rPr>
      </w:pPr>
      <w:r w:rsidRPr="00646D60">
        <w:rPr>
          <w:rFonts w:cs="Arial"/>
        </w:rPr>
        <w:lastRenderedPageBreak/>
        <w:t>Estas trasferencias mensuales le causa a la concesionaria costos operativos no planificados de aproximadamente $3000 dólares mensuales.</w:t>
      </w:r>
    </w:p>
    <w:p w:rsidR="00C54F34" w:rsidRPr="00646D60" w:rsidRDefault="00C54F34" w:rsidP="00C54F34">
      <w:pPr>
        <w:pStyle w:val="Prrafodelista"/>
        <w:ind w:left="1776"/>
        <w:rPr>
          <w:rFonts w:cs="Arial"/>
        </w:rPr>
      </w:pPr>
    </w:p>
    <w:p w:rsidR="00C54F34" w:rsidRDefault="00C54F34" w:rsidP="00374368">
      <w:pPr>
        <w:pStyle w:val="Prrafodelista"/>
        <w:numPr>
          <w:ilvl w:val="0"/>
          <w:numId w:val="19"/>
        </w:numPr>
        <w:ind w:left="2127"/>
        <w:rPr>
          <w:rFonts w:cs="Arial"/>
          <w:b/>
          <w:bCs/>
          <w:szCs w:val="24"/>
        </w:rPr>
      </w:pPr>
      <w:r w:rsidRPr="00462D68">
        <w:rPr>
          <w:rFonts w:cs="Arial"/>
          <w:b/>
          <w:bCs/>
          <w:szCs w:val="24"/>
        </w:rPr>
        <w:t>Diagrama</w:t>
      </w:r>
      <w:r>
        <w:rPr>
          <w:rFonts w:cs="Arial"/>
          <w:b/>
          <w:bCs/>
          <w:szCs w:val="24"/>
        </w:rPr>
        <w:t xml:space="preserve"> Caus</w:t>
      </w:r>
      <w:r w:rsidR="006E51D0">
        <w:rPr>
          <w:rFonts w:cs="Arial"/>
          <w:b/>
          <w:bCs/>
          <w:szCs w:val="24"/>
        </w:rPr>
        <w:t>a-Efecto.</w:t>
      </w:r>
    </w:p>
    <w:p w:rsidR="00BD7827" w:rsidRDefault="00BD7827" w:rsidP="00BD7827">
      <w:pPr>
        <w:pStyle w:val="Prrafodelista"/>
        <w:ind w:left="2127"/>
        <w:rPr>
          <w:rFonts w:cs="Arial"/>
          <w:b/>
          <w:bCs/>
          <w:szCs w:val="24"/>
        </w:rPr>
      </w:pPr>
    </w:p>
    <w:p w:rsidR="00C54F34" w:rsidRDefault="00C54F34" w:rsidP="00C54F34">
      <w:pPr>
        <w:pStyle w:val="Prrafodelista"/>
        <w:ind w:left="2484"/>
        <w:rPr>
          <w:rFonts w:cs="Arial"/>
          <w:b/>
          <w:bCs/>
          <w:szCs w:val="24"/>
        </w:rPr>
      </w:pPr>
      <w:r w:rsidRPr="002B5BA7">
        <w:rPr>
          <w:noProof/>
          <w:lang w:eastAsia="es-EC"/>
        </w:rPr>
        <w:drawing>
          <wp:anchor distT="0" distB="0" distL="114300" distR="114300" simplePos="0" relativeHeight="251695104" behindDoc="0" locked="0" layoutInCell="1" allowOverlap="1" wp14:anchorId="4CE83034" wp14:editId="028E18B4">
            <wp:simplePos x="0" y="0"/>
            <wp:positionH relativeFrom="column">
              <wp:posOffset>890270</wp:posOffset>
            </wp:positionH>
            <wp:positionV relativeFrom="paragraph">
              <wp:posOffset>262890</wp:posOffset>
            </wp:positionV>
            <wp:extent cx="4671695" cy="317881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71695" cy="3178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54F34" w:rsidRDefault="00C54F34" w:rsidP="00C54F34">
      <w:pPr>
        <w:rPr>
          <w:rFonts w:cs="Arial"/>
          <w:b/>
          <w:bCs/>
          <w:szCs w:val="24"/>
        </w:rPr>
      </w:pPr>
    </w:p>
    <w:p w:rsidR="00C54F34" w:rsidRDefault="00C54F34" w:rsidP="00C54F34">
      <w:pPr>
        <w:rPr>
          <w:rFonts w:cs="Arial"/>
          <w:b/>
          <w:bCs/>
          <w:szCs w:val="24"/>
        </w:rPr>
      </w:pPr>
    </w:p>
    <w:p w:rsidR="00C54F34" w:rsidRDefault="00C54F34" w:rsidP="00C54F34">
      <w:pPr>
        <w:rPr>
          <w:rFonts w:cs="Arial"/>
          <w:b/>
          <w:bCs/>
          <w:szCs w:val="24"/>
        </w:rPr>
      </w:pPr>
    </w:p>
    <w:p w:rsidR="00C54F34" w:rsidRDefault="00C54F34" w:rsidP="00C54F34">
      <w:pPr>
        <w:rPr>
          <w:rFonts w:cs="Arial"/>
          <w:b/>
          <w:bCs/>
          <w:szCs w:val="24"/>
        </w:rPr>
      </w:pPr>
    </w:p>
    <w:p w:rsidR="00C54F34" w:rsidRDefault="00C54F34" w:rsidP="00C54F34">
      <w:pPr>
        <w:rPr>
          <w:rFonts w:cs="Arial"/>
          <w:b/>
          <w:bCs/>
          <w:szCs w:val="24"/>
        </w:rPr>
      </w:pPr>
    </w:p>
    <w:p w:rsidR="00C54F34" w:rsidRDefault="00C54F34" w:rsidP="00C54F34">
      <w:pPr>
        <w:rPr>
          <w:rFonts w:cs="Arial"/>
          <w:b/>
          <w:bCs/>
          <w:szCs w:val="24"/>
        </w:rPr>
      </w:pPr>
    </w:p>
    <w:p w:rsidR="00C54F34" w:rsidRDefault="00C54F34" w:rsidP="00C54F34">
      <w:pPr>
        <w:rPr>
          <w:rFonts w:cs="Arial"/>
          <w:b/>
          <w:bCs/>
          <w:szCs w:val="24"/>
        </w:rPr>
      </w:pPr>
    </w:p>
    <w:p w:rsidR="00490471" w:rsidRDefault="00D02DCB" w:rsidP="00BD7827">
      <w:pPr>
        <w:pStyle w:val="FIG"/>
        <w:spacing w:line="276" w:lineRule="auto"/>
        <w:jc w:val="center"/>
      </w:pPr>
      <w:bookmarkStart w:id="163" w:name="_Toc316906467"/>
      <w:bookmarkStart w:id="164" w:name="_Toc317117516"/>
      <w:r>
        <w:t>FIGURA 3.4. DIAGRAMA CAUSA-EFECTO: COSTOS POR TRANSFERENCIAS</w:t>
      </w:r>
      <w:bookmarkEnd w:id="163"/>
      <w:bookmarkEnd w:id="164"/>
    </w:p>
    <w:p w:rsidR="00D02DCB" w:rsidRDefault="00D02DCB" w:rsidP="00D02DCB">
      <w:pPr>
        <w:pStyle w:val="FIG"/>
        <w:jc w:val="center"/>
      </w:pPr>
    </w:p>
    <w:p w:rsidR="00D02DCB" w:rsidRDefault="00D02DCB" w:rsidP="00D02DCB">
      <w:pPr>
        <w:pStyle w:val="FIG"/>
        <w:jc w:val="center"/>
      </w:pPr>
    </w:p>
    <w:p w:rsidR="00C54F34" w:rsidRDefault="00C54F34" w:rsidP="00374368">
      <w:pPr>
        <w:pStyle w:val="Prrafodelista"/>
        <w:numPr>
          <w:ilvl w:val="0"/>
          <w:numId w:val="19"/>
        </w:numPr>
        <w:ind w:left="2127"/>
        <w:rPr>
          <w:rFonts w:cs="Arial"/>
          <w:b/>
          <w:bCs/>
          <w:szCs w:val="24"/>
        </w:rPr>
      </w:pPr>
      <w:r>
        <w:rPr>
          <w:rFonts w:cs="Arial"/>
          <w:b/>
          <w:bCs/>
          <w:szCs w:val="24"/>
        </w:rPr>
        <w:lastRenderedPageBreak/>
        <w:t>Análisis de los “5 Por</w:t>
      </w:r>
      <w:r w:rsidRPr="00E216EB">
        <w:rPr>
          <w:rFonts w:cs="Arial"/>
          <w:b/>
          <w:bCs/>
          <w:szCs w:val="24"/>
        </w:rPr>
        <w:t>qué</w:t>
      </w:r>
      <w:r>
        <w:rPr>
          <w:rFonts w:cs="Arial"/>
          <w:b/>
          <w:bCs/>
          <w:szCs w:val="24"/>
        </w:rPr>
        <w:t>s”</w:t>
      </w:r>
      <w:r w:rsidR="006E51D0">
        <w:rPr>
          <w:rFonts w:cs="Arial"/>
          <w:b/>
          <w:bCs/>
          <w:szCs w:val="24"/>
        </w:rPr>
        <w:t>.</w:t>
      </w:r>
    </w:p>
    <w:p w:rsidR="00C54F34" w:rsidRDefault="00C54F34" w:rsidP="006E51D0">
      <w:pPr>
        <w:ind w:left="2127"/>
        <w:rPr>
          <w:rFonts w:cs="Arial"/>
          <w:b/>
          <w:bCs/>
          <w:szCs w:val="24"/>
        </w:rPr>
      </w:pPr>
      <w:r w:rsidRPr="0029361F">
        <w:rPr>
          <w:rFonts w:cs="Arial"/>
          <w:b/>
          <w:bCs/>
          <w:i/>
          <w:szCs w:val="24"/>
          <w:u w:val="single"/>
        </w:rPr>
        <w:t>Causa 1: Excesivas demoras en conseguir la transferencia sin costo de una unidad desde la red de concesionarias de Guayaquil</w:t>
      </w:r>
      <w:r>
        <w:rPr>
          <w:rStyle w:val="Refdenotaalpie"/>
          <w:rFonts w:cs="Arial"/>
          <w:b/>
          <w:bCs/>
          <w:szCs w:val="24"/>
        </w:rPr>
        <w:footnoteReference w:id="29"/>
      </w:r>
      <w:r>
        <w:rPr>
          <w:rFonts w:cs="Arial"/>
          <w:b/>
          <w:bCs/>
          <w:szCs w:val="24"/>
        </w:rPr>
        <w:t>.</w:t>
      </w:r>
    </w:p>
    <w:p w:rsidR="00C54F34" w:rsidRPr="00F31DD0" w:rsidRDefault="00C54F34" w:rsidP="00374368">
      <w:pPr>
        <w:pStyle w:val="Prrafodelista"/>
        <w:numPr>
          <w:ilvl w:val="0"/>
          <w:numId w:val="31"/>
        </w:numPr>
        <w:rPr>
          <w:rFonts w:cs="Arial"/>
          <w:b/>
          <w:bCs/>
          <w:szCs w:val="24"/>
        </w:rPr>
      </w:pPr>
      <w:r w:rsidRPr="00F31DD0">
        <w:rPr>
          <w:rFonts w:cs="Arial"/>
          <w:b/>
          <w:bCs/>
          <w:szCs w:val="24"/>
        </w:rPr>
        <w:t>¿Por qué existen demoras en conseguir una unidad en la red?</w:t>
      </w:r>
    </w:p>
    <w:p w:rsidR="00C54F34" w:rsidRDefault="00C54F34" w:rsidP="00F31DD0">
      <w:pPr>
        <w:pStyle w:val="Prrafodelista"/>
        <w:ind w:left="2552"/>
        <w:rPr>
          <w:rFonts w:cs="Arial"/>
          <w:bCs/>
          <w:szCs w:val="24"/>
        </w:rPr>
      </w:pPr>
      <w:r>
        <w:rPr>
          <w:rFonts w:cs="Arial"/>
          <w:bCs/>
          <w:szCs w:val="24"/>
        </w:rPr>
        <w:t xml:space="preserve">Porque no se ha establecido un responsable encargado de conseguir </w:t>
      </w:r>
      <w:r w:rsidRPr="00931B16">
        <w:rPr>
          <w:rFonts w:cs="Arial"/>
          <w:bCs/>
          <w:szCs w:val="24"/>
        </w:rPr>
        <w:t>esas unidades.</w:t>
      </w:r>
    </w:p>
    <w:p w:rsidR="00C54F34" w:rsidRPr="000871FF" w:rsidRDefault="00C54F34" w:rsidP="00374368">
      <w:pPr>
        <w:pStyle w:val="Prrafodelista"/>
        <w:numPr>
          <w:ilvl w:val="0"/>
          <w:numId w:val="31"/>
        </w:numPr>
        <w:rPr>
          <w:rFonts w:cs="Arial"/>
          <w:b/>
          <w:bCs/>
          <w:szCs w:val="24"/>
        </w:rPr>
      </w:pPr>
      <w:r w:rsidRPr="000871FF">
        <w:rPr>
          <w:rFonts w:cs="Arial"/>
          <w:b/>
          <w:bCs/>
          <w:szCs w:val="24"/>
        </w:rPr>
        <w:t>¿Por qué no hay un responsable encargado?</w:t>
      </w:r>
    </w:p>
    <w:p w:rsidR="00C54F34" w:rsidRDefault="00C54F34" w:rsidP="00F31DD0">
      <w:pPr>
        <w:pStyle w:val="Prrafodelista"/>
        <w:ind w:left="2552"/>
        <w:rPr>
          <w:rFonts w:cs="Arial"/>
          <w:bCs/>
          <w:szCs w:val="24"/>
        </w:rPr>
      </w:pPr>
      <w:r>
        <w:rPr>
          <w:rFonts w:cs="Arial"/>
          <w:bCs/>
          <w:szCs w:val="24"/>
        </w:rPr>
        <w:t>Porque no hay registros que demuestren la necesidad de designar a una persona para esta tarea.</w:t>
      </w:r>
    </w:p>
    <w:p w:rsidR="00C54F34" w:rsidRPr="00205FCA" w:rsidRDefault="00C54F34" w:rsidP="00374368">
      <w:pPr>
        <w:pStyle w:val="Prrafodelista"/>
        <w:numPr>
          <w:ilvl w:val="0"/>
          <w:numId w:val="31"/>
        </w:numPr>
        <w:rPr>
          <w:rFonts w:cs="Arial"/>
          <w:b/>
          <w:bCs/>
          <w:szCs w:val="24"/>
        </w:rPr>
      </w:pPr>
      <w:r w:rsidRPr="00205FCA">
        <w:rPr>
          <w:rFonts w:cs="Arial"/>
          <w:b/>
          <w:bCs/>
          <w:szCs w:val="24"/>
        </w:rPr>
        <w:t>¿Por qué no hay registro que indique la necesidad de este puesto?</w:t>
      </w:r>
    </w:p>
    <w:p w:rsidR="00C54F34" w:rsidRDefault="00C54F34" w:rsidP="00F31DD0">
      <w:pPr>
        <w:pStyle w:val="Prrafodelista"/>
        <w:ind w:left="2552"/>
        <w:rPr>
          <w:rFonts w:cs="Arial"/>
          <w:bCs/>
          <w:szCs w:val="24"/>
        </w:rPr>
      </w:pPr>
      <w:r>
        <w:rPr>
          <w:rFonts w:cs="Arial"/>
          <w:bCs/>
          <w:szCs w:val="24"/>
        </w:rPr>
        <w:t>Porque no existe un análisis de costos.</w:t>
      </w:r>
    </w:p>
    <w:p w:rsidR="00C54F34" w:rsidRPr="004A3D69" w:rsidRDefault="00C54F34" w:rsidP="00374368">
      <w:pPr>
        <w:pStyle w:val="Prrafodelista"/>
        <w:numPr>
          <w:ilvl w:val="0"/>
          <w:numId w:val="31"/>
        </w:numPr>
        <w:rPr>
          <w:rFonts w:cs="Arial"/>
          <w:b/>
          <w:bCs/>
          <w:szCs w:val="24"/>
        </w:rPr>
      </w:pPr>
      <w:r w:rsidRPr="004A3D69">
        <w:rPr>
          <w:rFonts w:cs="Arial"/>
          <w:b/>
          <w:bCs/>
          <w:szCs w:val="24"/>
        </w:rPr>
        <w:t>¿Por qué no existe un análisis de costos?</w:t>
      </w:r>
    </w:p>
    <w:p w:rsidR="00C54F34" w:rsidRDefault="00C54F34" w:rsidP="00F31DD0">
      <w:pPr>
        <w:pStyle w:val="Prrafodelista"/>
        <w:ind w:left="2552"/>
        <w:rPr>
          <w:rFonts w:cs="Arial"/>
          <w:bCs/>
          <w:szCs w:val="24"/>
        </w:rPr>
      </w:pPr>
      <w:r>
        <w:rPr>
          <w:rFonts w:cs="Arial"/>
          <w:bCs/>
          <w:szCs w:val="24"/>
        </w:rPr>
        <w:t>Porque no hay un sistema de indicadores que refleje mensualmente los costos incurridos por transferencias.</w:t>
      </w:r>
    </w:p>
    <w:p w:rsidR="00F31DD0" w:rsidRPr="00A4251C" w:rsidRDefault="00F31DD0" w:rsidP="00F31DD0">
      <w:pPr>
        <w:pStyle w:val="Prrafodelista"/>
        <w:ind w:left="2552"/>
        <w:rPr>
          <w:rFonts w:cs="Arial"/>
          <w:bCs/>
          <w:szCs w:val="24"/>
        </w:rPr>
      </w:pPr>
    </w:p>
    <w:p w:rsidR="00C54F34" w:rsidRPr="0029361F" w:rsidRDefault="00C54F34" w:rsidP="00F31DD0">
      <w:pPr>
        <w:ind w:left="2124"/>
        <w:rPr>
          <w:rFonts w:cs="Arial"/>
          <w:b/>
          <w:bCs/>
          <w:i/>
          <w:szCs w:val="24"/>
          <w:u w:val="single"/>
        </w:rPr>
      </w:pPr>
      <w:r w:rsidRPr="0029361F">
        <w:rPr>
          <w:rFonts w:cs="Arial"/>
          <w:b/>
          <w:bCs/>
          <w:i/>
          <w:szCs w:val="24"/>
          <w:u w:val="single"/>
        </w:rPr>
        <w:lastRenderedPageBreak/>
        <w:t>Causa 2: Falta del modelo de vehículo</w:t>
      </w:r>
      <w:r w:rsidR="00F73496">
        <w:rPr>
          <w:rFonts w:cs="Arial"/>
          <w:b/>
          <w:bCs/>
          <w:i/>
          <w:szCs w:val="24"/>
          <w:u w:val="single"/>
        </w:rPr>
        <w:t>.</w:t>
      </w:r>
    </w:p>
    <w:p w:rsidR="00C54F34" w:rsidRPr="0029361F" w:rsidRDefault="00C54F34" w:rsidP="00F31DD0">
      <w:pPr>
        <w:ind w:left="2124"/>
        <w:rPr>
          <w:rFonts w:cs="Arial"/>
          <w:b/>
          <w:bCs/>
          <w:i/>
          <w:szCs w:val="24"/>
          <w:u w:val="single"/>
        </w:rPr>
      </w:pPr>
      <w:r w:rsidRPr="0029361F">
        <w:rPr>
          <w:rFonts w:cs="Arial"/>
          <w:b/>
          <w:bCs/>
          <w:i/>
          <w:szCs w:val="24"/>
          <w:u w:val="single"/>
        </w:rPr>
        <w:t>Causa 3: Falta del color del vehículo</w:t>
      </w:r>
      <w:r w:rsidR="00F73496">
        <w:rPr>
          <w:rFonts w:cs="Arial"/>
          <w:b/>
          <w:bCs/>
          <w:i/>
          <w:szCs w:val="24"/>
          <w:u w:val="single"/>
        </w:rPr>
        <w:t>.</w:t>
      </w:r>
    </w:p>
    <w:p w:rsidR="00C54F34" w:rsidRDefault="00C54F34" w:rsidP="00F31DD0">
      <w:pPr>
        <w:ind w:left="2124"/>
        <w:rPr>
          <w:rFonts w:cs="Arial"/>
          <w:bCs/>
          <w:szCs w:val="24"/>
        </w:rPr>
      </w:pPr>
      <w:r>
        <w:rPr>
          <w:rFonts w:cs="Arial"/>
          <w:bCs/>
          <w:szCs w:val="24"/>
        </w:rPr>
        <w:t>Las causas 2 y 3 ya fueron analizadas en el problema anterior.</w:t>
      </w:r>
    </w:p>
    <w:p w:rsidR="00C54F34" w:rsidRDefault="00C54F34" w:rsidP="00C54F34">
      <w:pPr>
        <w:ind w:left="2484"/>
        <w:rPr>
          <w:rFonts w:cs="Arial"/>
          <w:bCs/>
          <w:szCs w:val="24"/>
        </w:rPr>
      </w:pPr>
    </w:p>
    <w:p w:rsidR="00C54F34" w:rsidRDefault="00C54F34" w:rsidP="00374368">
      <w:pPr>
        <w:pStyle w:val="Prrafodelista"/>
        <w:numPr>
          <w:ilvl w:val="0"/>
          <w:numId w:val="21"/>
        </w:numPr>
        <w:jc w:val="left"/>
        <w:rPr>
          <w:rFonts w:cs="Arial"/>
          <w:b/>
        </w:rPr>
      </w:pPr>
      <w:r>
        <w:rPr>
          <w:rFonts w:cs="Arial"/>
          <w:b/>
        </w:rPr>
        <w:t>Pérdida de incentivos económicos por parte de General Motors.</w:t>
      </w:r>
    </w:p>
    <w:p w:rsidR="00C54F34" w:rsidRDefault="00C54F34" w:rsidP="00C54F34">
      <w:pPr>
        <w:pStyle w:val="Prrafodelista"/>
        <w:ind w:left="1776"/>
        <w:rPr>
          <w:rFonts w:cs="Arial"/>
          <w:b/>
        </w:rPr>
      </w:pPr>
    </w:p>
    <w:p w:rsidR="00C54F34" w:rsidRDefault="00C54F34" w:rsidP="00C54F34">
      <w:pPr>
        <w:pStyle w:val="Prrafodelista"/>
        <w:ind w:left="1776"/>
        <w:rPr>
          <w:rFonts w:cs="Arial"/>
        </w:rPr>
      </w:pPr>
      <w:r w:rsidRPr="009369FA">
        <w:rPr>
          <w:rFonts w:cs="Arial"/>
        </w:rPr>
        <w:t xml:space="preserve">General Motors como política comercial tiene establecido un programa de incentivos para las distintas concesionarias a nivel nacional, el incentivo económico que recibe la empresa puede ir desde el 0,4 al 1 % del monto de la compra mensual que le hace a la marca General Motors. </w:t>
      </w:r>
    </w:p>
    <w:p w:rsidR="00C54F34" w:rsidRDefault="00C54F34" w:rsidP="00C54F34">
      <w:pPr>
        <w:pStyle w:val="Prrafodelista"/>
        <w:ind w:left="1776"/>
        <w:rPr>
          <w:rFonts w:cs="Arial"/>
        </w:rPr>
      </w:pPr>
      <w:r w:rsidRPr="009369FA">
        <w:rPr>
          <w:rFonts w:cs="Arial"/>
        </w:rPr>
        <w:t xml:space="preserve">El promedio mensual de compra es de $3’000.000 por lo que los incentivos mensuales de cada mes pueden oscilar desde los $12.000 hasta los $30.000. </w:t>
      </w:r>
    </w:p>
    <w:p w:rsidR="00C54F34" w:rsidRDefault="00C54F34" w:rsidP="00C54F34">
      <w:pPr>
        <w:pStyle w:val="Prrafodelista"/>
        <w:ind w:left="1776"/>
        <w:rPr>
          <w:rFonts w:cs="Arial"/>
        </w:rPr>
      </w:pPr>
      <w:r w:rsidRPr="009369FA">
        <w:rPr>
          <w:rFonts w:cs="Arial"/>
        </w:rPr>
        <w:t>La concesionaria para poder verse beneficiada de estos incentivos debe de cumplir con determinadas condiciones impuestas por la marca dentro de las que están:</w:t>
      </w:r>
    </w:p>
    <w:p w:rsidR="00C54F34" w:rsidRPr="0067546E" w:rsidRDefault="00C54F34" w:rsidP="00374368">
      <w:pPr>
        <w:pStyle w:val="Prrafodelista"/>
        <w:numPr>
          <w:ilvl w:val="0"/>
          <w:numId w:val="22"/>
        </w:numPr>
        <w:rPr>
          <w:rFonts w:cs="Arial"/>
        </w:rPr>
      </w:pPr>
      <w:r w:rsidRPr="0067546E">
        <w:rPr>
          <w:rFonts w:cs="Arial"/>
        </w:rPr>
        <w:lastRenderedPageBreak/>
        <w:t>Cumplir con el objetivo de ventas del mes.</w:t>
      </w:r>
    </w:p>
    <w:p w:rsidR="00C54F34" w:rsidRPr="0067546E" w:rsidRDefault="00C54F34" w:rsidP="00374368">
      <w:pPr>
        <w:pStyle w:val="Prrafodelista"/>
        <w:numPr>
          <w:ilvl w:val="0"/>
          <w:numId w:val="22"/>
        </w:numPr>
        <w:rPr>
          <w:rFonts w:cs="Arial"/>
        </w:rPr>
      </w:pPr>
      <w:r w:rsidRPr="0067546E">
        <w:rPr>
          <w:rFonts w:cs="Arial"/>
        </w:rPr>
        <w:t>No superar un número límite de anulaciones de facturas que hayan sido emiti</w:t>
      </w:r>
      <w:r>
        <w:rPr>
          <w:rFonts w:cs="Arial"/>
        </w:rPr>
        <w:t>das el</w:t>
      </w:r>
      <w:r w:rsidRPr="0067546E">
        <w:rPr>
          <w:rFonts w:cs="Arial"/>
        </w:rPr>
        <w:t xml:space="preserve"> mes anterior.</w:t>
      </w:r>
    </w:p>
    <w:p w:rsidR="00C54F34" w:rsidRPr="0067546E" w:rsidRDefault="00C54F34" w:rsidP="00374368">
      <w:pPr>
        <w:pStyle w:val="Prrafodelista"/>
        <w:numPr>
          <w:ilvl w:val="0"/>
          <w:numId w:val="22"/>
        </w:numPr>
        <w:rPr>
          <w:rFonts w:cs="Arial"/>
        </w:rPr>
      </w:pPr>
      <w:r w:rsidRPr="0067546E">
        <w:rPr>
          <w:rFonts w:cs="Arial"/>
        </w:rPr>
        <w:t xml:space="preserve">Cumplir con las calibraciones del GM </w:t>
      </w:r>
      <w:proofErr w:type="spellStart"/>
      <w:r w:rsidRPr="0067546E">
        <w:rPr>
          <w:rFonts w:cs="Arial"/>
        </w:rPr>
        <w:t>Difference</w:t>
      </w:r>
      <w:proofErr w:type="spellEnd"/>
      <w:r>
        <w:rPr>
          <w:rStyle w:val="Refdenotaalpie"/>
          <w:rFonts w:cs="Arial"/>
        </w:rPr>
        <w:footnoteReference w:id="30"/>
      </w:r>
      <w:r w:rsidRPr="0067546E">
        <w:rPr>
          <w:rFonts w:cs="Arial"/>
        </w:rPr>
        <w:t xml:space="preserve">. </w:t>
      </w:r>
    </w:p>
    <w:p w:rsidR="00C54F34" w:rsidRDefault="00C54F34" w:rsidP="00374368">
      <w:pPr>
        <w:pStyle w:val="Prrafodelista"/>
        <w:numPr>
          <w:ilvl w:val="0"/>
          <w:numId w:val="22"/>
        </w:numPr>
        <w:rPr>
          <w:rFonts w:cs="Arial"/>
        </w:rPr>
      </w:pPr>
      <w:r w:rsidRPr="0067546E">
        <w:rPr>
          <w:rFonts w:cs="Arial"/>
        </w:rPr>
        <w:t>Cumplir con los niveles del CSI</w:t>
      </w:r>
      <w:r>
        <w:rPr>
          <w:rStyle w:val="Refdenotaalpie"/>
          <w:rFonts w:cs="Arial"/>
        </w:rPr>
        <w:footnoteReference w:id="31"/>
      </w:r>
      <w:r w:rsidRPr="0067546E">
        <w:rPr>
          <w:rFonts w:cs="Arial"/>
        </w:rPr>
        <w:t xml:space="preserve">. </w:t>
      </w:r>
    </w:p>
    <w:p w:rsidR="00C54F34" w:rsidRPr="0067546E" w:rsidRDefault="00C54F34" w:rsidP="00C54F34">
      <w:pPr>
        <w:pStyle w:val="Prrafodelista"/>
        <w:ind w:left="2484"/>
        <w:rPr>
          <w:rFonts w:cs="Arial"/>
        </w:rPr>
      </w:pPr>
    </w:p>
    <w:p w:rsidR="00C54F34" w:rsidRDefault="00C54F34" w:rsidP="00C54F34">
      <w:pPr>
        <w:pStyle w:val="Prrafodelista"/>
        <w:ind w:left="1776"/>
        <w:rPr>
          <w:rFonts w:cs="Arial"/>
        </w:rPr>
      </w:pPr>
      <w:r w:rsidRPr="009369FA">
        <w:rPr>
          <w:rFonts w:cs="Arial"/>
        </w:rPr>
        <w:t>No es frecuente para la concesionaria la p</w:t>
      </w:r>
      <w:r>
        <w:rPr>
          <w:rFonts w:cs="Arial"/>
        </w:rPr>
        <w:t>é</w:t>
      </w:r>
      <w:r w:rsidRPr="009369FA">
        <w:rPr>
          <w:rFonts w:cs="Arial"/>
        </w:rPr>
        <w:t>rdida de estos incentivos pero es un panorama que si se ha presentado, por lo que las causas del por</w:t>
      </w:r>
      <w:r>
        <w:rPr>
          <w:rFonts w:cs="Arial"/>
        </w:rPr>
        <w:t xml:space="preserve"> qué</w:t>
      </w:r>
      <w:r w:rsidRPr="009369FA">
        <w:rPr>
          <w:rFonts w:cs="Arial"/>
        </w:rPr>
        <w:t xml:space="preserve"> se han</w:t>
      </w:r>
      <w:r w:rsidR="00E63E6E">
        <w:rPr>
          <w:rFonts w:cs="Arial"/>
        </w:rPr>
        <w:t xml:space="preserve"> originado estos problemas </w:t>
      </w:r>
      <w:r w:rsidRPr="009369FA">
        <w:rPr>
          <w:rFonts w:cs="Arial"/>
        </w:rPr>
        <w:t xml:space="preserve">son meritorias a análisis. </w:t>
      </w:r>
    </w:p>
    <w:p w:rsidR="00E63E6E" w:rsidRDefault="00E63E6E" w:rsidP="00C54F34">
      <w:pPr>
        <w:pStyle w:val="Prrafodelista"/>
        <w:ind w:left="1776"/>
        <w:rPr>
          <w:rFonts w:cs="Arial"/>
        </w:rPr>
      </w:pPr>
    </w:p>
    <w:p w:rsidR="00C54F34" w:rsidRDefault="00C54F34" w:rsidP="00C54F34">
      <w:pPr>
        <w:pStyle w:val="Prrafodelista"/>
        <w:ind w:left="1776"/>
        <w:rPr>
          <w:rFonts w:cs="Arial"/>
        </w:rPr>
      </w:pPr>
      <w:r w:rsidRPr="009369FA">
        <w:rPr>
          <w:rFonts w:cs="Arial"/>
        </w:rPr>
        <w:t xml:space="preserve">Los motivos por los que en algún momento la empresa ha perdido los incentivos de General Motors han sido por el no cumplimiento de: la meta de ventas y los niveles del CSI. </w:t>
      </w:r>
      <w:r>
        <w:rPr>
          <w:rFonts w:cs="Arial"/>
        </w:rPr>
        <w:t>Basado en esto, se realizó</w:t>
      </w:r>
      <w:r w:rsidRPr="009369FA">
        <w:rPr>
          <w:rFonts w:cs="Arial"/>
        </w:rPr>
        <w:t xml:space="preserve"> un análisis de causa efecto para cada de estas condiciones incumplidas.</w:t>
      </w:r>
    </w:p>
    <w:p w:rsidR="007F0F8A" w:rsidRDefault="007F0F8A" w:rsidP="00C54F34">
      <w:pPr>
        <w:pStyle w:val="Prrafodelista"/>
        <w:ind w:left="1776"/>
        <w:rPr>
          <w:rFonts w:cs="Arial"/>
          <w:b/>
          <w:u w:val="single"/>
        </w:rPr>
      </w:pPr>
    </w:p>
    <w:p w:rsidR="00C54F34" w:rsidRPr="00BD7917" w:rsidRDefault="00C54F34" w:rsidP="00C54F34">
      <w:pPr>
        <w:pStyle w:val="Prrafodelista"/>
        <w:ind w:left="1776"/>
        <w:rPr>
          <w:rFonts w:cs="Arial"/>
          <w:b/>
          <w:u w:val="single"/>
        </w:rPr>
      </w:pPr>
      <w:r w:rsidRPr="00BD7917">
        <w:rPr>
          <w:rFonts w:cs="Arial"/>
          <w:b/>
          <w:u w:val="single"/>
        </w:rPr>
        <w:lastRenderedPageBreak/>
        <w:t>Incumplimiento de la meta de ventas</w:t>
      </w:r>
    </w:p>
    <w:p w:rsidR="00C54F34" w:rsidRDefault="00C54F34" w:rsidP="00C54F34">
      <w:pPr>
        <w:pStyle w:val="Prrafodelista"/>
        <w:ind w:left="1776"/>
        <w:rPr>
          <w:rFonts w:cs="Arial"/>
        </w:rPr>
      </w:pPr>
      <w:r>
        <w:rPr>
          <w:rFonts w:cs="Arial"/>
        </w:rPr>
        <w:t>Si no se hubieran perdido ventas a lo largo del mes la meta impuesta se lograría alcanzar. L</w:t>
      </w:r>
      <w:r w:rsidRPr="00BD7917">
        <w:rPr>
          <w:rFonts w:cs="Arial"/>
        </w:rPr>
        <w:t xml:space="preserve">a pérdida de ventas </w:t>
      </w:r>
      <w:r w:rsidR="00E63E6E">
        <w:rPr>
          <w:rFonts w:cs="Arial"/>
        </w:rPr>
        <w:t xml:space="preserve">se analiza </w:t>
      </w:r>
      <w:r w:rsidRPr="00BD7917">
        <w:rPr>
          <w:rFonts w:cs="Arial"/>
        </w:rPr>
        <w:t xml:space="preserve"> previamente como principal problema a resolver.</w:t>
      </w:r>
    </w:p>
    <w:p w:rsidR="00C54F34" w:rsidRDefault="00C54F34" w:rsidP="00C54F34">
      <w:pPr>
        <w:pStyle w:val="Prrafodelista"/>
        <w:ind w:left="1776"/>
        <w:rPr>
          <w:rFonts w:cs="Arial"/>
        </w:rPr>
      </w:pPr>
    </w:p>
    <w:p w:rsidR="00C54F34" w:rsidRDefault="00C54F34" w:rsidP="00C54F34">
      <w:pPr>
        <w:pStyle w:val="Prrafodelista"/>
        <w:ind w:left="1776"/>
        <w:rPr>
          <w:rFonts w:cs="Arial"/>
          <w:b/>
          <w:u w:val="single"/>
        </w:rPr>
      </w:pPr>
      <w:r w:rsidRPr="001F593A">
        <w:rPr>
          <w:rFonts w:cs="Arial"/>
          <w:b/>
          <w:u w:val="single"/>
        </w:rPr>
        <w:t>Incumplimiento de los niveles del CSI</w:t>
      </w:r>
    </w:p>
    <w:p w:rsidR="00C54F34" w:rsidRDefault="00C54F34" w:rsidP="00C54F34">
      <w:pPr>
        <w:pStyle w:val="Prrafodelista"/>
        <w:ind w:left="1776"/>
        <w:rPr>
          <w:rFonts w:cs="Arial"/>
          <w:b/>
          <w:u w:val="single"/>
        </w:rPr>
      </w:pPr>
    </w:p>
    <w:p w:rsidR="00C54F34" w:rsidRDefault="00C54F34" w:rsidP="00374368">
      <w:pPr>
        <w:pStyle w:val="Prrafodelista"/>
        <w:numPr>
          <w:ilvl w:val="0"/>
          <w:numId w:val="19"/>
        </w:numPr>
        <w:ind w:left="2127"/>
        <w:rPr>
          <w:rFonts w:cs="Arial"/>
          <w:b/>
          <w:bCs/>
          <w:szCs w:val="24"/>
        </w:rPr>
      </w:pPr>
      <w:r w:rsidRPr="00462D68">
        <w:rPr>
          <w:rFonts w:cs="Arial"/>
          <w:b/>
          <w:bCs/>
          <w:szCs w:val="24"/>
        </w:rPr>
        <w:t>Diagrama</w:t>
      </w:r>
      <w:r>
        <w:rPr>
          <w:rFonts w:cs="Arial"/>
          <w:b/>
          <w:bCs/>
          <w:szCs w:val="24"/>
        </w:rPr>
        <w:t xml:space="preserve"> Caus</w:t>
      </w:r>
      <w:r w:rsidR="00E63E6E">
        <w:rPr>
          <w:rFonts w:cs="Arial"/>
          <w:b/>
          <w:bCs/>
          <w:szCs w:val="24"/>
        </w:rPr>
        <w:t>a-Efecto</w:t>
      </w:r>
      <w:r w:rsidR="00F73496">
        <w:rPr>
          <w:rFonts w:cs="Arial"/>
          <w:b/>
          <w:bCs/>
          <w:szCs w:val="24"/>
        </w:rPr>
        <w:t>.</w:t>
      </w:r>
    </w:p>
    <w:p w:rsidR="00C54F34" w:rsidRPr="001F593A" w:rsidRDefault="00E63E6E" w:rsidP="00C54F34">
      <w:pPr>
        <w:pStyle w:val="Prrafodelista"/>
        <w:ind w:left="1776"/>
        <w:rPr>
          <w:rFonts w:cs="Arial"/>
          <w:b/>
          <w:u w:val="single"/>
        </w:rPr>
      </w:pPr>
      <w:r w:rsidRPr="00E63E6E">
        <w:rPr>
          <w:rFonts w:cs="Arial"/>
          <w:b/>
          <w:bCs/>
          <w:noProof/>
          <w:szCs w:val="24"/>
          <w:lang w:eastAsia="es-EC"/>
        </w:rPr>
        <w:drawing>
          <wp:anchor distT="0" distB="0" distL="114300" distR="114300" simplePos="0" relativeHeight="251696128" behindDoc="0" locked="0" layoutInCell="1" allowOverlap="1" wp14:anchorId="205674C1" wp14:editId="2FC9CEE8">
            <wp:simplePos x="0" y="0"/>
            <wp:positionH relativeFrom="column">
              <wp:posOffset>1057910</wp:posOffset>
            </wp:positionH>
            <wp:positionV relativeFrom="paragraph">
              <wp:posOffset>135255</wp:posOffset>
            </wp:positionV>
            <wp:extent cx="4624705" cy="314706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4705" cy="31470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54F34" w:rsidRPr="009369FA" w:rsidRDefault="00C54F34" w:rsidP="00C54F34">
      <w:pPr>
        <w:pStyle w:val="Prrafodelista"/>
        <w:ind w:left="1776"/>
        <w:rPr>
          <w:rFonts w:cs="Arial"/>
        </w:rPr>
      </w:pPr>
    </w:p>
    <w:p w:rsidR="00C54F34" w:rsidRDefault="00C54F34" w:rsidP="00C54F34">
      <w:pPr>
        <w:ind w:left="2484"/>
        <w:rPr>
          <w:rFonts w:cs="Arial"/>
          <w:bCs/>
          <w:szCs w:val="24"/>
        </w:rPr>
      </w:pPr>
    </w:p>
    <w:p w:rsidR="00C54F34" w:rsidRDefault="00C54F34" w:rsidP="00C54F34">
      <w:pPr>
        <w:ind w:left="2484"/>
        <w:rPr>
          <w:rFonts w:cs="Arial"/>
          <w:bCs/>
          <w:szCs w:val="24"/>
        </w:rPr>
      </w:pPr>
    </w:p>
    <w:p w:rsidR="00C54F34" w:rsidRDefault="00C54F34" w:rsidP="00C54F34">
      <w:pPr>
        <w:ind w:left="2484"/>
        <w:rPr>
          <w:rFonts w:cs="Arial"/>
          <w:bCs/>
          <w:szCs w:val="24"/>
        </w:rPr>
      </w:pPr>
    </w:p>
    <w:p w:rsidR="00C54F34" w:rsidRDefault="00C54F34" w:rsidP="00C54F34">
      <w:pPr>
        <w:ind w:left="2484"/>
        <w:rPr>
          <w:rFonts w:cs="Arial"/>
          <w:bCs/>
          <w:szCs w:val="24"/>
        </w:rPr>
      </w:pPr>
    </w:p>
    <w:p w:rsidR="00C54F34" w:rsidRDefault="00C54F34" w:rsidP="00C54F34">
      <w:pPr>
        <w:ind w:left="2484"/>
        <w:rPr>
          <w:rFonts w:cs="Arial"/>
          <w:bCs/>
          <w:szCs w:val="24"/>
        </w:rPr>
      </w:pPr>
    </w:p>
    <w:p w:rsidR="00C54F34" w:rsidRDefault="00C54F34" w:rsidP="00C54F34">
      <w:pPr>
        <w:pStyle w:val="Prrafodelista"/>
        <w:ind w:left="2484"/>
        <w:rPr>
          <w:rFonts w:cs="Arial"/>
          <w:b/>
          <w:bCs/>
          <w:szCs w:val="24"/>
        </w:rPr>
      </w:pPr>
    </w:p>
    <w:p w:rsidR="00E63E6E" w:rsidRDefault="0086720F" w:rsidP="0086720F">
      <w:pPr>
        <w:pStyle w:val="FIG"/>
        <w:spacing w:line="276" w:lineRule="auto"/>
        <w:ind w:firstLine="351"/>
        <w:jc w:val="center"/>
      </w:pPr>
      <w:r>
        <w:t xml:space="preserve">   </w:t>
      </w:r>
      <w:bookmarkStart w:id="165" w:name="_Toc317117517"/>
      <w:r w:rsidR="00E63E6E">
        <w:t>FIGURA 3.5. DIAGRAMA CAUSA EFECTO: INCUMPLIMIENTO CSI</w:t>
      </w:r>
      <w:bookmarkEnd w:id="165"/>
    </w:p>
    <w:p w:rsidR="00BD7827" w:rsidRDefault="00BD7827" w:rsidP="00BD7827">
      <w:pPr>
        <w:pStyle w:val="Prrafodelista"/>
        <w:spacing w:line="276" w:lineRule="auto"/>
        <w:ind w:left="2484"/>
        <w:jc w:val="center"/>
        <w:rPr>
          <w:rFonts w:cs="Arial"/>
          <w:b/>
          <w:bCs/>
          <w:szCs w:val="24"/>
        </w:rPr>
      </w:pPr>
    </w:p>
    <w:p w:rsidR="00C54F34" w:rsidRDefault="00C54F34" w:rsidP="00374368">
      <w:pPr>
        <w:pStyle w:val="Prrafodelista"/>
        <w:numPr>
          <w:ilvl w:val="0"/>
          <w:numId w:val="19"/>
        </w:numPr>
        <w:ind w:left="2127"/>
        <w:rPr>
          <w:rFonts w:cs="Arial"/>
          <w:b/>
          <w:bCs/>
          <w:szCs w:val="24"/>
        </w:rPr>
      </w:pPr>
      <w:r w:rsidRPr="00E216EB">
        <w:rPr>
          <w:rFonts w:cs="Arial"/>
          <w:b/>
          <w:bCs/>
          <w:szCs w:val="24"/>
        </w:rPr>
        <w:t xml:space="preserve">Análisis de los </w:t>
      </w:r>
      <w:r>
        <w:rPr>
          <w:rFonts w:cs="Arial"/>
          <w:b/>
          <w:bCs/>
          <w:szCs w:val="24"/>
        </w:rPr>
        <w:t>“5 Porqués”</w:t>
      </w:r>
      <w:r w:rsidR="00E63E6E">
        <w:rPr>
          <w:rFonts w:cs="Arial"/>
          <w:b/>
          <w:bCs/>
          <w:szCs w:val="24"/>
        </w:rPr>
        <w:t>.</w:t>
      </w:r>
    </w:p>
    <w:p w:rsidR="00C54F34" w:rsidRDefault="00C54F34" w:rsidP="00F73496">
      <w:pPr>
        <w:ind w:left="2124"/>
        <w:rPr>
          <w:rFonts w:cs="Arial"/>
          <w:b/>
          <w:bCs/>
          <w:i/>
          <w:szCs w:val="24"/>
          <w:u w:val="single"/>
        </w:rPr>
      </w:pPr>
      <w:r w:rsidRPr="004016F0">
        <w:rPr>
          <w:rFonts w:cs="Arial"/>
          <w:b/>
          <w:bCs/>
          <w:i/>
          <w:szCs w:val="24"/>
          <w:u w:val="single"/>
        </w:rPr>
        <w:t>Causa 1: Incumplimiento en fechas y horas de entrega de unidades</w:t>
      </w:r>
      <w:r w:rsidR="00F73496">
        <w:rPr>
          <w:rFonts w:cs="Arial"/>
          <w:b/>
          <w:bCs/>
          <w:i/>
          <w:szCs w:val="24"/>
          <w:u w:val="single"/>
        </w:rPr>
        <w:t>.</w:t>
      </w:r>
    </w:p>
    <w:p w:rsidR="00C54F34" w:rsidRPr="00F73496" w:rsidRDefault="00C54F34" w:rsidP="00374368">
      <w:pPr>
        <w:pStyle w:val="Prrafodelista"/>
        <w:numPr>
          <w:ilvl w:val="0"/>
          <w:numId w:val="32"/>
        </w:numPr>
        <w:rPr>
          <w:rFonts w:cs="Arial"/>
          <w:b/>
          <w:bCs/>
          <w:szCs w:val="24"/>
        </w:rPr>
      </w:pPr>
      <w:r w:rsidRPr="00F73496">
        <w:rPr>
          <w:rFonts w:cs="Arial"/>
          <w:b/>
          <w:bCs/>
          <w:szCs w:val="24"/>
        </w:rPr>
        <w:t>¿Por qué hubo incumplimiento con la hora y fecha de la entrega?</w:t>
      </w:r>
    </w:p>
    <w:p w:rsidR="00C54F34" w:rsidRPr="00996AED" w:rsidRDefault="00C54F34" w:rsidP="00F73496">
      <w:pPr>
        <w:pStyle w:val="Prrafodelista"/>
        <w:ind w:left="2552"/>
        <w:rPr>
          <w:rFonts w:cs="Arial"/>
          <w:bCs/>
          <w:szCs w:val="24"/>
        </w:rPr>
      </w:pPr>
      <w:r>
        <w:rPr>
          <w:rFonts w:cs="Arial"/>
          <w:bCs/>
          <w:szCs w:val="24"/>
        </w:rPr>
        <w:t>Porque el</w:t>
      </w:r>
      <w:r w:rsidRPr="00996AED">
        <w:rPr>
          <w:rFonts w:cs="Arial"/>
          <w:bCs/>
          <w:szCs w:val="24"/>
        </w:rPr>
        <w:t xml:space="preserve"> asesor no </w:t>
      </w:r>
      <w:r w:rsidR="00981286">
        <w:rPr>
          <w:rFonts w:cs="Arial"/>
          <w:bCs/>
          <w:szCs w:val="24"/>
        </w:rPr>
        <w:t>sabe</w:t>
      </w:r>
      <w:r w:rsidRPr="00996AED">
        <w:rPr>
          <w:rFonts w:cs="Arial"/>
          <w:bCs/>
          <w:szCs w:val="24"/>
        </w:rPr>
        <w:t xml:space="preserve"> coordinar de manera adecuada los tiempos de preparación y </w:t>
      </w:r>
      <w:proofErr w:type="spellStart"/>
      <w:r w:rsidRPr="00996AED">
        <w:rPr>
          <w:rFonts w:cs="Arial"/>
          <w:bCs/>
          <w:szCs w:val="24"/>
        </w:rPr>
        <w:t>accesorización</w:t>
      </w:r>
      <w:proofErr w:type="spellEnd"/>
      <w:r w:rsidRPr="00996AED">
        <w:rPr>
          <w:rFonts w:cs="Arial"/>
          <w:bCs/>
          <w:szCs w:val="24"/>
        </w:rPr>
        <w:t xml:space="preserve"> del vehículo</w:t>
      </w:r>
    </w:p>
    <w:p w:rsidR="00C54F34" w:rsidRPr="00996AED" w:rsidRDefault="00C54F34" w:rsidP="00374368">
      <w:pPr>
        <w:pStyle w:val="Prrafodelista"/>
        <w:numPr>
          <w:ilvl w:val="0"/>
          <w:numId w:val="32"/>
        </w:numPr>
        <w:rPr>
          <w:rFonts w:cs="Arial"/>
          <w:b/>
          <w:bCs/>
          <w:szCs w:val="24"/>
        </w:rPr>
      </w:pPr>
      <w:r w:rsidRPr="00996AED">
        <w:rPr>
          <w:rFonts w:cs="Arial"/>
          <w:b/>
          <w:bCs/>
          <w:szCs w:val="24"/>
        </w:rPr>
        <w:t>¿Por qué no hubo una buena coordinación de tiempos?</w:t>
      </w:r>
    </w:p>
    <w:p w:rsidR="00C54F34" w:rsidRDefault="00C54F34" w:rsidP="00F73496">
      <w:pPr>
        <w:pStyle w:val="Prrafodelista"/>
        <w:ind w:left="2552"/>
        <w:rPr>
          <w:rFonts w:cs="Arial"/>
          <w:bCs/>
          <w:szCs w:val="24"/>
        </w:rPr>
      </w:pPr>
      <w:r>
        <w:rPr>
          <w:rFonts w:cs="Arial"/>
          <w:bCs/>
          <w:szCs w:val="24"/>
        </w:rPr>
        <w:t>Por</w:t>
      </w:r>
      <w:r w:rsidRPr="00996AED">
        <w:rPr>
          <w:rFonts w:cs="Arial"/>
          <w:bCs/>
          <w:szCs w:val="24"/>
        </w:rPr>
        <w:t xml:space="preserve">que el asesor </w:t>
      </w:r>
      <w:r>
        <w:rPr>
          <w:rFonts w:cs="Arial"/>
          <w:bCs/>
          <w:szCs w:val="24"/>
        </w:rPr>
        <w:t>no cuenta con los datos de las ó</w:t>
      </w:r>
      <w:r w:rsidRPr="00996AED">
        <w:rPr>
          <w:rFonts w:cs="Arial"/>
          <w:bCs/>
          <w:szCs w:val="24"/>
        </w:rPr>
        <w:t>rdenes de traslado, pre-chequeo y lavadora que tiene el d</w:t>
      </w:r>
      <w:r>
        <w:rPr>
          <w:rFonts w:cs="Arial"/>
          <w:bCs/>
          <w:szCs w:val="24"/>
        </w:rPr>
        <w:t>epartamento de logística y las ó</w:t>
      </w:r>
      <w:r w:rsidRPr="00996AED">
        <w:rPr>
          <w:rFonts w:cs="Arial"/>
          <w:bCs/>
          <w:szCs w:val="24"/>
        </w:rPr>
        <w:t xml:space="preserve">rdenes de trabajo del departamento de accesorios </w:t>
      </w:r>
      <w:r>
        <w:rPr>
          <w:rFonts w:cs="Arial"/>
          <w:bCs/>
          <w:szCs w:val="24"/>
        </w:rPr>
        <w:t>que le permita establecer en qué momento el</w:t>
      </w:r>
      <w:r w:rsidRPr="00996AED">
        <w:rPr>
          <w:rFonts w:cs="Arial"/>
          <w:bCs/>
          <w:szCs w:val="24"/>
        </w:rPr>
        <w:t xml:space="preserve"> vehículo </w:t>
      </w:r>
      <w:r>
        <w:rPr>
          <w:rFonts w:cs="Arial"/>
          <w:bCs/>
          <w:szCs w:val="24"/>
        </w:rPr>
        <w:t xml:space="preserve">debe </w:t>
      </w:r>
      <w:r w:rsidRPr="00996AED">
        <w:rPr>
          <w:rFonts w:cs="Arial"/>
          <w:bCs/>
          <w:szCs w:val="24"/>
        </w:rPr>
        <w:t>ser llevado a la concesionaria y en qu</w:t>
      </w:r>
      <w:r>
        <w:rPr>
          <w:rFonts w:cs="Arial"/>
          <w:bCs/>
          <w:szCs w:val="24"/>
        </w:rPr>
        <w:t>é</w:t>
      </w:r>
      <w:r w:rsidRPr="00996AED">
        <w:rPr>
          <w:rFonts w:cs="Arial"/>
          <w:bCs/>
          <w:szCs w:val="24"/>
        </w:rPr>
        <w:t xml:space="preserve"> momento </w:t>
      </w:r>
      <w:r>
        <w:rPr>
          <w:rFonts w:cs="Arial"/>
          <w:bCs/>
          <w:szCs w:val="24"/>
        </w:rPr>
        <w:t>debe</w:t>
      </w:r>
      <w:r w:rsidRPr="00996AED">
        <w:rPr>
          <w:rFonts w:cs="Arial"/>
          <w:bCs/>
          <w:szCs w:val="24"/>
        </w:rPr>
        <w:t xml:space="preserve"> ser </w:t>
      </w:r>
      <w:proofErr w:type="spellStart"/>
      <w:r w:rsidRPr="00996AED">
        <w:rPr>
          <w:rFonts w:cs="Arial"/>
          <w:bCs/>
          <w:szCs w:val="24"/>
        </w:rPr>
        <w:t>accesorizado</w:t>
      </w:r>
      <w:proofErr w:type="spellEnd"/>
      <w:r w:rsidRPr="00996AED">
        <w:rPr>
          <w:rFonts w:cs="Arial"/>
          <w:bCs/>
          <w:szCs w:val="24"/>
        </w:rPr>
        <w:t>.</w:t>
      </w:r>
    </w:p>
    <w:p w:rsidR="00C54F34" w:rsidRPr="00996AED" w:rsidRDefault="00C54F34" w:rsidP="00374368">
      <w:pPr>
        <w:pStyle w:val="Prrafodelista"/>
        <w:numPr>
          <w:ilvl w:val="0"/>
          <w:numId w:val="32"/>
        </w:numPr>
        <w:rPr>
          <w:rFonts w:cs="Arial"/>
          <w:b/>
          <w:bCs/>
          <w:szCs w:val="24"/>
        </w:rPr>
      </w:pPr>
      <w:r w:rsidRPr="00996AED">
        <w:rPr>
          <w:rFonts w:cs="Arial"/>
          <w:b/>
          <w:bCs/>
          <w:szCs w:val="24"/>
        </w:rPr>
        <w:t>¿Por qué el asesor no cuenta con los datos de las órdenes de trabajo de los demás departamentos?</w:t>
      </w:r>
    </w:p>
    <w:p w:rsidR="00C54F34" w:rsidRDefault="00C54F34" w:rsidP="00F73496">
      <w:pPr>
        <w:pStyle w:val="Prrafodelista"/>
        <w:ind w:left="2552"/>
        <w:rPr>
          <w:rFonts w:cs="Arial"/>
          <w:bCs/>
          <w:szCs w:val="24"/>
        </w:rPr>
      </w:pPr>
      <w:r w:rsidRPr="00996AED">
        <w:rPr>
          <w:rFonts w:cs="Arial"/>
          <w:bCs/>
          <w:szCs w:val="24"/>
        </w:rPr>
        <w:lastRenderedPageBreak/>
        <w:t>Porque esos departamentos no lle</w:t>
      </w:r>
      <w:r>
        <w:rPr>
          <w:rFonts w:cs="Arial"/>
          <w:bCs/>
          <w:szCs w:val="24"/>
        </w:rPr>
        <w:t>van un control adecuado de sus ó</w:t>
      </w:r>
      <w:r w:rsidRPr="00996AED">
        <w:rPr>
          <w:rFonts w:cs="Arial"/>
          <w:bCs/>
          <w:szCs w:val="24"/>
        </w:rPr>
        <w:t>rdenes de trabajo.</w:t>
      </w:r>
    </w:p>
    <w:p w:rsidR="00C54F34" w:rsidRPr="00996AED" w:rsidRDefault="00C54F34" w:rsidP="00374368">
      <w:pPr>
        <w:pStyle w:val="Prrafodelista"/>
        <w:numPr>
          <w:ilvl w:val="0"/>
          <w:numId w:val="32"/>
        </w:numPr>
        <w:rPr>
          <w:rFonts w:cs="Arial"/>
          <w:b/>
          <w:bCs/>
          <w:szCs w:val="24"/>
        </w:rPr>
      </w:pPr>
      <w:r w:rsidRPr="00996AED">
        <w:rPr>
          <w:rFonts w:cs="Arial"/>
          <w:b/>
          <w:bCs/>
          <w:szCs w:val="24"/>
        </w:rPr>
        <w:t>¿Por qué no llevan un control adecuado de sus órdenes de trabajo?</w:t>
      </w:r>
    </w:p>
    <w:p w:rsidR="00C54F34" w:rsidRDefault="00C54F34" w:rsidP="00F73496">
      <w:pPr>
        <w:pStyle w:val="Prrafodelista"/>
        <w:ind w:left="2552"/>
        <w:rPr>
          <w:rFonts w:cs="Arial"/>
          <w:bCs/>
          <w:szCs w:val="24"/>
        </w:rPr>
      </w:pPr>
      <w:r w:rsidRPr="00205FCA">
        <w:rPr>
          <w:rFonts w:cs="Arial"/>
          <w:bCs/>
          <w:szCs w:val="24"/>
        </w:rPr>
        <w:t xml:space="preserve">Porque no cuentan con un </w:t>
      </w:r>
      <w:r w:rsidRPr="00F73496">
        <w:rPr>
          <w:rFonts w:cs="Arial"/>
          <w:bCs/>
          <w:szCs w:val="24"/>
        </w:rPr>
        <w:t>sistema de indicadores</w:t>
      </w:r>
      <w:r w:rsidRPr="00205FCA">
        <w:rPr>
          <w:rFonts w:cs="Arial"/>
          <w:bCs/>
          <w:szCs w:val="24"/>
        </w:rPr>
        <w:t xml:space="preserve"> que monitoree el desempeño de las operaciones.</w:t>
      </w:r>
    </w:p>
    <w:p w:rsidR="00F73496" w:rsidRPr="00996AED" w:rsidRDefault="00F73496" w:rsidP="00F73496">
      <w:pPr>
        <w:pStyle w:val="Prrafodelista"/>
        <w:ind w:left="2552"/>
        <w:rPr>
          <w:rFonts w:cs="Arial"/>
          <w:bCs/>
          <w:szCs w:val="24"/>
        </w:rPr>
      </w:pPr>
    </w:p>
    <w:p w:rsidR="00C54F34" w:rsidRPr="00055014" w:rsidRDefault="00C54F34" w:rsidP="00F73496">
      <w:pPr>
        <w:ind w:left="2124"/>
        <w:rPr>
          <w:rFonts w:cs="Arial"/>
          <w:b/>
          <w:bCs/>
          <w:i/>
          <w:szCs w:val="24"/>
          <w:u w:val="single"/>
        </w:rPr>
      </w:pPr>
      <w:r w:rsidRPr="00055014">
        <w:rPr>
          <w:rFonts w:cs="Arial"/>
          <w:b/>
          <w:bCs/>
          <w:i/>
          <w:szCs w:val="24"/>
          <w:u w:val="single"/>
        </w:rPr>
        <w:t>Causa 2: Demora en la aprobación de créditos.</w:t>
      </w:r>
    </w:p>
    <w:p w:rsidR="00C54F34" w:rsidRPr="00F73496" w:rsidRDefault="00C54F34" w:rsidP="00374368">
      <w:pPr>
        <w:pStyle w:val="Prrafodelista"/>
        <w:numPr>
          <w:ilvl w:val="0"/>
          <w:numId w:val="33"/>
        </w:numPr>
        <w:rPr>
          <w:rFonts w:cs="Arial"/>
          <w:b/>
          <w:bCs/>
          <w:szCs w:val="24"/>
        </w:rPr>
      </w:pPr>
      <w:r w:rsidRPr="00F73496">
        <w:rPr>
          <w:rFonts w:cs="Arial"/>
          <w:b/>
          <w:bCs/>
          <w:szCs w:val="24"/>
        </w:rPr>
        <w:t xml:space="preserve">¿Por qué existen demoras en el proceso de aprobación de créditos? </w:t>
      </w:r>
    </w:p>
    <w:p w:rsidR="00C54F34" w:rsidRPr="00996AED" w:rsidRDefault="00C54F34" w:rsidP="00F73496">
      <w:pPr>
        <w:pStyle w:val="Prrafodelista"/>
        <w:ind w:left="2552"/>
        <w:rPr>
          <w:rFonts w:cs="Arial"/>
          <w:bCs/>
          <w:szCs w:val="24"/>
        </w:rPr>
      </w:pPr>
      <w:r w:rsidRPr="00996AED">
        <w:rPr>
          <w:rFonts w:cs="Arial"/>
          <w:bCs/>
          <w:szCs w:val="24"/>
        </w:rPr>
        <w:t xml:space="preserve">Porque </w:t>
      </w:r>
      <w:r w:rsidR="00981286">
        <w:rPr>
          <w:rFonts w:cs="Arial"/>
          <w:bCs/>
          <w:szCs w:val="24"/>
        </w:rPr>
        <w:t>hay</w:t>
      </w:r>
      <w:r w:rsidRPr="00996AED">
        <w:rPr>
          <w:rFonts w:cs="Arial"/>
          <w:bCs/>
          <w:szCs w:val="24"/>
        </w:rPr>
        <w:t xml:space="preserve"> demoras en el ingreso de las solicitudes.</w:t>
      </w:r>
    </w:p>
    <w:p w:rsidR="00C54F34" w:rsidRPr="00996AED" w:rsidRDefault="00C54F34" w:rsidP="00374368">
      <w:pPr>
        <w:pStyle w:val="Prrafodelista"/>
        <w:numPr>
          <w:ilvl w:val="0"/>
          <w:numId w:val="33"/>
        </w:numPr>
        <w:rPr>
          <w:rFonts w:cs="Arial"/>
          <w:b/>
          <w:bCs/>
          <w:szCs w:val="24"/>
        </w:rPr>
      </w:pPr>
      <w:r w:rsidRPr="00996AED">
        <w:rPr>
          <w:rFonts w:cs="Arial"/>
          <w:b/>
          <w:bCs/>
          <w:szCs w:val="24"/>
        </w:rPr>
        <w:t>¿Por qué hubo demoras en el ingreso de las solicitudes?</w:t>
      </w:r>
    </w:p>
    <w:p w:rsidR="00C54F34" w:rsidRPr="00996AED" w:rsidRDefault="00C54F34" w:rsidP="00F73496">
      <w:pPr>
        <w:pStyle w:val="Prrafodelista"/>
        <w:ind w:left="2552"/>
        <w:rPr>
          <w:rFonts w:cs="Arial"/>
          <w:bCs/>
          <w:szCs w:val="24"/>
        </w:rPr>
      </w:pPr>
      <w:r w:rsidRPr="00996AED">
        <w:rPr>
          <w:rFonts w:cs="Arial"/>
          <w:bCs/>
          <w:szCs w:val="24"/>
        </w:rPr>
        <w:t>Porque la F&amp;I  tiene mucha carga operativa</w:t>
      </w:r>
      <w:r w:rsidR="00F73496">
        <w:rPr>
          <w:rFonts w:cs="Arial"/>
          <w:bCs/>
          <w:szCs w:val="24"/>
        </w:rPr>
        <w:t>.</w:t>
      </w:r>
      <w:r w:rsidRPr="00996AED">
        <w:rPr>
          <w:rFonts w:cs="Arial"/>
          <w:bCs/>
          <w:szCs w:val="24"/>
        </w:rPr>
        <w:t xml:space="preserve"> </w:t>
      </w:r>
    </w:p>
    <w:p w:rsidR="00C54F34" w:rsidRPr="00996AED" w:rsidRDefault="00C54F34" w:rsidP="00374368">
      <w:pPr>
        <w:pStyle w:val="Prrafodelista"/>
        <w:numPr>
          <w:ilvl w:val="0"/>
          <w:numId w:val="33"/>
        </w:numPr>
        <w:rPr>
          <w:rFonts w:cs="Arial"/>
          <w:b/>
          <w:bCs/>
          <w:szCs w:val="24"/>
        </w:rPr>
      </w:pPr>
      <w:r w:rsidRPr="00996AED">
        <w:rPr>
          <w:rFonts w:cs="Arial"/>
          <w:b/>
          <w:bCs/>
          <w:szCs w:val="24"/>
        </w:rPr>
        <w:t>¿Por qué la F&amp;I tiene un exceso de carga operativa?</w:t>
      </w:r>
    </w:p>
    <w:p w:rsidR="00C54F34" w:rsidRPr="00996AED" w:rsidRDefault="00C54F34" w:rsidP="00F73496">
      <w:pPr>
        <w:pStyle w:val="Prrafodelista"/>
        <w:ind w:left="2552"/>
        <w:rPr>
          <w:rFonts w:cs="Arial"/>
          <w:bCs/>
          <w:szCs w:val="24"/>
        </w:rPr>
      </w:pPr>
      <w:r w:rsidRPr="00996AED">
        <w:rPr>
          <w:rFonts w:cs="Arial"/>
          <w:bCs/>
          <w:szCs w:val="24"/>
        </w:rPr>
        <w:t>Porque no se ha realizado un análisis de responsabilidades ni de puestos adecuada.</w:t>
      </w:r>
    </w:p>
    <w:p w:rsidR="00C54F34" w:rsidRPr="00996AED" w:rsidRDefault="00C54F34" w:rsidP="00374368">
      <w:pPr>
        <w:pStyle w:val="Prrafodelista"/>
        <w:numPr>
          <w:ilvl w:val="0"/>
          <w:numId w:val="33"/>
        </w:numPr>
        <w:rPr>
          <w:rFonts w:cs="Arial"/>
          <w:b/>
          <w:bCs/>
          <w:szCs w:val="24"/>
        </w:rPr>
      </w:pPr>
      <w:r w:rsidRPr="00996AED">
        <w:rPr>
          <w:rFonts w:cs="Arial"/>
          <w:b/>
          <w:bCs/>
          <w:szCs w:val="24"/>
        </w:rPr>
        <w:t>¿Por qué no se ha realizado un análisis de puestos adecuado?</w:t>
      </w:r>
    </w:p>
    <w:p w:rsidR="00C54F34" w:rsidRPr="00996AED" w:rsidRDefault="00C54F34" w:rsidP="00F73496">
      <w:pPr>
        <w:pStyle w:val="Prrafodelista"/>
        <w:ind w:left="2552"/>
        <w:rPr>
          <w:rFonts w:cs="Arial"/>
          <w:bCs/>
          <w:szCs w:val="24"/>
        </w:rPr>
      </w:pPr>
      <w:r w:rsidRPr="00996AED">
        <w:rPr>
          <w:rFonts w:cs="Arial"/>
          <w:bCs/>
          <w:szCs w:val="24"/>
        </w:rPr>
        <w:lastRenderedPageBreak/>
        <w:t xml:space="preserve">Porque no hay un </w:t>
      </w:r>
      <w:r w:rsidRPr="00F73496">
        <w:rPr>
          <w:rFonts w:cs="Arial"/>
          <w:bCs/>
          <w:szCs w:val="24"/>
        </w:rPr>
        <w:t>sistema de control de gestión</w:t>
      </w:r>
      <w:r w:rsidRPr="00996AED">
        <w:rPr>
          <w:rFonts w:cs="Arial"/>
          <w:bCs/>
          <w:szCs w:val="24"/>
        </w:rPr>
        <w:t xml:space="preserve"> que mida los índices de carga operativa de cada uno de los puestos.</w:t>
      </w:r>
    </w:p>
    <w:p w:rsidR="00C54F34" w:rsidRPr="00055014" w:rsidRDefault="00C54F34" w:rsidP="00F73496">
      <w:pPr>
        <w:ind w:left="2124"/>
        <w:rPr>
          <w:rFonts w:cs="Arial"/>
          <w:b/>
          <w:bCs/>
          <w:i/>
          <w:szCs w:val="24"/>
          <w:u w:val="single"/>
        </w:rPr>
      </w:pPr>
      <w:r w:rsidRPr="00055014">
        <w:rPr>
          <w:rFonts w:cs="Arial"/>
          <w:b/>
          <w:bCs/>
          <w:i/>
          <w:szCs w:val="24"/>
          <w:u w:val="single"/>
        </w:rPr>
        <w:t>Causa 3: Incumplimientos en las especificaciones de los vehículos a la hora de la entrega (generalmente por falta de accesorios)</w:t>
      </w:r>
      <w:r w:rsidR="00F73496">
        <w:rPr>
          <w:rFonts w:cs="Arial"/>
          <w:b/>
          <w:bCs/>
          <w:i/>
          <w:szCs w:val="24"/>
          <w:u w:val="single"/>
        </w:rPr>
        <w:t>.</w:t>
      </w:r>
    </w:p>
    <w:p w:rsidR="00C54F34" w:rsidRPr="00F73496" w:rsidRDefault="00C54F34" w:rsidP="00374368">
      <w:pPr>
        <w:pStyle w:val="Prrafodelista"/>
        <w:numPr>
          <w:ilvl w:val="0"/>
          <w:numId w:val="34"/>
        </w:numPr>
        <w:rPr>
          <w:rFonts w:cs="Arial"/>
          <w:b/>
          <w:bCs/>
          <w:szCs w:val="24"/>
        </w:rPr>
      </w:pPr>
      <w:r w:rsidRPr="00F73496">
        <w:rPr>
          <w:rFonts w:cs="Arial"/>
          <w:b/>
          <w:bCs/>
          <w:szCs w:val="24"/>
        </w:rPr>
        <w:t>¿Por qué existen estos incumplimientos de especificaciones?</w:t>
      </w:r>
    </w:p>
    <w:p w:rsidR="00C54F34" w:rsidRDefault="00C54F34" w:rsidP="00F73496">
      <w:pPr>
        <w:pStyle w:val="Prrafodelista"/>
        <w:ind w:left="2552"/>
        <w:rPr>
          <w:rFonts w:cs="Arial"/>
          <w:bCs/>
          <w:szCs w:val="24"/>
        </w:rPr>
      </w:pPr>
      <w:r w:rsidRPr="00996AED">
        <w:rPr>
          <w:rFonts w:cs="Arial"/>
          <w:bCs/>
          <w:szCs w:val="24"/>
        </w:rPr>
        <w:t>Porque al momento de la entrega, al vehículo le falta algún accesorio que el cliente había solicitado.</w:t>
      </w:r>
    </w:p>
    <w:p w:rsidR="00C54F34" w:rsidRPr="00205FCA" w:rsidRDefault="00C54F34" w:rsidP="00374368">
      <w:pPr>
        <w:pStyle w:val="Prrafodelista"/>
        <w:numPr>
          <w:ilvl w:val="0"/>
          <w:numId w:val="34"/>
        </w:numPr>
        <w:rPr>
          <w:rFonts w:cs="Arial"/>
          <w:b/>
          <w:bCs/>
          <w:szCs w:val="24"/>
        </w:rPr>
      </w:pPr>
      <w:r w:rsidRPr="00205FCA">
        <w:rPr>
          <w:rFonts w:cs="Arial"/>
          <w:b/>
          <w:bCs/>
          <w:szCs w:val="24"/>
        </w:rPr>
        <w:t>¿Por qué la falta accesorios al momento de la entrega?</w:t>
      </w:r>
    </w:p>
    <w:p w:rsidR="00C54F34" w:rsidRDefault="00C54F34" w:rsidP="00F73496">
      <w:pPr>
        <w:pStyle w:val="Prrafodelista"/>
        <w:ind w:left="2552"/>
        <w:rPr>
          <w:rFonts w:cs="Arial"/>
          <w:bCs/>
          <w:szCs w:val="24"/>
        </w:rPr>
      </w:pPr>
      <w:r w:rsidRPr="00996AED">
        <w:rPr>
          <w:rFonts w:cs="Arial"/>
          <w:bCs/>
          <w:szCs w:val="24"/>
        </w:rPr>
        <w:t xml:space="preserve">Porque el asesor establece la entrega tomando en consideración que la </w:t>
      </w:r>
      <w:proofErr w:type="spellStart"/>
      <w:r w:rsidRPr="00996AED">
        <w:rPr>
          <w:rFonts w:cs="Arial"/>
          <w:bCs/>
          <w:szCs w:val="24"/>
        </w:rPr>
        <w:t>accesorización</w:t>
      </w:r>
      <w:proofErr w:type="spellEnd"/>
      <w:r w:rsidRPr="00996AED">
        <w:rPr>
          <w:rFonts w:cs="Arial"/>
          <w:bCs/>
          <w:szCs w:val="24"/>
        </w:rPr>
        <w:t xml:space="preserve"> de la unidad va a estar completa para la llegada del cliente, pero el dep</w:t>
      </w:r>
      <w:r>
        <w:rPr>
          <w:rFonts w:cs="Arial"/>
          <w:bCs/>
          <w:szCs w:val="24"/>
        </w:rPr>
        <w:t>artamento de accesorios no logró</w:t>
      </w:r>
      <w:r w:rsidRPr="00996AED">
        <w:rPr>
          <w:rFonts w:cs="Arial"/>
          <w:bCs/>
          <w:szCs w:val="24"/>
        </w:rPr>
        <w:t xml:space="preserve"> terminar a tiempo el trabajo en e</w:t>
      </w:r>
      <w:r>
        <w:rPr>
          <w:rFonts w:cs="Arial"/>
          <w:bCs/>
          <w:szCs w:val="24"/>
        </w:rPr>
        <w:t>l</w:t>
      </w:r>
      <w:r w:rsidRPr="00996AED">
        <w:rPr>
          <w:rFonts w:cs="Arial"/>
          <w:bCs/>
          <w:szCs w:val="24"/>
        </w:rPr>
        <w:t xml:space="preserve"> vehículo.</w:t>
      </w:r>
    </w:p>
    <w:p w:rsidR="00C54F34" w:rsidRPr="00996AED" w:rsidRDefault="00C54F34" w:rsidP="00374368">
      <w:pPr>
        <w:pStyle w:val="Prrafodelista"/>
        <w:numPr>
          <w:ilvl w:val="0"/>
          <w:numId w:val="34"/>
        </w:numPr>
        <w:rPr>
          <w:rFonts w:cs="Arial"/>
          <w:b/>
          <w:bCs/>
          <w:szCs w:val="24"/>
        </w:rPr>
      </w:pPr>
      <w:r w:rsidRPr="00996AED">
        <w:rPr>
          <w:rFonts w:cs="Arial"/>
          <w:b/>
          <w:bCs/>
          <w:szCs w:val="24"/>
        </w:rPr>
        <w:t xml:space="preserve">¿Por qué </w:t>
      </w:r>
      <w:r>
        <w:rPr>
          <w:rFonts w:cs="Arial"/>
          <w:b/>
          <w:bCs/>
          <w:szCs w:val="24"/>
        </w:rPr>
        <w:t>el departamento de accesorios no logró a terminar a tiempo el trabajo en el vehículo</w:t>
      </w:r>
      <w:r w:rsidRPr="00996AED">
        <w:rPr>
          <w:rFonts w:cs="Arial"/>
          <w:b/>
          <w:bCs/>
          <w:szCs w:val="24"/>
        </w:rPr>
        <w:t>?</w:t>
      </w:r>
    </w:p>
    <w:p w:rsidR="00C54F34" w:rsidRDefault="00C54F34" w:rsidP="00F73496">
      <w:pPr>
        <w:pStyle w:val="Prrafodelista"/>
        <w:ind w:left="2552"/>
        <w:rPr>
          <w:rFonts w:cs="Arial"/>
          <w:bCs/>
          <w:szCs w:val="24"/>
        </w:rPr>
      </w:pPr>
      <w:r w:rsidRPr="00996AED">
        <w:rPr>
          <w:rFonts w:cs="Arial"/>
          <w:bCs/>
          <w:szCs w:val="24"/>
        </w:rPr>
        <w:lastRenderedPageBreak/>
        <w:t>Porque el departamento de accesorios no ll</w:t>
      </w:r>
      <w:r>
        <w:rPr>
          <w:rFonts w:cs="Arial"/>
          <w:bCs/>
          <w:szCs w:val="24"/>
        </w:rPr>
        <w:t>eva un control adecuado de sus ó</w:t>
      </w:r>
      <w:r w:rsidRPr="00996AED">
        <w:rPr>
          <w:rFonts w:cs="Arial"/>
          <w:bCs/>
          <w:szCs w:val="24"/>
        </w:rPr>
        <w:t>rdenes de trabajo ni del tiempo de proceso para las unidades.</w:t>
      </w:r>
    </w:p>
    <w:p w:rsidR="00C54F34" w:rsidRPr="00205FCA" w:rsidRDefault="00C54F34" w:rsidP="00374368">
      <w:pPr>
        <w:pStyle w:val="Prrafodelista"/>
        <w:numPr>
          <w:ilvl w:val="0"/>
          <w:numId w:val="34"/>
        </w:numPr>
        <w:rPr>
          <w:rFonts w:cs="Arial"/>
          <w:b/>
          <w:bCs/>
          <w:szCs w:val="24"/>
        </w:rPr>
      </w:pPr>
      <w:r w:rsidRPr="00205FCA">
        <w:rPr>
          <w:rFonts w:cs="Arial"/>
          <w:b/>
          <w:bCs/>
          <w:szCs w:val="24"/>
        </w:rPr>
        <w:t>¿Por qué el departamento de accesorios no lleva un control adecuado de sus órdenes de trabajo?</w:t>
      </w:r>
    </w:p>
    <w:p w:rsidR="00C54F34" w:rsidRPr="00586D40" w:rsidRDefault="00C54F34" w:rsidP="00F73496">
      <w:pPr>
        <w:pStyle w:val="Prrafodelista"/>
        <w:ind w:left="2552"/>
        <w:rPr>
          <w:rFonts w:cs="Arial"/>
          <w:bCs/>
          <w:szCs w:val="24"/>
        </w:rPr>
      </w:pPr>
      <w:r w:rsidRPr="00586D40">
        <w:rPr>
          <w:rFonts w:cs="Arial"/>
          <w:bCs/>
          <w:szCs w:val="24"/>
        </w:rPr>
        <w:t xml:space="preserve">Porque no tiene un </w:t>
      </w:r>
      <w:proofErr w:type="spellStart"/>
      <w:r w:rsidRPr="00586D40">
        <w:rPr>
          <w:rFonts w:cs="Arial"/>
          <w:bCs/>
          <w:szCs w:val="24"/>
        </w:rPr>
        <w:t>checklist</w:t>
      </w:r>
      <w:proofErr w:type="spellEnd"/>
      <w:r w:rsidRPr="00586D40">
        <w:rPr>
          <w:rFonts w:cs="Arial"/>
          <w:bCs/>
          <w:szCs w:val="24"/>
        </w:rPr>
        <w:t xml:space="preserve"> para controlar el cumplimiento de colocación de todos los accesorios.</w:t>
      </w:r>
    </w:p>
    <w:p w:rsidR="00C54F34" w:rsidRPr="00205FCA" w:rsidRDefault="00C54F34" w:rsidP="00374368">
      <w:pPr>
        <w:pStyle w:val="Prrafodelista"/>
        <w:numPr>
          <w:ilvl w:val="0"/>
          <w:numId w:val="34"/>
        </w:numPr>
        <w:rPr>
          <w:rFonts w:cs="Arial"/>
          <w:b/>
          <w:bCs/>
          <w:szCs w:val="24"/>
        </w:rPr>
      </w:pPr>
      <w:r w:rsidRPr="00205FCA">
        <w:rPr>
          <w:rFonts w:cs="Arial"/>
          <w:b/>
          <w:bCs/>
          <w:szCs w:val="24"/>
        </w:rPr>
        <w:t xml:space="preserve">¿Por qué no tienen este </w:t>
      </w:r>
      <w:proofErr w:type="spellStart"/>
      <w:r w:rsidRPr="00205FCA">
        <w:rPr>
          <w:rFonts w:cs="Arial"/>
          <w:b/>
          <w:bCs/>
          <w:szCs w:val="24"/>
        </w:rPr>
        <w:t>checklist</w:t>
      </w:r>
      <w:proofErr w:type="spellEnd"/>
      <w:r w:rsidRPr="00205FCA">
        <w:rPr>
          <w:rFonts w:cs="Arial"/>
          <w:b/>
          <w:bCs/>
          <w:szCs w:val="24"/>
        </w:rPr>
        <w:t>?</w:t>
      </w:r>
    </w:p>
    <w:p w:rsidR="00C54F34" w:rsidRDefault="00C54F34" w:rsidP="00F73496">
      <w:pPr>
        <w:pStyle w:val="Prrafodelista"/>
        <w:ind w:left="2552"/>
        <w:rPr>
          <w:rFonts w:cs="Arial"/>
          <w:bCs/>
          <w:szCs w:val="24"/>
        </w:rPr>
      </w:pPr>
      <w:r w:rsidRPr="00996AED">
        <w:rPr>
          <w:rFonts w:cs="Arial"/>
          <w:bCs/>
          <w:szCs w:val="24"/>
        </w:rPr>
        <w:t xml:space="preserve">Porque no cuentan con un sistema de indicadores </w:t>
      </w:r>
      <w:r>
        <w:rPr>
          <w:rFonts w:cs="Arial"/>
          <w:bCs/>
          <w:szCs w:val="24"/>
        </w:rPr>
        <w:t>de desempeño individual y de procesos.</w:t>
      </w:r>
    </w:p>
    <w:p w:rsidR="00C54F34" w:rsidRDefault="00C54F34" w:rsidP="00C54F34">
      <w:pPr>
        <w:ind w:left="2484"/>
        <w:rPr>
          <w:rFonts w:cs="Arial"/>
          <w:bCs/>
          <w:szCs w:val="24"/>
        </w:rPr>
      </w:pPr>
    </w:p>
    <w:p w:rsidR="00C54F34" w:rsidRPr="00055014" w:rsidRDefault="00C54F34" w:rsidP="00C54F34">
      <w:pPr>
        <w:ind w:left="1134"/>
        <w:rPr>
          <w:rFonts w:cs="Arial"/>
        </w:rPr>
      </w:pPr>
      <w:r w:rsidRPr="00055014">
        <w:rPr>
          <w:rFonts w:cs="Arial"/>
        </w:rPr>
        <w:t xml:space="preserve">A partir del análisis realizado de los problemas encontrados y las causas de los mismos, se concluye que la causa raíz de los síntomas encontrados es que </w:t>
      </w:r>
      <w:r w:rsidRPr="00055014">
        <w:rPr>
          <w:rFonts w:cs="Arial"/>
          <w:b/>
          <w:i/>
        </w:rPr>
        <w:t>la empresa carece de un Sistema de Indicadores</w:t>
      </w:r>
      <w:r w:rsidRPr="00055014">
        <w:rPr>
          <w:rFonts w:cs="Arial"/>
        </w:rPr>
        <w:t xml:space="preserve"> que permita obtener </w:t>
      </w:r>
      <w:r w:rsidR="009D77C8">
        <w:rPr>
          <w:rFonts w:cs="Arial"/>
        </w:rPr>
        <w:t>la información necesaria, fiable y oportuna</w:t>
      </w:r>
      <w:r w:rsidRPr="00055014">
        <w:rPr>
          <w:rFonts w:cs="Arial"/>
        </w:rPr>
        <w:t>, para la toma de decisiones operativas y estratégicas.</w:t>
      </w:r>
    </w:p>
    <w:p w:rsidR="00C54F34" w:rsidRDefault="00C54F34" w:rsidP="00F73496">
      <w:pPr>
        <w:rPr>
          <w:rFonts w:cs="Arial"/>
          <w:b/>
          <w:bCs/>
          <w:szCs w:val="24"/>
        </w:rPr>
      </w:pPr>
    </w:p>
    <w:p w:rsidR="00865ACC" w:rsidRDefault="00865ACC" w:rsidP="00F73496">
      <w:pPr>
        <w:rPr>
          <w:rFonts w:cs="Arial"/>
          <w:b/>
          <w:bCs/>
          <w:szCs w:val="24"/>
        </w:rPr>
      </w:pPr>
    </w:p>
    <w:p w:rsidR="00C43475" w:rsidRDefault="00C43475" w:rsidP="00C43475">
      <w:pPr>
        <w:rPr>
          <w:rFonts w:cs="Arial"/>
          <w:b/>
          <w:sz w:val="48"/>
          <w:szCs w:val="48"/>
        </w:rPr>
        <w:sectPr w:rsidR="00C43475" w:rsidSect="009A5F4F">
          <w:headerReference w:type="default" r:id="rId62"/>
          <w:pgSz w:w="12240" w:h="15840"/>
          <w:pgMar w:top="2268" w:right="1361" w:bottom="2268" w:left="2268" w:header="709" w:footer="709" w:gutter="0"/>
          <w:cols w:space="708"/>
          <w:docGrid w:linePitch="360"/>
        </w:sectPr>
      </w:pPr>
    </w:p>
    <w:p w:rsidR="00C43475" w:rsidRDefault="00C43475" w:rsidP="00C43475">
      <w:pPr>
        <w:rPr>
          <w:rFonts w:cs="Arial"/>
          <w:b/>
          <w:sz w:val="48"/>
          <w:szCs w:val="48"/>
        </w:rPr>
      </w:pPr>
    </w:p>
    <w:p w:rsidR="00C43475" w:rsidRPr="00C43475" w:rsidRDefault="00C43475" w:rsidP="00C43475">
      <w:pPr>
        <w:pStyle w:val="Ttulo1"/>
        <w:numPr>
          <w:ilvl w:val="0"/>
          <w:numId w:val="0"/>
        </w:numPr>
        <w:jc w:val="center"/>
        <w:rPr>
          <w:rFonts w:eastAsiaTheme="minorHAnsi" w:cs="Arial"/>
          <w:sz w:val="48"/>
          <w:szCs w:val="48"/>
        </w:rPr>
      </w:pPr>
      <w:bookmarkStart w:id="166" w:name="_Toc316908062"/>
      <w:bookmarkStart w:id="167" w:name="_Toc316908408"/>
      <w:bookmarkStart w:id="168" w:name="_Toc316908540"/>
      <w:bookmarkStart w:id="169" w:name="_Toc316911055"/>
      <w:r w:rsidRPr="00C43475">
        <w:rPr>
          <w:rFonts w:eastAsiaTheme="minorHAnsi" w:cs="Arial"/>
          <w:sz w:val="48"/>
          <w:szCs w:val="48"/>
        </w:rPr>
        <w:t>CAPÍTULO 4</w:t>
      </w:r>
      <w:bookmarkEnd w:id="166"/>
      <w:bookmarkEnd w:id="167"/>
      <w:bookmarkEnd w:id="168"/>
      <w:bookmarkEnd w:id="169"/>
    </w:p>
    <w:p w:rsidR="00C43475" w:rsidRPr="00C43475" w:rsidRDefault="00C43475" w:rsidP="00C43475">
      <w:pPr>
        <w:pStyle w:val="Ttulo2"/>
        <w:numPr>
          <w:ilvl w:val="0"/>
          <w:numId w:val="3"/>
        </w:numPr>
        <w:rPr>
          <w:rFonts w:eastAsiaTheme="minorHAnsi"/>
          <w:sz w:val="32"/>
        </w:rPr>
      </w:pPr>
      <w:bookmarkStart w:id="170" w:name="_Toc316908063"/>
      <w:bookmarkStart w:id="171" w:name="_Toc316908409"/>
      <w:bookmarkStart w:id="172" w:name="_Toc316908541"/>
      <w:bookmarkStart w:id="173" w:name="_Toc316911056"/>
      <w:r w:rsidRPr="00C43475">
        <w:rPr>
          <w:rFonts w:eastAsiaTheme="minorHAnsi"/>
          <w:sz w:val="32"/>
        </w:rPr>
        <w:t xml:space="preserve">DISEÑO </w:t>
      </w:r>
      <w:r w:rsidR="00960F46">
        <w:rPr>
          <w:rFonts w:eastAsiaTheme="minorHAnsi"/>
          <w:sz w:val="32"/>
        </w:rPr>
        <w:t xml:space="preserve">E IMPLEMENTACIÓN </w:t>
      </w:r>
      <w:r w:rsidRPr="00C43475">
        <w:rPr>
          <w:rFonts w:eastAsiaTheme="minorHAnsi"/>
          <w:sz w:val="32"/>
        </w:rPr>
        <w:t>DEL SISTEMA DE CONTROL DE GESTIÓ</w:t>
      </w:r>
      <w:bookmarkEnd w:id="170"/>
      <w:bookmarkEnd w:id="171"/>
      <w:bookmarkEnd w:id="172"/>
      <w:bookmarkEnd w:id="173"/>
      <w:r w:rsidR="00960F46">
        <w:rPr>
          <w:rFonts w:eastAsiaTheme="minorHAnsi"/>
          <w:sz w:val="32"/>
        </w:rPr>
        <w:t>N.</w:t>
      </w:r>
    </w:p>
    <w:p w:rsidR="00C43475" w:rsidRDefault="00C43475" w:rsidP="00C43475">
      <w:pPr>
        <w:pStyle w:val="Ttulo3"/>
        <w:numPr>
          <w:ilvl w:val="1"/>
          <w:numId w:val="3"/>
        </w:numPr>
        <w:ind w:left="1276" w:hanging="568"/>
        <w:rPr>
          <w:rFonts w:eastAsiaTheme="minorHAnsi"/>
          <w:b/>
        </w:rPr>
      </w:pPr>
      <w:bookmarkStart w:id="174" w:name="_Toc316908064"/>
      <w:bookmarkStart w:id="175" w:name="_Toc316908410"/>
      <w:bookmarkStart w:id="176" w:name="_Toc316908542"/>
      <w:bookmarkStart w:id="177" w:name="_Toc316911057"/>
      <w:r w:rsidRPr="00C43475">
        <w:rPr>
          <w:rFonts w:eastAsiaTheme="minorHAnsi"/>
          <w:b/>
        </w:rPr>
        <w:t>Determinar la planificación estratégica</w:t>
      </w:r>
      <w:r>
        <w:rPr>
          <w:rFonts w:eastAsiaTheme="minorHAnsi"/>
          <w:b/>
        </w:rPr>
        <w:t>.</w:t>
      </w:r>
      <w:bookmarkEnd w:id="174"/>
      <w:bookmarkEnd w:id="175"/>
      <w:bookmarkEnd w:id="176"/>
      <w:bookmarkEnd w:id="177"/>
    </w:p>
    <w:p w:rsidR="00C43475" w:rsidRDefault="00C43475" w:rsidP="00C43475">
      <w:pPr>
        <w:ind w:left="1416"/>
        <w:rPr>
          <w:rFonts w:cs="Arial"/>
        </w:rPr>
      </w:pPr>
      <w:r>
        <w:rPr>
          <w:rFonts w:cs="Arial"/>
        </w:rPr>
        <w:t>Lo</w:t>
      </w:r>
      <w:r w:rsidRPr="00D96069">
        <w:rPr>
          <w:rFonts w:cs="Arial"/>
        </w:rPr>
        <w:t xml:space="preserve"> que busca la planeación estratégica es determinar la</w:t>
      </w:r>
      <w:r>
        <w:rPr>
          <w:rFonts w:cs="Arial"/>
        </w:rPr>
        <w:t xml:space="preserve"> dirección o ruta de acción que toma la empresa para desafiar las condiciones cambiantes propias de su entorno logrando una ventaja competitiva frente a sus competidores. </w:t>
      </w:r>
    </w:p>
    <w:p w:rsidR="00C43475" w:rsidRDefault="00C43475" w:rsidP="00C43475">
      <w:pPr>
        <w:ind w:left="1416"/>
        <w:rPr>
          <w:rFonts w:cs="Arial"/>
        </w:rPr>
      </w:pPr>
      <w:r>
        <w:rPr>
          <w:rFonts w:cs="Arial"/>
        </w:rPr>
        <w:t>Para esto, es necesario delimitar la base para la estrategia a formular en la cual se enlaza la misión, visión, valores, ventaja y análisis FODA del área comercial de la empresa.</w:t>
      </w:r>
    </w:p>
    <w:p w:rsidR="00C43475" w:rsidRDefault="00C43475" w:rsidP="00374368">
      <w:pPr>
        <w:pStyle w:val="Prrafodelista"/>
        <w:numPr>
          <w:ilvl w:val="0"/>
          <w:numId w:val="35"/>
        </w:numPr>
        <w:jc w:val="left"/>
        <w:rPr>
          <w:rFonts w:cs="Arial"/>
          <w:b/>
        </w:rPr>
      </w:pPr>
      <w:r w:rsidRPr="00665102">
        <w:rPr>
          <w:rFonts w:cs="Arial"/>
          <w:b/>
        </w:rPr>
        <w:t>Misión</w:t>
      </w:r>
      <w:r w:rsidR="00885CD6">
        <w:rPr>
          <w:rFonts w:cs="Arial"/>
          <w:b/>
        </w:rPr>
        <w:t>.</w:t>
      </w:r>
    </w:p>
    <w:p w:rsidR="001517FD" w:rsidRDefault="00C43475" w:rsidP="00885CD6">
      <w:pPr>
        <w:pStyle w:val="Prrafodelista"/>
        <w:ind w:left="1776"/>
        <w:rPr>
          <w:rFonts w:cs="Arial"/>
        </w:rPr>
        <w:sectPr w:rsidR="001517FD" w:rsidSect="009A5F4F">
          <w:headerReference w:type="default" r:id="rId63"/>
          <w:pgSz w:w="12240" w:h="15840"/>
          <w:pgMar w:top="2268" w:right="1361" w:bottom="2268" w:left="2268" w:header="709" w:footer="709" w:gutter="0"/>
          <w:cols w:space="708"/>
          <w:docGrid w:linePitch="360"/>
        </w:sectPr>
      </w:pPr>
      <w:r w:rsidRPr="00FF0AAA">
        <w:rPr>
          <w:rFonts w:cs="Arial"/>
        </w:rPr>
        <w:t xml:space="preserve">“Nuestra misión como Área Comercial es lograr una relación estratégica y de confianza mutua con nuestros clientes, </w:t>
      </w:r>
    </w:p>
    <w:p w:rsidR="00C43475" w:rsidRDefault="00C43475" w:rsidP="00885CD6">
      <w:pPr>
        <w:pStyle w:val="Prrafodelista"/>
        <w:ind w:left="1776"/>
        <w:rPr>
          <w:rFonts w:cs="Arial"/>
        </w:rPr>
      </w:pPr>
      <w:proofErr w:type="gramStart"/>
      <w:r w:rsidRPr="00FF0AAA">
        <w:rPr>
          <w:rFonts w:cs="Arial"/>
        </w:rPr>
        <w:lastRenderedPageBreak/>
        <w:t>mediante</w:t>
      </w:r>
      <w:proofErr w:type="gramEnd"/>
      <w:r w:rsidRPr="00FF0AAA">
        <w:rPr>
          <w:rFonts w:cs="Arial"/>
        </w:rPr>
        <w:t xml:space="preserve"> la oferta </w:t>
      </w:r>
      <w:r>
        <w:rPr>
          <w:rFonts w:cs="Arial"/>
        </w:rPr>
        <w:t>de servicios de alta calidad que satisfagan sus necesidades”.</w:t>
      </w:r>
    </w:p>
    <w:p w:rsidR="00C43475" w:rsidRDefault="00C43475" w:rsidP="00C43475">
      <w:pPr>
        <w:pStyle w:val="Prrafodelista"/>
        <w:ind w:left="2484"/>
        <w:rPr>
          <w:rFonts w:cs="Arial"/>
        </w:rPr>
      </w:pPr>
    </w:p>
    <w:p w:rsidR="00C43475" w:rsidRDefault="00C43475" w:rsidP="00374368">
      <w:pPr>
        <w:pStyle w:val="Prrafodelista"/>
        <w:numPr>
          <w:ilvl w:val="0"/>
          <w:numId w:val="35"/>
        </w:numPr>
        <w:jc w:val="left"/>
        <w:rPr>
          <w:rFonts w:cs="Arial"/>
          <w:b/>
        </w:rPr>
      </w:pPr>
      <w:r>
        <w:rPr>
          <w:rFonts w:cs="Arial"/>
          <w:b/>
        </w:rPr>
        <w:t>Visión</w:t>
      </w:r>
      <w:r w:rsidR="00885CD6">
        <w:rPr>
          <w:rFonts w:cs="Arial"/>
          <w:b/>
        </w:rPr>
        <w:t>.</w:t>
      </w:r>
    </w:p>
    <w:p w:rsidR="00C43475" w:rsidRPr="00CA2CE4" w:rsidRDefault="00C43475" w:rsidP="00885CD6">
      <w:pPr>
        <w:pStyle w:val="Prrafodelista"/>
        <w:ind w:left="1776"/>
        <w:rPr>
          <w:rFonts w:cs="Arial"/>
        </w:rPr>
      </w:pPr>
      <w:r w:rsidRPr="00CA2CE4">
        <w:rPr>
          <w:rFonts w:cs="Arial"/>
        </w:rPr>
        <w:t xml:space="preserve">“Para el 2015, convertirnos en el Área Comercial con mayor </w:t>
      </w:r>
      <w:r>
        <w:rPr>
          <w:rFonts w:cs="Arial"/>
        </w:rPr>
        <w:t xml:space="preserve">número de </w:t>
      </w:r>
      <w:r w:rsidRPr="00CA2CE4">
        <w:rPr>
          <w:rFonts w:cs="Arial"/>
        </w:rPr>
        <w:t xml:space="preserve">ventas de toda la red de concesionarias Chevrolet del país”. </w:t>
      </w:r>
    </w:p>
    <w:p w:rsidR="00C43475" w:rsidRDefault="00C43475" w:rsidP="00C43475">
      <w:pPr>
        <w:pStyle w:val="Prrafodelista"/>
        <w:ind w:left="2484"/>
        <w:rPr>
          <w:rFonts w:cs="Arial"/>
          <w:b/>
        </w:rPr>
      </w:pPr>
    </w:p>
    <w:p w:rsidR="00C43475" w:rsidRDefault="00C43475" w:rsidP="00374368">
      <w:pPr>
        <w:pStyle w:val="Prrafodelista"/>
        <w:numPr>
          <w:ilvl w:val="0"/>
          <w:numId w:val="35"/>
        </w:numPr>
        <w:jc w:val="left"/>
        <w:rPr>
          <w:rFonts w:cs="Arial"/>
          <w:b/>
        </w:rPr>
      </w:pPr>
      <w:r>
        <w:rPr>
          <w:rFonts w:cs="Arial"/>
          <w:b/>
        </w:rPr>
        <w:t>Valores</w:t>
      </w:r>
      <w:r w:rsidR="00885CD6">
        <w:rPr>
          <w:rFonts w:cs="Arial"/>
          <w:b/>
        </w:rPr>
        <w:t>.</w:t>
      </w:r>
    </w:p>
    <w:p w:rsidR="00C43475" w:rsidRDefault="00C43475" w:rsidP="00C43475">
      <w:pPr>
        <w:pStyle w:val="Prrafodelista"/>
        <w:ind w:left="2484"/>
        <w:rPr>
          <w:rFonts w:cs="Arial"/>
          <w:b/>
        </w:rPr>
      </w:pPr>
    </w:p>
    <w:p w:rsidR="00C43475" w:rsidRDefault="00C43475" w:rsidP="00374368">
      <w:pPr>
        <w:pStyle w:val="Prrafodelista"/>
        <w:numPr>
          <w:ilvl w:val="0"/>
          <w:numId w:val="38"/>
        </w:numPr>
        <w:rPr>
          <w:rFonts w:cs="Arial"/>
        </w:rPr>
      </w:pPr>
      <w:r w:rsidRPr="009E7C65">
        <w:rPr>
          <w:rFonts w:cs="Arial"/>
          <w:b/>
        </w:rPr>
        <w:t>Puntualidad:</w:t>
      </w:r>
      <w:r w:rsidRPr="00950AAA">
        <w:rPr>
          <w:rFonts w:cs="Arial"/>
        </w:rPr>
        <w:t xml:space="preserve"> Saber de la importancia de hacer las cosas a tiempo y en el lugar conveniente. La eficacia y la calidad de los servicios es la meta teniendo como labor la garantía de satisfacción de los clientes. </w:t>
      </w:r>
    </w:p>
    <w:p w:rsidR="00C43475" w:rsidRDefault="00C43475" w:rsidP="00374368">
      <w:pPr>
        <w:pStyle w:val="Prrafodelista"/>
        <w:numPr>
          <w:ilvl w:val="0"/>
          <w:numId w:val="38"/>
        </w:numPr>
        <w:rPr>
          <w:rFonts w:cs="Arial"/>
        </w:rPr>
      </w:pPr>
      <w:r w:rsidRPr="00B35890">
        <w:rPr>
          <w:rFonts w:cs="Arial"/>
          <w:b/>
        </w:rPr>
        <w:t>Trabajo en Equipo:</w:t>
      </w:r>
      <w:r w:rsidRPr="00B35890">
        <w:rPr>
          <w:rFonts w:cs="Arial"/>
        </w:rPr>
        <w:t xml:space="preserve"> Buscar la práctica de la mutua ayuda entre las personas, apoyando a los grupos menos favorecidos para que puedan mejorar su calidad de servicio. </w:t>
      </w:r>
    </w:p>
    <w:p w:rsidR="00C43475" w:rsidRDefault="00C43475" w:rsidP="00374368">
      <w:pPr>
        <w:pStyle w:val="Prrafodelista"/>
        <w:numPr>
          <w:ilvl w:val="0"/>
          <w:numId w:val="38"/>
        </w:numPr>
        <w:rPr>
          <w:rFonts w:cs="Arial"/>
        </w:rPr>
      </w:pPr>
      <w:r w:rsidRPr="00B35890">
        <w:rPr>
          <w:rFonts w:cs="Arial"/>
          <w:b/>
        </w:rPr>
        <w:t>Comunicación:</w:t>
      </w:r>
      <w:r>
        <w:rPr>
          <w:rFonts w:cs="Arial"/>
        </w:rPr>
        <w:t xml:space="preserve"> </w:t>
      </w:r>
      <w:r w:rsidRPr="00B35890">
        <w:rPr>
          <w:rFonts w:cs="Arial"/>
        </w:rPr>
        <w:t>Mantener una buena comunicación ayuda a desarrollar el desempeño de los procesos y mejora las relaciones con los clientes internos y externos.</w:t>
      </w:r>
    </w:p>
    <w:p w:rsidR="00C43475" w:rsidRPr="00B35890" w:rsidRDefault="00C43475" w:rsidP="00374368">
      <w:pPr>
        <w:pStyle w:val="Prrafodelista"/>
        <w:numPr>
          <w:ilvl w:val="0"/>
          <w:numId w:val="38"/>
        </w:numPr>
        <w:rPr>
          <w:rFonts w:cs="Arial"/>
        </w:rPr>
      </w:pPr>
      <w:r w:rsidRPr="00B35890">
        <w:rPr>
          <w:rFonts w:cs="Arial"/>
          <w:b/>
        </w:rPr>
        <w:lastRenderedPageBreak/>
        <w:t>Servicio:</w:t>
      </w:r>
      <w:r w:rsidRPr="00B35890">
        <w:rPr>
          <w:rFonts w:cs="Arial"/>
        </w:rPr>
        <w:t xml:space="preserve"> Responder de manera oportuna a las necesidades de los clientes internos y externos, propiciando una relación continua y duradera </w:t>
      </w:r>
    </w:p>
    <w:p w:rsidR="00C43475" w:rsidRDefault="00C43475" w:rsidP="00C43475">
      <w:pPr>
        <w:ind w:firstLine="708"/>
        <w:rPr>
          <w:rFonts w:cs="Arial"/>
          <w:b/>
        </w:rPr>
      </w:pPr>
    </w:p>
    <w:p w:rsidR="00C43475" w:rsidRDefault="00C43475" w:rsidP="00374368">
      <w:pPr>
        <w:pStyle w:val="Prrafodelista"/>
        <w:numPr>
          <w:ilvl w:val="0"/>
          <w:numId w:val="35"/>
        </w:numPr>
        <w:jc w:val="left"/>
        <w:rPr>
          <w:rFonts w:cs="Arial"/>
          <w:b/>
        </w:rPr>
      </w:pPr>
      <w:r>
        <w:rPr>
          <w:rFonts w:cs="Arial"/>
          <w:b/>
        </w:rPr>
        <w:t>Ventaja Competitiva</w:t>
      </w:r>
    </w:p>
    <w:p w:rsidR="00C43475" w:rsidRDefault="00C43475" w:rsidP="00C43475">
      <w:pPr>
        <w:pStyle w:val="Prrafodelista"/>
        <w:ind w:left="2484"/>
        <w:rPr>
          <w:rFonts w:cs="Arial"/>
          <w:b/>
        </w:rPr>
      </w:pPr>
    </w:p>
    <w:p w:rsidR="00C43475" w:rsidRPr="00AE28DA" w:rsidRDefault="00C43475" w:rsidP="00374368">
      <w:pPr>
        <w:pStyle w:val="Prrafodelista"/>
        <w:numPr>
          <w:ilvl w:val="0"/>
          <w:numId w:val="38"/>
        </w:numPr>
        <w:rPr>
          <w:rFonts w:cs="Arial"/>
        </w:rPr>
      </w:pPr>
      <w:r w:rsidRPr="00AE28DA">
        <w:rPr>
          <w:rFonts w:cs="Arial"/>
        </w:rPr>
        <w:t xml:space="preserve">Trayectoria de más de 30 años en el mercado automotriz siendo reconocida a nivel nacional como el </w:t>
      </w:r>
      <w:proofErr w:type="spellStart"/>
      <w:r w:rsidRPr="00AE28DA">
        <w:rPr>
          <w:rFonts w:cs="Arial"/>
        </w:rPr>
        <w:t>Megaconcesionario</w:t>
      </w:r>
      <w:proofErr w:type="spellEnd"/>
      <w:r w:rsidRPr="00AE28DA">
        <w:rPr>
          <w:rFonts w:cs="Arial"/>
        </w:rPr>
        <w:t xml:space="preserve"> Chevrolet.</w:t>
      </w:r>
    </w:p>
    <w:p w:rsidR="00C43475" w:rsidRDefault="00C43475" w:rsidP="00374368">
      <w:pPr>
        <w:pStyle w:val="Prrafodelista"/>
        <w:numPr>
          <w:ilvl w:val="0"/>
          <w:numId w:val="38"/>
        </w:numPr>
        <w:rPr>
          <w:rFonts w:cs="Arial"/>
        </w:rPr>
      </w:pPr>
      <w:r w:rsidRPr="00AE28DA">
        <w:rPr>
          <w:rFonts w:cs="Arial"/>
        </w:rPr>
        <w:t>Personal altamente calificado y entrenado en técnicas de servicio orientado al cliente.</w:t>
      </w:r>
    </w:p>
    <w:p w:rsidR="00C43475" w:rsidRDefault="00C43475" w:rsidP="00C43475">
      <w:pPr>
        <w:pStyle w:val="Prrafodelista"/>
        <w:ind w:left="3204"/>
        <w:rPr>
          <w:rFonts w:cs="Arial"/>
        </w:rPr>
      </w:pPr>
    </w:p>
    <w:p w:rsidR="00C43475" w:rsidRDefault="00C43475" w:rsidP="00374368">
      <w:pPr>
        <w:pStyle w:val="Prrafodelista"/>
        <w:numPr>
          <w:ilvl w:val="0"/>
          <w:numId w:val="35"/>
        </w:numPr>
        <w:jc w:val="left"/>
        <w:rPr>
          <w:rFonts w:cs="Arial"/>
          <w:b/>
        </w:rPr>
      </w:pPr>
      <w:r>
        <w:rPr>
          <w:rFonts w:cs="Arial"/>
          <w:b/>
        </w:rPr>
        <w:t>Análisis FODA</w:t>
      </w:r>
    </w:p>
    <w:p w:rsidR="00C43475" w:rsidRDefault="00C43475" w:rsidP="00C43475">
      <w:pPr>
        <w:pStyle w:val="Prrafodelista"/>
        <w:ind w:left="2484"/>
        <w:rPr>
          <w:rFonts w:cs="Arial"/>
          <w:b/>
        </w:rPr>
      </w:pPr>
    </w:p>
    <w:p w:rsidR="00C43475" w:rsidRDefault="00C43475" w:rsidP="00374368">
      <w:pPr>
        <w:pStyle w:val="Prrafodelista"/>
        <w:numPr>
          <w:ilvl w:val="1"/>
          <w:numId w:val="35"/>
        </w:numPr>
        <w:ind w:left="2127"/>
        <w:rPr>
          <w:rFonts w:cs="Arial"/>
          <w:b/>
          <w:u w:val="single"/>
        </w:rPr>
      </w:pPr>
      <w:r w:rsidRPr="00E25876">
        <w:rPr>
          <w:rFonts w:cs="Arial"/>
          <w:b/>
          <w:u w:val="single"/>
        </w:rPr>
        <w:t>Fortalezas:</w:t>
      </w:r>
    </w:p>
    <w:p w:rsidR="00C43475" w:rsidRPr="00633442" w:rsidRDefault="00C43475" w:rsidP="00374368">
      <w:pPr>
        <w:pStyle w:val="Prrafodelista"/>
        <w:numPr>
          <w:ilvl w:val="0"/>
          <w:numId w:val="39"/>
        </w:numPr>
        <w:rPr>
          <w:rFonts w:cs="Arial"/>
        </w:rPr>
      </w:pPr>
      <w:r>
        <w:rPr>
          <w:rFonts w:cs="Arial"/>
        </w:rPr>
        <w:t>Personal con</w:t>
      </w:r>
      <w:r w:rsidRPr="00633442">
        <w:rPr>
          <w:rFonts w:cs="Arial"/>
        </w:rPr>
        <w:t xml:space="preserve"> un perfil profesional altamente calificado.</w:t>
      </w:r>
    </w:p>
    <w:p w:rsidR="00C43475" w:rsidRPr="00633442" w:rsidRDefault="00C43475" w:rsidP="00374368">
      <w:pPr>
        <w:pStyle w:val="Prrafodelista"/>
        <w:numPr>
          <w:ilvl w:val="0"/>
          <w:numId w:val="39"/>
        </w:numPr>
        <w:rPr>
          <w:rFonts w:cs="Arial"/>
        </w:rPr>
      </w:pPr>
      <w:r w:rsidRPr="00633442">
        <w:rPr>
          <w:rFonts w:cs="Arial"/>
        </w:rPr>
        <w:t>Los vendedores de planta reciben capacitaciones con</w:t>
      </w:r>
      <w:r>
        <w:rPr>
          <w:rFonts w:cs="Arial"/>
        </w:rPr>
        <w:t>s</w:t>
      </w:r>
      <w:r w:rsidRPr="00633442">
        <w:rPr>
          <w:rFonts w:cs="Arial"/>
        </w:rPr>
        <w:t>tantes acorde a los nuevos modelos y características de los vehículos.</w:t>
      </w:r>
    </w:p>
    <w:p w:rsidR="00C43475" w:rsidRPr="00633442" w:rsidRDefault="00C43475" w:rsidP="00374368">
      <w:pPr>
        <w:pStyle w:val="Prrafodelista"/>
        <w:numPr>
          <w:ilvl w:val="0"/>
          <w:numId w:val="39"/>
        </w:numPr>
        <w:rPr>
          <w:rFonts w:cs="Arial"/>
        </w:rPr>
      </w:pPr>
      <w:r w:rsidRPr="00633442">
        <w:rPr>
          <w:rFonts w:cs="Arial"/>
        </w:rPr>
        <w:lastRenderedPageBreak/>
        <w:t>Los vendedores de planta reciben anualmente una capacitación en técnicas y métodos de ventas pedido como requisito para General Motors.</w:t>
      </w:r>
    </w:p>
    <w:p w:rsidR="00C43475" w:rsidRPr="00633442" w:rsidRDefault="00C43475" w:rsidP="00374368">
      <w:pPr>
        <w:pStyle w:val="Prrafodelista"/>
        <w:numPr>
          <w:ilvl w:val="0"/>
          <w:numId w:val="39"/>
        </w:numPr>
        <w:rPr>
          <w:rFonts w:cs="Arial"/>
        </w:rPr>
      </w:pPr>
      <w:r w:rsidRPr="00633442">
        <w:rPr>
          <w:rFonts w:cs="Arial"/>
        </w:rPr>
        <w:t xml:space="preserve">El área tiene establecida varias normas de buenas prácticas (GM </w:t>
      </w:r>
      <w:proofErr w:type="spellStart"/>
      <w:r w:rsidRPr="00633442">
        <w:rPr>
          <w:rFonts w:cs="Arial"/>
        </w:rPr>
        <w:t>Difference</w:t>
      </w:r>
      <w:proofErr w:type="spellEnd"/>
      <w:r w:rsidRPr="00633442">
        <w:rPr>
          <w:rFonts w:cs="Arial"/>
        </w:rPr>
        <w:t>) para fidelizar los clientes con el servicio de Chevrolet.</w:t>
      </w:r>
    </w:p>
    <w:p w:rsidR="00C43475" w:rsidRDefault="00C43475" w:rsidP="00374368">
      <w:pPr>
        <w:pStyle w:val="Prrafodelista"/>
        <w:numPr>
          <w:ilvl w:val="0"/>
          <w:numId w:val="39"/>
        </w:numPr>
        <w:rPr>
          <w:rFonts w:cs="Arial"/>
        </w:rPr>
      </w:pPr>
      <w:r w:rsidRPr="00633442">
        <w:rPr>
          <w:rFonts w:cs="Arial"/>
        </w:rPr>
        <w:t>La infraestructura del área es acogedora y confortable para los clientes.</w:t>
      </w:r>
    </w:p>
    <w:p w:rsidR="00AE2B10" w:rsidRDefault="00AE2B10" w:rsidP="00AE2B10">
      <w:pPr>
        <w:pStyle w:val="Prrafodelista"/>
        <w:ind w:left="2484"/>
        <w:rPr>
          <w:rFonts w:cs="Arial"/>
        </w:rPr>
      </w:pPr>
    </w:p>
    <w:p w:rsidR="00C43475" w:rsidRDefault="00C43475" w:rsidP="00374368">
      <w:pPr>
        <w:pStyle w:val="Prrafodelista"/>
        <w:numPr>
          <w:ilvl w:val="1"/>
          <w:numId w:val="35"/>
        </w:numPr>
        <w:ind w:left="2127"/>
        <w:rPr>
          <w:rFonts w:cs="Arial"/>
          <w:b/>
          <w:u w:val="single"/>
        </w:rPr>
      </w:pPr>
      <w:r w:rsidRPr="00E25876">
        <w:rPr>
          <w:rFonts w:cs="Arial"/>
          <w:b/>
          <w:u w:val="single"/>
        </w:rPr>
        <w:t>Oportunidades:</w:t>
      </w:r>
    </w:p>
    <w:p w:rsidR="00C43475" w:rsidRPr="00633442" w:rsidRDefault="00C43475" w:rsidP="00374368">
      <w:pPr>
        <w:pStyle w:val="Prrafodelista"/>
        <w:numPr>
          <w:ilvl w:val="0"/>
          <w:numId w:val="39"/>
        </w:numPr>
        <w:rPr>
          <w:rFonts w:cs="Arial"/>
        </w:rPr>
      </w:pPr>
      <w:r w:rsidRPr="00633442">
        <w:rPr>
          <w:rFonts w:cs="Arial"/>
        </w:rPr>
        <w:t>Mejoras del software para manejo de clientes permitiendo mejor seguimiento y menor número de ventas perdidas.</w:t>
      </w:r>
    </w:p>
    <w:p w:rsidR="00C43475" w:rsidRPr="00633442" w:rsidRDefault="00C43475" w:rsidP="00374368">
      <w:pPr>
        <w:pStyle w:val="Prrafodelista"/>
        <w:numPr>
          <w:ilvl w:val="0"/>
          <w:numId w:val="39"/>
        </w:numPr>
        <w:rPr>
          <w:rFonts w:cs="Arial"/>
        </w:rPr>
      </w:pPr>
      <w:r w:rsidRPr="00633442">
        <w:rPr>
          <w:rFonts w:cs="Arial"/>
        </w:rPr>
        <w:t xml:space="preserve">Ofrecer financiamiento propio para la venta </w:t>
      </w:r>
      <w:proofErr w:type="spellStart"/>
      <w:r w:rsidRPr="00633442">
        <w:rPr>
          <w:rFonts w:cs="Arial"/>
        </w:rPr>
        <w:t>del</w:t>
      </w:r>
      <w:proofErr w:type="spellEnd"/>
      <w:r w:rsidRPr="00633442">
        <w:rPr>
          <w:rFonts w:cs="Arial"/>
        </w:rPr>
        <w:t xml:space="preserve"> los vehículos aparte de los ofrecidos por medio de gestión bancaria.</w:t>
      </w:r>
    </w:p>
    <w:p w:rsidR="00C43475" w:rsidRPr="00633442" w:rsidRDefault="00C43475" w:rsidP="00374368">
      <w:pPr>
        <w:pStyle w:val="Prrafodelista"/>
        <w:numPr>
          <w:ilvl w:val="0"/>
          <w:numId w:val="39"/>
        </w:numPr>
        <w:rPr>
          <w:rFonts w:cs="Arial"/>
        </w:rPr>
      </w:pPr>
      <w:r w:rsidRPr="00633442">
        <w:rPr>
          <w:rFonts w:cs="Arial"/>
        </w:rPr>
        <w:t>El equipo de ventas podría tener una mejor capacitación en lo que refiere servicio al cliente.</w:t>
      </w:r>
    </w:p>
    <w:p w:rsidR="00C43475" w:rsidRPr="00633442" w:rsidRDefault="00C43475" w:rsidP="00374368">
      <w:pPr>
        <w:pStyle w:val="Prrafodelista"/>
        <w:numPr>
          <w:ilvl w:val="0"/>
          <w:numId w:val="39"/>
        </w:numPr>
        <w:rPr>
          <w:rFonts w:cs="Arial"/>
        </w:rPr>
      </w:pPr>
      <w:r>
        <w:rPr>
          <w:rFonts w:cs="Arial"/>
        </w:rPr>
        <w:t>El personal encargado</w:t>
      </w:r>
      <w:r w:rsidRPr="00633442">
        <w:rPr>
          <w:rFonts w:cs="Arial"/>
        </w:rPr>
        <w:t xml:space="preserve"> de las cobranzas podría tener una capacitación </w:t>
      </w:r>
      <w:r>
        <w:rPr>
          <w:rFonts w:cs="Arial"/>
        </w:rPr>
        <w:t>especializada.</w:t>
      </w:r>
    </w:p>
    <w:p w:rsidR="00C43475" w:rsidRDefault="00C43475" w:rsidP="00374368">
      <w:pPr>
        <w:pStyle w:val="Prrafodelista"/>
        <w:numPr>
          <w:ilvl w:val="1"/>
          <w:numId w:val="35"/>
        </w:numPr>
        <w:ind w:left="2127"/>
        <w:rPr>
          <w:rFonts w:cs="Arial"/>
          <w:b/>
          <w:u w:val="single"/>
        </w:rPr>
      </w:pPr>
      <w:r w:rsidRPr="00E25876">
        <w:rPr>
          <w:rFonts w:cs="Arial"/>
          <w:b/>
          <w:u w:val="single"/>
        </w:rPr>
        <w:lastRenderedPageBreak/>
        <w:t>Debilidades:</w:t>
      </w:r>
    </w:p>
    <w:p w:rsidR="00C43475" w:rsidRPr="00633442" w:rsidRDefault="00C43475" w:rsidP="00374368">
      <w:pPr>
        <w:pStyle w:val="Prrafodelista"/>
        <w:numPr>
          <w:ilvl w:val="0"/>
          <w:numId w:val="39"/>
        </w:numPr>
        <w:rPr>
          <w:rFonts w:cs="Arial"/>
        </w:rPr>
      </w:pPr>
      <w:r w:rsidRPr="00633442">
        <w:rPr>
          <w:rFonts w:cs="Arial"/>
        </w:rPr>
        <w:t xml:space="preserve">El personal del área es muy susceptible a desmotivarse por </w:t>
      </w:r>
      <w:r>
        <w:rPr>
          <w:rFonts w:cs="Arial"/>
        </w:rPr>
        <w:t xml:space="preserve">una baja en las ventas ya que varios puestos con </w:t>
      </w:r>
      <w:r w:rsidRPr="00633442">
        <w:rPr>
          <w:rFonts w:cs="Arial"/>
        </w:rPr>
        <w:t>remuneraciones proporcionales a su gestión</w:t>
      </w:r>
      <w:r>
        <w:rPr>
          <w:rFonts w:cs="Arial"/>
        </w:rPr>
        <w:t xml:space="preserve"> en el volumen de ventas.</w:t>
      </w:r>
    </w:p>
    <w:p w:rsidR="00C43475" w:rsidRPr="00633442" w:rsidRDefault="00C43475" w:rsidP="00374368">
      <w:pPr>
        <w:pStyle w:val="Prrafodelista"/>
        <w:numPr>
          <w:ilvl w:val="0"/>
          <w:numId w:val="39"/>
        </w:numPr>
        <w:rPr>
          <w:rFonts w:cs="Arial"/>
        </w:rPr>
      </w:pPr>
      <w:r>
        <w:rPr>
          <w:rFonts w:cs="Arial"/>
        </w:rPr>
        <w:t xml:space="preserve">Falta de </w:t>
      </w:r>
      <w:r w:rsidRPr="00633442">
        <w:rPr>
          <w:rFonts w:cs="Arial"/>
        </w:rPr>
        <w:t>inducción adecuada al personal nuevo.</w:t>
      </w:r>
    </w:p>
    <w:p w:rsidR="00C43475" w:rsidRPr="00633442" w:rsidRDefault="00C43475" w:rsidP="00374368">
      <w:pPr>
        <w:pStyle w:val="Prrafodelista"/>
        <w:numPr>
          <w:ilvl w:val="0"/>
          <w:numId w:val="39"/>
        </w:numPr>
        <w:rPr>
          <w:rFonts w:cs="Arial"/>
        </w:rPr>
      </w:pPr>
      <w:r w:rsidRPr="00633442">
        <w:rPr>
          <w:rFonts w:cs="Arial"/>
        </w:rPr>
        <w:t>Falta de un plan de capacitaciones para el personal del área, solo los vendedores reciben capacitaciones.</w:t>
      </w:r>
    </w:p>
    <w:p w:rsidR="00C43475" w:rsidRPr="00633442" w:rsidRDefault="00C43475" w:rsidP="00374368">
      <w:pPr>
        <w:pStyle w:val="Prrafodelista"/>
        <w:numPr>
          <w:ilvl w:val="0"/>
          <w:numId w:val="39"/>
        </w:numPr>
        <w:rPr>
          <w:rFonts w:cs="Arial"/>
        </w:rPr>
      </w:pPr>
      <w:r w:rsidRPr="00633442">
        <w:rPr>
          <w:rFonts w:cs="Arial"/>
        </w:rPr>
        <w:t>Falta de una inducción adecuada del uso del software para el manejo de clientes.</w:t>
      </w:r>
    </w:p>
    <w:p w:rsidR="00C43475" w:rsidRPr="00E25876" w:rsidRDefault="00C43475" w:rsidP="00374368">
      <w:pPr>
        <w:pStyle w:val="Prrafodelista"/>
        <w:numPr>
          <w:ilvl w:val="0"/>
          <w:numId w:val="39"/>
        </w:numPr>
        <w:rPr>
          <w:rFonts w:cs="Arial"/>
        </w:rPr>
      </w:pPr>
      <w:r w:rsidRPr="00633442">
        <w:rPr>
          <w:rFonts w:cs="Arial"/>
        </w:rPr>
        <w:t>No poseen un programa de financiamiento propio a largo plazo únicamente los bancarios.</w:t>
      </w:r>
    </w:p>
    <w:p w:rsidR="00C43475" w:rsidRPr="00E25876" w:rsidRDefault="00C43475" w:rsidP="00C43475">
      <w:pPr>
        <w:pStyle w:val="Prrafodelista"/>
        <w:ind w:left="2484"/>
        <w:rPr>
          <w:rFonts w:cs="Arial"/>
          <w:b/>
          <w:u w:val="single"/>
        </w:rPr>
      </w:pPr>
    </w:p>
    <w:p w:rsidR="00C43475" w:rsidRPr="00AE2B10" w:rsidRDefault="00C43475" w:rsidP="00374368">
      <w:pPr>
        <w:pStyle w:val="Prrafodelista"/>
        <w:numPr>
          <w:ilvl w:val="1"/>
          <w:numId w:val="35"/>
        </w:numPr>
        <w:ind w:left="2127"/>
        <w:rPr>
          <w:rFonts w:cs="Arial"/>
          <w:b/>
          <w:u w:val="single"/>
        </w:rPr>
      </w:pPr>
      <w:r w:rsidRPr="00AE2B10">
        <w:rPr>
          <w:rFonts w:cs="Arial"/>
          <w:b/>
          <w:u w:val="single"/>
        </w:rPr>
        <w:t xml:space="preserve">Amenazas: </w:t>
      </w:r>
    </w:p>
    <w:p w:rsidR="00C43475" w:rsidRPr="00633442" w:rsidRDefault="00C43475" w:rsidP="00374368">
      <w:pPr>
        <w:pStyle w:val="Prrafodelista"/>
        <w:numPr>
          <w:ilvl w:val="0"/>
          <w:numId w:val="39"/>
        </w:numPr>
        <w:rPr>
          <w:rFonts w:cs="Arial"/>
        </w:rPr>
      </w:pPr>
      <w:r w:rsidRPr="00633442">
        <w:rPr>
          <w:rFonts w:cs="Arial"/>
        </w:rPr>
        <w:t>Aumento en los aranceles de importación de vehículos y sus partes.</w:t>
      </w:r>
    </w:p>
    <w:p w:rsidR="00C43475" w:rsidRPr="00E25876" w:rsidRDefault="00C43475" w:rsidP="00374368">
      <w:pPr>
        <w:pStyle w:val="Prrafodelista"/>
        <w:numPr>
          <w:ilvl w:val="0"/>
          <w:numId w:val="39"/>
        </w:numPr>
        <w:rPr>
          <w:rFonts w:cs="Arial"/>
        </w:rPr>
      </w:pPr>
      <w:r w:rsidRPr="00AB1B75">
        <w:rPr>
          <w:rFonts w:cs="Arial"/>
        </w:rPr>
        <w:t>Ingreso de nuevas marcas con precios bajos.</w:t>
      </w:r>
    </w:p>
    <w:p w:rsidR="00C43475" w:rsidRPr="00E25876" w:rsidRDefault="00C43475" w:rsidP="00374368">
      <w:pPr>
        <w:pStyle w:val="Prrafodelista"/>
        <w:numPr>
          <w:ilvl w:val="0"/>
          <w:numId w:val="39"/>
        </w:numPr>
        <w:rPr>
          <w:rFonts w:cs="Arial"/>
        </w:rPr>
      </w:pPr>
      <w:r>
        <w:rPr>
          <w:rFonts w:cs="Arial"/>
        </w:rPr>
        <w:t>Gran c</w:t>
      </w:r>
      <w:r w:rsidRPr="00E66905">
        <w:rPr>
          <w:rFonts w:cs="Arial"/>
        </w:rPr>
        <w:t>antidad de competidores directos.</w:t>
      </w:r>
    </w:p>
    <w:p w:rsidR="00C43475" w:rsidRPr="00AE2B10" w:rsidRDefault="00C43475" w:rsidP="00AE2B10">
      <w:pPr>
        <w:pStyle w:val="Ttulo3"/>
        <w:numPr>
          <w:ilvl w:val="1"/>
          <w:numId w:val="3"/>
        </w:numPr>
        <w:ind w:left="1276" w:hanging="568"/>
        <w:rPr>
          <w:rFonts w:eastAsiaTheme="minorHAnsi"/>
          <w:b/>
        </w:rPr>
      </w:pPr>
      <w:bookmarkStart w:id="178" w:name="_Toc316908065"/>
      <w:bookmarkStart w:id="179" w:name="_Toc316908411"/>
      <w:bookmarkStart w:id="180" w:name="_Toc316908543"/>
      <w:bookmarkStart w:id="181" w:name="_Toc316911058"/>
      <w:r w:rsidRPr="00AE2B10">
        <w:rPr>
          <w:rFonts w:eastAsiaTheme="minorHAnsi"/>
          <w:b/>
        </w:rPr>
        <w:t>Mapa Estratégico</w:t>
      </w:r>
      <w:r w:rsidR="001517FD">
        <w:rPr>
          <w:rFonts w:eastAsiaTheme="minorHAnsi"/>
          <w:b/>
        </w:rPr>
        <w:t>.</w:t>
      </w:r>
      <w:bookmarkEnd w:id="178"/>
      <w:bookmarkEnd w:id="179"/>
      <w:bookmarkEnd w:id="180"/>
      <w:bookmarkEnd w:id="181"/>
      <w:r w:rsidRPr="00AE2B10">
        <w:rPr>
          <w:rFonts w:eastAsiaTheme="minorHAnsi"/>
          <w:b/>
        </w:rPr>
        <w:tab/>
      </w:r>
    </w:p>
    <w:p w:rsidR="00AE2B10" w:rsidRDefault="00C43475" w:rsidP="00C43475">
      <w:pPr>
        <w:rPr>
          <w:rFonts w:cs="Arial"/>
          <w:b/>
        </w:rPr>
      </w:pPr>
      <w:r>
        <w:rPr>
          <w:rFonts w:cs="Arial"/>
          <w:b/>
        </w:rPr>
        <w:br w:type="page"/>
      </w:r>
    </w:p>
    <w:p w:rsidR="00AE2B10" w:rsidRDefault="00AE2B10" w:rsidP="00AE2B10">
      <w:pPr>
        <w:pStyle w:val="FIG"/>
      </w:pPr>
    </w:p>
    <w:p w:rsidR="00AE2B10" w:rsidRDefault="00AE2B10" w:rsidP="00AE2B10">
      <w:pPr>
        <w:pStyle w:val="FIG"/>
      </w:pPr>
      <w:bookmarkStart w:id="182" w:name="_Toc316906468"/>
      <w:bookmarkStart w:id="183" w:name="_Toc317117518"/>
      <w:r>
        <w:rPr>
          <w:b w:val="0"/>
          <w:noProof/>
          <w:lang w:eastAsia="es-EC"/>
        </w:rPr>
        <w:drawing>
          <wp:anchor distT="0" distB="0" distL="114300" distR="114300" simplePos="0" relativeHeight="251730944" behindDoc="0" locked="0" layoutInCell="1" allowOverlap="1" wp14:anchorId="6C136D00" wp14:editId="40498738">
            <wp:simplePos x="0" y="0"/>
            <wp:positionH relativeFrom="column">
              <wp:posOffset>-163830</wp:posOffset>
            </wp:positionH>
            <wp:positionV relativeFrom="paragraph">
              <wp:posOffset>861060</wp:posOffset>
            </wp:positionV>
            <wp:extent cx="6159500" cy="3992880"/>
            <wp:effectExtent l="0" t="1085850" r="0" b="105537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6200000">
                      <a:off x="0" y="0"/>
                      <a:ext cx="6159500" cy="3992880"/>
                    </a:xfrm>
                    <a:prstGeom prst="rect">
                      <a:avLst/>
                    </a:prstGeom>
                    <a:noFill/>
                  </pic:spPr>
                </pic:pic>
              </a:graphicData>
            </a:graphic>
            <wp14:sizeRelH relativeFrom="page">
              <wp14:pctWidth>0</wp14:pctWidth>
            </wp14:sizeRelH>
            <wp14:sizeRelV relativeFrom="page">
              <wp14:pctHeight>0</wp14:pctHeight>
            </wp14:sizeRelV>
          </wp:anchor>
        </w:drawing>
      </w:r>
      <w:r>
        <w:t>FIGURA 4.1. MAPA ESTRATÉGICO DEL ÁREA COMERCIAL</w:t>
      </w:r>
      <w:bookmarkEnd w:id="182"/>
      <w:bookmarkEnd w:id="183"/>
    </w:p>
    <w:p w:rsidR="00C43475" w:rsidRPr="001517FD" w:rsidRDefault="00C43475" w:rsidP="001517FD">
      <w:pPr>
        <w:pStyle w:val="Ttulo3"/>
        <w:numPr>
          <w:ilvl w:val="1"/>
          <w:numId w:val="3"/>
        </w:numPr>
        <w:ind w:left="1276" w:hanging="568"/>
        <w:rPr>
          <w:rFonts w:eastAsiaTheme="minorHAnsi"/>
          <w:b/>
        </w:rPr>
      </w:pPr>
      <w:bookmarkStart w:id="184" w:name="_Toc316908066"/>
      <w:bookmarkStart w:id="185" w:name="_Toc316908412"/>
      <w:bookmarkStart w:id="186" w:name="_Toc316908544"/>
      <w:bookmarkStart w:id="187" w:name="_Toc316911059"/>
      <w:r w:rsidRPr="001517FD">
        <w:rPr>
          <w:rFonts w:eastAsiaTheme="minorHAnsi"/>
          <w:b/>
        </w:rPr>
        <w:lastRenderedPageBreak/>
        <w:t>Indicadores de control del sistema de gestión.</w:t>
      </w:r>
      <w:bookmarkEnd w:id="184"/>
      <w:bookmarkEnd w:id="185"/>
      <w:bookmarkEnd w:id="186"/>
      <w:bookmarkEnd w:id="187"/>
    </w:p>
    <w:p w:rsidR="00C43475" w:rsidRDefault="00C43475" w:rsidP="00C43475">
      <w:pPr>
        <w:pStyle w:val="Prrafodelista"/>
        <w:ind w:left="1428"/>
        <w:rPr>
          <w:rFonts w:cs="Arial"/>
        </w:rPr>
      </w:pPr>
    </w:p>
    <w:p w:rsidR="00C43475" w:rsidRDefault="00C43475" w:rsidP="001517FD">
      <w:pPr>
        <w:pStyle w:val="Prrafodelista"/>
        <w:ind w:left="1276"/>
        <w:rPr>
          <w:rFonts w:cs="Arial"/>
        </w:rPr>
      </w:pPr>
      <w:r>
        <w:rPr>
          <w:rFonts w:cs="Arial"/>
        </w:rPr>
        <w:t xml:space="preserve">Los indicadores son necesarios para mejorar. </w:t>
      </w:r>
      <w:r w:rsidRPr="003B6B12">
        <w:rPr>
          <w:rFonts w:cs="Arial"/>
        </w:rPr>
        <w:t>Lo que no se mide no se puede controlar, y lo que no se controla no se puede gestionar.</w:t>
      </w:r>
      <w:r>
        <w:rPr>
          <w:rFonts w:cs="Arial"/>
        </w:rPr>
        <w:t xml:space="preserve"> </w:t>
      </w:r>
    </w:p>
    <w:p w:rsidR="00C43475" w:rsidRDefault="00C43475" w:rsidP="001517FD">
      <w:pPr>
        <w:pStyle w:val="Prrafodelista"/>
        <w:ind w:left="1276"/>
        <w:rPr>
          <w:rFonts w:cs="Arial"/>
        </w:rPr>
      </w:pPr>
    </w:p>
    <w:p w:rsidR="00C43475" w:rsidRPr="005B5185" w:rsidRDefault="00C43475" w:rsidP="001517FD">
      <w:pPr>
        <w:pStyle w:val="Prrafodelista"/>
        <w:ind w:left="1276"/>
        <w:rPr>
          <w:rFonts w:cs="Arial"/>
        </w:rPr>
      </w:pPr>
      <w:r>
        <w:rPr>
          <w:rFonts w:cs="Arial"/>
        </w:rPr>
        <w:t xml:space="preserve">Deben de ser elementos relevantes, claramente definidos, fáciles de comprender y usar, accesibles </w:t>
      </w:r>
      <w:r w:rsidRPr="005B5185">
        <w:rPr>
          <w:rFonts w:cs="Arial"/>
        </w:rPr>
        <w:t>y precisos</w:t>
      </w:r>
      <w:r>
        <w:rPr>
          <w:rFonts w:cs="Arial"/>
        </w:rPr>
        <w:t xml:space="preserve">; deben permitirle a la organización medir y evaluar sus objetivos. </w:t>
      </w:r>
      <w:r w:rsidRPr="005B5185">
        <w:rPr>
          <w:rFonts w:cs="Arial"/>
        </w:rPr>
        <w:t xml:space="preserve"> </w:t>
      </w:r>
    </w:p>
    <w:p w:rsidR="00C43475" w:rsidRDefault="00C43475" w:rsidP="001517FD">
      <w:pPr>
        <w:pStyle w:val="Prrafodelista"/>
        <w:ind w:left="1276"/>
        <w:rPr>
          <w:rFonts w:cs="Arial"/>
        </w:rPr>
      </w:pPr>
    </w:p>
    <w:p w:rsidR="00C43475" w:rsidRDefault="00C43475" w:rsidP="001517FD">
      <w:pPr>
        <w:pStyle w:val="Prrafodelista"/>
        <w:ind w:left="1276"/>
        <w:rPr>
          <w:rFonts w:cs="Arial"/>
        </w:rPr>
      </w:pPr>
      <w:r>
        <w:rPr>
          <w:rFonts w:cs="Arial"/>
        </w:rPr>
        <w:t xml:space="preserve">Cada uno de los objetivos definidos en las cuatro perspectivas del mapa estratégico </w:t>
      </w:r>
      <w:proofErr w:type="gramStart"/>
      <w:r>
        <w:rPr>
          <w:rFonts w:cs="Arial"/>
        </w:rPr>
        <w:t>deben</w:t>
      </w:r>
      <w:proofErr w:type="gramEnd"/>
      <w:r>
        <w:rPr>
          <w:rFonts w:cs="Arial"/>
        </w:rPr>
        <w:t xml:space="preserve"> de ser medidos y controlados, por esta razón </w:t>
      </w:r>
      <w:r w:rsidR="00436807">
        <w:rPr>
          <w:rFonts w:cs="Arial"/>
        </w:rPr>
        <w:t>es necesario que estén</w:t>
      </w:r>
      <w:r>
        <w:rPr>
          <w:rFonts w:cs="Arial"/>
        </w:rPr>
        <w:t xml:space="preserve"> vinculados a ci</w:t>
      </w:r>
      <w:r w:rsidR="00436807">
        <w:rPr>
          <w:rFonts w:cs="Arial"/>
        </w:rPr>
        <w:t>ertos indicadores que permitan</w:t>
      </w:r>
      <w:r>
        <w:rPr>
          <w:rFonts w:cs="Arial"/>
        </w:rPr>
        <w:t xml:space="preserve"> su registro, control y evaluación en el sistema de gestión diseñado.  </w:t>
      </w:r>
    </w:p>
    <w:p w:rsidR="001955B6" w:rsidRDefault="001955B6" w:rsidP="001517FD">
      <w:pPr>
        <w:pStyle w:val="Prrafodelista"/>
        <w:ind w:left="1276"/>
        <w:rPr>
          <w:rFonts w:cs="Arial"/>
        </w:rPr>
      </w:pPr>
    </w:p>
    <w:p w:rsidR="001955B6" w:rsidRDefault="001955B6" w:rsidP="001517FD">
      <w:pPr>
        <w:pStyle w:val="Prrafodelista"/>
        <w:ind w:left="1276"/>
        <w:rPr>
          <w:rFonts w:cs="Arial"/>
        </w:rPr>
      </w:pPr>
    </w:p>
    <w:p w:rsidR="001955B6" w:rsidRDefault="001955B6" w:rsidP="001517FD">
      <w:pPr>
        <w:pStyle w:val="Prrafodelista"/>
        <w:ind w:left="1276"/>
        <w:rPr>
          <w:rFonts w:cs="Arial"/>
        </w:rPr>
      </w:pPr>
    </w:p>
    <w:p w:rsidR="001955B6" w:rsidRDefault="001955B6" w:rsidP="001517FD">
      <w:pPr>
        <w:pStyle w:val="Prrafodelista"/>
        <w:ind w:left="1276"/>
        <w:rPr>
          <w:rFonts w:cs="Arial"/>
        </w:rPr>
      </w:pPr>
    </w:p>
    <w:p w:rsidR="001955B6" w:rsidRDefault="001955B6" w:rsidP="001517FD">
      <w:pPr>
        <w:pStyle w:val="Prrafodelista"/>
        <w:ind w:left="1276"/>
      </w:pPr>
    </w:p>
    <w:p w:rsidR="00C43475" w:rsidRDefault="00C43475" w:rsidP="00C43475">
      <w:pPr>
        <w:pStyle w:val="Prrafodelista"/>
        <w:ind w:left="1428"/>
        <w:rPr>
          <w:rFonts w:cs="Arial"/>
          <w:b/>
        </w:rPr>
      </w:pPr>
    </w:p>
    <w:p w:rsidR="00C43475" w:rsidRDefault="007F0F8A" w:rsidP="007F0F8A">
      <w:pPr>
        <w:pStyle w:val="TABLA"/>
      </w:pPr>
      <w:bookmarkStart w:id="188" w:name="_Toc317117973"/>
      <w:r>
        <w:lastRenderedPageBreak/>
        <w:t>TABLA 8. OBJETIVOS ESTRATÉGICO E INDICADORES</w:t>
      </w:r>
      <w:bookmarkEnd w:id="188"/>
    </w:p>
    <w:p w:rsidR="008A6EA9" w:rsidRDefault="007F0F8A" w:rsidP="00C43475">
      <w:pPr>
        <w:rPr>
          <w:rFonts w:cs="Arial"/>
          <w:b/>
        </w:rPr>
      </w:pPr>
      <w:r w:rsidRPr="00882888">
        <w:rPr>
          <w:noProof/>
          <w:lang w:eastAsia="es-EC"/>
        </w:rPr>
        <w:drawing>
          <wp:anchor distT="0" distB="0" distL="114300" distR="114300" simplePos="0" relativeHeight="251729920" behindDoc="0" locked="0" layoutInCell="1" allowOverlap="1" wp14:anchorId="5FD550AD" wp14:editId="1584D4D1">
            <wp:simplePos x="0" y="0"/>
            <wp:positionH relativeFrom="column">
              <wp:posOffset>1116965</wp:posOffset>
            </wp:positionH>
            <wp:positionV relativeFrom="paragraph">
              <wp:posOffset>111760</wp:posOffset>
            </wp:positionV>
            <wp:extent cx="3589020" cy="6683375"/>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3955" t="1698" r="3259" b="1867"/>
                    <a:stretch/>
                  </pic:blipFill>
                  <pic:spPr bwMode="auto">
                    <a:xfrm>
                      <a:off x="0" y="0"/>
                      <a:ext cx="3589020" cy="668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C43475">
      <w:pPr>
        <w:rPr>
          <w:rFonts w:cs="Arial"/>
          <w:b/>
        </w:rPr>
      </w:pPr>
    </w:p>
    <w:p w:rsidR="008A6EA9" w:rsidRDefault="008A6EA9" w:rsidP="009133F6">
      <w:pPr>
        <w:pStyle w:val="TABLA"/>
      </w:pPr>
      <w:r>
        <w:t xml:space="preserve">   </w:t>
      </w:r>
      <w:r w:rsidR="007F0F8A">
        <w:t xml:space="preserve">        </w:t>
      </w:r>
    </w:p>
    <w:p w:rsidR="00C43475" w:rsidRDefault="00C43475" w:rsidP="001638AA">
      <w:pPr>
        <w:pStyle w:val="Prrafodelista"/>
        <w:ind w:left="1276"/>
        <w:rPr>
          <w:rFonts w:cs="Arial"/>
        </w:rPr>
      </w:pPr>
      <w:r>
        <w:rPr>
          <w:rFonts w:cs="Arial"/>
        </w:rPr>
        <w:lastRenderedPageBreak/>
        <w:t xml:space="preserve">Se elabora una ficha para cada indicador con la finalidad de que la persona encargada del control y monitoreo sepa con facilidad lo que se pretende lograr con el indicador, cómo se lo debe medir y con qué frecuencia, además, explica la fuente de donde se </w:t>
      </w:r>
      <w:r w:rsidR="00981286">
        <w:rPr>
          <w:rFonts w:cs="Arial"/>
        </w:rPr>
        <w:t>obtiene</w:t>
      </w:r>
      <w:r>
        <w:rPr>
          <w:rFonts w:cs="Arial"/>
        </w:rPr>
        <w:t xml:space="preserve"> la información necesaria para mantener registros que permitan realizar análisis posteriores y los intervalos para determinar si la información obtenida entra en los límites de aceptabilidad.</w:t>
      </w:r>
    </w:p>
    <w:p w:rsidR="00C43475" w:rsidRDefault="00C43475" w:rsidP="00C43475">
      <w:pPr>
        <w:pStyle w:val="Prrafodelista"/>
        <w:ind w:left="1428"/>
        <w:rPr>
          <w:rFonts w:cs="Arial"/>
        </w:rPr>
      </w:pPr>
    </w:p>
    <w:p w:rsidR="00C43475" w:rsidRPr="0097765E" w:rsidRDefault="00C43475" w:rsidP="00C43475">
      <w:pPr>
        <w:ind w:left="1416"/>
        <w:rPr>
          <w:rFonts w:cs="Arial"/>
          <w:b/>
          <w:u w:val="single"/>
        </w:rPr>
      </w:pPr>
      <w:r w:rsidRPr="0097765E">
        <w:rPr>
          <w:rFonts w:cs="Arial"/>
          <w:b/>
          <w:u w:val="single"/>
        </w:rPr>
        <w:t>MACRO OBJETIVOS</w:t>
      </w:r>
      <w:r>
        <w:rPr>
          <w:rFonts w:cs="Arial"/>
          <w:b/>
          <w:u w:val="single"/>
        </w:rPr>
        <w:t>.</w:t>
      </w:r>
    </w:p>
    <w:p w:rsidR="00C43475" w:rsidRPr="005E44AE" w:rsidRDefault="00C43475" w:rsidP="00C43475">
      <w:pPr>
        <w:ind w:left="708" w:firstLine="708"/>
        <w:rPr>
          <w:rFonts w:cs="Arial"/>
          <w:b/>
          <w:i/>
        </w:rPr>
      </w:pPr>
      <w:r w:rsidRPr="003B6FD7">
        <w:rPr>
          <w:rFonts w:cs="Arial"/>
          <w:b/>
          <w:i/>
          <w:u w:val="single"/>
        </w:rPr>
        <w:t>Objetivo</w:t>
      </w:r>
      <w:r w:rsidRPr="005E44AE">
        <w:rPr>
          <w:rFonts w:cs="Arial"/>
          <w:b/>
          <w:i/>
        </w:rPr>
        <w:t xml:space="preserve">: </w:t>
      </w:r>
      <w:r w:rsidRPr="003B6FD7">
        <w:rPr>
          <w:rFonts w:cs="Arial"/>
          <w:i/>
          <w:u w:val="single"/>
        </w:rPr>
        <w:t>Incrementar en un 10% el número de ventas.</w:t>
      </w:r>
    </w:p>
    <w:p w:rsidR="00C43475" w:rsidRPr="005E44AE" w:rsidRDefault="00C43475" w:rsidP="00C43475">
      <w:pPr>
        <w:ind w:left="1416"/>
        <w:rPr>
          <w:rFonts w:cs="Arial"/>
          <w:b/>
          <w:i/>
        </w:rPr>
      </w:pPr>
      <w:r w:rsidRPr="003B6FD7">
        <w:rPr>
          <w:rFonts w:cs="Arial"/>
          <w:b/>
          <w:i/>
          <w:u w:val="single"/>
        </w:rPr>
        <w:t>Indicador</w:t>
      </w:r>
      <w:r w:rsidRPr="005E44AE">
        <w:rPr>
          <w:rFonts w:cs="Arial"/>
          <w:b/>
          <w:i/>
        </w:rPr>
        <w:t xml:space="preserve">: </w:t>
      </w:r>
      <w:r w:rsidRPr="003B6FD7">
        <w:rPr>
          <w:rFonts w:cs="Arial"/>
          <w:i/>
          <w:u w:val="single"/>
        </w:rPr>
        <w:t>Nivel de incremento de ventas.</w:t>
      </w:r>
    </w:p>
    <w:p w:rsidR="00C43475" w:rsidRPr="004931B6" w:rsidRDefault="00C43475" w:rsidP="00C43475">
      <w:pPr>
        <w:ind w:left="1416"/>
        <w:rPr>
          <w:rFonts w:cs="Arial"/>
        </w:rPr>
      </w:pPr>
      <w:r>
        <w:rPr>
          <w:rFonts w:cs="Arial"/>
        </w:rPr>
        <w:t>Mediante el seguimiento de este indicador se pretende definir el impacto de la estrategia a implementar en el número de ventas mensuales.</w:t>
      </w:r>
    </w:p>
    <w:p w:rsidR="00C43475" w:rsidRDefault="00C43475" w:rsidP="00C43475">
      <w:pPr>
        <w:ind w:left="1416"/>
        <w:rPr>
          <w:rFonts w:cs="Arial"/>
        </w:rPr>
      </w:pPr>
      <w:r>
        <w:rPr>
          <w:rFonts w:cs="Arial"/>
        </w:rPr>
        <w:t>Expresa el porcentaje de variación del número de ventas entre meses iguales de diferentes años.  La comparación se la realiza de esta manera debido a la estacionalidad en la compra de vehículos.</w:t>
      </w:r>
    </w:p>
    <w:p w:rsidR="00C43475" w:rsidRDefault="00C43475" w:rsidP="00C43475">
      <w:pPr>
        <w:rPr>
          <w:rFonts w:cs="Arial"/>
          <w:b/>
        </w:rPr>
      </w:pPr>
    </w:p>
    <w:p w:rsidR="00C43475" w:rsidRDefault="00C43475" w:rsidP="00C43475">
      <w:pPr>
        <w:ind w:left="1416"/>
        <w:jc w:val="right"/>
        <w:rPr>
          <w:rFonts w:cs="Arial"/>
          <w:b/>
          <w:i/>
        </w:rPr>
      </w:pPr>
      <w:r w:rsidRPr="00567832">
        <w:rPr>
          <w:noProof/>
          <w:lang w:eastAsia="es-EC"/>
        </w:rPr>
        <w:lastRenderedPageBreak/>
        <w:drawing>
          <wp:anchor distT="0" distB="0" distL="114300" distR="114300" simplePos="0" relativeHeight="251703296" behindDoc="0" locked="0" layoutInCell="1" allowOverlap="1" wp14:anchorId="23E512D8" wp14:editId="2610B5CC">
            <wp:simplePos x="0" y="0"/>
            <wp:positionH relativeFrom="column">
              <wp:posOffset>703580</wp:posOffset>
            </wp:positionH>
            <wp:positionV relativeFrom="paragraph">
              <wp:posOffset>-5715</wp:posOffset>
            </wp:positionV>
            <wp:extent cx="4793615" cy="342074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l="3481" t="3374" r="3268" b="2770"/>
                    <a:stretch/>
                  </pic:blipFill>
                  <pic:spPr bwMode="auto">
                    <a:xfrm>
                      <a:off x="0" y="0"/>
                      <a:ext cx="4793615" cy="3420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rFonts w:cs="Arial"/>
          <w:b/>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1638AA" w:rsidP="001638AA">
      <w:pPr>
        <w:pStyle w:val="FIG"/>
        <w:ind w:left="0"/>
      </w:pPr>
      <w:r>
        <w:t xml:space="preserve">              </w:t>
      </w:r>
      <w:r w:rsidR="00BD7827">
        <w:t xml:space="preserve">   </w:t>
      </w:r>
      <w:r>
        <w:t xml:space="preserve">  </w:t>
      </w:r>
      <w:bookmarkStart w:id="189" w:name="_Toc316906469"/>
      <w:bookmarkStart w:id="190" w:name="_Toc317117519"/>
      <w:r>
        <w:t>FIGURA 4.2. INDICADOR: NIVEL DE INCREMENTO DE VENTAS</w:t>
      </w:r>
      <w:bookmarkEnd w:id="189"/>
      <w:bookmarkEnd w:id="190"/>
    </w:p>
    <w:p w:rsidR="00C43475" w:rsidRDefault="00C43475" w:rsidP="00C43475">
      <w:pPr>
        <w:ind w:left="1416"/>
        <w:rPr>
          <w:rFonts w:cs="Arial"/>
          <w:b/>
          <w:i/>
        </w:rPr>
      </w:pPr>
    </w:p>
    <w:p w:rsidR="00C43475" w:rsidRPr="008D77D5" w:rsidRDefault="00C43475" w:rsidP="00C43475">
      <w:pPr>
        <w:ind w:left="1416"/>
        <w:rPr>
          <w:rFonts w:cs="Arial"/>
          <w:i/>
        </w:rPr>
      </w:pPr>
      <w:r w:rsidRPr="003B6FD7">
        <w:rPr>
          <w:rFonts w:cs="Arial"/>
          <w:b/>
          <w:i/>
          <w:u w:val="single"/>
        </w:rPr>
        <w:t>Objetivo</w:t>
      </w:r>
      <w:r w:rsidRPr="008D77D5">
        <w:rPr>
          <w:rFonts w:cs="Arial"/>
          <w:b/>
          <w:i/>
        </w:rPr>
        <w:t>:</w:t>
      </w:r>
      <w:r>
        <w:rPr>
          <w:rFonts w:cs="Arial"/>
          <w:i/>
        </w:rPr>
        <w:t xml:space="preserve"> </w:t>
      </w:r>
      <w:r w:rsidRPr="003B6FD7">
        <w:rPr>
          <w:rFonts w:cs="Arial"/>
          <w:i/>
          <w:u w:val="single"/>
        </w:rPr>
        <w:t>Disminuir en un 30% costos operativos por transferencias desde Quito.</w:t>
      </w:r>
    </w:p>
    <w:p w:rsidR="00C43475" w:rsidRPr="008D77D5" w:rsidRDefault="00C43475" w:rsidP="00C43475">
      <w:pPr>
        <w:ind w:left="1416"/>
        <w:rPr>
          <w:rFonts w:cs="Arial"/>
          <w:i/>
        </w:rPr>
      </w:pPr>
      <w:r w:rsidRPr="003B6FD7">
        <w:rPr>
          <w:rFonts w:cs="Arial"/>
          <w:b/>
          <w:i/>
          <w:u w:val="single"/>
        </w:rPr>
        <w:t>Indicador 1</w:t>
      </w:r>
      <w:r w:rsidRPr="008D77D5">
        <w:rPr>
          <w:rFonts w:cs="Arial"/>
          <w:b/>
          <w:i/>
        </w:rPr>
        <w:t>:</w:t>
      </w:r>
      <w:r w:rsidRPr="008D77D5">
        <w:rPr>
          <w:rFonts w:cs="Arial"/>
          <w:i/>
        </w:rPr>
        <w:t xml:space="preserve"> </w:t>
      </w:r>
      <w:r w:rsidRPr="003B6FD7">
        <w:rPr>
          <w:rFonts w:cs="Arial"/>
          <w:i/>
          <w:u w:val="single"/>
        </w:rPr>
        <w:t>Transferencias realizadas desde Quito.</w:t>
      </w:r>
    </w:p>
    <w:p w:rsidR="00C43475" w:rsidRPr="008D77D5" w:rsidRDefault="00C43475" w:rsidP="00C43475">
      <w:pPr>
        <w:ind w:left="1416"/>
        <w:rPr>
          <w:rFonts w:cs="Arial"/>
          <w:i/>
        </w:rPr>
      </w:pPr>
      <w:r w:rsidRPr="003B6FD7">
        <w:rPr>
          <w:rFonts w:cs="Arial"/>
          <w:b/>
          <w:i/>
          <w:u w:val="single"/>
        </w:rPr>
        <w:t>Indicador 2</w:t>
      </w:r>
      <w:r w:rsidRPr="008D77D5">
        <w:rPr>
          <w:rFonts w:cs="Arial"/>
          <w:b/>
          <w:i/>
        </w:rPr>
        <w:t>:</w:t>
      </w:r>
      <w:r w:rsidRPr="008D77D5">
        <w:rPr>
          <w:rFonts w:cs="Arial"/>
          <w:i/>
        </w:rPr>
        <w:t xml:space="preserve"> </w:t>
      </w:r>
      <w:r w:rsidRPr="003B6FD7">
        <w:rPr>
          <w:rFonts w:cs="Arial"/>
          <w:i/>
          <w:u w:val="single"/>
        </w:rPr>
        <w:t>% Reducción de costos por transferencias.</w:t>
      </w:r>
    </w:p>
    <w:p w:rsidR="00C43475" w:rsidRDefault="00C43475" w:rsidP="00C43475">
      <w:pPr>
        <w:pStyle w:val="Prrafodelista"/>
        <w:ind w:left="1428"/>
        <w:rPr>
          <w:rFonts w:cs="Arial"/>
        </w:rPr>
      </w:pPr>
      <w:r w:rsidRPr="00F36EBB">
        <w:rPr>
          <w:rFonts w:cs="Arial"/>
        </w:rPr>
        <w:t xml:space="preserve">Este objetivo </w:t>
      </w:r>
      <w:r>
        <w:rPr>
          <w:rFonts w:cs="Arial"/>
        </w:rPr>
        <w:t>es</w:t>
      </w:r>
      <w:r w:rsidRPr="00F36EBB">
        <w:rPr>
          <w:rFonts w:cs="Arial"/>
        </w:rPr>
        <w:t xml:space="preserve"> medido mediante dos indica</w:t>
      </w:r>
      <w:r>
        <w:rPr>
          <w:rFonts w:cs="Arial"/>
        </w:rPr>
        <w:t xml:space="preserve">dores. El primero determina el porcentaje de variación de la </w:t>
      </w:r>
      <w:r w:rsidRPr="00F36EBB">
        <w:rPr>
          <w:rFonts w:cs="Arial"/>
        </w:rPr>
        <w:t xml:space="preserve">cantidad </w:t>
      </w:r>
      <w:r>
        <w:rPr>
          <w:rFonts w:cs="Arial"/>
        </w:rPr>
        <w:t xml:space="preserve">mensual </w:t>
      </w:r>
      <w:r w:rsidRPr="00F36EBB">
        <w:rPr>
          <w:rFonts w:cs="Arial"/>
        </w:rPr>
        <w:t xml:space="preserve">de </w:t>
      </w:r>
      <w:r w:rsidRPr="00F36EBB">
        <w:rPr>
          <w:rFonts w:cs="Arial"/>
        </w:rPr>
        <w:lastRenderedPageBreak/>
        <w:t>transferencias realiza</w:t>
      </w:r>
      <w:r>
        <w:rPr>
          <w:rFonts w:cs="Arial"/>
        </w:rPr>
        <w:t xml:space="preserve">das </w:t>
      </w:r>
      <w:r w:rsidRPr="00F36EBB">
        <w:rPr>
          <w:rFonts w:cs="Arial"/>
        </w:rPr>
        <w:t>desde la ciudad de Quito</w:t>
      </w:r>
      <w:r>
        <w:rPr>
          <w:rFonts w:cs="Arial"/>
        </w:rPr>
        <w:t xml:space="preserve"> con respecto a un número promedio de transferencias establecido por la empresa.</w:t>
      </w:r>
    </w:p>
    <w:p w:rsidR="00C43475" w:rsidRDefault="00C43475" w:rsidP="00C43475">
      <w:pPr>
        <w:pStyle w:val="Prrafodelista"/>
        <w:ind w:left="1428"/>
        <w:rPr>
          <w:rFonts w:cs="Arial"/>
        </w:rPr>
      </w:pPr>
      <w:r>
        <w:rPr>
          <w:rFonts w:cs="Arial"/>
        </w:rPr>
        <w:t>E</w:t>
      </w:r>
      <w:r w:rsidRPr="00F36EBB">
        <w:rPr>
          <w:rFonts w:cs="Arial"/>
        </w:rPr>
        <w:t>l</w:t>
      </w:r>
      <w:r>
        <w:rPr>
          <w:rFonts w:cs="Arial"/>
        </w:rPr>
        <w:t xml:space="preserve"> segundo</w:t>
      </w:r>
      <w:r w:rsidRPr="00F36EBB">
        <w:rPr>
          <w:rFonts w:cs="Arial"/>
        </w:rPr>
        <w:t xml:space="preserve"> </w:t>
      </w:r>
      <w:r>
        <w:rPr>
          <w:rFonts w:cs="Arial"/>
        </w:rPr>
        <w:t xml:space="preserve">muestra un equivalente pero se lo compara con un costo promedio operativo por transferencias también establecido por la empresa. </w:t>
      </w:r>
    </w:p>
    <w:p w:rsidR="00C43475" w:rsidRDefault="00C43475" w:rsidP="00C43475">
      <w:pPr>
        <w:pStyle w:val="Prrafodelista"/>
        <w:ind w:left="1428"/>
        <w:rPr>
          <w:rFonts w:cs="Arial"/>
        </w:rPr>
      </w:pPr>
    </w:p>
    <w:p w:rsidR="00C43475" w:rsidRDefault="004B1D38" w:rsidP="00C43475">
      <w:pPr>
        <w:pStyle w:val="Prrafodelista"/>
        <w:ind w:left="1428"/>
        <w:rPr>
          <w:rFonts w:cs="Arial"/>
        </w:rPr>
      </w:pPr>
      <w:r w:rsidRPr="00567832">
        <w:rPr>
          <w:noProof/>
          <w:lang w:eastAsia="es-EC"/>
        </w:rPr>
        <w:drawing>
          <wp:anchor distT="0" distB="0" distL="114300" distR="114300" simplePos="0" relativeHeight="251705344" behindDoc="0" locked="0" layoutInCell="1" allowOverlap="1" wp14:anchorId="6A1B17F7" wp14:editId="2C735C29">
            <wp:simplePos x="0" y="0"/>
            <wp:positionH relativeFrom="column">
              <wp:posOffset>918210</wp:posOffset>
            </wp:positionH>
            <wp:positionV relativeFrom="paragraph">
              <wp:posOffset>-6985</wp:posOffset>
            </wp:positionV>
            <wp:extent cx="4558030" cy="3825875"/>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3050" t="2865" r="3480" b="3201"/>
                    <a:stretch/>
                  </pic:blipFill>
                  <pic:spPr bwMode="auto">
                    <a:xfrm>
                      <a:off x="0" y="0"/>
                      <a:ext cx="4558030" cy="3825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Pr="00F36EBB" w:rsidRDefault="00C43475" w:rsidP="00C43475">
      <w:pPr>
        <w:pStyle w:val="Prrafodelista"/>
        <w:ind w:left="1428"/>
        <w:rPr>
          <w:rFonts w:cs="Arial"/>
        </w:rPr>
      </w:pPr>
    </w:p>
    <w:p w:rsidR="00C43475" w:rsidRDefault="00C43475" w:rsidP="00C43475">
      <w:pPr>
        <w:pStyle w:val="Prrafodelista"/>
        <w:ind w:left="1428"/>
        <w:rPr>
          <w:rFonts w:cs="Arial"/>
          <w:b/>
        </w:rPr>
      </w:pPr>
    </w:p>
    <w:p w:rsidR="00C43475" w:rsidRDefault="00C43475" w:rsidP="00C43475">
      <w:pPr>
        <w:rPr>
          <w:rFonts w:cs="Arial"/>
          <w:b/>
        </w:rPr>
      </w:pPr>
    </w:p>
    <w:p w:rsidR="00C43475" w:rsidRDefault="00C43475" w:rsidP="00C43475">
      <w:pPr>
        <w:rPr>
          <w:rFonts w:cs="Arial"/>
          <w:b/>
        </w:rPr>
      </w:pPr>
    </w:p>
    <w:p w:rsidR="00C43475" w:rsidRDefault="00C43475" w:rsidP="00C43475">
      <w:pPr>
        <w:rPr>
          <w:rFonts w:cs="Arial"/>
          <w:b/>
        </w:rPr>
      </w:pPr>
    </w:p>
    <w:p w:rsidR="00C43475" w:rsidRDefault="00C43475" w:rsidP="00C43475">
      <w:pPr>
        <w:rPr>
          <w:rFonts w:cs="Arial"/>
          <w:b/>
        </w:rPr>
      </w:pPr>
    </w:p>
    <w:p w:rsidR="00C43475" w:rsidRDefault="004B1D38" w:rsidP="00BD7827">
      <w:pPr>
        <w:pStyle w:val="FIG"/>
        <w:spacing w:line="276" w:lineRule="auto"/>
        <w:jc w:val="center"/>
      </w:pPr>
      <w:bookmarkStart w:id="191" w:name="_Toc316906470"/>
      <w:bookmarkStart w:id="192" w:name="_Toc317117520"/>
      <w:r>
        <w:t>FIGURA 4.3. INDICADOR: TRANSFERENCIAS REALIZADAS DESDE QUITO</w:t>
      </w:r>
      <w:bookmarkEnd w:id="191"/>
      <w:bookmarkEnd w:id="192"/>
    </w:p>
    <w:p w:rsidR="00C43475" w:rsidRDefault="004B1D38" w:rsidP="00C43475">
      <w:pPr>
        <w:rPr>
          <w:rFonts w:cs="Arial"/>
          <w:b/>
        </w:rPr>
      </w:pPr>
      <w:r w:rsidRPr="00567832">
        <w:rPr>
          <w:noProof/>
          <w:lang w:eastAsia="es-EC"/>
        </w:rPr>
        <w:lastRenderedPageBreak/>
        <w:drawing>
          <wp:anchor distT="0" distB="0" distL="114300" distR="114300" simplePos="0" relativeHeight="251704320" behindDoc="0" locked="0" layoutInCell="1" allowOverlap="1" wp14:anchorId="60A36D48" wp14:editId="78A43B92">
            <wp:simplePos x="0" y="0"/>
            <wp:positionH relativeFrom="column">
              <wp:posOffset>859790</wp:posOffset>
            </wp:positionH>
            <wp:positionV relativeFrom="paragraph">
              <wp:posOffset>50800</wp:posOffset>
            </wp:positionV>
            <wp:extent cx="4535805" cy="3921760"/>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l="4139" t="2843" r="4029" b="2839"/>
                    <a:stretch/>
                  </pic:blipFill>
                  <pic:spPr bwMode="auto">
                    <a:xfrm>
                      <a:off x="0" y="0"/>
                      <a:ext cx="4535805" cy="3921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rFonts w:cs="Arial"/>
          <w:b/>
        </w:rPr>
      </w:pPr>
    </w:p>
    <w:p w:rsidR="00C43475" w:rsidRDefault="00C43475" w:rsidP="00C43475">
      <w:pPr>
        <w:rPr>
          <w:rFonts w:cs="Arial"/>
          <w:b/>
        </w:rPr>
      </w:pPr>
    </w:p>
    <w:p w:rsidR="00C43475" w:rsidRPr="00027125" w:rsidRDefault="00C43475" w:rsidP="00C43475">
      <w:pPr>
        <w:rPr>
          <w:rFonts w:cs="Arial"/>
          <w:b/>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4B1D38" w:rsidP="00BD7827">
      <w:pPr>
        <w:pStyle w:val="FIG"/>
        <w:spacing w:line="276" w:lineRule="auto"/>
        <w:jc w:val="center"/>
      </w:pPr>
      <w:bookmarkStart w:id="193" w:name="_Toc316906471"/>
      <w:bookmarkStart w:id="194" w:name="_Toc317117521"/>
      <w:r>
        <w:t>FIGURA 4.4. INDICADOR: % REDUCCIÓN DE COSTOS POR TRANSFERENCIAS</w:t>
      </w:r>
      <w:bookmarkEnd w:id="193"/>
      <w:bookmarkEnd w:id="194"/>
    </w:p>
    <w:p w:rsidR="00BD7827" w:rsidRDefault="00BD7827" w:rsidP="00BD7827">
      <w:pPr>
        <w:pStyle w:val="FIG"/>
        <w:spacing w:line="276" w:lineRule="auto"/>
        <w:jc w:val="center"/>
      </w:pPr>
    </w:p>
    <w:p w:rsidR="00C43475" w:rsidRPr="004B1D38" w:rsidRDefault="00C43475" w:rsidP="004B1D38">
      <w:pPr>
        <w:pStyle w:val="Prrafodelista"/>
        <w:ind w:left="1428"/>
        <w:rPr>
          <w:rFonts w:cs="Arial"/>
        </w:rPr>
      </w:pPr>
      <w:r w:rsidRPr="004B1D38">
        <w:rPr>
          <w:rFonts w:cs="Arial"/>
        </w:rPr>
        <w:t xml:space="preserve">Al momento la empresa no cuenta con un procedimiento que detalle las transferencias de unidades realizadas ni registros que dejen constancia de las mismas. Se elabora un “Reporte de transferencias de unidades” </w:t>
      </w:r>
      <w:r w:rsidR="004B1D38" w:rsidRPr="004B1D38">
        <w:rPr>
          <w:rFonts w:cs="Arial"/>
        </w:rPr>
        <w:t>(VER ANEXO A</w:t>
      </w:r>
      <w:r w:rsidRPr="004B1D38">
        <w:rPr>
          <w:rFonts w:cs="Arial"/>
        </w:rPr>
        <w:t>) que será llenado por el asesor comercial que la solicite con el fin de tener históricos que permitan realizar comparaciones futuras.</w:t>
      </w:r>
    </w:p>
    <w:p w:rsidR="00C43475" w:rsidRDefault="00C43475" w:rsidP="00C43475">
      <w:pPr>
        <w:pStyle w:val="Prrafodelista"/>
        <w:ind w:left="1428"/>
        <w:rPr>
          <w:rFonts w:cs="Arial"/>
          <w:b/>
          <w:u w:val="single"/>
        </w:rPr>
      </w:pPr>
      <w:r w:rsidRPr="0097765E">
        <w:rPr>
          <w:rFonts w:cs="Arial"/>
          <w:b/>
          <w:u w:val="single"/>
        </w:rPr>
        <w:lastRenderedPageBreak/>
        <w:t>P</w:t>
      </w:r>
      <w:r>
        <w:rPr>
          <w:rFonts w:cs="Arial"/>
          <w:b/>
          <w:u w:val="single"/>
        </w:rPr>
        <w:t>ERSPECTIVA FINANCIERA.</w:t>
      </w:r>
    </w:p>
    <w:p w:rsidR="00C43475" w:rsidRPr="008D77D5" w:rsidRDefault="00C43475" w:rsidP="00C43475">
      <w:pPr>
        <w:ind w:left="1416"/>
        <w:rPr>
          <w:rFonts w:cs="Arial"/>
          <w:i/>
        </w:rPr>
      </w:pPr>
      <w:r w:rsidRPr="003B6FD7">
        <w:rPr>
          <w:rFonts w:cs="Arial"/>
          <w:b/>
          <w:i/>
          <w:u w:val="single"/>
        </w:rPr>
        <w:t>Objetivo</w:t>
      </w:r>
      <w:r w:rsidRPr="008D77D5">
        <w:rPr>
          <w:rFonts w:cs="Arial"/>
          <w:b/>
          <w:i/>
        </w:rPr>
        <w:t>:</w:t>
      </w:r>
      <w:r w:rsidRPr="008D77D5">
        <w:rPr>
          <w:rFonts w:cs="Arial"/>
          <w:i/>
        </w:rPr>
        <w:t xml:space="preserve"> </w:t>
      </w:r>
      <w:r w:rsidRPr="003B6FD7">
        <w:rPr>
          <w:rFonts w:cs="Arial"/>
          <w:i/>
          <w:u w:val="single"/>
        </w:rPr>
        <w:t>No perder más de 3 ventas por falta de stock de vehículos.</w:t>
      </w:r>
    </w:p>
    <w:p w:rsidR="00C43475" w:rsidRDefault="00C43475" w:rsidP="00C43475">
      <w:pPr>
        <w:ind w:left="1416"/>
        <w:rPr>
          <w:rFonts w:cs="Arial"/>
          <w:i/>
        </w:rPr>
      </w:pPr>
      <w:r w:rsidRPr="003B6FD7">
        <w:rPr>
          <w:rFonts w:cs="Arial"/>
          <w:b/>
          <w:i/>
          <w:u w:val="single"/>
        </w:rPr>
        <w:t>Indicador</w:t>
      </w:r>
      <w:r w:rsidRPr="008D77D5">
        <w:rPr>
          <w:rFonts w:cs="Arial"/>
          <w:b/>
          <w:i/>
        </w:rPr>
        <w:t>:</w:t>
      </w:r>
      <w:r w:rsidRPr="008D77D5">
        <w:rPr>
          <w:rFonts w:cs="Arial"/>
          <w:i/>
        </w:rPr>
        <w:t xml:space="preserve"> </w:t>
      </w:r>
      <w:r w:rsidRPr="003B6FD7">
        <w:rPr>
          <w:rFonts w:cs="Arial"/>
          <w:i/>
          <w:u w:val="single"/>
        </w:rPr>
        <w:t># Ventas Perdidas</w:t>
      </w:r>
    </w:p>
    <w:p w:rsidR="00C43475" w:rsidRDefault="00C43475" w:rsidP="00C43475">
      <w:pPr>
        <w:pStyle w:val="Prrafodelista"/>
        <w:ind w:left="1428"/>
        <w:rPr>
          <w:rFonts w:cs="Arial"/>
        </w:rPr>
      </w:pPr>
      <w:r w:rsidRPr="003E4F3F">
        <w:rPr>
          <w:rFonts w:cs="Arial"/>
        </w:rPr>
        <w:t xml:space="preserve">Este indicador refleja el número de ventas perdidas </w:t>
      </w:r>
      <w:r>
        <w:rPr>
          <w:rFonts w:cs="Arial"/>
        </w:rPr>
        <w:t xml:space="preserve">específicamente </w:t>
      </w:r>
      <w:r w:rsidRPr="003E4F3F">
        <w:rPr>
          <w:rFonts w:cs="Arial"/>
        </w:rPr>
        <w:t xml:space="preserve">por falta de stock de vehículos. </w:t>
      </w:r>
    </w:p>
    <w:p w:rsidR="00C43475" w:rsidRDefault="00C43475" w:rsidP="00C43475">
      <w:pPr>
        <w:pStyle w:val="Prrafodelista"/>
        <w:ind w:left="1428"/>
        <w:rPr>
          <w:rFonts w:cs="Arial"/>
        </w:rPr>
      </w:pPr>
    </w:p>
    <w:p w:rsidR="00C43475" w:rsidRDefault="004B1D38" w:rsidP="00C43475">
      <w:pPr>
        <w:pStyle w:val="Prrafodelista"/>
        <w:ind w:left="1428"/>
        <w:rPr>
          <w:rFonts w:cs="Arial"/>
        </w:rPr>
      </w:pPr>
      <w:r w:rsidRPr="00196CCC">
        <w:rPr>
          <w:noProof/>
          <w:lang w:eastAsia="es-EC"/>
        </w:rPr>
        <w:drawing>
          <wp:anchor distT="0" distB="0" distL="114300" distR="114300" simplePos="0" relativeHeight="251706368" behindDoc="0" locked="0" layoutInCell="1" allowOverlap="1" wp14:anchorId="4F8E36C4" wp14:editId="1DD7D83E">
            <wp:simplePos x="0" y="0"/>
            <wp:positionH relativeFrom="column">
              <wp:posOffset>981710</wp:posOffset>
            </wp:positionH>
            <wp:positionV relativeFrom="paragraph">
              <wp:posOffset>32385</wp:posOffset>
            </wp:positionV>
            <wp:extent cx="4302125" cy="3055620"/>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3508" t="3315" r="4285" b="3754"/>
                    <a:stretch/>
                  </pic:blipFill>
                  <pic:spPr bwMode="auto">
                    <a:xfrm>
                      <a:off x="0" y="0"/>
                      <a:ext cx="4302125" cy="305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4B1D38" w:rsidP="004B1D38">
      <w:pPr>
        <w:pStyle w:val="FIG"/>
      </w:pPr>
      <w:r>
        <w:t xml:space="preserve">          </w:t>
      </w:r>
      <w:bookmarkStart w:id="195" w:name="_Toc316906472"/>
      <w:bookmarkStart w:id="196" w:name="_Toc317117522"/>
      <w:r>
        <w:t>FIGURA 4.5. INDICADOR: # VENTAS PERDIDAS</w:t>
      </w:r>
      <w:bookmarkEnd w:id="195"/>
      <w:bookmarkEnd w:id="196"/>
    </w:p>
    <w:p w:rsidR="00C43475" w:rsidRPr="008E4D2F" w:rsidRDefault="00C43475" w:rsidP="00C43475">
      <w:pPr>
        <w:pStyle w:val="Prrafodelista"/>
        <w:ind w:left="1428"/>
        <w:rPr>
          <w:rFonts w:cs="Arial"/>
        </w:rPr>
      </w:pPr>
      <w:r w:rsidRPr="008E4D2F">
        <w:rPr>
          <w:rFonts w:cs="Arial"/>
        </w:rPr>
        <w:lastRenderedPageBreak/>
        <w:t>La empresa no maneja ningún tipo de registro en el que se pueda detallar el número de ventas perdidas ignorando la cantidad real de unidades que se dejan de vende</w:t>
      </w:r>
      <w:r>
        <w:rPr>
          <w:rFonts w:cs="Arial"/>
        </w:rPr>
        <w:t xml:space="preserve">r por no contar con unidades en </w:t>
      </w:r>
      <w:r w:rsidRPr="008E4D2F">
        <w:rPr>
          <w:rFonts w:cs="Arial"/>
        </w:rPr>
        <w:t>stock.</w:t>
      </w:r>
    </w:p>
    <w:p w:rsidR="00C43475" w:rsidRDefault="00C43475" w:rsidP="00C43475">
      <w:pPr>
        <w:pStyle w:val="Prrafodelista"/>
        <w:ind w:left="1428"/>
        <w:rPr>
          <w:rFonts w:cs="Arial"/>
        </w:rPr>
      </w:pPr>
      <w:r w:rsidRPr="00A31D65">
        <w:rPr>
          <w:rFonts w:cs="Arial"/>
        </w:rPr>
        <w:t xml:space="preserve">Por este motivo, se </w:t>
      </w:r>
      <w:r>
        <w:rPr>
          <w:rFonts w:cs="Arial"/>
        </w:rPr>
        <w:t>crea</w:t>
      </w:r>
      <w:r w:rsidRPr="00A31D65">
        <w:rPr>
          <w:rFonts w:cs="Arial"/>
        </w:rPr>
        <w:t xml:space="preserve"> un </w:t>
      </w:r>
      <w:r w:rsidRPr="00FB48AC">
        <w:rPr>
          <w:rFonts w:cs="Arial"/>
        </w:rPr>
        <w:t>formato para el</w:t>
      </w:r>
      <w:r w:rsidRPr="00FB48AC">
        <w:rPr>
          <w:rFonts w:cs="Arial"/>
          <w:i/>
        </w:rPr>
        <w:t xml:space="preserve"> “Registro de pérdida de ventas” </w:t>
      </w:r>
      <w:r w:rsidRPr="00FB48AC">
        <w:rPr>
          <w:rFonts w:cs="Arial"/>
        </w:rPr>
        <w:t>(</w:t>
      </w:r>
      <w:r w:rsidR="004B1D38" w:rsidRPr="00FB48AC">
        <w:rPr>
          <w:rFonts w:cs="Arial"/>
        </w:rPr>
        <w:t xml:space="preserve">VER </w:t>
      </w:r>
      <w:r w:rsidRPr="00FB48AC">
        <w:rPr>
          <w:rFonts w:cs="Arial"/>
        </w:rPr>
        <w:t xml:space="preserve">ANEXO B) </w:t>
      </w:r>
      <w:r w:rsidRPr="00A31D65">
        <w:rPr>
          <w:rFonts w:cs="Arial"/>
        </w:rPr>
        <w:t>en el que los asesores comerciales pueden</w:t>
      </w:r>
      <w:r w:rsidRPr="008E4D2F">
        <w:rPr>
          <w:rFonts w:cs="Arial"/>
        </w:rPr>
        <w:t xml:space="preserve"> reportar las unidades que se dejan de vender especificando motivos y acciones correctivas a tomar</w:t>
      </w:r>
    </w:p>
    <w:p w:rsidR="00C43475" w:rsidRDefault="00C43475" w:rsidP="00C43475">
      <w:pPr>
        <w:pStyle w:val="Prrafodelista"/>
        <w:ind w:left="1428"/>
        <w:rPr>
          <w:rFonts w:cs="Arial"/>
        </w:rPr>
      </w:pPr>
    </w:p>
    <w:p w:rsidR="00C43475" w:rsidRPr="008D77D5" w:rsidRDefault="00C43475" w:rsidP="00C43475">
      <w:pPr>
        <w:ind w:left="1416"/>
        <w:rPr>
          <w:rFonts w:cs="Arial"/>
          <w:i/>
        </w:rPr>
      </w:pPr>
      <w:r w:rsidRPr="003B6FD7">
        <w:rPr>
          <w:rFonts w:cs="Arial"/>
          <w:b/>
          <w:i/>
          <w:u w:val="single"/>
        </w:rPr>
        <w:t>Objetivo</w:t>
      </w:r>
      <w:r w:rsidRPr="008D77D5">
        <w:rPr>
          <w:rFonts w:cs="Arial"/>
          <w:b/>
          <w:i/>
        </w:rPr>
        <w:t>:</w:t>
      </w:r>
      <w:r w:rsidRPr="008D77D5">
        <w:rPr>
          <w:rFonts w:cs="Arial"/>
          <w:i/>
        </w:rPr>
        <w:t xml:space="preserve"> </w:t>
      </w:r>
      <w:r w:rsidRPr="003B6FD7">
        <w:rPr>
          <w:rFonts w:cs="Arial"/>
          <w:i/>
          <w:u w:val="single"/>
        </w:rPr>
        <w:t>Alcanzar el 105% de la meta de ventas establecida por General Motors.</w:t>
      </w:r>
    </w:p>
    <w:p w:rsidR="00C43475" w:rsidRDefault="00C43475" w:rsidP="00C43475">
      <w:pPr>
        <w:ind w:left="1416"/>
        <w:rPr>
          <w:rFonts w:cs="Arial"/>
          <w:b/>
        </w:rPr>
      </w:pPr>
      <w:r w:rsidRPr="003B6FD7">
        <w:rPr>
          <w:rFonts w:cs="Arial"/>
          <w:b/>
          <w:i/>
          <w:u w:val="single"/>
        </w:rPr>
        <w:t>Indicador</w:t>
      </w:r>
      <w:r w:rsidRPr="008D77D5">
        <w:rPr>
          <w:rFonts w:cs="Arial"/>
          <w:b/>
          <w:i/>
        </w:rPr>
        <w:t>:</w:t>
      </w:r>
      <w:r w:rsidRPr="008D77D5">
        <w:rPr>
          <w:rFonts w:cs="Arial"/>
          <w:i/>
        </w:rPr>
        <w:t xml:space="preserve"> </w:t>
      </w:r>
      <w:r w:rsidRPr="003B6FD7">
        <w:rPr>
          <w:rFonts w:cs="Arial"/>
          <w:i/>
          <w:u w:val="single"/>
        </w:rPr>
        <w:t>Cumplimiento de ventas.</w:t>
      </w:r>
      <w:r>
        <w:rPr>
          <w:rFonts w:cs="Arial"/>
          <w:b/>
        </w:rPr>
        <w:tab/>
      </w:r>
    </w:p>
    <w:p w:rsidR="00C43475" w:rsidRDefault="00C43475" w:rsidP="00C43475">
      <w:pPr>
        <w:pStyle w:val="Prrafodelista"/>
        <w:ind w:left="1428"/>
        <w:rPr>
          <w:rFonts w:cs="Arial"/>
        </w:rPr>
      </w:pPr>
      <w:r w:rsidRPr="00652744">
        <w:rPr>
          <w:rFonts w:cs="Arial"/>
        </w:rPr>
        <w:t xml:space="preserve">Expresa el porcentaje de cumplimiento </w:t>
      </w:r>
      <w:r>
        <w:rPr>
          <w:rFonts w:cs="Arial"/>
        </w:rPr>
        <w:t xml:space="preserve">de la meta de ventas mensual establecida por General Motors.  </w:t>
      </w:r>
    </w:p>
    <w:p w:rsidR="0061541F" w:rsidRDefault="0061541F" w:rsidP="00C43475">
      <w:pPr>
        <w:pStyle w:val="Prrafodelista"/>
        <w:ind w:left="1428"/>
        <w:rPr>
          <w:rFonts w:cs="Arial"/>
        </w:rPr>
      </w:pPr>
    </w:p>
    <w:p w:rsidR="0061541F" w:rsidRDefault="0061541F" w:rsidP="0061541F">
      <w:pPr>
        <w:pStyle w:val="Prrafodelista"/>
        <w:ind w:left="1428"/>
        <w:rPr>
          <w:rFonts w:cs="Arial"/>
        </w:rPr>
      </w:pPr>
      <w:r>
        <w:rPr>
          <w:rFonts w:cs="Arial"/>
        </w:rPr>
        <w:t xml:space="preserve">El nivel esperado del indicador sobrepasa el 100% debido a que el objetivo de ventas teórico para cumplir con lo establecido por General Motors depende del mercado, existe la opción de cumplirla, sin embargo, si hay una variación mayor en el mercado </w:t>
      </w:r>
      <w:r>
        <w:rPr>
          <w:rFonts w:cs="Arial"/>
        </w:rPr>
        <w:lastRenderedPageBreak/>
        <w:t>no se cumplirá; por eso se establece un margen de seguridad del 5%.</w:t>
      </w:r>
    </w:p>
    <w:p w:rsidR="0061541F" w:rsidRDefault="0061541F" w:rsidP="00C43475">
      <w:pPr>
        <w:pStyle w:val="Prrafodelista"/>
        <w:ind w:left="1428"/>
        <w:rPr>
          <w:rFonts w:cs="Arial"/>
        </w:rPr>
      </w:pPr>
      <w:r w:rsidRPr="007F2BC8">
        <w:rPr>
          <w:noProof/>
          <w:lang w:eastAsia="es-EC"/>
        </w:rPr>
        <w:drawing>
          <wp:anchor distT="0" distB="0" distL="114300" distR="114300" simplePos="0" relativeHeight="251707392" behindDoc="0" locked="0" layoutInCell="1" allowOverlap="1" wp14:anchorId="7C8F9098" wp14:editId="2AAB21C3">
            <wp:simplePos x="0" y="0"/>
            <wp:positionH relativeFrom="column">
              <wp:posOffset>948055</wp:posOffset>
            </wp:positionH>
            <wp:positionV relativeFrom="paragraph">
              <wp:posOffset>55880</wp:posOffset>
            </wp:positionV>
            <wp:extent cx="4421505" cy="3132455"/>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093" t="3621" r="4289" b="3502"/>
                    <a:stretch/>
                  </pic:blipFill>
                  <pic:spPr bwMode="auto">
                    <a:xfrm>
                      <a:off x="0" y="0"/>
                      <a:ext cx="4421505" cy="3132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Default="00C43475" w:rsidP="00C43475">
      <w:pPr>
        <w:pStyle w:val="Prrafodelista"/>
        <w:ind w:left="1428"/>
        <w:rPr>
          <w:rFonts w:cs="Arial"/>
        </w:rPr>
      </w:pPr>
    </w:p>
    <w:p w:rsidR="00C43475" w:rsidRPr="0061541F" w:rsidRDefault="0061541F" w:rsidP="0061541F">
      <w:pPr>
        <w:pStyle w:val="FIG"/>
        <w:jc w:val="center"/>
      </w:pPr>
      <w:bookmarkStart w:id="197" w:name="_Toc316906473"/>
      <w:bookmarkStart w:id="198" w:name="_Toc317117523"/>
      <w:r>
        <w:t>FIGURA 4.6. INDICADOR: CUMPLIMIENTO DE VENTAS</w:t>
      </w:r>
      <w:bookmarkEnd w:id="197"/>
      <w:bookmarkEnd w:id="198"/>
    </w:p>
    <w:p w:rsidR="00C43475" w:rsidRDefault="00C43475" w:rsidP="00C43475">
      <w:pPr>
        <w:pStyle w:val="Prrafodelista"/>
        <w:ind w:left="1428"/>
        <w:rPr>
          <w:rFonts w:cs="Arial"/>
        </w:rPr>
      </w:pPr>
    </w:p>
    <w:p w:rsidR="00C43475" w:rsidRPr="00846BF7" w:rsidRDefault="00C43475" w:rsidP="00C43475">
      <w:pPr>
        <w:pStyle w:val="Prrafodelista"/>
        <w:ind w:left="1428"/>
        <w:rPr>
          <w:rFonts w:cs="Arial"/>
          <w:b/>
          <w:u w:val="single"/>
        </w:rPr>
      </w:pPr>
      <w:r>
        <w:rPr>
          <w:rFonts w:cs="Arial"/>
          <w:b/>
          <w:u w:val="single"/>
        </w:rPr>
        <w:t>PERSPECTIVA DE CLIENTES.</w:t>
      </w:r>
    </w:p>
    <w:p w:rsidR="00C43475" w:rsidRPr="008D77D5" w:rsidRDefault="00C43475" w:rsidP="00C43475">
      <w:pPr>
        <w:ind w:left="1416"/>
        <w:rPr>
          <w:rFonts w:cs="Arial"/>
          <w:i/>
        </w:rPr>
      </w:pPr>
      <w:r w:rsidRPr="003B6FD7">
        <w:rPr>
          <w:rFonts w:cs="Arial"/>
          <w:b/>
          <w:i/>
          <w:u w:val="single"/>
        </w:rPr>
        <w:t>Objetivo</w:t>
      </w:r>
      <w:r w:rsidRPr="008D77D5">
        <w:rPr>
          <w:rFonts w:cs="Arial"/>
          <w:b/>
          <w:i/>
        </w:rPr>
        <w:t>:</w:t>
      </w:r>
      <w:r w:rsidRPr="008D77D5">
        <w:rPr>
          <w:rFonts w:cs="Arial"/>
          <w:i/>
        </w:rPr>
        <w:t xml:space="preserve"> </w:t>
      </w:r>
      <w:r w:rsidRPr="003B6FD7">
        <w:rPr>
          <w:rFonts w:cs="Arial"/>
          <w:i/>
          <w:u w:val="single"/>
        </w:rPr>
        <w:t>Aumentar a un 95% el ingreso en sistema de los clientes atendidos.</w:t>
      </w:r>
    </w:p>
    <w:p w:rsidR="00C43475" w:rsidRDefault="00C43475" w:rsidP="00C43475">
      <w:pPr>
        <w:ind w:left="1416"/>
        <w:rPr>
          <w:rFonts w:cs="Arial"/>
          <w:i/>
        </w:rPr>
      </w:pPr>
      <w:r w:rsidRPr="003B6FD7">
        <w:rPr>
          <w:rFonts w:cs="Arial"/>
          <w:b/>
          <w:i/>
          <w:u w:val="single"/>
        </w:rPr>
        <w:t>Indicador</w:t>
      </w:r>
      <w:r w:rsidRPr="008D77D5">
        <w:rPr>
          <w:rFonts w:cs="Arial"/>
          <w:b/>
          <w:i/>
        </w:rPr>
        <w:t>:</w:t>
      </w:r>
      <w:r w:rsidRPr="008D77D5">
        <w:rPr>
          <w:rFonts w:cs="Arial"/>
          <w:i/>
        </w:rPr>
        <w:t xml:space="preserve"> </w:t>
      </w:r>
      <w:r w:rsidRPr="003B6FD7">
        <w:rPr>
          <w:rFonts w:cs="Arial"/>
          <w:i/>
          <w:u w:val="single"/>
        </w:rPr>
        <w:t>Ingreso de clientes.</w:t>
      </w:r>
    </w:p>
    <w:p w:rsidR="00C43475" w:rsidRDefault="00C43475" w:rsidP="0061541F">
      <w:pPr>
        <w:pStyle w:val="Prrafodelista"/>
        <w:ind w:left="1428"/>
        <w:rPr>
          <w:rFonts w:cs="Arial"/>
        </w:rPr>
      </w:pPr>
      <w:r w:rsidRPr="00983150">
        <w:rPr>
          <w:rFonts w:cs="Arial"/>
        </w:rPr>
        <w:t xml:space="preserve">Determina </w:t>
      </w:r>
      <w:r>
        <w:rPr>
          <w:rFonts w:cs="Arial"/>
        </w:rPr>
        <w:t>el porcentaje de cumplimiento del</w:t>
      </w:r>
      <w:r w:rsidRPr="00983150">
        <w:rPr>
          <w:rFonts w:cs="Arial"/>
        </w:rPr>
        <w:t xml:space="preserve"> ingreso d</w:t>
      </w:r>
      <w:r>
        <w:rPr>
          <w:rFonts w:cs="Arial"/>
        </w:rPr>
        <w:t xml:space="preserve">e clientes atendidos al sistema y pretende que todos los clientes que sean </w:t>
      </w:r>
      <w:r>
        <w:rPr>
          <w:rFonts w:cs="Arial"/>
        </w:rPr>
        <w:lastRenderedPageBreak/>
        <w:t>atendidos queden registrados en la base de datos de la concesionaria.</w:t>
      </w:r>
    </w:p>
    <w:p w:rsidR="00C43475" w:rsidRPr="00585AF9" w:rsidRDefault="00C43475" w:rsidP="0061541F">
      <w:pPr>
        <w:pStyle w:val="Prrafodelista"/>
        <w:ind w:left="1428"/>
        <w:rPr>
          <w:rFonts w:cs="Arial"/>
        </w:rPr>
      </w:pPr>
      <w:r w:rsidRPr="00585AF9">
        <w:rPr>
          <w:rFonts w:cs="Arial"/>
        </w:rPr>
        <w:t>Al momento el proceso de ingreso de clientes no está directamente ligado con el de la realización de una proforma por lo cual hay ocasiones en que se realizan y entregan cotizaciones sin ingresar los datos del cliente en el sistema.</w:t>
      </w:r>
    </w:p>
    <w:p w:rsidR="00C43475" w:rsidRPr="00585AF9" w:rsidRDefault="00C43475" w:rsidP="0061541F">
      <w:pPr>
        <w:pStyle w:val="Prrafodelista"/>
        <w:ind w:left="1428"/>
        <w:rPr>
          <w:rFonts w:cs="Arial"/>
        </w:rPr>
      </w:pPr>
      <w:r>
        <w:rPr>
          <w:rFonts w:cs="Arial"/>
        </w:rPr>
        <w:t xml:space="preserve">Es por esto que se establece que el sistema </w:t>
      </w:r>
      <w:r w:rsidRPr="00585AF9">
        <w:rPr>
          <w:rFonts w:cs="Arial"/>
        </w:rPr>
        <w:t>tenga como exigencia inicial</w:t>
      </w:r>
      <w:r>
        <w:rPr>
          <w:rFonts w:cs="Arial"/>
        </w:rPr>
        <w:t xml:space="preserve">, antes de hacer una cotización, </w:t>
      </w:r>
      <w:r w:rsidRPr="00585AF9">
        <w:rPr>
          <w:rFonts w:cs="Arial"/>
        </w:rPr>
        <w:t xml:space="preserve"> el ingreso del número de cédula del cliente  creando un registro de los mismos. </w:t>
      </w:r>
    </w:p>
    <w:p w:rsidR="00C43475" w:rsidRPr="00983150" w:rsidRDefault="000224E8" w:rsidP="00C43475">
      <w:pPr>
        <w:ind w:left="1416"/>
        <w:rPr>
          <w:rFonts w:cs="Arial"/>
        </w:rPr>
      </w:pPr>
      <w:r w:rsidRPr="00C82F0E">
        <w:rPr>
          <w:noProof/>
          <w:lang w:eastAsia="es-EC"/>
        </w:rPr>
        <w:drawing>
          <wp:anchor distT="0" distB="0" distL="114300" distR="114300" simplePos="0" relativeHeight="251708416" behindDoc="0" locked="0" layoutInCell="1" allowOverlap="1" wp14:anchorId="023B0A23" wp14:editId="2E00A174">
            <wp:simplePos x="0" y="0"/>
            <wp:positionH relativeFrom="column">
              <wp:posOffset>922020</wp:posOffset>
            </wp:positionH>
            <wp:positionV relativeFrom="paragraph">
              <wp:posOffset>27305</wp:posOffset>
            </wp:positionV>
            <wp:extent cx="4490085" cy="3194685"/>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2339" t="3532" r="3698" b="3142"/>
                    <a:stretch/>
                  </pic:blipFill>
                  <pic:spPr bwMode="auto">
                    <a:xfrm>
                      <a:off x="0" y="0"/>
                      <a:ext cx="4490085" cy="319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rFonts w:cs="Arial"/>
          <w:b/>
          <w:i/>
        </w:rPr>
      </w:pPr>
    </w:p>
    <w:p w:rsidR="00C43475" w:rsidRDefault="00C43475" w:rsidP="00C43475">
      <w:pPr>
        <w:rPr>
          <w:rFonts w:cs="Arial"/>
          <w:i/>
        </w:rPr>
      </w:pPr>
    </w:p>
    <w:p w:rsidR="00C43475" w:rsidRDefault="00C43475" w:rsidP="00C43475">
      <w:pPr>
        <w:ind w:left="1416"/>
        <w:rPr>
          <w:rFonts w:cs="Arial"/>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C43475" w:rsidP="00C43475">
      <w:pPr>
        <w:ind w:left="1416"/>
        <w:rPr>
          <w:rFonts w:cs="Arial"/>
          <w:b/>
          <w:i/>
        </w:rPr>
      </w:pPr>
    </w:p>
    <w:p w:rsidR="00C43475" w:rsidRDefault="000224E8" w:rsidP="000224E8">
      <w:pPr>
        <w:pStyle w:val="FIG"/>
        <w:jc w:val="center"/>
      </w:pPr>
      <w:bookmarkStart w:id="199" w:name="_Toc316906474"/>
      <w:bookmarkStart w:id="200" w:name="_Toc317117524"/>
      <w:r>
        <w:t>FIGURA 4.7. INDICADOR: % INGRESO DE CLIENTES</w:t>
      </w:r>
      <w:bookmarkEnd w:id="199"/>
      <w:bookmarkEnd w:id="200"/>
    </w:p>
    <w:p w:rsidR="00C43475" w:rsidRPr="003B6FD7" w:rsidRDefault="00C43475" w:rsidP="00C43475">
      <w:pPr>
        <w:ind w:left="1416"/>
        <w:rPr>
          <w:rFonts w:cs="Arial"/>
          <w:b/>
          <w:i/>
        </w:rPr>
      </w:pPr>
      <w:r w:rsidRPr="003B6FD7">
        <w:rPr>
          <w:rFonts w:cs="Arial"/>
          <w:b/>
          <w:i/>
          <w:u w:val="single"/>
        </w:rPr>
        <w:lastRenderedPageBreak/>
        <w:t>Objetivo</w:t>
      </w:r>
      <w:r w:rsidRPr="003B6FD7">
        <w:rPr>
          <w:rFonts w:cs="Arial"/>
          <w:b/>
          <w:i/>
        </w:rPr>
        <w:t xml:space="preserve">: </w:t>
      </w:r>
      <w:r w:rsidRPr="003B6FD7">
        <w:rPr>
          <w:rFonts w:cs="Arial"/>
          <w:i/>
          <w:u w:val="single"/>
        </w:rPr>
        <w:t>Alcanzar el 100% del CSI.</w:t>
      </w:r>
    </w:p>
    <w:p w:rsidR="00C43475" w:rsidRPr="003B6FD7" w:rsidRDefault="00C43475" w:rsidP="00C43475">
      <w:pPr>
        <w:ind w:left="1416"/>
        <w:rPr>
          <w:rFonts w:cs="Arial"/>
          <w:i/>
        </w:rPr>
      </w:pPr>
      <w:r w:rsidRPr="003B6FD7">
        <w:rPr>
          <w:rFonts w:cs="Arial"/>
          <w:b/>
          <w:i/>
          <w:u w:val="single"/>
        </w:rPr>
        <w:t>Indicador</w:t>
      </w:r>
      <w:r w:rsidRPr="003B6FD7">
        <w:rPr>
          <w:rFonts w:cs="Arial"/>
          <w:b/>
          <w:i/>
        </w:rPr>
        <w:t xml:space="preserve">: </w:t>
      </w:r>
      <w:proofErr w:type="spellStart"/>
      <w:r w:rsidRPr="003B6FD7">
        <w:rPr>
          <w:rFonts w:cs="Arial"/>
          <w:i/>
          <w:u w:val="single"/>
        </w:rPr>
        <w:t>Customer</w:t>
      </w:r>
      <w:proofErr w:type="spellEnd"/>
      <w:r w:rsidRPr="003B6FD7">
        <w:rPr>
          <w:rFonts w:cs="Arial"/>
          <w:i/>
          <w:u w:val="single"/>
        </w:rPr>
        <w:t xml:space="preserve"> </w:t>
      </w:r>
      <w:proofErr w:type="spellStart"/>
      <w:r w:rsidRPr="003B6FD7">
        <w:rPr>
          <w:rFonts w:cs="Arial"/>
          <w:i/>
          <w:u w:val="single"/>
        </w:rPr>
        <w:t>Satisfaction</w:t>
      </w:r>
      <w:proofErr w:type="spellEnd"/>
      <w:r w:rsidRPr="003B6FD7">
        <w:rPr>
          <w:rFonts w:cs="Arial"/>
          <w:i/>
          <w:u w:val="single"/>
        </w:rPr>
        <w:t xml:space="preserve"> </w:t>
      </w:r>
      <w:proofErr w:type="spellStart"/>
      <w:r w:rsidRPr="003B6FD7">
        <w:rPr>
          <w:rFonts w:cs="Arial"/>
          <w:i/>
          <w:u w:val="single"/>
        </w:rPr>
        <w:t>Index</w:t>
      </w:r>
      <w:proofErr w:type="spellEnd"/>
      <w:r w:rsidRPr="003B6FD7">
        <w:rPr>
          <w:rFonts w:cs="Arial"/>
          <w:i/>
          <w:u w:val="single"/>
        </w:rPr>
        <w:t xml:space="preserve"> (CSI).</w:t>
      </w:r>
    </w:p>
    <w:p w:rsidR="00C43475" w:rsidRDefault="00C43475" w:rsidP="00F4746D">
      <w:pPr>
        <w:ind w:left="1416"/>
        <w:rPr>
          <w:rFonts w:cs="Arial"/>
        </w:rPr>
      </w:pPr>
      <w:r w:rsidRPr="005726AE">
        <w:rPr>
          <w:rFonts w:cs="Arial"/>
        </w:rPr>
        <w:t xml:space="preserve">Refleja el nivel del índice de satisfacción del cliente (CSI) e intenta que todos los asesores comerciales alcancen el 100% del mismo. </w:t>
      </w:r>
      <w:r>
        <w:rPr>
          <w:rFonts w:cs="Arial"/>
        </w:rPr>
        <w:t xml:space="preserve">El CSI es determinado por General Motors. El </w:t>
      </w:r>
      <w:proofErr w:type="spellStart"/>
      <w:r>
        <w:rPr>
          <w:rFonts w:cs="Arial"/>
        </w:rPr>
        <w:t>call</w:t>
      </w:r>
      <w:proofErr w:type="spellEnd"/>
      <w:r>
        <w:rPr>
          <w:rFonts w:cs="Arial"/>
        </w:rPr>
        <w:t xml:space="preserve"> center llama aleatoriamente a clientes registrados y le formulan ciertas preguntas referentes a la atención que han recibido en el concesionario. </w:t>
      </w:r>
    </w:p>
    <w:p w:rsidR="00F4746D" w:rsidRDefault="00F4746D" w:rsidP="00C43475">
      <w:pPr>
        <w:ind w:left="1416"/>
        <w:rPr>
          <w:rFonts w:cs="Arial"/>
        </w:rPr>
      </w:pPr>
      <w:r w:rsidRPr="00C959ED">
        <w:rPr>
          <w:noProof/>
          <w:lang w:eastAsia="es-EC"/>
        </w:rPr>
        <w:drawing>
          <wp:anchor distT="0" distB="0" distL="114300" distR="114300" simplePos="0" relativeHeight="251709440" behindDoc="0" locked="0" layoutInCell="1" allowOverlap="1" wp14:anchorId="693EB695" wp14:editId="25EF6200">
            <wp:simplePos x="0" y="0"/>
            <wp:positionH relativeFrom="column">
              <wp:posOffset>920115</wp:posOffset>
            </wp:positionH>
            <wp:positionV relativeFrom="paragraph">
              <wp:posOffset>10160</wp:posOffset>
            </wp:positionV>
            <wp:extent cx="4594225" cy="3261360"/>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3696" t="3566" r="3109" b="3182"/>
                    <a:stretch/>
                  </pic:blipFill>
                  <pic:spPr bwMode="auto">
                    <a:xfrm>
                      <a:off x="0" y="0"/>
                      <a:ext cx="4594225" cy="326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746D" w:rsidRDefault="00F4746D" w:rsidP="00C43475">
      <w:pPr>
        <w:ind w:left="1416"/>
        <w:rPr>
          <w:rFonts w:cs="Arial"/>
        </w:rPr>
      </w:pPr>
    </w:p>
    <w:p w:rsidR="00F4746D" w:rsidRDefault="00F4746D" w:rsidP="00C43475">
      <w:pPr>
        <w:ind w:left="1416"/>
        <w:rPr>
          <w:rFonts w:cs="Arial"/>
        </w:rPr>
      </w:pPr>
    </w:p>
    <w:p w:rsidR="00F4746D" w:rsidRDefault="00F4746D" w:rsidP="00C43475">
      <w:pPr>
        <w:ind w:left="1416"/>
        <w:rPr>
          <w:rFonts w:cs="Arial"/>
        </w:rPr>
      </w:pPr>
    </w:p>
    <w:p w:rsidR="00F4746D" w:rsidRDefault="00F4746D" w:rsidP="00C43475">
      <w:pPr>
        <w:ind w:left="1416"/>
        <w:rPr>
          <w:rFonts w:cs="Arial"/>
        </w:rPr>
      </w:pPr>
    </w:p>
    <w:p w:rsidR="00F4746D" w:rsidRDefault="00F4746D" w:rsidP="00C43475">
      <w:pPr>
        <w:ind w:left="1416"/>
        <w:rPr>
          <w:rFonts w:cs="Arial"/>
        </w:rPr>
      </w:pPr>
    </w:p>
    <w:p w:rsidR="00C43475" w:rsidRDefault="00C43475" w:rsidP="00C43475">
      <w:pPr>
        <w:ind w:left="1416"/>
        <w:rPr>
          <w:rFonts w:cs="Arial"/>
        </w:rPr>
      </w:pPr>
    </w:p>
    <w:p w:rsidR="00F4746D" w:rsidRDefault="00F4746D" w:rsidP="00F4746D">
      <w:pPr>
        <w:pStyle w:val="FIG"/>
      </w:pPr>
      <w:r>
        <w:t xml:space="preserve">   </w:t>
      </w:r>
      <w:bookmarkStart w:id="201" w:name="_Toc316906475"/>
      <w:bookmarkStart w:id="202" w:name="_Toc317117525"/>
      <w:r>
        <w:t>FIGURA 4.8. INDICADOR: CUSTOMER SATISFACTION INDEX</w:t>
      </w:r>
      <w:bookmarkEnd w:id="201"/>
      <w:bookmarkEnd w:id="202"/>
    </w:p>
    <w:p w:rsidR="00C43475" w:rsidRDefault="00C43475" w:rsidP="00F4746D">
      <w:pPr>
        <w:ind w:left="1416"/>
        <w:rPr>
          <w:rFonts w:cs="Arial"/>
        </w:rPr>
      </w:pPr>
      <w:r>
        <w:rPr>
          <w:rFonts w:cs="Arial"/>
        </w:rPr>
        <w:lastRenderedPageBreak/>
        <w:t xml:space="preserve">Para el seguimiento de este indicador se establece una estimación interna </w:t>
      </w:r>
      <w:r w:rsidRPr="005726AE">
        <w:rPr>
          <w:rFonts w:cs="Arial"/>
        </w:rPr>
        <w:t xml:space="preserve">mediante una pequeña encuesta usando las mismas preguntas que usa </w:t>
      </w:r>
      <w:r>
        <w:rPr>
          <w:rFonts w:cs="Arial"/>
        </w:rPr>
        <w:t>General Motors</w:t>
      </w:r>
      <w:r w:rsidRPr="005726AE">
        <w:rPr>
          <w:rFonts w:cs="Arial"/>
        </w:rPr>
        <w:t xml:space="preserve"> para la calificación</w:t>
      </w:r>
      <w:r>
        <w:rPr>
          <w:rFonts w:cs="Arial"/>
        </w:rPr>
        <w:t xml:space="preserve"> del CSI, que sea llenada por los clientes al momento de la entrega del vehículo (</w:t>
      </w:r>
      <w:r w:rsidR="00F4746D">
        <w:rPr>
          <w:rFonts w:cs="Arial"/>
        </w:rPr>
        <w:t xml:space="preserve">VER </w:t>
      </w:r>
      <w:r>
        <w:rPr>
          <w:rFonts w:cs="Arial"/>
        </w:rPr>
        <w:t>ANEXO C).</w:t>
      </w:r>
    </w:p>
    <w:p w:rsidR="00C43475" w:rsidRDefault="00C43475" w:rsidP="00C43475">
      <w:pPr>
        <w:ind w:left="1416"/>
        <w:rPr>
          <w:rFonts w:cs="Arial"/>
        </w:rPr>
      </w:pPr>
      <w:r>
        <w:rPr>
          <w:rFonts w:cs="Arial"/>
        </w:rPr>
        <w:t xml:space="preserve">Las preguntas que formula GM son las siguientes: </w:t>
      </w:r>
    </w:p>
    <w:p w:rsidR="00C43475" w:rsidRPr="00F027F3" w:rsidRDefault="00C43475" w:rsidP="00374368">
      <w:pPr>
        <w:pStyle w:val="Prrafodelista"/>
        <w:numPr>
          <w:ilvl w:val="0"/>
          <w:numId w:val="36"/>
        </w:numPr>
        <w:rPr>
          <w:rFonts w:cs="Arial"/>
        </w:rPr>
      </w:pPr>
      <w:r w:rsidRPr="00F027F3">
        <w:rPr>
          <w:rFonts w:cs="Arial"/>
        </w:rPr>
        <w:t>¿Satisfacción general con la experiencia de compra y entrega?</w:t>
      </w:r>
    </w:p>
    <w:p w:rsidR="00C43475" w:rsidRPr="00F027F3" w:rsidRDefault="00C43475" w:rsidP="00374368">
      <w:pPr>
        <w:pStyle w:val="Prrafodelista"/>
        <w:numPr>
          <w:ilvl w:val="0"/>
          <w:numId w:val="36"/>
        </w:numPr>
        <w:rPr>
          <w:rFonts w:cs="Arial"/>
        </w:rPr>
      </w:pPr>
      <w:r w:rsidRPr="00F027F3">
        <w:rPr>
          <w:rFonts w:cs="Arial"/>
        </w:rPr>
        <w:t>¿Vehículo fue entregado en la fecha acordada?</w:t>
      </w:r>
    </w:p>
    <w:p w:rsidR="00C43475" w:rsidRPr="00F027F3" w:rsidRDefault="00C43475" w:rsidP="00374368">
      <w:pPr>
        <w:pStyle w:val="Prrafodelista"/>
        <w:numPr>
          <w:ilvl w:val="0"/>
          <w:numId w:val="36"/>
        </w:numPr>
        <w:rPr>
          <w:rFonts w:cs="Arial"/>
        </w:rPr>
      </w:pPr>
      <w:r w:rsidRPr="00F027F3">
        <w:rPr>
          <w:rFonts w:cs="Arial"/>
        </w:rPr>
        <w:t>¿Vehículo entregado en buenas condiciones?</w:t>
      </w:r>
    </w:p>
    <w:p w:rsidR="00C43475" w:rsidRPr="00F027F3" w:rsidRDefault="00C43475" w:rsidP="00374368">
      <w:pPr>
        <w:pStyle w:val="Prrafodelista"/>
        <w:numPr>
          <w:ilvl w:val="0"/>
          <w:numId w:val="36"/>
        </w:numPr>
        <w:rPr>
          <w:rFonts w:cs="Arial"/>
        </w:rPr>
      </w:pPr>
      <w:r w:rsidRPr="00F027F3">
        <w:rPr>
          <w:rFonts w:cs="Arial"/>
        </w:rPr>
        <w:t>Grado de satisfacción con la entrega del vehículo.</w:t>
      </w:r>
    </w:p>
    <w:p w:rsidR="00C43475" w:rsidRDefault="00C43475" w:rsidP="00374368">
      <w:pPr>
        <w:pStyle w:val="Prrafodelista"/>
        <w:numPr>
          <w:ilvl w:val="0"/>
          <w:numId w:val="36"/>
        </w:numPr>
        <w:rPr>
          <w:rFonts w:cs="Arial"/>
        </w:rPr>
      </w:pPr>
      <w:r w:rsidRPr="00F027F3">
        <w:rPr>
          <w:rFonts w:cs="Arial"/>
        </w:rPr>
        <w:t>Grado de satisfacción con el asesor comercial.</w:t>
      </w:r>
    </w:p>
    <w:p w:rsidR="00C43475" w:rsidRPr="00631EA1" w:rsidRDefault="00C43475" w:rsidP="00374368">
      <w:pPr>
        <w:pStyle w:val="Prrafodelista"/>
        <w:numPr>
          <w:ilvl w:val="0"/>
          <w:numId w:val="36"/>
        </w:numPr>
        <w:rPr>
          <w:rFonts w:cs="Arial"/>
        </w:rPr>
      </w:pPr>
      <w:r>
        <w:rPr>
          <w:rFonts w:cs="Arial"/>
        </w:rPr>
        <w:t>Contacto después de la entrega del vehículo.</w:t>
      </w:r>
    </w:p>
    <w:p w:rsidR="00C43475" w:rsidRPr="005726AE" w:rsidRDefault="00C43475" w:rsidP="00C43475">
      <w:pPr>
        <w:ind w:left="1416"/>
        <w:rPr>
          <w:rFonts w:cs="Arial"/>
        </w:rPr>
      </w:pPr>
      <w:r>
        <w:rPr>
          <w:rFonts w:cs="Arial"/>
        </w:rPr>
        <w:t xml:space="preserve">Así mismo, se establece un formato </w:t>
      </w:r>
      <w:r w:rsidRPr="005726AE">
        <w:rPr>
          <w:rFonts w:cs="Arial"/>
        </w:rPr>
        <w:t xml:space="preserve">por asesor comercial de los vehículos entregados y clientes </w:t>
      </w:r>
      <w:r>
        <w:rPr>
          <w:rFonts w:cs="Arial"/>
        </w:rPr>
        <w:t xml:space="preserve">que debe contactar una y dos semanas después </w:t>
      </w:r>
      <w:r w:rsidRPr="005726AE">
        <w:rPr>
          <w:rFonts w:cs="Arial"/>
        </w:rPr>
        <w:t>de la entrega del vehículo para asegurar la preg</w:t>
      </w:r>
      <w:r>
        <w:rPr>
          <w:rFonts w:cs="Arial"/>
        </w:rPr>
        <w:t>unta</w:t>
      </w:r>
      <w:r w:rsidRPr="005726AE">
        <w:rPr>
          <w:rFonts w:cs="Arial"/>
        </w:rPr>
        <w:t xml:space="preserve"> de contacto después de la entrega</w:t>
      </w:r>
      <w:r w:rsidR="00F4746D">
        <w:rPr>
          <w:rFonts w:cs="Arial"/>
        </w:rPr>
        <w:t xml:space="preserve"> (VER ANEXO D)</w:t>
      </w:r>
      <w:r w:rsidRPr="005726AE">
        <w:rPr>
          <w:rFonts w:cs="Arial"/>
        </w:rPr>
        <w:t>.</w:t>
      </w:r>
    </w:p>
    <w:p w:rsidR="00C43475" w:rsidRDefault="00C43475" w:rsidP="00C43475">
      <w:pPr>
        <w:ind w:left="1416"/>
        <w:rPr>
          <w:rFonts w:cs="Arial"/>
        </w:rPr>
      </w:pPr>
    </w:p>
    <w:p w:rsidR="00C43475" w:rsidRPr="005726AE" w:rsidRDefault="00C43475" w:rsidP="00C43475">
      <w:pPr>
        <w:ind w:left="1416"/>
        <w:rPr>
          <w:rFonts w:cs="Arial"/>
        </w:rPr>
      </w:pPr>
    </w:p>
    <w:p w:rsidR="00C43475" w:rsidRPr="00767DD1" w:rsidRDefault="00C43475" w:rsidP="00C43475">
      <w:pPr>
        <w:ind w:left="1416"/>
        <w:rPr>
          <w:rFonts w:cs="Arial"/>
          <w:b/>
          <w:i/>
        </w:rPr>
      </w:pPr>
      <w:r w:rsidRPr="003B6FD7">
        <w:rPr>
          <w:rFonts w:cs="Arial"/>
          <w:b/>
          <w:i/>
          <w:u w:val="single"/>
        </w:rPr>
        <w:lastRenderedPageBreak/>
        <w:t>Objetivo</w:t>
      </w:r>
      <w:r w:rsidRPr="00767DD1">
        <w:rPr>
          <w:rFonts w:cs="Arial"/>
          <w:b/>
          <w:i/>
        </w:rPr>
        <w:t xml:space="preserve">: </w:t>
      </w:r>
      <w:r w:rsidRPr="003B6FD7">
        <w:rPr>
          <w:rFonts w:cs="Arial"/>
          <w:i/>
          <w:u w:val="single"/>
        </w:rPr>
        <w:t>Cumplir al 90% con el seguimiento de los clientes.</w:t>
      </w:r>
    </w:p>
    <w:p w:rsidR="00C43475" w:rsidRPr="00767DD1" w:rsidRDefault="00C43475" w:rsidP="00C43475">
      <w:pPr>
        <w:ind w:left="1416"/>
        <w:rPr>
          <w:rFonts w:cs="Arial"/>
          <w:i/>
        </w:rPr>
      </w:pPr>
      <w:r w:rsidRPr="003B6FD7">
        <w:rPr>
          <w:rFonts w:cs="Arial"/>
          <w:b/>
          <w:i/>
          <w:u w:val="single"/>
        </w:rPr>
        <w:t>Indicador</w:t>
      </w:r>
      <w:r w:rsidRPr="00767DD1">
        <w:rPr>
          <w:rFonts w:cs="Arial"/>
          <w:b/>
          <w:i/>
        </w:rPr>
        <w:t xml:space="preserve">: </w:t>
      </w:r>
      <w:r w:rsidRPr="003B6FD7">
        <w:rPr>
          <w:rFonts w:cs="Arial"/>
          <w:i/>
          <w:u w:val="single"/>
        </w:rPr>
        <w:t>Seguimiento de clientes.</w:t>
      </w:r>
    </w:p>
    <w:p w:rsidR="00C43475" w:rsidRPr="004A50CF" w:rsidRDefault="00C43475" w:rsidP="00C43475">
      <w:pPr>
        <w:ind w:left="1416"/>
        <w:rPr>
          <w:rFonts w:cs="Arial"/>
        </w:rPr>
      </w:pPr>
      <w:r w:rsidRPr="004A50CF">
        <w:rPr>
          <w:rFonts w:cs="Arial"/>
        </w:rPr>
        <w:t xml:space="preserve">Refleja </w:t>
      </w:r>
      <w:r>
        <w:rPr>
          <w:rFonts w:cs="Arial"/>
        </w:rPr>
        <w:t xml:space="preserve">la medida en que los asesores comerciales cumplen con el seguimiento de los clientes atendidos. </w:t>
      </w:r>
    </w:p>
    <w:p w:rsidR="00C43475" w:rsidRDefault="00C43475" w:rsidP="00C43475">
      <w:pPr>
        <w:ind w:left="1416"/>
        <w:rPr>
          <w:noProof/>
        </w:rPr>
      </w:pPr>
      <w:r w:rsidRPr="00A82072">
        <w:rPr>
          <w:noProof/>
          <w:lang w:eastAsia="es-EC"/>
        </w:rPr>
        <w:drawing>
          <wp:anchor distT="0" distB="0" distL="114300" distR="114300" simplePos="0" relativeHeight="251710464" behindDoc="0" locked="0" layoutInCell="1" allowOverlap="1" wp14:anchorId="6B8F54BE" wp14:editId="74B2E672">
            <wp:simplePos x="0" y="0"/>
            <wp:positionH relativeFrom="column">
              <wp:posOffset>824230</wp:posOffset>
            </wp:positionH>
            <wp:positionV relativeFrom="paragraph">
              <wp:posOffset>64135</wp:posOffset>
            </wp:positionV>
            <wp:extent cx="4754245" cy="3384550"/>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3112" t="3281" r="3697" b="3503"/>
                    <a:stretch/>
                  </pic:blipFill>
                  <pic:spPr bwMode="auto">
                    <a:xfrm>
                      <a:off x="0" y="0"/>
                      <a:ext cx="4754245" cy="338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ind w:left="1416"/>
        <w:rPr>
          <w:noProof/>
        </w:rPr>
      </w:pPr>
    </w:p>
    <w:p w:rsidR="00C43475" w:rsidRDefault="00C43475" w:rsidP="00C43475">
      <w:pPr>
        <w:ind w:left="1416"/>
        <w:rPr>
          <w:rFonts w:cs="Arial"/>
          <w:b/>
          <w:i/>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FA1117" w:rsidP="00FA1117">
      <w:pPr>
        <w:pStyle w:val="FIG"/>
        <w:jc w:val="center"/>
      </w:pPr>
      <w:bookmarkStart w:id="203" w:name="_Toc316906476"/>
      <w:bookmarkStart w:id="204" w:name="_Toc317117526"/>
      <w:r>
        <w:t>FIGURA 4.9. INDICADOR: SEGUIMIENTO DE CLIENTES</w:t>
      </w:r>
      <w:bookmarkEnd w:id="203"/>
      <w:bookmarkEnd w:id="204"/>
    </w:p>
    <w:p w:rsidR="00C43475" w:rsidRPr="003A666A" w:rsidRDefault="00C43475" w:rsidP="00C43475">
      <w:pPr>
        <w:ind w:left="1416"/>
        <w:rPr>
          <w:rFonts w:cs="Arial"/>
        </w:rPr>
      </w:pPr>
      <w:r w:rsidRPr="003A666A">
        <w:rPr>
          <w:rFonts w:cs="Arial"/>
        </w:rPr>
        <w:t xml:space="preserve">La empresa cuenta con un sistema (SIAC) que indica cuando un cliente no ha sido llamado en la fecha establecida por el vendedor, sin embargo, no existe un indicador que muestre el porcentaje de incumplimiento del seguimiento ni un registro en el que se detalle </w:t>
      </w:r>
      <w:r w:rsidRPr="003A666A">
        <w:rPr>
          <w:rFonts w:cs="Arial"/>
        </w:rPr>
        <w:lastRenderedPageBreak/>
        <w:t>el desempeño y efectividad del vendedor en lo que se refiere al seguimiento.</w:t>
      </w:r>
    </w:p>
    <w:p w:rsidR="00C43475" w:rsidRPr="003A666A" w:rsidRDefault="00C43475" w:rsidP="00C43475">
      <w:pPr>
        <w:pStyle w:val="Prrafodelista"/>
        <w:ind w:left="1428"/>
        <w:rPr>
          <w:rFonts w:cs="Arial"/>
        </w:rPr>
      </w:pPr>
      <w:r>
        <w:rPr>
          <w:rFonts w:cs="Arial"/>
        </w:rPr>
        <w:t xml:space="preserve">Por esto, se establece un </w:t>
      </w:r>
      <w:r w:rsidRPr="00923724">
        <w:rPr>
          <w:rFonts w:cs="Arial"/>
        </w:rPr>
        <w:t>formato de registro del desempeño de los vendedores en el seguimiento de sus clientes</w:t>
      </w:r>
      <w:r>
        <w:rPr>
          <w:rFonts w:cs="Arial"/>
        </w:rPr>
        <w:t xml:space="preserve"> (</w:t>
      </w:r>
      <w:r w:rsidR="008A35B0">
        <w:rPr>
          <w:rFonts w:cs="Arial"/>
        </w:rPr>
        <w:t>VER ANEXO E</w:t>
      </w:r>
      <w:r>
        <w:rPr>
          <w:rFonts w:cs="Arial"/>
        </w:rPr>
        <w:t>).</w:t>
      </w:r>
    </w:p>
    <w:p w:rsidR="00C43475" w:rsidRDefault="00C43475" w:rsidP="00C43475">
      <w:pPr>
        <w:ind w:left="708" w:firstLine="708"/>
        <w:jc w:val="center"/>
        <w:rPr>
          <w:rFonts w:cs="Arial"/>
          <w:b/>
          <w:u w:val="single"/>
        </w:rPr>
      </w:pPr>
    </w:p>
    <w:p w:rsidR="00C43475" w:rsidRPr="00C52995" w:rsidRDefault="00C43475" w:rsidP="00C43475">
      <w:pPr>
        <w:ind w:left="708" w:firstLine="708"/>
        <w:rPr>
          <w:rFonts w:cs="Arial"/>
          <w:b/>
          <w:u w:val="single"/>
        </w:rPr>
      </w:pPr>
      <w:r w:rsidRPr="00C52995">
        <w:rPr>
          <w:rFonts w:cs="Arial"/>
          <w:b/>
          <w:u w:val="single"/>
        </w:rPr>
        <w:t>PERSPECTIVA DE PROCESOS INTERNOS</w:t>
      </w:r>
      <w:r>
        <w:rPr>
          <w:rFonts w:cs="Arial"/>
          <w:b/>
          <w:u w:val="single"/>
        </w:rPr>
        <w:t>.</w:t>
      </w:r>
    </w:p>
    <w:p w:rsidR="00C43475" w:rsidRDefault="00C43475" w:rsidP="00C43475">
      <w:pPr>
        <w:ind w:left="1416"/>
        <w:rPr>
          <w:rFonts w:cs="Arial"/>
          <w:b/>
          <w:i/>
          <w:u w:val="single"/>
        </w:rPr>
      </w:pPr>
    </w:p>
    <w:p w:rsidR="00C43475" w:rsidRPr="00767DD1" w:rsidRDefault="00C43475" w:rsidP="00C43475">
      <w:pPr>
        <w:ind w:left="1416"/>
        <w:rPr>
          <w:rFonts w:cs="Arial"/>
          <w:i/>
        </w:rPr>
      </w:pPr>
      <w:r w:rsidRPr="003B6FD7">
        <w:rPr>
          <w:rFonts w:cs="Arial"/>
          <w:b/>
          <w:i/>
          <w:u w:val="single"/>
        </w:rPr>
        <w:t>Objetivo</w:t>
      </w:r>
      <w:r w:rsidRPr="00767DD1">
        <w:rPr>
          <w:rFonts w:cs="Arial"/>
          <w:b/>
          <w:i/>
        </w:rPr>
        <w:t>:</w:t>
      </w:r>
      <w:r w:rsidRPr="00767DD1">
        <w:rPr>
          <w:rFonts w:cs="Arial"/>
          <w:i/>
        </w:rPr>
        <w:t xml:space="preserve"> </w:t>
      </w:r>
      <w:r w:rsidRPr="003B6FD7">
        <w:rPr>
          <w:rFonts w:cs="Arial"/>
          <w:i/>
          <w:u w:val="single"/>
        </w:rPr>
        <w:t>Disminuir en un 30% el tiempo promedio de transferencias de unidades entre concesionarias de Guayaquil.</w:t>
      </w:r>
    </w:p>
    <w:p w:rsidR="00C43475" w:rsidRDefault="00C43475" w:rsidP="00C43475">
      <w:pPr>
        <w:ind w:left="1416"/>
        <w:rPr>
          <w:rFonts w:cs="Arial"/>
          <w:i/>
          <w:u w:val="single"/>
        </w:rPr>
      </w:pPr>
      <w:r w:rsidRPr="003B6FD7">
        <w:rPr>
          <w:rFonts w:cs="Arial"/>
          <w:b/>
          <w:i/>
          <w:u w:val="single"/>
        </w:rPr>
        <w:t>Indicador</w:t>
      </w:r>
      <w:r w:rsidRPr="00767DD1">
        <w:rPr>
          <w:rFonts w:cs="Arial"/>
          <w:b/>
          <w:i/>
        </w:rPr>
        <w:t>:</w:t>
      </w:r>
      <w:r w:rsidRPr="00767DD1">
        <w:rPr>
          <w:rFonts w:cs="Arial"/>
          <w:i/>
        </w:rPr>
        <w:t xml:space="preserve"> </w:t>
      </w:r>
      <w:r w:rsidRPr="003B6FD7">
        <w:rPr>
          <w:rFonts w:cs="Arial"/>
          <w:i/>
          <w:u w:val="single"/>
        </w:rPr>
        <w:t>Tiempo de transferencia de unidades.</w:t>
      </w:r>
    </w:p>
    <w:p w:rsidR="00C43475" w:rsidRDefault="00C43475" w:rsidP="00C43475">
      <w:pPr>
        <w:ind w:left="1416"/>
        <w:rPr>
          <w:rFonts w:cs="Arial"/>
        </w:rPr>
      </w:pPr>
      <w:r w:rsidRPr="00785FA9">
        <w:rPr>
          <w:rFonts w:cs="Arial"/>
        </w:rPr>
        <w:t xml:space="preserve">Expresa el porcentaje de variación del tiempo promedio de transferencias de unidades entre concesionarias de Guayaquil con respecto a un tiempo promedio constante determinado por históricos registrados. </w:t>
      </w:r>
    </w:p>
    <w:p w:rsidR="00C43475" w:rsidRPr="00785FA9" w:rsidRDefault="00C43475" w:rsidP="00C43475">
      <w:pPr>
        <w:ind w:left="1416"/>
        <w:rPr>
          <w:rFonts w:cs="Arial"/>
        </w:rPr>
      </w:pPr>
      <w:r w:rsidRPr="00865913">
        <w:rPr>
          <w:noProof/>
          <w:lang w:eastAsia="es-EC"/>
        </w:rPr>
        <w:lastRenderedPageBreak/>
        <w:drawing>
          <wp:anchor distT="0" distB="0" distL="114300" distR="114300" simplePos="0" relativeHeight="251711488" behindDoc="0" locked="0" layoutInCell="1" allowOverlap="1" wp14:anchorId="0E3F9323" wp14:editId="37FC5299">
            <wp:simplePos x="0" y="0"/>
            <wp:positionH relativeFrom="column">
              <wp:posOffset>892175</wp:posOffset>
            </wp:positionH>
            <wp:positionV relativeFrom="paragraph">
              <wp:posOffset>5080</wp:posOffset>
            </wp:positionV>
            <wp:extent cx="4490085" cy="3889375"/>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3700" t="2945" r="3002" b="2947"/>
                    <a:stretch/>
                  </pic:blipFill>
                  <pic:spPr bwMode="auto">
                    <a:xfrm>
                      <a:off x="0" y="0"/>
                      <a:ext cx="4490085" cy="3889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8A35B0" w:rsidRDefault="008A35B0" w:rsidP="008A35B0">
      <w:pPr>
        <w:pStyle w:val="FIG"/>
        <w:jc w:val="center"/>
      </w:pPr>
    </w:p>
    <w:p w:rsidR="00C43475" w:rsidRPr="008A35B0" w:rsidRDefault="008A35B0" w:rsidP="00BD7827">
      <w:pPr>
        <w:pStyle w:val="FIG"/>
        <w:spacing w:line="276" w:lineRule="auto"/>
        <w:jc w:val="center"/>
      </w:pPr>
      <w:bookmarkStart w:id="205" w:name="_Toc316906477"/>
      <w:bookmarkStart w:id="206" w:name="_Toc317117527"/>
      <w:r>
        <w:t>FIGURA 4.10. INDICADOR: TIEMPO TRANSFERENCIA DE UNIDADES</w:t>
      </w:r>
      <w:bookmarkEnd w:id="205"/>
      <w:bookmarkEnd w:id="206"/>
    </w:p>
    <w:p w:rsidR="00C43475" w:rsidRDefault="00C43475" w:rsidP="008A35B0">
      <w:pPr>
        <w:rPr>
          <w:rFonts w:cs="Arial"/>
          <w:b/>
          <w:i/>
          <w:u w:val="single"/>
        </w:rPr>
      </w:pPr>
    </w:p>
    <w:p w:rsidR="00C43475" w:rsidRPr="00F266B1" w:rsidRDefault="00C43475" w:rsidP="00C43475">
      <w:pPr>
        <w:ind w:left="1428"/>
        <w:rPr>
          <w:rFonts w:cs="Arial"/>
          <w:i/>
        </w:rPr>
      </w:pPr>
      <w:r w:rsidRPr="00F266B1">
        <w:rPr>
          <w:rFonts w:cs="Arial"/>
          <w:b/>
          <w:i/>
          <w:u w:val="single"/>
        </w:rPr>
        <w:t>Objetivo</w:t>
      </w:r>
      <w:r w:rsidRPr="00F266B1">
        <w:rPr>
          <w:rFonts w:cs="Arial"/>
          <w:b/>
          <w:i/>
        </w:rPr>
        <w:t>:</w:t>
      </w:r>
      <w:r w:rsidRPr="00F266B1">
        <w:rPr>
          <w:rFonts w:cs="Arial"/>
          <w:i/>
        </w:rPr>
        <w:t xml:space="preserve"> </w:t>
      </w:r>
      <w:r w:rsidRPr="00F266B1">
        <w:rPr>
          <w:rFonts w:cs="Arial"/>
          <w:i/>
          <w:u w:val="single"/>
        </w:rPr>
        <w:t xml:space="preserve">Mantener un máximo de 5% en errores de </w:t>
      </w:r>
      <w:proofErr w:type="spellStart"/>
      <w:r w:rsidRPr="00F266B1">
        <w:rPr>
          <w:rFonts w:cs="Arial"/>
          <w:i/>
          <w:u w:val="single"/>
        </w:rPr>
        <w:t>accesorización</w:t>
      </w:r>
      <w:proofErr w:type="spellEnd"/>
      <w:r w:rsidRPr="00F266B1">
        <w:rPr>
          <w:rFonts w:cs="Arial"/>
          <w:i/>
          <w:u w:val="single"/>
        </w:rPr>
        <w:t xml:space="preserve"> del vehículo.</w:t>
      </w:r>
    </w:p>
    <w:p w:rsidR="00C43475" w:rsidRDefault="00C43475" w:rsidP="00C43475">
      <w:pPr>
        <w:pStyle w:val="Prrafodelista"/>
        <w:ind w:left="1428"/>
        <w:rPr>
          <w:rFonts w:cs="Arial"/>
          <w:i/>
        </w:rPr>
      </w:pPr>
      <w:r w:rsidRPr="003B6FD7">
        <w:rPr>
          <w:rFonts w:cs="Arial"/>
          <w:b/>
          <w:i/>
          <w:u w:val="single"/>
        </w:rPr>
        <w:t>Indicador</w:t>
      </w:r>
      <w:r>
        <w:rPr>
          <w:rFonts w:cs="Arial"/>
          <w:b/>
          <w:i/>
        </w:rPr>
        <w:t xml:space="preserve">: </w:t>
      </w:r>
      <w:r w:rsidRPr="003B6FD7">
        <w:rPr>
          <w:rFonts w:cs="Arial"/>
          <w:b/>
          <w:i/>
          <w:u w:val="single"/>
        </w:rPr>
        <w:t xml:space="preserve">% </w:t>
      </w:r>
      <w:r w:rsidRPr="003B6FD7">
        <w:rPr>
          <w:rFonts w:cs="Arial"/>
          <w:i/>
          <w:u w:val="single"/>
        </w:rPr>
        <w:t xml:space="preserve">Errores de </w:t>
      </w:r>
      <w:proofErr w:type="spellStart"/>
      <w:r w:rsidRPr="003B6FD7">
        <w:rPr>
          <w:rFonts w:cs="Arial"/>
          <w:i/>
          <w:u w:val="single"/>
        </w:rPr>
        <w:t>accesorización</w:t>
      </w:r>
      <w:proofErr w:type="spellEnd"/>
      <w:r w:rsidRPr="003B6FD7">
        <w:rPr>
          <w:rFonts w:cs="Arial"/>
          <w:i/>
          <w:u w:val="single"/>
        </w:rPr>
        <w:t>.</w:t>
      </w:r>
    </w:p>
    <w:p w:rsidR="00C43475" w:rsidRPr="00767DD1" w:rsidRDefault="00C43475" w:rsidP="00C43475">
      <w:pPr>
        <w:ind w:left="1428"/>
        <w:rPr>
          <w:rFonts w:cs="Arial"/>
        </w:rPr>
      </w:pPr>
      <w:r w:rsidRPr="00767DD1">
        <w:rPr>
          <w:rFonts w:cs="Arial"/>
        </w:rPr>
        <w:lastRenderedPageBreak/>
        <w:t xml:space="preserve">Este indicador determina el porcentaje de vehículos entregados que cumplen todos los requisitos de </w:t>
      </w:r>
      <w:proofErr w:type="spellStart"/>
      <w:r w:rsidRPr="00767DD1">
        <w:rPr>
          <w:rFonts w:cs="Arial"/>
        </w:rPr>
        <w:t>accesorización</w:t>
      </w:r>
      <w:proofErr w:type="spellEnd"/>
      <w:r w:rsidRPr="00767DD1">
        <w:rPr>
          <w:rFonts w:cs="Arial"/>
        </w:rPr>
        <w:t xml:space="preserve"> establecidos por el cliente antes de la compra. </w:t>
      </w:r>
    </w:p>
    <w:p w:rsidR="00C43475" w:rsidRDefault="00C43475" w:rsidP="00C43475">
      <w:pPr>
        <w:pStyle w:val="Prrafodelista"/>
        <w:ind w:left="1428"/>
        <w:rPr>
          <w:rFonts w:cs="Arial"/>
          <w:b/>
          <w:i/>
        </w:rPr>
      </w:pPr>
      <w:r w:rsidRPr="00865913">
        <w:rPr>
          <w:noProof/>
          <w:lang w:eastAsia="es-EC"/>
        </w:rPr>
        <w:drawing>
          <wp:anchor distT="0" distB="0" distL="114300" distR="114300" simplePos="0" relativeHeight="251712512" behindDoc="0" locked="0" layoutInCell="1" allowOverlap="1" wp14:anchorId="65F989DA" wp14:editId="312A5AF8">
            <wp:simplePos x="0" y="0"/>
            <wp:positionH relativeFrom="column">
              <wp:posOffset>810895</wp:posOffset>
            </wp:positionH>
            <wp:positionV relativeFrom="paragraph">
              <wp:posOffset>137795</wp:posOffset>
            </wp:positionV>
            <wp:extent cx="4719955" cy="3343275"/>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28A0092B-C50C-407E-A947-70E740481C1C}">
                          <a14:useLocalDpi xmlns:a14="http://schemas.microsoft.com/office/drawing/2010/main" val="0"/>
                        </a:ext>
                      </a:extLst>
                    </a:blip>
                    <a:srcRect l="3112" t="3553" r="3495" b="3501"/>
                    <a:stretch/>
                  </pic:blipFill>
                  <pic:spPr bwMode="auto">
                    <a:xfrm>
                      <a:off x="0" y="0"/>
                      <a:ext cx="4719955" cy="334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p>
    <w:p w:rsidR="00C43475" w:rsidRDefault="00A355C8" w:rsidP="00BD7827">
      <w:pPr>
        <w:pStyle w:val="FIG"/>
        <w:spacing w:line="276" w:lineRule="auto"/>
        <w:jc w:val="center"/>
      </w:pPr>
      <w:bookmarkStart w:id="207" w:name="_Toc316906478"/>
      <w:bookmarkStart w:id="208" w:name="_Toc317117528"/>
      <w:r>
        <w:t>FIGURA 4.11. INDICADOR: % ERRORES DE ACCESORIZACIÓN</w:t>
      </w:r>
      <w:bookmarkEnd w:id="207"/>
      <w:bookmarkEnd w:id="208"/>
    </w:p>
    <w:p w:rsidR="00C43475" w:rsidRDefault="00C43475" w:rsidP="00C43475">
      <w:pPr>
        <w:pStyle w:val="Prrafodelista"/>
        <w:ind w:left="1428"/>
        <w:rPr>
          <w:rFonts w:cs="Arial"/>
          <w:b/>
          <w:i/>
        </w:rPr>
      </w:pPr>
    </w:p>
    <w:p w:rsidR="00C43475" w:rsidRDefault="00C43475" w:rsidP="00C43475">
      <w:pPr>
        <w:pStyle w:val="Prrafodelista"/>
        <w:ind w:left="1428"/>
        <w:rPr>
          <w:rFonts w:cs="Arial"/>
          <w:b/>
          <w:i/>
        </w:rPr>
      </w:pPr>
      <w:r w:rsidRPr="003B6FD7">
        <w:rPr>
          <w:rFonts w:cs="Arial"/>
          <w:b/>
          <w:i/>
          <w:u w:val="single"/>
        </w:rPr>
        <w:t>Objetivo</w:t>
      </w:r>
      <w:r>
        <w:rPr>
          <w:rFonts w:cs="Arial"/>
          <w:b/>
          <w:i/>
        </w:rPr>
        <w:t xml:space="preserve">: </w:t>
      </w:r>
      <w:r w:rsidRPr="003B6FD7">
        <w:rPr>
          <w:rFonts w:cs="Arial"/>
          <w:i/>
          <w:u w:val="single"/>
        </w:rPr>
        <w:t xml:space="preserve">Alcanzar el  90% en el cumplimiento de las prácticas establecidas por GM </w:t>
      </w:r>
      <w:proofErr w:type="spellStart"/>
      <w:r w:rsidRPr="003B6FD7">
        <w:rPr>
          <w:rFonts w:cs="Arial"/>
          <w:i/>
          <w:u w:val="single"/>
        </w:rPr>
        <w:t>Difference</w:t>
      </w:r>
      <w:proofErr w:type="spellEnd"/>
      <w:r w:rsidRPr="003B6FD7">
        <w:rPr>
          <w:rFonts w:cs="Arial"/>
          <w:i/>
          <w:u w:val="single"/>
        </w:rPr>
        <w:t>.</w:t>
      </w:r>
    </w:p>
    <w:p w:rsidR="00C43475" w:rsidRDefault="00C43475" w:rsidP="00C43475">
      <w:pPr>
        <w:pStyle w:val="Prrafodelista"/>
        <w:ind w:left="1428"/>
        <w:rPr>
          <w:rFonts w:cs="Arial"/>
          <w:i/>
        </w:rPr>
      </w:pPr>
      <w:r w:rsidRPr="003B6FD7">
        <w:rPr>
          <w:rFonts w:cs="Arial"/>
          <w:b/>
          <w:i/>
          <w:u w:val="single"/>
        </w:rPr>
        <w:t>Indicador</w:t>
      </w:r>
      <w:r>
        <w:rPr>
          <w:rFonts w:cs="Arial"/>
          <w:b/>
          <w:i/>
        </w:rPr>
        <w:t xml:space="preserve">: </w:t>
      </w:r>
      <w:r w:rsidRPr="003B6FD7">
        <w:rPr>
          <w:rFonts w:cs="Arial"/>
          <w:i/>
          <w:u w:val="single"/>
        </w:rPr>
        <w:t xml:space="preserve">Nivel de cumplimiento GM </w:t>
      </w:r>
      <w:proofErr w:type="spellStart"/>
      <w:r w:rsidRPr="003B6FD7">
        <w:rPr>
          <w:rFonts w:cs="Arial"/>
          <w:i/>
          <w:u w:val="single"/>
        </w:rPr>
        <w:t>Difference</w:t>
      </w:r>
      <w:proofErr w:type="spellEnd"/>
      <w:r w:rsidRPr="003B6FD7">
        <w:rPr>
          <w:rFonts w:cs="Arial"/>
          <w:i/>
          <w:u w:val="single"/>
        </w:rPr>
        <w:t>.</w:t>
      </w:r>
    </w:p>
    <w:p w:rsidR="00C43475" w:rsidRDefault="00715C3D" w:rsidP="00C43475">
      <w:pPr>
        <w:ind w:left="1416"/>
        <w:rPr>
          <w:rFonts w:cs="Arial"/>
        </w:rPr>
      </w:pPr>
      <w:r w:rsidRPr="00F853B1">
        <w:rPr>
          <w:noProof/>
          <w:lang w:eastAsia="es-EC"/>
        </w:rPr>
        <w:lastRenderedPageBreak/>
        <w:drawing>
          <wp:anchor distT="0" distB="0" distL="114300" distR="114300" simplePos="0" relativeHeight="251713536" behindDoc="0" locked="0" layoutInCell="1" allowOverlap="1" wp14:anchorId="40F0AFB7" wp14:editId="6C91CE3A">
            <wp:simplePos x="0" y="0"/>
            <wp:positionH relativeFrom="column">
              <wp:posOffset>813435</wp:posOffset>
            </wp:positionH>
            <wp:positionV relativeFrom="paragraph">
              <wp:posOffset>1191260</wp:posOffset>
            </wp:positionV>
            <wp:extent cx="4760595" cy="3384550"/>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28A0092B-C50C-407E-A947-70E740481C1C}">
                          <a14:useLocalDpi xmlns:a14="http://schemas.microsoft.com/office/drawing/2010/main" val="0"/>
                        </a:ext>
                      </a:extLst>
                    </a:blip>
                    <a:srcRect l="2918" t="3270" r="3502" b="3527"/>
                    <a:stretch/>
                  </pic:blipFill>
                  <pic:spPr bwMode="auto">
                    <a:xfrm>
                      <a:off x="0" y="0"/>
                      <a:ext cx="4760595" cy="338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475" w:rsidRPr="006F0178">
        <w:rPr>
          <w:rFonts w:cs="Arial"/>
        </w:rPr>
        <w:t>Establece el porcentaje de cumplimiento de las prácticas, establecidas por la marca, a realizar durante el contacto de la concesionaria con el cli</w:t>
      </w:r>
      <w:r w:rsidR="00C43475">
        <w:rPr>
          <w:rFonts w:cs="Arial"/>
        </w:rPr>
        <w:t xml:space="preserve">ente. </w:t>
      </w: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715C3D" w:rsidP="00BD7827">
      <w:pPr>
        <w:pStyle w:val="FIG"/>
        <w:spacing w:line="276" w:lineRule="auto"/>
        <w:jc w:val="center"/>
      </w:pPr>
      <w:bookmarkStart w:id="209" w:name="_Toc316906479"/>
      <w:bookmarkStart w:id="210" w:name="_Toc317117529"/>
      <w:r>
        <w:t>FIGURA 4.12. INDICADOR: NIVEL DE CUMPLIMIENTO DE GM DIFFER</w:t>
      </w:r>
      <w:r w:rsidR="003B7D32">
        <w:t>E</w:t>
      </w:r>
      <w:r>
        <w:t>NCE</w:t>
      </w:r>
      <w:bookmarkEnd w:id="209"/>
      <w:bookmarkEnd w:id="210"/>
    </w:p>
    <w:p w:rsidR="00BD7827" w:rsidRDefault="00BD7827" w:rsidP="00BD7827">
      <w:pPr>
        <w:pStyle w:val="FIG"/>
        <w:spacing w:line="276" w:lineRule="auto"/>
        <w:jc w:val="center"/>
      </w:pPr>
    </w:p>
    <w:p w:rsidR="00C43475" w:rsidRDefault="00C43475" w:rsidP="00C43475">
      <w:pPr>
        <w:ind w:left="1416"/>
        <w:rPr>
          <w:rFonts w:cs="Arial"/>
        </w:rPr>
      </w:pPr>
      <w:r w:rsidRPr="00F504D0">
        <w:rPr>
          <w:rFonts w:cs="Arial"/>
        </w:rPr>
        <w:t xml:space="preserve">A través de auditorías se GM </w:t>
      </w:r>
      <w:proofErr w:type="spellStart"/>
      <w:r w:rsidRPr="00F504D0">
        <w:rPr>
          <w:rFonts w:cs="Arial"/>
        </w:rPr>
        <w:t>Difference</w:t>
      </w:r>
      <w:proofErr w:type="spellEnd"/>
      <w:r w:rsidRPr="00F504D0">
        <w:rPr>
          <w:rFonts w:cs="Arial"/>
        </w:rPr>
        <w:t xml:space="preserve"> se evalúan puntos como rapidez, atención amable y eficiente, cumplimiento de fechas de entr</w:t>
      </w:r>
      <w:r>
        <w:rPr>
          <w:rFonts w:cs="Arial"/>
        </w:rPr>
        <w:t>ega,  todos con el propósito de promover un cambio cultural y crear clientes para toda la vida</w:t>
      </w:r>
      <w:r w:rsidR="00715C3D">
        <w:rPr>
          <w:rFonts w:cs="Arial"/>
        </w:rPr>
        <w:t xml:space="preserve"> (VER ANEXO F)</w:t>
      </w:r>
      <w:r>
        <w:rPr>
          <w:rFonts w:cs="Arial"/>
        </w:rPr>
        <w:t xml:space="preserve">. </w:t>
      </w:r>
    </w:p>
    <w:p w:rsidR="00C43475" w:rsidRDefault="00C43475" w:rsidP="00C43475">
      <w:pPr>
        <w:pStyle w:val="Prrafodelista"/>
        <w:ind w:left="1428"/>
        <w:rPr>
          <w:rFonts w:cs="Arial"/>
          <w:b/>
          <w:i/>
        </w:rPr>
      </w:pPr>
      <w:r w:rsidRPr="003B6FD7">
        <w:rPr>
          <w:rFonts w:cs="Arial"/>
          <w:b/>
          <w:i/>
          <w:u w:val="single"/>
        </w:rPr>
        <w:lastRenderedPageBreak/>
        <w:t>Objetivo</w:t>
      </w:r>
      <w:r>
        <w:rPr>
          <w:rFonts w:cs="Arial"/>
          <w:b/>
          <w:i/>
        </w:rPr>
        <w:t xml:space="preserve">: </w:t>
      </w:r>
      <w:r w:rsidRPr="003B6FD7">
        <w:rPr>
          <w:rFonts w:cs="Arial"/>
          <w:i/>
          <w:u w:val="single"/>
        </w:rPr>
        <w:t>Alcanzar el  90% en el cumplimiento de las horas y fechas de entrega de vehículos.</w:t>
      </w:r>
    </w:p>
    <w:p w:rsidR="00C43475" w:rsidRDefault="00C43475" w:rsidP="00C43475">
      <w:pPr>
        <w:pStyle w:val="Prrafodelista"/>
        <w:ind w:left="1428"/>
        <w:rPr>
          <w:rFonts w:cs="Arial"/>
          <w:i/>
        </w:rPr>
      </w:pPr>
      <w:r w:rsidRPr="003B6FD7">
        <w:rPr>
          <w:rFonts w:cs="Arial"/>
          <w:b/>
          <w:i/>
          <w:u w:val="single"/>
        </w:rPr>
        <w:t>Indicador</w:t>
      </w:r>
      <w:r>
        <w:rPr>
          <w:rFonts w:cs="Arial"/>
          <w:b/>
          <w:i/>
        </w:rPr>
        <w:t xml:space="preserve">: </w:t>
      </w:r>
      <w:r w:rsidRPr="003B6FD7">
        <w:rPr>
          <w:rFonts w:cs="Arial"/>
          <w:i/>
          <w:u w:val="single"/>
        </w:rPr>
        <w:t>% Cumplimiento de entrega de vehículos.</w:t>
      </w:r>
    </w:p>
    <w:p w:rsidR="00C43475" w:rsidRPr="008D68D6" w:rsidRDefault="00C43475" w:rsidP="00C43475">
      <w:pPr>
        <w:ind w:left="1416"/>
        <w:rPr>
          <w:rFonts w:cs="Arial"/>
        </w:rPr>
      </w:pPr>
      <w:r w:rsidRPr="008D68D6">
        <w:rPr>
          <w:rFonts w:cs="Arial"/>
        </w:rPr>
        <w:t xml:space="preserve">Determina </w:t>
      </w:r>
      <w:r>
        <w:rPr>
          <w:rFonts w:cs="Arial"/>
        </w:rPr>
        <w:t>la medida en la que la</w:t>
      </w:r>
      <w:r w:rsidRPr="008D68D6">
        <w:rPr>
          <w:rFonts w:cs="Arial"/>
        </w:rPr>
        <w:t xml:space="preserve"> concesionaria cumple las horas y fechas de entrega de vehículos acordadas con el comprador.</w:t>
      </w:r>
    </w:p>
    <w:p w:rsidR="00C43475" w:rsidRDefault="006827D8" w:rsidP="00C43475">
      <w:pPr>
        <w:rPr>
          <w:rFonts w:cs="Arial"/>
          <w:b/>
          <w:i/>
        </w:rPr>
      </w:pPr>
      <w:r w:rsidRPr="0047389C">
        <w:rPr>
          <w:noProof/>
          <w:lang w:eastAsia="es-EC"/>
        </w:rPr>
        <w:drawing>
          <wp:anchor distT="0" distB="0" distL="114300" distR="114300" simplePos="0" relativeHeight="251714560" behindDoc="0" locked="0" layoutInCell="1" allowOverlap="1" wp14:anchorId="30A1839A" wp14:editId="3F428097">
            <wp:simplePos x="0" y="0"/>
            <wp:positionH relativeFrom="column">
              <wp:posOffset>920115</wp:posOffset>
            </wp:positionH>
            <wp:positionV relativeFrom="paragraph">
              <wp:posOffset>171450</wp:posOffset>
            </wp:positionV>
            <wp:extent cx="4694555" cy="3315970"/>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28A0092B-C50C-407E-A947-70E740481C1C}">
                          <a14:useLocalDpi xmlns:a14="http://schemas.microsoft.com/office/drawing/2010/main" val="0"/>
                        </a:ext>
                      </a:extLst>
                    </a:blip>
                    <a:srcRect l="3509" t="3840" r="3509" b="3546"/>
                    <a:stretch/>
                  </pic:blipFill>
                  <pic:spPr bwMode="auto">
                    <a:xfrm>
                      <a:off x="0" y="0"/>
                      <a:ext cx="4694555" cy="331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C43475" w:rsidRDefault="00C43475" w:rsidP="00C43475">
      <w:pPr>
        <w:rPr>
          <w:rFonts w:cs="Arial"/>
          <w:b/>
          <w:i/>
        </w:rPr>
      </w:pPr>
    </w:p>
    <w:p w:rsidR="006827D8" w:rsidRDefault="006827D8" w:rsidP="006827D8">
      <w:pPr>
        <w:pStyle w:val="FIG"/>
        <w:jc w:val="center"/>
      </w:pPr>
    </w:p>
    <w:p w:rsidR="00C43475" w:rsidRDefault="006827D8" w:rsidP="00BD7827">
      <w:pPr>
        <w:pStyle w:val="FIG"/>
        <w:spacing w:line="276" w:lineRule="auto"/>
        <w:jc w:val="center"/>
      </w:pPr>
      <w:bookmarkStart w:id="211" w:name="_Toc316906480"/>
      <w:bookmarkStart w:id="212" w:name="_Toc317117530"/>
      <w:r>
        <w:t>FIGURA 4.13. INDICADOR: % CUMPLIMIENTO DE ENTREGA DE VEHÍCULOS</w:t>
      </w:r>
      <w:bookmarkEnd w:id="211"/>
      <w:bookmarkEnd w:id="212"/>
    </w:p>
    <w:p w:rsidR="006827D8" w:rsidRDefault="006827D8" w:rsidP="006827D8">
      <w:pPr>
        <w:pStyle w:val="FIG"/>
      </w:pPr>
    </w:p>
    <w:p w:rsidR="00C43475" w:rsidRPr="001A287A" w:rsidRDefault="00C43475" w:rsidP="00C43475">
      <w:pPr>
        <w:pStyle w:val="Prrafodelista"/>
        <w:ind w:left="1428"/>
        <w:rPr>
          <w:rFonts w:cs="Arial"/>
          <w:b/>
          <w:i/>
        </w:rPr>
      </w:pPr>
      <w:r w:rsidRPr="003B6FD7">
        <w:rPr>
          <w:rFonts w:cs="Arial"/>
          <w:b/>
          <w:i/>
          <w:u w:val="single"/>
        </w:rPr>
        <w:lastRenderedPageBreak/>
        <w:t>Objetivo</w:t>
      </w:r>
      <w:r w:rsidRPr="001A287A">
        <w:rPr>
          <w:rFonts w:cs="Arial"/>
          <w:b/>
          <w:i/>
        </w:rPr>
        <w:t xml:space="preserve">: </w:t>
      </w:r>
      <w:r w:rsidRPr="003B6FD7">
        <w:rPr>
          <w:rFonts w:cs="Arial"/>
          <w:i/>
          <w:u w:val="single"/>
        </w:rPr>
        <w:t>Disminuir a 0 la anulación sin justificante de facturas emitidas.</w:t>
      </w:r>
    </w:p>
    <w:p w:rsidR="00C43475" w:rsidRPr="001A287A" w:rsidRDefault="00C43475" w:rsidP="00C43475">
      <w:pPr>
        <w:pStyle w:val="Prrafodelista"/>
        <w:ind w:left="1428"/>
        <w:rPr>
          <w:rFonts w:cs="Arial"/>
          <w:b/>
          <w:i/>
        </w:rPr>
      </w:pPr>
      <w:r w:rsidRPr="003B6FD7">
        <w:rPr>
          <w:rFonts w:cs="Arial"/>
          <w:b/>
          <w:i/>
          <w:u w:val="single"/>
        </w:rPr>
        <w:t>Indicador</w:t>
      </w:r>
      <w:r>
        <w:rPr>
          <w:rFonts w:cs="Arial"/>
          <w:b/>
          <w:i/>
        </w:rPr>
        <w:t xml:space="preserve">: </w:t>
      </w:r>
      <w:r w:rsidRPr="003B6FD7">
        <w:rPr>
          <w:rFonts w:cs="Arial"/>
          <w:i/>
          <w:u w:val="single"/>
        </w:rPr>
        <w:t>Anulación de facturas.</w:t>
      </w:r>
    </w:p>
    <w:p w:rsidR="00851DE3" w:rsidRDefault="00C43475" w:rsidP="00851DE3">
      <w:pPr>
        <w:ind w:left="1416"/>
        <w:rPr>
          <w:rFonts w:cs="Arial"/>
        </w:rPr>
      </w:pPr>
      <w:r w:rsidRPr="001A287A">
        <w:rPr>
          <w:rFonts w:cs="Arial"/>
        </w:rPr>
        <w:t>Refleja la ocurrencia de facturas</w:t>
      </w:r>
      <w:r>
        <w:rPr>
          <w:rFonts w:cs="Arial"/>
        </w:rPr>
        <w:t xml:space="preserve"> emitidas</w:t>
      </w:r>
      <w:r w:rsidRPr="001A287A">
        <w:rPr>
          <w:rFonts w:cs="Arial"/>
        </w:rPr>
        <w:t xml:space="preserve"> anuladas sin justificantes</w:t>
      </w:r>
      <w:r>
        <w:rPr>
          <w:rFonts w:cs="Arial"/>
        </w:rPr>
        <w:t>.</w:t>
      </w:r>
      <w:r w:rsidR="00851DE3">
        <w:rPr>
          <w:rFonts w:cs="Arial"/>
        </w:rPr>
        <w:t xml:space="preserve"> </w:t>
      </w:r>
    </w:p>
    <w:p w:rsidR="00C43475" w:rsidRPr="001A287A" w:rsidRDefault="00C43475" w:rsidP="00851DE3">
      <w:pPr>
        <w:ind w:left="1416"/>
        <w:rPr>
          <w:rFonts w:cs="Arial"/>
        </w:rPr>
      </w:pPr>
      <w:r w:rsidRPr="001A287A">
        <w:rPr>
          <w:rFonts w:cs="Arial"/>
        </w:rPr>
        <w:t>El número máximo de anulaciones sin justificar por mes para que la concesionaria no pierda los inc</w:t>
      </w:r>
      <w:r>
        <w:rPr>
          <w:rFonts w:cs="Arial"/>
        </w:rPr>
        <w:t xml:space="preserve">entivos económicos que ofrece General Motors es de tres </w:t>
      </w:r>
      <w:r w:rsidRPr="001A287A">
        <w:rPr>
          <w:rFonts w:cs="Arial"/>
        </w:rPr>
        <w:t>anulaciones por mes.</w:t>
      </w:r>
    </w:p>
    <w:p w:rsidR="00C43475" w:rsidRPr="001A287A" w:rsidRDefault="00851DE3" w:rsidP="00C43475">
      <w:pPr>
        <w:ind w:left="1416"/>
        <w:rPr>
          <w:rFonts w:cs="Arial"/>
        </w:rPr>
      </w:pPr>
      <w:r w:rsidRPr="0047389C">
        <w:rPr>
          <w:noProof/>
          <w:lang w:eastAsia="es-EC"/>
        </w:rPr>
        <w:drawing>
          <wp:anchor distT="0" distB="0" distL="114300" distR="114300" simplePos="0" relativeHeight="251715584" behindDoc="0" locked="0" layoutInCell="1" allowOverlap="1" wp14:anchorId="754BEBEE" wp14:editId="7CA709CF">
            <wp:simplePos x="0" y="0"/>
            <wp:positionH relativeFrom="column">
              <wp:posOffset>920115</wp:posOffset>
            </wp:positionH>
            <wp:positionV relativeFrom="paragraph">
              <wp:posOffset>31750</wp:posOffset>
            </wp:positionV>
            <wp:extent cx="4697095" cy="337058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l="2394" t="2811" r="3486" b="3219"/>
                    <a:stretch/>
                  </pic:blipFill>
                  <pic:spPr bwMode="auto">
                    <a:xfrm>
                      <a:off x="0" y="0"/>
                      <a:ext cx="4697095" cy="3370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Pr="001A287A" w:rsidRDefault="00C43475" w:rsidP="00C43475">
      <w:pPr>
        <w:ind w:left="1416"/>
        <w:rPr>
          <w:rFonts w:cs="Arial"/>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C43475" w:rsidP="00C43475">
      <w:pPr>
        <w:pStyle w:val="Prrafodelista"/>
        <w:ind w:left="1428"/>
        <w:rPr>
          <w:rFonts w:cs="Arial"/>
          <w:b/>
          <w:u w:val="single"/>
        </w:rPr>
      </w:pPr>
    </w:p>
    <w:p w:rsidR="00C43475" w:rsidRDefault="00851DE3" w:rsidP="00851DE3">
      <w:pPr>
        <w:pStyle w:val="FIG"/>
        <w:jc w:val="center"/>
      </w:pPr>
      <w:bookmarkStart w:id="213" w:name="_Toc316906481"/>
      <w:bookmarkStart w:id="214" w:name="_Toc317117531"/>
      <w:r>
        <w:t>FIGURA 4.</w:t>
      </w:r>
      <w:r w:rsidR="00565A36">
        <w:t>14. INDICADOR: ANULACIÓ</w:t>
      </w:r>
      <w:r>
        <w:t>N DE FACTURAS</w:t>
      </w:r>
      <w:bookmarkEnd w:id="213"/>
      <w:bookmarkEnd w:id="214"/>
    </w:p>
    <w:p w:rsidR="00C43475" w:rsidRDefault="00C43475" w:rsidP="00C43475">
      <w:pPr>
        <w:ind w:left="708" w:firstLine="708"/>
        <w:rPr>
          <w:rFonts w:cs="Arial"/>
          <w:b/>
          <w:u w:val="single"/>
        </w:rPr>
      </w:pPr>
      <w:r w:rsidRPr="006759DB">
        <w:rPr>
          <w:rFonts w:cs="Arial"/>
          <w:b/>
          <w:u w:val="single"/>
        </w:rPr>
        <w:lastRenderedPageBreak/>
        <w:t>PERSPECTIVA DE RECURSOS Y CAPACIDADES</w:t>
      </w:r>
      <w:r>
        <w:rPr>
          <w:rFonts w:cs="Arial"/>
          <w:b/>
          <w:u w:val="single"/>
        </w:rPr>
        <w:t>.</w:t>
      </w:r>
    </w:p>
    <w:p w:rsidR="00C43475" w:rsidRPr="006759DB" w:rsidRDefault="00C43475" w:rsidP="00C43475">
      <w:pPr>
        <w:ind w:left="1416"/>
        <w:rPr>
          <w:rFonts w:cs="Arial"/>
          <w:b/>
          <w:u w:val="single"/>
        </w:rPr>
      </w:pPr>
      <w:r w:rsidRPr="003B6FD7">
        <w:rPr>
          <w:rFonts w:cs="Arial"/>
          <w:b/>
          <w:i/>
          <w:u w:val="single"/>
        </w:rPr>
        <w:t>Objetivo</w:t>
      </w:r>
      <w:r w:rsidRPr="006759DB">
        <w:rPr>
          <w:rFonts w:cs="Arial"/>
          <w:b/>
          <w:i/>
        </w:rPr>
        <w:t xml:space="preserve">: </w:t>
      </w:r>
      <w:r w:rsidRPr="003B6FD7">
        <w:rPr>
          <w:rFonts w:cs="Arial"/>
          <w:i/>
          <w:u w:val="single"/>
        </w:rPr>
        <w:t xml:space="preserve">Cumplir al 100% el plan desarrollado de capacitación </w:t>
      </w:r>
      <w:r>
        <w:rPr>
          <w:rFonts w:cs="Arial"/>
          <w:i/>
          <w:u w:val="single"/>
        </w:rPr>
        <w:t>para el Área Comercial,</w:t>
      </w:r>
    </w:p>
    <w:p w:rsidR="00C43475" w:rsidRDefault="00C43475" w:rsidP="00C43475">
      <w:pPr>
        <w:pStyle w:val="Prrafodelista"/>
        <w:ind w:left="1428"/>
        <w:rPr>
          <w:rFonts w:cs="Arial"/>
          <w:i/>
        </w:rPr>
      </w:pPr>
      <w:r w:rsidRPr="003B6FD7">
        <w:rPr>
          <w:rFonts w:cs="Arial"/>
          <w:b/>
          <w:i/>
          <w:u w:val="single"/>
        </w:rPr>
        <w:t>Indicador</w:t>
      </w:r>
      <w:r>
        <w:rPr>
          <w:rFonts w:cs="Arial"/>
          <w:b/>
          <w:i/>
        </w:rPr>
        <w:t xml:space="preserve">: </w:t>
      </w:r>
      <w:r w:rsidRPr="003B6FD7">
        <w:rPr>
          <w:rFonts w:cs="Arial"/>
          <w:i/>
          <w:u w:val="single"/>
        </w:rPr>
        <w:t>Cumplimiento plan de capacitación.</w:t>
      </w:r>
    </w:p>
    <w:p w:rsidR="00C43475" w:rsidRDefault="00C43475" w:rsidP="00C43475">
      <w:pPr>
        <w:ind w:left="1416"/>
        <w:rPr>
          <w:rFonts w:cs="Arial"/>
        </w:rPr>
      </w:pPr>
      <w:r w:rsidRPr="00FF493D">
        <w:rPr>
          <w:rFonts w:cs="Arial"/>
        </w:rPr>
        <w:t>Muestra el porcentaje de cumplimiento de las horas programadas de Capacitación.</w:t>
      </w:r>
    </w:p>
    <w:p w:rsidR="00C43475" w:rsidRDefault="00A319D6" w:rsidP="00C43475">
      <w:pPr>
        <w:ind w:left="1416"/>
        <w:rPr>
          <w:rFonts w:cs="Arial"/>
        </w:rPr>
      </w:pPr>
      <w:r w:rsidRPr="00A319D6">
        <w:rPr>
          <w:noProof/>
          <w:lang w:eastAsia="es-EC"/>
        </w:rPr>
        <w:drawing>
          <wp:anchor distT="0" distB="0" distL="114300" distR="114300" simplePos="0" relativeHeight="251740160" behindDoc="0" locked="0" layoutInCell="1" allowOverlap="1" wp14:anchorId="2F30503F" wp14:editId="6B835913">
            <wp:simplePos x="0" y="0"/>
            <wp:positionH relativeFrom="column">
              <wp:posOffset>840105</wp:posOffset>
            </wp:positionH>
            <wp:positionV relativeFrom="paragraph">
              <wp:posOffset>147955</wp:posOffset>
            </wp:positionV>
            <wp:extent cx="4821555" cy="3419475"/>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l="2963" t="3632" r="2893" b="3632"/>
                    <a:stretch/>
                  </pic:blipFill>
                  <pic:spPr bwMode="auto">
                    <a:xfrm>
                      <a:off x="0" y="0"/>
                      <a:ext cx="4821555"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A319D6" w:rsidP="00BD7827">
      <w:pPr>
        <w:pStyle w:val="FIG"/>
        <w:spacing w:line="276" w:lineRule="auto"/>
        <w:jc w:val="center"/>
      </w:pPr>
      <w:bookmarkStart w:id="215" w:name="_Toc316906482"/>
      <w:bookmarkStart w:id="216" w:name="_Toc317117532"/>
      <w:r>
        <w:t>FIGURA 4.15. INDICADOR: % CUMPLIMIENTO PLAN DE CAPACITACIÓN</w:t>
      </w:r>
      <w:bookmarkEnd w:id="215"/>
      <w:bookmarkEnd w:id="216"/>
    </w:p>
    <w:p w:rsidR="00C43475" w:rsidRDefault="00C43475" w:rsidP="00C43475">
      <w:pPr>
        <w:ind w:left="1416"/>
        <w:rPr>
          <w:rFonts w:cs="Arial"/>
        </w:rPr>
      </w:pPr>
      <w:r>
        <w:rPr>
          <w:rFonts w:cs="Arial"/>
        </w:rPr>
        <w:lastRenderedPageBreak/>
        <w:t>La empresa no cuenta con un plan de capacitación establecido, este punto se ve más adelante en la selección y determinación de iniciativas estratégicas.</w:t>
      </w:r>
    </w:p>
    <w:p w:rsidR="00C43475" w:rsidRDefault="00C43475" w:rsidP="00C43475">
      <w:pPr>
        <w:pStyle w:val="Prrafodelista"/>
        <w:ind w:left="1428"/>
        <w:rPr>
          <w:rFonts w:cs="Arial"/>
          <w:b/>
          <w:i/>
        </w:rPr>
      </w:pPr>
      <w:r w:rsidRPr="003B6FD7">
        <w:rPr>
          <w:rFonts w:cs="Arial"/>
          <w:b/>
          <w:i/>
          <w:u w:val="single"/>
        </w:rPr>
        <w:t>Objetivo</w:t>
      </w:r>
      <w:r>
        <w:rPr>
          <w:rFonts w:cs="Arial"/>
          <w:b/>
          <w:i/>
        </w:rPr>
        <w:t xml:space="preserve">: </w:t>
      </w:r>
      <w:r w:rsidRPr="003B6FD7">
        <w:rPr>
          <w:rFonts w:cs="Arial"/>
          <w:i/>
          <w:u w:val="single"/>
        </w:rPr>
        <w:t>Lograr que el</w:t>
      </w:r>
      <w:r>
        <w:rPr>
          <w:rFonts w:cs="Arial"/>
          <w:i/>
          <w:u w:val="single"/>
        </w:rPr>
        <w:t xml:space="preserve"> personal alcance un mínimo de 9</w:t>
      </w:r>
      <w:r w:rsidRPr="003B6FD7">
        <w:rPr>
          <w:rFonts w:cs="Arial"/>
          <w:i/>
          <w:u w:val="single"/>
        </w:rPr>
        <w:t>0% en sus evaluaciones.</w:t>
      </w:r>
    </w:p>
    <w:p w:rsidR="00C43475" w:rsidRDefault="00C43475" w:rsidP="00C43475">
      <w:pPr>
        <w:pStyle w:val="Prrafodelista"/>
        <w:ind w:left="1428"/>
        <w:rPr>
          <w:rFonts w:cs="Arial"/>
          <w:i/>
        </w:rPr>
      </w:pPr>
      <w:r w:rsidRPr="003B6FD7">
        <w:rPr>
          <w:rFonts w:cs="Arial"/>
          <w:b/>
          <w:i/>
          <w:u w:val="single"/>
        </w:rPr>
        <w:t>Indicador</w:t>
      </w:r>
      <w:r>
        <w:rPr>
          <w:rFonts w:cs="Arial"/>
          <w:b/>
          <w:i/>
        </w:rPr>
        <w:t xml:space="preserve">: </w:t>
      </w:r>
      <w:r w:rsidRPr="003B6FD7">
        <w:rPr>
          <w:rFonts w:cs="Arial"/>
          <w:i/>
          <w:u w:val="single"/>
        </w:rPr>
        <w:t>Desempeño del personal.</w:t>
      </w:r>
    </w:p>
    <w:p w:rsidR="00C43475" w:rsidRDefault="00585255" w:rsidP="00C43475">
      <w:pPr>
        <w:ind w:left="1416"/>
        <w:rPr>
          <w:rFonts w:cs="Arial"/>
        </w:rPr>
      </w:pPr>
      <w:r w:rsidRPr="00F266B1">
        <w:rPr>
          <w:noProof/>
          <w:lang w:eastAsia="es-EC"/>
        </w:rPr>
        <w:drawing>
          <wp:anchor distT="0" distB="0" distL="114300" distR="114300" simplePos="0" relativeHeight="251728896" behindDoc="0" locked="0" layoutInCell="1" allowOverlap="1" wp14:anchorId="28FD2617" wp14:editId="12AB0152">
            <wp:simplePos x="0" y="0"/>
            <wp:positionH relativeFrom="column">
              <wp:posOffset>880110</wp:posOffset>
            </wp:positionH>
            <wp:positionV relativeFrom="paragraph">
              <wp:posOffset>842010</wp:posOffset>
            </wp:positionV>
            <wp:extent cx="4598035" cy="327533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l="2750" t="3114" r="2500" b="3460"/>
                    <a:stretch/>
                  </pic:blipFill>
                  <pic:spPr bwMode="auto">
                    <a:xfrm>
                      <a:off x="0" y="0"/>
                      <a:ext cx="4598035" cy="327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475">
        <w:rPr>
          <w:rFonts w:cs="Arial"/>
        </w:rPr>
        <w:t xml:space="preserve">Expresa el porcentaje de las calificaciones logradas por el personal en sus evaluaciones. </w:t>
      </w:r>
    </w:p>
    <w:p w:rsidR="00C43475" w:rsidRDefault="00C43475" w:rsidP="00C43475">
      <w:pPr>
        <w:ind w:left="1416"/>
        <w:rPr>
          <w:rFonts w:cs="Arial"/>
        </w:rPr>
      </w:pPr>
    </w:p>
    <w:p w:rsidR="00C43475" w:rsidRDefault="00C43475" w:rsidP="00C43475">
      <w:pPr>
        <w:ind w:left="1416"/>
        <w:rPr>
          <w:rFonts w:cs="Arial"/>
        </w:rPr>
      </w:pPr>
    </w:p>
    <w:p w:rsidR="00585255" w:rsidRDefault="00585255" w:rsidP="00C43475">
      <w:pPr>
        <w:ind w:left="1416"/>
        <w:rPr>
          <w:rFonts w:cs="Arial"/>
        </w:rPr>
      </w:pPr>
    </w:p>
    <w:p w:rsidR="00585255" w:rsidRDefault="0058525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585255" w:rsidRDefault="00585255" w:rsidP="00585255">
      <w:pPr>
        <w:pStyle w:val="FIG"/>
        <w:jc w:val="center"/>
      </w:pPr>
      <w:bookmarkStart w:id="217" w:name="_Toc316906483"/>
      <w:bookmarkStart w:id="218" w:name="_Toc317117533"/>
      <w:r>
        <w:t>FIGURA 4.16. INDICADOR: DESEMPEÑO DEL PERSONAL</w:t>
      </w:r>
      <w:bookmarkEnd w:id="217"/>
      <w:bookmarkEnd w:id="218"/>
    </w:p>
    <w:p w:rsidR="00C43475" w:rsidRDefault="00C43475" w:rsidP="00C43475">
      <w:pPr>
        <w:ind w:left="1416"/>
        <w:rPr>
          <w:rFonts w:cs="Arial"/>
        </w:rPr>
      </w:pPr>
      <w:r w:rsidRPr="008E7D92">
        <w:rPr>
          <w:rFonts w:cs="Arial"/>
        </w:rPr>
        <w:lastRenderedPageBreak/>
        <w:t>La concesionaria no mantiene un sistema formal de evaluación de</w:t>
      </w:r>
      <w:r>
        <w:rPr>
          <w:rFonts w:cs="Arial"/>
        </w:rPr>
        <w:t xml:space="preserve"> desempeño de sus colaboradores. </w:t>
      </w:r>
    </w:p>
    <w:p w:rsidR="00585255" w:rsidRDefault="00585255" w:rsidP="00C43475">
      <w:pPr>
        <w:ind w:left="1416"/>
        <w:rPr>
          <w:rFonts w:cs="Arial"/>
        </w:rPr>
      </w:pPr>
    </w:p>
    <w:p w:rsidR="00C43475" w:rsidRDefault="00C43475" w:rsidP="00585255">
      <w:pPr>
        <w:pStyle w:val="Ttulo3"/>
        <w:numPr>
          <w:ilvl w:val="1"/>
          <w:numId w:val="3"/>
        </w:numPr>
        <w:ind w:left="1276" w:hanging="568"/>
        <w:rPr>
          <w:rFonts w:eastAsiaTheme="minorHAnsi"/>
          <w:b/>
        </w:rPr>
      </w:pPr>
      <w:bookmarkStart w:id="219" w:name="_Toc316908067"/>
      <w:bookmarkStart w:id="220" w:name="_Toc316908413"/>
      <w:bookmarkStart w:id="221" w:name="_Toc316908545"/>
      <w:bookmarkStart w:id="222" w:name="_Toc316911060"/>
      <w:r w:rsidRPr="00585255">
        <w:rPr>
          <w:rFonts w:eastAsiaTheme="minorHAnsi"/>
          <w:b/>
        </w:rPr>
        <w:t xml:space="preserve">Tablero de </w:t>
      </w:r>
      <w:r w:rsidR="00585255" w:rsidRPr="00585255">
        <w:rPr>
          <w:rFonts w:eastAsiaTheme="minorHAnsi"/>
          <w:b/>
        </w:rPr>
        <w:t>Control.</w:t>
      </w:r>
      <w:bookmarkEnd w:id="219"/>
      <w:bookmarkEnd w:id="220"/>
      <w:bookmarkEnd w:id="221"/>
      <w:bookmarkEnd w:id="222"/>
    </w:p>
    <w:p w:rsidR="00C43475" w:rsidRDefault="00C43475" w:rsidP="00C43475">
      <w:pPr>
        <w:ind w:left="1416"/>
        <w:rPr>
          <w:rFonts w:cs="Arial"/>
        </w:rPr>
      </w:pPr>
      <w:r w:rsidRPr="00474AE6">
        <w:rPr>
          <w:rFonts w:cs="Arial"/>
        </w:rPr>
        <w:t xml:space="preserve">Luego de tener las fichas de todos los indicadores, se realiza un tablero de control que permite visualizar cómo están los indicadores en la actualidad. </w:t>
      </w:r>
      <w:r>
        <w:rPr>
          <w:rFonts w:cs="Arial"/>
        </w:rPr>
        <w:t xml:space="preserve">Además, mediante los colores de la semaforización, se puede </w:t>
      </w:r>
      <w:r w:rsidR="00431922">
        <w:rPr>
          <w:rFonts w:cs="Arial"/>
        </w:rPr>
        <w:t>identificar</w:t>
      </w:r>
      <w:r>
        <w:rPr>
          <w:rFonts w:cs="Arial"/>
        </w:rPr>
        <w:t xml:space="preserve"> con mucha facilidad aquellos verdes que cumplen lo esperado, amarillos aceptables que pueden ser mejorados y rojos que se traducen en la necesidad de determinar un plan de acción inmediato para su mejora.  </w:t>
      </w:r>
    </w:p>
    <w:p w:rsidR="00C43475" w:rsidRDefault="00C43475" w:rsidP="00C43475">
      <w:pPr>
        <w:ind w:left="1416"/>
        <w:rPr>
          <w:rFonts w:cs="Arial"/>
        </w:rPr>
      </w:pPr>
      <w:r w:rsidRPr="00474AE6">
        <w:rPr>
          <w:rFonts w:cs="Arial"/>
        </w:rPr>
        <w:t xml:space="preserve">El tablero de control debe ser visible para todo el personal involucrado, de esta manera </w:t>
      </w:r>
      <w:r>
        <w:rPr>
          <w:rFonts w:cs="Arial"/>
        </w:rPr>
        <w:t xml:space="preserve">se comunica a todos los niveles de la organización cómo van progresando y mejorando los indicadores. </w:t>
      </w:r>
    </w:p>
    <w:p w:rsidR="00C43475" w:rsidRPr="00474AE6" w:rsidRDefault="00C43475" w:rsidP="00C43475">
      <w:pPr>
        <w:ind w:left="1416"/>
        <w:rPr>
          <w:rFonts w:cs="Arial"/>
        </w:rPr>
      </w:pPr>
      <w:r w:rsidRPr="00474AE6">
        <w:rPr>
          <w:rFonts w:cs="Arial"/>
        </w:rPr>
        <w:t>Además</w:t>
      </w:r>
      <w:r>
        <w:rPr>
          <w:rFonts w:cs="Arial"/>
        </w:rPr>
        <w:t>,</w:t>
      </w:r>
      <w:r w:rsidRPr="00474AE6">
        <w:rPr>
          <w:rFonts w:cs="Arial"/>
        </w:rPr>
        <w:t xml:space="preserve"> el responsable siente de manera directa el compromiso de mejorar los indicadores pues</w:t>
      </w:r>
      <w:r>
        <w:rPr>
          <w:rFonts w:cs="Arial"/>
        </w:rPr>
        <w:t>to que comprende el involucramiento de todo el equipo</w:t>
      </w:r>
      <w:r w:rsidRPr="00474AE6">
        <w:rPr>
          <w:rFonts w:cs="Arial"/>
        </w:rPr>
        <w:t>. Es</w:t>
      </w:r>
      <w:r>
        <w:rPr>
          <w:rFonts w:cs="Arial"/>
        </w:rPr>
        <w:t xml:space="preserve"> de suma importancia tener presente </w:t>
      </w:r>
      <w:r w:rsidRPr="00474AE6">
        <w:rPr>
          <w:rFonts w:cs="Arial"/>
        </w:rPr>
        <w:t xml:space="preserve">que la estrategia formulada se la diseña para que todo un equipo trabaje </w:t>
      </w:r>
      <w:r>
        <w:rPr>
          <w:rFonts w:cs="Arial"/>
        </w:rPr>
        <w:t>en</w:t>
      </w:r>
      <w:r w:rsidRPr="00474AE6">
        <w:rPr>
          <w:rFonts w:cs="Arial"/>
        </w:rPr>
        <w:t xml:space="preserve"> ella.</w:t>
      </w:r>
    </w:p>
    <w:p w:rsidR="00565A36" w:rsidRPr="00B1706E" w:rsidRDefault="00565A36" w:rsidP="00565A36">
      <w:pPr>
        <w:pStyle w:val="TABLA"/>
      </w:pPr>
      <w:bookmarkStart w:id="223" w:name="_Toc316906717"/>
      <w:bookmarkStart w:id="224" w:name="_Toc317117974"/>
      <w:r w:rsidRPr="00433671">
        <w:rPr>
          <w:noProof/>
          <w:lang w:eastAsia="es-EC"/>
        </w:rPr>
        <w:lastRenderedPageBreak/>
        <w:drawing>
          <wp:anchor distT="0" distB="0" distL="114300" distR="114300" simplePos="0" relativeHeight="251834368" behindDoc="0" locked="0" layoutInCell="1" allowOverlap="1" wp14:anchorId="455E6CC6" wp14:editId="527FB46E">
            <wp:simplePos x="0" y="0"/>
            <wp:positionH relativeFrom="column">
              <wp:posOffset>-287020</wp:posOffset>
            </wp:positionH>
            <wp:positionV relativeFrom="paragraph">
              <wp:posOffset>1372235</wp:posOffset>
            </wp:positionV>
            <wp:extent cx="6069330" cy="4575810"/>
            <wp:effectExtent l="0" t="742950" r="0" b="72009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2141" t="1795" r="1317" b="2307"/>
                    <a:stretch/>
                  </pic:blipFill>
                  <pic:spPr bwMode="auto">
                    <a:xfrm rot="16200000">
                      <a:off x="0" y="0"/>
                      <a:ext cx="6069330" cy="4575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TABLA 9. TABLERO DE CONTROL</w:t>
      </w:r>
      <w:bookmarkEnd w:id="223"/>
      <w:bookmarkEnd w:id="224"/>
    </w:p>
    <w:p w:rsidR="00433671" w:rsidRDefault="00433671" w:rsidP="00433671">
      <w:pPr>
        <w:tabs>
          <w:tab w:val="left" w:pos="1870"/>
        </w:tabs>
      </w:pPr>
    </w:p>
    <w:p w:rsidR="00C43475" w:rsidRDefault="00C43475" w:rsidP="00741555">
      <w:pPr>
        <w:ind w:left="1416"/>
        <w:rPr>
          <w:rFonts w:cs="Arial"/>
        </w:rPr>
      </w:pPr>
      <w:r>
        <w:rPr>
          <w:rFonts w:cs="Arial"/>
        </w:rPr>
        <w:lastRenderedPageBreak/>
        <w:t>Las gráficas de tendencia son herramientas que permiten visualizar el alcance del indicador.</w:t>
      </w:r>
    </w:p>
    <w:p w:rsidR="00C43475" w:rsidRDefault="00C43475" w:rsidP="00C43475">
      <w:pPr>
        <w:ind w:left="1416"/>
        <w:rPr>
          <w:rFonts w:cs="Arial"/>
        </w:rPr>
      </w:pPr>
      <w:r>
        <w:rPr>
          <w:rFonts w:cs="Arial"/>
        </w:rPr>
        <w:t xml:space="preserve">Las barras del histograma, los máximos y mínimos esperados </w:t>
      </w:r>
      <w:r w:rsidRPr="00FC4465">
        <w:rPr>
          <w:rFonts w:cs="Arial"/>
        </w:rPr>
        <w:t xml:space="preserve">son los que indican cómo </w:t>
      </w:r>
      <w:r>
        <w:rPr>
          <w:rFonts w:cs="Arial"/>
        </w:rPr>
        <w:t>se va logrando el objetivo o cuá</w:t>
      </w:r>
      <w:r w:rsidRPr="00FC4465">
        <w:rPr>
          <w:rFonts w:cs="Arial"/>
        </w:rPr>
        <w:t>nto falta para alcanzarlo.</w:t>
      </w:r>
    </w:p>
    <w:p w:rsidR="00C43475" w:rsidRDefault="00C43475" w:rsidP="00C43475">
      <w:pPr>
        <w:ind w:left="1416"/>
        <w:rPr>
          <w:rFonts w:cs="Arial"/>
        </w:rPr>
      </w:pPr>
      <w:r>
        <w:rPr>
          <w:rFonts w:cs="Arial"/>
        </w:rPr>
        <w:t xml:space="preserve">Es importante que los datos utilizados para la construcción de estas gráficas sean confiables y muestren la realidad, de ahí la importancia del correcto manejo de registros o reportes </w:t>
      </w:r>
      <w:r w:rsidRPr="00FC4465">
        <w:rPr>
          <w:rFonts w:cs="Arial"/>
        </w:rPr>
        <w:t>especificado</w:t>
      </w:r>
      <w:r>
        <w:rPr>
          <w:rFonts w:cs="Arial"/>
        </w:rPr>
        <w:t>s</w:t>
      </w:r>
      <w:r w:rsidRPr="00FC4465">
        <w:rPr>
          <w:rFonts w:cs="Arial"/>
        </w:rPr>
        <w:t xml:space="preserve"> en las fichas de los indicadores. </w:t>
      </w:r>
    </w:p>
    <w:p w:rsidR="00C43475" w:rsidRPr="00FC4465" w:rsidRDefault="00C43475" w:rsidP="00C43475">
      <w:pPr>
        <w:ind w:left="1416"/>
        <w:rPr>
          <w:rFonts w:cs="Arial"/>
        </w:rPr>
      </w:pPr>
      <w:r w:rsidRPr="00FC4465">
        <w:rPr>
          <w:rFonts w:cs="Arial"/>
        </w:rPr>
        <w:t xml:space="preserve">Los responsables de </w:t>
      </w:r>
      <w:r>
        <w:rPr>
          <w:rFonts w:cs="Arial"/>
        </w:rPr>
        <w:t xml:space="preserve">elaborar las gráficas deben estar en constante </w:t>
      </w:r>
      <w:r w:rsidRPr="00FC4465">
        <w:rPr>
          <w:rFonts w:cs="Arial"/>
        </w:rPr>
        <w:t>comunicación con</w:t>
      </w:r>
      <w:r>
        <w:rPr>
          <w:rFonts w:cs="Arial"/>
        </w:rPr>
        <w:t xml:space="preserve"> los responsables de cada área de la empresa, de esta manera es posible tomar acciones correctivas sobre la marcha. </w:t>
      </w:r>
    </w:p>
    <w:p w:rsidR="00C43475" w:rsidRDefault="00C43475" w:rsidP="00C43475">
      <w:pPr>
        <w:ind w:left="1416"/>
      </w:pPr>
    </w:p>
    <w:p w:rsidR="00C43475" w:rsidRPr="0097765E" w:rsidRDefault="00C43475" w:rsidP="00C43475">
      <w:pPr>
        <w:ind w:left="1416"/>
        <w:rPr>
          <w:rFonts w:cs="Arial"/>
          <w:b/>
          <w:u w:val="single"/>
        </w:rPr>
      </w:pPr>
      <w:r w:rsidRPr="0097765E">
        <w:rPr>
          <w:rFonts w:cs="Arial"/>
          <w:b/>
          <w:u w:val="single"/>
        </w:rPr>
        <w:t>MACRO OBJETIVOS</w:t>
      </w:r>
      <w:r>
        <w:rPr>
          <w:rFonts w:cs="Arial"/>
          <w:b/>
          <w:u w:val="single"/>
        </w:rPr>
        <w:t>.</w:t>
      </w:r>
    </w:p>
    <w:p w:rsidR="00C43475" w:rsidRPr="005E44AE" w:rsidRDefault="00C43475" w:rsidP="00C43475">
      <w:pPr>
        <w:ind w:left="1416"/>
        <w:rPr>
          <w:rFonts w:cs="Arial"/>
          <w:b/>
          <w:i/>
        </w:rPr>
      </w:pPr>
      <w:r w:rsidRPr="002201D0">
        <w:rPr>
          <w:rFonts w:cs="Arial"/>
          <w:b/>
          <w:i/>
          <w:u w:val="single"/>
        </w:rPr>
        <w:t>Indicador</w:t>
      </w:r>
      <w:r w:rsidRPr="005E44AE">
        <w:rPr>
          <w:rFonts w:cs="Arial"/>
          <w:b/>
          <w:i/>
        </w:rPr>
        <w:t xml:space="preserve">: </w:t>
      </w:r>
      <w:r w:rsidRPr="002201D0">
        <w:rPr>
          <w:rFonts w:cs="Arial"/>
          <w:i/>
          <w:u w:val="single"/>
        </w:rPr>
        <w:t>Nivel de incremento de ventas</w:t>
      </w:r>
      <w:r w:rsidRPr="005E44AE">
        <w:rPr>
          <w:rFonts w:cs="Arial"/>
          <w:i/>
        </w:rPr>
        <w:t>.</w:t>
      </w:r>
    </w:p>
    <w:p w:rsidR="00C43475" w:rsidRDefault="00C43475" w:rsidP="00C43475">
      <w:pPr>
        <w:ind w:left="1416"/>
      </w:pPr>
    </w:p>
    <w:p w:rsidR="00C43475" w:rsidRDefault="00C43475" w:rsidP="00C43475">
      <w:pPr>
        <w:ind w:left="1416"/>
      </w:pPr>
    </w:p>
    <w:p w:rsidR="00C43475" w:rsidRDefault="00072EF9" w:rsidP="00072EF9">
      <w:pPr>
        <w:ind w:left="1416"/>
        <w:rPr>
          <w:rFonts w:cs="Arial"/>
          <w:b/>
        </w:rPr>
      </w:pPr>
      <w:r w:rsidRPr="00072EF9">
        <w:rPr>
          <w:noProof/>
          <w:lang w:eastAsia="es-EC"/>
        </w:rPr>
        <w:lastRenderedPageBreak/>
        <w:drawing>
          <wp:anchor distT="0" distB="0" distL="114300" distR="114300" simplePos="0" relativeHeight="251857920" behindDoc="0" locked="0" layoutInCell="1" allowOverlap="1" wp14:anchorId="0839CB43" wp14:editId="2C378103">
            <wp:simplePos x="0" y="0"/>
            <wp:positionH relativeFrom="column">
              <wp:posOffset>554355</wp:posOffset>
            </wp:positionH>
            <wp:positionV relativeFrom="paragraph">
              <wp:posOffset>-15240</wp:posOffset>
            </wp:positionV>
            <wp:extent cx="4848225" cy="3360420"/>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2140" t="2523" r="2724" b="2462"/>
                    <a:stretch/>
                  </pic:blipFill>
                  <pic:spPr bwMode="auto">
                    <a:xfrm>
                      <a:off x="0" y="0"/>
                      <a:ext cx="4848225" cy="3360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rFonts w:cs="Arial"/>
          <w:b/>
        </w:rPr>
      </w:pPr>
    </w:p>
    <w:p w:rsidR="00C43475" w:rsidRDefault="00C43475" w:rsidP="00C43475">
      <w:pPr>
        <w:rPr>
          <w:rFonts w:cs="Arial"/>
          <w:b/>
        </w:rPr>
      </w:pPr>
    </w:p>
    <w:p w:rsidR="00D839E6" w:rsidRDefault="00D839E6" w:rsidP="00C43475">
      <w:pPr>
        <w:rPr>
          <w:rFonts w:cs="Arial"/>
          <w:b/>
        </w:rPr>
      </w:pPr>
    </w:p>
    <w:p w:rsidR="00D839E6" w:rsidRDefault="00D839E6" w:rsidP="00C43475">
      <w:pPr>
        <w:rPr>
          <w:rFonts w:cs="Arial"/>
          <w:b/>
        </w:rPr>
      </w:pPr>
    </w:p>
    <w:p w:rsidR="00072EF9" w:rsidRDefault="002368DF" w:rsidP="00BD7827">
      <w:pPr>
        <w:pStyle w:val="FIG"/>
        <w:spacing w:line="276" w:lineRule="auto"/>
        <w:ind w:left="0"/>
        <w:jc w:val="center"/>
      </w:pPr>
      <w:r>
        <w:t xml:space="preserve">            </w:t>
      </w:r>
      <w:bookmarkStart w:id="225" w:name="_Toc316906484"/>
    </w:p>
    <w:p w:rsidR="00072EF9" w:rsidRDefault="00072EF9" w:rsidP="00BD7827">
      <w:pPr>
        <w:pStyle w:val="FIG"/>
        <w:spacing w:line="276" w:lineRule="auto"/>
        <w:ind w:left="0"/>
        <w:jc w:val="center"/>
      </w:pPr>
    </w:p>
    <w:p w:rsidR="00072EF9" w:rsidRDefault="00072EF9" w:rsidP="00BD7827">
      <w:pPr>
        <w:pStyle w:val="FIG"/>
        <w:spacing w:line="276" w:lineRule="auto"/>
        <w:ind w:left="0"/>
        <w:jc w:val="center"/>
      </w:pPr>
    </w:p>
    <w:p w:rsidR="00072EF9" w:rsidRDefault="00072EF9" w:rsidP="00072EF9">
      <w:pPr>
        <w:pStyle w:val="FIG"/>
        <w:spacing w:line="276" w:lineRule="auto"/>
        <w:ind w:left="0"/>
        <w:jc w:val="center"/>
      </w:pPr>
      <w:r>
        <w:t xml:space="preserve">               </w:t>
      </w:r>
    </w:p>
    <w:p w:rsidR="00C43475" w:rsidRDefault="00072EF9" w:rsidP="00072EF9">
      <w:pPr>
        <w:pStyle w:val="FIG"/>
        <w:spacing w:line="276" w:lineRule="auto"/>
        <w:ind w:left="0"/>
        <w:jc w:val="center"/>
      </w:pPr>
      <w:r>
        <w:t xml:space="preserve">           </w:t>
      </w:r>
      <w:bookmarkStart w:id="226" w:name="_Toc317117534"/>
      <w:r w:rsidR="00B07387">
        <w:t>FIGURA 4.17. GRÁFICA TENDENCIA: NIVEL DE INCREMENTO DE VENTAS</w:t>
      </w:r>
      <w:bookmarkEnd w:id="225"/>
      <w:bookmarkEnd w:id="226"/>
    </w:p>
    <w:p w:rsidR="00BD7827" w:rsidRPr="002368DF" w:rsidRDefault="00BD7827" w:rsidP="00BD7827">
      <w:pPr>
        <w:pStyle w:val="FIG"/>
        <w:spacing w:line="276" w:lineRule="auto"/>
        <w:ind w:left="0"/>
        <w:jc w:val="center"/>
      </w:pPr>
    </w:p>
    <w:p w:rsidR="00C43475" w:rsidRDefault="00C43475" w:rsidP="00C43475">
      <w:pPr>
        <w:ind w:left="1416"/>
        <w:rPr>
          <w:rFonts w:cs="Arial"/>
        </w:rPr>
      </w:pPr>
      <w:r w:rsidRPr="002936ED">
        <w:rPr>
          <w:rFonts w:cs="Arial"/>
        </w:rPr>
        <w:t>Durante los cinco primeros meses del periodo de análisis se tienen resultados favorables</w:t>
      </w:r>
      <w:r>
        <w:rPr>
          <w:rFonts w:cs="Arial"/>
        </w:rPr>
        <w:t xml:space="preserve"> muy por encima de la meta establecida, sin embargo, en los meses siguientes</w:t>
      </w:r>
      <w:r w:rsidRPr="002936ED">
        <w:rPr>
          <w:rFonts w:cs="Arial"/>
        </w:rPr>
        <w:t xml:space="preserve"> </w:t>
      </w:r>
      <w:r>
        <w:rPr>
          <w:rFonts w:cs="Arial"/>
        </w:rPr>
        <w:t xml:space="preserve">el porcentaje de variación en el nivel de ventas disminuye considerablemente a pesar de que aún se mantienen resultados en verde. Sólo el último mes muestra un valor del 2% que no llega a los niveles establecidos. La caída de la tendencia creciente observada en los primeros meses puede </w:t>
      </w:r>
      <w:r>
        <w:rPr>
          <w:rFonts w:cs="Arial"/>
        </w:rPr>
        <w:lastRenderedPageBreak/>
        <w:t xml:space="preserve">deberse a que a partir del mes de septiembre empezaron a regir nuevas listas de precios de vehículos </w:t>
      </w:r>
      <w:r w:rsidRPr="004B6C8D">
        <w:rPr>
          <w:rFonts w:cs="Arial"/>
        </w:rPr>
        <w:t>producto del aumento de aranceles a las autopartes importadas para ensamblar autos localmente.</w:t>
      </w:r>
    </w:p>
    <w:p w:rsidR="00C43475" w:rsidRDefault="00C43475" w:rsidP="00C43475">
      <w:pPr>
        <w:ind w:left="1416"/>
        <w:rPr>
          <w:rFonts w:cs="Arial"/>
        </w:rPr>
      </w:pPr>
      <w:r>
        <w:rPr>
          <w:rFonts w:cs="Arial"/>
        </w:rPr>
        <w:t>“</w:t>
      </w:r>
      <w:r w:rsidRPr="006F4822">
        <w:rPr>
          <w:rFonts w:cs="Arial"/>
        </w:rPr>
        <w:t>En Guayaquil, la aplicación de los nuevos aranceles alteró el mercado automotor. Según uno de los vendedores en un concesionario de Chevrolet, el ajuste de precios de los aut</w:t>
      </w:r>
      <w:r>
        <w:rPr>
          <w:rFonts w:cs="Arial"/>
        </w:rPr>
        <w:t>os oscila entre USD 300 y 3 000”.</w:t>
      </w:r>
      <w:r>
        <w:rPr>
          <w:rStyle w:val="Refdenotaalpie"/>
          <w:rFonts w:cs="Arial"/>
        </w:rPr>
        <w:footnoteReference w:id="32"/>
      </w:r>
    </w:p>
    <w:p w:rsidR="00C43475" w:rsidRDefault="00C43475" w:rsidP="00C43475">
      <w:pPr>
        <w:ind w:left="1416"/>
        <w:rPr>
          <w:rFonts w:cs="Arial"/>
          <w:i/>
        </w:rPr>
      </w:pPr>
      <w:r w:rsidRPr="002201D0">
        <w:rPr>
          <w:rFonts w:cs="Arial"/>
          <w:b/>
          <w:i/>
          <w:u w:val="single"/>
        </w:rPr>
        <w:t>Indicador</w:t>
      </w:r>
      <w:r w:rsidRPr="005E44AE">
        <w:rPr>
          <w:rFonts w:cs="Arial"/>
          <w:b/>
          <w:i/>
        </w:rPr>
        <w:t xml:space="preserve">: </w:t>
      </w:r>
      <w:r w:rsidRPr="002201D0">
        <w:rPr>
          <w:rFonts w:cs="Arial"/>
          <w:i/>
          <w:u w:val="single"/>
        </w:rPr>
        <w:t>% Transferencias realizadas desde Quito.</w:t>
      </w:r>
    </w:p>
    <w:p w:rsidR="00C43475" w:rsidRDefault="00C43475" w:rsidP="00C43475">
      <w:pPr>
        <w:ind w:left="1416"/>
        <w:rPr>
          <w:rFonts w:cs="Arial"/>
        </w:rPr>
      </w:pPr>
      <w:r>
        <w:rPr>
          <w:rFonts w:cs="Arial"/>
        </w:rPr>
        <w:t>Como se ve en el capí</w:t>
      </w:r>
      <w:r w:rsidRPr="00AA675F">
        <w:rPr>
          <w:rFonts w:cs="Arial"/>
        </w:rPr>
        <w:t>tulo 3, los costos operativos</w:t>
      </w:r>
      <w:r>
        <w:rPr>
          <w:rFonts w:cs="Arial"/>
        </w:rPr>
        <w:t xml:space="preserve"> no planificados </w:t>
      </w:r>
      <w:r w:rsidRPr="00AA675F">
        <w:rPr>
          <w:rFonts w:cs="Arial"/>
        </w:rPr>
        <w:t xml:space="preserve"> por transferencias realizadas desde la ciudad de Quito</w:t>
      </w:r>
      <w:r>
        <w:rPr>
          <w:rFonts w:cs="Arial"/>
        </w:rPr>
        <w:t xml:space="preserve"> representan un rubro significativo que afecta directamente a las utilidades de la concesionaria.  En la gráfica de tendencia se evidencia la situación inicial de este indicador que durante los primeros meses mantiene valores en rojo, convirtiéndolo en un foco para la implementación de rápidos planes de acción.  En los últimos tres meses de análisis </w:t>
      </w:r>
      <w:r>
        <w:rPr>
          <w:rFonts w:cs="Arial"/>
        </w:rPr>
        <w:lastRenderedPageBreak/>
        <w:t>mejora considerablemente el indicador, sin embargo, esto se debe a la disminución en ventas vista en el indicador anterior.</w:t>
      </w:r>
    </w:p>
    <w:p w:rsidR="00C43475" w:rsidRDefault="00E54CB4" w:rsidP="00C43475">
      <w:pPr>
        <w:ind w:left="1416"/>
        <w:rPr>
          <w:rFonts w:cs="Arial"/>
        </w:rPr>
      </w:pPr>
      <w:r w:rsidRPr="00312230">
        <w:rPr>
          <w:noProof/>
          <w:lang w:eastAsia="es-EC"/>
        </w:rPr>
        <w:drawing>
          <wp:anchor distT="0" distB="0" distL="114300" distR="114300" simplePos="0" relativeHeight="251734016" behindDoc="0" locked="0" layoutInCell="1" allowOverlap="1" wp14:anchorId="685D285A" wp14:editId="58E203D9">
            <wp:simplePos x="0" y="0"/>
            <wp:positionH relativeFrom="column">
              <wp:posOffset>429895</wp:posOffset>
            </wp:positionH>
            <wp:positionV relativeFrom="paragraph">
              <wp:posOffset>123190</wp:posOffset>
            </wp:positionV>
            <wp:extent cx="4858385" cy="3476625"/>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2789" t="2441" r="2264" b="2328"/>
                    <a:stretch/>
                  </pic:blipFill>
                  <pic:spPr bwMode="auto">
                    <a:xfrm>
                      <a:off x="0" y="0"/>
                      <a:ext cx="4858385" cy="347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Pr="00AA675F" w:rsidRDefault="00C43475" w:rsidP="00C43475">
      <w:pPr>
        <w:ind w:left="1416"/>
        <w:rPr>
          <w:rFonts w:cs="Arial"/>
        </w:rPr>
      </w:pPr>
    </w:p>
    <w:p w:rsidR="00C43475" w:rsidRPr="005E44AE" w:rsidRDefault="00C43475" w:rsidP="00C43475">
      <w:pPr>
        <w:ind w:left="1416"/>
        <w:rPr>
          <w:rFonts w:cs="Arial"/>
          <w:b/>
          <w:i/>
        </w:rPr>
      </w:pPr>
    </w:p>
    <w:p w:rsidR="00E54CB4" w:rsidRDefault="00E54CB4" w:rsidP="00E54CB4">
      <w:pPr>
        <w:rPr>
          <w:rFonts w:cs="Arial"/>
          <w:b/>
        </w:rPr>
      </w:pPr>
    </w:p>
    <w:p w:rsidR="00E54CB4" w:rsidRDefault="00E54CB4" w:rsidP="00E54CB4">
      <w:pPr>
        <w:rPr>
          <w:rFonts w:cs="Arial"/>
          <w:b/>
        </w:rPr>
      </w:pPr>
    </w:p>
    <w:p w:rsidR="00E54CB4" w:rsidRDefault="00E54CB4" w:rsidP="00E54CB4">
      <w:pPr>
        <w:rPr>
          <w:rFonts w:cs="Arial"/>
          <w:b/>
        </w:rPr>
      </w:pPr>
    </w:p>
    <w:p w:rsidR="00E54CB4" w:rsidRDefault="00E54CB4" w:rsidP="00E54CB4">
      <w:pPr>
        <w:rPr>
          <w:rFonts w:cs="Arial"/>
          <w:b/>
        </w:rPr>
      </w:pPr>
    </w:p>
    <w:p w:rsidR="00E54CB4" w:rsidRDefault="00E54CB4" w:rsidP="00E54CB4">
      <w:pPr>
        <w:rPr>
          <w:rFonts w:cs="Arial"/>
          <w:b/>
        </w:rPr>
      </w:pPr>
    </w:p>
    <w:p w:rsidR="00E54CB4" w:rsidRDefault="0044067F" w:rsidP="00391E9D">
      <w:pPr>
        <w:pStyle w:val="FIG"/>
        <w:spacing w:line="276" w:lineRule="auto"/>
        <w:ind w:left="0"/>
        <w:jc w:val="center"/>
      </w:pPr>
      <w:bookmarkStart w:id="227" w:name="_Toc316906485"/>
      <w:r>
        <w:t xml:space="preserve">         </w:t>
      </w:r>
      <w:bookmarkStart w:id="228" w:name="_Toc317117535"/>
      <w:r w:rsidR="00E54CB4">
        <w:t>FIGURA 4.18. GRÁFICA DE TENDENCIA: % TRANSFERENCIAS REALIZADAS DESDE QUITO</w:t>
      </w:r>
      <w:bookmarkEnd w:id="227"/>
      <w:bookmarkEnd w:id="228"/>
    </w:p>
    <w:p w:rsidR="00BD7827" w:rsidRDefault="00BD7827" w:rsidP="00BD7827">
      <w:pPr>
        <w:pStyle w:val="FIG"/>
        <w:spacing w:line="276" w:lineRule="auto"/>
        <w:jc w:val="center"/>
      </w:pPr>
    </w:p>
    <w:p w:rsidR="00C43475" w:rsidRPr="00E54CB4" w:rsidRDefault="00C43475" w:rsidP="00E54CB4">
      <w:pPr>
        <w:ind w:left="1416"/>
        <w:rPr>
          <w:rFonts w:cs="Arial"/>
          <w:b/>
          <w:i/>
          <w:u w:val="single"/>
        </w:rPr>
      </w:pPr>
      <w:r w:rsidRPr="002201D0">
        <w:rPr>
          <w:rFonts w:cs="Arial"/>
          <w:b/>
          <w:i/>
          <w:u w:val="single"/>
        </w:rPr>
        <w:t>Indicador</w:t>
      </w:r>
      <w:r w:rsidRPr="00E54CB4">
        <w:rPr>
          <w:rFonts w:cs="Arial"/>
          <w:b/>
          <w:i/>
          <w:u w:val="single"/>
        </w:rPr>
        <w:t>: % Reducción de costos por transferencias.</w:t>
      </w:r>
    </w:p>
    <w:p w:rsidR="00C43475" w:rsidRPr="00881E70" w:rsidRDefault="00C43475" w:rsidP="00E54CB4">
      <w:pPr>
        <w:ind w:left="1416"/>
        <w:rPr>
          <w:rFonts w:cs="Arial"/>
        </w:rPr>
      </w:pPr>
      <w:r>
        <w:rPr>
          <w:rFonts w:cs="Arial"/>
        </w:rPr>
        <w:t xml:space="preserve">El comportamiento de la </w:t>
      </w:r>
      <w:r w:rsidRPr="00881E70">
        <w:rPr>
          <w:rFonts w:cs="Arial"/>
        </w:rPr>
        <w:t xml:space="preserve"> tendencia observada en este indicador es exactamente igual </w:t>
      </w:r>
      <w:r>
        <w:rPr>
          <w:rFonts w:cs="Arial"/>
        </w:rPr>
        <w:t xml:space="preserve">y se debe a los mismos motivos del indicador </w:t>
      </w:r>
      <w:r w:rsidRPr="00881E70">
        <w:rPr>
          <w:rFonts w:cs="Arial"/>
        </w:rPr>
        <w:t xml:space="preserve">anterior. </w:t>
      </w:r>
    </w:p>
    <w:p w:rsidR="00C43475" w:rsidRDefault="00E54CB4" w:rsidP="00C43475">
      <w:pPr>
        <w:ind w:left="1416"/>
        <w:rPr>
          <w:rFonts w:cs="Arial"/>
        </w:rPr>
      </w:pPr>
      <w:r w:rsidRPr="005D7D6A">
        <w:rPr>
          <w:noProof/>
          <w:lang w:eastAsia="es-EC"/>
        </w:rPr>
        <w:lastRenderedPageBreak/>
        <w:drawing>
          <wp:anchor distT="0" distB="0" distL="114300" distR="114300" simplePos="0" relativeHeight="251735040" behindDoc="0" locked="0" layoutInCell="1" allowOverlap="1" wp14:anchorId="71BA7F09" wp14:editId="1AA868FE">
            <wp:simplePos x="0" y="0"/>
            <wp:positionH relativeFrom="column">
              <wp:posOffset>374015</wp:posOffset>
            </wp:positionH>
            <wp:positionV relativeFrom="paragraph">
              <wp:posOffset>-3810</wp:posOffset>
            </wp:positionV>
            <wp:extent cx="4966335" cy="3452495"/>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2265" t="2005" r="2265" b="2474"/>
                    <a:stretch/>
                  </pic:blipFill>
                  <pic:spPr bwMode="auto">
                    <a:xfrm>
                      <a:off x="0" y="0"/>
                      <a:ext cx="4966335" cy="345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3A0156" w:rsidRDefault="003A0156" w:rsidP="003A0156">
      <w:pPr>
        <w:pStyle w:val="FIG"/>
        <w:ind w:left="0"/>
        <w:jc w:val="center"/>
      </w:pPr>
    </w:p>
    <w:p w:rsidR="003A0156" w:rsidRDefault="003A0156" w:rsidP="00BD7827">
      <w:pPr>
        <w:pStyle w:val="FIG"/>
        <w:spacing w:line="276" w:lineRule="auto"/>
        <w:ind w:left="0"/>
        <w:jc w:val="center"/>
      </w:pPr>
      <w:r>
        <w:t xml:space="preserve">        </w:t>
      </w:r>
      <w:bookmarkStart w:id="229" w:name="_Toc316906486"/>
      <w:bookmarkStart w:id="230" w:name="_Toc317117536"/>
      <w:r>
        <w:t>FIGURA 4.19. GRÁFICA DE TENDENCIA: % REDUCCIÓN DE COSTOS POR TRANSFERENCIAS</w:t>
      </w:r>
      <w:bookmarkEnd w:id="229"/>
      <w:bookmarkEnd w:id="230"/>
    </w:p>
    <w:p w:rsidR="003A0156" w:rsidRDefault="003A0156" w:rsidP="003A0156">
      <w:pPr>
        <w:pStyle w:val="FIG"/>
        <w:ind w:left="0"/>
        <w:jc w:val="center"/>
      </w:pPr>
    </w:p>
    <w:p w:rsidR="00C43475" w:rsidRPr="0097765E" w:rsidRDefault="00C43475" w:rsidP="003A0156">
      <w:pPr>
        <w:ind w:left="1416"/>
        <w:rPr>
          <w:rFonts w:cs="Arial"/>
          <w:b/>
          <w:u w:val="single"/>
        </w:rPr>
      </w:pPr>
      <w:r>
        <w:rPr>
          <w:rFonts w:cs="Arial"/>
          <w:b/>
          <w:u w:val="single"/>
        </w:rPr>
        <w:t>PERSPECTIVA FINANCIERA.</w:t>
      </w:r>
    </w:p>
    <w:p w:rsidR="00C43475" w:rsidRDefault="00C43475" w:rsidP="00C43475">
      <w:pPr>
        <w:ind w:left="1416"/>
        <w:rPr>
          <w:rFonts w:cs="Arial"/>
          <w:i/>
        </w:rPr>
      </w:pPr>
      <w:r w:rsidRPr="00741DB4">
        <w:rPr>
          <w:rFonts w:cs="Arial"/>
          <w:b/>
          <w:i/>
          <w:u w:val="single"/>
        </w:rPr>
        <w:t>Indicador</w:t>
      </w:r>
      <w:r w:rsidRPr="005E44AE">
        <w:rPr>
          <w:rFonts w:cs="Arial"/>
          <w:b/>
          <w:i/>
        </w:rPr>
        <w:t xml:space="preserve">: </w:t>
      </w:r>
      <w:r w:rsidRPr="00741DB4">
        <w:rPr>
          <w:rFonts w:cs="Arial"/>
          <w:i/>
          <w:u w:val="single"/>
        </w:rPr>
        <w:t># Ventas Perdidas.</w:t>
      </w:r>
    </w:p>
    <w:p w:rsidR="00C43475" w:rsidRPr="00881E70" w:rsidRDefault="00C43475" w:rsidP="00C43475">
      <w:pPr>
        <w:ind w:left="1416"/>
        <w:rPr>
          <w:rFonts w:cs="Arial"/>
        </w:rPr>
      </w:pPr>
      <w:r>
        <w:rPr>
          <w:rFonts w:cs="Arial"/>
        </w:rPr>
        <w:t xml:space="preserve">Durante los siete primeros meses analizados, el indicador de número de ventas perdidas supera los límites aceptados por el objetivo planteado, sin embargo, al final del periodo se evidencia una mejora en el indicador. </w:t>
      </w:r>
    </w:p>
    <w:p w:rsidR="00C43475" w:rsidRDefault="003A0156" w:rsidP="00C43475">
      <w:pPr>
        <w:ind w:left="1416"/>
        <w:rPr>
          <w:rFonts w:cs="Arial"/>
        </w:rPr>
      </w:pPr>
      <w:r w:rsidRPr="004A4DD7">
        <w:rPr>
          <w:noProof/>
          <w:lang w:eastAsia="es-EC"/>
        </w:rPr>
        <w:lastRenderedPageBreak/>
        <w:drawing>
          <wp:anchor distT="0" distB="0" distL="114300" distR="114300" simplePos="0" relativeHeight="251736064" behindDoc="0" locked="0" layoutInCell="1" allowOverlap="1" wp14:anchorId="49D0A154" wp14:editId="63C9F12D">
            <wp:simplePos x="0" y="0"/>
            <wp:positionH relativeFrom="column">
              <wp:posOffset>680720</wp:posOffset>
            </wp:positionH>
            <wp:positionV relativeFrom="paragraph">
              <wp:posOffset>303530</wp:posOffset>
            </wp:positionV>
            <wp:extent cx="4800600" cy="320040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1742" t="2446" r="2264" b="2427"/>
                    <a:stretch/>
                  </pic:blipFill>
                  <pic:spPr bwMode="auto">
                    <a:xfrm>
                      <a:off x="0" y="0"/>
                      <a:ext cx="480060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rPr>
          <w:rFonts w:cs="Arial"/>
        </w:rPr>
      </w:pPr>
    </w:p>
    <w:p w:rsidR="00C43475" w:rsidRDefault="003A0156" w:rsidP="003A0156">
      <w:pPr>
        <w:pStyle w:val="FIG"/>
      </w:pPr>
      <w:bookmarkStart w:id="231" w:name="_Toc316906487"/>
      <w:bookmarkStart w:id="232" w:name="_Toc317117537"/>
      <w:r>
        <w:t>FIGURA 4.20. GRÁFICA DE TENDENCIA: #VENTAS PERDIDAS</w:t>
      </w:r>
      <w:bookmarkEnd w:id="231"/>
      <w:bookmarkEnd w:id="232"/>
    </w:p>
    <w:p w:rsidR="003A0156" w:rsidRDefault="003A0156" w:rsidP="003A0156">
      <w:pPr>
        <w:ind w:left="1416"/>
        <w:rPr>
          <w:rFonts w:cs="Arial"/>
          <w:b/>
        </w:rPr>
      </w:pPr>
    </w:p>
    <w:p w:rsidR="00C43475" w:rsidRDefault="00C43475" w:rsidP="003A0156">
      <w:pPr>
        <w:ind w:left="1416"/>
        <w:rPr>
          <w:rFonts w:cs="Arial"/>
          <w:i/>
        </w:rPr>
      </w:pPr>
      <w:r w:rsidRPr="000A7185">
        <w:rPr>
          <w:rFonts w:cs="Arial"/>
          <w:b/>
          <w:i/>
          <w:u w:val="single"/>
        </w:rPr>
        <w:t>Indicador</w:t>
      </w:r>
      <w:r w:rsidRPr="005E44AE">
        <w:rPr>
          <w:rFonts w:cs="Arial"/>
          <w:b/>
          <w:i/>
        </w:rPr>
        <w:t xml:space="preserve">: </w:t>
      </w:r>
      <w:r w:rsidRPr="000A7185">
        <w:rPr>
          <w:rFonts w:cs="Arial"/>
          <w:i/>
          <w:u w:val="single"/>
        </w:rPr>
        <w:t>Cumplimiento de Ventas</w:t>
      </w:r>
      <w:r>
        <w:rPr>
          <w:rFonts w:cs="Arial"/>
          <w:i/>
        </w:rPr>
        <w:t>.</w:t>
      </w:r>
    </w:p>
    <w:p w:rsidR="00C43475" w:rsidRPr="003934AA" w:rsidRDefault="00C43475" w:rsidP="00C43475">
      <w:pPr>
        <w:ind w:left="1416"/>
        <w:rPr>
          <w:rFonts w:cs="Arial"/>
        </w:rPr>
      </w:pPr>
      <w:r w:rsidRPr="003934AA">
        <w:rPr>
          <w:rFonts w:cs="Arial"/>
        </w:rPr>
        <w:t xml:space="preserve">Los datos mensuales recolectados demuestran que la concesionaria cumple </w:t>
      </w:r>
      <w:r>
        <w:rPr>
          <w:rFonts w:cs="Arial"/>
        </w:rPr>
        <w:t xml:space="preserve">e incluso supera </w:t>
      </w:r>
      <w:r w:rsidRPr="003934AA">
        <w:rPr>
          <w:rFonts w:cs="Arial"/>
        </w:rPr>
        <w:t xml:space="preserve">la meta de ventas establecida por General Motors, logrando indicadores </w:t>
      </w:r>
      <w:r>
        <w:rPr>
          <w:rFonts w:cs="Arial"/>
        </w:rPr>
        <w:t>excepcionales durante casi todo el periodo de análisis.</w:t>
      </w:r>
    </w:p>
    <w:p w:rsidR="003A0156" w:rsidRDefault="00C43475" w:rsidP="00C43475">
      <w:pPr>
        <w:ind w:left="1416"/>
        <w:rPr>
          <w:rFonts w:cs="Arial"/>
          <w:b/>
        </w:rPr>
      </w:pPr>
      <w:r w:rsidRPr="0025046F">
        <w:rPr>
          <w:noProof/>
          <w:lang w:eastAsia="es-EC"/>
        </w:rPr>
        <w:lastRenderedPageBreak/>
        <w:drawing>
          <wp:anchor distT="0" distB="0" distL="114300" distR="114300" simplePos="0" relativeHeight="251737088" behindDoc="0" locked="0" layoutInCell="1" allowOverlap="1" wp14:anchorId="55362722" wp14:editId="198830C0">
            <wp:simplePos x="0" y="0"/>
            <wp:positionH relativeFrom="column">
              <wp:posOffset>604520</wp:posOffset>
            </wp:positionH>
            <wp:positionV relativeFrom="paragraph">
              <wp:posOffset>169545</wp:posOffset>
            </wp:positionV>
            <wp:extent cx="4973955" cy="3400425"/>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l="2092" t="2516" r="1567" b="2398"/>
                    <a:stretch/>
                  </pic:blipFill>
                  <pic:spPr bwMode="auto">
                    <a:xfrm>
                      <a:off x="0" y="0"/>
                      <a:ext cx="4973955" cy="340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0156" w:rsidRPr="003A0156" w:rsidRDefault="003A0156" w:rsidP="003A0156">
      <w:pPr>
        <w:rPr>
          <w:rFonts w:cs="Arial"/>
        </w:rPr>
      </w:pPr>
    </w:p>
    <w:p w:rsidR="003A0156" w:rsidRPr="003A0156" w:rsidRDefault="003A0156" w:rsidP="003A0156">
      <w:pPr>
        <w:rPr>
          <w:rFonts w:cs="Arial"/>
        </w:rPr>
      </w:pPr>
    </w:p>
    <w:p w:rsidR="003A0156" w:rsidRPr="003A0156" w:rsidRDefault="003A0156" w:rsidP="003A0156">
      <w:pPr>
        <w:rPr>
          <w:rFonts w:cs="Arial"/>
        </w:rPr>
      </w:pPr>
    </w:p>
    <w:p w:rsidR="003A0156" w:rsidRPr="003A0156" w:rsidRDefault="003A0156" w:rsidP="003A0156">
      <w:pPr>
        <w:rPr>
          <w:rFonts w:cs="Arial"/>
        </w:rPr>
      </w:pPr>
    </w:p>
    <w:p w:rsidR="003A0156" w:rsidRPr="003A0156" w:rsidRDefault="003A0156" w:rsidP="003A0156">
      <w:pPr>
        <w:rPr>
          <w:rFonts w:cs="Arial"/>
        </w:rPr>
      </w:pPr>
    </w:p>
    <w:p w:rsidR="003A0156" w:rsidRPr="003A0156" w:rsidRDefault="003A0156" w:rsidP="003A0156">
      <w:pPr>
        <w:rPr>
          <w:rFonts w:cs="Arial"/>
        </w:rPr>
      </w:pPr>
    </w:p>
    <w:p w:rsidR="003A0156" w:rsidRDefault="003A0156" w:rsidP="00C43475">
      <w:pPr>
        <w:ind w:left="1416"/>
        <w:rPr>
          <w:rFonts w:cs="Arial"/>
        </w:rPr>
      </w:pPr>
    </w:p>
    <w:p w:rsidR="003A0156" w:rsidRDefault="003A0156" w:rsidP="00BD7827">
      <w:pPr>
        <w:pStyle w:val="FIG"/>
        <w:spacing w:line="276" w:lineRule="auto"/>
        <w:jc w:val="center"/>
      </w:pPr>
      <w:bookmarkStart w:id="233" w:name="_Toc316906488"/>
      <w:bookmarkStart w:id="234" w:name="_Toc317117538"/>
      <w:r>
        <w:t>FIGURA 4.21. GRÁFICA DE TENDENCIA: CUMPLIMIENTO DE VENTAS</w:t>
      </w:r>
      <w:bookmarkEnd w:id="233"/>
      <w:bookmarkEnd w:id="234"/>
    </w:p>
    <w:p w:rsidR="00BD7827" w:rsidRDefault="00BD7827" w:rsidP="00BD7827">
      <w:pPr>
        <w:pStyle w:val="FIG"/>
        <w:spacing w:line="276" w:lineRule="auto"/>
        <w:jc w:val="center"/>
      </w:pPr>
    </w:p>
    <w:p w:rsidR="00C43475" w:rsidRPr="0097765E" w:rsidRDefault="00C43475" w:rsidP="00E65F9A">
      <w:pPr>
        <w:ind w:left="1416"/>
        <w:rPr>
          <w:rFonts w:cs="Arial"/>
          <w:b/>
          <w:u w:val="single"/>
        </w:rPr>
      </w:pPr>
      <w:r>
        <w:rPr>
          <w:rFonts w:cs="Arial"/>
          <w:b/>
          <w:u w:val="single"/>
        </w:rPr>
        <w:t>PERSPECTIVA DE CLIENTES.</w:t>
      </w:r>
    </w:p>
    <w:p w:rsidR="00C43475" w:rsidRDefault="00C43475" w:rsidP="00C43475">
      <w:pPr>
        <w:ind w:left="1416"/>
        <w:rPr>
          <w:rFonts w:cs="Arial"/>
          <w:i/>
        </w:rPr>
      </w:pPr>
      <w:r w:rsidRPr="005C4833">
        <w:rPr>
          <w:rFonts w:cs="Arial"/>
          <w:b/>
          <w:i/>
          <w:u w:val="single"/>
        </w:rPr>
        <w:t>Indicador</w:t>
      </w:r>
      <w:r w:rsidRPr="005E44AE">
        <w:rPr>
          <w:rFonts w:cs="Arial"/>
          <w:b/>
          <w:i/>
        </w:rPr>
        <w:t xml:space="preserve">: </w:t>
      </w:r>
      <w:r w:rsidRPr="005C4833">
        <w:rPr>
          <w:rFonts w:cs="Arial"/>
          <w:i/>
          <w:u w:val="single"/>
        </w:rPr>
        <w:t>% Ingreso de Clientes</w:t>
      </w:r>
      <w:r>
        <w:rPr>
          <w:rFonts w:cs="Arial"/>
          <w:i/>
        </w:rPr>
        <w:t>.</w:t>
      </w:r>
    </w:p>
    <w:p w:rsidR="00C43475" w:rsidRDefault="00C43475" w:rsidP="00C43475">
      <w:pPr>
        <w:ind w:left="1416"/>
        <w:rPr>
          <w:rFonts w:cs="Arial"/>
        </w:rPr>
      </w:pPr>
      <w:r w:rsidRPr="00BF7AE4">
        <w:rPr>
          <w:rFonts w:cs="Arial"/>
        </w:rPr>
        <w:t xml:space="preserve">La tendencia observada </w:t>
      </w:r>
      <w:r>
        <w:rPr>
          <w:rFonts w:cs="Arial"/>
        </w:rPr>
        <w:t xml:space="preserve">entre los meses de abril y agosto </w:t>
      </w:r>
      <w:r w:rsidRPr="00BF7AE4">
        <w:rPr>
          <w:rFonts w:cs="Arial"/>
        </w:rPr>
        <w:t xml:space="preserve">demuestra que el control que </w:t>
      </w:r>
      <w:r>
        <w:rPr>
          <w:rFonts w:cs="Arial"/>
        </w:rPr>
        <w:t xml:space="preserve">la empresa realiza a sus vendedores en el ingreso de clientes al sistema es ineficiente.  Los valores alcanzan en promedio un 70% del total de clientes atendidos. </w:t>
      </w:r>
    </w:p>
    <w:p w:rsidR="00C43475" w:rsidRDefault="00E65F9A" w:rsidP="00C43475">
      <w:pPr>
        <w:rPr>
          <w:rFonts w:cs="Arial"/>
          <w:b/>
        </w:rPr>
      </w:pPr>
      <w:r w:rsidRPr="00C12E78">
        <w:rPr>
          <w:noProof/>
          <w:lang w:eastAsia="es-EC"/>
        </w:rPr>
        <w:lastRenderedPageBreak/>
        <w:drawing>
          <wp:anchor distT="0" distB="0" distL="114300" distR="114300" simplePos="0" relativeHeight="251717632" behindDoc="0" locked="0" layoutInCell="1" allowOverlap="1" wp14:anchorId="18C2F0B9" wp14:editId="09999AD0">
            <wp:simplePos x="0" y="0"/>
            <wp:positionH relativeFrom="column">
              <wp:posOffset>666750</wp:posOffset>
            </wp:positionH>
            <wp:positionV relativeFrom="paragraph">
              <wp:posOffset>208280</wp:posOffset>
            </wp:positionV>
            <wp:extent cx="4781550" cy="3324225"/>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2439" t="2565" r="1882" b="2557"/>
                    <a:stretch/>
                  </pic:blipFill>
                  <pic:spPr bwMode="auto">
                    <a:xfrm>
                      <a:off x="0" y="0"/>
                      <a:ext cx="4781550"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ind w:left="1416"/>
        <w:rPr>
          <w:rFonts w:cs="Arial"/>
          <w:b/>
          <w:i/>
          <w:u w:val="single"/>
        </w:rPr>
      </w:pPr>
    </w:p>
    <w:p w:rsidR="00C43475" w:rsidRDefault="00C43475" w:rsidP="00C43475">
      <w:pPr>
        <w:ind w:left="1416"/>
        <w:rPr>
          <w:rFonts w:cs="Arial"/>
          <w:b/>
          <w:i/>
          <w:u w:val="single"/>
        </w:rPr>
      </w:pPr>
    </w:p>
    <w:p w:rsidR="00C43475" w:rsidRDefault="00C43475" w:rsidP="00C43475">
      <w:pPr>
        <w:ind w:left="1416"/>
        <w:rPr>
          <w:rFonts w:cs="Arial"/>
          <w:b/>
          <w:i/>
          <w:u w:val="single"/>
        </w:rPr>
      </w:pPr>
    </w:p>
    <w:p w:rsidR="00C43475" w:rsidRDefault="00C43475" w:rsidP="00C43475">
      <w:pPr>
        <w:ind w:left="1416"/>
        <w:rPr>
          <w:rFonts w:cs="Arial"/>
          <w:b/>
          <w:i/>
          <w:u w:val="single"/>
        </w:rPr>
      </w:pPr>
    </w:p>
    <w:p w:rsidR="00C43475" w:rsidRDefault="00C43475" w:rsidP="00C43475">
      <w:pPr>
        <w:ind w:left="1416"/>
        <w:rPr>
          <w:rFonts w:cs="Arial"/>
          <w:b/>
          <w:i/>
          <w:u w:val="single"/>
        </w:rPr>
      </w:pPr>
    </w:p>
    <w:p w:rsidR="00C43475" w:rsidRDefault="00C43475" w:rsidP="00C43475">
      <w:pPr>
        <w:ind w:left="1416"/>
        <w:rPr>
          <w:rFonts w:cs="Arial"/>
          <w:b/>
          <w:i/>
          <w:u w:val="single"/>
        </w:rPr>
      </w:pPr>
    </w:p>
    <w:p w:rsidR="00C43475" w:rsidRDefault="00C43475" w:rsidP="00C43475">
      <w:pPr>
        <w:ind w:left="1416"/>
        <w:rPr>
          <w:rFonts w:cs="Arial"/>
          <w:b/>
          <w:i/>
          <w:u w:val="single"/>
        </w:rPr>
      </w:pPr>
    </w:p>
    <w:p w:rsidR="00D05840" w:rsidRDefault="00565A36" w:rsidP="00565A36">
      <w:pPr>
        <w:pStyle w:val="FIG"/>
        <w:spacing w:line="276" w:lineRule="auto"/>
        <w:ind w:left="0"/>
        <w:jc w:val="center"/>
      </w:pPr>
      <w:bookmarkStart w:id="235" w:name="_Toc316906489"/>
      <w:r>
        <w:t xml:space="preserve">               </w:t>
      </w:r>
      <w:bookmarkStart w:id="236" w:name="_Toc317117539"/>
      <w:r w:rsidR="00D05840">
        <w:t xml:space="preserve">FIGURA 4.22. GRÁFICA DE TENDENCIA: % INGRESO DE </w:t>
      </w:r>
      <w:r>
        <w:t xml:space="preserve">  </w:t>
      </w:r>
      <w:r w:rsidR="00D05840">
        <w:t>CLIENTES</w:t>
      </w:r>
      <w:bookmarkEnd w:id="235"/>
      <w:bookmarkEnd w:id="236"/>
    </w:p>
    <w:p w:rsidR="00BD7827" w:rsidRDefault="00BD7827" w:rsidP="00C43475">
      <w:pPr>
        <w:ind w:left="1416"/>
        <w:rPr>
          <w:rFonts w:cs="Arial"/>
        </w:rPr>
      </w:pPr>
    </w:p>
    <w:p w:rsidR="00C43475" w:rsidRPr="00BF7AE4" w:rsidRDefault="00C43475" w:rsidP="00C43475">
      <w:pPr>
        <w:ind w:left="1416"/>
        <w:rPr>
          <w:rFonts w:cs="Arial"/>
        </w:rPr>
      </w:pPr>
      <w:r>
        <w:rPr>
          <w:rFonts w:cs="Arial"/>
        </w:rPr>
        <w:t xml:space="preserve">A partir del mes de Septiembre se consiguen resultados aceptables y excepcionales gracias a que el personal recibe una capacitación referente a la Gestión eficiente del SIAC, herramienta clave en el ingreso de clientes al sistema. </w:t>
      </w:r>
    </w:p>
    <w:p w:rsidR="00C43475" w:rsidRDefault="00C43475" w:rsidP="00C43475">
      <w:pPr>
        <w:ind w:left="1416"/>
        <w:rPr>
          <w:rFonts w:cs="Arial"/>
          <w:i/>
          <w:u w:val="single"/>
        </w:rPr>
      </w:pPr>
      <w:r w:rsidRPr="00206B8F">
        <w:rPr>
          <w:rFonts w:cs="Arial"/>
          <w:b/>
          <w:i/>
          <w:u w:val="single"/>
        </w:rPr>
        <w:t>Indicador</w:t>
      </w:r>
      <w:r w:rsidRPr="005E44AE">
        <w:rPr>
          <w:rFonts w:cs="Arial"/>
          <w:b/>
          <w:i/>
        </w:rPr>
        <w:t xml:space="preserve">: </w:t>
      </w:r>
      <w:proofErr w:type="spellStart"/>
      <w:r w:rsidRPr="00206B8F">
        <w:rPr>
          <w:rFonts w:cs="Arial"/>
          <w:i/>
          <w:u w:val="single"/>
        </w:rPr>
        <w:t>Customer</w:t>
      </w:r>
      <w:proofErr w:type="spellEnd"/>
      <w:r w:rsidRPr="00206B8F">
        <w:rPr>
          <w:rFonts w:cs="Arial"/>
          <w:i/>
          <w:u w:val="single"/>
        </w:rPr>
        <w:t xml:space="preserve"> </w:t>
      </w:r>
      <w:proofErr w:type="spellStart"/>
      <w:r w:rsidRPr="00206B8F">
        <w:rPr>
          <w:rFonts w:cs="Arial"/>
          <w:i/>
          <w:u w:val="single"/>
        </w:rPr>
        <w:t>Satisfaction</w:t>
      </w:r>
      <w:proofErr w:type="spellEnd"/>
      <w:r w:rsidRPr="00206B8F">
        <w:rPr>
          <w:rFonts w:cs="Arial"/>
          <w:i/>
          <w:u w:val="single"/>
        </w:rPr>
        <w:t xml:space="preserve"> </w:t>
      </w:r>
      <w:proofErr w:type="spellStart"/>
      <w:r w:rsidRPr="00206B8F">
        <w:rPr>
          <w:rFonts w:cs="Arial"/>
          <w:i/>
          <w:u w:val="single"/>
        </w:rPr>
        <w:t>Index</w:t>
      </w:r>
      <w:proofErr w:type="spellEnd"/>
      <w:r w:rsidRPr="00206B8F">
        <w:rPr>
          <w:rFonts w:cs="Arial"/>
          <w:i/>
          <w:u w:val="single"/>
        </w:rPr>
        <w:t xml:space="preserve"> (CSI).</w:t>
      </w:r>
    </w:p>
    <w:p w:rsidR="00C43475" w:rsidRPr="009710CF" w:rsidRDefault="00C43475" w:rsidP="00C43475">
      <w:pPr>
        <w:ind w:left="1416"/>
        <w:rPr>
          <w:rFonts w:cs="Arial"/>
          <w:i/>
          <w:u w:val="single"/>
        </w:rPr>
      </w:pPr>
    </w:p>
    <w:p w:rsidR="00C43475" w:rsidRDefault="00C43475" w:rsidP="00C43475">
      <w:pPr>
        <w:ind w:left="1416"/>
        <w:rPr>
          <w:rFonts w:cs="Arial"/>
        </w:rPr>
      </w:pPr>
      <w:r w:rsidRPr="00660FC6">
        <w:rPr>
          <w:rFonts w:cs="Arial"/>
        </w:rPr>
        <w:lastRenderedPageBreak/>
        <w:t>Los valores registrados para este indicador durante los primeros meses no llegan a los niveles req</w:t>
      </w:r>
      <w:r>
        <w:rPr>
          <w:rFonts w:cs="Arial"/>
        </w:rPr>
        <w:t>ueridos, los últimos cinco meses s</w:t>
      </w:r>
      <w:r w:rsidRPr="00660FC6">
        <w:rPr>
          <w:rFonts w:cs="Arial"/>
        </w:rPr>
        <w:t xml:space="preserve">e nota una mejoría logrando niveles aceptables </w:t>
      </w:r>
      <w:r>
        <w:rPr>
          <w:rFonts w:cs="Arial"/>
        </w:rPr>
        <w:t>en el</w:t>
      </w:r>
      <w:r w:rsidRPr="00660FC6">
        <w:rPr>
          <w:rFonts w:cs="Arial"/>
        </w:rPr>
        <w:t xml:space="preserve"> indicador.</w:t>
      </w:r>
    </w:p>
    <w:p w:rsidR="00D05840" w:rsidRDefault="00D05840" w:rsidP="00C43475">
      <w:pPr>
        <w:ind w:left="1416"/>
        <w:rPr>
          <w:rFonts w:cs="Arial"/>
        </w:rPr>
      </w:pPr>
      <w:r w:rsidRPr="00C12E78">
        <w:rPr>
          <w:noProof/>
          <w:lang w:eastAsia="es-EC"/>
        </w:rPr>
        <w:drawing>
          <wp:anchor distT="0" distB="0" distL="114300" distR="114300" simplePos="0" relativeHeight="251743232" behindDoc="0" locked="0" layoutInCell="1" allowOverlap="1" wp14:anchorId="64D4DA7A" wp14:editId="54CE6E02">
            <wp:simplePos x="0" y="0"/>
            <wp:positionH relativeFrom="column">
              <wp:posOffset>798195</wp:posOffset>
            </wp:positionH>
            <wp:positionV relativeFrom="paragraph">
              <wp:posOffset>250190</wp:posOffset>
            </wp:positionV>
            <wp:extent cx="4665980" cy="310578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2051" t="2469" r="1724" b="2459"/>
                    <a:stretch/>
                  </pic:blipFill>
                  <pic:spPr bwMode="auto">
                    <a:xfrm>
                      <a:off x="0" y="0"/>
                      <a:ext cx="4665980" cy="3105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05840" w:rsidRDefault="00D05840" w:rsidP="00C43475">
      <w:pPr>
        <w:ind w:left="1416"/>
        <w:rPr>
          <w:rFonts w:cs="Arial"/>
        </w:rPr>
      </w:pPr>
    </w:p>
    <w:p w:rsidR="00D05840" w:rsidRDefault="00D05840" w:rsidP="00C43475">
      <w:pPr>
        <w:ind w:left="1416"/>
        <w:rPr>
          <w:rFonts w:cs="Arial"/>
        </w:rPr>
      </w:pPr>
    </w:p>
    <w:p w:rsidR="00D05840" w:rsidRDefault="00D05840" w:rsidP="00C43475">
      <w:pPr>
        <w:ind w:left="1416"/>
        <w:rPr>
          <w:rFonts w:cs="Arial"/>
        </w:rPr>
      </w:pPr>
    </w:p>
    <w:p w:rsidR="00D05840" w:rsidRDefault="00D05840" w:rsidP="00C43475">
      <w:pPr>
        <w:ind w:left="1416"/>
        <w:rPr>
          <w:rFonts w:cs="Arial"/>
        </w:rPr>
      </w:pPr>
    </w:p>
    <w:p w:rsidR="00D05840" w:rsidRDefault="00D05840" w:rsidP="00C43475">
      <w:pPr>
        <w:ind w:left="1416"/>
        <w:rPr>
          <w:rFonts w:cs="Arial"/>
        </w:rPr>
      </w:pPr>
    </w:p>
    <w:p w:rsidR="00D05840" w:rsidRDefault="00D05840" w:rsidP="00C43475">
      <w:pPr>
        <w:ind w:left="1416"/>
        <w:rPr>
          <w:rFonts w:cs="Arial"/>
        </w:rPr>
      </w:pPr>
    </w:p>
    <w:p w:rsidR="00D05840" w:rsidRDefault="00D05840" w:rsidP="00C43475">
      <w:pPr>
        <w:ind w:left="1416"/>
        <w:rPr>
          <w:rFonts w:cs="Arial"/>
        </w:rPr>
      </w:pPr>
    </w:p>
    <w:p w:rsidR="00D05840" w:rsidRDefault="00D05840" w:rsidP="00D05840">
      <w:pPr>
        <w:pStyle w:val="FIG"/>
        <w:jc w:val="center"/>
      </w:pPr>
      <w:bookmarkStart w:id="237" w:name="_Toc316906490"/>
      <w:bookmarkStart w:id="238" w:name="_Toc317117540"/>
      <w:r>
        <w:t>FIGURA 4.23. GRÁFICA DE TENDENCIA: CSI</w:t>
      </w:r>
      <w:bookmarkEnd w:id="237"/>
      <w:bookmarkEnd w:id="238"/>
    </w:p>
    <w:p w:rsidR="00C43475" w:rsidRDefault="00C43475" w:rsidP="00C43475">
      <w:pPr>
        <w:ind w:left="1416"/>
        <w:rPr>
          <w:rFonts w:cs="Arial"/>
        </w:rPr>
      </w:pPr>
      <w:r>
        <w:rPr>
          <w:rFonts w:cs="Arial"/>
        </w:rPr>
        <w:t>Esta variación favorable se debe a la estandarización de actividades que se logra con el levantamiento de procesos puesto que se disminuyen los tiempos de respuesta por parte de la concesionaria alcanzando niveles elevados de satisfacción.</w:t>
      </w:r>
    </w:p>
    <w:p w:rsidR="00D05840" w:rsidRDefault="00C43475" w:rsidP="00D05840">
      <w:pPr>
        <w:ind w:left="1416"/>
        <w:rPr>
          <w:rFonts w:cs="Arial"/>
        </w:rPr>
      </w:pPr>
      <w:r>
        <w:rPr>
          <w:rFonts w:cs="Arial"/>
        </w:rPr>
        <w:lastRenderedPageBreak/>
        <w:t xml:space="preserve">Así mismo, los cursos en pro de mejorar la comunicación en el proceso de ventas y la calidad en el servicio tienen un claro impacto en los resultados obtenidos.  </w:t>
      </w:r>
    </w:p>
    <w:p w:rsidR="00D05840" w:rsidRDefault="00D05840" w:rsidP="00D05840">
      <w:pPr>
        <w:ind w:left="1416"/>
        <w:rPr>
          <w:rFonts w:cs="Arial"/>
        </w:rPr>
      </w:pPr>
    </w:p>
    <w:p w:rsidR="00C43475" w:rsidRPr="00D05840" w:rsidRDefault="00C43475" w:rsidP="00D05840">
      <w:pPr>
        <w:ind w:left="1416"/>
        <w:rPr>
          <w:rFonts w:cs="Arial"/>
        </w:rPr>
      </w:pPr>
      <w:r w:rsidRPr="006968BF">
        <w:rPr>
          <w:rFonts w:cs="Arial"/>
          <w:b/>
          <w:i/>
          <w:u w:val="single"/>
        </w:rPr>
        <w:t>Indicador</w:t>
      </w:r>
      <w:r w:rsidRPr="005E44AE">
        <w:rPr>
          <w:rFonts w:cs="Arial"/>
          <w:b/>
          <w:i/>
        </w:rPr>
        <w:t xml:space="preserve">: </w:t>
      </w:r>
      <w:r w:rsidRPr="006968BF">
        <w:rPr>
          <w:rFonts w:cs="Arial"/>
          <w:i/>
          <w:u w:val="single"/>
        </w:rPr>
        <w:t>Seguimiento de clientes.</w:t>
      </w:r>
    </w:p>
    <w:p w:rsidR="00C43475" w:rsidRPr="00BD58A5" w:rsidRDefault="00C43475" w:rsidP="00C43475">
      <w:pPr>
        <w:ind w:left="1416"/>
        <w:rPr>
          <w:rFonts w:cs="Arial"/>
        </w:rPr>
      </w:pPr>
      <w:r w:rsidRPr="00BD58A5">
        <w:rPr>
          <w:rFonts w:cs="Arial"/>
        </w:rPr>
        <w:t>De acuerdo a la gráfica de tendencia de este indicador,</w:t>
      </w:r>
      <w:r>
        <w:rPr>
          <w:rFonts w:cs="Arial"/>
        </w:rPr>
        <w:t xml:space="preserve"> durante el periodo comprendido entre abril y septiembre,</w:t>
      </w:r>
      <w:r w:rsidRPr="00BD58A5">
        <w:rPr>
          <w:rFonts w:cs="Arial"/>
        </w:rPr>
        <w:t xml:space="preserve"> el porcentaje de clientes a los que se les realiza el seguimiento requerido llega en promedio al 75% </w:t>
      </w:r>
      <w:r>
        <w:rPr>
          <w:rFonts w:cs="Arial"/>
        </w:rPr>
        <w:t>del total, mostrando valores inaceptables. En el último trimestre el promedio asciende a un 89,3% gracias a los controles establecidos e iniciativas desarrolladas.</w:t>
      </w:r>
    </w:p>
    <w:p w:rsidR="00C43475" w:rsidRDefault="00C43475" w:rsidP="00C43475">
      <w:pPr>
        <w:rPr>
          <w:rFonts w:cs="Arial"/>
          <w:b/>
        </w:rPr>
      </w:pPr>
    </w:p>
    <w:p w:rsidR="007153D2" w:rsidRDefault="007153D2" w:rsidP="00C43475">
      <w:pPr>
        <w:rPr>
          <w:rFonts w:cs="Arial"/>
          <w:b/>
        </w:rPr>
      </w:pPr>
    </w:p>
    <w:p w:rsidR="007153D2" w:rsidRDefault="007153D2" w:rsidP="00C43475">
      <w:pPr>
        <w:rPr>
          <w:rFonts w:cs="Arial"/>
          <w:b/>
        </w:rPr>
      </w:pPr>
    </w:p>
    <w:p w:rsidR="007153D2" w:rsidRDefault="007153D2" w:rsidP="00C43475">
      <w:pPr>
        <w:rPr>
          <w:rFonts w:cs="Arial"/>
          <w:b/>
        </w:rPr>
      </w:pPr>
    </w:p>
    <w:p w:rsidR="007153D2" w:rsidRDefault="007153D2" w:rsidP="00C43475">
      <w:pPr>
        <w:rPr>
          <w:rFonts w:cs="Arial"/>
          <w:b/>
        </w:rPr>
      </w:pPr>
    </w:p>
    <w:p w:rsidR="007153D2" w:rsidRDefault="00433671" w:rsidP="00C43475">
      <w:pPr>
        <w:rPr>
          <w:rFonts w:cs="Arial"/>
          <w:b/>
        </w:rPr>
      </w:pPr>
      <w:r w:rsidRPr="00C12E78">
        <w:rPr>
          <w:noProof/>
          <w:lang w:eastAsia="es-EC"/>
        </w:rPr>
        <w:lastRenderedPageBreak/>
        <w:drawing>
          <wp:anchor distT="0" distB="0" distL="114300" distR="114300" simplePos="0" relativeHeight="251745280" behindDoc="0" locked="0" layoutInCell="1" allowOverlap="1" wp14:anchorId="0E5F2DF4" wp14:editId="74729A57">
            <wp:simplePos x="0" y="0"/>
            <wp:positionH relativeFrom="column">
              <wp:posOffset>355600</wp:posOffset>
            </wp:positionH>
            <wp:positionV relativeFrom="paragraph">
              <wp:posOffset>-182880</wp:posOffset>
            </wp:positionV>
            <wp:extent cx="4943475" cy="329565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2441" t="2356" r="2393" b="2356"/>
                    <a:stretch/>
                  </pic:blipFill>
                  <pic:spPr bwMode="auto">
                    <a:xfrm>
                      <a:off x="0" y="0"/>
                      <a:ext cx="4943475" cy="329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53D2" w:rsidRDefault="007153D2" w:rsidP="00C43475">
      <w:pPr>
        <w:rPr>
          <w:rFonts w:cs="Arial"/>
          <w:b/>
        </w:rPr>
      </w:pPr>
    </w:p>
    <w:p w:rsidR="007153D2" w:rsidRDefault="007153D2" w:rsidP="00C43475">
      <w:pPr>
        <w:rPr>
          <w:rFonts w:cs="Arial"/>
          <w:b/>
        </w:rPr>
      </w:pPr>
    </w:p>
    <w:p w:rsidR="007153D2" w:rsidRDefault="007153D2" w:rsidP="00C43475">
      <w:pPr>
        <w:rPr>
          <w:rFonts w:cs="Arial"/>
          <w:b/>
        </w:rPr>
      </w:pPr>
    </w:p>
    <w:p w:rsidR="007153D2" w:rsidRDefault="007153D2" w:rsidP="00C43475">
      <w:pPr>
        <w:rPr>
          <w:rFonts w:cs="Arial"/>
          <w:b/>
        </w:rPr>
      </w:pPr>
    </w:p>
    <w:p w:rsidR="00433671" w:rsidRDefault="00433671" w:rsidP="00BD7827">
      <w:pPr>
        <w:pStyle w:val="FIG"/>
        <w:spacing w:line="276" w:lineRule="auto"/>
        <w:jc w:val="center"/>
      </w:pPr>
    </w:p>
    <w:p w:rsidR="00433671" w:rsidRDefault="00433671" w:rsidP="00BD7827">
      <w:pPr>
        <w:pStyle w:val="FIG"/>
        <w:spacing w:line="276" w:lineRule="auto"/>
        <w:jc w:val="center"/>
      </w:pPr>
    </w:p>
    <w:p w:rsidR="00433671" w:rsidRDefault="00433671" w:rsidP="00BD7827">
      <w:pPr>
        <w:pStyle w:val="FIG"/>
        <w:spacing w:line="276" w:lineRule="auto"/>
        <w:jc w:val="center"/>
      </w:pPr>
    </w:p>
    <w:p w:rsidR="00433671" w:rsidRDefault="00433671" w:rsidP="00BD7827">
      <w:pPr>
        <w:pStyle w:val="FIG"/>
        <w:spacing w:line="276" w:lineRule="auto"/>
        <w:jc w:val="center"/>
      </w:pPr>
    </w:p>
    <w:p w:rsidR="007153D2" w:rsidRPr="00165429" w:rsidRDefault="007153D2" w:rsidP="00565A36">
      <w:pPr>
        <w:pStyle w:val="FIG"/>
        <w:spacing w:line="276" w:lineRule="auto"/>
        <w:ind w:left="0" w:firstLine="708"/>
        <w:jc w:val="center"/>
      </w:pPr>
      <w:bookmarkStart w:id="239" w:name="_Toc316906491"/>
      <w:bookmarkStart w:id="240" w:name="_Toc317117541"/>
      <w:r>
        <w:t>FIGURA 4.24. GRÁFICA DE TENDENCIA: SEGUIMIENTO DE CLIENTES</w:t>
      </w:r>
      <w:bookmarkEnd w:id="239"/>
      <w:bookmarkEnd w:id="240"/>
    </w:p>
    <w:p w:rsidR="00165429" w:rsidRDefault="00165429" w:rsidP="00165429">
      <w:pPr>
        <w:rPr>
          <w:rFonts w:cs="Arial"/>
          <w:b/>
        </w:rPr>
      </w:pPr>
    </w:p>
    <w:p w:rsidR="00C43475" w:rsidRDefault="00C43475" w:rsidP="00165429">
      <w:pPr>
        <w:ind w:left="1416"/>
        <w:rPr>
          <w:rFonts w:cs="Arial"/>
          <w:b/>
          <w:u w:val="single"/>
        </w:rPr>
      </w:pPr>
      <w:r>
        <w:rPr>
          <w:rFonts w:cs="Arial"/>
          <w:b/>
          <w:u w:val="single"/>
        </w:rPr>
        <w:t>PERSPECTIVA DE PROCESOS INTERNOS.</w:t>
      </w:r>
    </w:p>
    <w:p w:rsidR="00C43475" w:rsidRDefault="00C43475" w:rsidP="00C43475">
      <w:pPr>
        <w:ind w:left="1416"/>
        <w:rPr>
          <w:rFonts w:cs="Arial"/>
          <w:i/>
        </w:rPr>
      </w:pPr>
      <w:r w:rsidRPr="00851BE3">
        <w:rPr>
          <w:rFonts w:cs="Arial"/>
          <w:b/>
          <w:i/>
          <w:u w:val="single"/>
        </w:rPr>
        <w:t>Indicador</w:t>
      </w:r>
      <w:r w:rsidRPr="005E44AE">
        <w:rPr>
          <w:rFonts w:cs="Arial"/>
          <w:b/>
          <w:i/>
        </w:rPr>
        <w:t xml:space="preserve">: </w:t>
      </w:r>
      <w:r w:rsidRPr="00851BE3">
        <w:rPr>
          <w:rFonts w:cs="Arial"/>
          <w:i/>
          <w:u w:val="single"/>
        </w:rPr>
        <w:t>Tiempo de transferencia de unidades.</w:t>
      </w:r>
    </w:p>
    <w:p w:rsidR="00C43475" w:rsidRPr="00C53520" w:rsidRDefault="00C43475" w:rsidP="00C43475">
      <w:pPr>
        <w:ind w:left="1416"/>
        <w:rPr>
          <w:rFonts w:cs="Arial"/>
        </w:rPr>
      </w:pPr>
      <w:r w:rsidRPr="00C53520">
        <w:rPr>
          <w:rFonts w:cs="Arial"/>
        </w:rPr>
        <w:t>El tiempo que toma hacer una transferencia entre concesionarias de la misma red influye directamente en el nivel de satisfacción de l</w:t>
      </w:r>
      <w:r>
        <w:rPr>
          <w:rFonts w:cs="Arial"/>
        </w:rPr>
        <w:t xml:space="preserve">os clientes. Los valores registrados muestran una clara mejoría a </w:t>
      </w:r>
      <w:r>
        <w:rPr>
          <w:rFonts w:cs="Arial"/>
        </w:rPr>
        <w:lastRenderedPageBreak/>
        <w:t>partir del mes de junio en que se alcanzan niveles aceptables y excepcionales.</w:t>
      </w:r>
    </w:p>
    <w:p w:rsidR="00C0549C" w:rsidRDefault="00C43475" w:rsidP="00C43475">
      <w:pPr>
        <w:ind w:left="1416"/>
        <w:rPr>
          <w:rFonts w:cs="Arial"/>
          <w:b/>
        </w:rPr>
      </w:pPr>
      <w:r w:rsidRPr="0047455B">
        <w:rPr>
          <w:noProof/>
          <w:lang w:eastAsia="es-EC"/>
        </w:rPr>
        <w:drawing>
          <wp:anchor distT="0" distB="0" distL="114300" distR="114300" simplePos="0" relativeHeight="251720704" behindDoc="0" locked="0" layoutInCell="1" allowOverlap="1" wp14:anchorId="6B97FE5A" wp14:editId="4105C18D">
            <wp:simplePos x="0" y="0"/>
            <wp:positionH relativeFrom="column">
              <wp:posOffset>637540</wp:posOffset>
            </wp:positionH>
            <wp:positionV relativeFrom="paragraph">
              <wp:posOffset>63500</wp:posOffset>
            </wp:positionV>
            <wp:extent cx="4762500" cy="3609975"/>
            <wp:effectExtent l="0" t="0" r="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1556" t="2264" r="2724" b="2109"/>
                    <a:stretch/>
                  </pic:blipFill>
                  <pic:spPr bwMode="auto">
                    <a:xfrm>
                      <a:off x="0" y="0"/>
                      <a:ext cx="4762500" cy="360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Default="00C0549C" w:rsidP="00C43475">
      <w:pPr>
        <w:ind w:left="1416"/>
        <w:rPr>
          <w:rFonts w:cs="Arial"/>
        </w:rPr>
      </w:pPr>
    </w:p>
    <w:p w:rsidR="00C0549C" w:rsidRPr="00165429" w:rsidRDefault="00C0549C" w:rsidP="00BD7827">
      <w:pPr>
        <w:pStyle w:val="FIG"/>
        <w:spacing w:line="276" w:lineRule="auto"/>
        <w:jc w:val="center"/>
      </w:pPr>
      <w:bookmarkStart w:id="241" w:name="_Toc316906492"/>
      <w:bookmarkStart w:id="242" w:name="_Toc317117542"/>
      <w:r>
        <w:t>FIGURA 4.25. GRÁFICA DE TENDENCIA: TIEMPO DE TRANSFERENCIA DE UNIDADES</w:t>
      </w:r>
      <w:bookmarkEnd w:id="241"/>
      <w:bookmarkEnd w:id="242"/>
    </w:p>
    <w:p w:rsidR="00C43475" w:rsidRDefault="00C43475" w:rsidP="00C43475">
      <w:pPr>
        <w:ind w:left="1416"/>
        <w:rPr>
          <w:rFonts w:cs="Arial"/>
        </w:rPr>
      </w:pPr>
      <w:r w:rsidRPr="009D4241">
        <w:rPr>
          <w:rFonts w:cs="Arial"/>
        </w:rPr>
        <w:t>Como el tiempo de transferencia depende de la empresa que solicita el vehículo y también de la concesionaria que lo cede, se deben establecer futuras iniciativas para que las concesionarias que facilitan las unidades  también disminuyan su tiempo de respuesta.</w:t>
      </w:r>
    </w:p>
    <w:p w:rsidR="00C43475" w:rsidRDefault="00C43475" w:rsidP="00C43475">
      <w:pPr>
        <w:ind w:left="1416"/>
        <w:rPr>
          <w:rFonts w:cs="Arial"/>
          <w:i/>
          <w:u w:val="single"/>
        </w:rPr>
      </w:pPr>
      <w:r w:rsidRPr="00851BE3">
        <w:rPr>
          <w:rFonts w:cs="Arial"/>
          <w:b/>
          <w:i/>
          <w:u w:val="single"/>
        </w:rPr>
        <w:lastRenderedPageBreak/>
        <w:t>Indicador</w:t>
      </w:r>
      <w:r w:rsidRPr="005E44AE">
        <w:rPr>
          <w:rFonts w:cs="Arial"/>
          <w:b/>
          <w:i/>
        </w:rPr>
        <w:t xml:space="preserve">: </w:t>
      </w:r>
      <w:r w:rsidRPr="00851BE3">
        <w:rPr>
          <w:rFonts w:cs="Arial"/>
          <w:i/>
          <w:u w:val="single"/>
        </w:rPr>
        <w:t xml:space="preserve">% Errores de </w:t>
      </w:r>
      <w:proofErr w:type="spellStart"/>
      <w:r w:rsidRPr="00851BE3">
        <w:rPr>
          <w:rFonts w:cs="Arial"/>
          <w:i/>
          <w:u w:val="single"/>
        </w:rPr>
        <w:t>accesorización</w:t>
      </w:r>
      <w:proofErr w:type="spellEnd"/>
      <w:r w:rsidRPr="00851BE3">
        <w:rPr>
          <w:rFonts w:cs="Arial"/>
          <w:i/>
          <w:u w:val="single"/>
        </w:rPr>
        <w:t>.</w:t>
      </w:r>
    </w:p>
    <w:p w:rsidR="00C43475" w:rsidRDefault="00C43475" w:rsidP="00C43475">
      <w:pPr>
        <w:ind w:left="1416"/>
        <w:rPr>
          <w:rFonts w:cs="Arial"/>
        </w:rPr>
      </w:pPr>
      <w:r w:rsidRPr="008B0970">
        <w:rPr>
          <w:rFonts w:cs="Arial"/>
        </w:rPr>
        <w:t xml:space="preserve">El porcentaje de errores de </w:t>
      </w:r>
      <w:proofErr w:type="spellStart"/>
      <w:r w:rsidRPr="008B0970">
        <w:rPr>
          <w:rFonts w:cs="Arial"/>
        </w:rPr>
        <w:t>accesorización</w:t>
      </w:r>
      <w:proofErr w:type="spellEnd"/>
      <w:r w:rsidRPr="008B0970">
        <w:rPr>
          <w:rFonts w:cs="Arial"/>
        </w:rPr>
        <w:t xml:space="preserve"> en unidades entregadas muestra valores</w:t>
      </w:r>
      <w:r>
        <w:rPr>
          <w:rFonts w:cs="Arial"/>
        </w:rPr>
        <w:t xml:space="preserve"> rojos, amarillos y verdes durante el periodo de análisis, poniendo en evidencia la posibilidad de alcanzar valores excepcionales en el indicador.</w:t>
      </w:r>
    </w:p>
    <w:p w:rsidR="00C43475" w:rsidRPr="008B0970" w:rsidRDefault="00C43475" w:rsidP="00C43475">
      <w:pPr>
        <w:ind w:left="1416"/>
        <w:rPr>
          <w:rFonts w:cs="Arial"/>
        </w:rPr>
      </w:pPr>
      <w:r>
        <w:rPr>
          <w:rFonts w:cs="Arial"/>
        </w:rPr>
        <w:t xml:space="preserve">En los últimos dos meses se logra alcanzar la meta establecida debido a los registros de control establecidos y al despliegue del impacto que tiene este indicador en otros objetivos estratégicos. </w:t>
      </w:r>
    </w:p>
    <w:p w:rsidR="00C43475" w:rsidRDefault="00C0549C" w:rsidP="00C43475">
      <w:pPr>
        <w:rPr>
          <w:rFonts w:cs="Arial"/>
          <w:b/>
        </w:rPr>
      </w:pPr>
      <w:r w:rsidRPr="009002F0">
        <w:rPr>
          <w:noProof/>
          <w:lang w:eastAsia="es-EC"/>
        </w:rPr>
        <w:drawing>
          <wp:anchor distT="0" distB="0" distL="114300" distR="114300" simplePos="0" relativeHeight="251747328" behindDoc="0" locked="0" layoutInCell="1" allowOverlap="1" wp14:anchorId="14DF05A2" wp14:editId="4AE7CF4C">
            <wp:simplePos x="0" y="0"/>
            <wp:positionH relativeFrom="column">
              <wp:posOffset>652145</wp:posOffset>
            </wp:positionH>
            <wp:positionV relativeFrom="paragraph">
              <wp:posOffset>88265</wp:posOffset>
            </wp:positionV>
            <wp:extent cx="4826635" cy="320040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l="1917" t="2095" r="1917" b="2026"/>
                    <a:stretch/>
                  </pic:blipFill>
                  <pic:spPr bwMode="auto">
                    <a:xfrm>
                      <a:off x="0" y="0"/>
                      <a:ext cx="4826635"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rPr>
          <w:noProof/>
        </w:rPr>
      </w:pPr>
    </w:p>
    <w:p w:rsidR="00C43475" w:rsidRDefault="00C43475" w:rsidP="00C43475">
      <w:pPr>
        <w:rPr>
          <w:noProof/>
        </w:rPr>
      </w:pPr>
    </w:p>
    <w:p w:rsidR="00C43475" w:rsidRDefault="00C43475" w:rsidP="00C43475">
      <w:pPr>
        <w:rPr>
          <w:noProof/>
        </w:rPr>
      </w:pPr>
    </w:p>
    <w:p w:rsidR="00C43475" w:rsidRDefault="00C43475" w:rsidP="00C43475">
      <w:pPr>
        <w:rPr>
          <w:noProof/>
        </w:rPr>
      </w:pPr>
    </w:p>
    <w:p w:rsidR="00C43475" w:rsidRDefault="00C43475" w:rsidP="00C43475">
      <w:pPr>
        <w:rPr>
          <w:noProof/>
        </w:rPr>
      </w:pPr>
    </w:p>
    <w:p w:rsidR="00C43475" w:rsidRDefault="00C43475" w:rsidP="00C43475">
      <w:pPr>
        <w:rPr>
          <w:noProof/>
        </w:rPr>
      </w:pPr>
    </w:p>
    <w:p w:rsidR="00C43475" w:rsidRPr="00C0549C" w:rsidRDefault="00C0549C" w:rsidP="00BD7827">
      <w:pPr>
        <w:pStyle w:val="FIG"/>
        <w:spacing w:line="276" w:lineRule="auto"/>
        <w:jc w:val="center"/>
      </w:pPr>
      <w:bookmarkStart w:id="243" w:name="_Toc316906493"/>
      <w:bookmarkStart w:id="244" w:name="_Toc317117543"/>
      <w:r>
        <w:t>FIGURA 4.2</w:t>
      </w:r>
      <w:r w:rsidR="00BA262A">
        <w:t>6</w:t>
      </w:r>
      <w:r>
        <w:t>. GRÁFICA DE TENDENCIA: % ERRORES DE ACCESORIZACIÓN</w:t>
      </w:r>
      <w:bookmarkEnd w:id="243"/>
      <w:bookmarkEnd w:id="244"/>
    </w:p>
    <w:p w:rsidR="00C43475" w:rsidRDefault="00C43475" w:rsidP="00C43475">
      <w:pPr>
        <w:ind w:left="1416"/>
        <w:rPr>
          <w:rFonts w:cs="Arial"/>
          <w:i/>
          <w:u w:val="single"/>
        </w:rPr>
      </w:pPr>
      <w:r w:rsidRPr="009A3D6C">
        <w:rPr>
          <w:rFonts w:cs="Arial"/>
          <w:b/>
          <w:i/>
          <w:u w:val="single"/>
        </w:rPr>
        <w:lastRenderedPageBreak/>
        <w:t>Indicador</w:t>
      </w:r>
      <w:r w:rsidRPr="005E44AE">
        <w:rPr>
          <w:rFonts w:cs="Arial"/>
          <w:b/>
          <w:i/>
        </w:rPr>
        <w:t xml:space="preserve">: </w:t>
      </w:r>
      <w:r w:rsidRPr="009A3D6C">
        <w:rPr>
          <w:rFonts w:cs="Arial"/>
          <w:i/>
          <w:u w:val="single"/>
        </w:rPr>
        <w:t xml:space="preserve">Nivel de cumplimiento GM </w:t>
      </w:r>
      <w:proofErr w:type="spellStart"/>
      <w:r w:rsidRPr="009A3D6C">
        <w:rPr>
          <w:rFonts w:cs="Arial"/>
          <w:i/>
          <w:u w:val="single"/>
        </w:rPr>
        <w:t>Difference</w:t>
      </w:r>
      <w:proofErr w:type="spellEnd"/>
      <w:r w:rsidRPr="009A3D6C">
        <w:rPr>
          <w:rFonts w:cs="Arial"/>
          <w:i/>
          <w:u w:val="single"/>
        </w:rPr>
        <w:t>.</w:t>
      </w:r>
    </w:p>
    <w:p w:rsidR="00C43475" w:rsidRPr="00D20A1D" w:rsidRDefault="00C43475" w:rsidP="00C43475">
      <w:pPr>
        <w:ind w:left="1416"/>
        <w:rPr>
          <w:rFonts w:cs="Arial"/>
        </w:rPr>
      </w:pPr>
      <w:r>
        <w:rPr>
          <w:rFonts w:cs="Arial"/>
        </w:rPr>
        <w:t xml:space="preserve">En el primer trimestre del periodo de análisis se obtienen valores inaceptables, </w:t>
      </w:r>
      <w:r w:rsidRPr="00D20A1D">
        <w:rPr>
          <w:rFonts w:cs="Arial"/>
        </w:rPr>
        <w:t xml:space="preserve">de </w:t>
      </w:r>
      <w:r>
        <w:rPr>
          <w:rFonts w:cs="Arial"/>
        </w:rPr>
        <w:t>los 27 puntos auditados</w:t>
      </w:r>
      <w:r w:rsidRPr="00E42304">
        <w:rPr>
          <w:rFonts w:cs="Arial"/>
          <w:b/>
          <w:color w:val="FF0000"/>
        </w:rPr>
        <w:t xml:space="preserve"> </w:t>
      </w:r>
      <w:r>
        <w:rPr>
          <w:rFonts w:cs="Arial"/>
        </w:rPr>
        <w:t xml:space="preserve">apenas se cumple con un promedio de 19 puntos. A partir de Julio se observan valores más cercanos a la meta establecida gracias a la capacitación y comunicación masiva de las prácticas que establece esta filosofía. </w:t>
      </w:r>
    </w:p>
    <w:p w:rsidR="00C0549C" w:rsidRDefault="009772E0" w:rsidP="00C43475">
      <w:pPr>
        <w:ind w:left="1416"/>
        <w:rPr>
          <w:rFonts w:cs="Arial"/>
          <w:b/>
        </w:rPr>
      </w:pPr>
      <w:r w:rsidRPr="005C18DC">
        <w:rPr>
          <w:noProof/>
          <w:lang w:eastAsia="es-EC"/>
        </w:rPr>
        <w:drawing>
          <wp:anchor distT="0" distB="0" distL="114300" distR="114300" simplePos="0" relativeHeight="251721728" behindDoc="0" locked="0" layoutInCell="1" allowOverlap="1" wp14:anchorId="3A088055" wp14:editId="73302208">
            <wp:simplePos x="0" y="0"/>
            <wp:positionH relativeFrom="column">
              <wp:posOffset>544830</wp:posOffset>
            </wp:positionH>
            <wp:positionV relativeFrom="paragraph">
              <wp:posOffset>80645</wp:posOffset>
            </wp:positionV>
            <wp:extent cx="4871085" cy="348361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1946" t="2500" r="2140" b="2470"/>
                    <a:stretch/>
                  </pic:blipFill>
                  <pic:spPr bwMode="auto">
                    <a:xfrm>
                      <a:off x="0" y="0"/>
                      <a:ext cx="4871085" cy="3483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Pr="00C0549C" w:rsidRDefault="00C0549C" w:rsidP="00C0549C">
      <w:pPr>
        <w:rPr>
          <w:rFonts w:cs="Arial"/>
        </w:rPr>
      </w:pPr>
    </w:p>
    <w:p w:rsidR="00C0549C" w:rsidRDefault="00C0549C" w:rsidP="00C43475">
      <w:pPr>
        <w:ind w:left="1416"/>
        <w:rPr>
          <w:rFonts w:cs="Arial"/>
        </w:rPr>
      </w:pPr>
    </w:p>
    <w:p w:rsidR="009772E0" w:rsidRDefault="009772E0" w:rsidP="00C0549C">
      <w:pPr>
        <w:pStyle w:val="FIG"/>
        <w:ind w:left="0"/>
      </w:pPr>
    </w:p>
    <w:p w:rsidR="00C0549C" w:rsidRDefault="009772E0" w:rsidP="00BD7827">
      <w:pPr>
        <w:pStyle w:val="FIG"/>
        <w:spacing w:line="276" w:lineRule="auto"/>
        <w:ind w:left="0"/>
        <w:jc w:val="center"/>
      </w:pPr>
      <w:r>
        <w:t xml:space="preserve">         </w:t>
      </w:r>
      <w:r w:rsidR="00BD7827">
        <w:t xml:space="preserve">      </w:t>
      </w:r>
      <w:r>
        <w:t xml:space="preserve">  </w:t>
      </w:r>
      <w:bookmarkStart w:id="245" w:name="_Toc316906494"/>
      <w:bookmarkStart w:id="246" w:name="_Toc317117544"/>
      <w:r w:rsidR="00C0549C">
        <w:t>FIGURA 4.2</w:t>
      </w:r>
      <w:r w:rsidR="00BA262A">
        <w:t>7</w:t>
      </w:r>
      <w:r w:rsidR="00C0549C">
        <w:t xml:space="preserve">. GRÁFICA DE TENDENCIA: </w:t>
      </w:r>
      <w:bookmarkEnd w:id="245"/>
      <w:bookmarkEnd w:id="246"/>
      <w:r w:rsidR="00C86AFF">
        <w:t>NIVEL DE CUMPLIMIENTO GM DIFFERENCE</w:t>
      </w:r>
    </w:p>
    <w:p w:rsidR="00BD7827" w:rsidRPr="00C0549C" w:rsidRDefault="00BD7827" w:rsidP="00BD7827">
      <w:pPr>
        <w:pStyle w:val="FIG"/>
        <w:spacing w:line="276" w:lineRule="auto"/>
        <w:ind w:left="0"/>
        <w:jc w:val="center"/>
      </w:pPr>
    </w:p>
    <w:p w:rsidR="00C43475" w:rsidRDefault="00C43475" w:rsidP="00BA262A">
      <w:pPr>
        <w:ind w:left="1416"/>
        <w:rPr>
          <w:rFonts w:cs="Arial"/>
          <w:i/>
        </w:rPr>
      </w:pPr>
      <w:r w:rsidRPr="009A3D6C">
        <w:rPr>
          <w:rFonts w:cs="Arial"/>
          <w:b/>
          <w:i/>
          <w:u w:val="single"/>
        </w:rPr>
        <w:lastRenderedPageBreak/>
        <w:t>Indicador</w:t>
      </w:r>
      <w:r w:rsidRPr="005E44AE">
        <w:rPr>
          <w:rFonts w:cs="Arial"/>
          <w:b/>
          <w:i/>
        </w:rPr>
        <w:t xml:space="preserve">: </w:t>
      </w:r>
      <w:r w:rsidRPr="009A3D6C">
        <w:rPr>
          <w:rFonts w:cs="Arial"/>
          <w:i/>
          <w:u w:val="single"/>
        </w:rPr>
        <w:t>% Cumplimiento de entrega de vehículo.</w:t>
      </w:r>
    </w:p>
    <w:p w:rsidR="00C43475" w:rsidRPr="00770214" w:rsidRDefault="00C43475" w:rsidP="00C43475">
      <w:pPr>
        <w:ind w:left="1416"/>
        <w:rPr>
          <w:rFonts w:cs="Arial"/>
        </w:rPr>
      </w:pPr>
      <w:r w:rsidRPr="00770214">
        <w:rPr>
          <w:rFonts w:cs="Arial"/>
        </w:rPr>
        <w:t>Las fechas y horas de entrega de vehículos acordados con el clien</w:t>
      </w:r>
      <w:r>
        <w:rPr>
          <w:rFonts w:cs="Arial"/>
        </w:rPr>
        <w:t>te deben ser siempre cumplida</w:t>
      </w:r>
      <w:r w:rsidRPr="00770214">
        <w:rPr>
          <w:rFonts w:cs="Arial"/>
        </w:rPr>
        <w:t>s puesto que es</w:t>
      </w:r>
      <w:r>
        <w:rPr>
          <w:rFonts w:cs="Arial"/>
        </w:rPr>
        <w:t xml:space="preserve"> un factor que influye en su nivel de satisfacción. Durante el periodo de análisis se pueden observar valores en rojo, sin embargo, durante los tres últimos meses se obtienen niveles aceptables que alcanzan cierta estabilidad. </w:t>
      </w:r>
    </w:p>
    <w:p w:rsidR="00C43475" w:rsidRDefault="00BA262A" w:rsidP="00C43475">
      <w:pPr>
        <w:rPr>
          <w:rFonts w:cs="Arial"/>
          <w:b/>
        </w:rPr>
      </w:pPr>
      <w:r w:rsidRPr="005C18DC">
        <w:rPr>
          <w:noProof/>
          <w:lang w:eastAsia="es-EC"/>
        </w:rPr>
        <w:drawing>
          <wp:anchor distT="0" distB="0" distL="114300" distR="114300" simplePos="0" relativeHeight="251722752" behindDoc="0" locked="0" layoutInCell="1" allowOverlap="1" wp14:anchorId="18966EFD" wp14:editId="5E2CB0E8">
            <wp:simplePos x="0" y="0"/>
            <wp:positionH relativeFrom="column">
              <wp:posOffset>766445</wp:posOffset>
            </wp:positionH>
            <wp:positionV relativeFrom="paragraph">
              <wp:posOffset>60325</wp:posOffset>
            </wp:positionV>
            <wp:extent cx="4713605" cy="3277870"/>
            <wp:effectExtent l="0" t="0" r="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28A0092B-C50C-407E-A947-70E740481C1C}">
                          <a14:useLocalDpi xmlns:a14="http://schemas.microsoft.com/office/drawing/2010/main" val="0"/>
                        </a:ext>
                      </a:extLst>
                    </a:blip>
                    <a:srcRect l="2140" t="2572" r="1946" b="2230"/>
                    <a:stretch/>
                  </pic:blipFill>
                  <pic:spPr bwMode="auto">
                    <a:xfrm>
                      <a:off x="0" y="0"/>
                      <a:ext cx="4713605" cy="3277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pStyle w:val="Prrafodelista"/>
        <w:ind w:left="1428"/>
        <w:rPr>
          <w:rFonts w:cs="Arial"/>
          <w:b/>
        </w:rPr>
      </w:pPr>
    </w:p>
    <w:p w:rsidR="00C43475" w:rsidRDefault="00C43475" w:rsidP="00C43475">
      <w:pPr>
        <w:pStyle w:val="Prrafodelista"/>
        <w:ind w:left="1428"/>
        <w:rPr>
          <w:rFonts w:cs="Arial"/>
          <w:b/>
        </w:rPr>
      </w:pPr>
    </w:p>
    <w:p w:rsidR="00C43475" w:rsidRDefault="00C43475" w:rsidP="00C43475">
      <w:pPr>
        <w:pStyle w:val="Prrafodelista"/>
        <w:ind w:left="1428"/>
        <w:rPr>
          <w:rFonts w:cs="Arial"/>
          <w:b/>
        </w:rPr>
      </w:pPr>
    </w:p>
    <w:p w:rsidR="00C43475" w:rsidRDefault="00C43475" w:rsidP="00C43475">
      <w:pPr>
        <w:pStyle w:val="Prrafodelista"/>
        <w:ind w:left="1428"/>
        <w:rPr>
          <w:rFonts w:cs="Arial"/>
          <w:b/>
        </w:rPr>
      </w:pPr>
    </w:p>
    <w:p w:rsidR="00C43475" w:rsidRDefault="00C43475" w:rsidP="00C43475">
      <w:pPr>
        <w:pStyle w:val="Prrafodelista"/>
        <w:ind w:left="1428"/>
        <w:rPr>
          <w:rFonts w:cs="Arial"/>
          <w:b/>
        </w:rPr>
      </w:pPr>
    </w:p>
    <w:p w:rsidR="00C43475" w:rsidRDefault="00C43475" w:rsidP="00C43475">
      <w:pPr>
        <w:pStyle w:val="Prrafodelista"/>
        <w:ind w:left="1428"/>
        <w:rPr>
          <w:rFonts w:cs="Arial"/>
          <w:b/>
        </w:rPr>
      </w:pPr>
    </w:p>
    <w:p w:rsidR="00C43475" w:rsidRPr="00B54877" w:rsidRDefault="00C43475" w:rsidP="00C43475"/>
    <w:p w:rsidR="00C43475" w:rsidRPr="00B54877" w:rsidRDefault="00C43475" w:rsidP="00C43475"/>
    <w:p w:rsidR="00BA262A" w:rsidRDefault="00BA262A" w:rsidP="00BD7827">
      <w:pPr>
        <w:pStyle w:val="FIG"/>
        <w:spacing w:line="276" w:lineRule="auto"/>
        <w:ind w:left="0"/>
        <w:jc w:val="center"/>
      </w:pPr>
      <w:r>
        <w:t xml:space="preserve">                   </w:t>
      </w:r>
      <w:bookmarkStart w:id="247" w:name="_Toc316906495"/>
      <w:bookmarkStart w:id="248" w:name="_Toc317117545"/>
      <w:r>
        <w:t>FIGURA 4.28. GRÁFICA DE TENDENCIA: % CUMPLIMIENTO DE ENTREGA DE VEHÍCULOS</w:t>
      </w:r>
      <w:bookmarkEnd w:id="247"/>
      <w:bookmarkEnd w:id="248"/>
    </w:p>
    <w:p w:rsidR="00BD7827" w:rsidRPr="00C0549C" w:rsidRDefault="00BD7827" w:rsidP="00BD7827">
      <w:pPr>
        <w:pStyle w:val="FIG"/>
        <w:spacing w:line="276" w:lineRule="auto"/>
        <w:ind w:left="0"/>
        <w:jc w:val="center"/>
      </w:pPr>
    </w:p>
    <w:p w:rsidR="00C43475" w:rsidRDefault="00C43475" w:rsidP="00C43475">
      <w:pPr>
        <w:ind w:left="1416"/>
        <w:rPr>
          <w:rFonts w:cs="Arial"/>
          <w:i/>
        </w:rPr>
      </w:pPr>
      <w:r w:rsidRPr="005E5BFA">
        <w:rPr>
          <w:rFonts w:cs="Arial"/>
          <w:b/>
          <w:i/>
          <w:u w:val="single"/>
        </w:rPr>
        <w:lastRenderedPageBreak/>
        <w:t>Indicador</w:t>
      </w:r>
      <w:r w:rsidRPr="005E44AE">
        <w:rPr>
          <w:rFonts w:cs="Arial"/>
          <w:b/>
          <w:i/>
        </w:rPr>
        <w:t xml:space="preserve">: </w:t>
      </w:r>
      <w:r w:rsidRPr="005E5BFA">
        <w:rPr>
          <w:rFonts w:cs="Arial"/>
          <w:i/>
          <w:u w:val="single"/>
        </w:rPr>
        <w:t>Facturas anuladas</w:t>
      </w:r>
      <w:r>
        <w:rPr>
          <w:rFonts w:cs="Arial"/>
          <w:i/>
        </w:rPr>
        <w:t>.</w:t>
      </w:r>
    </w:p>
    <w:p w:rsidR="00C43475" w:rsidRPr="00D12313" w:rsidRDefault="00C43475" w:rsidP="00C43475">
      <w:pPr>
        <w:ind w:left="1416"/>
        <w:rPr>
          <w:rFonts w:cs="Arial"/>
        </w:rPr>
      </w:pPr>
      <w:r w:rsidRPr="00D12313">
        <w:rPr>
          <w:rFonts w:cs="Arial"/>
        </w:rPr>
        <w:t xml:space="preserve">El indicador de facturas anuladas se muestra muy variable durante el periodo de análisis. Se inicia con un indicador en rojo pero se logran valores aceptables y excepcionales en ciertos meses. Lo que se debe lograr es estabilizar el indicador y mantenerlo en valores favorables. </w:t>
      </w:r>
    </w:p>
    <w:p w:rsidR="00C43475" w:rsidRDefault="00240EF8" w:rsidP="00C43475">
      <w:pPr>
        <w:tabs>
          <w:tab w:val="left" w:pos="6210"/>
        </w:tabs>
      </w:pPr>
      <w:r w:rsidRPr="005C18DC">
        <w:rPr>
          <w:noProof/>
          <w:lang w:eastAsia="es-EC"/>
        </w:rPr>
        <w:drawing>
          <wp:anchor distT="0" distB="0" distL="114300" distR="114300" simplePos="0" relativeHeight="251723776" behindDoc="0" locked="0" layoutInCell="1" allowOverlap="1" wp14:anchorId="738B9BAE" wp14:editId="4DE05586">
            <wp:simplePos x="0" y="0"/>
            <wp:positionH relativeFrom="column">
              <wp:posOffset>592455</wp:posOffset>
            </wp:positionH>
            <wp:positionV relativeFrom="paragraph">
              <wp:posOffset>269875</wp:posOffset>
            </wp:positionV>
            <wp:extent cx="4871085" cy="3094990"/>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l="1946" t="2729" r="2527" b="2682"/>
                    <a:stretch/>
                  </pic:blipFill>
                  <pic:spPr bwMode="auto">
                    <a:xfrm>
                      <a:off x="0" y="0"/>
                      <a:ext cx="4871085" cy="3094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tabs>
          <w:tab w:val="left" w:pos="6210"/>
        </w:tabs>
      </w:pPr>
    </w:p>
    <w:p w:rsidR="00C43475" w:rsidRDefault="00C43475" w:rsidP="00C43475">
      <w:pPr>
        <w:tabs>
          <w:tab w:val="left" w:pos="6210"/>
        </w:tabs>
      </w:pPr>
    </w:p>
    <w:p w:rsidR="00C43475" w:rsidRDefault="00C43475" w:rsidP="00C43475">
      <w:pPr>
        <w:tabs>
          <w:tab w:val="left" w:pos="6210"/>
        </w:tabs>
      </w:pPr>
    </w:p>
    <w:p w:rsidR="00C43475" w:rsidRDefault="00C43475" w:rsidP="00C43475">
      <w:pPr>
        <w:tabs>
          <w:tab w:val="left" w:pos="6210"/>
        </w:tabs>
      </w:pPr>
    </w:p>
    <w:p w:rsidR="00C43475" w:rsidRDefault="00C43475" w:rsidP="00C43475">
      <w:pPr>
        <w:tabs>
          <w:tab w:val="left" w:pos="6210"/>
        </w:tabs>
      </w:pPr>
    </w:p>
    <w:p w:rsidR="00C43475" w:rsidRPr="00704208" w:rsidRDefault="00C43475" w:rsidP="00C43475"/>
    <w:p w:rsidR="00240EF8" w:rsidRDefault="00240EF8" w:rsidP="00240EF8">
      <w:pPr>
        <w:pStyle w:val="FIG"/>
        <w:ind w:left="0"/>
        <w:jc w:val="center"/>
      </w:pPr>
    </w:p>
    <w:p w:rsidR="00240EF8" w:rsidRPr="00C0549C" w:rsidRDefault="00240EF8" w:rsidP="00240EF8">
      <w:pPr>
        <w:pStyle w:val="FIG"/>
        <w:ind w:left="0"/>
        <w:jc w:val="center"/>
      </w:pPr>
      <w:r>
        <w:t xml:space="preserve">               </w:t>
      </w:r>
      <w:bookmarkStart w:id="249" w:name="_Toc316906496"/>
      <w:bookmarkStart w:id="250" w:name="_Toc317117546"/>
      <w:r>
        <w:t>FIGURA 4.29. GRÁFICA DE TENDENCIA: FACTURAS   ANULADAS</w:t>
      </w:r>
      <w:bookmarkEnd w:id="249"/>
      <w:bookmarkEnd w:id="250"/>
    </w:p>
    <w:p w:rsidR="00C43475" w:rsidRPr="00704208" w:rsidRDefault="00C43475" w:rsidP="00C43475"/>
    <w:p w:rsidR="00C43475" w:rsidRDefault="00C43475" w:rsidP="00C43475">
      <w:pPr>
        <w:ind w:left="1416"/>
        <w:rPr>
          <w:rFonts w:cs="Arial"/>
          <w:b/>
          <w:u w:val="single"/>
        </w:rPr>
      </w:pPr>
      <w:r>
        <w:rPr>
          <w:rFonts w:cs="Arial"/>
          <w:b/>
          <w:u w:val="single"/>
        </w:rPr>
        <w:lastRenderedPageBreak/>
        <w:t>PERSPECTIVA DE RECURSOS Y CAPACIDADES.</w:t>
      </w:r>
    </w:p>
    <w:p w:rsidR="00C43475" w:rsidRDefault="00C43475" w:rsidP="00C43475">
      <w:pPr>
        <w:ind w:left="1416"/>
        <w:rPr>
          <w:rFonts w:cs="Arial"/>
          <w:i/>
        </w:rPr>
      </w:pPr>
      <w:r w:rsidRPr="005E44AE">
        <w:rPr>
          <w:rFonts w:cs="Arial"/>
          <w:b/>
          <w:i/>
        </w:rPr>
        <w:t xml:space="preserve">Indicador: </w:t>
      </w:r>
      <w:r>
        <w:rPr>
          <w:rFonts w:cs="Arial"/>
          <w:i/>
        </w:rPr>
        <w:t>% Cumplimiento Plan de Capacitación.</w:t>
      </w:r>
    </w:p>
    <w:p w:rsidR="00C43475" w:rsidRDefault="00C43475" w:rsidP="00C43475">
      <w:pPr>
        <w:ind w:left="1416"/>
        <w:rPr>
          <w:rFonts w:cs="Arial"/>
        </w:rPr>
      </w:pPr>
      <w:r w:rsidRPr="00B9129C">
        <w:rPr>
          <w:rFonts w:cs="Arial"/>
        </w:rPr>
        <w:t xml:space="preserve">La empresa no cuenta con datos históricos </w:t>
      </w:r>
      <w:r>
        <w:rPr>
          <w:rFonts w:cs="Arial"/>
        </w:rPr>
        <w:t>para los primeros cinco meses de análisis, a partir de Septiembre se registran</w:t>
      </w:r>
      <w:r w:rsidR="004124B6">
        <w:rPr>
          <w:rFonts w:cs="Arial"/>
        </w:rPr>
        <w:t xml:space="preserve"> favorables. En Diciembre se obtiene un resultado en rojo debido a que no se realiza uno de los cursos planific</w:t>
      </w:r>
      <w:r w:rsidR="00433671">
        <w:rPr>
          <w:rFonts w:cs="Arial"/>
        </w:rPr>
        <w:t>ados, se decide aplazarlo.</w:t>
      </w:r>
    </w:p>
    <w:p w:rsidR="00C43475" w:rsidRDefault="004124B6" w:rsidP="00C43475">
      <w:pPr>
        <w:ind w:left="1416"/>
        <w:rPr>
          <w:rFonts w:cs="Arial"/>
        </w:rPr>
      </w:pPr>
      <w:r w:rsidRPr="004124B6">
        <w:rPr>
          <w:noProof/>
          <w:lang w:eastAsia="es-EC"/>
        </w:rPr>
        <w:drawing>
          <wp:anchor distT="0" distB="0" distL="114300" distR="114300" simplePos="0" relativeHeight="251833344" behindDoc="0" locked="0" layoutInCell="1" allowOverlap="1" wp14:anchorId="323DE480" wp14:editId="0B73CEC8">
            <wp:simplePos x="0" y="0"/>
            <wp:positionH relativeFrom="column">
              <wp:posOffset>749935</wp:posOffset>
            </wp:positionH>
            <wp:positionV relativeFrom="paragraph">
              <wp:posOffset>9525</wp:posOffset>
            </wp:positionV>
            <wp:extent cx="4757420" cy="3508375"/>
            <wp:effectExtent l="0" t="0" r="0" b="0"/>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l="2723" t="2656" r="3113" b="2548"/>
                    <a:stretch/>
                  </pic:blipFill>
                  <pic:spPr bwMode="auto">
                    <a:xfrm>
                      <a:off x="0" y="0"/>
                      <a:ext cx="4757420" cy="350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Default="00C43475" w:rsidP="00C43475">
      <w:pPr>
        <w:ind w:left="1416"/>
        <w:rPr>
          <w:rFonts w:cs="Arial"/>
        </w:rPr>
      </w:pPr>
    </w:p>
    <w:p w:rsidR="00C43475" w:rsidRDefault="00C43475" w:rsidP="00C43475">
      <w:pPr>
        <w:ind w:left="1416"/>
      </w:pPr>
    </w:p>
    <w:p w:rsidR="00C43475" w:rsidRDefault="00C43475" w:rsidP="00C43475">
      <w:pPr>
        <w:ind w:left="1416"/>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C43475" w:rsidRDefault="00C43475" w:rsidP="00C43475">
      <w:pPr>
        <w:ind w:left="1416"/>
        <w:rPr>
          <w:rFonts w:cs="Arial"/>
        </w:rPr>
      </w:pPr>
    </w:p>
    <w:p w:rsidR="00240EF8" w:rsidRDefault="00240EF8" w:rsidP="00BD7827">
      <w:pPr>
        <w:pStyle w:val="FIG"/>
        <w:spacing w:line="276" w:lineRule="auto"/>
        <w:ind w:left="0"/>
        <w:jc w:val="center"/>
      </w:pPr>
      <w:r>
        <w:t xml:space="preserve">               </w:t>
      </w:r>
      <w:bookmarkStart w:id="251" w:name="_Toc316906497"/>
      <w:bookmarkStart w:id="252" w:name="_Toc317117547"/>
      <w:r>
        <w:t>FIGURA 4.30. GRÁFICA DE TENDENCIA: % CUMPLIMIENTO PLAN DE CAPACITACIÓN</w:t>
      </w:r>
      <w:bookmarkEnd w:id="251"/>
      <w:bookmarkEnd w:id="252"/>
    </w:p>
    <w:p w:rsidR="00BD7827" w:rsidRPr="00C0549C" w:rsidRDefault="00BD7827" w:rsidP="00BD7827">
      <w:pPr>
        <w:pStyle w:val="FIG"/>
        <w:spacing w:line="276" w:lineRule="auto"/>
        <w:ind w:left="0"/>
        <w:jc w:val="center"/>
      </w:pPr>
    </w:p>
    <w:p w:rsidR="00C43475" w:rsidRDefault="00C43475" w:rsidP="00C43475">
      <w:pPr>
        <w:ind w:left="1416"/>
        <w:rPr>
          <w:rFonts w:cs="Arial"/>
          <w:i/>
        </w:rPr>
      </w:pPr>
      <w:r w:rsidRPr="005E44AE">
        <w:rPr>
          <w:rFonts w:cs="Arial"/>
          <w:b/>
          <w:i/>
        </w:rPr>
        <w:lastRenderedPageBreak/>
        <w:t xml:space="preserve">Indicador: </w:t>
      </w:r>
      <w:r>
        <w:rPr>
          <w:rFonts w:cs="Arial"/>
          <w:i/>
        </w:rPr>
        <w:t>Desempeño del personal.</w:t>
      </w:r>
    </w:p>
    <w:p w:rsidR="00C43475" w:rsidRDefault="00C43475" w:rsidP="00C43475">
      <w:pPr>
        <w:ind w:left="1416"/>
        <w:rPr>
          <w:rFonts w:cs="Arial"/>
        </w:rPr>
      </w:pPr>
      <w:r w:rsidRPr="00B9129C">
        <w:rPr>
          <w:rFonts w:cs="Arial"/>
        </w:rPr>
        <w:t>La concesionaria no tiene establecido ningún sistema de evalua</w:t>
      </w:r>
      <w:r>
        <w:rPr>
          <w:rFonts w:cs="Arial"/>
        </w:rPr>
        <w:t xml:space="preserve">ción de desempeño del personal. </w:t>
      </w:r>
    </w:p>
    <w:p w:rsidR="00C43475" w:rsidRPr="00B9129C" w:rsidRDefault="00C43475" w:rsidP="00C43475">
      <w:pPr>
        <w:ind w:left="1416"/>
        <w:rPr>
          <w:rFonts w:cs="Arial"/>
        </w:rPr>
      </w:pPr>
    </w:p>
    <w:p w:rsidR="00C43475" w:rsidRDefault="00C43475" w:rsidP="00721E18">
      <w:pPr>
        <w:pStyle w:val="Ttulo3"/>
        <w:numPr>
          <w:ilvl w:val="1"/>
          <w:numId w:val="3"/>
        </w:numPr>
        <w:ind w:left="1276" w:hanging="568"/>
        <w:rPr>
          <w:rFonts w:eastAsiaTheme="minorHAnsi"/>
          <w:b/>
        </w:rPr>
      </w:pPr>
      <w:bookmarkStart w:id="253" w:name="_Toc316908068"/>
      <w:bookmarkStart w:id="254" w:name="_Toc316908414"/>
      <w:bookmarkStart w:id="255" w:name="_Toc316908546"/>
      <w:bookmarkStart w:id="256" w:name="_Toc316911061"/>
      <w:r w:rsidRPr="00721E18">
        <w:rPr>
          <w:rFonts w:eastAsiaTheme="minorHAnsi"/>
          <w:b/>
        </w:rPr>
        <w:t>Iniciativas Estratégicas.</w:t>
      </w:r>
      <w:bookmarkEnd w:id="253"/>
      <w:bookmarkEnd w:id="254"/>
      <w:bookmarkEnd w:id="255"/>
      <w:bookmarkEnd w:id="256"/>
    </w:p>
    <w:p w:rsidR="00721E18" w:rsidRPr="00721E18" w:rsidRDefault="00721E18" w:rsidP="00721E18"/>
    <w:p w:rsidR="00C43475" w:rsidRPr="005205D6" w:rsidRDefault="00C43475" w:rsidP="00C43475">
      <w:pPr>
        <w:pStyle w:val="Default"/>
        <w:spacing w:after="240" w:line="480" w:lineRule="auto"/>
        <w:ind w:left="1416"/>
        <w:jc w:val="both"/>
        <w:rPr>
          <w:rFonts w:eastAsia="Times New Roman"/>
          <w:color w:val="auto"/>
        </w:rPr>
      </w:pPr>
      <w:r w:rsidRPr="005205D6">
        <w:rPr>
          <w:rFonts w:eastAsia="Times New Roman"/>
          <w:color w:val="auto"/>
        </w:rPr>
        <w:t>Las iniciativas estratégicas son los programas de acción claves que permiten cumplir con los objetivos planteados en la estrategia</w:t>
      </w:r>
      <w:r>
        <w:rPr>
          <w:rFonts w:eastAsia="Times New Roman"/>
          <w:color w:val="auto"/>
        </w:rPr>
        <w:t xml:space="preserve">, deben </w:t>
      </w:r>
      <w:r w:rsidRPr="005205D6">
        <w:rPr>
          <w:rFonts w:eastAsia="Times New Roman"/>
          <w:color w:val="auto"/>
        </w:rPr>
        <w:t>estar relacionadas con los indicadores y permitir mejorarlos en el tiempo</w:t>
      </w:r>
      <w:r>
        <w:rPr>
          <w:rFonts w:eastAsia="Times New Roman"/>
          <w:color w:val="auto"/>
        </w:rPr>
        <w:t>.</w:t>
      </w:r>
    </w:p>
    <w:p w:rsidR="00C43475" w:rsidRDefault="00C43475" w:rsidP="00C43475">
      <w:pPr>
        <w:pStyle w:val="Default"/>
        <w:spacing w:after="240" w:line="480" w:lineRule="auto"/>
        <w:ind w:left="1416"/>
        <w:jc w:val="both"/>
        <w:rPr>
          <w:rFonts w:eastAsia="Times New Roman"/>
          <w:color w:val="auto"/>
        </w:rPr>
      </w:pPr>
      <w:r w:rsidRPr="005205D6">
        <w:rPr>
          <w:rFonts w:eastAsia="Times New Roman"/>
          <w:color w:val="auto"/>
        </w:rPr>
        <w:t>Entre las Iniciativas Estraté</w:t>
      </w:r>
      <w:r w:rsidR="00193C94">
        <w:rPr>
          <w:rFonts w:eastAsia="Times New Roman"/>
          <w:color w:val="auto"/>
        </w:rPr>
        <w:t>gicas que se relacionan con el m</w:t>
      </w:r>
      <w:r w:rsidRPr="005205D6">
        <w:rPr>
          <w:rFonts w:eastAsia="Times New Roman"/>
          <w:color w:val="auto"/>
        </w:rPr>
        <w:t>ejoramiento de los indicadores propuestos se tiene:</w:t>
      </w:r>
    </w:p>
    <w:p w:rsidR="00C43475" w:rsidRDefault="00C43475" w:rsidP="00374368">
      <w:pPr>
        <w:pStyle w:val="Default"/>
        <w:numPr>
          <w:ilvl w:val="0"/>
          <w:numId w:val="35"/>
        </w:numPr>
        <w:spacing w:after="240" w:line="480" w:lineRule="auto"/>
        <w:jc w:val="both"/>
        <w:rPr>
          <w:rFonts w:eastAsia="Times New Roman"/>
          <w:color w:val="auto"/>
        </w:rPr>
      </w:pPr>
      <w:r>
        <w:rPr>
          <w:rFonts w:eastAsia="Times New Roman"/>
          <w:color w:val="auto"/>
        </w:rPr>
        <w:t>Análisis de Puestos de Trabajo.</w:t>
      </w:r>
    </w:p>
    <w:p w:rsidR="00C43475" w:rsidRDefault="00C43475" w:rsidP="00374368">
      <w:pPr>
        <w:pStyle w:val="Default"/>
        <w:numPr>
          <w:ilvl w:val="0"/>
          <w:numId w:val="35"/>
        </w:numPr>
        <w:spacing w:after="240" w:line="480" w:lineRule="auto"/>
        <w:jc w:val="both"/>
        <w:rPr>
          <w:rFonts w:eastAsia="Times New Roman"/>
          <w:color w:val="auto"/>
        </w:rPr>
      </w:pPr>
      <w:r>
        <w:rPr>
          <w:rFonts w:eastAsia="Times New Roman"/>
          <w:color w:val="auto"/>
        </w:rPr>
        <w:t xml:space="preserve">Manual de Procedimientos </w:t>
      </w:r>
      <w:r w:rsidR="00137417">
        <w:rPr>
          <w:rFonts w:eastAsia="Times New Roman"/>
          <w:color w:val="auto"/>
        </w:rPr>
        <w:t>para el Área Comercial.</w:t>
      </w:r>
    </w:p>
    <w:p w:rsidR="00C43475" w:rsidRDefault="00C43475" w:rsidP="00374368">
      <w:pPr>
        <w:pStyle w:val="Default"/>
        <w:numPr>
          <w:ilvl w:val="0"/>
          <w:numId w:val="35"/>
        </w:numPr>
        <w:spacing w:after="240" w:line="480" w:lineRule="auto"/>
        <w:jc w:val="both"/>
        <w:rPr>
          <w:rFonts w:eastAsia="Times New Roman"/>
          <w:color w:val="auto"/>
        </w:rPr>
      </w:pPr>
      <w:r>
        <w:rPr>
          <w:rFonts w:eastAsia="Times New Roman"/>
          <w:color w:val="auto"/>
        </w:rPr>
        <w:t>Análisis Estadístico de la Demanda (</w:t>
      </w:r>
      <w:r w:rsidR="00137417">
        <w:rPr>
          <w:rFonts w:eastAsia="Times New Roman"/>
          <w:color w:val="auto"/>
        </w:rPr>
        <w:t>Pronósticos</w:t>
      </w:r>
      <w:r>
        <w:rPr>
          <w:rFonts w:eastAsia="Times New Roman"/>
          <w:color w:val="auto"/>
        </w:rPr>
        <w:t>).</w:t>
      </w:r>
    </w:p>
    <w:p w:rsidR="00C43475" w:rsidRDefault="00C43475" w:rsidP="00374368">
      <w:pPr>
        <w:pStyle w:val="Default"/>
        <w:numPr>
          <w:ilvl w:val="0"/>
          <w:numId w:val="35"/>
        </w:numPr>
        <w:spacing w:after="240" w:line="480" w:lineRule="auto"/>
        <w:jc w:val="both"/>
        <w:rPr>
          <w:rFonts w:eastAsia="Times New Roman"/>
          <w:color w:val="auto"/>
        </w:rPr>
      </w:pPr>
      <w:r>
        <w:rPr>
          <w:rFonts w:eastAsia="Times New Roman"/>
          <w:color w:val="auto"/>
        </w:rPr>
        <w:t>Plan de Capacitación del Personal.</w:t>
      </w:r>
    </w:p>
    <w:p w:rsidR="00C43475" w:rsidRDefault="00C43475" w:rsidP="00374368">
      <w:pPr>
        <w:pStyle w:val="Default"/>
        <w:numPr>
          <w:ilvl w:val="0"/>
          <w:numId w:val="35"/>
        </w:numPr>
        <w:spacing w:after="240" w:line="480" w:lineRule="auto"/>
        <w:jc w:val="both"/>
        <w:rPr>
          <w:rFonts w:eastAsia="Times New Roman"/>
          <w:color w:val="auto"/>
        </w:rPr>
      </w:pPr>
      <w:r>
        <w:rPr>
          <w:rFonts w:eastAsia="Times New Roman"/>
          <w:color w:val="auto"/>
        </w:rPr>
        <w:lastRenderedPageBreak/>
        <w:t>Desarrollo de Sistema de Evaluación de Desempeño.</w:t>
      </w:r>
    </w:p>
    <w:p w:rsidR="00C43475" w:rsidRDefault="00C43475" w:rsidP="00374368">
      <w:pPr>
        <w:pStyle w:val="Default"/>
        <w:numPr>
          <w:ilvl w:val="0"/>
          <w:numId w:val="35"/>
        </w:numPr>
        <w:spacing w:after="240" w:line="480" w:lineRule="auto"/>
        <w:jc w:val="both"/>
        <w:rPr>
          <w:rFonts w:eastAsia="Times New Roman"/>
          <w:color w:val="auto"/>
        </w:rPr>
      </w:pPr>
      <w:r>
        <w:rPr>
          <w:rFonts w:eastAsia="Times New Roman"/>
          <w:color w:val="auto"/>
        </w:rPr>
        <w:t>Plan de Marketing Organizacional.</w:t>
      </w:r>
    </w:p>
    <w:p w:rsidR="00C43475" w:rsidRDefault="00C43475" w:rsidP="00C43475">
      <w:pPr>
        <w:pStyle w:val="Default"/>
        <w:spacing w:after="240" w:line="480" w:lineRule="auto"/>
        <w:ind w:left="1416"/>
        <w:jc w:val="both"/>
        <w:rPr>
          <w:rFonts w:eastAsia="Times New Roman"/>
          <w:color w:val="auto"/>
        </w:rPr>
      </w:pPr>
      <w:r w:rsidRPr="007E765A">
        <w:rPr>
          <w:rFonts w:eastAsia="Times New Roman"/>
          <w:color w:val="auto"/>
        </w:rPr>
        <w:t xml:space="preserve">Para la selección de la Iniciativa Estratégica de mayor impacto sobre los intereses de la organización se elabora la Matriz de priorización de Iniciativas Estratégicas en la cual se evalúa </w:t>
      </w:r>
      <w:r>
        <w:rPr>
          <w:rFonts w:eastAsia="Times New Roman"/>
          <w:color w:val="auto"/>
        </w:rPr>
        <w:t>el impacto que tiene cada iniciativa en cada objetivo estratégico</w:t>
      </w:r>
      <w:r w:rsidRPr="007E765A">
        <w:rPr>
          <w:rFonts w:eastAsia="Times New Roman"/>
          <w:color w:val="auto"/>
        </w:rPr>
        <w:t xml:space="preserve"> por medio de una escala definida a partir de las necesidades de la empresa así como la experiencia de sus colaboradores.</w:t>
      </w:r>
    </w:p>
    <w:p w:rsidR="00014047" w:rsidRDefault="00C43475" w:rsidP="004124B6">
      <w:pPr>
        <w:pStyle w:val="Default"/>
        <w:spacing w:after="240" w:line="480" w:lineRule="auto"/>
        <w:ind w:left="1416"/>
        <w:jc w:val="both"/>
        <w:rPr>
          <w:sz w:val="23"/>
          <w:szCs w:val="23"/>
        </w:rPr>
      </w:pPr>
      <w:r>
        <w:rPr>
          <w:sz w:val="23"/>
          <w:szCs w:val="23"/>
        </w:rPr>
        <w:t xml:space="preserve">Se le asigna un valor entre 0 y 3 a cada combinación posible de iniciativa con objetivo según la siguiente tabla. </w:t>
      </w:r>
    </w:p>
    <w:p w:rsidR="00565A36" w:rsidRDefault="00565A36" w:rsidP="00565A36">
      <w:pPr>
        <w:pStyle w:val="TABLA"/>
        <w:rPr>
          <w:sz w:val="23"/>
          <w:szCs w:val="23"/>
        </w:rPr>
      </w:pPr>
      <w:bookmarkStart w:id="257" w:name="_Toc316906718"/>
      <w:r>
        <w:t xml:space="preserve">                       </w:t>
      </w:r>
      <w:bookmarkStart w:id="258" w:name="_Toc317117975"/>
      <w:r>
        <w:t>TABLA 10. TABLA DE ESCALA DE IMPACTO DE INICIATIVAS</w:t>
      </w:r>
      <w:bookmarkEnd w:id="257"/>
      <w:bookmarkEnd w:id="258"/>
    </w:p>
    <w:tbl>
      <w:tblPr>
        <w:tblStyle w:val="Sombreadoclaro-nfasis1"/>
        <w:tblpPr w:leftFromText="141" w:rightFromText="141" w:vertAnchor="text" w:horzAnchor="page" w:tblpX="5156" w:tblpY="182"/>
        <w:tblW w:w="0" w:type="auto"/>
        <w:tblLook w:val="04A0" w:firstRow="1" w:lastRow="0" w:firstColumn="1" w:lastColumn="0" w:noHBand="0" w:noVBand="1"/>
      </w:tblPr>
      <w:tblGrid>
        <w:gridCol w:w="2094"/>
        <w:gridCol w:w="1701"/>
      </w:tblGrid>
      <w:tr w:rsidR="00014047" w:rsidTr="00014047">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795" w:type="dxa"/>
            <w:gridSpan w:val="2"/>
            <w:vAlign w:val="center"/>
          </w:tcPr>
          <w:p w:rsidR="00014047" w:rsidRDefault="00014047" w:rsidP="00014047">
            <w:pPr>
              <w:pStyle w:val="Default"/>
              <w:jc w:val="center"/>
              <w:rPr>
                <w:rFonts w:eastAsia="Times New Roman"/>
                <w:color w:val="auto"/>
              </w:rPr>
            </w:pPr>
            <w:r>
              <w:rPr>
                <w:rFonts w:eastAsia="Times New Roman"/>
                <w:color w:val="auto"/>
              </w:rPr>
              <w:t>ESCALA</w:t>
            </w:r>
          </w:p>
        </w:tc>
      </w:tr>
      <w:tr w:rsidR="00014047" w:rsidTr="0001404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094" w:type="dxa"/>
            <w:vAlign w:val="center"/>
          </w:tcPr>
          <w:p w:rsidR="00014047" w:rsidRPr="00A632BF" w:rsidRDefault="00014047" w:rsidP="00014047">
            <w:pPr>
              <w:pStyle w:val="Default"/>
              <w:jc w:val="center"/>
              <w:rPr>
                <w:rFonts w:eastAsia="Times New Roman"/>
                <w:color w:val="auto"/>
              </w:rPr>
            </w:pPr>
            <w:r w:rsidRPr="00A632BF">
              <w:rPr>
                <w:rFonts w:eastAsia="Times New Roman"/>
                <w:color w:val="auto"/>
              </w:rPr>
              <w:t>IMPACTO</w:t>
            </w:r>
          </w:p>
        </w:tc>
        <w:tc>
          <w:tcPr>
            <w:tcW w:w="1701" w:type="dxa"/>
            <w:vAlign w:val="center"/>
          </w:tcPr>
          <w:p w:rsidR="00014047" w:rsidRPr="00A632BF" w:rsidRDefault="00014047" w:rsidP="00014047">
            <w:pPr>
              <w:pStyle w:val="Default"/>
              <w:jc w:val="center"/>
              <w:cnfStyle w:val="000000100000" w:firstRow="0" w:lastRow="0" w:firstColumn="0" w:lastColumn="0" w:oddVBand="0" w:evenVBand="0" w:oddHBand="1" w:evenHBand="0" w:firstRowFirstColumn="0" w:firstRowLastColumn="0" w:lastRowFirstColumn="0" w:lastRowLastColumn="0"/>
              <w:rPr>
                <w:rFonts w:eastAsia="Times New Roman"/>
                <w:b/>
                <w:color w:val="auto"/>
              </w:rPr>
            </w:pPr>
            <w:r w:rsidRPr="00A632BF">
              <w:rPr>
                <w:rFonts w:eastAsia="Times New Roman"/>
                <w:b/>
                <w:color w:val="auto"/>
              </w:rPr>
              <w:t>VALOR</w:t>
            </w:r>
          </w:p>
        </w:tc>
      </w:tr>
      <w:tr w:rsidR="00014047" w:rsidTr="00014047">
        <w:trPr>
          <w:trHeight w:val="383"/>
        </w:trPr>
        <w:tc>
          <w:tcPr>
            <w:cnfStyle w:val="001000000000" w:firstRow="0" w:lastRow="0" w:firstColumn="1" w:lastColumn="0" w:oddVBand="0" w:evenVBand="0" w:oddHBand="0" w:evenHBand="0" w:firstRowFirstColumn="0" w:firstRowLastColumn="0" w:lastRowFirstColumn="0" w:lastRowLastColumn="0"/>
            <w:tcW w:w="2094" w:type="dxa"/>
            <w:vAlign w:val="center"/>
          </w:tcPr>
          <w:p w:rsidR="00014047" w:rsidRPr="00A632BF" w:rsidRDefault="00014047" w:rsidP="00014047">
            <w:pPr>
              <w:pStyle w:val="Default"/>
              <w:jc w:val="center"/>
              <w:rPr>
                <w:rFonts w:eastAsia="Times New Roman"/>
                <w:b w:val="0"/>
                <w:color w:val="auto"/>
              </w:rPr>
            </w:pPr>
            <w:r w:rsidRPr="00A632BF">
              <w:rPr>
                <w:rFonts w:eastAsia="Times New Roman"/>
                <w:b w:val="0"/>
                <w:color w:val="auto"/>
              </w:rPr>
              <w:t>Nada</w:t>
            </w:r>
          </w:p>
        </w:tc>
        <w:tc>
          <w:tcPr>
            <w:tcW w:w="1701" w:type="dxa"/>
            <w:vAlign w:val="center"/>
          </w:tcPr>
          <w:p w:rsidR="00014047" w:rsidRPr="00A632BF" w:rsidRDefault="00014047" w:rsidP="00014047">
            <w:pPr>
              <w:pStyle w:val="Default"/>
              <w:jc w:val="center"/>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A632BF">
              <w:rPr>
                <w:rFonts w:eastAsia="Times New Roman"/>
                <w:color w:val="auto"/>
              </w:rPr>
              <w:t>0</w:t>
            </w:r>
          </w:p>
        </w:tc>
      </w:tr>
      <w:tr w:rsidR="00014047" w:rsidTr="00014047">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094" w:type="dxa"/>
            <w:vAlign w:val="center"/>
          </w:tcPr>
          <w:p w:rsidR="00014047" w:rsidRPr="00A632BF" w:rsidRDefault="00014047" w:rsidP="00014047">
            <w:pPr>
              <w:pStyle w:val="Default"/>
              <w:jc w:val="center"/>
              <w:rPr>
                <w:rFonts w:eastAsia="Times New Roman"/>
                <w:b w:val="0"/>
                <w:color w:val="auto"/>
              </w:rPr>
            </w:pPr>
            <w:r w:rsidRPr="00A632BF">
              <w:rPr>
                <w:rFonts w:eastAsia="Times New Roman"/>
                <w:b w:val="0"/>
                <w:color w:val="auto"/>
              </w:rPr>
              <w:t>Bajo</w:t>
            </w:r>
          </w:p>
        </w:tc>
        <w:tc>
          <w:tcPr>
            <w:tcW w:w="1701" w:type="dxa"/>
            <w:vAlign w:val="center"/>
          </w:tcPr>
          <w:p w:rsidR="00014047" w:rsidRPr="00A632BF" w:rsidRDefault="00014047" w:rsidP="00014047">
            <w:pPr>
              <w:pStyle w:val="Default"/>
              <w:jc w:val="center"/>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A632BF">
              <w:rPr>
                <w:rFonts w:eastAsia="Times New Roman"/>
                <w:color w:val="auto"/>
              </w:rPr>
              <w:t>1</w:t>
            </w:r>
          </w:p>
        </w:tc>
      </w:tr>
      <w:tr w:rsidR="00014047" w:rsidTr="00014047">
        <w:trPr>
          <w:trHeight w:val="412"/>
        </w:trPr>
        <w:tc>
          <w:tcPr>
            <w:cnfStyle w:val="001000000000" w:firstRow="0" w:lastRow="0" w:firstColumn="1" w:lastColumn="0" w:oddVBand="0" w:evenVBand="0" w:oddHBand="0" w:evenHBand="0" w:firstRowFirstColumn="0" w:firstRowLastColumn="0" w:lastRowFirstColumn="0" w:lastRowLastColumn="0"/>
            <w:tcW w:w="2094" w:type="dxa"/>
            <w:vAlign w:val="center"/>
          </w:tcPr>
          <w:p w:rsidR="00014047" w:rsidRPr="00A632BF" w:rsidRDefault="00014047" w:rsidP="00014047">
            <w:pPr>
              <w:pStyle w:val="Default"/>
              <w:jc w:val="center"/>
              <w:rPr>
                <w:rFonts w:eastAsia="Times New Roman"/>
                <w:b w:val="0"/>
                <w:color w:val="auto"/>
              </w:rPr>
            </w:pPr>
            <w:r w:rsidRPr="00A632BF">
              <w:rPr>
                <w:rFonts w:eastAsia="Times New Roman"/>
                <w:b w:val="0"/>
                <w:color w:val="auto"/>
              </w:rPr>
              <w:t>Medio</w:t>
            </w:r>
          </w:p>
        </w:tc>
        <w:tc>
          <w:tcPr>
            <w:tcW w:w="1701" w:type="dxa"/>
            <w:vAlign w:val="center"/>
          </w:tcPr>
          <w:p w:rsidR="00014047" w:rsidRPr="00A632BF" w:rsidRDefault="00014047" w:rsidP="00014047">
            <w:pPr>
              <w:pStyle w:val="Default"/>
              <w:jc w:val="center"/>
              <w:cnfStyle w:val="000000000000" w:firstRow="0" w:lastRow="0" w:firstColumn="0" w:lastColumn="0" w:oddVBand="0" w:evenVBand="0" w:oddHBand="0" w:evenHBand="0" w:firstRowFirstColumn="0" w:firstRowLastColumn="0" w:lastRowFirstColumn="0" w:lastRowLastColumn="0"/>
              <w:rPr>
                <w:rFonts w:eastAsia="Times New Roman"/>
                <w:color w:val="auto"/>
              </w:rPr>
            </w:pPr>
            <w:r w:rsidRPr="00A632BF">
              <w:rPr>
                <w:rFonts w:eastAsia="Times New Roman"/>
                <w:color w:val="auto"/>
              </w:rPr>
              <w:t>2</w:t>
            </w:r>
          </w:p>
        </w:tc>
      </w:tr>
      <w:tr w:rsidR="00014047" w:rsidTr="0001404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094" w:type="dxa"/>
            <w:vAlign w:val="center"/>
          </w:tcPr>
          <w:p w:rsidR="00014047" w:rsidRPr="00A632BF" w:rsidRDefault="00014047" w:rsidP="00014047">
            <w:pPr>
              <w:pStyle w:val="Default"/>
              <w:jc w:val="center"/>
              <w:rPr>
                <w:rFonts w:eastAsia="Times New Roman"/>
                <w:b w:val="0"/>
                <w:color w:val="auto"/>
              </w:rPr>
            </w:pPr>
            <w:r w:rsidRPr="00A632BF">
              <w:rPr>
                <w:rFonts w:eastAsia="Times New Roman"/>
                <w:b w:val="0"/>
                <w:color w:val="auto"/>
              </w:rPr>
              <w:t>Alto</w:t>
            </w:r>
          </w:p>
        </w:tc>
        <w:tc>
          <w:tcPr>
            <w:tcW w:w="1701" w:type="dxa"/>
            <w:vAlign w:val="center"/>
          </w:tcPr>
          <w:p w:rsidR="00014047" w:rsidRPr="00A632BF" w:rsidRDefault="00014047" w:rsidP="00014047">
            <w:pPr>
              <w:pStyle w:val="Default"/>
              <w:jc w:val="center"/>
              <w:cnfStyle w:val="000000100000" w:firstRow="0" w:lastRow="0" w:firstColumn="0" w:lastColumn="0" w:oddVBand="0" w:evenVBand="0" w:oddHBand="1" w:evenHBand="0" w:firstRowFirstColumn="0" w:firstRowLastColumn="0" w:lastRowFirstColumn="0" w:lastRowLastColumn="0"/>
              <w:rPr>
                <w:rFonts w:eastAsia="Times New Roman"/>
                <w:color w:val="auto"/>
              </w:rPr>
            </w:pPr>
            <w:r w:rsidRPr="00A632BF">
              <w:rPr>
                <w:rFonts w:eastAsia="Times New Roman"/>
                <w:color w:val="auto"/>
              </w:rPr>
              <w:t>3</w:t>
            </w:r>
          </w:p>
        </w:tc>
      </w:tr>
    </w:tbl>
    <w:p w:rsidR="00C43475" w:rsidRDefault="00C43475" w:rsidP="00C43475">
      <w:pPr>
        <w:pStyle w:val="Default"/>
        <w:spacing w:after="240" w:line="480" w:lineRule="auto"/>
        <w:ind w:left="1416"/>
        <w:jc w:val="both"/>
        <w:rPr>
          <w:sz w:val="23"/>
          <w:szCs w:val="23"/>
        </w:rPr>
      </w:pPr>
    </w:p>
    <w:p w:rsidR="00C43475" w:rsidRDefault="00C43475" w:rsidP="00C43475">
      <w:pPr>
        <w:pStyle w:val="Default"/>
        <w:spacing w:after="240" w:line="480" w:lineRule="auto"/>
        <w:ind w:left="1416"/>
        <w:jc w:val="both"/>
        <w:rPr>
          <w:sz w:val="23"/>
          <w:szCs w:val="23"/>
        </w:rPr>
      </w:pPr>
    </w:p>
    <w:p w:rsidR="00C43475" w:rsidRDefault="00C43475" w:rsidP="00C43475">
      <w:pPr>
        <w:pStyle w:val="Default"/>
        <w:spacing w:after="240" w:line="480" w:lineRule="auto"/>
        <w:ind w:left="1416"/>
        <w:jc w:val="both"/>
        <w:rPr>
          <w:rFonts w:eastAsia="Times New Roman"/>
          <w:color w:val="auto"/>
        </w:rPr>
      </w:pPr>
    </w:p>
    <w:p w:rsidR="00C43475" w:rsidRDefault="00014047" w:rsidP="00565A36">
      <w:pPr>
        <w:pStyle w:val="TABLA"/>
        <w:jc w:val="both"/>
      </w:pPr>
      <w:r>
        <w:t xml:space="preserve">              </w:t>
      </w:r>
    </w:p>
    <w:p w:rsidR="00C43475" w:rsidRPr="00A632BF" w:rsidRDefault="00C43475" w:rsidP="00C43475">
      <w:pPr>
        <w:pStyle w:val="Default"/>
        <w:spacing w:after="240" w:line="480" w:lineRule="auto"/>
        <w:ind w:left="1416"/>
        <w:jc w:val="both"/>
        <w:rPr>
          <w:rFonts w:eastAsia="Times New Roman"/>
          <w:color w:val="auto"/>
        </w:rPr>
      </w:pPr>
      <w:r w:rsidRPr="00A632BF">
        <w:rPr>
          <w:rFonts w:eastAsia="Times New Roman"/>
          <w:color w:val="auto"/>
        </w:rPr>
        <w:t xml:space="preserve">Se suman los valores asignados </w:t>
      </w:r>
      <w:r>
        <w:rPr>
          <w:rFonts w:eastAsia="Times New Roman"/>
          <w:color w:val="auto"/>
        </w:rPr>
        <w:t xml:space="preserve">a cada columna, es decir, la suma del impacto que genera cada iniciativa en cada uno de los objetivos </w:t>
      </w:r>
      <w:r>
        <w:rPr>
          <w:rFonts w:eastAsia="Times New Roman"/>
          <w:color w:val="auto"/>
        </w:rPr>
        <w:lastRenderedPageBreak/>
        <w:t xml:space="preserve">estratégicos. Aquella que resulte con el valor más alto </w:t>
      </w:r>
      <w:r w:rsidRPr="00A632BF">
        <w:rPr>
          <w:rFonts w:eastAsia="Times New Roman"/>
          <w:color w:val="auto"/>
        </w:rPr>
        <w:t xml:space="preserve">es la iniciativa ganadora </w:t>
      </w:r>
      <w:r>
        <w:rPr>
          <w:rFonts w:eastAsia="Times New Roman"/>
          <w:color w:val="auto"/>
        </w:rPr>
        <w:t xml:space="preserve">puesto que </w:t>
      </w:r>
      <w:r w:rsidRPr="00A632BF">
        <w:rPr>
          <w:rFonts w:eastAsia="Times New Roman"/>
          <w:color w:val="auto"/>
        </w:rPr>
        <w:t xml:space="preserve">un mayor impacto total sobre los Objetivos Estratégicos de la empresa. </w:t>
      </w:r>
    </w:p>
    <w:p w:rsidR="00C43475" w:rsidRDefault="00C43475" w:rsidP="00C43475">
      <w:pPr>
        <w:pStyle w:val="Default"/>
        <w:spacing w:after="240" w:line="480" w:lineRule="auto"/>
        <w:ind w:left="1416"/>
        <w:jc w:val="both"/>
        <w:rPr>
          <w:rFonts w:eastAsia="Times New Roman"/>
          <w:color w:val="auto"/>
        </w:rPr>
      </w:pPr>
      <w:r>
        <w:rPr>
          <w:rFonts w:eastAsia="Times New Roman"/>
          <w:color w:val="auto"/>
        </w:rPr>
        <w:t xml:space="preserve">De acuerdo a los resultados obtenidos de la matriz de priorización, las iniciativas escogidas son: </w:t>
      </w:r>
    </w:p>
    <w:p w:rsidR="00C43475" w:rsidRDefault="00C43475" w:rsidP="00374368">
      <w:pPr>
        <w:pStyle w:val="Default"/>
        <w:numPr>
          <w:ilvl w:val="0"/>
          <w:numId w:val="37"/>
        </w:numPr>
        <w:spacing w:after="240" w:line="480" w:lineRule="auto"/>
        <w:jc w:val="both"/>
        <w:rPr>
          <w:rFonts w:eastAsia="Times New Roman"/>
          <w:color w:val="auto"/>
        </w:rPr>
      </w:pPr>
      <w:r>
        <w:rPr>
          <w:rFonts w:eastAsia="Times New Roman"/>
          <w:color w:val="auto"/>
        </w:rPr>
        <w:t>Manual de Procedimientos para el Área Comercial.</w:t>
      </w:r>
    </w:p>
    <w:p w:rsidR="00C43475" w:rsidRDefault="00C43475" w:rsidP="00374368">
      <w:pPr>
        <w:pStyle w:val="Default"/>
        <w:numPr>
          <w:ilvl w:val="0"/>
          <w:numId w:val="37"/>
        </w:numPr>
        <w:spacing w:after="240" w:line="480" w:lineRule="auto"/>
        <w:jc w:val="both"/>
        <w:rPr>
          <w:rFonts w:eastAsia="Times New Roman"/>
          <w:color w:val="auto"/>
        </w:rPr>
      </w:pPr>
      <w:r>
        <w:rPr>
          <w:rFonts w:eastAsia="Times New Roman"/>
          <w:color w:val="auto"/>
        </w:rPr>
        <w:t>Desarrollo de un Plan de Capacitación.</w:t>
      </w:r>
    </w:p>
    <w:p w:rsidR="00C43475" w:rsidRDefault="00C43475" w:rsidP="00374368">
      <w:pPr>
        <w:pStyle w:val="Default"/>
        <w:numPr>
          <w:ilvl w:val="0"/>
          <w:numId w:val="37"/>
        </w:numPr>
        <w:spacing w:after="240" w:line="480" w:lineRule="auto"/>
        <w:jc w:val="both"/>
        <w:rPr>
          <w:rFonts w:eastAsia="Times New Roman"/>
          <w:color w:val="auto"/>
        </w:rPr>
      </w:pPr>
      <w:r>
        <w:rPr>
          <w:rFonts w:eastAsia="Times New Roman"/>
          <w:color w:val="auto"/>
        </w:rPr>
        <w:t>Desarrollo de un sistema de Evaluación de Desempeño.</w:t>
      </w:r>
    </w:p>
    <w:p w:rsidR="00C43475" w:rsidRDefault="00C43475" w:rsidP="00C43475">
      <w:pPr>
        <w:pStyle w:val="Default"/>
        <w:spacing w:after="240" w:line="480" w:lineRule="auto"/>
        <w:ind w:left="1416"/>
        <w:jc w:val="both"/>
        <w:rPr>
          <w:rFonts w:eastAsia="Times New Roman"/>
          <w:color w:val="auto"/>
        </w:rPr>
      </w:pPr>
      <w:r w:rsidRPr="00A632BF">
        <w:rPr>
          <w:rFonts w:eastAsia="Times New Roman"/>
          <w:color w:val="auto"/>
        </w:rPr>
        <w:t xml:space="preserve">A continuación, </w:t>
      </w:r>
      <w:r>
        <w:rPr>
          <w:rFonts w:eastAsia="Times New Roman"/>
          <w:color w:val="auto"/>
        </w:rPr>
        <w:t xml:space="preserve">se muestra la matriz a partir de la cual se seleccionaron las iniciativas a desarrollar. </w:t>
      </w:r>
    </w:p>
    <w:p w:rsidR="00C43475" w:rsidRDefault="00C43475" w:rsidP="00C43475">
      <w:pPr>
        <w:pStyle w:val="Default"/>
        <w:spacing w:after="240" w:line="480" w:lineRule="auto"/>
        <w:ind w:left="1416"/>
        <w:jc w:val="both"/>
        <w:rPr>
          <w:rFonts w:eastAsia="Times New Roman"/>
          <w:color w:val="auto"/>
        </w:rPr>
      </w:pPr>
    </w:p>
    <w:p w:rsidR="008C03C1" w:rsidRDefault="008C03C1" w:rsidP="00C43475">
      <w:pPr>
        <w:pStyle w:val="Default"/>
        <w:spacing w:after="240" w:line="480" w:lineRule="auto"/>
        <w:ind w:left="1416"/>
        <w:jc w:val="both"/>
        <w:rPr>
          <w:rFonts w:eastAsia="Times New Roman"/>
          <w:color w:val="auto"/>
        </w:rPr>
      </w:pPr>
    </w:p>
    <w:p w:rsidR="008C03C1" w:rsidRDefault="008C03C1" w:rsidP="00C43475">
      <w:pPr>
        <w:pStyle w:val="Default"/>
        <w:spacing w:after="240" w:line="480" w:lineRule="auto"/>
        <w:ind w:left="1416"/>
        <w:jc w:val="both"/>
        <w:rPr>
          <w:rFonts w:eastAsia="Times New Roman"/>
          <w:color w:val="auto"/>
        </w:rPr>
      </w:pPr>
    </w:p>
    <w:p w:rsidR="008C03C1" w:rsidRDefault="008C03C1" w:rsidP="00C43475">
      <w:pPr>
        <w:pStyle w:val="Default"/>
        <w:spacing w:after="240" w:line="480" w:lineRule="auto"/>
        <w:ind w:left="1416"/>
        <w:jc w:val="both"/>
        <w:rPr>
          <w:rFonts w:eastAsia="Times New Roman"/>
          <w:color w:val="auto"/>
        </w:rPr>
      </w:pPr>
    </w:p>
    <w:p w:rsidR="008C03C1" w:rsidRDefault="008C03C1" w:rsidP="00C43475">
      <w:pPr>
        <w:pStyle w:val="Default"/>
        <w:spacing w:after="240" w:line="480" w:lineRule="auto"/>
        <w:ind w:left="1416"/>
        <w:jc w:val="both"/>
        <w:rPr>
          <w:rFonts w:eastAsia="Times New Roman"/>
          <w:color w:val="auto"/>
        </w:rPr>
      </w:pPr>
    </w:p>
    <w:p w:rsidR="008C03C1" w:rsidRDefault="008C03C1" w:rsidP="00C43475">
      <w:pPr>
        <w:pStyle w:val="Default"/>
        <w:spacing w:after="240" w:line="480" w:lineRule="auto"/>
        <w:ind w:left="1416"/>
        <w:jc w:val="both"/>
        <w:rPr>
          <w:rFonts w:eastAsia="Times New Roman"/>
          <w:color w:val="auto"/>
        </w:rPr>
      </w:pPr>
    </w:p>
    <w:p w:rsidR="008C03C1" w:rsidRPr="00F34FC0" w:rsidRDefault="008C03C1" w:rsidP="008C03C1">
      <w:pPr>
        <w:pStyle w:val="TABLA"/>
        <w:spacing w:line="276" w:lineRule="auto"/>
      </w:pPr>
      <w:bookmarkStart w:id="259" w:name="_Toc316906719"/>
      <w:r>
        <w:lastRenderedPageBreak/>
        <w:t xml:space="preserve">         </w:t>
      </w:r>
      <w:bookmarkStart w:id="260" w:name="_Toc317117976"/>
      <w:r>
        <w:t>TABLA 11. MATRIZ DE PRIORIZACIÓN DE INICIATIVAS ESTRATÉGICAS</w:t>
      </w:r>
      <w:bookmarkEnd w:id="259"/>
      <w:bookmarkEnd w:id="260"/>
    </w:p>
    <w:p w:rsidR="00C43475" w:rsidRDefault="008C03C1" w:rsidP="00C43475">
      <w:pPr>
        <w:pStyle w:val="Default"/>
        <w:spacing w:after="240" w:line="480" w:lineRule="auto"/>
        <w:ind w:left="1416"/>
        <w:jc w:val="both"/>
      </w:pPr>
      <w:r w:rsidRPr="0058695E">
        <w:rPr>
          <w:noProof/>
        </w:rPr>
        <w:drawing>
          <wp:anchor distT="0" distB="0" distL="114300" distR="114300" simplePos="0" relativeHeight="251701248" behindDoc="0" locked="0" layoutInCell="1" allowOverlap="1" wp14:anchorId="74D07EAF" wp14:editId="7D98E9F8">
            <wp:simplePos x="0" y="0"/>
            <wp:positionH relativeFrom="column">
              <wp:posOffset>504825</wp:posOffset>
            </wp:positionH>
            <wp:positionV relativeFrom="paragraph">
              <wp:posOffset>72390</wp:posOffset>
            </wp:positionV>
            <wp:extent cx="4890135" cy="638175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40" t="1660" r="2724" b="2086"/>
                    <a:stretch/>
                  </pic:blipFill>
                  <pic:spPr bwMode="auto">
                    <a:xfrm>
                      <a:off x="0" y="0"/>
                      <a:ext cx="4890135" cy="638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C43475" w:rsidRPr="002264CB" w:rsidRDefault="00C43475" w:rsidP="00C43475"/>
    <w:p w:rsidR="00DB30EF" w:rsidRDefault="00DB30EF" w:rsidP="00E15186">
      <w:pPr>
        <w:spacing w:after="0"/>
        <w:ind w:right="283"/>
        <w:outlineLvl w:val="0"/>
        <w:rPr>
          <w:sz w:val="48"/>
          <w:szCs w:val="48"/>
        </w:rPr>
        <w:sectPr w:rsidR="00DB30EF" w:rsidSect="009A5F4F">
          <w:headerReference w:type="default" r:id="rId97"/>
          <w:pgSz w:w="12240" w:h="15840"/>
          <w:pgMar w:top="2268" w:right="1361" w:bottom="2268" w:left="2268" w:header="709" w:footer="709" w:gutter="0"/>
          <w:cols w:space="708"/>
          <w:docGrid w:linePitch="360"/>
        </w:sectPr>
      </w:pPr>
    </w:p>
    <w:p w:rsidR="00E15186" w:rsidRPr="00E15186" w:rsidRDefault="00E15186" w:rsidP="00E15186">
      <w:pPr>
        <w:spacing w:after="0"/>
        <w:ind w:right="283"/>
        <w:outlineLvl w:val="0"/>
        <w:rPr>
          <w:sz w:val="48"/>
          <w:szCs w:val="48"/>
        </w:rPr>
      </w:pPr>
    </w:p>
    <w:p w:rsidR="00E15186" w:rsidRPr="00E15186" w:rsidRDefault="00F1498D" w:rsidP="00E15186">
      <w:pPr>
        <w:pStyle w:val="Ttulo1"/>
        <w:numPr>
          <w:ilvl w:val="0"/>
          <w:numId w:val="0"/>
        </w:numPr>
        <w:jc w:val="center"/>
        <w:rPr>
          <w:rFonts w:eastAsiaTheme="minorHAnsi" w:cs="Arial"/>
          <w:sz w:val="48"/>
          <w:szCs w:val="48"/>
        </w:rPr>
      </w:pPr>
      <w:hyperlink w:anchor="_Toc257748656" w:history="1">
        <w:bookmarkStart w:id="261" w:name="_Toc316908069"/>
        <w:bookmarkStart w:id="262" w:name="_Toc316908415"/>
        <w:bookmarkStart w:id="263" w:name="_Toc316908547"/>
        <w:bookmarkStart w:id="264" w:name="_Toc316911062"/>
        <w:r w:rsidR="00E15186" w:rsidRPr="00C97E7B">
          <w:rPr>
            <w:rFonts w:eastAsiaTheme="minorHAnsi" w:cs="Arial"/>
            <w:sz w:val="48"/>
            <w:szCs w:val="48"/>
          </w:rPr>
          <w:t>CAPÍTULO</w:t>
        </w:r>
      </w:hyperlink>
      <w:r w:rsidR="00E15186" w:rsidRPr="00E15186">
        <w:rPr>
          <w:rFonts w:eastAsiaTheme="minorHAnsi" w:cs="Arial"/>
          <w:sz w:val="48"/>
          <w:szCs w:val="48"/>
        </w:rPr>
        <w:t xml:space="preserve"> 5</w:t>
      </w:r>
      <w:bookmarkEnd w:id="261"/>
      <w:bookmarkEnd w:id="262"/>
      <w:bookmarkEnd w:id="263"/>
      <w:bookmarkEnd w:id="264"/>
    </w:p>
    <w:p w:rsidR="00E15186" w:rsidRPr="00E15186" w:rsidRDefault="00E15186" w:rsidP="00E15186">
      <w:pPr>
        <w:pStyle w:val="Ttulo2"/>
        <w:numPr>
          <w:ilvl w:val="0"/>
          <w:numId w:val="3"/>
        </w:numPr>
        <w:rPr>
          <w:rFonts w:eastAsiaTheme="minorHAnsi"/>
          <w:sz w:val="32"/>
        </w:rPr>
      </w:pPr>
      <w:bookmarkStart w:id="265" w:name="_Toc316908070"/>
      <w:bookmarkStart w:id="266" w:name="_Toc316908416"/>
      <w:bookmarkStart w:id="267" w:name="_Toc316908548"/>
      <w:bookmarkStart w:id="268" w:name="_Toc316911063"/>
      <w:r w:rsidRPr="00E15186">
        <w:rPr>
          <w:rFonts w:eastAsiaTheme="minorHAnsi"/>
          <w:sz w:val="32"/>
        </w:rPr>
        <w:t>LEVANTAMIENTO Y DOCUMENTACIÓN DE PROCESOS Y PROCEDIMIENTOS DEL ÁREA COMERCIAL.</w:t>
      </w:r>
      <w:bookmarkEnd w:id="265"/>
      <w:bookmarkEnd w:id="266"/>
      <w:bookmarkEnd w:id="267"/>
      <w:bookmarkEnd w:id="268"/>
    </w:p>
    <w:p w:rsidR="00E15186" w:rsidRDefault="00E15186" w:rsidP="00E15186">
      <w:pPr>
        <w:pStyle w:val="Prrafodelista"/>
        <w:ind w:left="720"/>
        <w:rPr>
          <w:rFonts w:eastAsiaTheme="minorHAnsi" w:cs="Arial"/>
          <w:b/>
          <w:sz w:val="32"/>
          <w:szCs w:val="32"/>
        </w:rPr>
      </w:pPr>
    </w:p>
    <w:p w:rsidR="00E15186" w:rsidRPr="00CE3C33" w:rsidRDefault="00E15186" w:rsidP="00374368">
      <w:pPr>
        <w:pStyle w:val="Prrafodelista"/>
        <w:numPr>
          <w:ilvl w:val="0"/>
          <w:numId w:val="40"/>
        </w:numPr>
        <w:rPr>
          <w:rFonts w:eastAsiaTheme="minorHAnsi" w:cs="Arial"/>
          <w:b/>
          <w:szCs w:val="32"/>
        </w:rPr>
      </w:pPr>
      <w:r w:rsidRPr="00CE3C33">
        <w:rPr>
          <w:rFonts w:eastAsiaTheme="minorHAnsi" w:cs="Arial"/>
          <w:b/>
          <w:szCs w:val="32"/>
        </w:rPr>
        <w:t>Objetivo.</w:t>
      </w:r>
    </w:p>
    <w:p w:rsidR="00E15186" w:rsidRPr="00CE3C33" w:rsidRDefault="00E15186" w:rsidP="00A17755">
      <w:pPr>
        <w:pStyle w:val="Prrafodelista"/>
        <w:ind w:left="1080"/>
        <w:rPr>
          <w:rFonts w:eastAsiaTheme="minorHAnsi" w:cs="Arial"/>
          <w:szCs w:val="32"/>
        </w:rPr>
      </w:pPr>
      <w:r w:rsidRPr="00CE3C33">
        <w:rPr>
          <w:rFonts w:eastAsiaTheme="minorHAnsi" w:cs="Arial"/>
          <w:szCs w:val="32"/>
        </w:rPr>
        <w:t>El objetivo de este capítulo es determinar las actividades y pasos a seguir para los siguientes procesos:</w:t>
      </w:r>
    </w:p>
    <w:p w:rsidR="00E15186" w:rsidRPr="00CE3C33" w:rsidRDefault="00E15186" w:rsidP="00374368">
      <w:pPr>
        <w:pStyle w:val="Prrafodelista"/>
        <w:numPr>
          <w:ilvl w:val="1"/>
          <w:numId w:val="40"/>
        </w:numPr>
        <w:ind w:left="1440"/>
        <w:rPr>
          <w:rFonts w:eastAsiaTheme="minorHAnsi" w:cs="Arial"/>
          <w:szCs w:val="32"/>
        </w:rPr>
      </w:pPr>
      <w:r w:rsidRPr="00CE3C33">
        <w:rPr>
          <w:rFonts w:eastAsiaTheme="minorHAnsi" w:cs="Arial"/>
          <w:szCs w:val="32"/>
        </w:rPr>
        <w:t xml:space="preserve">Proceso de </w:t>
      </w:r>
      <w:proofErr w:type="spellStart"/>
      <w:r w:rsidRPr="00CE3C33">
        <w:rPr>
          <w:rFonts w:eastAsiaTheme="minorHAnsi" w:cs="Arial"/>
          <w:szCs w:val="32"/>
        </w:rPr>
        <w:t>Prospectación</w:t>
      </w:r>
      <w:proofErr w:type="spellEnd"/>
      <w:r w:rsidRPr="00CE3C33">
        <w:rPr>
          <w:rFonts w:eastAsiaTheme="minorHAnsi" w:cs="Arial"/>
          <w:szCs w:val="32"/>
        </w:rPr>
        <w:t>.</w:t>
      </w:r>
    </w:p>
    <w:p w:rsidR="00E15186" w:rsidRDefault="00E15186" w:rsidP="00374368">
      <w:pPr>
        <w:pStyle w:val="Prrafodelista"/>
        <w:numPr>
          <w:ilvl w:val="2"/>
          <w:numId w:val="40"/>
        </w:numPr>
        <w:ind w:left="2160"/>
        <w:rPr>
          <w:rFonts w:eastAsiaTheme="minorHAnsi" w:cs="Arial"/>
          <w:szCs w:val="32"/>
        </w:rPr>
      </w:pPr>
      <w:r w:rsidRPr="00CE3C33">
        <w:rPr>
          <w:rFonts w:eastAsiaTheme="minorHAnsi" w:cs="Arial"/>
          <w:szCs w:val="32"/>
        </w:rPr>
        <w:t>Físico.</w:t>
      </w:r>
    </w:p>
    <w:p w:rsidR="00E15186" w:rsidRPr="00CE3C33" w:rsidRDefault="00E15186" w:rsidP="00374368">
      <w:pPr>
        <w:pStyle w:val="Prrafodelista"/>
        <w:numPr>
          <w:ilvl w:val="3"/>
          <w:numId w:val="40"/>
        </w:numPr>
        <w:ind w:left="2880"/>
        <w:rPr>
          <w:rFonts w:eastAsiaTheme="minorHAnsi" w:cs="Arial"/>
          <w:szCs w:val="32"/>
        </w:rPr>
      </w:pPr>
      <w:r>
        <w:rPr>
          <w:rFonts w:eastAsiaTheme="minorHAnsi" w:cs="Arial"/>
          <w:szCs w:val="32"/>
        </w:rPr>
        <w:t>Avalúo vehículo usado</w:t>
      </w:r>
    </w:p>
    <w:p w:rsidR="00E15186" w:rsidRPr="00CE3C33" w:rsidRDefault="00E15186" w:rsidP="00374368">
      <w:pPr>
        <w:pStyle w:val="Prrafodelista"/>
        <w:numPr>
          <w:ilvl w:val="2"/>
          <w:numId w:val="40"/>
        </w:numPr>
        <w:ind w:left="2160"/>
        <w:rPr>
          <w:rFonts w:eastAsiaTheme="minorHAnsi" w:cs="Arial"/>
          <w:szCs w:val="32"/>
        </w:rPr>
      </w:pPr>
      <w:r w:rsidRPr="00CE3C33">
        <w:rPr>
          <w:rFonts w:eastAsiaTheme="minorHAnsi" w:cs="Arial"/>
          <w:szCs w:val="32"/>
        </w:rPr>
        <w:t>Vía Telefónica.</w:t>
      </w:r>
    </w:p>
    <w:p w:rsidR="00E15186" w:rsidRPr="00CE3C33" w:rsidRDefault="00E15186" w:rsidP="00374368">
      <w:pPr>
        <w:pStyle w:val="Prrafodelista"/>
        <w:numPr>
          <w:ilvl w:val="2"/>
          <w:numId w:val="40"/>
        </w:numPr>
        <w:ind w:left="2160"/>
        <w:rPr>
          <w:rFonts w:eastAsiaTheme="minorHAnsi" w:cs="Arial"/>
          <w:szCs w:val="32"/>
        </w:rPr>
      </w:pPr>
      <w:r w:rsidRPr="00CE3C33">
        <w:rPr>
          <w:rFonts w:eastAsiaTheme="minorHAnsi" w:cs="Arial"/>
          <w:szCs w:val="32"/>
        </w:rPr>
        <w:t>Vía página Web.</w:t>
      </w:r>
    </w:p>
    <w:p w:rsidR="00E15186" w:rsidRPr="00CE3C33" w:rsidRDefault="00E15186" w:rsidP="00374368">
      <w:pPr>
        <w:pStyle w:val="Prrafodelista"/>
        <w:numPr>
          <w:ilvl w:val="1"/>
          <w:numId w:val="40"/>
        </w:numPr>
        <w:ind w:left="1440"/>
        <w:rPr>
          <w:rFonts w:eastAsiaTheme="minorHAnsi" w:cs="Arial"/>
          <w:szCs w:val="32"/>
        </w:rPr>
      </w:pPr>
      <w:r w:rsidRPr="00CE3C33">
        <w:rPr>
          <w:rFonts w:eastAsiaTheme="minorHAnsi" w:cs="Arial"/>
          <w:szCs w:val="32"/>
        </w:rPr>
        <w:t>Proceso de Ingreso de solicitudes de financiamiento.</w:t>
      </w:r>
    </w:p>
    <w:p w:rsidR="00E15186" w:rsidRPr="00CE3C33" w:rsidRDefault="00E15186" w:rsidP="00374368">
      <w:pPr>
        <w:pStyle w:val="Prrafodelista"/>
        <w:numPr>
          <w:ilvl w:val="1"/>
          <w:numId w:val="40"/>
        </w:numPr>
        <w:ind w:left="1440"/>
        <w:rPr>
          <w:rFonts w:eastAsiaTheme="minorHAnsi" w:cs="Arial"/>
          <w:szCs w:val="32"/>
        </w:rPr>
      </w:pPr>
      <w:r w:rsidRPr="00CE3C33">
        <w:rPr>
          <w:rFonts w:eastAsiaTheme="minorHAnsi" w:cs="Arial"/>
          <w:szCs w:val="32"/>
        </w:rPr>
        <w:t>Proceso de facturación.</w:t>
      </w:r>
    </w:p>
    <w:p w:rsidR="00B171EC" w:rsidRDefault="00B171EC" w:rsidP="00374368">
      <w:pPr>
        <w:pStyle w:val="Prrafodelista"/>
        <w:numPr>
          <w:ilvl w:val="1"/>
          <w:numId w:val="40"/>
        </w:numPr>
        <w:ind w:left="1440"/>
        <w:rPr>
          <w:rFonts w:eastAsiaTheme="minorHAnsi" w:cs="Arial"/>
          <w:szCs w:val="32"/>
        </w:rPr>
        <w:sectPr w:rsidR="00B171EC" w:rsidSect="009A5F4F">
          <w:headerReference w:type="default" r:id="rId98"/>
          <w:pgSz w:w="12240" w:h="15840"/>
          <w:pgMar w:top="2268" w:right="1361" w:bottom="2268" w:left="2268" w:header="709" w:footer="709" w:gutter="0"/>
          <w:cols w:space="708"/>
          <w:docGrid w:linePitch="360"/>
        </w:sectPr>
      </w:pPr>
    </w:p>
    <w:p w:rsidR="001E26FE" w:rsidRDefault="00E15186" w:rsidP="001E26FE">
      <w:pPr>
        <w:pStyle w:val="Prrafodelista"/>
        <w:numPr>
          <w:ilvl w:val="1"/>
          <w:numId w:val="40"/>
        </w:numPr>
        <w:ind w:left="1440"/>
        <w:rPr>
          <w:rFonts w:eastAsiaTheme="minorHAnsi" w:cs="Arial"/>
          <w:szCs w:val="32"/>
        </w:rPr>
      </w:pPr>
      <w:r w:rsidRPr="00CE3C33">
        <w:rPr>
          <w:rFonts w:eastAsiaTheme="minorHAnsi" w:cs="Arial"/>
          <w:szCs w:val="32"/>
        </w:rPr>
        <w:lastRenderedPageBreak/>
        <w:t>Proceso de entrega.</w:t>
      </w:r>
    </w:p>
    <w:p w:rsidR="001E26FE" w:rsidRPr="001E26FE" w:rsidRDefault="001E26FE" w:rsidP="001E26FE">
      <w:pPr>
        <w:pStyle w:val="Prrafodelista"/>
        <w:ind w:left="1440"/>
        <w:rPr>
          <w:rFonts w:eastAsiaTheme="minorHAnsi" w:cs="Arial"/>
          <w:szCs w:val="32"/>
        </w:rPr>
      </w:pPr>
    </w:p>
    <w:p w:rsidR="00E15186" w:rsidRDefault="00E15186" w:rsidP="00374368">
      <w:pPr>
        <w:pStyle w:val="Prrafodelista"/>
        <w:numPr>
          <w:ilvl w:val="0"/>
          <w:numId w:val="40"/>
        </w:numPr>
        <w:rPr>
          <w:rFonts w:eastAsiaTheme="minorHAnsi" w:cs="Arial"/>
          <w:b/>
          <w:szCs w:val="32"/>
        </w:rPr>
      </w:pPr>
      <w:r w:rsidRPr="00CE3C33">
        <w:rPr>
          <w:rFonts w:eastAsiaTheme="minorHAnsi" w:cs="Arial"/>
          <w:b/>
          <w:szCs w:val="32"/>
        </w:rPr>
        <w:t>Alcance.</w:t>
      </w:r>
    </w:p>
    <w:p w:rsidR="00E15186" w:rsidRDefault="00E15186" w:rsidP="00A17755">
      <w:pPr>
        <w:pStyle w:val="Prrafodelista"/>
        <w:ind w:left="1080"/>
        <w:rPr>
          <w:rFonts w:cs="Arial"/>
          <w:szCs w:val="24"/>
          <w:lang w:val="es-ES"/>
        </w:rPr>
      </w:pPr>
      <w:r>
        <w:rPr>
          <w:rFonts w:cs="Arial"/>
          <w:szCs w:val="24"/>
          <w:lang w:val="es-ES"/>
        </w:rPr>
        <w:t xml:space="preserve">Los siguientes procedimientos están diseñados para ser aplicados </w:t>
      </w:r>
      <w:r w:rsidRPr="00CE3C33">
        <w:rPr>
          <w:rFonts w:cs="Arial"/>
          <w:szCs w:val="24"/>
          <w:lang w:val="es-ES"/>
        </w:rPr>
        <w:t>en el Área Comercial de la empresa de acuerdo a</w:t>
      </w:r>
      <w:r w:rsidR="001D3D3B">
        <w:rPr>
          <w:rFonts w:cs="Arial"/>
          <w:szCs w:val="24"/>
          <w:lang w:val="es-ES"/>
        </w:rPr>
        <w:t xml:space="preserve"> los requerimientos del cliente y la organización.</w:t>
      </w:r>
    </w:p>
    <w:p w:rsidR="00E15186" w:rsidRDefault="00E15186" w:rsidP="00E15186">
      <w:pPr>
        <w:pStyle w:val="Prrafodelista"/>
        <w:ind w:left="1440"/>
        <w:rPr>
          <w:rFonts w:cs="Arial"/>
          <w:szCs w:val="24"/>
          <w:lang w:val="es-ES"/>
        </w:rPr>
      </w:pPr>
    </w:p>
    <w:p w:rsidR="00E15186" w:rsidRDefault="00E15186" w:rsidP="00374368">
      <w:pPr>
        <w:pStyle w:val="Prrafodelista"/>
        <w:numPr>
          <w:ilvl w:val="0"/>
          <w:numId w:val="40"/>
        </w:numPr>
        <w:rPr>
          <w:rFonts w:eastAsiaTheme="minorHAnsi" w:cs="Arial"/>
          <w:b/>
          <w:szCs w:val="32"/>
        </w:rPr>
      </w:pPr>
      <w:r w:rsidRPr="00CE3C33">
        <w:rPr>
          <w:rFonts w:eastAsiaTheme="minorHAnsi" w:cs="Arial"/>
          <w:b/>
          <w:szCs w:val="32"/>
        </w:rPr>
        <w:t>Mapa de Procesos.</w:t>
      </w:r>
    </w:p>
    <w:p w:rsidR="001E26FE" w:rsidRDefault="001E26FE" w:rsidP="001E26FE">
      <w:pPr>
        <w:pStyle w:val="Prrafodelista"/>
        <w:ind w:left="1080"/>
        <w:rPr>
          <w:rFonts w:eastAsiaTheme="minorHAnsi" w:cs="Arial"/>
          <w:b/>
          <w:szCs w:val="32"/>
        </w:rPr>
      </w:pPr>
      <w:r w:rsidRPr="00A706F4">
        <w:rPr>
          <w:noProof/>
          <w:lang w:eastAsia="es-EC"/>
        </w:rPr>
        <w:drawing>
          <wp:anchor distT="0" distB="0" distL="114300" distR="114300" simplePos="0" relativeHeight="251760640" behindDoc="0" locked="0" layoutInCell="1" allowOverlap="1" wp14:anchorId="6E54CC99" wp14:editId="4639ED03">
            <wp:simplePos x="0" y="0"/>
            <wp:positionH relativeFrom="column">
              <wp:posOffset>693420</wp:posOffset>
            </wp:positionH>
            <wp:positionV relativeFrom="paragraph">
              <wp:posOffset>59690</wp:posOffset>
            </wp:positionV>
            <wp:extent cx="4543425" cy="293370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43425" cy="2933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D3D3B" w:rsidRDefault="001D3D3B" w:rsidP="001D3D3B">
      <w:pPr>
        <w:pStyle w:val="Prrafodelista"/>
        <w:ind w:left="1080"/>
        <w:rPr>
          <w:rFonts w:eastAsiaTheme="minorHAnsi" w:cs="Arial"/>
          <w:b/>
          <w:szCs w:val="32"/>
        </w:rPr>
      </w:pPr>
    </w:p>
    <w:p w:rsidR="001D3D3B" w:rsidRPr="00CE3C33" w:rsidRDefault="001D3D3B" w:rsidP="001D3D3B">
      <w:pPr>
        <w:pStyle w:val="Prrafodelista"/>
        <w:ind w:left="1080"/>
        <w:rPr>
          <w:rFonts w:eastAsiaTheme="minorHAnsi" w:cs="Arial"/>
          <w:b/>
          <w:szCs w:val="32"/>
        </w:rPr>
      </w:pPr>
    </w:p>
    <w:p w:rsidR="001E2FAD" w:rsidRDefault="001E2FAD" w:rsidP="00597C00">
      <w:pPr>
        <w:pStyle w:val="TABLA"/>
        <w:ind w:left="2124"/>
      </w:pPr>
    </w:p>
    <w:p w:rsidR="00B171EC" w:rsidRDefault="00B171EC" w:rsidP="00597C00">
      <w:pPr>
        <w:pStyle w:val="TABLA"/>
        <w:ind w:left="2124"/>
      </w:pPr>
    </w:p>
    <w:p w:rsidR="00B171EC" w:rsidRDefault="00B171EC" w:rsidP="00597C00">
      <w:pPr>
        <w:pStyle w:val="TABLA"/>
        <w:ind w:left="2124"/>
      </w:pPr>
    </w:p>
    <w:p w:rsidR="00B171EC" w:rsidRDefault="00B171EC" w:rsidP="00597C00">
      <w:pPr>
        <w:pStyle w:val="TABLA"/>
        <w:ind w:left="2124"/>
      </w:pPr>
    </w:p>
    <w:p w:rsidR="00B171EC" w:rsidRDefault="001E26FE" w:rsidP="001D3D3B">
      <w:pPr>
        <w:pStyle w:val="FIG"/>
        <w:ind w:left="0"/>
        <w:jc w:val="center"/>
      </w:pPr>
      <w:r>
        <w:t xml:space="preserve">     </w:t>
      </w:r>
      <w:r w:rsidR="001D3D3B">
        <w:t xml:space="preserve">    </w:t>
      </w:r>
      <w:r w:rsidR="002C3ECC">
        <w:t xml:space="preserve">    </w:t>
      </w:r>
      <w:bookmarkStart w:id="269" w:name="_Toc316906498"/>
      <w:bookmarkStart w:id="270" w:name="_Toc317117548"/>
      <w:r w:rsidR="001D3D3B">
        <w:t>FIGURA 5.1. MAPA DE PROCESOS DEL ÁREA COMERCIAL</w:t>
      </w:r>
      <w:bookmarkEnd w:id="269"/>
      <w:bookmarkEnd w:id="270"/>
    </w:p>
    <w:p w:rsidR="00B171EC" w:rsidRDefault="00B171EC" w:rsidP="00B171EC">
      <w:pPr>
        <w:pStyle w:val="Ttulo3"/>
        <w:numPr>
          <w:ilvl w:val="1"/>
          <w:numId w:val="3"/>
        </w:numPr>
        <w:ind w:left="1276" w:hanging="568"/>
        <w:rPr>
          <w:rFonts w:eastAsiaTheme="minorHAnsi"/>
          <w:b/>
        </w:rPr>
      </w:pPr>
      <w:bookmarkStart w:id="271" w:name="_Toc316908071"/>
      <w:bookmarkStart w:id="272" w:name="_Toc316908417"/>
      <w:bookmarkStart w:id="273" w:name="_Toc316908549"/>
      <w:bookmarkStart w:id="274" w:name="_Toc316911064"/>
      <w:r w:rsidRPr="00B171EC">
        <w:rPr>
          <w:rFonts w:eastAsiaTheme="minorHAnsi"/>
          <w:b/>
        </w:rPr>
        <w:t xml:space="preserve">Proceso de </w:t>
      </w:r>
      <w:proofErr w:type="spellStart"/>
      <w:r w:rsidRPr="00B171EC">
        <w:rPr>
          <w:rFonts w:eastAsiaTheme="minorHAnsi"/>
          <w:b/>
        </w:rPr>
        <w:t>Prospectación</w:t>
      </w:r>
      <w:proofErr w:type="spellEnd"/>
      <w:r w:rsidRPr="00B171EC">
        <w:rPr>
          <w:rFonts w:eastAsiaTheme="minorHAnsi"/>
          <w:b/>
        </w:rPr>
        <w:t>.</w:t>
      </w:r>
      <w:bookmarkEnd w:id="271"/>
      <w:bookmarkEnd w:id="272"/>
      <w:bookmarkEnd w:id="273"/>
      <w:bookmarkEnd w:id="274"/>
      <w:r w:rsidRPr="00B171EC">
        <w:rPr>
          <w:rFonts w:eastAsiaTheme="minorHAnsi"/>
          <w:b/>
        </w:rPr>
        <w:t xml:space="preserve"> </w:t>
      </w:r>
    </w:p>
    <w:p w:rsidR="00B171EC" w:rsidRPr="002C3ECC" w:rsidRDefault="00B171EC" w:rsidP="00515CBD">
      <w:pPr>
        <w:pStyle w:val="Prrafodelista"/>
        <w:numPr>
          <w:ilvl w:val="0"/>
          <w:numId w:val="63"/>
        </w:numPr>
        <w:spacing w:after="0"/>
        <w:rPr>
          <w:rFonts w:cs="Arial"/>
          <w:b/>
        </w:rPr>
      </w:pPr>
      <w:r w:rsidRPr="002C3ECC">
        <w:rPr>
          <w:rFonts w:cs="Arial"/>
          <w:b/>
        </w:rPr>
        <w:t>Prospecto Nuevo por canal físico.</w:t>
      </w:r>
    </w:p>
    <w:p w:rsidR="00B171EC" w:rsidRPr="002C3ECC" w:rsidRDefault="002C3ECC" w:rsidP="00515CBD">
      <w:pPr>
        <w:pStyle w:val="Prrafodelista"/>
        <w:numPr>
          <w:ilvl w:val="0"/>
          <w:numId w:val="64"/>
        </w:numPr>
        <w:spacing w:after="0"/>
        <w:rPr>
          <w:rFonts w:cs="Arial"/>
          <w:b/>
        </w:rPr>
      </w:pPr>
      <w:r>
        <w:rPr>
          <w:rFonts w:cs="Arial"/>
          <w:b/>
        </w:rPr>
        <w:lastRenderedPageBreak/>
        <w:t>Diagrama de Flujo</w:t>
      </w:r>
    </w:p>
    <w:p w:rsidR="00B171EC" w:rsidRDefault="00F54A9F" w:rsidP="00597C00">
      <w:pPr>
        <w:pStyle w:val="TABLA"/>
        <w:ind w:left="2124"/>
      </w:pPr>
      <w:bookmarkStart w:id="275" w:name="_Toc316906720"/>
      <w:bookmarkStart w:id="276" w:name="_Toc316908582"/>
      <w:bookmarkStart w:id="277" w:name="_Toc316908934"/>
      <w:bookmarkStart w:id="278" w:name="_Toc317117977"/>
      <w:r w:rsidRPr="00795FCC">
        <w:rPr>
          <w:noProof/>
          <w:lang w:eastAsia="es-EC"/>
        </w:rPr>
        <w:drawing>
          <wp:anchor distT="0" distB="0" distL="114300" distR="114300" simplePos="0" relativeHeight="251761664" behindDoc="0" locked="0" layoutInCell="1" allowOverlap="1" wp14:anchorId="3746676E" wp14:editId="22FAAA8C">
            <wp:simplePos x="0" y="0"/>
            <wp:positionH relativeFrom="column">
              <wp:posOffset>554355</wp:posOffset>
            </wp:positionH>
            <wp:positionV relativeFrom="paragraph">
              <wp:posOffset>19050</wp:posOffset>
            </wp:positionV>
            <wp:extent cx="4572000" cy="6743700"/>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000" cy="6743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75"/>
      <w:bookmarkEnd w:id="276"/>
      <w:bookmarkEnd w:id="277"/>
      <w:bookmarkEnd w:id="278"/>
    </w:p>
    <w:p w:rsidR="00D84549" w:rsidRDefault="00D84549" w:rsidP="00597C00">
      <w:pPr>
        <w:pStyle w:val="TABLA"/>
        <w:ind w:left="2124"/>
      </w:pPr>
    </w:p>
    <w:p w:rsidR="00D84549" w:rsidRDefault="00D84549" w:rsidP="00597C00">
      <w:pPr>
        <w:pStyle w:val="TABLA"/>
        <w:ind w:left="2124"/>
      </w:pPr>
    </w:p>
    <w:p w:rsidR="00D84549" w:rsidRDefault="00D84549" w:rsidP="00597C00">
      <w:pPr>
        <w:pStyle w:val="TABLA"/>
        <w:ind w:left="2124"/>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r w:rsidRPr="00795FCC">
        <w:rPr>
          <w:noProof/>
          <w:lang w:eastAsia="es-EC"/>
        </w:rPr>
        <w:lastRenderedPageBreak/>
        <w:drawing>
          <wp:anchor distT="0" distB="0" distL="114300" distR="114300" simplePos="0" relativeHeight="251762688" behindDoc="0" locked="0" layoutInCell="1" allowOverlap="1" wp14:anchorId="056D908F" wp14:editId="574F6D4E">
            <wp:simplePos x="0" y="0"/>
            <wp:positionH relativeFrom="column">
              <wp:posOffset>512445</wp:posOffset>
            </wp:positionH>
            <wp:positionV relativeFrom="paragraph">
              <wp:posOffset>-40005</wp:posOffset>
            </wp:positionV>
            <wp:extent cx="4581525" cy="6448425"/>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81525" cy="6448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F54A9F" w:rsidRDefault="00F54A9F">
      <w:pPr>
        <w:spacing w:line="276" w:lineRule="auto"/>
        <w:jc w:val="left"/>
      </w:pPr>
    </w:p>
    <w:p w:rsidR="00D84549" w:rsidRDefault="00F54A9F" w:rsidP="00BD7827">
      <w:pPr>
        <w:pStyle w:val="FIG"/>
        <w:spacing w:line="276" w:lineRule="auto"/>
        <w:ind w:left="0"/>
        <w:jc w:val="center"/>
      </w:pPr>
      <w:bookmarkStart w:id="279" w:name="_Toc316906499"/>
      <w:bookmarkStart w:id="280" w:name="_Toc317117549"/>
      <w:r>
        <w:t>FIGURA 5.2. DIAGRAMA DE FLUJO: COTIZAR NUEVO PROSPECTO POR CANAL FÍSICO</w:t>
      </w:r>
      <w:bookmarkEnd w:id="279"/>
      <w:bookmarkEnd w:id="280"/>
      <w:r w:rsidR="00D84549">
        <w:br w:type="page"/>
      </w:r>
    </w:p>
    <w:p w:rsidR="00D84549" w:rsidRDefault="00D84549" w:rsidP="002732CA">
      <w:pPr>
        <w:pStyle w:val="Prrafodelista"/>
        <w:numPr>
          <w:ilvl w:val="0"/>
          <w:numId w:val="44"/>
        </w:numPr>
        <w:spacing w:after="0"/>
        <w:rPr>
          <w:rFonts w:cs="Arial"/>
          <w:b/>
        </w:rPr>
      </w:pPr>
      <w:r w:rsidRPr="00D84549">
        <w:rPr>
          <w:rFonts w:cs="Arial"/>
          <w:b/>
        </w:rPr>
        <w:lastRenderedPageBreak/>
        <w:t>Procedimiento detallado.</w:t>
      </w:r>
    </w:p>
    <w:p w:rsidR="00C93BA3" w:rsidRDefault="00C93BA3" w:rsidP="00C93BA3">
      <w:pPr>
        <w:pStyle w:val="TABLA"/>
        <w:spacing w:line="276" w:lineRule="auto"/>
      </w:pPr>
      <w:bookmarkStart w:id="281" w:name="_Toc316906721"/>
    </w:p>
    <w:p w:rsidR="00C93BA3" w:rsidRDefault="004A2FCF" w:rsidP="00C93BA3">
      <w:pPr>
        <w:pStyle w:val="TABLA"/>
        <w:spacing w:line="276" w:lineRule="auto"/>
      </w:pPr>
      <w:bookmarkStart w:id="282" w:name="_Toc317117978"/>
      <w:r>
        <w:t>T</w:t>
      </w:r>
      <w:r w:rsidR="00C93BA3">
        <w:t>ABLA 12. PROCEDIMIENTO</w:t>
      </w:r>
      <w:r>
        <w:t>: COTIZAR NUEVO PROSPECTO FÍSICO</w:t>
      </w:r>
      <w:bookmarkEnd w:id="281"/>
      <w:bookmarkEnd w:id="282"/>
    </w:p>
    <w:p w:rsidR="00C93BA3" w:rsidRDefault="00C93BA3" w:rsidP="00C93BA3">
      <w:pPr>
        <w:pStyle w:val="TABLA"/>
        <w:spacing w:line="276" w:lineRule="auto"/>
      </w:pPr>
      <w:bookmarkStart w:id="283" w:name="_Toc317117979"/>
      <w:r w:rsidRPr="00C93BA3">
        <w:rPr>
          <w:noProof/>
          <w:lang w:eastAsia="es-EC"/>
        </w:rPr>
        <w:drawing>
          <wp:inline distT="0" distB="0" distL="0" distR="0" wp14:anchorId="1D211B63" wp14:editId="1A245479">
            <wp:extent cx="4995019" cy="61341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704" t="7023" r="1393"/>
                    <a:stretch/>
                  </pic:blipFill>
                  <pic:spPr bwMode="auto">
                    <a:xfrm>
                      <a:off x="0" y="0"/>
                      <a:ext cx="4995599" cy="6134812"/>
                    </a:xfrm>
                    <a:prstGeom prst="rect">
                      <a:avLst/>
                    </a:prstGeom>
                    <a:noFill/>
                    <a:ln>
                      <a:noFill/>
                    </a:ln>
                    <a:extLst>
                      <a:ext uri="{53640926-AAD7-44D8-BBD7-CCE9431645EC}">
                        <a14:shadowObscured xmlns:a14="http://schemas.microsoft.com/office/drawing/2010/main"/>
                      </a:ext>
                    </a:extLst>
                  </pic:spPr>
                </pic:pic>
              </a:graphicData>
            </a:graphic>
          </wp:inline>
        </w:drawing>
      </w:r>
      <w:bookmarkEnd w:id="283"/>
    </w:p>
    <w:p w:rsidR="00367725" w:rsidRDefault="00D41108" w:rsidP="00D46C4A">
      <w:pPr>
        <w:jc w:val="center"/>
      </w:pPr>
      <w:r w:rsidRPr="00D41108">
        <w:rPr>
          <w:noProof/>
          <w:lang w:eastAsia="es-EC"/>
        </w:rPr>
        <w:lastRenderedPageBreak/>
        <w:drawing>
          <wp:anchor distT="0" distB="0" distL="114300" distR="114300" simplePos="0" relativeHeight="251871232" behindDoc="0" locked="0" layoutInCell="1" allowOverlap="1" wp14:anchorId="7EC95F93" wp14:editId="0E647E65">
            <wp:simplePos x="0" y="0"/>
            <wp:positionH relativeFrom="column">
              <wp:align>left</wp:align>
            </wp:positionH>
            <wp:positionV relativeFrom="paragraph">
              <wp:align>top</wp:align>
            </wp:positionV>
            <wp:extent cx="5191760" cy="6610350"/>
            <wp:effectExtent l="0" t="0" r="0" b="0"/>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878" r="1219" b="6575"/>
                    <a:stretch/>
                  </pic:blipFill>
                  <pic:spPr bwMode="auto">
                    <a:xfrm>
                      <a:off x="0" y="0"/>
                      <a:ext cx="5191760" cy="6610350"/>
                    </a:xfrm>
                    <a:prstGeom prst="rect">
                      <a:avLst/>
                    </a:prstGeom>
                    <a:noFill/>
                    <a:ln>
                      <a:noFill/>
                    </a:ln>
                    <a:extLst>
                      <a:ext uri="{53640926-AAD7-44D8-BBD7-CCE9431645EC}">
                        <a14:shadowObscured xmlns:a14="http://schemas.microsoft.com/office/drawing/2010/main"/>
                      </a:ext>
                    </a:extLst>
                  </pic:spPr>
                </pic:pic>
              </a:graphicData>
            </a:graphic>
          </wp:anchor>
        </w:drawing>
      </w:r>
      <w:r>
        <w:br w:type="textWrapping" w:clear="all"/>
      </w:r>
      <w:r w:rsidR="00D46C4A" w:rsidRPr="00D46C4A">
        <w:rPr>
          <w:noProof/>
          <w:lang w:eastAsia="es-EC"/>
        </w:rPr>
        <w:lastRenderedPageBreak/>
        <w:drawing>
          <wp:inline distT="0" distB="0" distL="0" distR="0" wp14:anchorId="4051A310" wp14:editId="16E96366">
            <wp:extent cx="5143500" cy="696277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220" r="4661"/>
                    <a:stretch/>
                  </pic:blipFill>
                  <pic:spPr bwMode="auto">
                    <a:xfrm>
                      <a:off x="0" y="0"/>
                      <a:ext cx="5146454" cy="6966773"/>
                    </a:xfrm>
                    <a:prstGeom prst="rect">
                      <a:avLst/>
                    </a:prstGeom>
                    <a:noFill/>
                    <a:ln>
                      <a:noFill/>
                    </a:ln>
                    <a:extLst>
                      <a:ext uri="{53640926-AAD7-44D8-BBD7-CCE9431645EC}">
                        <a14:shadowObscured xmlns:a14="http://schemas.microsoft.com/office/drawing/2010/main"/>
                      </a:ext>
                    </a:extLst>
                  </pic:spPr>
                </pic:pic>
              </a:graphicData>
            </a:graphic>
          </wp:inline>
        </w:drawing>
      </w:r>
      <w:r w:rsidR="00C93BA3">
        <w:br w:type="textWrapping" w:clear="all"/>
      </w:r>
      <w:r w:rsidR="00D46C4A" w:rsidRPr="00D46C4A">
        <w:rPr>
          <w:noProof/>
          <w:lang w:eastAsia="es-EC"/>
        </w:rPr>
        <w:lastRenderedPageBreak/>
        <w:drawing>
          <wp:inline distT="0" distB="0" distL="0" distR="0" wp14:anchorId="1296F794" wp14:editId="44A4B318">
            <wp:extent cx="5159325" cy="667702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5578" b="6283"/>
                    <a:stretch/>
                  </pic:blipFill>
                  <pic:spPr bwMode="auto">
                    <a:xfrm>
                      <a:off x="0" y="0"/>
                      <a:ext cx="5162970" cy="6681742"/>
                    </a:xfrm>
                    <a:prstGeom prst="rect">
                      <a:avLst/>
                    </a:prstGeom>
                    <a:noFill/>
                    <a:ln>
                      <a:noFill/>
                    </a:ln>
                    <a:extLst>
                      <a:ext uri="{53640926-AAD7-44D8-BBD7-CCE9431645EC}">
                        <a14:shadowObscured xmlns:a14="http://schemas.microsoft.com/office/drawing/2010/main"/>
                      </a:ext>
                    </a:extLst>
                  </pic:spPr>
                </pic:pic>
              </a:graphicData>
            </a:graphic>
          </wp:inline>
        </w:drawing>
      </w:r>
    </w:p>
    <w:p w:rsidR="006A412B" w:rsidRDefault="006A412B" w:rsidP="006A412B">
      <w:pPr>
        <w:pStyle w:val="Prrafodelista"/>
        <w:spacing w:after="0"/>
        <w:ind w:left="720"/>
        <w:rPr>
          <w:rFonts w:cs="Arial"/>
          <w:b/>
        </w:rPr>
      </w:pPr>
    </w:p>
    <w:p w:rsidR="002E3A85" w:rsidRDefault="00D46C4A" w:rsidP="000C0196">
      <w:pPr>
        <w:pStyle w:val="Prrafodelista"/>
        <w:spacing w:after="0"/>
        <w:ind w:left="720"/>
        <w:jc w:val="center"/>
        <w:rPr>
          <w:rFonts w:cs="Arial"/>
          <w:b/>
        </w:rPr>
      </w:pPr>
      <w:r w:rsidRPr="00D46C4A">
        <w:rPr>
          <w:noProof/>
          <w:lang w:eastAsia="es-EC"/>
        </w:rPr>
        <w:lastRenderedPageBreak/>
        <w:drawing>
          <wp:anchor distT="0" distB="0" distL="114300" distR="114300" simplePos="0" relativeHeight="251872256" behindDoc="0" locked="0" layoutInCell="1" allowOverlap="1" wp14:anchorId="7D7780BF" wp14:editId="6C932834">
            <wp:simplePos x="0" y="0"/>
            <wp:positionH relativeFrom="column">
              <wp:posOffset>150495</wp:posOffset>
            </wp:positionH>
            <wp:positionV relativeFrom="paragraph">
              <wp:posOffset>-1905</wp:posOffset>
            </wp:positionV>
            <wp:extent cx="5162550" cy="3352800"/>
            <wp:effectExtent l="0" t="0" r="0" b="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575" b="11526"/>
                    <a:stretch/>
                  </pic:blipFill>
                  <pic:spPr bwMode="auto">
                    <a:xfrm>
                      <a:off x="0" y="0"/>
                      <a:ext cx="5162550" cy="335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196">
        <w:rPr>
          <w:rFonts w:cs="Arial"/>
          <w:b/>
        </w:rPr>
        <w:br w:type="textWrapping" w:clear="all"/>
      </w:r>
    </w:p>
    <w:p w:rsidR="002E3A85" w:rsidRDefault="00F354BE" w:rsidP="00BD7827">
      <w:pPr>
        <w:pStyle w:val="TABLA"/>
        <w:spacing w:line="276" w:lineRule="auto"/>
      </w:pPr>
      <w:r>
        <w:t xml:space="preserve">          </w:t>
      </w:r>
    </w:p>
    <w:p w:rsidR="004A2FCF" w:rsidRDefault="004A2FCF" w:rsidP="00BD7827">
      <w:pPr>
        <w:pStyle w:val="TABLA"/>
        <w:spacing w:line="276" w:lineRule="auto"/>
      </w:pPr>
    </w:p>
    <w:p w:rsidR="000E1284" w:rsidRDefault="000E1284" w:rsidP="00F354BE">
      <w:pPr>
        <w:pStyle w:val="TABLA"/>
      </w:pPr>
    </w:p>
    <w:p w:rsidR="000E1284" w:rsidRDefault="000E1284" w:rsidP="00F354BE">
      <w:pPr>
        <w:pStyle w:val="TABLA"/>
      </w:pPr>
    </w:p>
    <w:p w:rsidR="00085BBB" w:rsidRDefault="00085BBB" w:rsidP="00F354BE">
      <w:pPr>
        <w:pStyle w:val="TABLA"/>
      </w:pPr>
    </w:p>
    <w:p w:rsidR="00085BBB" w:rsidRDefault="00085BBB" w:rsidP="00F354BE">
      <w:pPr>
        <w:pStyle w:val="TABLA"/>
      </w:pPr>
    </w:p>
    <w:p w:rsidR="00085BBB" w:rsidRDefault="00085BBB" w:rsidP="00F354BE">
      <w:pPr>
        <w:pStyle w:val="TABLA"/>
      </w:pPr>
    </w:p>
    <w:p w:rsidR="002E3A85" w:rsidRDefault="002E3A85" w:rsidP="00515CBD">
      <w:pPr>
        <w:pStyle w:val="Prrafodelista"/>
        <w:numPr>
          <w:ilvl w:val="0"/>
          <w:numId w:val="44"/>
        </w:numPr>
        <w:spacing w:after="0"/>
        <w:rPr>
          <w:rFonts w:cs="Arial"/>
          <w:b/>
        </w:rPr>
      </w:pPr>
      <w:r w:rsidRPr="002E3A85">
        <w:rPr>
          <w:rFonts w:cs="Arial"/>
          <w:b/>
        </w:rPr>
        <w:lastRenderedPageBreak/>
        <w:t>Ficha Técnica de Levantamiento de Procesos.</w:t>
      </w:r>
    </w:p>
    <w:p w:rsidR="00367725" w:rsidRDefault="00367725" w:rsidP="00367725">
      <w:pPr>
        <w:pStyle w:val="Prrafodelista"/>
        <w:spacing w:after="0"/>
        <w:ind w:left="720"/>
        <w:rPr>
          <w:rFonts w:cs="Arial"/>
          <w:b/>
        </w:rPr>
      </w:pPr>
    </w:p>
    <w:p w:rsidR="000C0196" w:rsidRDefault="000C0196" w:rsidP="000C0196">
      <w:pPr>
        <w:pStyle w:val="TABLA"/>
        <w:spacing w:line="276" w:lineRule="auto"/>
      </w:pPr>
      <w:bookmarkStart w:id="284" w:name="_Toc316906722"/>
      <w:bookmarkStart w:id="285" w:name="_Toc317117980"/>
      <w:r>
        <w:t>TABLA 13. FICHA TÉCNICA: COTIZAR NUEVO PROSPECTO POR CANAL FÍSICO</w:t>
      </w:r>
      <w:bookmarkEnd w:id="284"/>
      <w:bookmarkEnd w:id="285"/>
    </w:p>
    <w:p w:rsidR="000C0196" w:rsidRPr="002E3A85" w:rsidRDefault="000C0196" w:rsidP="000C0196">
      <w:pPr>
        <w:pStyle w:val="TABLA"/>
        <w:spacing w:line="276" w:lineRule="auto"/>
      </w:pPr>
    </w:p>
    <w:tbl>
      <w:tblPr>
        <w:tblW w:w="8221" w:type="dxa"/>
        <w:jc w:val="center"/>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69"/>
        <w:gridCol w:w="1969"/>
        <w:gridCol w:w="4183"/>
      </w:tblGrid>
      <w:tr w:rsidR="002E3A85" w:rsidRPr="007E1F87" w:rsidTr="00CA66E9">
        <w:trPr>
          <w:trHeight w:val="1116"/>
          <w:jc w:val="center"/>
        </w:trPr>
        <w:tc>
          <w:tcPr>
            <w:tcW w:w="2069" w:type="dxa"/>
            <w:tcBorders>
              <w:top w:val="single" w:sz="12" w:space="0" w:color="auto"/>
              <w:left w:val="single" w:sz="12" w:space="0" w:color="auto"/>
              <w:bottom w:val="single" w:sz="12" w:space="0" w:color="auto"/>
              <w:right w:val="single" w:sz="12" w:space="0" w:color="auto"/>
            </w:tcBorders>
            <w:shd w:val="clear" w:color="auto" w:fill="auto"/>
          </w:tcPr>
          <w:p w:rsidR="002E3A85" w:rsidRPr="007E1F87" w:rsidRDefault="002E3A85" w:rsidP="001E26FE">
            <w:pPr>
              <w:spacing w:after="0" w:line="240" w:lineRule="auto"/>
              <w:rPr>
                <w:rFonts w:cs="Arial"/>
                <w:b/>
                <w:bCs/>
                <w:sz w:val="20"/>
                <w:szCs w:val="20"/>
              </w:rPr>
            </w:pPr>
            <w:r w:rsidRPr="007E1F87">
              <w:rPr>
                <w:noProof/>
                <w:sz w:val="20"/>
                <w:szCs w:val="20"/>
                <w:lang w:eastAsia="es-EC"/>
              </w:rPr>
              <w:drawing>
                <wp:inline distT="0" distB="0" distL="0" distR="0" wp14:anchorId="647A46CE" wp14:editId="41FB26AD">
                  <wp:extent cx="1176655" cy="6858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52"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2E3A85" w:rsidRPr="007E1F87" w:rsidRDefault="002E3A85" w:rsidP="001E26FE">
            <w:pPr>
              <w:spacing w:after="0" w:line="240" w:lineRule="auto"/>
              <w:jc w:val="center"/>
              <w:rPr>
                <w:rFonts w:cs="Arial"/>
                <w:b/>
                <w:bCs/>
                <w:color w:val="FFFFFF" w:themeColor="background1"/>
                <w:sz w:val="20"/>
                <w:szCs w:val="20"/>
              </w:rPr>
            </w:pPr>
            <w:r w:rsidRPr="007E1F87">
              <w:rPr>
                <w:rFonts w:cs="Arial"/>
                <w:b/>
                <w:bCs/>
                <w:color w:val="FFFFFF" w:themeColor="background1"/>
                <w:sz w:val="32"/>
                <w:szCs w:val="20"/>
              </w:rPr>
              <w:t>FICHA TÉCNICA DE LEVANTAMIENTO DE PROCESOS</w:t>
            </w:r>
          </w:p>
        </w:tc>
      </w:tr>
      <w:tr w:rsidR="002E3A85" w:rsidRPr="007E1F87" w:rsidTr="00CA66E9">
        <w:trPr>
          <w:trHeight w:val="282"/>
          <w:jc w:val="center"/>
        </w:trPr>
        <w:tc>
          <w:tcPr>
            <w:tcW w:w="8221"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rPr>
                <w:rFonts w:cs="Arial"/>
                <w:b/>
                <w:bCs/>
                <w:sz w:val="20"/>
                <w:szCs w:val="20"/>
              </w:rPr>
            </w:pPr>
            <w:r w:rsidRPr="007E1F87">
              <w:rPr>
                <w:rFonts w:cs="Arial"/>
                <w:b/>
                <w:bCs/>
                <w:sz w:val="20"/>
                <w:szCs w:val="20"/>
              </w:rPr>
              <w:t>Proceso  Principal</w:t>
            </w:r>
          </w:p>
        </w:tc>
      </w:tr>
      <w:tr w:rsidR="002E3A85" w:rsidRPr="007E1F87" w:rsidTr="00CA66E9">
        <w:trPr>
          <w:trHeight w:val="251"/>
          <w:jc w:val="center"/>
        </w:trPr>
        <w:tc>
          <w:tcPr>
            <w:tcW w:w="8221" w:type="dxa"/>
            <w:gridSpan w:val="3"/>
            <w:tcBorders>
              <w:top w:val="single" w:sz="4" w:space="0" w:color="auto"/>
              <w:left w:val="single" w:sz="12" w:space="0" w:color="auto"/>
              <w:bottom w:val="single" w:sz="4" w:space="0" w:color="auto"/>
              <w:right w:val="single" w:sz="12" w:space="0" w:color="auto"/>
            </w:tcBorders>
            <w:vAlign w:val="center"/>
          </w:tcPr>
          <w:p w:rsidR="002E3A85" w:rsidRPr="007E1F87" w:rsidRDefault="002E3A85" w:rsidP="001E26FE">
            <w:pPr>
              <w:spacing w:after="0" w:line="240" w:lineRule="auto"/>
              <w:rPr>
                <w:rFonts w:cs="Arial"/>
                <w:sz w:val="20"/>
                <w:szCs w:val="20"/>
              </w:rPr>
            </w:pPr>
            <w:r>
              <w:rPr>
                <w:rFonts w:cs="Arial"/>
                <w:sz w:val="20"/>
                <w:szCs w:val="20"/>
              </w:rPr>
              <w:t>C</w:t>
            </w:r>
            <w:r w:rsidRPr="007E1F87">
              <w:rPr>
                <w:rFonts w:cs="Arial"/>
                <w:sz w:val="20"/>
                <w:szCs w:val="20"/>
              </w:rPr>
              <w:t>otiza</w:t>
            </w:r>
            <w:r>
              <w:rPr>
                <w:rFonts w:cs="Arial"/>
                <w:sz w:val="20"/>
                <w:szCs w:val="20"/>
              </w:rPr>
              <w:t>r</w:t>
            </w:r>
            <w:r w:rsidRPr="007E1F87">
              <w:rPr>
                <w:rFonts w:cs="Arial"/>
                <w:sz w:val="20"/>
                <w:szCs w:val="20"/>
              </w:rPr>
              <w:t xml:space="preserve"> nuevo prospecto por canal físico.</w:t>
            </w:r>
          </w:p>
        </w:tc>
      </w:tr>
      <w:tr w:rsidR="002E3A85" w:rsidRPr="007E1F87" w:rsidTr="00CA66E9">
        <w:trPr>
          <w:trHeight w:val="298"/>
          <w:jc w:val="center"/>
        </w:trPr>
        <w:tc>
          <w:tcPr>
            <w:tcW w:w="8221"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rPr>
                <w:rFonts w:cs="Arial"/>
                <w:b/>
                <w:bCs/>
                <w:sz w:val="20"/>
                <w:szCs w:val="20"/>
              </w:rPr>
            </w:pPr>
            <w:r w:rsidRPr="007E1F87">
              <w:rPr>
                <w:rFonts w:cs="Arial"/>
                <w:b/>
                <w:bCs/>
                <w:sz w:val="20"/>
                <w:szCs w:val="20"/>
              </w:rPr>
              <w:t>Responsable del Proceso</w:t>
            </w:r>
          </w:p>
        </w:tc>
      </w:tr>
      <w:tr w:rsidR="002E3A85" w:rsidRPr="007E1F87" w:rsidTr="00CA66E9">
        <w:trPr>
          <w:trHeight w:val="300"/>
          <w:jc w:val="center"/>
        </w:trPr>
        <w:tc>
          <w:tcPr>
            <w:tcW w:w="8221" w:type="dxa"/>
            <w:gridSpan w:val="3"/>
            <w:tcBorders>
              <w:top w:val="single" w:sz="4" w:space="0" w:color="auto"/>
              <w:left w:val="single" w:sz="12" w:space="0" w:color="auto"/>
              <w:bottom w:val="single" w:sz="4" w:space="0" w:color="auto"/>
              <w:right w:val="single" w:sz="12" w:space="0" w:color="auto"/>
            </w:tcBorders>
            <w:vAlign w:val="center"/>
          </w:tcPr>
          <w:p w:rsidR="002E3A85" w:rsidRPr="007E1F87" w:rsidRDefault="002E3A85" w:rsidP="001E26FE">
            <w:pPr>
              <w:spacing w:after="0" w:line="240" w:lineRule="auto"/>
              <w:rPr>
                <w:rFonts w:cs="Arial"/>
                <w:sz w:val="20"/>
                <w:szCs w:val="20"/>
              </w:rPr>
            </w:pPr>
            <w:r w:rsidRPr="007E1F87">
              <w:rPr>
                <w:rFonts w:cs="Arial"/>
                <w:sz w:val="20"/>
                <w:szCs w:val="20"/>
              </w:rPr>
              <w:t>Asesor Comercial (principal), Asesor de accesorios (apoyo).</w:t>
            </w:r>
          </w:p>
        </w:tc>
      </w:tr>
      <w:tr w:rsidR="002E3A85" w:rsidRPr="007E1F87" w:rsidTr="00CA66E9">
        <w:trPr>
          <w:trHeight w:val="250"/>
          <w:jc w:val="center"/>
        </w:trPr>
        <w:tc>
          <w:tcPr>
            <w:tcW w:w="8221"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rPr>
                <w:rFonts w:cs="Arial"/>
                <w:b/>
                <w:bCs/>
                <w:sz w:val="20"/>
                <w:szCs w:val="20"/>
              </w:rPr>
            </w:pPr>
            <w:r w:rsidRPr="007E1F87">
              <w:rPr>
                <w:rFonts w:cs="Arial"/>
                <w:b/>
                <w:bCs/>
                <w:sz w:val="20"/>
                <w:szCs w:val="20"/>
              </w:rPr>
              <w:t>Entrevistados</w:t>
            </w:r>
          </w:p>
        </w:tc>
      </w:tr>
      <w:tr w:rsidR="002E3A85" w:rsidRPr="007E1F87" w:rsidTr="00CA66E9">
        <w:trPr>
          <w:trHeight w:val="225"/>
          <w:jc w:val="center"/>
        </w:trPr>
        <w:tc>
          <w:tcPr>
            <w:tcW w:w="8221" w:type="dxa"/>
            <w:gridSpan w:val="3"/>
            <w:tcBorders>
              <w:top w:val="single" w:sz="4" w:space="0" w:color="auto"/>
              <w:left w:val="single" w:sz="12" w:space="0" w:color="auto"/>
              <w:right w:val="single" w:sz="12" w:space="0" w:color="auto"/>
            </w:tcBorders>
            <w:vAlign w:val="center"/>
          </w:tcPr>
          <w:p w:rsidR="002E3A85" w:rsidRPr="007E1F87" w:rsidRDefault="002E3A85" w:rsidP="001E26FE">
            <w:pPr>
              <w:spacing w:after="0" w:line="240" w:lineRule="auto"/>
              <w:rPr>
                <w:rFonts w:cs="Arial"/>
                <w:sz w:val="20"/>
                <w:szCs w:val="20"/>
              </w:rPr>
            </w:pPr>
            <w:r w:rsidRPr="007E1F87">
              <w:rPr>
                <w:rFonts w:cs="Arial"/>
                <w:sz w:val="20"/>
                <w:szCs w:val="20"/>
              </w:rPr>
              <w:t xml:space="preserve">Carlos Mite, Margarita Betancur, Carlos Pérez, Víctor Espinoza, Christian Marín, Priscila </w:t>
            </w:r>
            <w:proofErr w:type="spellStart"/>
            <w:r w:rsidRPr="007E1F87">
              <w:rPr>
                <w:rFonts w:cs="Arial"/>
                <w:sz w:val="20"/>
                <w:szCs w:val="20"/>
              </w:rPr>
              <w:t>Chilán</w:t>
            </w:r>
            <w:proofErr w:type="spellEnd"/>
            <w:r w:rsidRPr="007E1F87">
              <w:rPr>
                <w:rFonts w:cs="Arial"/>
                <w:sz w:val="20"/>
                <w:szCs w:val="20"/>
              </w:rPr>
              <w:t>.</w:t>
            </w:r>
          </w:p>
        </w:tc>
      </w:tr>
      <w:tr w:rsidR="002E3A85" w:rsidRPr="007E1F87" w:rsidTr="00CA66E9">
        <w:trPr>
          <w:trHeight w:val="275"/>
          <w:jc w:val="center"/>
        </w:trPr>
        <w:tc>
          <w:tcPr>
            <w:tcW w:w="8221"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rPr>
                <w:rFonts w:cs="Arial"/>
                <w:b/>
                <w:bCs/>
                <w:sz w:val="20"/>
                <w:szCs w:val="20"/>
              </w:rPr>
            </w:pPr>
            <w:r w:rsidRPr="007E1F87">
              <w:rPr>
                <w:rFonts w:cs="Arial"/>
                <w:b/>
                <w:bCs/>
                <w:sz w:val="20"/>
                <w:szCs w:val="20"/>
              </w:rPr>
              <w:t>Descripción del Proceso</w:t>
            </w:r>
          </w:p>
        </w:tc>
      </w:tr>
      <w:tr w:rsidR="002E3A85" w:rsidRPr="007E1F87" w:rsidTr="00CA66E9">
        <w:trPr>
          <w:trHeight w:val="733"/>
          <w:jc w:val="center"/>
        </w:trPr>
        <w:tc>
          <w:tcPr>
            <w:tcW w:w="8221" w:type="dxa"/>
            <w:gridSpan w:val="3"/>
            <w:tcBorders>
              <w:top w:val="single" w:sz="4" w:space="0" w:color="auto"/>
              <w:left w:val="single" w:sz="12" w:space="0" w:color="auto"/>
              <w:right w:val="single" w:sz="12" w:space="0" w:color="auto"/>
            </w:tcBorders>
            <w:vAlign w:val="center"/>
          </w:tcPr>
          <w:p w:rsidR="002E3A85" w:rsidRPr="007E1F87" w:rsidRDefault="002E3A85" w:rsidP="001E26FE">
            <w:pPr>
              <w:spacing w:after="0" w:line="240" w:lineRule="auto"/>
              <w:rPr>
                <w:rFonts w:cs="Arial"/>
                <w:sz w:val="20"/>
                <w:szCs w:val="20"/>
              </w:rPr>
            </w:pPr>
            <w:r w:rsidRPr="007E1F87">
              <w:rPr>
                <w:rFonts w:cs="Arial"/>
                <w:sz w:val="20"/>
                <w:szCs w:val="20"/>
              </w:rPr>
              <w:t xml:space="preserve">Proceso que consiste en abordar al cliente en el </w:t>
            </w:r>
            <w:proofErr w:type="spellStart"/>
            <w:r w:rsidRPr="007E1F87">
              <w:rPr>
                <w:rFonts w:cs="Arial"/>
                <w:sz w:val="20"/>
                <w:szCs w:val="20"/>
              </w:rPr>
              <w:t>showroom</w:t>
            </w:r>
            <w:proofErr w:type="spellEnd"/>
            <w:r w:rsidRPr="007E1F87">
              <w:rPr>
                <w:rFonts w:cs="Arial"/>
                <w:sz w:val="20"/>
                <w:szCs w:val="20"/>
              </w:rPr>
              <w:t>, entrevista, análisis y registro de los datos del cliente en el SIAC y emisión de la solicitud de financiamiento (caso ideal).</w:t>
            </w:r>
          </w:p>
        </w:tc>
      </w:tr>
      <w:tr w:rsidR="002E3A85" w:rsidRPr="007E1F87" w:rsidTr="00CA66E9">
        <w:trPr>
          <w:trHeight w:val="233"/>
          <w:jc w:val="center"/>
        </w:trPr>
        <w:tc>
          <w:tcPr>
            <w:tcW w:w="8221"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rPr>
                <w:rFonts w:cs="Arial"/>
                <w:b/>
                <w:bCs/>
                <w:sz w:val="20"/>
                <w:szCs w:val="20"/>
              </w:rPr>
            </w:pPr>
            <w:r w:rsidRPr="007E1F87">
              <w:rPr>
                <w:rFonts w:cs="Arial"/>
                <w:b/>
                <w:bCs/>
                <w:sz w:val="20"/>
                <w:szCs w:val="20"/>
              </w:rPr>
              <w:t>Objetivo del Proceso</w:t>
            </w:r>
          </w:p>
        </w:tc>
      </w:tr>
      <w:tr w:rsidR="002E3A85" w:rsidRPr="007E1F87" w:rsidTr="00CA66E9">
        <w:trPr>
          <w:trHeight w:val="380"/>
          <w:jc w:val="center"/>
        </w:trPr>
        <w:tc>
          <w:tcPr>
            <w:tcW w:w="8221" w:type="dxa"/>
            <w:gridSpan w:val="3"/>
            <w:tcBorders>
              <w:top w:val="single" w:sz="4" w:space="0" w:color="auto"/>
              <w:left w:val="single" w:sz="12" w:space="0" w:color="auto"/>
              <w:right w:val="single" w:sz="12" w:space="0" w:color="auto"/>
            </w:tcBorders>
            <w:vAlign w:val="center"/>
          </w:tcPr>
          <w:p w:rsidR="002E3A85" w:rsidRPr="007E1F87" w:rsidRDefault="002E3A85" w:rsidP="00515CBD">
            <w:pPr>
              <w:pStyle w:val="Prrafodelista"/>
              <w:numPr>
                <w:ilvl w:val="0"/>
                <w:numId w:val="45"/>
              </w:numPr>
              <w:spacing w:after="0" w:line="240" w:lineRule="auto"/>
              <w:rPr>
                <w:rFonts w:cs="Arial"/>
                <w:sz w:val="20"/>
                <w:szCs w:val="20"/>
              </w:rPr>
            </w:pPr>
            <w:r w:rsidRPr="007E1F87">
              <w:rPr>
                <w:rFonts w:cs="Arial"/>
                <w:sz w:val="20"/>
                <w:szCs w:val="20"/>
              </w:rPr>
              <w:t>Receptar, documentar y registrar los datos y necesidades del cliente.</w:t>
            </w:r>
          </w:p>
          <w:p w:rsidR="002E3A85" w:rsidRPr="007E1F87" w:rsidRDefault="002E3A85" w:rsidP="00515CBD">
            <w:pPr>
              <w:pStyle w:val="Prrafodelista"/>
              <w:numPr>
                <w:ilvl w:val="0"/>
                <w:numId w:val="45"/>
              </w:numPr>
              <w:spacing w:after="0" w:line="240" w:lineRule="auto"/>
              <w:rPr>
                <w:rFonts w:cs="Arial"/>
                <w:sz w:val="20"/>
                <w:szCs w:val="20"/>
              </w:rPr>
            </w:pPr>
            <w:r w:rsidRPr="007E1F87">
              <w:rPr>
                <w:rFonts w:cs="Arial"/>
                <w:sz w:val="20"/>
                <w:szCs w:val="20"/>
              </w:rPr>
              <w:t>Transformar un cliente prospecto a potencial.</w:t>
            </w:r>
          </w:p>
          <w:p w:rsidR="002E3A85" w:rsidRPr="007E1F87" w:rsidRDefault="002E3A85" w:rsidP="00515CBD">
            <w:pPr>
              <w:pStyle w:val="Prrafodelista"/>
              <w:numPr>
                <w:ilvl w:val="0"/>
                <w:numId w:val="45"/>
              </w:numPr>
              <w:spacing w:after="0" w:line="240" w:lineRule="auto"/>
              <w:rPr>
                <w:rFonts w:cs="Arial"/>
                <w:sz w:val="20"/>
                <w:szCs w:val="20"/>
              </w:rPr>
            </w:pPr>
            <w:r w:rsidRPr="007E1F87">
              <w:rPr>
                <w:rFonts w:cs="Arial"/>
                <w:sz w:val="20"/>
                <w:szCs w:val="20"/>
              </w:rPr>
              <w:t>Transformar un cliente potencial a un cliente efectivo (caso ideal).</w:t>
            </w:r>
          </w:p>
        </w:tc>
      </w:tr>
      <w:tr w:rsidR="002E3A85" w:rsidRPr="007E1F87" w:rsidTr="00CA66E9">
        <w:trPr>
          <w:trHeight w:val="248"/>
          <w:jc w:val="center"/>
        </w:trPr>
        <w:tc>
          <w:tcPr>
            <w:tcW w:w="4038"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2E3A85" w:rsidRPr="007E1F87" w:rsidRDefault="002E3A85" w:rsidP="001E26FE">
            <w:pPr>
              <w:spacing w:after="0" w:line="240" w:lineRule="auto"/>
              <w:jc w:val="center"/>
              <w:rPr>
                <w:rFonts w:cs="Arial"/>
                <w:b/>
                <w:bCs/>
                <w:sz w:val="20"/>
                <w:szCs w:val="20"/>
              </w:rPr>
            </w:pPr>
            <w:r w:rsidRPr="007E1F87">
              <w:rPr>
                <w:rFonts w:cs="Arial"/>
                <w:b/>
                <w:bCs/>
                <w:sz w:val="20"/>
                <w:szCs w:val="20"/>
              </w:rPr>
              <w:t>Comienzo del Proceso</w:t>
            </w:r>
          </w:p>
        </w:tc>
        <w:tc>
          <w:tcPr>
            <w:tcW w:w="4183" w:type="dxa"/>
            <w:tcBorders>
              <w:left w:val="single" w:sz="4"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jc w:val="center"/>
              <w:rPr>
                <w:rFonts w:cs="Arial"/>
                <w:b/>
                <w:bCs/>
                <w:sz w:val="20"/>
                <w:szCs w:val="20"/>
              </w:rPr>
            </w:pPr>
            <w:r w:rsidRPr="007E1F87">
              <w:rPr>
                <w:rFonts w:cs="Arial"/>
                <w:b/>
                <w:bCs/>
                <w:sz w:val="20"/>
                <w:szCs w:val="20"/>
              </w:rPr>
              <w:t>Fin del Proceso</w:t>
            </w:r>
          </w:p>
        </w:tc>
      </w:tr>
      <w:tr w:rsidR="002E3A85" w:rsidRPr="007E1F87" w:rsidTr="00CA66E9">
        <w:trPr>
          <w:trHeight w:val="334"/>
          <w:jc w:val="center"/>
        </w:trPr>
        <w:tc>
          <w:tcPr>
            <w:tcW w:w="4038" w:type="dxa"/>
            <w:gridSpan w:val="2"/>
            <w:tcBorders>
              <w:top w:val="single" w:sz="4" w:space="0" w:color="auto"/>
              <w:left w:val="single" w:sz="12" w:space="0" w:color="auto"/>
              <w:right w:val="single" w:sz="4" w:space="0" w:color="auto"/>
            </w:tcBorders>
            <w:vAlign w:val="center"/>
          </w:tcPr>
          <w:p w:rsidR="002E3A85" w:rsidRPr="007E1F87" w:rsidRDefault="002E3A85" w:rsidP="001E26FE">
            <w:pPr>
              <w:spacing w:after="0" w:line="240" w:lineRule="auto"/>
              <w:jc w:val="center"/>
              <w:rPr>
                <w:rFonts w:cs="Arial"/>
                <w:sz w:val="20"/>
                <w:szCs w:val="20"/>
              </w:rPr>
            </w:pPr>
            <w:r w:rsidRPr="007E1F87">
              <w:rPr>
                <w:rFonts w:cs="Arial"/>
                <w:sz w:val="20"/>
                <w:szCs w:val="20"/>
              </w:rPr>
              <w:t xml:space="preserve">Ingreso del cliente al </w:t>
            </w:r>
            <w:proofErr w:type="spellStart"/>
            <w:r w:rsidRPr="007E1F87">
              <w:rPr>
                <w:rFonts w:cs="Arial"/>
                <w:sz w:val="20"/>
                <w:szCs w:val="20"/>
              </w:rPr>
              <w:t>showroom</w:t>
            </w:r>
            <w:proofErr w:type="spellEnd"/>
            <w:r w:rsidRPr="007E1F87">
              <w:rPr>
                <w:rFonts w:cs="Arial"/>
                <w:sz w:val="20"/>
                <w:szCs w:val="20"/>
              </w:rPr>
              <w:t>.</w:t>
            </w:r>
          </w:p>
        </w:tc>
        <w:tc>
          <w:tcPr>
            <w:tcW w:w="4183" w:type="dxa"/>
            <w:tcBorders>
              <w:top w:val="single" w:sz="4" w:space="0" w:color="auto"/>
              <w:left w:val="single" w:sz="4" w:space="0" w:color="auto"/>
              <w:right w:val="single" w:sz="12" w:space="0" w:color="auto"/>
            </w:tcBorders>
            <w:vAlign w:val="center"/>
          </w:tcPr>
          <w:p w:rsidR="002E3A85" w:rsidRPr="007E1F87" w:rsidRDefault="002E3A85" w:rsidP="001E26FE">
            <w:pPr>
              <w:spacing w:after="0" w:line="240" w:lineRule="auto"/>
              <w:jc w:val="center"/>
              <w:rPr>
                <w:rFonts w:cs="Arial"/>
                <w:sz w:val="20"/>
                <w:szCs w:val="20"/>
              </w:rPr>
            </w:pPr>
            <w:r>
              <w:rPr>
                <w:rFonts w:cs="Arial"/>
                <w:sz w:val="20"/>
                <w:szCs w:val="20"/>
              </w:rPr>
              <w:t>Imprimir las cotizaciones</w:t>
            </w:r>
          </w:p>
        </w:tc>
      </w:tr>
      <w:tr w:rsidR="002E3A85" w:rsidRPr="007E1F87" w:rsidTr="00CA66E9">
        <w:trPr>
          <w:trHeight w:val="295"/>
          <w:jc w:val="center"/>
        </w:trPr>
        <w:tc>
          <w:tcPr>
            <w:tcW w:w="4038"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2E3A85" w:rsidRPr="007E1F87" w:rsidRDefault="002E3A85" w:rsidP="001E26FE">
            <w:pPr>
              <w:spacing w:after="0" w:line="240" w:lineRule="auto"/>
              <w:jc w:val="center"/>
              <w:rPr>
                <w:rFonts w:cs="Arial"/>
                <w:b/>
                <w:bCs/>
                <w:sz w:val="20"/>
                <w:szCs w:val="20"/>
              </w:rPr>
            </w:pPr>
            <w:r w:rsidRPr="007E1F87">
              <w:rPr>
                <w:rFonts w:cs="Arial"/>
                <w:b/>
                <w:bCs/>
                <w:sz w:val="20"/>
                <w:szCs w:val="20"/>
              </w:rPr>
              <w:t>Entradas</w:t>
            </w:r>
          </w:p>
        </w:tc>
        <w:tc>
          <w:tcPr>
            <w:tcW w:w="4183"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jc w:val="center"/>
              <w:rPr>
                <w:rFonts w:cs="Arial"/>
                <w:b/>
                <w:bCs/>
                <w:sz w:val="20"/>
                <w:szCs w:val="20"/>
              </w:rPr>
            </w:pPr>
            <w:r w:rsidRPr="007E1F87">
              <w:rPr>
                <w:rFonts w:cs="Arial"/>
                <w:b/>
                <w:bCs/>
                <w:sz w:val="20"/>
                <w:szCs w:val="20"/>
              </w:rPr>
              <w:t>Salidas</w:t>
            </w:r>
          </w:p>
        </w:tc>
      </w:tr>
      <w:tr w:rsidR="002E3A85" w:rsidRPr="007E1F87" w:rsidTr="00CA66E9">
        <w:trPr>
          <w:trHeight w:val="398"/>
          <w:jc w:val="center"/>
        </w:trPr>
        <w:tc>
          <w:tcPr>
            <w:tcW w:w="4038" w:type="dxa"/>
            <w:gridSpan w:val="2"/>
            <w:tcBorders>
              <w:top w:val="single" w:sz="4" w:space="0" w:color="auto"/>
              <w:left w:val="single" w:sz="12" w:space="0" w:color="auto"/>
              <w:right w:val="single" w:sz="4" w:space="0" w:color="auto"/>
            </w:tcBorders>
            <w:vAlign w:val="center"/>
          </w:tcPr>
          <w:p w:rsidR="002E3A85" w:rsidRPr="007E1F87" w:rsidRDefault="002E3A85" w:rsidP="000E1284">
            <w:pPr>
              <w:spacing w:after="0" w:line="240" w:lineRule="auto"/>
              <w:jc w:val="center"/>
              <w:rPr>
                <w:rFonts w:cs="Arial"/>
                <w:sz w:val="20"/>
                <w:szCs w:val="20"/>
              </w:rPr>
            </w:pPr>
            <w:r w:rsidRPr="007E1F87">
              <w:rPr>
                <w:rFonts w:cs="Arial"/>
                <w:sz w:val="20"/>
                <w:szCs w:val="20"/>
              </w:rPr>
              <w:t>Datos del Cliente al SIAC</w:t>
            </w:r>
          </w:p>
        </w:tc>
        <w:tc>
          <w:tcPr>
            <w:tcW w:w="4183" w:type="dxa"/>
            <w:tcBorders>
              <w:top w:val="single" w:sz="4" w:space="0" w:color="auto"/>
              <w:left w:val="single" w:sz="4" w:space="0" w:color="auto"/>
              <w:right w:val="single" w:sz="12" w:space="0" w:color="auto"/>
            </w:tcBorders>
            <w:vAlign w:val="center"/>
          </w:tcPr>
          <w:p w:rsidR="002E3A85" w:rsidRPr="007E1F87" w:rsidRDefault="002E3A85" w:rsidP="00367725">
            <w:pPr>
              <w:spacing w:after="0" w:line="240" w:lineRule="auto"/>
              <w:jc w:val="center"/>
              <w:rPr>
                <w:rFonts w:cs="Arial"/>
                <w:sz w:val="20"/>
                <w:szCs w:val="20"/>
              </w:rPr>
            </w:pPr>
            <w:r w:rsidRPr="007E1F87">
              <w:rPr>
                <w:rFonts w:cs="Arial"/>
                <w:sz w:val="20"/>
                <w:szCs w:val="20"/>
              </w:rPr>
              <w:t>Cotizaciones.</w:t>
            </w:r>
          </w:p>
          <w:p w:rsidR="002E3A85" w:rsidRPr="007E1F87" w:rsidRDefault="002E3A85" w:rsidP="00367725">
            <w:pPr>
              <w:spacing w:after="0" w:line="240" w:lineRule="auto"/>
              <w:jc w:val="center"/>
              <w:rPr>
                <w:rFonts w:cs="Arial"/>
                <w:sz w:val="20"/>
                <w:szCs w:val="20"/>
              </w:rPr>
            </w:pPr>
            <w:r w:rsidRPr="007E1F87">
              <w:rPr>
                <w:rFonts w:cs="Arial"/>
                <w:sz w:val="20"/>
                <w:szCs w:val="20"/>
              </w:rPr>
              <w:t>Cotizaciones de accesorios (opcional).</w:t>
            </w:r>
          </w:p>
        </w:tc>
      </w:tr>
      <w:tr w:rsidR="002E3A85" w:rsidRPr="007E1F87" w:rsidTr="00CA66E9">
        <w:trPr>
          <w:trHeight w:val="377"/>
          <w:jc w:val="center"/>
        </w:trPr>
        <w:tc>
          <w:tcPr>
            <w:tcW w:w="4038" w:type="dxa"/>
            <w:gridSpan w:val="2"/>
            <w:tcBorders>
              <w:left w:val="single" w:sz="12" w:space="0" w:color="auto"/>
              <w:right w:val="single" w:sz="4" w:space="0" w:color="auto"/>
            </w:tcBorders>
            <w:shd w:val="clear" w:color="auto" w:fill="8DB3E2" w:themeFill="text2" w:themeFillTint="66"/>
            <w:vAlign w:val="center"/>
          </w:tcPr>
          <w:p w:rsidR="002E3A85" w:rsidRPr="007E1F87" w:rsidRDefault="002E3A85" w:rsidP="001E26FE">
            <w:pPr>
              <w:spacing w:after="0" w:line="240" w:lineRule="auto"/>
              <w:jc w:val="center"/>
              <w:rPr>
                <w:rFonts w:cs="Arial"/>
                <w:b/>
                <w:bCs/>
                <w:sz w:val="20"/>
                <w:szCs w:val="20"/>
              </w:rPr>
            </w:pPr>
            <w:r w:rsidRPr="007E1F87">
              <w:rPr>
                <w:rFonts w:cs="Arial"/>
                <w:b/>
                <w:bCs/>
                <w:sz w:val="20"/>
                <w:szCs w:val="20"/>
              </w:rPr>
              <w:t>Factores Críticos de Éxito</w:t>
            </w:r>
          </w:p>
        </w:tc>
        <w:tc>
          <w:tcPr>
            <w:tcW w:w="4183" w:type="dxa"/>
            <w:tcBorders>
              <w:left w:val="single" w:sz="4" w:space="0" w:color="auto"/>
              <w:right w:val="single" w:sz="12" w:space="0" w:color="auto"/>
            </w:tcBorders>
            <w:shd w:val="clear" w:color="auto" w:fill="8DB3E2" w:themeFill="text2" w:themeFillTint="66"/>
            <w:vAlign w:val="center"/>
          </w:tcPr>
          <w:p w:rsidR="002E3A85" w:rsidRPr="007E1F87" w:rsidRDefault="002E3A85" w:rsidP="001E26FE">
            <w:pPr>
              <w:spacing w:after="0" w:line="240" w:lineRule="auto"/>
              <w:jc w:val="center"/>
              <w:rPr>
                <w:rFonts w:cs="Arial"/>
                <w:b/>
                <w:bCs/>
                <w:sz w:val="20"/>
                <w:szCs w:val="20"/>
              </w:rPr>
            </w:pPr>
            <w:r w:rsidRPr="007E1F87">
              <w:rPr>
                <w:rFonts w:cs="Arial"/>
                <w:b/>
                <w:bCs/>
                <w:sz w:val="20"/>
                <w:szCs w:val="20"/>
              </w:rPr>
              <w:t>Indicadores Claves de Desempeño</w:t>
            </w:r>
          </w:p>
        </w:tc>
      </w:tr>
      <w:tr w:rsidR="002E3A85" w:rsidRPr="007E1F87" w:rsidTr="00CA66E9">
        <w:trPr>
          <w:jc w:val="center"/>
        </w:trPr>
        <w:tc>
          <w:tcPr>
            <w:tcW w:w="4038" w:type="dxa"/>
            <w:gridSpan w:val="2"/>
            <w:tcBorders>
              <w:left w:val="single" w:sz="12" w:space="0" w:color="auto"/>
              <w:bottom w:val="single" w:sz="12" w:space="0" w:color="auto"/>
              <w:right w:val="single" w:sz="4" w:space="0" w:color="auto"/>
            </w:tcBorders>
            <w:vAlign w:val="center"/>
          </w:tcPr>
          <w:p w:rsidR="002E3A85" w:rsidRPr="007E1F87" w:rsidRDefault="002E3A85" w:rsidP="00515CBD">
            <w:pPr>
              <w:numPr>
                <w:ilvl w:val="0"/>
                <w:numId w:val="46"/>
              </w:numPr>
              <w:spacing w:after="0" w:line="240" w:lineRule="auto"/>
              <w:ind w:hanging="330"/>
              <w:rPr>
                <w:rFonts w:cs="Arial"/>
                <w:sz w:val="20"/>
                <w:szCs w:val="20"/>
              </w:rPr>
            </w:pPr>
            <w:r w:rsidRPr="007E1F87">
              <w:rPr>
                <w:rFonts w:cs="Arial"/>
                <w:sz w:val="20"/>
                <w:szCs w:val="20"/>
              </w:rPr>
              <w:t>Conocimiento preciso de bondades de los diferentes modelos de auto.</w:t>
            </w:r>
          </w:p>
          <w:p w:rsidR="002E3A85" w:rsidRPr="007E1F87" w:rsidRDefault="002E3A85" w:rsidP="00515CBD">
            <w:pPr>
              <w:numPr>
                <w:ilvl w:val="0"/>
                <w:numId w:val="46"/>
              </w:numPr>
              <w:spacing w:after="0" w:line="240" w:lineRule="auto"/>
              <w:ind w:hanging="330"/>
              <w:rPr>
                <w:rFonts w:cs="Arial"/>
                <w:sz w:val="20"/>
                <w:szCs w:val="20"/>
              </w:rPr>
            </w:pPr>
            <w:r w:rsidRPr="007E1F87">
              <w:rPr>
                <w:rFonts w:cs="Arial"/>
                <w:sz w:val="20"/>
                <w:szCs w:val="20"/>
              </w:rPr>
              <w:t>Convicción de que el servicio de la empresa es superior a la competencia.</w:t>
            </w:r>
          </w:p>
          <w:p w:rsidR="002E3A85" w:rsidRPr="007E1F87" w:rsidRDefault="002E3A85" w:rsidP="00515CBD">
            <w:pPr>
              <w:numPr>
                <w:ilvl w:val="0"/>
                <w:numId w:val="46"/>
              </w:numPr>
              <w:spacing w:after="0" w:line="240" w:lineRule="auto"/>
              <w:ind w:hanging="330"/>
              <w:rPr>
                <w:rFonts w:cs="Arial"/>
                <w:sz w:val="20"/>
                <w:szCs w:val="20"/>
              </w:rPr>
            </w:pPr>
            <w:r w:rsidRPr="007E1F87">
              <w:rPr>
                <w:rFonts w:cs="Arial"/>
                <w:sz w:val="20"/>
                <w:szCs w:val="20"/>
              </w:rPr>
              <w:t>Convicción de las ventajas de los autos CHEVROLET frente a otras marcas.</w:t>
            </w:r>
          </w:p>
        </w:tc>
        <w:tc>
          <w:tcPr>
            <w:tcW w:w="4183" w:type="dxa"/>
            <w:tcBorders>
              <w:left w:val="single" w:sz="4" w:space="0" w:color="auto"/>
              <w:bottom w:val="single" w:sz="12" w:space="0" w:color="auto"/>
              <w:right w:val="single" w:sz="12" w:space="0" w:color="auto"/>
            </w:tcBorders>
            <w:vAlign w:val="center"/>
          </w:tcPr>
          <w:p w:rsidR="002E3A85" w:rsidRPr="000E1284" w:rsidRDefault="00F1498D" w:rsidP="001E26FE">
            <w:pPr>
              <w:spacing w:after="0" w:line="240" w:lineRule="auto"/>
              <w:rPr>
                <w:rFonts w:cs="Arial"/>
                <w:sz w:val="20"/>
                <w:szCs w:val="20"/>
                <w:u w:val="single"/>
              </w:rPr>
            </w:pPr>
            <m:oMathPara>
              <m:oMathParaPr>
                <m:jc m:val="center"/>
              </m:oMathParaPr>
              <m:oMath>
                <m:f>
                  <m:fPr>
                    <m:ctrlPr>
                      <w:rPr>
                        <w:rFonts w:ascii="Cambria Math" w:hAnsi="Cambria Math" w:cs="Arial"/>
                        <w:i/>
                        <w:sz w:val="20"/>
                        <w:szCs w:val="20"/>
                      </w:rPr>
                    </m:ctrlPr>
                  </m:fPr>
                  <m:num>
                    <m:r>
                      <w:rPr>
                        <w:rFonts w:ascii="Cambria Math" w:hAnsi="Cambria Math" w:cs="Arial"/>
                        <w:sz w:val="20"/>
                        <w:szCs w:val="20"/>
                      </w:rPr>
                      <m:t># de cierres</m:t>
                    </m:r>
                  </m:num>
                  <m:den>
                    <m:r>
                      <w:rPr>
                        <w:rFonts w:ascii="Cambria Math" w:hAnsi="Cambria Math" w:cs="Arial"/>
                        <w:sz w:val="20"/>
                        <w:szCs w:val="20"/>
                      </w:rPr>
                      <m:t>Total de proformas</m:t>
                    </m:r>
                  </m:den>
                </m:f>
              </m:oMath>
            </m:oMathPara>
          </w:p>
        </w:tc>
      </w:tr>
    </w:tbl>
    <w:p w:rsidR="000E1284" w:rsidRDefault="000E1284" w:rsidP="00B113C7">
      <w:pPr>
        <w:pStyle w:val="TABLA"/>
      </w:pPr>
      <w:r>
        <w:t xml:space="preserve">        </w:t>
      </w:r>
    </w:p>
    <w:p w:rsidR="00D756E2" w:rsidRPr="000E1284" w:rsidRDefault="00D756E2" w:rsidP="00515CBD">
      <w:pPr>
        <w:pStyle w:val="Prrafodelista"/>
        <w:numPr>
          <w:ilvl w:val="0"/>
          <w:numId w:val="63"/>
        </w:numPr>
        <w:spacing w:after="0"/>
        <w:rPr>
          <w:rFonts w:cs="Arial"/>
          <w:b/>
        </w:rPr>
      </w:pPr>
      <w:r w:rsidRPr="000E1284">
        <w:rPr>
          <w:rFonts w:cs="Arial"/>
          <w:b/>
        </w:rPr>
        <w:lastRenderedPageBreak/>
        <w:t>Proceso de Avalúo de Vehículo como parte de pago.</w:t>
      </w:r>
    </w:p>
    <w:p w:rsidR="00D756E2" w:rsidRPr="00D756E2" w:rsidRDefault="00367725" w:rsidP="00515CBD">
      <w:pPr>
        <w:pStyle w:val="Prrafodelista"/>
        <w:numPr>
          <w:ilvl w:val="0"/>
          <w:numId w:val="64"/>
        </w:numPr>
        <w:spacing w:after="0"/>
        <w:rPr>
          <w:rFonts w:cs="Arial"/>
          <w:b/>
        </w:rPr>
      </w:pPr>
      <w:r>
        <w:rPr>
          <w:rFonts w:cs="Arial"/>
          <w:b/>
        </w:rPr>
        <w:t>Diagrama de Flujo</w:t>
      </w:r>
      <w:r w:rsidR="00D756E2" w:rsidRPr="00D756E2">
        <w:rPr>
          <w:rFonts w:cs="Arial"/>
          <w:b/>
        </w:rPr>
        <w:t>.</w:t>
      </w:r>
    </w:p>
    <w:p w:rsidR="009F7381" w:rsidRDefault="009F7381">
      <w:pPr>
        <w:spacing w:line="276" w:lineRule="auto"/>
        <w:jc w:val="left"/>
        <w:rPr>
          <w:rFonts w:cs="Arial"/>
          <w:b/>
        </w:rPr>
      </w:pPr>
      <w:r w:rsidRPr="00795FCC">
        <w:rPr>
          <w:noProof/>
          <w:lang w:eastAsia="es-EC"/>
        </w:rPr>
        <w:drawing>
          <wp:anchor distT="0" distB="0" distL="114300" distR="114300" simplePos="0" relativeHeight="251763712" behindDoc="0" locked="0" layoutInCell="1" allowOverlap="1" wp14:anchorId="5B078C85" wp14:editId="4BA6A3B5">
            <wp:simplePos x="0" y="0"/>
            <wp:positionH relativeFrom="column">
              <wp:posOffset>1226185</wp:posOffset>
            </wp:positionH>
            <wp:positionV relativeFrom="paragraph">
              <wp:posOffset>40005</wp:posOffset>
            </wp:positionV>
            <wp:extent cx="3609975" cy="6124575"/>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09975" cy="6124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9F7381" w:rsidRDefault="009F7381">
      <w:pPr>
        <w:spacing w:line="276" w:lineRule="auto"/>
        <w:jc w:val="left"/>
        <w:rPr>
          <w:rFonts w:cs="Arial"/>
          <w:b/>
        </w:rPr>
      </w:pPr>
    </w:p>
    <w:p w:rsidR="00834BE3" w:rsidRDefault="009F7381" w:rsidP="009F7381">
      <w:pPr>
        <w:pStyle w:val="FIG"/>
        <w:ind w:left="0"/>
      </w:pPr>
      <w:r>
        <w:t xml:space="preserve">                   </w:t>
      </w:r>
      <w:bookmarkStart w:id="286" w:name="_Toc316906500"/>
      <w:bookmarkStart w:id="287" w:name="_Toc317117550"/>
      <w:r>
        <w:t>FIGURA 5.3. DIAGRAMA DE FLUJO: AVALÚO DE VEHÍCULO</w:t>
      </w:r>
      <w:bookmarkEnd w:id="286"/>
      <w:bookmarkEnd w:id="287"/>
      <w:r w:rsidR="00834BE3">
        <w:br w:type="page"/>
      </w:r>
    </w:p>
    <w:p w:rsidR="00834BE3" w:rsidRDefault="00834BE3" w:rsidP="00515CBD">
      <w:pPr>
        <w:pStyle w:val="Prrafodelista"/>
        <w:numPr>
          <w:ilvl w:val="0"/>
          <w:numId w:val="44"/>
        </w:numPr>
        <w:spacing w:after="0"/>
        <w:rPr>
          <w:rFonts w:cs="Arial"/>
          <w:b/>
        </w:rPr>
      </w:pPr>
      <w:r w:rsidRPr="00D84549">
        <w:rPr>
          <w:rFonts w:cs="Arial"/>
          <w:b/>
        </w:rPr>
        <w:lastRenderedPageBreak/>
        <w:t>Procedimiento detallado.</w:t>
      </w:r>
    </w:p>
    <w:p w:rsidR="00220B2E" w:rsidRDefault="008B615F" w:rsidP="00B113C7">
      <w:pPr>
        <w:pStyle w:val="TABLA"/>
      </w:pPr>
      <w:bookmarkStart w:id="288" w:name="_Toc316906723"/>
      <w:bookmarkStart w:id="289" w:name="_Toc317117981"/>
      <w:r>
        <w:t>TABLA 14</w:t>
      </w:r>
      <w:r w:rsidR="00B113C7">
        <w:t>. PROCEDIMIENTO: AVALÚO DE VEHÍCULO</w:t>
      </w:r>
      <w:bookmarkEnd w:id="288"/>
      <w:bookmarkEnd w:id="289"/>
    </w:p>
    <w:p w:rsidR="008B615F" w:rsidRDefault="008B615F" w:rsidP="008B615F">
      <w:pPr>
        <w:spacing w:line="276" w:lineRule="auto"/>
        <w:jc w:val="center"/>
      </w:pPr>
      <w:r w:rsidRPr="008B615F">
        <w:drawing>
          <wp:inline distT="0" distB="0" distL="0" distR="0" wp14:anchorId="52E324FA" wp14:editId="6F0E7CEF">
            <wp:extent cx="5086350" cy="59912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484" r="3484" b="6909"/>
                    <a:stretch/>
                  </pic:blipFill>
                  <pic:spPr bwMode="auto">
                    <a:xfrm>
                      <a:off x="0" y="0"/>
                      <a:ext cx="5086941" cy="5991921"/>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rsidR="00220B2E" w:rsidRDefault="008B615F" w:rsidP="008B615F">
      <w:pPr>
        <w:jc w:val="center"/>
      </w:pPr>
      <w:r w:rsidRPr="008B615F">
        <w:lastRenderedPageBreak/>
        <w:drawing>
          <wp:inline distT="0" distB="0" distL="0" distR="0" wp14:anchorId="19DBCF2B" wp14:editId="20A75F4B">
            <wp:extent cx="5196410" cy="62960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3484" r="3484" b="6610"/>
                    <a:stretch/>
                  </pic:blipFill>
                  <pic:spPr bwMode="auto">
                    <a:xfrm>
                      <a:off x="0" y="0"/>
                      <a:ext cx="5197014" cy="6296757"/>
                    </a:xfrm>
                    <a:prstGeom prst="rect">
                      <a:avLst/>
                    </a:prstGeom>
                    <a:noFill/>
                    <a:ln>
                      <a:noFill/>
                    </a:ln>
                    <a:extLst>
                      <a:ext uri="{53640926-AAD7-44D8-BBD7-CCE9431645EC}">
                        <a14:shadowObscured xmlns:a14="http://schemas.microsoft.com/office/drawing/2010/main"/>
                      </a:ext>
                    </a:extLst>
                  </pic:spPr>
                </pic:pic>
              </a:graphicData>
            </a:graphic>
          </wp:inline>
        </w:drawing>
      </w:r>
    </w:p>
    <w:p w:rsidR="008B615F" w:rsidRDefault="008B615F">
      <w:pPr>
        <w:spacing w:line="276" w:lineRule="auto"/>
        <w:jc w:val="left"/>
      </w:pPr>
      <w:r>
        <w:br w:type="page"/>
      </w:r>
    </w:p>
    <w:p w:rsidR="00220B2E" w:rsidRPr="000A747D" w:rsidRDefault="000A747D" w:rsidP="000A747D">
      <w:pPr>
        <w:spacing w:line="276" w:lineRule="auto"/>
        <w:jc w:val="center"/>
        <w:rPr>
          <w:rFonts w:cs="Arial"/>
          <w:b/>
          <w:szCs w:val="24"/>
        </w:rPr>
      </w:pPr>
      <w:r w:rsidRPr="000A747D">
        <w:lastRenderedPageBreak/>
        <w:drawing>
          <wp:inline distT="0" distB="0" distL="0" distR="0" wp14:anchorId="4FFF7C57" wp14:editId="1751E302">
            <wp:extent cx="5105400" cy="66484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311" r="3296" b="6183"/>
                    <a:stretch/>
                  </pic:blipFill>
                  <pic:spPr bwMode="auto">
                    <a:xfrm>
                      <a:off x="0" y="0"/>
                      <a:ext cx="5106743" cy="6650199"/>
                    </a:xfrm>
                    <a:prstGeom prst="rect">
                      <a:avLst/>
                    </a:prstGeom>
                    <a:noFill/>
                    <a:ln>
                      <a:noFill/>
                    </a:ln>
                    <a:extLst>
                      <a:ext uri="{53640926-AAD7-44D8-BBD7-CCE9431645EC}">
                        <a14:shadowObscured xmlns:a14="http://schemas.microsoft.com/office/drawing/2010/main"/>
                      </a:ext>
                    </a:extLst>
                  </pic:spPr>
                </pic:pic>
              </a:graphicData>
            </a:graphic>
          </wp:inline>
        </w:drawing>
      </w:r>
      <w:r w:rsidR="00220B2E">
        <w:t xml:space="preserve">     </w:t>
      </w:r>
    </w:p>
    <w:p w:rsidR="00220B2E" w:rsidRDefault="00220B2E" w:rsidP="00220B2E">
      <w:pPr>
        <w:pStyle w:val="TABLA"/>
      </w:pPr>
      <w:r>
        <w:t xml:space="preserve"> </w:t>
      </w:r>
      <w:r w:rsidR="00EC0D1A">
        <w:t xml:space="preserve">     </w:t>
      </w:r>
      <w:r>
        <w:t xml:space="preserve"> </w:t>
      </w:r>
    </w:p>
    <w:p w:rsidR="00CA66E9" w:rsidRDefault="00834BE3" w:rsidP="00CA66E9">
      <w:pPr>
        <w:pStyle w:val="Prrafodelista"/>
        <w:numPr>
          <w:ilvl w:val="0"/>
          <w:numId w:val="44"/>
        </w:numPr>
        <w:spacing w:after="0"/>
        <w:rPr>
          <w:rFonts w:cs="Arial"/>
          <w:b/>
        </w:rPr>
      </w:pPr>
      <w:r w:rsidRPr="00834BE3">
        <w:rPr>
          <w:rFonts w:cs="Arial"/>
          <w:b/>
        </w:rPr>
        <w:lastRenderedPageBreak/>
        <w:t>Ficha Técnica de Levantamiento de Procesos.</w:t>
      </w:r>
    </w:p>
    <w:p w:rsidR="000A747D" w:rsidRPr="00CA66E9" w:rsidRDefault="000A747D" w:rsidP="000A747D">
      <w:pPr>
        <w:pStyle w:val="TABLA"/>
      </w:pPr>
      <w:bookmarkStart w:id="290" w:name="_Toc317117982"/>
      <w:r>
        <w:t>TABLA 15. FICHA TÉCNICA: AVALÚO DE VEHÍCULO</w:t>
      </w:r>
      <w:bookmarkEnd w:id="290"/>
    </w:p>
    <w:tbl>
      <w:tblPr>
        <w:tblW w:w="0" w:type="auto"/>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69"/>
        <w:gridCol w:w="1826"/>
        <w:gridCol w:w="4468"/>
      </w:tblGrid>
      <w:tr w:rsidR="00834BE3" w:rsidRPr="0004138C" w:rsidTr="000A747D">
        <w:trPr>
          <w:trHeight w:val="1149"/>
          <w:jc w:val="center"/>
        </w:trPr>
        <w:tc>
          <w:tcPr>
            <w:tcW w:w="2069" w:type="dxa"/>
            <w:tcBorders>
              <w:top w:val="single" w:sz="12" w:space="0" w:color="auto"/>
              <w:left w:val="single" w:sz="12" w:space="0" w:color="auto"/>
              <w:bottom w:val="single" w:sz="12" w:space="0" w:color="auto"/>
              <w:right w:val="single" w:sz="12" w:space="0" w:color="auto"/>
            </w:tcBorders>
            <w:shd w:val="clear" w:color="auto" w:fill="auto"/>
          </w:tcPr>
          <w:p w:rsidR="00834BE3" w:rsidRPr="0004138C" w:rsidRDefault="00834BE3" w:rsidP="001E26FE">
            <w:pPr>
              <w:spacing w:after="0" w:line="240" w:lineRule="auto"/>
              <w:rPr>
                <w:rFonts w:cs="Arial"/>
                <w:b/>
                <w:bCs/>
                <w:sz w:val="20"/>
                <w:szCs w:val="20"/>
              </w:rPr>
            </w:pPr>
            <w:r w:rsidRPr="0004138C">
              <w:rPr>
                <w:rFonts w:cs="Arial"/>
                <w:noProof/>
                <w:sz w:val="20"/>
                <w:szCs w:val="20"/>
                <w:lang w:eastAsia="es-EC"/>
              </w:rPr>
              <w:drawing>
                <wp:anchor distT="0" distB="0" distL="114300" distR="114300" simplePos="0" relativeHeight="251751424" behindDoc="0" locked="0" layoutInCell="1" allowOverlap="1" wp14:anchorId="3B7E8F8E" wp14:editId="01560D89">
                  <wp:simplePos x="0" y="0"/>
                  <wp:positionH relativeFrom="column">
                    <wp:posOffset>25400</wp:posOffset>
                  </wp:positionH>
                  <wp:positionV relativeFrom="paragraph">
                    <wp:posOffset>-5080</wp:posOffset>
                  </wp:positionV>
                  <wp:extent cx="1176655" cy="685800"/>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294"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834BE3" w:rsidRPr="0004138C" w:rsidRDefault="00834BE3" w:rsidP="001E26FE">
            <w:pPr>
              <w:spacing w:after="0" w:line="240" w:lineRule="auto"/>
              <w:jc w:val="center"/>
              <w:rPr>
                <w:rFonts w:cs="Arial"/>
                <w:b/>
                <w:bCs/>
                <w:color w:val="FFFFFF" w:themeColor="background1"/>
                <w:sz w:val="20"/>
                <w:szCs w:val="20"/>
              </w:rPr>
            </w:pPr>
            <w:r w:rsidRPr="0004138C">
              <w:rPr>
                <w:rFonts w:cs="Arial"/>
                <w:b/>
                <w:bCs/>
                <w:color w:val="FFFFFF" w:themeColor="background1"/>
                <w:sz w:val="28"/>
                <w:szCs w:val="20"/>
              </w:rPr>
              <w:t>FICHA TÉCNICA DE LEVANTAMIENTO DE PROCESOS</w:t>
            </w:r>
          </w:p>
        </w:tc>
      </w:tr>
      <w:tr w:rsidR="00834BE3" w:rsidRPr="0004138C" w:rsidTr="000A747D">
        <w:trPr>
          <w:trHeight w:val="361"/>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rPr>
                <w:rFonts w:cs="Arial"/>
                <w:b/>
                <w:bCs/>
                <w:sz w:val="20"/>
                <w:szCs w:val="20"/>
              </w:rPr>
            </w:pPr>
            <w:r w:rsidRPr="0004138C">
              <w:rPr>
                <w:rFonts w:cs="Arial"/>
                <w:b/>
                <w:bCs/>
                <w:sz w:val="20"/>
                <w:szCs w:val="20"/>
              </w:rPr>
              <w:t>Proceso  Principal.</w:t>
            </w:r>
          </w:p>
        </w:tc>
      </w:tr>
      <w:tr w:rsidR="00834BE3" w:rsidRPr="0004138C" w:rsidTr="000A747D">
        <w:trPr>
          <w:trHeight w:val="398"/>
          <w:jc w:val="center"/>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834BE3" w:rsidRPr="0004138C" w:rsidRDefault="00834BE3" w:rsidP="001E26FE">
            <w:pPr>
              <w:spacing w:after="0" w:line="240" w:lineRule="auto"/>
              <w:rPr>
                <w:rFonts w:cs="Arial"/>
                <w:sz w:val="20"/>
                <w:szCs w:val="20"/>
              </w:rPr>
            </w:pPr>
            <w:r>
              <w:rPr>
                <w:rFonts w:cs="Arial"/>
                <w:sz w:val="20"/>
                <w:szCs w:val="20"/>
              </w:rPr>
              <w:t xml:space="preserve">Avaluar </w:t>
            </w:r>
            <w:r w:rsidRPr="0004138C">
              <w:rPr>
                <w:rFonts w:cs="Arial"/>
                <w:sz w:val="20"/>
                <w:szCs w:val="20"/>
              </w:rPr>
              <w:t>vehículo como parte de pago.</w:t>
            </w:r>
          </w:p>
        </w:tc>
      </w:tr>
      <w:tr w:rsidR="00834BE3" w:rsidRPr="0004138C" w:rsidTr="000A747D">
        <w:trPr>
          <w:trHeight w:val="292"/>
          <w:jc w:val="center"/>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rPr>
                <w:rFonts w:cs="Arial"/>
                <w:b/>
                <w:bCs/>
                <w:sz w:val="20"/>
                <w:szCs w:val="20"/>
              </w:rPr>
            </w:pPr>
            <w:r w:rsidRPr="0004138C">
              <w:rPr>
                <w:rFonts w:cs="Arial"/>
                <w:b/>
                <w:bCs/>
                <w:sz w:val="20"/>
                <w:szCs w:val="20"/>
              </w:rPr>
              <w:t>Responsable del Proceso.</w:t>
            </w:r>
          </w:p>
        </w:tc>
      </w:tr>
      <w:tr w:rsidR="00834BE3" w:rsidRPr="0004138C" w:rsidTr="000A747D">
        <w:trPr>
          <w:trHeight w:val="577"/>
          <w:jc w:val="center"/>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834BE3" w:rsidRPr="0004138C" w:rsidRDefault="00834BE3" w:rsidP="001E26FE">
            <w:pPr>
              <w:spacing w:after="0" w:line="240" w:lineRule="auto"/>
              <w:rPr>
                <w:rFonts w:cs="Arial"/>
                <w:sz w:val="20"/>
                <w:szCs w:val="20"/>
              </w:rPr>
            </w:pPr>
            <w:r w:rsidRPr="0004138C">
              <w:rPr>
                <w:rFonts w:cs="Arial"/>
                <w:sz w:val="20"/>
                <w:szCs w:val="20"/>
              </w:rPr>
              <w:t>Asesor comercial (principal), Asesor “COMO NUEVOS” (principal), Asesor de servicios (apoyo), Técnico (apoyo)</w:t>
            </w:r>
            <w:r>
              <w:rPr>
                <w:rFonts w:cs="Arial"/>
                <w:sz w:val="20"/>
                <w:szCs w:val="20"/>
              </w:rPr>
              <w:t>.</w:t>
            </w:r>
          </w:p>
        </w:tc>
      </w:tr>
      <w:tr w:rsidR="00834BE3" w:rsidRPr="0004138C" w:rsidTr="000A747D">
        <w:trPr>
          <w:trHeight w:val="248"/>
          <w:jc w:val="center"/>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rPr>
                <w:rFonts w:cs="Arial"/>
                <w:b/>
                <w:bCs/>
                <w:sz w:val="20"/>
                <w:szCs w:val="20"/>
              </w:rPr>
            </w:pPr>
            <w:r w:rsidRPr="0004138C">
              <w:rPr>
                <w:rFonts w:cs="Arial"/>
                <w:b/>
                <w:bCs/>
                <w:sz w:val="20"/>
                <w:szCs w:val="20"/>
              </w:rPr>
              <w:t>Entrevistado</w:t>
            </w:r>
          </w:p>
        </w:tc>
      </w:tr>
      <w:tr w:rsidR="00834BE3" w:rsidRPr="0004138C" w:rsidTr="000A747D">
        <w:trPr>
          <w:trHeight w:val="461"/>
          <w:jc w:val="center"/>
        </w:trPr>
        <w:tc>
          <w:tcPr>
            <w:tcW w:w="8363" w:type="dxa"/>
            <w:gridSpan w:val="3"/>
            <w:tcBorders>
              <w:top w:val="single" w:sz="4" w:space="0" w:color="auto"/>
              <w:left w:val="single" w:sz="12" w:space="0" w:color="auto"/>
              <w:right w:val="single" w:sz="12" w:space="0" w:color="auto"/>
            </w:tcBorders>
            <w:vAlign w:val="center"/>
          </w:tcPr>
          <w:p w:rsidR="00834BE3" w:rsidRPr="0004138C" w:rsidRDefault="00834BE3" w:rsidP="001E26FE">
            <w:pPr>
              <w:spacing w:after="0" w:line="240" w:lineRule="auto"/>
              <w:rPr>
                <w:rFonts w:cs="Arial"/>
                <w:sz w:val="20"/>
                <w:szCs w:val="20"/>
              </w:rPr>
            </w:pPr>
            <w:r w:rsidRPr="0004138C">
              <w:rPr>
                <w:rFonts w:cs="Arial"/>
                <w:sz w:val="20"/>
                <w:szCs w:val="20"/>
              </w:rPr>
              <w:t>Carlos Mite, Margarita Betancur, Carlos Pérez, Víctor Espinoza, Christian Marín.</w:t>
            </w:r>
          </w:p>
        </w:tc>
      </w:tr>
      <w:tr w:rsidR="00834BE3" w:rsidRPr="0004138C" w:rsidTr="000A747D">
        <w:trPr>
          <w:trHeight w:val="244"/>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rPr>
                <w:rFonts w:cs="Arial"/>
                <w:b/>
                <w:bCs/>
                <w:sz w:val="20"/>
                <w:szCs w:val="20"/>
              </w:rPr>
            </w:pPr>
            <w:r w:rsidRPr="0004138C">
              <w:rPr>
                <w:rFonts w:cs="Arial"/>
                <w:b/>
                <w:bCs/>
                <w:sz w:val="20"/>
                <w:szCs w:val="20"/>
              </w:rPr>
              <w:t>Descripción del Proceso</w:t>
            </w:r>
          </w:p>
        </w:tc>
      </w:tr>
      <w:tr w:rsidR="00834BE3" w:rsidRPr="0004138C" w:rsidTr="000A747D">
        <w:trPr>
          <w:trHeight w:val="884"/>
          <w:jc w:val="center"/>
        </w:trPr>
        <w:tc>
          <w:tcPr>
            <w:tcW w:w="8363" w:type="dxa"/>
            <w:gridSpan w:val="3"/>
            <w:tcBorders>
              <w:top w:val="single" w:sz="4" w:space="0" w:color="auto"/>
              <w:left w:val="single" w:sz="12" w:space="0" w:color="auto"/>
              <w:right w:val="single" w:sz="12" w:space="0" w:color="auto"/>
            </w:tcBorders>
            <w:vAlign w:val="center"/>
          </w:tcPr>
          <w:p w:rsidR="00834BE3" w:rsidRPr="002F09AC" w:rsidRDefault="00834BE3" w:rsidP="001E26FE">
            <w:pPr>
              <w:spacing w:after="0" w:line="240" w:lineRule="auto"/>
              <w:rPr>
                <w:rFonts w:cs="Arial"/>
                <w:sz w:val="20"/>
                <w:szCs w:val="20"/>
              </w:rPr>
            </w:pPr>
            <w:r w:rsidRPr="002F09AC">
              <w:rPr>
                <w:rFonts w:cs="Arial"/>
                <w:sz w:val="20"/>
                <w:szCs w:val="20"/>
              </w:rPr>
              <w:t xml:space="preserve">Proceso que consiste en abordar al cliente en el </w:t>
            </w:r>
            <w:proofErr w:type="spellStart"/>
            <w:r w:rsidRPr="002F09AC">
              <w:rPr>
                <w:rFonts w:cs="Arial"/>
                <w:sz w:val="20"/>
                <w:szCs w:val="20"/>
              </w:rPr>
              <w:t>showroom</w:t>
            </w:r>
            <w:proofErr w:type="spellEnd"/>
            <w:r w:rsidRPr="002F09AC">
              <w:rPr>
                <w:rFonts w:cs="Arial"/>
                <w:sz w:val="20"/>
                <w:szCs w:val="20"/>
              </w:rPr>
              <w:t>, entrevista, análisis y registro de los datos del cliente en el SIAC, ingreso al taller y revisión técnica del vehículo del cliente, evaluación de la “Hoja de Revisión Técnica Usado” y avalúo comercial del vehículo.</w:t>
            </w:r>
          </w:p>
        </w:tc>
      </w:tr>
      <w:tr w:rsidR="00834BE3" w:rsidRPr="0004138C" w:rsidTr="000A747D">
        <w:trPr>
          <w:trHeight w:val="218"/>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rPr>
                <w:rFonts w:cs="Arial"/>
                <w:b/>
                <w:bCs/>
                <w:sz w:val="20"/>
                <w:szCs w:val="20"/>
              </w:rPr>
            </w:pPr>
            <w:r w:rsidRPr="0004138C">
              <w:rPr>
                <w:rFonts w:cs="Arial"/>
                <w:b/>
                <w:bCs/>
                <w:sz w:val="20"/>
                <w:szCs w:val="20"/>
              </w:rPr>
              <w:t>Objetivo del Proceso</w:t>
            </w:r>
          </w:p>
        </w:tc>
      </w:tr>
      <w:tr w:rsidR="00834BE3" w:rsidRPr="0004138C" w:rsidTr="000A747D">
        <w:trPr>
          <w:trHeight w:val="637"/>
          <w:jc w:val="center"/>
        </w:trPr>
        <w:tc>
          <w:tcPr>
            <w:tcW w:w="8363" w:type="dxa"/>
            <w:gridSpan w:val="3"/>
            <w:tcBorders>
              <w:top w:val="single" w:sz="4" w:space="0" w:color="auto"/>
              <w:left w:val="single" w:sz="12" w:space="0" w:color="auto"/>
              <w:right w:val="single" w:sz="12" w:space="0" w:color="auto"/>
            </w:tcBorders>
            <w:vAlign w:val="center"/>
          </w:tcPr>
          <w:p w:rsidR="00834BE3" w:rsidRPr="0004138C" w:rsidRDefault="00834BE3" w:rsidP="00515CBD">
            <w:pPr>
              <w:pStyle w:val="Prrafodelista"/>
              <w:numPr>
                <w:ilvl w:val="0"/>
                <w:numId w:val="49"/>
              </w:numPr>
              <w:spacing w:after="0" w:line="240" w:lineRule="auto"/>
              <w:rPr>
                <w:rFonts w:cs="Arial"/>
                <w:sz w:val="20"/>
                <w:szCs w:val="20"/>
              </w:rPr>
            </w:pPr>
            <w:r>
              <w:rPr>
                <w:rFonts w:cs="Arial"/>
                <w:sz w:val="20"/>
                <w:szCs w:val="20"/>
              </w:rPr>
              <w:t>Brindar un incentivo para realizar un cambio de vehículo</w:t>
            </w:r>
          </w:p>
          <w:p w:rsidR="00834BE3" w:rsidRPr="00B94561" w:rsidRDefault="00834BE3" w:rsidP="00515CBD">
            <w:pPr>
              <w:pStyle w:val="Prrafodelista"/>
              <w:numPr>
                <w:ilvl w:val="0"/>
                <w:numId w:val="49"/>
              </w:numPr>
              <w:spacing w:after="0" w:line="240" w:lineRule="auto"/>
              <w:rPr>
                <w:rFonts w:cs="Arial"/>
                <w:sz w:val="20"/>
                <w:szCs w:val="20"/>
              </w:rPr>
            </w:pPr>
            <w:r w:rsidRPr="0004138C">
              <w:rPr>
                <w:rFonts w:cs="Arial"/>
                <w:sz w:val="20"/>
                <w:szCs w:val="20"/>
              </w:rPr>
              <w:t xml:space="preserve">Realizar o dejar concertada la cita para el avaluó </w:t>
            </w:r>
            <w:r>
              <w:rPr>
                <w:rFonts w:cs="Arial"/>
                <w:sz w:val="20"/>
                <w:szCs w:val="20"/>
              </w:rPr>
              <w:t>com</w:t>
            </w:r>
            <w:r w:rsidRPr="0004138C">
              <w:rPr>
                <w:rFonts w:cs="Arial"/>
                <w:sz w:val="20"/>
                <w:szCs w:val="20"/>
              </w:rPr>
              <w:t>ercial del vehículo del cliente.</w:t>
            </w:r>
          </w:p>
        </w:tc>
      </w:tr>
      <w:tr w:rsidR="00834BE3" w:rsidRPr="0004138C" w:rsidTr="000A747D">
        <w:trPr>
          <w:trHeight w:val="329"/>
          <w:jc w:val="center"/>
        </w:trPr>
        <w:tc>
          <w:tcPr>
            <w:tcW w:w="3895"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834BE3" w:rsidRPr="0004138C" w:rsidRDefault="00834BE3" w:rsidP="001E26FE">
            <w:pPr>
              <w:spacing w:after="0" w:line="240" w:lineRule="auto"/>
              <w:jc w:val="center"/>
              <w:rPr>
                <w:rFonts w:cs="Arial"/>
                <w:b/>
                <w:bCs/>
                <w:sz w:val="20"/>
                <w:szCs w:val="20"/>
              </w:rPr>
            </w:pPr>
            <w:r w:rsidRPr="0004138C">
              <w:rPr>
                <w:rFonts w:cs="Arial"/>
                <w:b/>
                <w:bCs/>
                <w:sz w:val="20"/>
                <w:szCs w:val="20"/>
              </w:rPr>
              <w:t>Comienzo del Proceso</w:t>
            </w:r>
          </w:p>
        </w:tc>
        <w:tc>
          <w:tcPr>
            <w:tcW w:w="4468" w:type="dxa"/>
            <w:tcBorders>
              <w:left w:val="single" w:sz="4"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jc w:val="center"/>
              <w:rPr>
                <w:rFonts w:cs="Arial"/>
                <w:b/>
                <w:bCs/>
                <w:sz w:val="20"/>
                <w:szCs w:val="20"/>
              </w:rPr>
            </w:pPr>
            <w:r w:rsidRPr="0004138C">
              <w:rPr>
                <w:rFonts w:cs="Arial"/>
                <w:b/>
                <w:bCs/>
                <w:sz w:val="20"/>
                <w:szCs w:val="20"/>
              </w:rPr>
              <w:t>Fin del Proceso</w:t>
            </w:r>
          </w:p>
        </w:tc>
      </w:tr>
      <w:tr w:rsidR="00834BE3" w:rsidRPr="0004138C" w:rsidTr="000A747D">
        <w:trPr>
          <w:trHeight w:val="381"/>
          <w:jc w:val="center"/>
        </w:trPr>
        <w:tc>
          <w:tcPr>
            <w:tcW w:w="3895" w:type="dxa"/>
            <w:gridSpan w:val="2"/>
            <w:tcBorders>
              <w:top w:val="single" w:sz="4" w:space="0" w:color="auto"/>
              <w:left w:val="single" w:sz="12" w:space="0" w:color="auto"/>
              <w:right w:val="single" w:sz="4" w:space="0" w:color="auto"/>
            </w:tcBorders>
            <w:vAlign w:val="center"/>
          </w:tcPr>
          <w:p w:rsidR="00834BE3" w:rsidRPr="0004138C" w:rsidRDefault="00834BE3" w:rsidP="001E26FE">
            <w:pPr>
              <w:spacing w:after="0" w:line="240" w:lineRule="auto"/>
              <w:jc w:val="center"/>
              <w:rPr>
                <w:rFonts w:cs="Arial"/>
                <w:sz w:val="20"/>
                <w:szCs w:val="20"/>
                <w:lang w:val="es-ES"/>
              </w:rPr>
            </w:pPr>
            <w:r>
              <w:rPr>
                <w:rFonts w:cs="Arial"/>
                <w:sz w:val="20"/>
                <w:szCs w:val="20"/>
              </w:rPr>
              <w:t>Informar del proceso de avalúo</w:t>
            </w:r>
          </w:p>
        </w:tc>
        <w:tc>
          <w:tcPr>
            <w:tcW w:w="4468" w:type="dxa"/>
            <w:tcBorders>
              <w:top w:val="single" w:sz="4" w:space="0" w:color="auto"/>
              <w:left w:val="single" w:sz="4" w:space="0" w:color="auto"/>
              <w:right w:val="single" w:sz="12" w:space="0" w:color="auto"/>
            </w:tcBorders>
            <w:vAlign w:val="center"/>
          </w:tcPr>
          <w:p w:rsidR="00834BE3" w:rsidRPr="0004138C" w:rsidRDefault="00834BE3" w:rsidP="001E26FE">
            <w:pPr>
              <w:spacing w:after="0" w:line="240" w:lineRule="auto"/>
              <w:jc w:val="center"/>
              <w:rPr>
                <w:rFonts w:cs="Arial"/>
                <w:sz w:val="20"/>
                <w:szCs w:val="20"/>
                <w:lang w:val="es-ES"/>
              </w:rPr>
            </w:pPr>
            <w:r>
              <w:rPr>
                <w:rFonts w:cs="Arial"/>
                <w:sz w:val="20"/>
                <w:szCs w:val="20"/>
              </w:rPr>
              <w:t>Obtener una oferta complaciente para el cliente</w:t>
            </w:r>
          </w:p>
        </w:tc>
      </w:tr>
      <w:tr w:rsidR="00834BE3" w:rsidRPr="0004138C" w:rsidTr="000A747D">
        <w:trPr>
          <w:trHeight w:val="312"/>
          <w:jc w:val="center"/>
        </w:trPr>
        <w:tc>
          <w:tcPr>
            <w:tcW w:w="3895"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834BE3" w:rsidRPr="0004138C" w:rsidRDefault="00834BE3" w:rsidP="001E26FE">
            <w:pPr>
              <w:spacing w:after="0" w:line="240" w:lineRule="auto"/>
              <w:jc w:val="center"/>
              <w:rPr>
                <w:rFonts w:cs="Arial"/>
                <w:b/>
                <w:bCs/>
                <w:sz w:val="20"/>
                <w:szCs w:val="20"/>
              </w:rPr>
            </w:pPr>
            <w:r w:rsidRPr="0004138C">
              <w:rPr>
                <w:rFonts w:cs="Arial"/>
                <w:b/>
                <w:bCs/>
                <w:sz w:val="20"/>
                <w:szCs w:val="20"/>
              </w:rPr>
              <w:t>Entradas</w:t>
            </w:r>
          </w:p>
        </w:tc>
        <w:tc>
          <w:tcPr>
            <w:tcW w:w="4468"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jc w:val="center"/>
              <w:rPr>
                <w:rFonts w:cs="Arial"/>
                <w:b/>
                <w:bCs/>
                <w:sz w:val="20"/>
                <w:szCs w:val="20"/>
              </w:rPr>
            </w:pPr>
            <w:r w:rsidRPr="0004138C">
              <w:rPr>
                <w:rFonts w:cs="Arial"/>
                <w:b/>
                <w:bCs/>
                <w:sz w:val="20"/>
                <w:szCs w:val="20"/>
              </w:rPr>
              <w:t>Salidas</w:t>
            </w:r>
          </w:p>
        </w:tc>
      </w:tr>
      <w:tr w:rsidR="00834BE3" w:rsidRPr="0004138C" w:rsidTr="000A747D">
        <w:trPr>
          <w:trHeight w:val="689"/>
          <w:jc w:val="center"/>
        </w:trPr>
        <w:tc>
          <w:tcPr>
            <w:tcW w:w="3895" w:type="dxa"/>
            <w:gridSpan w:val="2"/>
            <w:tcBorders>
              <w:top w:val="single" w:sz="4" w:space="0" w:color="auto"/>
              <w:left w:val="single" w:sz="12" w:space="0" w:color="auto"/>
              <w:right w:val="single" w:sz="4" w:space="0" w:color="auto"/>
            </w:tcBorders>
            <w:vAlign w:val="center"/>
          </w:tcPr>
          <w:p w:rsidR="00834BE3" w:rsidRPr="00220B2E" w:rsidRDefault="00834BE3" w:rsidP="00220B2E">
            <w:pPr>
              <w:spacing w:after="0" w:line="240" w:lineRule="auto"/>
              <w:jc w:val="center"/>
              <w:rPr>
                <w:rFonts w:cs="Arial"/>
                <w:sz w:val="20"/>
                <w:szCs w:val="20"/>
              </w:rPr>
            </w:pPr>
            <w:r w:rsidRPr="00220B2E">
              <w:rPr>
                <w:rFonts w:cs="Arial"/>
                <w:sz w:val="20"/>
                <w:szCs w:val="20"/>
              </w:rPr>
              <w:t>Datos de matricula del vehículo</w:t>
            </w:r>
          </w:p>
          <w:p w:rsidR="00834BE3" w:rsidRPr="00220B2E" w:rsidRDefault="00834BE3" w:rsidP="00220B2E">
            <w:pPr>
              <w:spacing w:after="0" w:line="240" w:lineRule="auto"/>
              <w:jc w:val="center"/>
              <w:rPr>
                <w:rFonts w:cs="Arial"/>
                <w:sz w:val="20"/>
                <w:szCs w:val="20"/>
              </w:rPr>
            </w:pPr>
            <w:r w:rsidRPr="00220B2E">
              <w:rPr>
                <w:rFonts w:cs="Arial"/>
                <w:sz w:val="20"/>
                <w:szCs w:val="20"/>
              </w:rPr>
              <w:t>Precio deseado por vehículo usado</w:t>
            </w:r>
          </w:p>
        </w:tc>
        <w:tc>
          <w:tcPr>
            <w:tcW w:w="4468" w:type="dxa"/>
            <w:tcBorders>
              <w:top w:val="single" w:sz="4" w:space="0" w:color="auto"/>
              <w:left w:val="single" w:sz="4" w:space="0" w:color="auto"/>
              <w:right w:val="single" w:sz="12" w:space="0" w:color="auto"/>
            </w:tcBorders>
            <w:vAlign w:val="center"/>
          </w:tcPr>
          <w:p w:rsidR="00834BE3" w:rsidRPr="00B94561" w:rsidRDefault="00834BE3" w:rsidP="00220B2E">
            <w:pPr>
              <w:spacing w:after="0" w:line="240" w:lineRule="auto"/>
              <w:jc w:val="center"/>
              <w:rPr>
                <w:rFonts w:cs="Arial"/>
                <w:sz w:val="20"/>
                <w:szCs w:val="20"/>
              </w:rPr>
            </w:pPr>
            <w:r w:rsidRPr="0004138C">
              <w:rPr>
                <w:rFonts w:cs="Arial"/>
                <w:sz w:val="20"/>
                <w:szCs w:val="20"/>
              </w:rPr>
              <w:t>Avalúo comercial del vehículo</w:t>
            </w:r>
          </w:p>
        </w:tc>
      </w:tr>
      <w:tr w:rsidR="00834BE3" w:rsidRPr="0004138C" w:rsidTr="000A747D">
        <w:trPr>
          <w:trHeight w:val="283"/>
          <w:jc w:val="center"/>
        </w:trPr>
        <w:tc>
          <w:tcPr>
            <w:tcW w:w="3895" w:type="dxa"/>
            <w:gridSpan w:val="2"/>
            <w:tcBorders>
              <w:left w:val="single" w:sz="12" w:space="0" w:color="auto"/>
              <w:right w:val="single" w:sz="4" w:space="0" w:color="auto"/>
            </w:tcBorders>
            <w:shd w:val="clear" w:color="auto" w:fill="8DB3E2" w:themeFill="text2" w:themeFillTint="66"/>
            <w:vAlign w:val="center"/>
          </w:tcPr>
          <w:p w:rsidR="00834BE3" w:rsidRPr="0004138C" w:rsidRDefault="00834BE3" w:rsidP="001E26FE">
            <w:pPr>
              <w:spacing w:after="0" w:line="240" w:lineRule="auto"/>
              <w:jc w:val="center"/>
              <w:rPr>
                <w:rFonts w:cs="Arial"/>
                <w:b/>
                <w:bCs/>
                <w:sz w:val="20"/>
                <w:szCs w:val="20"/>
              </w:rPr>
            </w:pPr>
            <w:r w:rsidRPr="0004138C">
              <w:rPr>
                <w:rFonts w:cs="Arial"/>
                <w:b/>
                <w:bCs/>
                <w:sz w:val="20"/>
                <w:szCs w:val="20"/>
              </w:rPr>
              <w:t>Factores Críticos de Éxito</w:t>
            </w:r>
          </w:p>
        </w:tc>
        <w:tc>
          <w:tcPr>
            <w:tcW w:w="4468" w:type="dxa"/>
            <w:tcBorders>
              <w:left w:val="single" w:sz="4" w:space="0" w:color="auto"/>
              <w:right w:val="single" w:sz="12" w:space="0" w:color="auto"/>
            </w:tcBorders>
            <w:shd w:val="clear" w:color="auto" w:fill="8DB3E2" w:themeFill="text2" w:themeFillTint="66"/>
            <w:vAlign w:val="center"/>
          </w:tcPr>
          <w:p w:rsidR="00834BE3" w:rsidRPr="0004138C" w:rsidRDefault="00834BE3" w:rsidP="001E26FE">
            <w:pPr>
              <w:spacing w:after="0" w:line="240" w:lineRule="auto"/>
              <w:jc w:val="center"/>
              <w:rPr>
                <w:rFonts w:cs="Arial"/>
                <w:b/>
                <w:bCs/>
                <w:sz w:val="20"/>
                <w:szCs w:val="20"/>
              </w:rPr>
            </w:pPr>
            <w:r w:rsidRPr="0004138C">
              <w:rPr>
                <w:rFonts w:cs="Arial"/>
                <w:b/>
                <w:bCs/>
                <w:sz w:val="20"/>
                <w:szCs w:val="20"/>
              </w:rPr>
              <w:t>Indicadores Claves de Desempeño</w:t>
            </w:r>
          </w:p>
        </w:tc>
      </w:tr>
      <w:tr w:rsidR="00834BE3" w:rsidRPr="0004138C" w:rsidTr="000A747D">
        <w:trPr>
          <w:trHeight w:val="1985"/>
          <w:jc w:val="center"/>
        </w:trPr>
        <w:tc>
          <w:tcPr>
            <w:tcW w:w="3895" w:type="dxa"/>
            <w:gridSpan w:val="2"/>
            <w:tcBorders>
              <w:left w:val="single" w:sz="12" w:space="0" w:color="auto"/>
              <w:bottom w:val="single" w:sz="12" w:space="0" w:color="auto"/>
              <w:right w:val="single" w:sz="4" w:space="0" w:color="auto"/>
            </w:tcBorders>
            <w:vAlign w:val="center"/>
          </w:tcPr>
          <w:p w:rsidR="00834BE3" w:rsidRPr="0004138C" w:rsidRDefault="00834BE3" w:rsidP="00515CBD">
            <w:pPr>
              <w:numPr>
                <w:ilvl w:val="0"/>
                <w:numId w:val="48"/>
              </w:numPr>
              <w:spacing w:after="0" w:line="240" w:lineRule="auto"/>
              <w:rPr>
                <w:rFonts w:cs="Arial"/>
                <w:sz w:val="20"/>
                <w:szCs w:val="20"/>
              </w:rPr>
            </w:pPr>
            <w:r w:rsidRPr="0004138C">
              <w:rPr>
                <w:rFonts w:cs="Arial"/>
                <w:sz w:val="20"/>
                <w:szCs w:val="20"/>
              </w:rPr>
              <w:t>Disponibilidad de asesores de servicios</w:t>
            </w:r>
          </w:p>
          <w:p w:rsidR="00834BE3" w:rsidRPr="0004138C" w:rsidRDefault="00834BE3" w:rsidP="00515CBD">
            <w:pPr>
              <w:numPr>
                <w:ilvl w:val="0"/>
                <w:numId w:val="48"/>
              </w:numPr>
              <w:spacing w:after="0" w:line="240" w:lineRule="auto"/>
              <w:rPr>
                <w:rFonts w:cs="Arial"/>
                <w:sz w:val="20"/>
                <w:szCs w:val="20"/>
              </w:rPr>
            </w:pPr>
            <w:r w:rsidRPr="0004138C">
              <w:rPr>
                <w:rFonts w:cs="Arial"/>
                <w:sz w:val="20"/>
                <w:szCs w:val="20"/>
              </w:rPr>
              <w:t>Disponibilidad de asesores “Como Nuevos”</w:t>
            </w:r>
          </w:p>
          <w:p w:rsidR="00834BE3" w:rsidRPr="002F09AC" w:rsidRDefault="00834BE3" w:rsidP="00515CBD">
            <w:pPr>
              <w:numPr>
                <w:ilvl w:val="0"/>
                <w:numId w:val="48"/>
              </w:numPr>
              <w:spacing w:after="0" w:line="240" w:lineRule="auto"/>
              <w:rPr>
                <w:rFonts w:cs="Arial"/>
                <w:sz w:val="20"/>
                <w:szCs w:val="20"/>
              </w:rPr>
            </w:pPr>
            <w:r w:rsidRPr="0004138C">
              <w:rPr>
                <w:rFonts w:cs="Arial"/>
                <w:sz w:val="20"/>
                <w:szCs w:val="20"/>
              </w:rPr>
              <w:t>Convicción de las razones del resultado del avalúo</w:t>
            </w:r>
          </w:p>
        </w:tc>
        <w:tc>
          <w:tcPr>
            <w:tcW w:w="4468" w:type="dxa"/>
            <w:tcBorders>
              <w:left w:val="single" w:sz="4" w:space="0" w:color="auto"/>
              <w:bottom w:val="single" w:sz="12" w:space="0" w:color="auto"/>
              <w:right w:val="single" w:sz="12" w:space="0" w:color="auto"/>
            </w:tcBorders>
            <w:vAlign w:val="center"/>
          </w:tcPr>
          <w:p w:rsidR="00834BE3" w:rsidRPr="0004138C" w:rsidRDefault="00F1498D" w:rsidP="001E26FE">
            <w:pPr>
              <w:spacing w:after="0" w:line="240" w:lineRule="auto"/>
              <w:rPr>
                <w:rFonts w:cs="Arial"/>
                <w:sz w:val="20"/>
                <w:szCs w:val="20"/>
                <w:u w:val="single"/>
              </w:rPr>
            </w:pPr>
            <m:oMathPara>
              <m:oMath>
                <m:f>
                  <m:fPr>
                    <m:ctrlPr>
                      <w:rPr>
                        <w:rFonts w:ascii="Cambria Math" w:hAnsi="Cambria Math" w:cs="Arial"/>
                        <w:i/>
                        <w:sz w:val="20"/>
                        <w:szCs w:val="20"/>
                      </w:rPr>
                    </m:ctrlPr>
                  </m:fPr>
                  <m:num>
                    <m:r>
                      <w:rPr>
                        <w:rFonts w:ascii="Cambria Math" w:hAnsi="Cambria Math" w:cs="Arial"/>
                        <w:sz w:val="20"/>
                        <w:szCs w:val="20"/>
                      </w:rPr>
                      <m:t>Ventas con vehículos como parte de pago</m:t>
                    </m:r>
                  </m:num>
                  <m:den>
                    <m:r>
                      <w:rPr>
                        <w:rFonts w:ascii="Cambria Math" w:hAnsi="Cambria Math" w:cs="Arial"/>
                        <w:sz w:val="20"/>
                        <w:szCs w:val="20"/>
                      </w:rPr>
                      <m:t>Avalúos realizados</m:t>
                    </m:r>
                  </m:den>
                </m:f>
              </m:oMath>
            </m:oMathPara>
          </w:p>
        </w:tc>
      </w:tr>
    </w:tbl>
    <w:p w:rsidR="00220B2E" w:rsidRDefault="0042460E" w:rsidP="000A747D">
      <w:pPr>
        <w:pStyle w:val="TABLA"/>
        <w:jc w:val="both"/>
      </w:pPr>
      <w:r>
        <w:t xml:space="preserve"> </w:t>
      </w:r>
    </w:p>
    <w:p w:rsidR="007D394E" w:rsidRPr="00E7721F" w:rsidRDefault="007D394E" w:rsidP="00515CBD">
      <w:pPr>
        <w:pStyle w:val="Prrafodelista"/>
        <w:numPr>
          <w:ilvl w:val="0"/>
          <w:numId w:val="63"/>
        </w:numPr>
        <w:spacing w:after="0"/>
        <w:rPr>
          <w:rFonts w:cs="Arial"/>
          <w:b/>
        </w:rPr>
      </w:pPr>
      <w:r w:rsidRPr="00E7721F">
        <w:rPr>
          <w:rFonts w:cs="Arial"/>
          <w:b/>
        </w:rPr>
        <w:lastRenderedPageBreak/>
        <w:t xml:space="preserve">Prospecto </w:t>
      </w:r>
      <w:r>
        <w:rPr>
          <w:rFonts w:cs="Arial"/>
          <w:b/>
        </w:rPr>
        <w:t>n</w:t>
      </w:r>
      <w:r w:rsidRPr="00E7721F">
        <w:rPr>
          <w:rFonts w:cs="Arial"/>
          <w:b/>
        </w:rPr>
        <w:t>uevo por vía telefónica.</w:t>
      </w:r>
    </w:p>
    <w:p w:rsidR="007D394E" w:rsidRDefault="007D394E" w:rsidP="00515CBD">
      <w:pPr>
        <w:pStyle w:val="Prrafodelista"/>
        <w:numPr>
          <w:ilvl w:val="0"/>
          <w:numId w:val="64"/>
        </w:numPr>
        <w:spacing w:after="0"/>
        <w:rPr>
          <w:rFonts w:cs="Arial"/>
          <w:b/>
        </w:rPr>
      </w:pPr>
      <w:r w:rsidRPr="007D394E">
        <w:rPr>
          <w:rFonts w:cs="Arial"/>
          <w:b/>
        </w:rPr>
        <w:t>Diagrama de Flujo.</w:t>
      </w:r>
    </w:p>
    <w:p w:rsidR="007D394E" w:rsidRDefault="00EC0D1A" w:rsidP="007D394E">
      <w:pPr>
        <w:spacing w:after="0"/>
        <w:rPr>
          <w:rFonts w:cs="Arial"/>
          <w:b/>
        </w:rPr>
      </w:pPr>
      <w:r w:rsidRPr="00795FCC">
        <w:rPr>
          <w:noProof/>
          <w:lang w:eastAsia="es-EC"/>
        </w:rPr>
        <w:drawing>
          <wp:anchor distT="0" distB="0" distL="114300" distR="114300" simplePos="0" relativeHeight="251764736" behindDoc="0" locked="0" layoutInCell="1" allowOverlap="1" wp14:anchorId="5D51F72A" wp14:editId="2C840184">
            <wp:simplePos x="0" y="0"/>
            <wp:positionH relativeFrom="column">
              <wp:posOffset>1231265</wp:posOffset>
            </wp:positionH>
            <wp:positionV relativeFrom="paragraph">
              <wp:posOffset>67310</wp:posOffset>
            </wp:positionV>
            <wp:extent cx="3906520" cy="5830570"/>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06520" cy="58305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EC0D1A" w:rsidRDefault="00EC0D1A">
      <w:pPr>
        <w:spacing w:line="276" w:lineRule="auto"/>
        <w:jc w:val="left"/>
        <w:rPr>
          <w:b/>
        </w:rPr>
      </w:pPr>
    </w:p>
    <w:p w:rsidR="007D394E" w:rsidRDefault="00EC0D1A" w:rsidP="00BD7827">
      <w:pPr>
        <w:pStyle w:val="FIG"/>
        <w:spacing w:line="276" w:lineRule="auto"/>
        <w:jc w:val="center"/>
      </w:pPr>
      <w:bookmarkStart w:id="291" w:name="_Toc316906501"/>
      <w:bookmarkStart w:id="292" w:name="_Toc317117551"/>
      <w:r>
        <w:t>FIGURA 5.4. DIAGRAMA DE FLUJO: COTIZAR NUEVO PROSPECTO POR VÍA TELEFÓNICA</w:t>
      </w:r>
      <w:bookmarkEnd w:id="291"/>
      <w:bookmarkEnd w:id="292"/>
      <w:r>
        <w:t xml:space="preserve"> </w:t>
      </w:r>
      <w:r w:rsidR="007D394E">
        <w:br w:type="page"/>
      </w:r>
    </w:p>
    <w:p w:rsidR="007D394E" w:rsidRDefault="007D394E" w:rsidP="00515CBD">
      <w:pPr>
        <w:pStyle w:val="Prrafodelista"/>
        <w:numPr>
          <w:ilvl w:val="0"/>
          <w:numId w:val="44"/>
        </w:numPr>
        <w:spacing w:after="0"/>
        <w:rPr>
          <w:rFonts w:cs="Arial"/>
          <w:b/>
        </w:rPr>
      </w:pPr>
      <w:r w:rsidRPr="00D84549">
        <w:rPr>
          <w:rFonts w:cs="Arial"/>
          <w:b/>
        </w:rPr>
        <w:lastRenderedPageBreak/>
        <w:t>Procedimiento detallado.</w:t>
      </w:r>
    </w:p>
    <w:p w:rsidR="000A747D" w:rsidRDefault="000A747D" w:rsidP="000A747D">
      <w:pPr>
        <w:pStyle w:val="Prrafodelista"/>
        <w:spacing w:after="0"/>
        <w:ind w:left="720"/>
        <w:rPr>
          <w:rFonts w:cs="Arial"/>
          <w:b/>
        </w:rPr>
      </w:pPr>
    </w:p>
    <w:p w:rsidR="000A747D" w:rsidRDefault="000A747D" w:rsidP="000A747D">
      <w:pPr>
        <w:pStyle w:val="TABLA"/>
        <w:spacing w:line="276" w:lineRule="auto"/>
        <w:ind w:left="720"/>
      </w:pPr>
      <w:bookmarkStart w:id="293" w:name="_Toc316906724"/>
      <w:bookmarkStart w:id="294" w:name="_Toc317117983"/>
      <w:r>
        <w:t>TABLA 16. PROCEDIMIENTO: COTIZAR NUEVO PROSPECTO POR VÍA TELEFÓNICA</w:t>
      </w:r>
      <w:bookmarkEnd w:id="293"/>
      <w:bookmarkEnd w:id="294"/>
    </w:p>
    <w:p w:rsidR="000A747D" w:rsidRDefault="000A747D" w:rsidP="000A747D">
      <w:pPr>
        <w:spacing w:line="276" w:lineRule="auto"/>
        <w:jc w:val="center"/>
        <w:rPr>
          <w:rFonts w:cs="Arial"/>
          <w:b/>
        </w:rPr>
      </w:pPr>
      <w:r w:rsidRPr="000A747D">
        <w:drawing>
          <wp:inline distT="0" distB="0" distL="0" distR="0" wp14:anchorId="5F3B0289" wp14:editId="75DD3CF3">
            <wp:extent cx="5210175" cy="583648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265" t="20910" r="2439"/>
                    <a:stretch/>
                  </pic:blipFill>
                  <pic:spPr bwMode="auto">
                    <a:xfrm>
                      <a:off x="0" y="0"/>
                      <a:ext cx="5210781" cy="5837158"/>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b/>
        </w:rPr>
        <w:br w:type="page"/>
      </w:r>
    </w:p>
    <w:p w:rsidR="00EC0D1A" w:rsidRDefault="006C3C0B" w:rsidP="00EC0D1A">
      <w:pPr>
        <w:pStyle w:val="TABLA"/>
      </w:pPr>
      <w:bookmarkStart w:id="295" w:name="_Toc317117984"/>
      <w:r w:rsidRPr="006C3C0B">
        <w:lastRenderedPageBreak/>
        <w:drawing>
          <wp:inline distT="0" distB="0" distL="0" distR="0" wp14:anchorId="437827CB" wp14:editId="739B77C7">
            <wp:extent cx="5048250" cy="58293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833" r="3833" b="7072"/>
                    <a:stretch/>
                  </pic:blipFill>
                  <pic:spPr bwMode="auto">
                    <a:xfrm>
                      <a:off x="0" y="0"/>
                      <a:ext cx="5048837" cy="5829977"/>
                    </a:xfrm>
                    <a:prstGeom prst="rect">
                      <a:avLst/>
                    </a:prstGeom>
                    <a:noFill/>
                    <a:ln>
                      <a:noFill/>
                    </a:ln>
                    <a:extLst>
                      <a:ext uri="{53640926-AAD7-44D8-BBD7-CCE9431645EC}">
                        <a14:shadowObscured xmlns:a14="http://schemas.microsoft.com/office/drawing/2010/main"/>
                      </a:ext>
                    </a:extLst>
                  </pic:spPr>
                </pic:pic>
              </a:graphicData>
            </a:graphic>
          </wp:inline>
        </w:drawing>
      </w:r>
      <w:bookmarkEnd w:id="295"/>
    </w:p>
    <w:p w:rsidR="006C3C0B" w:rsidRDefault="006C3C0B" w:rsidP="00EC0D1A">
      <w:pPr>
        <w:pStyle w:val="TABLA"/>
      </w:pPr>
    </w:p>
    <w:p w:rsidR="006C3C0B" w:rsidRDefault="006C3C0B" w:rsidP="00EC0D1A">
      <w:pPr>
        <w:pStyle w:val="TABLA"/>
      </w:pPr>
    </w:p>
    <w:p w:rsidR="007D394E" w:rsidRDefault="007D394E" w:rsidP="00515CBD">
      <w:pPr>
        <w:pStyle w:val="Prrafodelista"/>
        <w:numPr>
          <w:ilvl w:val="0"/>
          <w:numId w:val="44"/>
        </w:numPr>
        <w:spacing w:after="0"/>
        <w:rPr>
          <w:rFonts w:cs="Arial"/>
          <w:b/>
        </w:rPr>
      </w:pPr>
      <w:r w:rsidRPr="007D394E">
        <w:rPr>
          <w:rFonts w:cs="Arial"/>
          <w:b/>
        </w:rPr>
        <w:lastRenderedPageBreak/>
        <w:t>Ficha Técnica de Levantamiento de Procesos.</w:t>
      </w:r>
    </w:p>
    <w:p w:rsidR="006C3C0B" w:rsidRDefault="006C3C0B" w:rsidP="006C3C0B">
      <w:pPr>
        <w:pStyle w:val="Prrafodelista"/>
        <w:spacing w:after="0"/>
        <w:ind w:left="720"/>
        <w:rPr>
          <w:rFonts w:cs="Arial"/>
          <w:b/>
        </w:rPr>
      </w:pPr>
    </w:p>
    <w:p w:rsidR="006C3C0B" w:rsidRDefault="006C3C0B" w:rsidP="006C3C0B">
      <w:pPr>
        <w:pStyle w:val="TABLA"/>
        <w:spacing w:line="276" w:lineRule="auto"/>
      </w:pPr>
      <w:bookmarkStart w:id="296" w:name="_Toc316906725"/>
      <w:bookmarkStart w:id="297" w:name="_Toc317117985"/>
      <w:r>
        <w:t>TABLA 17. FICHA TÉCNICA: COTIZAR NUEVO PROSPECTO POR VÍA TELEFÓNICA</w:t>
      </w:r>
      <w:bookmarkEnd w:id="296"/>
      <w:bookmarkEnd w:id="297"/>
    </w:p>
    <w:p w:rsidR="006C3C0B" w:rsidRPr="007D394E" w:rsidRDefault="006C3C0B" w:rsidP="006C3C0B">
      <w:pPr>
        <w:pStyle w:val="Prrafodelista"/>
        <w:spacing w:after="0"/>
        <w:ind w:left="720"/>
        <w:rPr>
          <w:rFonts w:cs="Arial"/>
          <w:b/>
        </w:rPr>
      </w:pPr>
    </w:p>
    <w:tbl>
      <w:tblPr>
        <w:tblW w:w="0" w:type="auto"/>
        <w:jc w:val="center"/>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69"/>
        <w:gridCol w:w="1880"/>
        <w:gridCol w:w="4628"/>
      </w:tblGrid>
      <w:tr w:rsidR="007D394E" w:rsidRPr="00773702" w:rsidTr="006C3C0B">
        <w:trPr>
          <w:trHeight w:val="1104"/>
          <w:jc w:val="center"/>
        </w:trPr>
        <w:tc>
          <w:tcPr>
            <w:tcW w:w="2069" w:type="dxa"/>
            <w:tcBorders>
              <w:top w:val="single" w:sz="12" w:space="0" w:color="auto"/>
              <w:left w:val="single" w:sz="12" w:space="0" w:color="auto"/>
              <w:bottom w:val="single" w:sz="12" w:space="0" w:color="auto"/>
              <w:right w:val="single" w:sz="12" w:space="0" w:color="auto"/>
            </w:tcBorders>
            <w:shd w:val="clear" w:color="auto" w:fill="auto"/>
          </w:tcPr>
          <w:p w:rsidR="007D394E" w:rsidRPr="00773702" w:rsidRDefault="007D394E" w:rsidP="001E26FE">
            <w:pPr>
              <w:spacing w:after="0" w:line="240" w:lineRule="auto"/>
              <w:jc w:val="center"/>
              <w:rPr>
                <w:rFonts w:cs="Arial"/>
                <w:b/>
                <w:bCs/>
                <w:sz w:val="20"/>
                <w:szCs w:val="20"/>
              </w:rPr>
            </w:pPr>
            <w:r w:rsidRPr="00773702">
              <w:rPr>
                <w:noProof/>
                <w:sz w:val="20"/>
                <w:szCs w:val="20"/>
                <w:lang w:eastAsia="es-EC"/>
              </w:rPr>
              <w:drawing>
                <wp:inline distT="0" distB="0" distL="0" distR="0" wp14:anchorId="2E4EEFC0" wp14:editId="2550664E">
                  <wp:extent cx="1176655" cy="6858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08"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7D394E" w:rsidRPr="00773702" w:rsidRDefault="007D394E" w:rsidP="001E26FE">
            <w:pPr>
              <w:spacing w:after="0" w:line="240" w:lineRule="auto"/>
              <w:jc w:val="center"/>
              <w:rPr>
                <w:rFonts w:cs="Arial"/>
                <w:b/>
                <w:bCs/>
                <w:color w:val="FFFFFF" w:themeColor="background1"/>
                <w:sz w:val="20"/>
                <w:szCs w:val="20"/>
              </w:rPr>
            </w:pPr>
            <w:r w:rsidRPr="00773702">
              <w:rPr>
                <w:rFonts w:cs="Arial"/>
                <w:b/>
                <w:bCs/>
                <w:color w:val="FFFFFF" w:themeColor="background1"/>
                <w:sz w:val="32"/>
                <w:szCs w:val="20"/>
              </w:rPr>
              <w:t>FICHA TÉCNICA DE LEVANTAMIENTO DE PROCESOS</w:t>
            </w:r>
          </w:p>
        </w:tc>
      </w:tr>
      <w:tr w:rsidR="007D394E" w:rsidRPr="00773702" w:rsidTr="006C3C0B">
        <w:trPr>
          <w:trHeight w:val="296"/>
          <w:jc w:val="center"/>
        </w:trPr>
        <w:tc>
          <w:tcPr>
            <w:tcW w:w="8577"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rPr>
                <w:rFonts w:cs="Arial"/>
                <w:b/>
                <w:bCs/>
                <w:sz w:val="20"/>
                <w:szCs w:val="20"/>
              </w:rPr>
            </w:pPr>
            <w:r w:rsidRPr="00773702">
              <w:rPr>
                <w:rFonts w:cs="Arial"/>
                <w:b/>
                <w:bCs/>
                <w:sz w:val="20"/>
                <w:szCs w:val="20"/>
              </w:rPr>
              <w:t>Proceso  Principal</w:t>
            </w:r>
          </w:p>
        </w:tc>
      </w:tr>
      <w:tr w:rsidR="007D394E" w:rsidRPr="00773702" w:rsidTr="006C3C0B">
        <w:trPr>
          <w:trHeight w:val="251"/>
          <w:jc w:val="center"/>
        </w:trPr>
        <w:tc>
          <w:tcPr>
            <w:tcW w:w="8577" w:type="dxa"/>
            <w:gridSpan w:val="3"/>
            <w:tcBorders>
              <w:top w:val="single" w:sz="4" w:space="0" w:color="auto"/>
              <w:left w:val="single" w:sz="12" w:space="0" w:color="auto"/>
              <w:bottom w:val="single" w:sz="4" w:space="0" w:color="auto"/>
              <w:right w:val="single" w:sz="12" w:space="0" w:color="auto"/>
            </w:tcBorders>
            <w:vAlign w:val="center"/>
          </w:tcPr>
          <w:p w:rsidR="007D394E" w:rsidRPr="00773702" w:rsidRDefault="007D394E" w:rsidP="001E26FE">
            <w:pPr>
              <w:spacing w:after="0" w:line="240" w:lineRule="auto"/>
              <w:rPr>
                <w:rFonts w:cs="Arial"/>
                <w:sz w:val="20"/>
                <w:szCs w:val="20"/>
              </w:rPr>
            </w:pPr>
            <w:r>
              <w:rPr>
                <w:rFonts w:cs="Arial"/>
                <w:sz w:val="20"/>
                <w:szCs w:val="20"/>
                <w:lang w:val="es-ES"/>
              </w:rPr>
              <w:t xml:space="preserve">Cotizar </w:t>
            </w:r>
            <w:r w:rsidRPr="00773702">
              <w:rPr>
                <w:rFonts w:cs="Arial"/>
                <w:sz w:val="20"/>
                <w:szCs w:val="20"/>
                <w:lang w:val="es-ES"/>
              </w:rPr>
              <w:t>nuevo prospecto</w:t>
            </w:r>
            <w:r>
              <w:rPr>
                <w:rFonts w:cs="Arial"/>
                <w:sz w:val="20"/>
                <w:szCs w:val="20"/>
                <w:lang w:val="es-ES"/>
              </w:rPr>
              <w:t xml:space="preserve"> por canal telefónico</w:t>
            </w:r>
            <w:r w:rsidRPr="00773702">
              <w:rPr>
                <w:rFonts w:cs="Arial"/>
                <w:sz w:val="20"/>
                <w:szCs w:val="20"/>
                <w:lang w:val="es-ES"/>
              </w:rPr>
              <w:t>.</w:t>
            </w:r>
          </w:p>
        </w:tc>
      </w:tr>
      <w:tr w:rsidR="007D394E" w:rsidRPr="00773702" w:rsidTr="006C3C0B">
        <w:trPr>
          <w:trHeight w:val="281"/>
          <w:jc w:val="center"/>
        </w:trPr>
        <w:tc>
          <w:tcPr>
            <w:tcW w:w="8577"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rPr>
                <w:rFonts w:cs="Arial"/>
                <w:b/>
                <w:bCs/>
                <w:sz w:val="20"/>
                <w:szCs w:val="20"/>
              </w:rPr>
            </w:pPr>
            <w:r w:rsidRPr="00773702">
              <w:rPr>
                <w:rFonts w:cs="Arial"/>
                <w:b/>
                <w:bCs/>
                <w:sz w:val="20"/>
                <w:szCs w:val="20"/>
              </w:rPr>
              <w:t>Responsable del Proceso</w:t>
            </w:r>
          </w:p>
        </w:tc>
      </w:tr>
      <w:tr w:rsidR="007D394E" w:rsidRPr="00773702" w:rsidTr="006C3C0B">
        <w:trPr>
          <w:trHeight w:val="300"/>
          <w:jc w:val="center"/>
        </w:trPr>
        <w:tc>
          <w:tcPr>
            <w:tcW w:w="8577" w:type="dxa"/>
            <w:gridSpan w:val="3"/>
            <w:tcBorders>
              <w:top w:val="single" w:sz="4" w:space="0" w:color="auto"/>
              <w:left w:val="single" w:sz="12" w:space="0" w:color="auto"/>
              <w:bottom w:val="single" w:sz="4" w:space="0" w:color="auto"/>
              <w:right w:val="single" w:sz="12" w:space="0" w:color="auto"/>
            </w:tcBorders>
            <w:vAlign w:val="center"/>
          </w:tcPr>
          <w:p w:rsidR="007D394E" w:rsidRPr="00773702" w:rsidRDefault="007D394E" w:rsidP="001E26FE">
            <w:pPr>
              <w:spacing w:after="0" w:line="240" w:lineRule="auto"/>
              <w:rPr>
                <w:rFonts w:cs="Arial"/>
                <w:sz w:val="20"/>
                <w:szCs w:val="20"/>
              </w:rPr>
            </w:pPr>
            <w:r w:rsidRPr="00773702">
              <w:rPr>
                <w:rFonts w:cs="Arial"/>
                <w:sz w:val="20"/>
                <w:szCs w:val="20"/>
                <w:lang w:val="es-ES"/>
              </w:rPr>
              <w:t>Asesor comercial, Recepcion</w:t>
            </w:r>
            <w:r>
              <w:rPr>
                <w:rFonts w:cs="Arial"/>
                <w:sz w:val="20"/>
                <w:szCs w:val="20"/>
                <w:lang w:val="es-ES"/>
              </w:rPr>
              <w:t>ista</w:t>
            </w:r>
            <w:r w:rsidRPr="00773702">
              <w:rPr>
                <w:rFonts w:cs="Arial"/>
                <w:sz w:val="20"/>
                <w:szCs w:val="20"/>
                <w:lang w:val="es-ES"/>
              </w:rPr>
              <w:t>.</w:t>
            </w:r>
          </w:p>
        </w:tc>
      </w:tr>
      <w:tr w:rsidR="007D394E" w:rsidRPr="00773702" w:rsidTr="006C3C0B">
        <w:trPr>
          <w:trHeight w:val="248"/>
          <w:jc w:val="center"/>
        </w:trPr>
        <w:tc>
          <w:tcPr>
            <w:tcW w:w="8577"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rPr>
                <w:rFonts w:cs="Arial"/>
                <w:b/>
                <w:bCs/>
                <w:sz w:val="20"/>
                <w:szCs w:val="20"/>
              </w:rPr>
            </w:pPr>
            <w:r w:rsidRPr="00773702">
              <w:rPr>
                <w:rFonts w:cs="Arial"/>
                <w:b/>
                <w:bCs/>
                <w:sz w:val="20"/>
                <w:szCs w:val="20"/>
              </w:rPr>
              <w:t>Entrevistado</w:t>
            </w:r>
          </w:p>
        </w:tc>
      </w:tr>
      <w:tr w:rsidR="007D394E" w:rsidRPr="00773702" w:rsidTr="006C3C0B">
        <w:trPr>
          <w:trHeight w:val="225"/>
          <w:jc w:val="center"/>
        </w:trPr>
        <w:tc>
          <w:tcPr>
            <w:tcW w:w="8577" w:type="dxa"/>
            <w:gridSpan w:val="3"/>
            <w:tcBorders>
              <w:top w:val="single" w:sz="4" w:space="0" w:color="auto"/>
              <w:left w:val="single" w:sz="12" w:space="0" w:color="auto"/>
              <w:right w:val="single" w:sz="12" w:space="0" w:color="auto"/>
            </w:tcBorders>
            <w:vAlign w:val="center"/>
          </w:tcPr>
          <w:p w:rsidR="007D394E" w:rsidRPr="00773702" w:rsidRDefault="007D394E" w:rsidP="001E26FE">
            <w:pPr>
              <w:spacing w:after="0" w:line="240" w:lineRule="auto"/>
              <w:rPr>
                <w:rFonts w:cs="Arial"/>
                <w:sz w:val="20"/>
                <w:szCs w:val="20"/>
              </w:rPr>
            </w:pPr>
            <w:r w:rsidRPr="00773702">
              <w:rPr>
                <w:rFonts w:cs="Arial"/>
                <w:sz w:val="20"/>
                <w:szCs w:val="20"/>
                <w:lang w:val="es-ES"/>
              </w:rPr>
              <w:t xml:space="preserve">Carlos Mite, Margarita Betancur, Carlos Pérez, Víctor Espinoza, Christian Marín, Priscila </w:t>
            </w:r>
            <w:proofErr w:type="spellStart"/>
            <w:r w:rsidRPr="00773702">
              <w:rPr>
                <w:rFonts w:cs="Arial"/>
                <w:sz w:val="20"/>
                <w:szCs w:val="20"/>
                <w:lang w:val="es-ES"/>
              </w:rPr>
              <w:t>Chilán</w:t>
            </w:r>
            <w:proofErr w:type="spellEnd"/>
            <w:r>
              <w:rPr>
                <w:rFonts w:cs="Arial"/>
                <w:sz w:val="20"/>
                <w:szCs w:val="20"/>
                <w:lang w:val="es-ES"/>
              </w:rPr>
              <w:t>, Diana León.</w:t>
            </w:r>
          </w:p>
        </w:tc>
      </w:tr>
      <w:tr w:rsidR="007D394E" w:rsidRPr="00773702" w:rsidTr="006C3C0B">
        <w:trPr>
          <w:trHeight w:val="372"/>
          <w:jc w:val="center"/>
        </w:trPr>
        <w:tc>
          <w:tcPr>
            <w:tcW w:w="8577"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rPr>
                <w:rFonts w:cs="Arial"/>
                <w:b/>
                <w:bCs/>
                <w:sz w:val="20"/>
                <w:szCs w:val="20"/>
              </w:rPr>
            </w:pPr>
            <w:r w:rsidRPr="00773702">
              <w:rPr>
                <w:rFonts w:cs="Arial"/>
                <w:b/>
                <w:bCs/>
                <w:sz w:val="20"/>
                <w:szCs w:val="20"/>
              </w:rPr>
              <w:t>Descripción del Proceso</w:t>
            </w:r>
          </w:p>
        </w:tc>
      </w:tr>
      <w:tr w:rsidR="007D394E" w:rsidRPr="00773702" w:rsidTr="006C3C0B">
        <w:trPr>
          <w:trHeight w:val="547"/>
          <w:jc w:val="center"/>
        </w:trPr>
        <w:tc>
          <w:tcPr>
            <w:tcW w:w="8577" w:type="dxa"/>
            <w:gridSpan w:val="3"/>
            <w:tcBorders>
              <w:top w:val="single" w:sz="4" w:space="0" w:color="auto"/>
              <w:left w:val="single" w:sz="12" w:space="0" w:color="auto"/>
              <w:right w:val="single" w:sz="12" w:space="0" w:color="auto"/>
            </w:tcBorders>
            <w:vAlign w:val="center"/>
          </w:tcPr>
          <w:p w:rsidR="007D394E" w:rsidRPr="00773702" w:rsidRDefault="007D394E" w:rsidP="001E26FE">
            <w:pPr>
              <w:spacing w:after="0" w:line="240" w:lineRule="auto"/>
              <w:rPr>
                <w:rFonts w:cs="Arial"/>
                <w:sz w:val="20"/>
                <w:szCs w:val="20"/>
              </w:rPr>
            </w:pPr>
            <w:r w:rsidRPr="00773702">
              <w:rPr>
                <w:rFonts w:cs="Arial"/>
                <w:sz w:val="20"/>
                <w:szCs w:val="20"/>
                <w:lang w:val="es-ES"/>
              </w:rPr>
              <w:t>Proceso que consiste en atender la llamada del cliente, redirigirlo a un asesor comercial, registro de datos básicos del cliente y envío de la cotización.</w:t>
            </w:r>
          </w:p>
        </w:tc>
      </w:tr>
      <w:tr w:rsidR="007D394E" w:rsidRPr="00773702" w:rsidTr="006C3C0B">
        <w:trPr>
          <w:trHeight w:val="285"/>
          <w:jc w:val="center"/>
        </w:trPr>
        <w:tc>
          <w:tcPr>
            <w:tcW w:w="8577"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rPr>
                <w:rFonts w:cs="Arial"/>
                <w:b/>
                <w:bCs/>
                <w:sz w:val="20"/>
                <w:szCs w:val="20"/>
              </w:rPr>
            </w:pPr>
            <w:r w:rsidRPr="00773702">
              <w:rPr>
                <w:rFonts w:cs="Arial"/>
                <w:b/>
                <w:bCs/>
                <w:sz w:val="20"/>
                <w:szCs w:val="20"/>
              </w:rPr>
              <w:t>Objetivo del Proceso</w:t>
            </w:r>
          </w:p>
        </w:tc>
      </w:tr>
      <w:tr w:rsidR="007D394E" w:rsidRPr="00773702" w:rsidTr="006C3C0B">
        <w:trPr>
          <w:trHeight w:val="380"/>
          <w:jc w:val="center"/>
        </w:trPr>
        <w:tc>
          <w:tcPr>
            <w:tcW w:w="8577" w:type="dxa"/>
            <w:gridSpan w:val="3"/>
            <w:tcBorders>
              <w:top w:val="single" w:sz="4" w:space="0" w:color="auto"/>
              <w:left w:val="single" w:sz="12" w:space="0" w:color="auto"/>
              <w:right w:val="single" w:sz="12" w:space="0" w:color="auto"/>
            </w:tcBorders>
            <w:vAlign w:val="center"/>
          </w:tcPr>
          <w:p w:rsidR="007D394E" w:rsidRPr="00773702" w:rsidRDefault="007D394E" w:rsidP="00515CBD">
            <w:pPr>
              <w:pStyle w:val="Prrafodelista"/>
              <w:numPr>
                <w:ilvl w:val="0"/>
                <w:numId w:val="53"/>
              </w:numPr>
              <w:spacing w:after="0" w:line="240" w:lineRule="auto"/>
              <w:rPr>
                <w:rFonts w:cs="Arial"/>
                <w:sz w:val="20"/>
                <w:szCs w:val="20"/>
                <w:lang w:val="es-ES"/>
              </w:rPr>
            </w:pPr>
            <w:r w:rsidRPr="00773702">
              <w:rPr>
                <w:rFonts w:cs="Arial"/>
                <w:sz w:val="20"/>
                <w:szCs w:val="20"/>
                <w:lang w:val="es-ES"/>
              </w:rPr>
              <w:t>Receptar, documentar y registrar los datos y necesidades del cliente vía telefónica.</w:t>
            </w:r>
          </w:p>
          <w:p w:rsidR="007D394E" w:rsidRPr="00773702" w:rsidRDefault="007D394E" w:rsidP="00515CBD">
            <w:pPr>
              <w:pStyle w:val="Prrafodelista"/>
              <w:numPr>
                <w:ilvl w:val="0"/>
                <w:numId w:val="53"/>
              </w:numPr>
              <w:spacing w:after="0" w:line="240" w:lineRule="auto"/>
              <w:rPr>
                <w:rFonts w:cs="Arial"/>
                <w:sz w:val="20"/>
                <w:szCs w:val="20"/>
              </w:rPr>
            </w:pPr>
            <w:r w:rsidRPr="00773702">
              <w:rPr>
                <w:rFonts w:cs="Arial"/>
                <w:sz w:val="20"/>
                <w:szCs w:val="20"/>
                <w:lang w:val="es-ES"/>
              </w:rPr>
              <w:t>Transformar un cliente prospecto a potencial.</w:t>
            </w:r>
          </w:p>
        </w:tc>
      </w:tr>
      <w:tr w:rsidR="007D394E" w:rsidRPr="00773702" w:rsidTr="006C3C0B">
        <w:trPr>
          <w:trHeight w:val="441"/>
          <w:jc w:val="center"/>
        </w:trPr>
        <w:tc>
          <w:tcPr>
            <w:tcW w:w="3949"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7D394E" w:rsidRPr="00773702" w:rsidRDefault="007D394E" w:rsidP="001E26FE">
            <w:pPr>
              <w:spacing w:after="0" w:line="240" w:lineRule="auto"/>
              <w:jc w:val="center"/>
              <w:rPr>
                <w:rFonts w:cs="Arial"/>
                <w:b/>
                <w:bCs/>
                <w:sz w:val="20"/>
                <w:szCs w:val="20"/>
              </w:rPr>
            </w:pPr>
            <w:r w:rsidRPr="00773702">
              <w:rPr>
                <w:rFonts w:cs="Arial"/>
                <w:b/>
                <w:bCs/>
                <w:sz w:val="20"/>
                <w:szCs w:val="20"/>
              </w:rPr>
              <w:t>Comienzo del Proceso</w:t>
            </w:r>
          </w:p>
        </w:tc>
        <w:tc>
          <w:tcPr>
            <w:tcW w:w="4628" w:type="dxa"/>
            <w:tcBorders>
              <w:left w:val="single" w:sz="4"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jc w:val="center"/>
              <w:rPr>
                <w:rFonts w:cs="Arial"/>
                <w:b/>
                <w:bCs/>
                <w:sz w:val="20"/>
                <w:szCs w:val="20"/>
              </w:rPr>
            </w:pPr>
            <w:r w:rsidRPr="00773702">
              <w:rPr>
                <w:rFonts w:cs="Arial"/>
                <w:b/>
                <w:bCs/>
                <w:sz w:val="20"/>
                <w:szCs w:val="20"/>
              </w:rPr>
              <w:t>Fin del Proceso</w:t>
            </w:r>
          </w:p>
        </w:tc>
      </w:tr>
      <w:tr w:rsidR="007D394E" w:rsidRPr="00773702" w:rsidTr="006C3C0B">
        <w:trPr>
          <w:trHeight w:val="334"/>
          <w:jc w:val="center"/>
        </w:trPr>
        <w:tc>
          <w:tcPr>
            <w:tcW w:w="3949" w:type="dxa"/>
            <w:gridSpan w:val="2"/>
            <w:tcBorders>
              <w:top w:val="single" w:sz="4" w:space="0" w:color="auto"/>
              <w:left w:val="single" w:sz="12" w:space="0" w:color="auto"/>
              <w:right w:val="single" w:sz="4" w:space="0" w:color="auto"/>
            </w:tcBorders>
            <w:vAlign w:val="center"/>
          </w:tcPr>
          <w:p w:rsidR="007D394E" w:rsidRPr="00773702" w:rsidRDefault="007D394E" w:rsidP="001E26FE">
            <w:pPr>
              <w:spacing w:after="0" w:line="240" w:lineRule="auto"/>
              <w:jc w:val="center"/>
              <w:rPr>
                <w:rFonts w:cs="Arial"/>
                <w:sz w:val="20"/>
                <w:szCs w:val="20"/>
              </w:rPr>
            </w:pPr>
            <w:r w:rsidRPr="00773702">
              <w:rPr>
                <w:rFonts w:cs="Arial"/>
                <w:sz w:val="20"/>
                <w:szCs w:val="20"/>
              </w:rPr>
              <w:t>Llamada del cliente.</w:t>
            </w:r>
          </w:p>
        </w:tc>
        <w:tc>
          <w:tcPr>
            <w:tcW w:w="4628" w:type="dxa"/>
            <w:tcBorders>
              <w:top w:val="single" w:sz="4" w:space="0" w:color="auto"/>
              <w:left w:val="single" w:sz="4" w:space="0" w:color="auto"/>
              <w:right w:val="single" w:sz="12" w:space="0" w:color="auto"/>
            </w:tcBorders>
            <w:vAlign w:val="center"/>
          </w:tcPr>
          <w:p w:rsidR="007D394E" w:rsidRPr="00773702" w:rsidRDefault="007D394E" w:rsidP="001E26FE">
            <w:pPr>
              <w:spacing w:after="0" w:line="240" w:lineRule="auto"/>
              <w:jc w:val="center"/>
              <w:rPr>
                <w:rFonts w:cs="Arial"/>
                <w:sz w:val="20"/>
                <w:szCs w:val="20"/>
              </w:rPr>
            </w:pPr>
            <w:r w:rsidRPr="00773702">
              <w:rPr>
                <w:rFonts w:cs="Arial"/>
                <w:sz w:val="20"/>
                <w:szCs w:val="20"/>
                <w:lang w:val="es-ES"/>
              </w:rPr>
              <w:t>Dictado o envío de la cotización al cliente.</w:t>
            </w:r>
          </w:p>
        </w:tc>
      </w:tr>
      <w:tr w:rsidR="007D394E" w:rsidRPr="00773702" w:rsidTr="006C3C0B">
        <w:trPr>
          <w:trHeight w:val="402"/>
          <w:jc w:val="center"/>
        </w:trPr>
        <w:tc>
          <w:tcPr>
            <w:tcW w:w="3949"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7D394E" w:rsidRPr="00773702" w:rsidRDefault="007D394E" w:rsidP="001E26FE">
            <w:pPr>
              <w:spacing w:after="0" w:line="240" w:lineRule="auto"/>
              <w:jc w:val="center"/>
              <w:rPr>
                <w:rFonts w:cs="Arial"/>
                <w:b/>
                <w:bCs/>
                <w:sz w:val="20"/>
                <w:szCs w:val="20"/>
              </w:rPr>
            </w:pPr>
            <w:r w:rsidRPr="00773702">
              <w:rPr>
                <w:rFonts w:cs="Arial"/>
                <w:b/>
                <w:bCs/>
                <w:sz w:val="20"/>
                <w:szCs w:val="20"/>
              </w:rPr>
              <w:t>Entradas</w:t>
            </w:r>
          </w:p>
        </w:tc>
        <w:tc>
          <w:tcPr>
            <w:tcW w:w="4628"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jc w:val="center"/>
              <w:rPr>
                <w:rFonts w:cs="Arial"/>
                <w:b/>
                <w:bCs/>
                <w:sz w:val="20"/>
                <w:szCs w:val="20"/>
              </w:rPr>
            </w:pPr>
            <w:r w:rsidRPr="00773702">
              <w:rPr>
                <w:rFonts w:cs="Arial"/>
                <w:b/>
                <w:bCs/>
                <w:sz w:val="20"/>
                <w:szCs w:val="20"/>
              </w:rPr>
              <w:t>Salidas</w:t>
            </w:r>
          </w:p>
        </w:tc>
      </w:tr>
      <w:tr w:rsidR="007D394E" w:rsidRPr="00773702" w:rsidTr="006C3C0B">
        <w:trPr>
          <w:trHeight w:val="398"/>
          <w:jc w:val="center"/>
        </w:trPr>
        <w:tc>
          <w:tcPr>
            <w:tcW w:w="3949" w:type="dxa"/>
            <w:gridSpan w:val="2"/>
            <w:tcBorders>
              <w:top w:val="single" w:sz="4" w:space="0" w:color="auto"/>
              <w:left w:val="single" w:sz="12" w:space="0" w:color="auto"/>
              <w:right w:val="single" w:sz="4" w:space="0" w:color="auto"/>
            </w:tcBorders>
            <w:vAlign w:val="center"/>
          </w:tcPr>
          <w:p w:rsidR="007D394E" w:rsidRPr="00773702" w:rsidRDefault="007D394E" w:rsidP="00674114">
            <w:pPr>
              <w:spacing w:after="0" w:line="240" w:lineRule="auto"/>
              <w:jc w:val="center"/>
              <w:rPr>
                <w:rFonts w:cs="Arial"/>
                <w:sz w:val="20"/>
                <w:szCs w:val="20"/>
              </w:rPr>
            </w:pPr>
            <w:r w:rsidRPr="00773702">
              <w:rPr>
                <w:rFonts w:cs="Arial"/>
                <w:sz w:val="20"/>
                <w:szCs w:val="20"/>
              </w:rPr>
              <w:t>Datos del Cliente al SIAC</w:t>
            </w:r>
          </w:p>
        </w:tc>
        <w:tc>
          <w:tcPr>
            <w:tcW w:w="4628" w:type="dxa"/>
            <w:tcBorders>
              <w:top w:val="single" w:sz="4" w:space="0" w:color="auto"/>
              <w:left w:val="single" w:sz="4" w:space="0" w:color="auto"/>
              <w:right w:val="single" w:sz="12" w:space="0" w:color="auto"/>
            </w:tcBorders>
            <w:vAlign w:val="center"/>
          </w:tcPr>
          <w:p w:rsidR="007D394E" w:rsidRPr="00773702" w:rsidRDefault="007D394E" w:rsidP="00674114">
            <w:pPr>
              <w:spacing w:after="0" w:line="240" w:lineRule="auto"/>
              <w:jc w:val="center"/>
              <w:rPr>
                <w:rFonts w:cs="Arial"/>
                <w:sz w:val="20"/>
                <w:szCs w:val="20"/>
              </w:rPr>
            </w:pPr>
            <w:r w:rsidRPr="00773702">
              <w:rPr>
                <w:rFonts w:cs="Arial"/>
                <w:sz w:val="20"/>
                <w:szCs w:val="20"/>
              </w:rPr>
              <w:t>Cotizaciones.</w:t>
            </w:r>
          </w:p>
        </w:tc>
      </w:tr>
      <w:tr w:rsidR="007D394E" w:rsidRPr="00773702" w:rsidTr="006C3C0B">
        <w:trPr>
          <w:trHeight w:val="434"/>
          <w:jc w:val="center"/>
        </w:trPr>
        <w:tc>
          <w:tcPr>
            <w:tcW w:w="3949" w:type="dxa"/>
            <w:gridSpan w:val="2"/>
            <w:tcBorders>
              <w:left w:val="single" w:sz="12" w:space="0" w:color="auto"/>
              <w:right w:val="single" w:sz="4" w:space="0" w:color="auto"/>
            </w:tcBorders>
            <w:shd w:val="clear" w:color="auto" w:fill="8DB3E2" w:themeFill="text2" w:themeFillTint="66"/>
            <w:vAlign w:val="center"/>
          </w:tcPr>
          <w:p w:rsidR="007D394E" w:rsidRPr="00773702" w:rsidRDefault="007D394E" w:rsidP="001E26FE">
            <w:pPr>
              <w:spacing w:after="0" w:line="240" w:lineRule="auto"/>
              <w:jc w:val="center"/>
              <w:rPr>
                <w:rFonts w:cs="Arial"/>
                <w:b/>
                <w:bCs/>
                <w:sz w:val="20"/>
                <w:szCs w:val="20"/>
              </w:rPr>
            </w:pPr>
            <w:r w:rsidRPr="00773702">
              <w:rPr>
                <w:rFonts w:cs="Arial"/>
                <w:b/>
                <w:bCs/>
                <w:sz w:val="20"/>
                <w:szCs w:val="20"/>
              </w:rPr>
              <w:t>Factores Críticos de Éxito</w:t>
            </w:r>
          </w:p>
        </w:tc>
        <w:tc>
          <w:tcPr>
            <w:tcW w:w="4628" w:type="dxa"/>
            <w:tcBorders>
              <w:left w:val="single" w:sz="4" w:space="0" w:color="auto"/>
              <w:right w:val="single" w:sz="12" w:space="0" w:color="auto"/>
            </w:tcBorders>
            <w:shd w:val="clear" w:color="auto" w:fill="8DB3E2" w:themeFill="text2" w:themeFillTint="66"/>
            <w:vAlign w:val="center"/>
          </w:tcPr>
          <w:p w:rsidR="007D394E" w:rsidRPr="00773702" w:rsidRDefault="007D394E" w:rsidP="001E26FE">
            <w:pPr>
              <w:spacing w:after="0" w:line="240" w:lineRule="auto"/>
              <w:jc w:val="center"/>
              <w:rPr>
                <w:rFonts w:cs="Arial"/>
                <w:b/>
                <w:bCs/>
                <w:sz w:val="20"/>
                <w:szCs w:val="20"/>
              </w:rPr>
            </w:pPr>
            <w:r w:rsidRPr="00773702">
              <w:rPr>
                <w:rFonts w:cs="Arial"/>
                <w:b/>
                <w:bCs/>
                <w:sz w:val="20"/>
                <w:szCs w:val="20"/>
              </w:rPr>
              <w:t>Indicadores Claves de Desempeño</w:t>
            </w:r>
          </w:p>
        </w:tc>
      </w:tr>
      <w:tr w:rsidR="007D394E" w:rsidRPr="00773702" w:rsidTr="006C3C0B">
        <w:trPr>
          <w:jc w:val="center"/>
        </w:trPr>
        <w:tc>
          <w:tcPr>
            <w:tcW w:w="3949" w:type="dxa"/>
            <w:gridSpan w:val="2"/>
            <w:tcBorders>
              <w:left w:val="single" w:sz="12" w:space="0" w:color="auto"/>
              <w:bottom w:val="single" w:sz="12" w:space="0" w:color="auto"/>
              <w:right w:val="single" w:sz="4" w:space="0" w:color="auto"/>
            </w:tcBorders>
            <w:vAlign w:val="center"/>
          </w:tcPr>
          <w:p w:rsidR="007D394E" w:rsidRPr="00773702" w:rsidRDefault="007D394E" w:rsidP="00515CBD">
            <w:pPr>
              <w:numPr>
                <w:ilvl w:val="0"/>
                <w:numId w:val="46"/>
              </w:numPr>
              <w:spacing w:after="0" w:line="240" w:lineRule="auto"/>
              <w:ind w:hanging="330"/>
              <w:rPr>
                <w:rFonts w:cs="Arial"/>
                <w:sz w:val="20"/>
                <w:szCs w:val="20"/>
              </w:rPr>
            </w:pPr>
            <w:r w:rsidRPr="00773702">
              <w:rPr>
                <w:rFonts w:cs="Arial"/>
                <w:sz w:val="20"/>
                <w:szCs w:val="20"/>
              </w:rPr>
              <w:t>Conocimiento preciso de bondades de los diferentes modelos de auto.</w:t>
            </w:r>
          </w:p>
          <w:p w:rsidR="007D394E" w:rsidRPr="00773702" w:rsidRDefault="007D394E" w:rsidP="00515CBD">
            <w:pPr>
              <w:numPr>
                <w:ilvl w:val="0"/>
                <w:numId w:val="46"/>
              </w:numPr>
              <w:spacing w:after="0" w:line="240" w:lineRule="auto"/>
              <w:ind w:hanging="330"/>
              <w:rPr>
                <w:rFonts w:cs="Arial"/>
                <w:sz w:val="20"/>
                <w:szCs w:val="20"/>
              </w:rPr>
            </w:pPr>
            <w:r w:rsidRPr="00773702">
              <w:rPr>
                <w:rFonts w:cs="Arial"/>
                <w:sz w:val="20"/>
                <w:szCs w:val="20"/>
              </w:rPr>
              <w:t>Convicción de que el servicio de la empresa es superior a la competencia.</w:t>
            </w:r>
          </w:p>
          <w:p w:rsidR="007D394E" w:rsidRPr="00773702" w:rsidRDefault="007D394E" w:rsidP="00515CBD">
            <w:pPr>
              <w:numPr>
                <w:ilvl w:val="0"/>
                <w:numId w:val="46"/>
              </w:numPr>
              <w:spacing w:after="0" w:line="240" w:lineRule="auto"/>
              <w:rPr>
                <w:rFonts w:cs="Arial"/>
                <w:sz w:val="20"/>
                <w:szCs w:val="20"/>
              </w:rPr>
            </w:pPr>
            <w:r w:rsidRPr="00773702">
              <w:rPr>
                <w:rFonts w:cs="Arial"/>
                <w:sz w:val="20"/>
                <w:szCs w:val="20"/>
              </w:rPr>
              <w:t>Atención inmediata de la llamada.</w:t>
            </w:r>
          </w:p>
          <w:p w:rsidR="007D394E" w:rsidRPr="00773702" w:rsidRDefault="007D394E" w:rsidP="00515CBD">
            <w:pPr>
              <w:numPr>
                <w:ilvl w:val="0"/>
                <w:numId w:val="46"/>
              </w:numPr>
              <w:spacing w:after="0" w:line="240" w:lineRule="auto"/>
              <w:rPr>
                <w:rFonts w:cs="Arial"/>
                <w:sz w:val="20"/>
                <w:szCs w:val="20"/>
              </w:rPr>
            </w:pPr>
            <w:r w:rsidRPr="00773702">
              <w:rPr>
                <w:rFonts w:cs="Arial"/>
                <w:sz w:val="20"/>
                <w:szCs w:val="20"/>
              </w:rPr>
              <w:t>Confirmación de la atención de la llamada.</w:t>
            </w:r>
          </w:p>
        </w:tc>
        <w:tc>
          <w:tcPr>
            <w:tcW w:w="4628" w:type="dxa"/>
            <w:tcBorders>
              <w:left w:val="single" w:sz="4" w:space="0" w:color="auto"/>
              <w:bottom w:val="single" w:sz="12" w:space="0" w:color="auto"/>
              <w:right w:val="single" w:sz="12" w:space="0" w:color="auto"/>
            </w:tcBorders>
            <w:vAlign w:val="center"/>
          </w:tcPr>
          <w:p w:rsidR="007D394E" w:rsidRPr="00773702" w:rsidRDefault="00F1498D" w:rsidP="001E26FE">
            <w:pPr>
              <w:spacing w:after="0" w:line="240" w:lineRule="auto"/>
              <w:rPr>
                <w:rFonts w:cs="Arial"/>
                <w:sz w:val="20"/>
                <w:szCs w:val="20"/>
                <w:u w:val="single"/>
              </w:rPr>
            </w:pPr>
            <m:oMathPara>
              <m:oMath>
                <m:f>
                  <m:fPr>
                    <m:ctrlPr>
                      <w:rPr>
                        <w:rFonts w:ascii="Cambria Math" w:hAnsi="Cambria Math" w:cs="Arial"/>
                        <w:i/>
                        <w:sz w:val="20"/>
                        <w:szCs w:val="20"/>
                      </w:rPr>
                    </m:ctrlPr>
                  </m:fPr>
                  <m:num>
                    <m:r>
                      <w:rPr>
                        <w:rFonts w:ascii="Cambria Math" w:hAnsi="Cambria Math" w:cs="Arial"/>
                        <w:sz w:val="20"/>
                        <w:szCs w:val="20"/>
                      </w:rPr>
                      <m:t># de llamadas resueltas a la primera vez</m:t>
                    </m:r>
                  </m:num>
                  <m:den>
                    <m:r>
                      <w:rPr>
                        <w:rFonts w:ascii="Cambria Math" w:hAnsi="Cambria Math" w:cs="Arial"/>
                        <w:sz w:val="20"/>
                        <w:szCs w:val="20"/>
                      </w:rPr>
                      <m:t>Total de llamadas</m:t>
                    </m:r>
                  </m:den>
                </m:f>
              </m:oMath>
            </m:oMathPara>
          </w:p>
        </w:tc>
      </w:tr>
    </w:tbl>
    <w:p w:rsidR="00C60C98" w:rsidRPr="008E260D" w:rsidRDefault="00C60C98" w:rsidP="00515CBD">
      <w:pPr>
        <w:pStyle w:val="Prrafodelista"/>
        <w:numPr>
          <w:ilvl w:val="0"/>
          <w:numId w:val="63"/>
        </w:numPr>
        <w:spacing w:after="0"/>
        <w:rPr>
          <w:rFonts w:cs="Arial"/>
          <w:b/>
        </w:rPr>
      </w:pPr>
      <w:r w:rsidRPr="008E260D">
        <w:rPr>
          <w:rFonts w:cs="Arial"/>
          <w:b/>
        </w:rPr>
        <w:lastRenderedPageBreak/>
        <w:t xml:space="preserve">Prospecto nuevo </w:t>
      </w:r>
      <w:r>
        <w:rPr>
          <w:rFonts w:cs="Arial"/>
          <w:b/>
        </w:rPr>
        <w:t>mediante la página web de la empresa</w:t>
      </w:r>
      <w:r w:rsidRPr="008E260D">
        <w:rPr>
          <w:rFonts w:cs="Arial"/>
          <w:b/>
        </w:rPr>
        <w:t>.</w:t>
      </w:r>
    </w:p>
    <w:p w:rsidR="00C60C98" w:rsidRDefault="00C60C98" w:rsidP="00515CBD">
      <w:pPr>
        <w:pStyle w:val="Prrafodelista"/>
        <w:numPr>
          <w:ilvl w:val="0"/>
          <w:numId w:val="64"/>
        </w:numPr>
        <w:spacing w:after="0"/>
        <w:rPr>
          <w:rFonts w:cs="Arial"/>
          <w:b/>
        </w:rPr>
      </w:pPr>
      <w:r w:rsidRPr="00C60C98">
        <w:rPr>
          <w:rFonts w:cs="Arial"/>
          <w:b/>
        </w:rPr>
        <w:t>Diagrama de Flujo.</w:t>
      </w:r>
    </w:p>
    <w:p w:rsidR="00C60C98" w:rsidRDefault="00DE24D1" w:rsidP="00C60C98">
      <w:pPr>
        <w:pStyle w:val="Prrafodelista"/>
        <w:spacing w:after="0"/>
        <w:ind w:left="1592"/>
        <w:rPr>
          <w:rFonts w:cs="Arial"/>
          <w:b/>
        </w:rPr>
      </w:pPr>
      <w:r w:rsidRPr="00795FCC">
        <w:rPr>
          <w:noProof/>
          <w:lang w:eastAsia="es-EC"/>
        </w:rPr>
        <w:drawing>
          <wp:anchor distT="0" distB="0" distL="114300" distR="114300" simplePos="0" relativeHeight="251765760" behindDoc="0" locked="0" layoutInCell="1" allowOverlap="1" wp14:anchorId="187171BD" wp14:editId="53252A5D">
            <wp:simplePos x="0" y="0"/>
            <wp:positionH relativeFrom="column">
              <wp:posOffset>760095</wp:posOffset>
            </wp:positionH>
            <wp:positionV relativeFrom="paragraph">
              <wp:posOffset>83185</wp:posOffset>
            </wp:positionV>
            <wp:extent cx="4387215" cy="6381750"/>
            <wp:effectExtent l="0" t="0" r="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87215" cy="63817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p>
    <w:p w:rsidR="00DE24D1" w:rsidRDefault="00DE24D1">
      <w:pPr>
        <w:spacing w:line="276" w:lineRule="auto"/>
        <w:jc w:val="left"/>
        <w:rPr>
          <w:rFonts w:cs="Arial"/>
          <w:b/>
        </w:rPr>
      </w:pPr>
      <w:r w:rsidRPr="00795FCC">
        <w:rPr>
          <w:noProof/>
          <w:lang w:eastAsia="es-EC"/>
        </w:rPr>
        <w:lastRenderedPageBreak/>
        <w:drawing>
          <wp:anchor distT="0" distB="0" distL="114300" distR="114300" simplePos="0" relativeHeight="251766784" behindDoc="0" locked="0" layoutInCell="1" allowOverlap="1" wp14:anchorId="53D70F4B" wp14:editId="7C72A475">
            <wp:simplePos x="0" y="0"/>
            <wp:positionH relativeFrom="column">
              <wp:posOffset>788670</wp:posOffset>
            </wp:positionH>
            <wp:positionV relativeFrom="paragraph">
              <wp:posOffset>-49530</wp:posOffset>
            </wp:positionV>
            <wp:extent cx="4400550" cy="6400800"/>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00550" cy="6400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39220F" w:rsidRDefault="0039220F">
      <w:pPr>
        <w:spacing w:line="276" w:lineRule="auto"/>
        <w:jc w:val="left"/>
        <w:rPr>
          <w:rFonts w:cs="Arial"/>
          <w:b/>
        </w:rPr>
      </w:pPr>
    </w:p>
    <w:p w:rsidR="00C60C98" w:rsidRDefault="0039220F" w:rsidP="00BD7827">
      <w:pPr>
        <w:pStyle w:val="FIG"/>
        <w:spacing w:line="276" w:lineRule="auto"/>
        <w:jc w:val="center"/>
      </w:pPr>
      <w:bookmarkStart w:id="298" w:name="_Toc316906502"/>
      <w:bookmarkStart w:id="299" w:name="_Toc317117552"/>
      <w:r>
        <w:t>FIGURA 5.5. DIAGRAMA DE FLUJO: COTIZAR NUEVO PROSPECTO MEDIANTE PÁGINA WEB</w:t>
      </w:r>
      <w:bookmarkEnd w:id="298"/>
      <w:bookmarkEnd w:id="299"/>
      <w:r>
        <w:t xml:space="preserve"> </w:t>
      </w:r>
      <w:r w:rsidR="00C60C98">
        <w:br w:type="page"/>
      </w:r>
    </w:p>
    <w:p w:rsidR="00C60C98" w:rsidRDefault="00C60C98" w:rsidP="00515CBD">
      <w:pPr>
        <w:pStyle w:val="Prrafodelista"/>
        <w:numPr>
          <w:ilvl w:val="0"/>
          <w:numId w:val="44"/>
        </w:numPr>
        <w:spacing w:after="0"/>
        <w:rPr>
          <w:rFonts w:cs="Arial"/>
          <w:b/>
        </w:rPr>
      </w:pPr>
      <w:r w:rsidRPr="00D84549">
        <w:rPr>
          <w:rFonts w:cs="Arial"/>
          <w:b/>
        </w:rPr>
        <w:lastRenderedPageBreak/>
        <w:t>Procedimiento detallado.</w:t>
      </w:r>
    </w:p>
    <w:p w:rsidR="00F247BA" w:rsidRDefault="00F247BA" w:rsidP="00F247BA">
      <w:pPr>
        <w:pStyle w:val="TABLA"/>
        <w:spacing w:line="276" w:lineRule="auto"/>
        <w:ind w:left="720"/>
      </w:pPr>
      <w:bookmarkStart w:id="300" w:name="_Toc316906726"/>
      <w:bookmarkStart w:id="301" w:name="_Toc317117986"/>
      <w:r>
        <w:t>TABLA 18. PROCEDIMIENTO: COTIZAR NUEVO PROSPECTO MEDIANTE PAGINA WEB</w:t>
      </w:r>
      <w:bookmarkEnd w:id="300"/>
      <w:bookmarkEnd w:id="301"/>
    </w:p>
    <w:p w:rsidR="00F247BA" w:rsidRDefault="00F247BA" w:rsidP="00F247BA">
      <w:pPr>
        <w:pStyle w:val="TABLA"/>
        <w:spacing w:line="276" w:lineRule="auto"/>
        <w:ind w:left="720"/>
      </w:pPr>
      <w:bookmarkStart w:id="302" w:name="_Toc317117987"/>
      <w:r w:rsidRPr="00F247BA">
        <w:drawing>
          <wp:inline distT="0" distB="0" distL="0" distR="0" wp14:anchorId="551C1224" wp14:editId="30F0CFD0">
            <wp:extent cx="5048250" cy="60769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220" t="18932" r="6432"/>
                    <a:stretch/>
                  </pic:blipFill>
                  <pic:spPr bwMode="auto">
                    <a:xfrm>
                      <a:off x="0" y="0"/>
                      <a:ext cx="5049598" cy="6078573"/>
                    </a:xfrm>
                    <a:prstGeom prst="rect">
                      <a:avLst/>
                    </a:prstGeom>
                    <a:noFill/>
                    <a:ln>
                      <a:noFill/>
                    </a:ln>
                    <a:extLst>
                      <a:ext uri="{53640926-AAD7-44D8-BBD7-CCE9431645EC}">
                        <a14:shadowObscured xmlns:a14="http://schemas.microsoft.com/office/drawing/2010/main"/>
                      </a:ext>
                    </a:extLst>
                  </pic:spPr>
                </pic:pic>
              </a:graphicData>
            </a:graphic>
          </wp:inline>
        </w:drawing>
      </w:r>
      <w:bookmarkEnd w:id="302"/>
    </w:p>
    <w:p w:rsidR="00B46D3D" w:rsidRDefault="00F247BA" w:rsidP="00F247BA">
      <w:pPr>
        <w:jc w:val="center"/>
      </w:pPr>
      <w:r w:rsidRPr="00F247BA">
        <w:lastRenderedPageBreak/>
        <w:drawing>
          <wp:inline distT="0" distB="0" distL="0" distR="0" wp14:anchorId="21612526" wp14:editId="26DADA54">
            <wp:extent cx="5251647" cy="60864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788" r="2961" b="6812"/>
                    <a:stretch/>
                  </pic:blipFill>
                  <pic:spPr bwMode="auto">
                    <a:xfrm>
                      <a:off x="0" y="0"/>
                      <a:ext cx="5252257" cy="6087183"/>
                    </a:xfrm>
                    <a:prstGeom prst="rect">
                      <a:avLst/>
                    </a:prstGeom>
                    <a:noFill/>
                    <a:ln>
                      <a:noFill/>
                    </a:ln>
                    <a:extLst>
                      <a:ext uri="{53640926-AAD7-44D8-BBD7-CCE9431645EC}">
                        <a14:shadowObscured xmlns:a14="http://schemas.microsoft.com/office/drawing/2010/main"/>
                      </a:ext>
                    </a:extLst>
                  </pic:spPr>
                </pic:pic>
              </a:graphicData>
            </a:graphic>
          </wp:inline>
        </w:drawing>
      </w:r>
    </w:p>
    <w:p w:rsidR="00F247BA" w:rsidRDefault="00F247BA"/>
    <w:p w:rsidR="00F247BA" w:rsidRDefault="00F247BA"/>
    <w:p w:rsidR="00BD7827" w:rsidRDefault="00F247BA" w:rsidP="00F247BA">
      <w:pPr>
        <w:pStyle w:val="TABLA"/>
        <w:spacing w:line="276" w:lineRule="auto"/>
      </w:pPr>
      <w:bookmarkStart w:id="303" w:name="_Toc317117988"/>
      <w:r w:rsidRPr="00F247BA">
        <w:lastRenderedPageBreak/>
        <w:drawing>
          <wp:inline distT="0" distB="0" distL="0" distR="0" wp14:anchorId="34F692D8" wp14:editId="726C4980">
            <wp:extent cx="5200650" cy="6254313"/>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961" r="3310" b="6610"/>
                    <a:stretch/>
                  </pic:blipFill>
                  <pic:spPr bwMode="auto">
                    <a:xfrm>
                      <a:off x="0" y="0"/>
                      <a:ext cx="5201254" cy="6255040"/>
                    </a:xfrm>
                    <a:prstGeom prst="rect">
                      <a:avLst/>
                    </a:prstGeom>
                    <a:noFill/>
                    <a:ln>
                      <a:noFill/>
                    </a:ln>
                    <a:extLst>
                      <a:ext uri="{53640926-AAD7-44D8-BBD7-CCE9431645EC}">
                        <a14:shadowObscured xmlns:a14="http://schemas.microsoft.com/office/drawing/2010/main"/>
                      </a:ext>
                    </a:extLst>
                  </pic:spPr>
                </pic:pic>
              </a:graphicData>
            </a:graphic>
          </wp:inline>
        </w:drawing>
      </w:r>
      <w:bookmarkEnd w:id="303"/>
    </w:p>
    <w:p w:rsidR="00F247BA" w:rsidRDefault="00F247BA" w:rsidP="00F247BA">
      <w:pPr>
        <w:pStyle w:val="TABLA"/>
        <w:spacing w:line="276" w:lineRule="auto"/>
      </w:pPr>
    </w:p>
    <w:p w:rsidR="00F247BA" w:rsidRDefault="00F247BA" w:rsidP="00F247BA">
      <w:pPr>
        <w:pStyle w:val="TABLA"/>
        <w:spacing w:line="276" w:lineRule="auto"/>
      </w:pPr>
    </w:p>
    <w:p w:rsidR="00C60C98" w:rsidRPr="00BD7827" w:rsidRDefault="00C60C98" w:rsidP="00515CBD">
      <w:pPr>
        <w:pStyle w:val="Prrafodelista"/>
        <w:numPr>
          <w:ilvl w:val="0"/>
          <w:numId w:val="44"/>
        </w:numPr>
        <w:spacing w:after="0"/>
        <w:rPr>
          <w:rFonts w:cs="Arial"/>
          <w:b/>
        </w:rPr>
      </w:pPr>
      <w:r w:rsidRPr="00BD7827">
        <w:rPr>
          <w:rFonts w:cs="Arial"/>
          <w:b/>
        </w:rPr>
        <w:lastRenderedPageBreak/>
        <w:t>Ficha Técnica de Levantamiento de Procesos.</w:t>
      </w:r>
    </w:p>
    <w:p w:rsidR="00C60C98" w:rsidRDefault="00C60C98" w:rsidP="00C60C98">
      <w:pPr>
        <w:spacing w:after="0"/>
      </w:pPr>
    </w:p>
    <w:p w:rsidR="00F247BA" w:rsidRDefault="00F247BA" w:rsidP="00F247BA">
      <w:pPr>
        <w:pStyle w:val="TABLA"/>
        <w:spacing w:line="276" w:lineRule="auto"/>
      </w:pPr>
      <w:bookmarkStart w:id="304" w:name="_Toc316906727"/>
      <w:bookmarkStart w:id="305" w:name="_Toc317117989"/>
      <w:r>
        <w:t>TABLA 19. FICHA TÉCNICA: COTIZAR NUEVO PROSPECTO MEDIANTE PAGINA WEB</w:t>
      </w:r>
      <w:bookmarkEnd w:id="304"/>
      <w:bookmarkEnd w:id="305"/>
    </w:p>
    <w:p w:rsidR="00F247BA" w:rsidRDefault="00F247BA" w:rsidP="00C60C98">
      <w:pPr>
        <w:spacing w:after="0"/>
      </w:pPr>
    </w:p>
    <w:tbl>
      <w:tblPr>
        <w:tblW w:w="0" w:type="auto"/>
        <w:jc w:val="center"/>
        <w:tblInd w:w="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77"/>
        <w:gridCol w:w="2142"/>
        <w:gridCol w:w="4066"/>
      </w:tblGrid>
      <w:tr w:rsidR="00C60C98" w:rsidRPr="00306267" w:rsidTr="00CA66E9">
        <w:trPr>
          <w:trHeight w:val="1252"/>
          <w:jc w:val="center"/>
        </w:trPr>
        <w:tc>
          <w:tcPr>
            <w:tcW w:w="2177" w:type="dxa"/>
            <w:tcBorders>
              <w:top w:val="single" w:sz="12" w:space="0" w:color="auto"/>
              <w:left w:val="single" w:sz="12" w:space="0" w:color="auto"/>
              <w:bottom w:val="single" w:sz="12" w:space="0" w:color="auto"/>
              <w:right w:val="single" w:sz="12" w:space="0" w:color="auto"/>
            </w:tcBorders>
            <w:shd w:val="clear" w:color="auto" w:fill="auto"/>
          </w:tcPr>
          <w:p w:rsidR="00C60C98" w:rsidRPr="00306267" w:rsidRDefault="00C60C98" w:rsidP="001E26FE">
            <w:pPr>
              <w:spacing w:after="0" w:line="240" w:lineRule="auto"/>
              <w:rPr>
                <w:rFonts w:cs="Arial"/>
                <w:b/>
                <w:bCs/>
                <w:sz w:val="20"/>
                <w:szCs w:val="20"/>
              </w:rPr>
            </w:pPr>
            <w:r w:rsidRPr="00306267">
              <w:rPr>
                <w:noProof/>
                <w:sz w:val="20"/>
                <w:szCs w:val="20"/>
                <w:lang w:eastAsia="es-EC"/>
              </w:rPr>
              <w:drawing>
                <wp:anchor distT="0" distB="0" distL="114300" distR="114300" simplePos="0" relativeHeight="251755520" behindDoc="1" locked="0" layoutInCell="1" allowOverlap="1" wp14:anchorId="3F4C95F5" wp14:editId="7821A58D">
                  <wp:simplePos x="0" y="0"/>
                  <wp:positionH relativeFrom="column">
                    <wp:posOffset>635</wp:posOffset>
                  </wp:positionH>
                  <wp:positionV relativeFrom="paragraph">
                    <wp:posOffset>64135</wp:posOffset>
                  </wp:positionV>
                  <wp:extent cx="1176655" cy="685800"/>
                  <wp:effectExtent l="0" t="0" r="0" b="0"/>
                  <wp:wrapTight wrapText="bothSides">
                    <wp:wrapPolygon edited="0">
                      <wp:start x="1399" y="0"/>
                      <wp:lineTo x="0" y="16800"/>
                      <wp:lineTo x="0" y="21000"/>
                      <wp:lineTo x="7344" y="21000"/>
                      <wp:lineTo x="21332" y="21000"/>
                      <wp:lineTo x="21332" y="18000"/>
                      <wp:lineTo x="18185" y="9600"/>
                      <wp:lineTo x="18534" y="0"/>
                      <wp:lineTo x="1399" y="0"/>
                    </wp:wrapPolygon>
                  </wp:wrapTight>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208"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C60C98" w:rsidRPr="00306267" w:rsidRDefault="00C60C98" w:rsidP="001E26FE">
            <w:pPr>
              <w:spacing w:after="0" w:line="240" w:lineRule="auto"/>
              <w:jc w:val="center"/>
              <w:rPr>
                <w:rFonts w:cs="Arial"/>
                <w:b/>
                <w:bCs/>
                <w:color w:val="FFFFFF" w:themeColor="background1"/>
                <w:sz w:val="20"/>
                <w:szCs w:val="20"/>
              </w:rPr>
            </w:pPr>
            <w:r w:rsidRPr="00306267">
              <w:rPr>
                <w:rFonts w:cs="Arial"/>
                <w:b/>
                <w:bCs/>
                <w:color w:val="FFFFFF" w:themeColor="background1"/>
                <w:sz w:val="32"/>
                <w:szCs w:val="20"/>
              </w:rPr>
              <w:t>FICHA TÉCNICA DE LEVANTAMIENTO DE PROCESOS</w:t>
            </w:r>
          </w:p>
        </w:tc>
      </w:tr>
      <w:tr w:rsidR="00C60C98" w:rsidRPr="00306267" w:rsidTr="00CA66E9">
        <w:trPr>
          <w:trHeight w:val="270"/>
          <w:jc w:val="center"/>
        </w:trPr>
        <w:tc>
          <w:tcPr>
            <w:tcW w:w="8385"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rPr>
                <w:rFonts w:cs="Arial"/>
                <w:b/>
                <w:bCs/>
                <w:sz w:val="20"/>
                <w:szCs w:val="20"/>
              </w:rPr>
            </w:pPr>
            <w:r w:rsidRPr="00306267">
              <w:rPr>
                <w:rFonts w:cs="Arial"/>
                <w:b/>
                <w:bCs/>
                <w:sz w:val="20"/>
                <w:szCs w:val="20"/>
              </w:rPr>
              <w:t>Proceso  Principal</w:t>
            </w:r>
          </w:p>
        </w:tc>
      </w:tr>
      <w:tr w:rsidR="00C60C98" w:rsidRPr="00306267" w:rsidTr="00CA66E9">
        <w:trPr>
          <w:trHeight w:val="251"/>
          <w:jc w:val="center"/>
        </w:trPr>
        <w:tc>
          <w:tcPr>
            <w:tcW w:w="8385" w:type="dxa"/>
            <w:gridSpan w:val="3"/>
            <w:tcBorders>
              <w:top w:val="single" w:sz="4" w:space="0" w:color="auto"/>
              <w:left w:val="single" w:sz="12" w:space="0" w:color="auto"/>
              <w:bottom w:val="single" w:sz="4" w:space="0" w:color="auto"/>
              <w:right w:val="single" w:sz="12" w:space="0" w:color="auto"/>
            </w:tcBorders>
            <w:vAlign w:val="center"/>
          </w:tcPr>
          <w:p w:rsidR="00C60C98" w:rsidRPr="00306267" w:rsidRDefault="00C60C98" w:rsidP="001E26FE">
            <w:pPr>
              <w:spacing w:after="0" w:line="240" w:lineRule="auto"/>
              <w:rPr>
                <w:rFonts w:cs="Arial"/>
                <w:sz w:val="20"/>
                <w:szCs w:val="20"/>
              </w:rPr>
            </w:pPr>
            <w:r>
              <w:rPr>
                <w:rFonts w:cs="Arial"/>
                <w:sz w:val="20"/>
                <w:szCs w:val="20"/>
              </w:rPr>
              <w:t xml:space="preserve">Cotizar </w:t>
            </w:r>
            <w:r w:rsidRPr="00306267">
              <w:rPr>
                <w:rFonts w:cs="Arial"/>
                <w:sz w:val="20"/>
                <w:szCs w:val="20"/>
              </w:rPr>
              <w:t>nuevo prospecto</w:t>
            </w:r>
            <w:r>
              <w:rPr>
                <w:rFonts w:cs="Arial"/>
                <w:sz w:val="20"/>
                <w:szCs w:val="20"/>
              </w:rPr>
              <w:t xml:space="preserve"> por canal web</w:t>
            </w:r>
            <w:r w:rsidRPr="00306267">
              <w:rPr>
                <w:rFonts w:cs="Arial"/>
                <w:sz w:val="20"/>
                <w:szCs w:val="20"/>
              </w:rPr>
              <w:t>.</w:t>
            </w:r>
          </w:p>
        </w:tc>
      </w:tr>
      <w:tr w:rsidR="00C60C98" w:rsidRPr="00306267" w:rsidTr="00CA66E9">
        <w:trPr>
          <w:trHeight w:val="312"/>
          <w:jc w:val="center"/>
        </w:trPr>
        <w:tc>
          <w:tcPr>
            <w:tcW w:w="8385"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rPr>
                <w:rFonts w:cs="Arial"/>
                <w:b/>
                <w:bCs/>
                <w:sz w:val="20"/>
                <w:szCs w:val="20"/>
              </w:rPr>
            </w:pPr>
            <w:r w:rsidRPr="00306267">
              <w:rPr>
                <w:rFonts w:cs="Arial"/>
                <w:b/>
                <w:bCs/>
                <w:sz w:val="20"/>
                <w:szCs w:val="20"/>
              </w:rPr>
              <w:t>Responsable del Proceso</w:t>
            </w:r>
          </w:p>
        </w:tc>
      </w:tr>
      <w:tr w:rsidR="00C60C98" w:rsidRPr="00306267" w:rsidTr="00CA66E9">
        <w:trPr>
          <w:trHeight w:val="300"/>
          <w:jc w:val="center"/>
        </w:trPr>
        <w:tc>
          <w:tcPr>
            <w:tcW w:w="8385" w:type="dxa"/>
            <w:gridSpan w:val="3"/>
            <w:tcBorders>
              <w:top w:val="single" w:sz="4" w:space="0" w:color="auto"/>
              <w:left w:val="single" w:sz="12" w:space="0" w:color="auto"/>
              <w:bottom w:val="single" w:sz="4" w:space="0" w:color="auto"/>
              <w:right w:val="single" w:sz="12" w:space="0" w:color="auto"/>
            </w:tcBorders>
            <w:vAlign w:val="center"/>
          </w:tcPr>
          <w:p w:rsidR="00C60C98" w:rsidRPr="00306267" w:rsidRDefault="00C60C98" w:rsidP="001E26FE">
            <w:pPr>
              <w:spacing w:after="0" w:line="240" w:lineRule="auto"/>
              <w:rPr>
                <w:rFonts w:cs="Arial"/>
                <w:sz w:val="20"/>
                <w:szCs w:val="20"/>
              </w:rPr>
            </w:pPr>
            <w:r w:rsidRPr="00306267">
              <w:rPr>
                <w:rFonts w:cs="Arial"/>
                <w:sz w:val="20"/>
                <w:szCs w:val="20"/>
              </w:rPr>
              <w:t>Vendedores externos,  Asistente de Marketing, Supervisor de ventas externas.</w:t>
            </w:r>
          </w:p>
        </w:tc>
      </w:tr>
      <w:tr w:rsidR="00C60C98" w:rsidRPr="00306267" w:rsidTr="00CA66E9">
        <w:trPr>
          <w:trHeight w:val="236"/>
          <w:jc w:val="center"/>
        </w:trPr>
        <w:tc>
          <w:tcPr>
            <w:tcW w:w="8385"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rPr>
                <w:rFonts w:cs="Arial"/>
                <w:b/>
                <w:bCs/>
                <w:sz w:val="20"/>
                <w:szCs w:val="20"/>
              </w:rPr>
            </w:pPr>
            <w:r w:rsidRPr="00306267">
              <w:rPr>
                <w:rFonts w:cs="Arial"/>
                <w:b/>
                <w:bCs/>
                <w:sz w:val="20"/>
                <w:szCs w:val="20"/>
              </w:rPr>
              <w:t>Entrevistado</w:t>
            </w:r>
          </w:p>
        </w:tc>
      </w:tr>
      <w:tr w:rsidR="00C60C98" w:rsidRPr="00306267" w:rsidTr="00CA66E9">
        <w:trPr>
          <w:trHeight w:val="225"/>
          <w:jc w:val="center"/>
        </w:trPr>
        <w:tc>
          <w:tcPr>
            <w:tcW w:w="8385" w:type="dxa"/>
            <w:gridSpan w:val="3"/>
            <w:tcBorders>
              <w:top w:val="single" w:sz="4" w:space="0" w:color="auto"/>
              <w:left w:val="single" w:sz="12" w:space="0" w:color="auto"/>
              <w:right w:val="single" w:sz="12" w:space="0" w:color="auto"/>
            </w:tcBorders>
            <w:vAlign w:val="center"/>
          </w:tcPr>
          <w:p w:rsidR="00C60C98" w:rsidRPr="00306267" w:rsidRDefault="00C60C98" w:rsidP="001E26FE">
            <w:pPr>
              <w:spacing w:after="0" w:line="240" w:lineRule="auto"/>
              <w:rPr>
                <w:rFonts w:cs="Arial"/>
                <w:sz w:val="20"/>
                <w:szCs w:val="20"/>
              </w:rPr>
            </w:pPr>
            <w:r w:rsidRPr="00306267">
              <w:rPr>
                <w:rFonts w:cs="Arial"/>
                <w:sz w:val="20"/>
                <w:szCs w:val="20"/>
              </w:rPr>
              <w:t>María Elena de la Rosa, Zoila Proaño.</w:t>
            </w:r>
          </w:p>
        </w:tc>
      </w:tr>
      <w:tr w:rsidR="00C60C98" w:rsidRPr="00306267" w:rsidTr="00CA66E9">
        <w:trPr>
          <w:trHeight w:val="328"/>
          <w:jc w:val="center"/>
        </w:trPr>
        <w:tc>
          <w:tcPr>
            <w:tcW w:w="8385"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rPr>
                <w:rFonts w:cs="Arial"/>
                <w:b/>
                <w:bCs/>
                <w:sz w:val="20"/>
                <w:szCs w:val="20"/>
              </w:rPr>
            </w:pPr>
            <w:r w:rsidRPr="00306267">
              <w:rPr>
                <w:rFonts w:cs="Arial"/>
                <w:b/>
                <w:bCs/>
                <w:sz w:val="20"/>
                <w:szCs w:val="20"/>
              </w:rPr>
              <w:t>Descripción del Proceso</w:t>
            </w:r>
          </w:p>
        </w:tc>
      </w:tr>
      <w:tr w:rsidR="00C60C98" w:rsidRPr="00306267" w:rsidTr="00CA66E9">
        <w:trPr>
          <w:trHeight w:val="733"/>
          <w:jc w:val="center"/>
        </w:trPr>
        <w:tc>
          <w:tcPr>
            <w:tcW w:w="8385" w:type="dxa"/>
            <w:gridSpan w:val="3"/>
            <w:tcBorders>
              <w:top w:val="single" w:sz="4" w:space="0" w:color="auto"/>
              <w:left w:val="single" w:sz="12" w:space="0" w:color="auto"/>
              <w:right w:val="single" w:sz="12" w:space="0" w:color="auto"/>
            </w:tcBorders>
            <w:vAlign w:val="center"/>
          </w:tcPr>
          <w:p w:rsidR="00C60C98" w:rsidRPr="00306267" w:rsidRDefault="00C60C98" w:rsidP="001E26FE">
            <w:pPr>
              <w:spacing w:after="0" w:line="240" w:lineRule="auto"/>
              <w:rPr>
                <w:rFonts w:cs="Arial"/>
                <w:sz w:val="20"/>
                <w:szCs w:val="20"/>
              </w:rPr>
            </w:pPr>
            <w:r w:rsidRPr="00306267">
              <w:rPr>
                <w:rFonts w:cs="Arial"/>
                <w:sz w:val="20"/>
                <w:szCs w:val="20"/>
              </w:rPr>
              <w:t>Proceso que consiste en contactar al cliente prospecto que visitó la web, entrevista, análisis y registro de los datos del cliente en el SIAC</w:t>
            </w:r>
            <w:r>
              <w:rPr>
                <w:rFonts w:cs="Arial"/>
                <w:sz w:val="20"/>
                <w:szCs w:val="20"/>
              </w:rPr>
              <w:t>.</w:t>
            </w:r>
          </w:p>
        </w:tc>
      </w:tr>
      <w:tr w:rsidR="00C60C98" w:rsidRPr="00306267" w:rsidTr="00CA66E9">
        <w:trPr>
          <w:trHeight w:val="381"/>
          <w:jc w:val="center"/>
        </w:trPr>
        <w:tc>
          <w:tcPr>
            <w:tcW w:w="8385"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rPr>
                <w:rFonts w:cs="Arial"/>
                <w:b/>
                <w:bCs/>
                <w:sz w:val="20"/>
                <w:szCs w:val="20"/>
              </w:rPr>
            </w:pPr>
            <w:r w:rsidRPr="00306267">
              <w:rPr>
                <w:rFonts w:cs="Arial"/>
                <w:b/>
                <w:bCs/>
                <w:sz w:val="20"/>
                <w:szCs w:val="20"/>
              </w:rPr>
              <w:t>Objetivo del Proceso</w:t>
            </w:r>
          </w:p>
        </w:tc>
      </w:tr>
      <w:tr w:rsidR="00C60C98" w:rsidRPr="00306267" w:rsidTr="00CA66E9">
        <w:trPr>
          <w:trHeight w:val="380"/>
          <w:jc w:val="center"/>
        </w:trPr>
        <w:tc>
          <w:tcPr>
            <w:tcW w:w="8385" w:type="dxa"/>
            <w:gridSpan w:val="3"/>
            <w:tcBorders>
              <w:top w:val="single" w:sz="4" w:space="0" w:color="auto"/>
              <w:left w:val="single" w:sz="12" w:space="0" w:color="auto"/>
              <w:right w:val="single" w:sz="12" w:space="0" w:color="auto"/>
            </w:tcBorders>
            <w:vAlign w:val="center"/>
          </w:tcPr>
          <w:p w:rsidR="00C60C98" w:rsidRPr="00306267" w:rsidRDefault="00C60C98" w:rsidP="00515CBD">
            <w:pPr>
              <w:pStyle w:val="Prrafodelista"/>
              <w:numPr>
                <w:ilvl w:val="0"/>
                <w:numId w:val="45"/>
              </w:numPr>
              <w:spacing w:after="0" w:line="240" w:lineRule="auto"/>
              <w:rPr>
                <w:rFonts w:cs="Arial"/>
                <w:sz w:val="20"/>
                <w:szCs w:val="20"/>
              </w:rPr>
            </w:pPr>
            <w:r w:rsidRPr="00306267">
              <w:rPr>
                <w:rFonts w:cs="Arial"/>
                <w:sz w:val="20"/>
                <w:szCs w:val="20"/>
              </w:rPr>
              <w:t>Receptar, documentar y registrar los datos y necesidades del cliente que consultaron la página de la empresa mediante vía telefónica o por medio de una visita al lugar de su preferencia.</w:t>
            </w:r>
          </w:p>
          <w:p w:rsidR="00C60C98" w:rsidRPr="00306267" w:rsidRDefault="00C60C98" w:rsidP="00515CBD">
            <w:pPr>
              <w:pStyle w:val="Prrafodelista"/>
              <w:numPr>
                <w:ilvl w:val="0"/>
                <w:numId w:val="45"/>
              </w:numPr>
              <w:spacing w:after="0" w:line="240" w:lineRule="auto"/>
              <w:rPr>
                <w:rFonts w:cs="Arial"/>
                <w:sz w:val="20"/>
                <w:szCs w:val="20"/>
              </w:rPr>
            </w:pPr>
            <w:r w:rsidRPr="00306267">
              <w:rPr>
                <w:rFonts w:cs="Arial"/>
                <w:sz w:val="20"/>
                <w:szCs w:val="20"/>
              </w:rPr>
              <w:t>Transformar un cliente prospecto a potencial.</w:t>
            </w:r>
          </w:p>
          <w:p w:rsidR="00C60C98" w:rsidRPr="00306267" w:rsidRDefault="00C60C98" w:rsidP="00515CBD">
            <w:pPr>
              <w:pStyle w:val="Prrafodelista"/>
              <w:numPr>
                <w:ilvl w:val="0"/>
                <w:numId w:val="45"/>
              </w:numPr>
              <w:spacing w:after="0" w:line="240" w:lineRule="auto"/>
              <w:rPr>
                <w:rFonts w:cs="Arial"/>
                <w:sz w:val="20"/>
                <w:szCs w:val="20"/>
              </w:rPr>
            </w:pPr>
            <w:r w:rsidRPr="00306267">
              <w:rPr>
                <w:rFonts w:cs="Arial"/>
                <w:sz w:val="20"/>
                <w:szCs w:val="20"/>
              </w:rPr>
              <w:t>Transformar un cliente potencial a un cliente efectivo (caso ideal).</w:t>
            </w:r>
          </w:p>
        </w:tc>
      </w:tr>
      <w:tr w:rsidR="00C60C98" w:rsidRPr="00306267" w:rsidTr="00CA66E9">
        <w:trPr>
          <w:trHeight w:val="337"/>
          <w:jc w:val="center"/>
        </w:trPr>
        <w:tc>
          <w:tcPr>
            <w:tcW w:w="4319"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C60C98" w:rsidRPr="00306267" w:rsidRDefault="00C60C98" w:rsidP="001E26FE">
            <w:pPr>
              <w:spacing w:after="0" w:line="240" w:lineRule="auto"/>
              <w:jc w:val="center"/>
              <w:rPr>
                <w:rFonts w:cs="Arial"/>
                <w:b/>
                <w:bCs/>
                <w:sz w:val="20"/>
                <w:szCs w:val="20"/>
              </w:rPr>
            </w:pPr>
            <w:r w:rsidRPr="00306267">
              <w:rPr>
                <w:rFonts w:cs="Arial"/>
                <w:b/>
                <w:bCs/>
                <w:sz w:val="20"/>
                <w:szCs w:val="20"/>
              </w:rPr>
              <w:t>Comienzo del Proceso</w:t>
            </w:r>
          </w:p>
        </w:tc>
        <w:tc>
          <w:tcPr>
            <w:tcW w:w="4066" w:type="dxa"/>
            <w:tcBorders>
              <w:left w:val="single" w:sz="4"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jc w:val="center"/>
              <w:rPr>
                <w:rFonts w:cs="Arial"/>
                <w:b/>
                <w:bCs/>
                <w:sz w:val="20"/>
                <w:szCs w:val="20"/>
              </w:rPr>
            </w:pPr>
            <w:r w:rsidRPr="00306267">
              <w:rPr>
                <w:rFonts w:cs="Arial"/>
                <w:b/>
                <w:bCs/>
                <w:sz w:val="20"/>
                <w:szCs w:val="20"/>
              </w:rPr>
              <w:t>Fin del Proceso</w:t>
            </w:r>
          </w:p>
        </w:tc>
      </w:tr>
      <w:tr w:rsidR="00C60C98" w:rsidRPr="00306267" w:rsidTr="00CA66E9">
        <w:trPr>
          <w:trHeight w:val="334"/>
          <w:jc w:val="center"/>
        </w:trPr>
        <w:tc>
          <w:tcPr>
            <w:tcW w:w="4319" w:type="dxa"/>
            <w:gridSpan w:val="2"/>
            <w:tcBorders>
              <w:top w:val="single" w:sz="4" w:space="0" w:color="auto"/>
              <w:left w:val="single" w:sz="12" w:space="0" w:color="auto"/>
              <w:right w:val="single" w:sz="4" w:space="0" w:color="auto"/>
            </w:tcBorders>
            <w:vAlign w:val="center"/>
          </w:tcPr>
          <w:p w:rsidR="00C60C98" w:rsidRPr="00306267" w:rsidRDefault="00C60C98" w:rsidP="001E26FE">
            <w:pPr>
              <w:spacing w:after="0" w:line="240" w:lineRule="auto"/>
              <w:jc w:val="center"/>
              <w:rPr>
                <w:rFonts w:cs="Arial"/>
                <w:sz w:val="20"/>
                <w:szCs w:val="20"/>
              </w:rPr>
            </w:pPr>
            <w:r w:rsidRPr="00306267">
              <w:rPr>
                <w:rFonts w:cs="Arial"/>
                <w:sz w:val="20"/>
                <w:szCs w:val="20"/>
              </w:rPr>
              <w:t>Ingres</w:t>
            </w:r>
            <w:r>
              <w:rPr>
                <w:rFonts w:cs="Arial"/>
                <w:sz w:val="20"/>
                <w:szCs w:val="20"/>
              </w:rPr>
              <w:t>ar a</w:t>
            </w:r>
            <w:r w:rsidRPr="00306267">
              <w:rPr>
                <w:rFonts w:cs="Arial"/>
                <w:sz w:val="20"/>
                <w:szCs w:val="20"/>
              </w:rPr>
              <w:t xml:space="preserve"> la página web.</w:t>
            </w:r>
          </w:p>
        </w:tc>
        <w:tc>
          <w:tcPr>
            <w:tcW w:w="4066" w:type="dxa"/>
            <w:tcBorders>
              <w:top w:val="single" w:sz="4" w:space="0" w:color="auto"/>
              <w:left w:val="single" w:sz="4" w:space="0" w:color="auto"/>
              <w:right w:val="single" w:sz="12" w:space="0" w:color="auto"/>
            </w:tcBorders>
            <w:vAlign w:val="center"/>
          </w:tcPr>
          <w:p w:rsidR="00C60C98" w:rsidRPr="00306267" w:rsidRDefault="00C60C98" w:rsidP="001E26FE">
            <w:pPr>
              <w:spacing w:after="0" w:line="240" w:lineRule="auto"/>
              <w:jc w:val="center"/>
              <w:rPr>
                <w:rFonts w:cs="Arial"/>
                <w:sz w:val="20"/>
                <w:szCs w:val="20"/>
              </w:rPr>
            </w:pPr>
            <w:r>
              <w:rPr>
                <w:rFonts w:cs="Arial"/>
                <w:sz w:val="20"/>
                <w:szCs w:val="20"/>
              </w:rPr>
              <w:t>Enviar cotización al cliente</w:t>
            </w:r>
          </w:p>
        </w:tc>
      </w:tr>
      <w:tr w:rsidR="00C60C98" w:rsidRPr="00306267" w:rsidTr="00CA66E9">
        <w:trPr>
          <w:trHeight w:val="362"/>
          <w:jc w:val="center"/>
        </w:trPr>
        <w:tc>
          <w:tcPr>
            <w:tcW w:w="4319"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C60C98" w:rsidRPr="00306267" w:rsidRDefault="00C60C98" w:rsidP="001E26FE">
            <w:pPr>
              <w:spacing w:after="0" w:line="240" w:lineRule="auto"/>
              <w:jc w:val="center"/>
              <w:rPr>
                <w:rFonts w:cs="Arial"/>
                <w:b/>
                <w:bCs/>
                <w:sz w:val="20"/>
                <w:szCs w:val="20"/>
              </w:rPr>
            </w:pPr>
            <w:r w:rsidRPr="00306267">
              <w:rPr>
                <w:rFonts w:cs="Arial"/>
                <w:b/>
                <w:bCs/>
                <w:sz w:val="20"/>
                <w:szCs w:val="20"/>
              </w:rPr>
              <w:t>Entradas</w:t>
            </w:r>
          </w:p>
        </w:tc>
        <w:tc>
          <w:tcPr>
            <w:tcW w:w="4066"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jc w:val="center"/>
              <w:rPr>
                <w:rFonts w:cs="Arial"/>
                <w:b/>
                <w:bCs/>
                <w:sz w:val="20"/>
                <w:szCs w:val="20"/>
              </w:rPr>
            </w:pPr>
            <w:r w:rsidRPr="00306267">
              <w:rPr>
                <w:rFonts w:cs="Arial"/>
                <w:b/>
                <w:bCs/>
                <w:sz w:val="20"/>
                <w:szCs w:val="20"/>
              </w:rPr>
              <w:t>Salidas</w:t>
            </w:r>
          </w:p>
        </w:tc>
      </w:tr>
      <w:tr w:rsidR="00C60C98" w:rsidRPr="00306267" w:rsidTr="00CA66E9">
        <w:trPr>
          <w:trHeight w:val="398"/>
          <w:jc w:val="center"/>
        </w:trPr>
        <w:tc>
          <w:tcPr>
            <w:tcW w:w="4319" w:type="dxa"/>
            <w:gridSpan w:val="2"/>
            <w:tcBorders>
              <w:top w:val="single" w:sz="4" w:space="0" w:color="auto"/>
              <w:left w:val="single" w:sz="12" w:space="0" w:color="auto"/>
              <w:right w:val="single" w:sz="4" w:space="0" w:color="auto"/>
            </w:tcBorders>
            <w:vAlign w:val="center"/>
          </w:tcPr>
          <w:p w:rsidR="00C60C98" w:rsidRPr="00306267" w:rsidRDefault="00C60C98" w:rsidP="004F5924">
            <w:pPr>
              <w:spacing w:after="0" w:line="240" w:lineRule="auto"/>
              <w:jc w:val="center"/>
              <w:rPr>
                <w:rFonts w:cs="Arial"/>
                <w:sz w:val="20"/>
                <w:szCs w:val="20"/>
              </w:rPr>
            </w:pPr>
            <w:r w:rsidRPr="00306267">
              <w:rPr>
                <w:rFonts w:cs="Arial"/>
                <w:sz w:val="20"/>
                <w:szCs w:val="20"/>
              </w:rPr>
              <w:t>Datos del cliente a la página web.</w:t>
            </w:r>
          </w:p>
          <w:p w:rsidR="00C60C98" w:rsidRPr="00306267" w:rsidRDefault="00C60C98" w:rsidP="004F5924">
            <w:pPr>
              <w:spacing w:after="0" w:line="240" w:lineRule="auto"/>
              <w:ind w:left="360"/>
              <w:jc w:val="center"/>
              <w:rPr>
                <w:rFonts w:cs="Arial"/>
                <w:sz w:val="20"/>
                <w:szCs w:val="20"/>
              </w:rPr>
            </w:pPr>
            <w:r w:rsidRPr="00306267">
              <w:rPr>
                <w:rFonts w:cs="Arial"/>
                <w:sz w:val="20"/>
                <w:szCs w:val="20"/>
              </w:rPr>
              <w:t>Datos del Cliente al SIAC</w:t>
            </w:r>
          </w:p>
        </w:tc>
        <w:tc>
          <w:tcPr>
            <w:tcW w:w="4066" w:type="dxa"/>
            <w:tcBorders>
              <w:top w:val="single" w:sz="4" w:space="0" w:color="auto"/>
              <w:left w:val="single" w:sz="4" w:space="0" w:color="auto"/>
              <w:right w:val="single" w:sz="12" w:space="0" w:color="auto"/>
            </w:tcBorders>
            <w:vAlign w:val="center"/>
          </w:tcPr>
          <w:p w:rsidR="00C60C98" w:rsidRPr="00306267" w:rsidRDefault="00C60C98" w:rsidP="004F5924">
            <w:pPr>
              <w:spacing w:after="0" w:line="240" w:lineRule="auto"/>
              <w:jc w:val="center"/>
              <w:rPr>
                <w:rFonts w:cs="Arial"/>
                <w:sz w:val="20"/>
                <w:szCs w:val="20"/>
              </w:rPr>
            </w:pPr>
            <w:r w:rsidRPr="00306267">
              <w:rPr>
                <w:rFonts w:cs="Arial"/>
                <w:sz w:val="20"/>
                <w:szCs w:val="20"/>
              </w:rPr>
              <w:t>Cotizaciones.</w:t>
            </w:r>
          </w:p>
        </w:tc>
      </w:tr>
      <w:tr w:rsidR="00C60C98" w:rsidRPr="00306267" w:rsidTr="00CA66E9">
        <w:trPr>
          <w:trHeight w:val="373"/>
          <w:jc w:val="center"/>
        </w:trPr>
        <w:tc>
          <w:tcPr>
            <w:tcW w:w="4319" w:type="dxa"/>
            <w:gridSpan w:val="2"/>
            <w:tcBorders>
              <w:left w:val="single" w:sz="12" w:space="0" w:color="auto"/>
              <w:right w:val="single" w:sz="4" w:space="0" w:color="auto"/>
            </w:tcBorders>
            <w:shd w:val="clear" w:color="auto" w:fill="8DB3E2" w:themeFill="text2" w:themeFillTint="66"/>
            <w:vAlign w:val="center"/>
          </w:tcPr>
          <w:p w:rsidR="00C60C98" w:rsidRPr="00306267" w:rsidRDefault="00C60C98" w:rsidP="001E26FE">
            <w:pPr>
              <w:spacing w:after="0" w:line="240" w:lineRule="auto"/>
              <w:jc w:val="center"/>
              <w:rPr>
                <w:rFonts w:cs="Arial"/>
                <w:b/>
                <w:bCs/>
                <w:sz w:val="20"/>
                <w:szCs w:val="20"/>
              </w:rPr>
            </w:pPr>
            <w:r w:rsidRPr="00306267">
              <w:rPr>
                <w:rFonts w:cs="Arial"/>
                <w:b/>
                <w:bCs/>
                <w:sz w:val="20"/>
                <w:szCs w:val="20"/>
              </w:rPr>
              <w:t>Factores Críticos de Éxito</w:t>
            </w:r>
          </w:p>
        </w:tc>
        <w:tc>
          <w:tcPr>
            <w:tcW w:w="4066" w:type="dxa"/>
            <w:tcBorders>
              <w:left w:val="single" w:sz="4" w:space="0" w:color="auto"/>
              <w:right w:val="single" w:sz="12" w:space="0" w:color="auto"/>
            </w:tcBorders>
            <w:shd w:val="clear" w:color="auto" w:fill="8DB3E2" w:themeFill="text2" w:themeFillTint="66"/>
            <w:vAlign w:val="center"/>
          </w:tcPr>
          <w:p w:rsidR="00C60C98" w:rsidRPr="00306267" w:rsidRDefault="00C60C98" w:rsidP="001E26FE">
            <w:pPr>
              <w:spacing w:after="0" w:line="240" w:lineRule="auto"/>
              <w:jc w:val="center"/>
              <w:rPr>
                <w:rFonts w:cs="Arial"/>
                <w:b/>
                <w:bCs/>
                <w:sz w:val="20"/>
                <w:szCs w:val="20"/>
              </w:rPr>
            </w:pPr>
            <w:r w:rsidRPr="00306267">
              <w:rPr>
                <w:rFonts w:cs="Arial"/>
                <w:b/>
                <w:bCs/>
                <w:sz w:val="20"/>
                <w:szCs w:val="20"/>
              </w:rPr>
              <w:t>Indicadores Claves de Desempeño</w:t>
            </w:r>
          </w:p>
        </w:tc>
      </w:tr>
      <w:tr w:rsidR="00C60C98" w:rsidRPr="00306267" w:rsidTr="00CA66E9">
        <w:trPr>
          <w:jc w:val="center"/>
        </w:trPr>
        <w:tc>
          <w:tcPr>
            <w:tcW w:w="4319" w:type="dxa"/>
            <w:gridSpan w:val="2"/>
            <w:tcBorders>
              <w:left w:val="single" w:sz="12" w:space="0" w:color="auto"/>
              <w:bottom w:val="single" w:sz="12" w:space="0" w:color="auto"/>
              <w:right w:val="single" w:sz="4" w:space="0" w:color="auto"/>
            </w:tcBorders>
            <w:vAlign w:val="center"/>
          </w:tcPr>
          <w:p w:rsidR="00C60C98" w:rsidRPr="00306267" w:rsidRDefault="00C60C98" w:rsidP="00515CBD">
            <w:pPr>
              <w:numPr>
                <w:ilvl w:val="0"/>
                <w:numId w:val="46"/>
              </w:numPr>
              <w:spacing w:after="0" w:line="240" w:lineRule="auto"/>
              <w:rPr>
                <w:rFonts w:cs="Arial"/>
                <w:sz w:val="20"/>
                <w:szCs w:val="20"/>
              </w:rPr>
            </w:pPr>
            <w:r w:rsidRPr="00306267">
              <w:rPr>
                <w:rFonts w:cs="Arial"/>
                <w:sz w:val="20"/>
                <w:szCs w:val="20"/>
              </w:rPr>
              <w:t>Atención inmediata de la llamada</w:t>
            </w:r>
          </w:p>
          <w:p w:rsidR="00C60C98" w:rsidRPr="00306267" w:rsidRDefault="00C60C98" w:rsidP="00515CBD">
            <w:pPr>
              <w:numPr>
                <w:ilvl w:val="0"/>
                <w:numId w:val="46"/>
              </w:numPr>
              <w:spacing w:after="0" w:line="240" w:lineRule="auto"/>
              <w:rPr>
                <w:rFonts w:cs="Arial"/>
                <w:sz w:val="20"/>
                <w:szCs w:val="20"/>
              </w:rPr>
            </w:pPr>
            <w:r w:rsidRPr="00306267">
              <w:rPr>
                <w:rFonts w:cs="Arial"/>
                <w:sz w:val="20"/>
                <w:szCs w:val="20"/>
              </w:rPr>
              <w:t>Facilidad de manejo e interacción de la página web.</w:t>
            </w:r>
          </w:p>
        </w:tc>
        <w:tc>
          <w:tcPr>
            <w:tcW w:w="4066" w:type="dxa"/>
            <w:tcBorders>
              <w:left w:val="single" w:sz="4" w:space="0" w:color="auto"/>
              <w:bottom w:val="single" w:sz="12" w:space="0" w:color="auto"/>
              <w:right w:val="single" w:sz="12" w:space="0" w:color="auto"/>
            </w:tcBorders>
            <w:vAlign w:val="center"/>
          </w:tcPr>
          <w:p w:rsidR="00C60C98" w:rsidRPr="00306267" w:rsidRDefault="00F1498D" w:rsidP="001E26FE">
            <w:pPr>
              <w:spacing w:after="0" w:line="240" w:lineRule="auto"/>
              <w:rPr>
                <w:rFonts w:cs="Arial"/>
                <w:sz w:val="20"/>
                <w:szCs w:val="20"/>
                <w:u w:val="single"/>
              </w:rPr>
            </w:pPr>
            <m:oMathPara>
              <m:oMath>
                <m:f>
                  <m:fPr>
                    <m:ctrlPr>
                      <w:rPr>
                        <w:rFonts w:ascii="Cambria Math" w:hAnsi="Cambria Math" w:cs="Arial"/>
                        <w:i/>
                        <w:sz w:val="20"/>
                        <w:szCs w:val="20"/>
                      </w:rPr>
                    </m:ctrlPr>
                  </m:fPr>
                  <m:num>
                    <m:r>
                      <w:rPr>
                        <w:rFonts w:ascii="Cambria Math" w:hAnsi="Cambria Math" w:cs="Arial"/>
                        <w:sz w:val="20"/>
                        <w:szCs w:val="20"/>
                      </w:rPr>
                      <m:t># de ventas</m:t>
                    </m:r>
                  </m:num>
                  <m:den>
                    <m:r>
                      <w:rPr>
                        <w:rFonts w:ascii="Cambria Math" w:hAnsi="Cambria Math" w:cs="Arial"/>
                        <w:sz w:val="20"/>
                        <w:szCs w:val="20"/>
                      </w:rPr>
                      <m:t>Total de consultas vía web</m:t>
                    </m:r>
                  </m:den>
                </m:f>
              </m:oMath>
            </m:oMathPara>
          </w:p>
        </w:tc>
      </w:tr>
    </w:tbl>
    <w:p w:rsidR="004F5924" w:rsidRDefault="004F5924" w:rsidP="004F5924">
      <w:pPr>
        <w:pStyle w:val="TABLA"/>
        <w:spacing w:line="276" w:lineRule="auto"/>
      </w:pPr>
    </w:p>
    <w:p w:rsidR="007B490A" w:rsidRPr="007B490A" w:rsidRDefault="007B490A" w:rsidP="00B46D3D">
      <w:pPr>
        <w:pStyle w:val="Ttulo3"/>
        <w:numPr>
          <w:ilvl w:val="1"/>
          <w:numId w:val="3"/>
        </w:numPr>
        <w:ind w:left="1276" w:hanging="568"/>
        <w:rPr>
          <w:rFonts w:eastAsiaTheme="minorHAnsi"/>
          <w:b/>
        </w:rPr>
      </w:pPr>
      <w:bookmarkStart w:id="306" w:name="_Toc316908072"/>
      <w:bookmarkStart w:id="307" w:name="_Toc316908418"/>
      <w:bookmarkStart w:id="308" w:name="_Toc316908550"/>
      <w:bookmarkStart w:id="309" w:name="_Toc316911065"/>
      <w:r w:rsidRPr="007B490A">
        <w:rPr>
          <w:rFonts w:eastAsiaTheme="minorHAnsi"/>
          <w:b/>
        </w:rPr>
        <w:lastRenderedPageBreak/>
        <w:t>Proceso de Ingreso de Solicitudes de Financiamiento.</w:t>
      </w:r>
      <w:bookmarkEnd w:id="306"/>
      <w:bookmarkEnd w:id="307"/>
      <w:bookmarkEnd w:id="308"/>
      <w:bookmarkEnd w:id="309"/>
    </w:p>
    <w:p w:rsidR="007B490A" w:rsidRDefault="007B490A" w:rsidP="00515CBD">
      <w:pPr>
        <w:pStyle w:val="Prrafodelista"/>
        <w:numPr>
          <w:ilvl w:val="2"/>
          <w:numId w:val="41"/>
        </w:numPr>
        <w:spacing w:after="0"/>
        <w:ind w:left="1592"/>
        <w:rPr>
          <w:rFonts w:cs="Arial"/>
          <w:b/>
        </w:rPr>
      </w:pPr>
      <w:r w:rsidRPr="007B490A">
        <w:rPr>
          <w:rFonts w:cs="Arial"/>
          <w:b/>
        </w:rPr>
        <w:t>Diagrama de Flujo.</w:t>
      </w:r>
    </w:p>
    <w:p w:rsidR="00CD5AB5" w:rsidRDefault="00CD5AB5" w:rsidP="00CD5AB5">
      <w:pPr>
        <w:pStyle w:val="Prrafodelista"/>
        <w:spacing w:after="0"/>
        <w:ind w:left="1592"/>
        <w:rPr>
          <w:rFonts w:cs="Arial"/>
          <w:b/>
        </w:rPr>
      </w:pPr>
      <w:r w:rsidRPr="00FF1F4E">
        <w:rPr>
          <w:noProof/>
          <w:lang w:eastAsia="es-EC"/>
        </w:rPr>
        <w:drawing>
          <wp:anchor distT="0" distB="0" distL="114300" distR="114300" simplePos="0" relativeHeight="251767808" behindDoc="0" locked="0" layoutInCell="1" allowOverlap="1" wp14:anchorId="3DD9125A" wp14:editId="4BA1D18C">
            <wp:simplePos x="0" y="0"/>
            <wp:positionH relativeFrom="column">
              <wp:posOffset>951865</wp:posOffset>
            </wp:positionH>
            <wp:positionV relativeFrom="paragraph">
              <wp:posOffset>17145</wp:posOffset>
            </wp:positionV>
            <wp:extent cx="4042410" cy="5879465"/>
            <wp:effectExtent l="0" t="0" r="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42410" cy="58794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D5AB5" w:rsidRDefault="00CD5AB5" w:rsidP="00CD5AB5">
      <w:pPr>
        <w:pStyle w:val="Prrafodelista"/>
        <w:spacing w:after="0"/>
        <w:ind w:left="1592"/>
        <w:rPr>
          <w:rFonts w:cs="Arial"/>
          <w:b/>
        </w:rPr>
      </w:pPr>
    </w:p>
    <w:p w:rsidR="007B490A" w:rsidRDefault="007B490A"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CD5AB5" w:rsidRDefault="00CD5AB5" w:rsidP="007B490A">
      <w:pPr>
        <w:spacing w:after="0"/>
        <w:rPr>
          <w:rFonts w:cs="Arial"/>
          <w:b/>
        </w:rPr>
      </w:pPr>
    </w:p>
    <w:p w:rsidR="007B490A" w:rsidRDefault="00CD5AB5" w:rsidP="00CD5AB5">
      <w:pPr>
        <w:pStyle w:val="FIG"/>
        <w:spacing w:line="276" w:lineRule="auto"/>
        <w:ind w:left="0"/>
        <w:jc w:val="center"/>
      </w:pPr>
      <w:r>
        <w:t xml:space="preserve">           </w:t>
      </w:r>
      <w:bookmarkStart w:id="310" w:name="_Toc316906503"/>
      <w:bookmarkStart w:id="311" w:name="_Toc317117553"/>
      <w:r>
        <w:t>FIGURA 5.6. DIAGRAMA DE FLUJO: INGRESAR SOLICITUDES DE FINANCIAMIENTO</w:t>
      </w:r>
      <w:bookmarkEnd w:id="310"/>
      <w:bookmarkEnd w:id="311"/>
      <w:r w:rsidR="007B490A">
        <w:br w:type="page"/>
      </w:r>
    </w:p>
    <w:p w:rsidR="007B490A" w:rsidRDefault="007B490A" w:rsidP="00515CBD">
      <w:pPr>
        <w:pStyle w:val="Prrafodelista"/>
        <w:numPr>
          <w:ilvl w:val="0"/>
          <w:numId w:val="44"/>
        </w:numPr>
        <w:spacing w:after="0"/>
        <w:rPr>
          <w:rFonts w:cs="Arial"/>
          <w:b/>
        </w:rPr>
      </w:pPr>
      <w:r>
        <w:rPr>
          <w:rFonts w:cs="Arial"/>
          <w:b/>
        </w:rPr>
        <w:lastRenderedPageBreak/>
        <w:t>Procedimiento Detallado.</w:t>
      </w:r>
    </w:p>
    <w:p w:rsidR="00CA4957" w:rsidRDefault="00CA4957" w:rsidP="008E22AE">
      <w:pPr>
        <w:pStyle w:val="TABLA"/>
        <w:spacing w:line="276" w:lineRule="auto"/>
        <w:ind w:left="360"/>
      </w:pPr>
      <w:bookmarkStart w:id="312" w:name="_Toc316906728"/>
    </w:p>
    <w:p w:rsidR="008E22AE" w:rsidRDefault="008E22AE" w:rsidP="008E22AE">
      <w:pPr>
        <w:pStyle w:val="TABLA"/>
        <w:spacing w:line="276" w:lineRule="auto"/>
        <w:ind w:left="360"/>
      </w:pPr>
      <w:bookmarkStart w:id="313" w:name="_Toc317117990"/>
      <w:r>
        <w:t>TABLA 20. PROCEDIMIENTO: INGRESAR SOLICITUDES DE FINANCIAMIENTO</w:t>
      </w:r>
      <w:bookmarkEnd w:id="312"/>
      <w:bookmarkEnd w:id="313"/>
    </w:p>
    <w:p w:rsidR="007B490A" w:rsidRDefault="007B490A" w:rsidP="007B490A">
      <w:pPr>
        <w:pStyle w:val="Prrafodelista"/>
        <w:spacing w:after="0"/>
        <w:ind w:left="720"/>
        <w:rPr>
          <w:rFonts w:cs="Arial"/>
          <w:b/>
        </w:rPr>
      </w:pPr>
    </w:p>
    <w:p w:rsidR="008E22AE" w:rsidRDefault="008E22AE" w:rsidP="008E22AE">
      <w:pPr>
        <w:jc w:val="center"/>
      </w:pPr>
      <w:r w:rsidRPr="008E22AE">
        <w:drawing>
          <wp:inline distT="0" distB="0" distL="0" distR="0" wp14:anchorId="19F0D34F" wp14:editId="46E7434F">
            <wp:extent cx="5076825" cy="545782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484" r="3659" b="7523"/>
                    <a:stretch/>
                  </pic:blipFill>
                  <pic:spPr bwMode="auto">
                    <a:xfrm>
                      <a:off x="0" y="0"/>
                      <a:ext cx="5077415" cy="5458459"/>
                    </a:xfrm>
                    <a:prstGeom prst="rect">
                      <a:avLst/>
                    </a:prstGeom>
                    <a:noFill/>
                    <a:ln>
                      <a:noFill/>
                    </a:ln>
                    <a:extLst>
                      <a:ext uri="{53640926-AAD7-44D8-BBD7-CCE9431645EC}">
                        <a14:shadowObscured xmlns:a14="http://schemas.microsoft.com/office/drawing/2010/main"/>
                      </a:ext>
                    </a:extLst>
                  </pic:spPr>
                </pic:pic>
              </a:graphicData>
            </a:graphic>
          </wp:inline>
        </w:drawing>
      </w:r>
    </w:p>
    <w:p w:rsidR="0068388B" w:rsidRDefault="0068388B" w:rsidP="0068388B">
      <w:pPr>
        <w:spacing w:line="276" w:lineRule="auto"/>
        <w:jc w:val="center"/>
      </w:pPr>
      <w:r w:rsidRPr="0068388B">
        <w:lastRenderedPageBreak/>
        <w:drawing>
          <wp:inline distT="0" distB="0" distL="0" distR="0" wp14:anchorId="310DFDB9" wp14:editId="00CB7BC0">
            <wp:extent cx="5187410" cy="690562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221" r="3833"/>
                    <a:stretch/>
                  </pic:blipFill>
                  <pic:spPr bwMode="auto">
                    <a:xfrm>
                      <a:off x="0" y="0"/>
                      <a:ext cx="5191681" cy="6911311"/>
                    </a:xfrm>
                    <a:prstGeom prst="rect">
                      <a:avLst/>
                    </a:prstGeom>
                    <a:noFill/>
                    <a:ln>
                      <a:noFill/>
                    </a:ln>
                    <a:extLst>
                      <a:ext uri="{53640926-AAD7-44D8-BBD7-CCE9431645EC}">
                        <a14:shadowObscured xmlns:a14="http://schemas.microsoft.com/office/drawing/2010/main"/>
                      </a:ext>
                    </a:extLst>
                  </pic:spPr>
                </pic:pic>
              </a:graphicData>
            </a:graphic>
          </wp:inline>
        </w:drawing>
      </w:r>
    </w:p>
    <w:p w:rsidR="0068388B" w:rsidRDefault="0068388B" w:rsidP="0068388B">
      <w:pPr>
        <w:spacing w:line="276" w:lineRule="auto"/>
        <w:jc w:val="center"/>
        <w:rPr>
          <w:rFonts w:cs="Arial"/>
          <w:b/>
        </w:rPr>
      </w:pPr>
    </w:p>
    <w:p w:rsidR="007B490A" w:rsidRDefault="0068388B" w:rsidP="0068388B">
      <w:pPr>
        <w:spacing w:line="276" w:lineRule="auto"/>
        <w:jc w:val="center"/>
        <w:rPr>
          <w:rFonts w:cs="Arial"/>
          <w:b/>
        </w:rPr>
      </w:pPr>
      <w:r w:rsidRPr="0068388B">
        <w:drawing>
          <wp:inline distT="0" distB="0" distL="0" distR="0" wp14:anchorId="19572A8D" wp14:editId="400826BC">
            <wp:extent cx="5210174" cy="220980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704" b="16469"/>
                    <a:stretch/>
                  </pic:blipFill>
                  <pic:spPr bwMode="auto">
                    <a:xfrm>
                      <a:off x="0" y="0"/>
                      <a:ext cx="5210780" cy="2210057"/>
                    </a:xfrm>
                    <a:prstGeom prst="rect">
                      <a:avLst/>
                    </a:prstGeom>
                    <a:noFill/>
                    <a:ln>
                      <a:noFill/>
                    </a:ln>
                    <a:extLst>
                      <a:ext uri="{53640926-AAD7-44D8-BBD7-CCE9431645EC}">
                        <a14:shadowObscured xmlns:a14="http://schemas.microsoft.com/office/drawing/2010/main"/>
                      </a:ext>
                    </a:extLst>
                  </pic:spPr>
                </pic:pic>
              </a:graphicData>
            </a:graphic>
          </wp:inline>
        </w:drawing>
      </w:r>
      <w:r w:rsidR="00137B15">
        <w:rPr>
          <w:rFonts w:cs="Arial"/>
          <w:b/>
        </w:rPr>
        <w:br w:type="page"/>
      </w:r>
    </w:p>
    <w:p w:rsidR="007B490A" w:rsidRPr="007B490A" w:rsidRDefault="007B490A" w:rsidP="00515CBD">
      <w:pPr>
        <w:pStyle w:val="Prrafodelista"/>
        <w:numPr>
          <w:ilvl w:val="0"/>
          <w:numId w:val="44"/>
        </w:numPr>
        <w:spacing w:after="0"/>
        <w:rPr>
          <w:rFonts w:cs="Arial"/>
          <w:b/>
        </w:rPr>
      </w:pPr>
      <w:r w:rsidRPr="007B490A">
        <w:rPr>
          <w:rFonts w:cs="Arial"/>
          <w:b/>
        </w:rPr>
        <w:lastRenderedPageBreak/>
        <w:t>Ficha Técnica de Levantamiento de Procesos.</w:t>
      </w:r>
    </w:p>
    <w:p w:rsidR="00F424DF" w:rsidRDefault="00F424DF" w:rsidP="00F424DF">
      <w:pPr>
        <w:pStyle w:val="TABLA"/>
        <w:spacing w:line="276" w:lineRule="auto"/>
      </w:pPr>
      <w:bookmarkStart w:id="314" w:name="_Toc316906729"/>
    </w:p>
    <w:p w:rsidR="007B490A" w:rsidRDefault="00F424DF" w:rsidP="00F424DF">
      <w:pPr>
        <w:pStyle w:val="TABLA"/>
        <w:spacing w:line="276" w:lineRule="auto"/>
      </w:pPr>
      <w:bookmarkStart w:id="315" w:name="_Toc317117991"/>
      <w:r>
        <w:t>TABLA 21</w:t>
      </w:r>
      <w:r w:rsidR="00CA4957">
        <w:t>. FICHA TÉCNICA: INGRESAR SOLICITUDES DE FINANCIAMIENTO</w:t>
      </w:r>
      <w:bookmarkEnd w:id="314"/>
      <w:bookmarkEnd w:id="315"/>
    </w:p>
    <w:tbl>
      <w:tblPr>
        <w:tblW w:w="0" w:type="auto"/>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69"/>
        <w:gridCol w:w="1826"/>
        <w:gridCol w:w="4468"/>
      </w:tblGrid>
      <w:tr w:rsidR="007B490A" w:rsidRPr="0087647D" w:rsidTr="00F424DF">
        <w:trPr>
          <w:trHeight w:val="1149"/>
          <w:jc w:val="center"/>
        </w:trPr>
        <w:tc>
          <w:tcPr>
            <w:tcW w:w="2069" w:type="dxa"/>
            <w:tcBorders>
              <w:top w:val="single" w:sz="12" w:space="0" w:color="auto"/>
              <w:left w:val="single" w:sz="12" w:space="0" w:color="auto"/>
              <w:bottom w:val="single" w:sz="12" w:space="0" w:color="auto"/>
              <w:right w:val="single" w:sz="12" w:space="0" w:color="auto"/>
            </w:tcBorders>
            <w:shd w:val="clear" w:color="auto" w:fill="auto"/>
          </w:tcPr>
          <w:p w:rsidR="007B490A" w:rsidRPr="0087647D" w:rsidRDefault="007B490A" w:rsidP="001E26FE">
            <w:pPr>
              <w:spacing w:after="0" w:line="240" w:lineRule="auto"/>
              <w:rPr>
                <w:rFonts w:cs="Arial"/>
                <w:b/>
                <w:bCs/>
                <w:sz w:val="20"/>
                <w:szCs w:val="20"/>
              </w:rPr>
            </w:pPr>
            <w:r w:rsidRPr="0087647D">
              <w:rPr>
                <w:noProof/>
                <w:sz w:val="20"/>
                <w:szCs w:val="20"/>
                <w:lang w:eastAsia="es-EC"/>
              </w:rPr>
              <w:drawing>
                <wp:anchor distT="0" distB="0" distL="114300" distR="114300" simplePos="0" relativeHeight="251759616" behindDoc="0" locked="0" layoutInCell="1" allowOverlap="1" wp14:anchorId="13C2D287" wp14:editId="34134721">
                  <wp:simplePos x="0" y="0"/>
                  <wp:positionH relativeFrom="column">
                    <wp:posOffset>25400</wp:posOffset>
                  </wp:positionH>
                  <wp:positionV relativeFrom="paragraph">
                    <wp:posOffset>-5080</wp:posOffset>
                  </wp:positionV>
                  <wp:extent cx="1176655" cy="685800"/>
                  <wp:effectExtent l="0" t="0" r="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294"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7B490A" w:rsidRPr="0087647D" w:rsidRDefault="007B490A" w:rsidP="001E26FE">
            <w:pPr>
              <w:spacing w:after="0" w:line="240" w:lineRule="auto"/>
              <w:jc w:val="center"/>
              <w:rPr>
                <w:rFonts w:cs="Arial"/>
                <w:b/>
                <w:bCs/>
                <w:color w:val="FFFFFF" w:themeColor="background1"/>
                <w:sz w:val="20"/>
                <w:szCs w:val="20"/>
              </w:rPr>
            </w:pPr>
            <w:r w:rsidRPr="0087647D">
              <w:rPr>
                <w:rFonts w:cs="Arial"/>
                <w:b/>
                <w:bCs/>
                <w:color w:val="FFFFFF" w:themeColor="background1"/>
                <w:sz w:val="32"/>
                <w:szCs w:val="20"/>
              </w:rPr>
              <w:t>FICHA TÉCNICA DE LEVANTAMIENTO DE PROCESOS</w:t>
            </w:r>
          </w:p>
        </w:tc>
      </w:tr>
      <w:tr w:rsidR="007B490A" w:rsidRPr="0087647D" w:rsidTr="00F424DF">
        <w:trPr>
          <w:trHeight w:val="382"/>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rPr>
                <w:rFonts w:cs="Arial"/>
                <w:b/>
                <w:bCs/>
                <w:sz w:val="20"/>
                <w:szCs w:val="20"/>
              </w:rPr>
            </w:pPr>
            <w:r w:rsidRPr="0087647D">
              <w:rPr>
                <w:rFonts w:cs="Arial"/>
                <w:b/>
                <w:bCs/>
                <w:sz w:val="20"/>
                <w:szCs w:val="20"/>
              </w:rPr>
              <w:t>Proceso  Principal.</w:t>
            </w:r>
          </w:p>
        </w:tc>
      </w:tr>
      <w:tr w:rsidR="007B490A" w:rsidRPr="0087647D" w:rsidTr="00F424DF">
        <w:trPr>
          <w:trHeight w:val="251"/>
          <w:jc w:val="center"/>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7B490A" w:rsidRPr="0087647D" w:rsidRDefault="007B490A" w:rsidP="001E26FE">
            <w:pPr>
              <w:spacing w:after="0" w:line="240" w:lineRule="auto"/>
              <w:rPr>
                <w:rFonts w:cs="Arial"/>
                <w:sz w:val="20"/>
                <w:szCs w:val="20"/>
              </w:rPr>
            </w:pPr>
            <w:r w:rsidRPr="0087647D">
              <w:rPr>
                <w:rFonts w:cs="Arial"/>
                <w:sz w:val="20"/>
                <w:szCs w:val="20"/>
                <w:lang w:val="es-ES"/>
              </w:rPr>
              <w:t>Ingres</w:t>
            </w:r>
            <w:r>
              <w:rPr>
                <w:rFonts w:cs="Arial"/>
                <w:sz w:val="20"/>
                <w:szCs w:val="20"/>
                <w:lang w:val="es-ES"/>
              </w:rPr>
              <w:t xml:space="preserve">ar </w:t>
            </w:r>
            <w:r w:rsidRPr="0087647D">
              <w:rPr>
                <w:rFonts w:cs="Arial"/>
                <w:sz w:val="20"/>
                <w:szCs w:val="20"/>
                <w:lang w:val="es-ES"/>
              </w:rPr>
              <w:t>solicitudes de financiamiento.</w:t>
            </w:r>
          </w:p>
        </w:tc>
      </w:tr>
      <w:tr w:rsidR="007B490A" w:rsidRPr="0087647D" w:rsidTr="00F424DF">
        <w:trPr>
          <w:trHeight w:val="298"/>
          <w:jc w:val="center"/>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rPr>
                <w:rFonts w:cs="Arial"/>
                <w:b/>
                <w:bCs/>
                <w:sz w:val="20"/>
                <w:szCs w:val="20"/>
              </w:rPr>
            </w:pPr>
            <w:r w:rsidRPr="0087647D">
              <w:rPr>
                <w:rFonts w:cs="Arial"/>
                <w:b/>
                <w:bCs/>
                <w:sz w:val="20"/>
                <w:szCs w:val="20"/>
              </w:rPr>
              <w:t>Responsable del Proceso.</w:t>
            </w:r>
          </w:p>
        </w:tc>
      </w:tr>
      <w:tr w:rsidR="007B490A" w:rsidRPr="0087647D" w:rsidTr="00F424DF">
        <w:trPr>
          <w:trHeight w:val="300"/>
          <w:jc w:val="center"/>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7B490A" w:rsidRPr="0087647D" w:rsidRDefault="007B490A" w:rsidP="001E26FE">
            <w:pPr>
              <w:spacing w:after="0" w:line="240" w:lineRule="auto"/>
              <w:rPr>
                <w:rFonts w:cs="Arial"/>
                <w:sz w:val="20"/>
                <w:szCs w:val="20"/>
              </w:rPr>
            </w:pPr>
            <w:r w:rsidRPr="0087647D">
              <w:rPr>
                <w:rFonts w:cs="Arial"/>
                <w:sz w:val="20"/>
                <w:szCs w:val="20"/>
                <w:lang w:val="es-ES"/>
              </w:rPr>
              <w:t>F&amp;I, Asesores Comerciales</w:t>
            </w:r>
            <w:r>
              <w:rPr>
                <w:rFonts w:cs="Arial"/>
                <w:sz w:val="20"/>
                <w:szCs w:val="20"/>
                <w:lang w:val="es-ES"/>
              </w:rPr>
              <w:t>.</w:t>
            </w:r>
          </w:p>
        </w:tc>
      </w:tr>
      <w:tr w:rsidR="007B490A" w:rsidRPr="0087647D" w:rsidTr="00F424DF">
        <w:trPr>
          <w:trHeight w:val="345"/>
          <w:jc w:val="center"/>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rPr>
                <w:rFonts w:cs="Arial"/>
                <w:b/>
                <w:bCs/>
                <w:sz w:val="20"/>
                <w:szCs w:val="20"/>
              </w:rPr>
            </w:pPr>
            <w:r w:rsidRPr="0087647D">
              <w:rPr>
                <w:rFonts w:cs="Arial"/>
                <w:b/>
                <w:bCs/>
                <w:sz w:val="20"/>
                <w:szCs w:val="20"/>
              </w:rPr>
              <w:t>Entrevistado</w:t>
            </w:r>
          </w:p>
        </w:tc>
      </w:tr>
      <w:tr w:rsidR="007B490A" w:rsidRPr="0087647D" w:rsidTr="00F424DF">
        <w:trPr>
          <w:trHeight w:val="225"/>
          <w:jc w:val="center"/>
        </w:trPr>
        <w:tc>
          <w:tcPr>
            <w:tcW w:w="8363" w:type="dxa"/>
            <w:gridSpan w:val="3"/>
            <w:tcBorders>
              <w:top w:val="single" w:sz="4" w:space="0" w:color="auto"/>
              <w:left w:val="single" w:sz="12" w:space="0" w:color="auto"/>
              <w:right w:val="single" w:sz="12" w:space="0" w:color="auto"/>
            </w:tcBorders>
            <w:vAlign w:val="center"/>
          </w:tcPr>
          <w:p w:rsidR="007B490A" w:rsidRPr="0087647D" w:rsidRDefault="007B490A" w:rsidP="001E26FE">
            <w:pPr>
              <w:spacing w:after="0" w:line="240" w:lineRule="auto"/>
              <w:rPr>
                <w:rFonts w:cs="Arial"/>
                <w:sz w:val="20"/>
                <w:szCs w:val="20"/>
              </w:rPr>
            </w:pPr>
            <w:r w:rsidRPr="0087647D">
              <w:rPr>
                <w:rFonts w:cs="Arial"/>
                <w:sz w:val="20"/>
                <w:szCs w:val="20"/>
                <w:lang w:val="es-ES"/>
              </w:rPr>
              <w:t xml:space="preserve">Wendy </w:t>
            </w:r>
            <w:proofErr w:type="spellStart"/>
            <w:r w:rsidRPr="0087647D">
              <w:rPr>
                <w:rFonts w:cs="Arial"/>
                <w:sz w:val="20"/>
                <w:szCs w:val="20"/>
                <w:lang w:val="es-ES"/>
              </w:rPr>
              <w:t>Leiton</w:t>
            </w:r>
            <w:proofErr w:type="spellEnd"/>
            <w:r w:rsidRPr="0087647D">
              <w:rPr>
                <w:rFonts w:cs="Arial"/>
                <w:sz w:val="20"/>
                <w:szCs w:val="20"/>
                <w:lang w:val="es-ES"/>
              </w:rPr>
              <w:t>, Carlos Mite, Margarita Betancur, Carlos Pérez, Víctor Espinoza, Christian Marín.</w:t>
            </w:r>
          </w:p>
        </w:tc>
      </w:tr>
      <w:tr w:rsidR="007B490A" w:rsidRPr="0087647D" w:rsidTr="00F424DF">
        <w:trPr>
          <w:trHeight w:val="417"/>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rPr>
                <w:rFonts w:cs="Arial"/>
                <w:b/>
                <w:bCs/>
                <w:sz w:val="20"/>
                <w:szCs w:val="20"/>
              </w:rPr>
            </w:pPr>
            <w:r w:rsidRPr="0087647D">
              <w:rPr>
                <w:rFonts w:cs="Arial"/>
                <w:b/>
                <w:bCs/>
                <w:sz w:val="20"/>
                <w:szCs w:val="20"/>
              </w:rPr>
              <w:t>Descripción del Proceso</w:t>
            </w:r>
          </w:p>
        </w:tc>
      </w:tr>
      <w:tr w:rsidR="007B490A" w:rsidRPr="0087647D" w:rsidTr="00F424DF">
        <w:trPr>
          <w:trHeight w:val="733"/>
          <w:jc w:val="center"/>
        </w:trPr>
        <w:tc>
          <w:tcPr>
            <w:tcW w:w="8363" w:type="dxa"/>
            <w:gridSpan w:val="3"/>
            <w:tcBorders>
              <w:top w:val="single" w:sz="4" w:space="0" w:color="auto"/>
              <w:left w:val="single" w:sz="12" w:space="0" w:color="auto"/>
              <w:right w:val="single" w:sz="12" w:space="0" w:color="auto"/>
            </w:tcBorders>
            <w:vAlign w:val="center"/>
          </w:tcPr>
          <w:p w:rsidR="007B490A" w:rsidRPr="0087647D" w:rsidRDefault="007B490A" w:rsidP="001E26FE">
            <w:pPr>
              <w:spacing w:after="0" w:line="240" w:lineRule="auto"/>
              <w:rPr>
                <w:rFonts w:cs="Arial"/>
                <w:sz w:val="20"/>
                <w:szCs w:val="20"/>
              </w:rPr>
            </w:pPr>
            <w:r w:rsidRPr="0087647D">
              <w:rPr>
                <w:rFonts w:cs="Arial"/>
                <w:sz w:val="20"/>
                <w:szCs w:val="20"/>
                <w:lang w:val="es-ES"/>
              </w:rPr>
              <w:t>Proceso sistemático que consiste en la revisión del buro de crédito de un cliente y en el envío de las solicitudes a las financieras para su aprobación.</w:t>
            </w:r>
          </w:p>
        </w:tc>
      </w:tr>
      <w:tr w:rsidR="007B490A" w:rsidRPr="0087647D" w:rsidTr="00F424DF">
        <w:trPr>
          <w:trHeight w:val="381"/>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rPr>
                <w:rFonts w:cs="Arial"/>
                <w:b/>
                <w:bCs/>
                <w:sz w:val="20"/>
                <w:szCs w:val="20"/>
              </w:rPr>
            </w:pPr>
            <w:r w:rsidRPr="0087647D">
              <w:rPr>
                <w:rFonts w:cs="Arial"/>
                <w:b/>
                <w:bCs/>
                <w:sz w:val="20"/>
                <w:szCs w:val="20"/>
              </w:rPr>
              <w:t>Objetivo del Proceso</w:t>
            </w:r>
          </w:p>
        </w:tc>
      </w:tr>
      <w:tr w:rsidR="007B490A" w:rsidRPr="0087647D" w:rsidTr="00F424DF">
        <w:trPr>
          <w:trHeight w:val="380"/>
          <w:jc w:val="center"/>
        </w:trPr>
        <w:tc>
          <w:tcPr>
            <w:tcW w:w="8363" w:type="dxa"/>
            <w:gridSpan w:val="3"/>
            <w:tcBorders>
              <w:top w:val="single" w:sz="4" w:space="0" w:color="auto"/>
              <w:left w:val="single" w:sz="12" w:space="0" w:color="auto"/>
              <w:right w:val="single" w:sz="12" w:space="0" w:color="auto"/>
            </w:tcBorders>
            <w:vAlign w:val="center"/>
          </w:tcPr>
          <w:p w:rsidR="007B490A" w:rsidRPr="0087647D" w:rsidRDefault="007B490A" w:rsidP="00515CBD">
            <w:pPr>
              <w:pStyle w:val="Prrafodelista"/>
              <w:numPr>
                <w:ilvl w:val="0"/>
                <w:numId w:val="53"/>
              </w:numPr>
              <w:spacing w:after="0" w:line="240" w:lineRule="auto"/>
              <w:rPr>
                <w:rFonts w:cs="Arial"/>
                <w:sz w:val="20"/>
                <w:szCs w:val="20"/>
              </w:rPr>
            </w:pPr>
            <w:r w:rsidRPr="0087647D">
              <w:rPr>
                <w:rFonts w:cs="Arial"/>
                <w:sz w:val="20"/>
                <w:szCs w:val="20"/>
                <w:lang w:val="es-ES"/>
              </w:rPr>
              <w:t>Obtener la aprobación de las solicitudes de crédito.</w:t>
            </w:r>
          </w:p>
        </w:tc>
      </w:tr>
      <w:tr w:rsidR="007B490A" w:rsidRPr="0087647D" w:rsidTr="00F424DF">
        <w:trPr>
          <w:trHeight w:val="441"/>
          <w:jc w:val="center"/>
        </w:trPr>
        <w:tc>
          <w:tcPr>
            <w:tcW w:w="3895"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7B490A" w:rsidRPr="0087647D" w:rsidRDefault="007B490A" w:rsidP="001E26FE">
            <w:pPr>
              <w:spacing w:after="0" w:line="240" w:lineRule="auto"/>
              <w:jc w:val="center"/>
              <w:rPr>
                <w:rFonts w:cs="Arial"/>
                <w:b/>
                <w:bCs/>
                <w:sz w:val="20"/>
                <w:szCs w:val="20"/>
              </w:rPr>
            </w:pPr>
            <w:r w:rsidRPr="0087647D">
              <w:rPr>
                <w:rFonts w:cs="Arial"/>
                <w:b/>
                <w:bCs/>
                <w:sz w:val="20"/>
                <w:szCs w:val="20"/>
              </w:rPr>
              <w:t>Comienzo del Proceso</w:t>
            </w:r>
          </w:p>
        </w:tc>
        <w:tc>
          <w:tcPr>
            <w:tcW w:w="4468" w:type="dxa"/>
            <w:tcBorders>
              <w:left w:val="single" w:sz="4"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jc w:val="center"/>
              <w:rPr>
                <w:rFonts w:cs="Arial"/>
                <w:b/>
                <w:bCs/>
                <w:sz w:val="20"/>
                <w:szCs w:val="20"/>
              </w:rPr>
            </w:pPr>
            <w:r w:rsidRPr="0087647D">
              <w:rPr>
                <w:rFonts w:cs="Arial"/>
                <w:b/>
                <w:bCs/>
                <w:sz w:val="20"/>
                <w:szCs w:val="20"/>
              </w:rPr>
              <w:t>Fin del Proceso</w:t>
            </w:r>
          </w:p>
        </w:tc>
      </w:tr>
      <w:tr w:rsidR="007B490A" w:rsidRPr="0087647D" w:rsidTr="00F424DF">
        <w:trPr>
          <w:trHeight w:val="334"/>
          <w:jc w:val="center"/>
        </w:trPr>
        <w:tc>
          <w:tcPr>
            <w:tcW w:w="3895" w:type="dxa"/>
            <w:gridSpan w:val="2"/>
            <w:tcBorders>
              <w:top w:val="single" w:sz="4" w:space="0" w:color="auto"/>
              <w:left w:val="single" w:sz="12" w:space="0" w:color="auto"/>
              <w:right w:val="single" w:sz="4" w:space="0" w:color="auto"/>
            </w:tcBorders>
            <w:vAlign w:val="center"/>
          </w:tcPr>
          <w:p w:rsidR="007B490A" w:rsidRPr="0087647D" w:rsidRDefault="007B490A" w:rsidP="00137B15">
            <w:pPr>
              <w:spacing w:after="0" w:line="240" w:lineRule="auto"/>
              <w:jc w:val="center"/>
              <w:rPr>
                <w:rFonts w:cs="Arial"/>
                <w:sz w:val="20"/>
                <w:szCs w:val="20"/>
                <w:lang w:val="es-ES"/>
              </w:rPr>
            </w:pPr>
            <w:r>
              <w:rPr>
                <w:rFonts w:cs="Arial"/>
                <w:sz w:val="20"/>
                <w:szCs w:val="20"/>
                <w:lang w:val="es-ES"/>
              </w:rPr>
              <w:t>Llenar solicitud de crédito</w:t>
            </w:r>
          </w:p>
        </w:tc>
        <w:tc>
          <w:tcPr>
            <w:tcW w:w="4468" w:type="dxa"/>
            <w:tcBorders>
              <w:top w:val="single" w:sz="4" w:space="0" w:color="auto"/>
              <w:left w:val="single" w:sz="4" w:space="0" w:color="auto"/>
              <w:right w:val="single" w:sz="12" w:space="0" w:color="auto"/>
            </w:tcBorders>
            <w:vAlign w:val="center"/>
          </w:tcPr>
          <w:p w:rsidR="007B490A" w:rsidRPr="0087647D" w:rsidRDefault="007B490A" w:rsidP="00137B15">
            <w:pPr>
              <w:spacing w:after="0" w:line="240" w:lineRule="auto"/>
              <w:jc w:val="center"/>
              <w:rPr>
                <w:rFonts w:cs="Arial"/>
                <w:sz w:val="20"/>
                <w:szCs w:val="20"/>
                <w:lang w:val="es-ES"/>
              </w:rPr>
            </w:pPr>
            <w:r w:rsidRPr="0087647D">
              <w:rPr>
                <w:rFonts w:cs="Arial"/>
                <w:sz w:val="20"/>
                <w:szCs w:val="20"/>
                <w:lang w:val="es-ES"/>
              </w:rPr>
              <w:t>Entrega</w:t>
            </w:r>
            <w:r>
              <w:rPr>
                <w:rFonts w:cs="Arial"/>
                <w:sz w:val="20"/>
                <w:szCs w:val="20"/>
                <w:lang w:val="es-ES"/>
              </w:rPr>
              <w:t>r</w:t>
            </w:r>
            <w:r w:rsidRPr="0087647D">
              <w:rPr>
                <w:rFonts w:cs="Arial"/>
                <w:sz w:val="20"/>
                <w:szCs w:val="20"/>
                <w:lang w:val="es-ES"/>
              </w:rPr>
              <w:t xml:space="preserve"> la aprobación</w:t>
            </w:r>
          </w:p>
        </w:tc>
      </w:tr>
      <w:tr w:rsidR="007B490A" w:rsidRPr="0087647D" w:rsidTr="00F424DF">
        <w:trPr>
          <w:trHeight w:val="402"/>
          <w:jc w:val="center"/>
        </w:trPr>
        <w:tc>
          <w:tcPr>
            <w:tcW w:w="3895"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7B490A" w:rsidRPr="0087647D" w:rsidRDefault="007B490A" w:rsidP="001E26FE">
            <w:pPr>
              <w:spacing w:after="0" w:line="240" w:lineRule="auto"/>
              <w:jc w:val="center"/>
              <w:rPr>
                <w:rFonts w:cs="Arial"/>
                <w:b/>
                <w:bCs/>
                <w:sz w:val="20"/>
                <w:szCs w:val="20"/>
              </w:rPr>
            </w:pPr>
            <w:r w:rsidRPr="0087647D">
              <w:rPr>
                <w:rFonts w:cs="Arial"/>
                <w:b/>
                <w:bCs/>
                <w:sz w:val="20"/>
                <w:szCs w:val="20"/>
              </w:rPr>
              <w:t>Entradas</w:t>
            </w:r>
          </w:p>
        </w:tc>
        <w:tc>
          <w:tcPr>
            <w:tcW w:w="4468"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jc w:val="center"/>
              <w:rPr>
                <w:rFonts w:cs="Arial"/>
                <w:b/>
                <w:bCs/>
                <w:sz w:val="20"/>
                <w:szCs w:val="20"/>
              </w:rPr>
            </w:pPr>
            <w:r w:rsidRPr="0087647D">
              <w:rPr>
                <w:rFonts w:cs="Arial"/>
                <w:b/>
                <w:bCs/>
                <w:sz w:val="20"/>
                <w:szCs w:val="20"/>
              </w:rPr>
              <w:t>Salidas</w:t>
            </w:r>
          </w:p>
        </w:tc>
      </w:tr>
      <w:tr w:rsidR="007B490A" w:rsidRPr="0087647D" w:rsidTr="00F424DF">
        <w:trPr>
          <w:trHeight w:val="398"/>
          <w:jc w:val="center"/>
        </w:trPr>
        <w:tc>
          <w:tcPr>
            <w:tcW w:w="3895" w:type="dxa"/>
            <w:gridSpan w:val="2"/>
            <w:tcBorders>
              <w:top w:val="single" w:sz="4" w:space="0" w:color="auto"/>
              <w:left w:val="single" w:sz="12" w:space="0" w:color="auto"/>
              <w:right w:val="single" w:sz="4" w:space="0" w:color="auto"/>
            </w:tcBorders>
            <w:vAlign w:val="center"/>
          </w:tcPr>
          <w:p w:rsidR="007B490A" w:rsidRPr="0087647D" w:rsidRDefault="007B490A" w:rsidP="00137B15">
            <w:pPr>
              <w:spacing w:after="0" w:line="240" w:lineRule="auto"/>
              <w:jc w:val="center"/>
              <w:rPr>
                <w:rFonts w:cs="Arial"/>
                <w:sz w:val="20"/>
                <w:szCs w:val="20"/>
              </w:rPr>
            </w:pPr>
            <w:r w:rsidRPr="0087647D">
              <w:rPr>
                <w:rFonts w:cs="Arial"/>
                <w:sz w:val="20"/>
                <w:szCs w:val="20"/>
              </w:rPr>
              <w:t>Solicitudes de financiamiento</w:t>
            </w:r>
          </w:p>
        </w:tc>
        <w:tc>
          <w:tcPr>
            <w:tcW w:w="4468" w:type="dxa"/>
            <w:tcBorders>
              <w:top w:val="single" w:sz="4" w:space="0" w:color="auto"/>
              <w:left w:val="single" w:sz="4" w:space="0" w:color="auto"/>
              <w:right w:val="single" w:sz="12" w:space="0" w:color="auto"/>
            </w:tcBorders>
            <w:vAlign w:val="center"/>
          </w:tcPr>
          <w:p w:rsidR="007B490A" w:rsidRPr="0087647D" w:rsidRDefault="007B490A" w:rsidP="00137B15">
            <w:pPr>
              <w:spacing w:after="0" w:line="240" w:lineRule="auto"/>
              <w:jc w:val="center"/>
              <w:rPr>
                <w:rFonts w:cs="Arial"/>
                <w:sz w:val="20"/>
                <w:szCs w:val="20"/>
              </w:rPr>
            </w:pPr>
            <w:r w:rsidRPr="0087647D">
              <w:rPr>
                <w:rFonts w:cs="Arial"/>
                <w:sz w:val="20"/>
                <w:szCs w:val="20"/>
              </w:rPr>
              <w:t>Notificación de aprobación de financiamiento</w:t>
            </w:r>
          </w:p>
          <w:p w:rsidR="007B490A" w:rsidRPr="0087647D" w:rsidRDefault="007B490A" w:rsidP="00137B15">
            <w:pPr>
              <w:spacing w:after="0" w:line="240" w:lineRule="auto"/>
              <w:jc w:val="center"/>
              <w:rPr>
                <w:rFonts w:cs="Arial"/>
                <w:sz w:val="20"/>
                <w:szCs w:val="20"/>
              </w:rPr>
            </w:pPr>
            <w:r w:rsidRPr="0087647D">
              <w:rPr>
                <w:rFonts w:cs="Arial"/>
                <w:sz w:val="20"/>
                <w:szCs w:val="20"/>
              </w:rPr>
              <w:t>Listado de requerimientos</w:t>
            </w:r>
          </w:p>
        </w:tc>
      </w:tr>
      <w:tr w:rsidR="007B490A" w:rsidRPr="0087647D" w:rsidTr="00F424DF">
        <w:trPr>
          <w:trHeight w:val="469"/>
          <w:jc w:val="center"/>
        </w:trPr>
        <w:tc>
          <w:tcPr>
            <w:tcW w:w="3895" w:type="dxa"/>
            <w:gridSpan w:val="2"/>
            <w:tcBorders>
              <w:left w:val="single" w:sz="12" w:space="0" w:color="auto"/>
              <w:right w:val="single" w:sz="4" w:space="0" w:color="auto"/>
            </w:tcBorders>
            <w:shd w:val="clear" w:color="auto" w:fill="8DB3E2" w:themeFill="text2" w:themeFillTint="66"/>
            <w:vAlign w:val="center"/>
          </w:tcPr>
          <w:p w:rsidR="007B490A" w:rsidRPr="0087647D" w:rsidRDefault="007B490A" w:rsidP="001E26FE">
            <w:pPr>
              <w:spacing w:after="0" w:line="240" w:lineRule="auto"/>
              <w:jc w:val="center"/>
              <w:rPr>
                <w:rFonts w:cs="Arial"/>
                <w:b/>
                <w:bCs/>
                <w:sz w:val="20"/>
                <w:szCs w:val="20"/>
              </w:rPr>
            </w:pPr>
            <w:r w:rsidRPr="0087647D">
              <w:rPr>
                <w:rFonts w:cs="Arial"/>
                <w:b/>
                <w:bCs/>
                <w:sz w:val="20"/>
                <w:szCs w:val="20"/>
              </w:rPr>
              <w:t>Factores Críticos de Éxito</w:t>
            </w:r>
          </w:p>
        </w:tc>
        <w:tc>
          <w:tcPr>
            <w:tcW w:w="4468" w:type="dxa"/>
            <w:tcBorders>
              <w:left w:val="single" w:sz="4" w:space="0" w:color="auto"/>
              <w:right w:val="single" w:sz="12" w:space="0" w:color="auto"/>
            </w:tcBorders>
            <w:shd w:val="clear" w:color="auto" w:fill="8DB3E2" w:themeFill="text2" w:themeFillTint="66"/>
            <w:vAlign w:val="center"/>
          </w:tcPr>
          <w:p w:rsidR="007B490A" w:rsidRPr="0087647D" w:rsidRDefault="007B490A" w:rsidP="001E26FE">
            <w:pPr>
              <w:spacing w:after="0" w:line="240" w:lineRule="auto"/>
              <w:jc w:val="center"/>
              <w:rPr>
                <w:rFonts w:cs="Arial"/>
                <w:b/>
                <w:bCs/>
                <w:sz w:val="20"/>
                <w:szCs w:val="20"/>
              </w:rPr>
            </w:pPr>
            <w:r w:rsidRPr="0087647D">
              <w:rPr>
                <w:rFonts w:cs="Arial"/>
                <w:b/>
                <w:bCs/>
                <w:sz w:val="20"/>
                <w:szCs w:val="20"/>
              </w:rPr>
              <w:t>Indicadores Claves de Desempeño</w:t>
            </w:r>
          </w:p>
        </w:tc>
      </w:tr>
      <w:tr w:rsidR="007B490A" w:rsidRPr="0087647D" w:rsidTr="00F424DF">
        <w:trPr>
          <w:trHeight w:val="727"/>
          <w:jc w:val="center"/>
        </w:trPr>
        <w:tc>
          <w:tcPr>
            <w:tcW w:w="3895" w:type="dxa"/>
            <w:gridSpan w:val="2"/>
            <w:tcBorders>
              <w:left w:val="single" w:sz="12" w:space="0" w:color="auto"/>
              <w:bottom w:val="single" w:sz="12" w:space="0" w:color="auto"/>
              <w:right w:val="single" w:sz="4" w:space="0" w:color="auto"/>
            </w:tcBorders>
            <w:vAlign w:val="center"/>
          </w:tcPr>
          <w:p w:rsidR="007B490A" w:rsidRPr="005263C3" w:rsidRDefault="007B490A" w:rsidP="00515CBD">
            <w:pPr>
              <w:numPr>
                <w:ilvl w:val="0"/>
                <w:numId w:val="48"/>
              </w:numPr>
              <w:spacing w:after="0" w:line="240" w:lineRule="auto"/>
              <w:jc w:val="left"/>
              <w:rPr>
                <w:sz w:val="20"/>
                <w:szCs w:val="20"/>
              </w:rPr>
            </w:pPr>
            <w:r w:rsidRPr="0087647D">
              <w:rPr>
                <w:rFonts w:cs="Arial"/>
                <w:sz w:val="20"/>
                <w:szCs w:val="20"/>
              </w:rPr>
              <w:t>Poder de convencimiento para la revisión de buró de crédito.</w:t>
            </w:r>
          </w:p>
          <w:p w:rsidR="007B490A" w:rsidRPr="005263C3" w:rsidRDefault="007B490A" w:rsidP="00515CBD">
            <w:pPr>
              <w:numPr>
                <w:ilvl w:val="0"/>
                <w:numId w:val="48"/>
              </w:numPr>
              <w:spacing w:after="0" w:line="240" w:lineRule="auto"/>
              <w:jc w:val="left"/>
              <w:rPr>
                <w:sz w:val="20"/>
                <w:szCs w:val="20"/>
              </w:rPr>
            </w:pPr>
            <w:r>
              <w:rPr>
                <w:rFonts w:cs="Arial"/>
                <w:sz w:val="20"/>
                <w:szCs w:val="20"/>
              </w:rPr>
              <w:t>Agilidad del asesor para obtener los respaldos del crédito vía en línea.</w:t>
            </w:r>
          </w:p>
          <w:p w:rsidR="007B490A" w:rsidRPr="0087647D" w:rsidRDefault="007B490A" w:rsidP="00515CBD">
            <w:pPr>
              <w:numPr>
                <w:ilvl w:val="0"/>
                <w:numId w:val="48"/>
              </w:numPr>
              <w:spacing w:after="0" w:line="240" w:lineRule="auto"/>
              <w:jc w:val="left"/>
              <w:rPr>
                <w:sz w:val="20"/>
                <w:szCs w:val="20"/>
              </w:rPr>
            </w:pPr>
            <w:r>
              <w:rPr>
                <w:rFonts w:cs="Arial"/>
                <w:sz w:val="20"/>
                <w:szCs w:val="20"/>
              </w:rPr>
              <w:t>Agilidad del cliente de conseguir todos los respaldos que sustentes la solicitud de crédito.</w:t>
            </w:r>
          </w:p>
        </w:tc>
        <w:tc>
          <w:tcPr>
            <w:tcW w:w="4468" w:type="dxa"/>
            <w:tcBorders>
              <w:left w:val="single" w:sz="4" w:space="0" w:color="auto"/>
              <w:bottom w:val="single" w:sz="12" w:space="0" w:color="auto"/>
              <w:right w:val="single" w:sz="12" w:space="0" w:color="auto"/>
            </w:tcBorders>
            <w:vAlign w:val="center"/>
          </w:tcPr>
          <w:p w:rsidR="007B490A" w:rsidRPr="0087647D" w:rsidRDefault="00F1498D" w:rsidP="001E26FE">
            <w:pPr>
              <w:spacing w:after="0" w:line="240" w:lineRule="auto"/>
              <w:rPr>
                <w:rFonts w:cs="Arial"/>
                <w:sz w:val="20"/>
                <w:szCs w:val="20"/>
                <w:u w:val="single"/>
              </w:rPr>
            </w:pPr>
            <m:oMathPara>
              <m:oMathParaPr>
                <m:jc m:val="center"/>
              </m:oMathParaPr>
              <m:oMath>
                <m:f>
                  <m:fPr>
                    <m:ctrlPr>
                      <w:rPr>
                        <w:rFonts w:ascii="Cambria Math" w:hAnsi="Cambria Math" w:cs="Arial"/>
                        <w:i/>
                        <w:sz w:val="20"/>
                        <w:szCs w:val="20"/>
                      </w:rPr>
                    </m:ctrlPr>
                  </m:fPr>
                  <m:num>
                    <m:r>
                      <w:rPr>
                        <w:rFonts w:ascii="Cambria Math" w:hAnsi="Cambria Math" w:cs="Arial"/>
                        <w:sz w:val="20"/>
                        <w:szCs w:val="20"/>
                      </w:rPr>
                      <m:t># solicitudes aprobadas</m:t>
                    </m:r>
                  </m:num>
                  <m:den>
                    <m:r>
                      <w:rPr>
                        <w:rFonts w:ascii="Cambria Math" w:hAnsi="Cambria Math" w:cs="Arial"/>
                        <w:sz w:val="20"/>
                        <w:szCs w:val="20"/>
                      </w:rPr>
                      <m:t>Total de solicitudes realizadas</m:t>
                    </m:r>
                  </m:den>
                </m:f>
              </m:oMath>
            </m:oMathPara>
          </w:p>
        </w:tc>
      </w:tr>
    </w:tbl>
    <w:p w:rsidR="00137B15" w:rsidRDefault="00137B15" w:rsidP="00137B15">
      <w:pPr>
        <w:pStyle w:val="TABLA"/>
        <w:spacing w:line="276" w:lineRule="auto"/>
      </w:pPr>
      <w:r>
        <w:t xml:space="preserve">    </w:t>
      </w:r>
    </w:p>
    <w:p w:rsidR="00C74427" w:rsidRPr="00C74427" w:rsidRDefault="00C74427" w:rsidP="00137B15">
      <w:pPr>
        <w:pStyle w:val="Ttulo3"/>
        <w:numPr>
          <w:ilvl w:val="1"/>
          <w:numId w:val="3"/>
        </w:numPr>
        <w:ind w:left="1276" w:hanging="568"/>
        <w:rPr>
          <w:rFonts w:eastAsiaTheme="minorHAnsi"/>
          <w:b/>
        </w:rPr>
      </w:pPr>
      <w:bookmarkStart w:id="316" w:name="_Toc316908073"/>
      <w:bookmarkStart w:id="317" w:name="_Toc316908419"/>
      <w:bookmarkStart w:id="318" w:name="_Toc316908551"/>
      <w:bookmarkStart w:id="319" w:name="_Toc316911066"/>
      <w:r w:rsidRPr="00C74427">
        <w:rPr>
          <w:rFonts w:eastAsiaTheme="minorHAnsi"/>
          <w:b/>
        </w:rPr>
        <w:lastRenderedPageBreak/>
        <w:t>Proceso de Facturación.</w:t>
      </w:r>
      <w:bookmarkEnd w:id="316"/>
      <w:bookmarkEnd w:id="317"/>
      <w:bookmarkEnd w:id="318"/>
      <w:bookmarkEnd w:id="319"/>
    </w:p>
    <w:p w:rsidR="00C74427" w:rsidRDefault="00C74427" w:rsidP="00515CBD">
      <w:pPr>
        <w:pStyle w:val="Prrafodelista"/>
        <w:numPr>
          <w:ilvl w:val="2"/>
          <w:numId w:val="41"/>
        </w:numPr>
        <w:spacing w:after="0"/>
        <w:ind w:left="1592"/>
        <w:rPr>
          <w:rFonts w:cs="Arial"/>
          <w:b/>
        </w:rPr>
      </w:pPr>
      <w:r w:rsidRPr="00C74427">
        <w:rPr>
          <w:rFonts w:cs="Arial"/>
          <w:b/>
        </w:rPr>
        <w:t>Diagrama de Flujo.</w:t>
      </w:r>
    </w:p>
    <w:p w:rsidR="00542109" w:rsidRPr="00C74427" w:rsidRDefault="00542109" w:rsidP="00542109">
      <w:pPr>
        <w:pStyle w:val="Prrafodelista"/>
        <w:spacing w:after="0"/>
        <w:ind w:left="1592"/>
        <w:rPr>
          <w:rFonts w:cs="Arial"/>
          <w:b/>
        </w:rPr>
      </w:pPr>
      <w:r w:rsidRPr="00FF1F4E">
        <w:rPr>
          <w:noProof/>
          <w:lang w:eastAsia="es-EC"/>
        </w:rPr>
        <w:drawing>
          <wp:anchor distT="0" distB="0" distL="114300" distR="114300" simplePos="0" relativeHeight="251768832" behindDoc="0" locked="0" layoutInCell="1" allowOverlap="1" wp14:anchorId="629C9EC5" wp14:editId="2D83C6FB">
            <wp:simplePos x="0" y="0"/>
            <wp:positionH relativeFrom="column">
              <wp:posOffset>472440</wp:posOffset>
            </wp:positionH>
            <wp:positionV relativeFrom="paragraph">
              <wp:posOffset>123190</wp:posOffset>
            </wp:positionV>
            <wp:extent cx="4767580" cy="6273165"/>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67580" cy="6273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r w:rsidRPr="00FF4F9A">
        <w:rPr>
          <w:noProof/>
          <w:lang w:eastAsia="es-EC"/>
        </w:rPr>
        <w:lastRenderedPageBreak/>
        <w:drawing>
          <wp:anchor distT="0" distB="0" distL="114300" distR="114300" simplePos="0" relativeHeight="251769856" behindDoc="0" locked="0" layoutInCell="1" allowOverlap="1" wp14:anchorId="337555BD" wp14:editId="3767033C">
            <wp:simplePos x="0" y="0"/>
            <wp:positionH relativeFrom="column">
              <wp:posOffset>398145</wp:posOffset>
            </wp:positionH>
            <wp:positionV relativeFrom="paragraph">
              <wp:posOffset>-111760</wp:posOffset>
            </wp:positionV>
            <wp:extent cx="4909185" cy="6687820"/>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09185" cy="66878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pPr>
        <w:spacing w:line="276" w:lineRule="auto"/>
        <w:jc w:val="left"/>
        <w:rPr>
          <w:rFonts w:cs="Arial"/>
          <w:b/>
        </w:rPr>
      </w:pPr>
    </w:p>
    <w:p w:rsidR="00542109" w:rsidRDefault="00542109" w:rsidP="00542109">
      <w:pPr>
        <w:pStyle w:val="FIG"/>
        <w:spacing w:line="276" w:lineRule="auto"/>
        <w:ind w:left="0"/>
      </w:pPr>
      <w:r>
        <w:t xml:space="preserve">                </w:t>
      </w:r>
    </w:p>
    <w:p w:rsidR="00C74427" w:rsidRDefault="00414BAE" w:rsidP="00542109">
      <w:pPr>
        <w:pStyle w:val="FIG"/>
        <w:spacing w:line="276" w:lineRule="auto"/>
        <w:ind w:left="0"/>
      </w:pPr>
      <w:r>
        <w:t xml:space="preserve">           </w:t>
      </w:r>
      <w:r w:rsidR="00542109">
        <w:t xml:space="preserve">     </w:t>
      </w:r>
      <w:bookmarkStart w:id="320" w:name="_Toc316906504"/>
      <w:bookmarkStart w:id="321" w:name="_Toc317117554"/>
      <w:r w:rsidR="00542109">
        <w:t>FIGURA 5.7. DIAGRAMA DE FLUJO: FACTURAR VEHÍCULO</w:t>
      </w:r>
      <w:bookmarkEnd w:id="320"/>
      <w:bookmarkEnd w:id="321"/>
      <w:r w:rsidR="00542109">
        <w:t xml:space="preserve"> </w:t>
      </w:r>
      <w:r w:rsidR="00C74427">
        <w:br w:type="page"/>
      </w:r>
    </w:p>
    <w:p w:rsidR="00C60C98" w:rsidRDefault="00C74427" w:rsidP="00515CBD">
      <w:pPr>
        <w:pStyle w:val="Prrafodelista"/>
        <w:numPr>
          <w:ilvl w:val="0"/>
          <w:numId w:val="44"/>
        </w:numPr>
        <w:spacing w:after="0"/>
        <w:rPr>
          <w:rFonts w:cs="Arial"/>
          <w:b/>
        </w:rPr>
      </w:pPr>
      <w:r>
        <w:rPr>
          <w:rFonts w:cs="Arial"/>
          <w:b/>
        </w:rPr>
        <w:lastRenderedPageBreak/>
        <w:t>Procedimiento Detallado</w:t>
      </w:r>
      <w:r w:rsidR="001062EB">
        <w:rPr>
          <w:rFonts w:cs="Arial"/>
          <w:b/>
        </w:rPr>
        <w:t>.</w:t>
      </w:r>
    </w:p>
    <w:p w:rsidR="00A1434C" w:rsidRPr="00C74427" w:rsidRDefault="00A1434C" w:rsidP="00A1434C">
      <w:pPr>
        <w:pStyle w:val="TABLA"/>
      </w:pPr>
      <w:bookmarkStart w:id="322" w:name="_Toc316906730"/>
      <w:bookmarkStart w:id="323" w:name="_Toc317117992"/>
      <w:r w:rsidRPr="00A1434C">
        <w:drawing>
          <wp:anchor distT="0" distB="0" distL="114300" distR="114300" simplePos="0" relativeHeight="251873280" behindDoc="0" locked="0" layoutInCell="1" allowOverlap="1" wp14:anchorId="05F3EAE5" wp14:editId="7986FB5A">
            <wp:simplePos x="0" y="0"/>
            <wp:positionH relativeFrom="column">
              <wp:posOffset>207645</wp:posOffset>
            </wp:positionH>
            <wp:positionV relativeFrom="paragraph">
              <wp:posOffset>485775</wp:posOffset>
            </wp:positionV>
            <wp:extent cx="5114925" cy="6219825"/>
            <wp:effectExtent l="0" t="0" r="0" b="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369" t="7267" r="1419"/>
                    <a:stretch/>
                  </pic:blipFill>
                  <pic:spPr bwMode="auto">
                    <a:xfrm>
                      <a:off x="0" y="0"/>
                      <a:ext cx="5114925" cy="621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TABLA 22. PROCEDIMIENTO: FACTURAR VEHÍCULO</w:t>
      </w:r>
      <w:bookmarkEnd w:id="322"/>
      <w:bookmarkEnd w:id="323"/>
    </w:p>
    <w:p w:rsidR="006412F4" w:rsidRDefault="00A1434C" w:rsidP="00A1434C">
      <w:pPr>
        <w:jc w:val="center"/>
      </w:pPr>
      <w:r w:rsidRPr="00A1434C">
        <w:lastRenderedPageBreak/>
        <w:drawing>
          <wp:inline distT="0" distB="0" distL="0" distR="0" wp14:anchorId="4A659352" wp14:editId="35D192B9">
            <wp:extent cx="5171485" cy="643890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5402" b="6630"/>
                    <a:stretch/>
                  </pic:blipFill>
                  <pic:spPr bwMode="auto">
                    <a:xfrm>
                      <a:off x="0" y="0"/>
                      <a:ext cx="5172644" cy="6440343"/>
                    </a:xfrm>
                    <a:prstGeom prst="rect">
                      <a:avLst/>
                    </a:prstGeom>
                    <a:noFill/>
                    <a:ln>
                      <a:noFill/>
                    </a:ln>
                    <a:extLst>
                      <a:ext uri="{53640926-AAD7-44D8-BBD7-CCE9431645EC}">
                        <a14:shadowObscured xmlns:a14="http://schemas.microsoft.com/office/drawing/2010/main"/>
                      </a:ext>
                    </a:extLst>
                  </pic:spPr>
                </pic:pic>
              </a:graphicData>
            </a:graphic>
          </wp:inline>
        </w:drawing>
      </w:r>
    </w:p>
    <w:p w:rsidR="00A1434C" w:rsidRDefault="00A1434C" w:rsidP="006412F4">
      <w:pPr>
        <w:pStyle w:val="TABLA"/>
        <w:spacing w:line="276" w:lineRule="auto"/>
      </w:pPr>
    </w:p>
    <w:p w:rsidR="00C74427" w:rsidRDefault="00A1434C" w:rsidP="006412F4">
      <w:pPr>
        <w:pStyle w:val="TABLA"/>
        <w:spacing w:line="276" w:lineRule="auto"/>
      </w:pPr>
      <w:bookmarkStart w:id="324" w:name="_Toc317117993"/>
      <w:r w:rsidRPr="00A1434C">
        <w:lastRenderedPageBreak/>
        <w:drawing>
          <wp:inline distT="0" distB="0" distL="0" distR="0" wp14:anchorId="43F68631" wp14:editId="6386EE79">
            <wp:extent cx="5151863" cy="6762750"/>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5751" b="6456"/>
                    <a:stretch/>
                  </pic:blipFill>
                  <pic:spPr bwMode="auto">
                    <a:xfrm>
                      <a:off x="0" y="0"/>
                      <a:ext cx="5153556" cy="6764973"/>
                    </a:xfrm>
                    <a:prstGeom prst="rect">
                      <a:avLst/>
                    </a:prstGeom>
                    <a:noFill/>
                    <a:ln>
                      <a:noFill/>
                    </a:ln>
                    <a:extLst>
                      <a:ext uri="{53640926-AAD7-44D8-BBD7-CCE9431645EC}">
                        <a14:shadowObscured xmlns:a14="http://schemas.microsoft.com/office/drawing/2010/main"/>
                      </a:ext>
                    </a:extLst>
                  </pic:spPr>
                </pic:pic>
              </a:graphicData>
            </a:graphic>
          </wp:inline>
        </w:drawing>
      </w:r>
      <w:bookmarkEnd w:id="324"/>
      <w:r w:rsidR="00414BAE">
        <w:t xml:space="preserve">     </w:t>
      </w:r>
    </w:p>
    <w:p w:rsidR="00A1434C" w:rsidRDefault="00A1434C" w:rsidP="006412F4">
      <w:pPr>
        <w:pStyle w:val="TABLA"/>
        <w:spacing w:line="276" w:lineRule="auto"/>
        <w:rPr>
          <w:b w:val="0"/>
        </w:rPr>
      </w:pPr>
    </w:p>
    <w:p w:rsidR="001062EB" w:rsidRDefault="001062EB" w:rsidP="00515CBD">
      <w:pPr>
        <w:pStyle w:val="Prrafodelista"/>
        <w:numPr>
          <w:ilvl w:val="0"/>
          <w:numId w:val="44"/>
        </w:numPr>
        <w:spacing w:after="0"/>
        <w:rPr>
          <w:rFonts w:cs="Arial"/>
          <w:b/>
        </w:rPr>
      </w:pPr>
      <w:r w:rsidRPr="001062EB">
        <w:rPr>
          <w:rFonts w:cs="Arial"/>
          <w:b/>
        </w:rPr>
        <w:lastRenderedPageBreak/>
        <w:t>Ficha Técnica de Levantamiento de Procesos.</w:t>
      </w:r>
    </w:p>
    <w:p w:rsidR="00A1434C" w:rsidRDefault="00A1434C" w:rsidP="00A1434C">
      <w:pPr>
        <w:pStyle w:val="TABLA"/>
        <w:spacing w:line="276" w:lineRule="auto"/>
        <w:ind w:left="360"/>
        <w:rPr>
          <w:b w:val="0"/>
        </w:rPr>
      </w:pPr>
      <w:bookmarkStart w:id="325" w:name="_Toc316906731"/>
      <w:bookmarkStart w:id="326" w:name="_Toc317117994"/>
      <w:r>
        <w:t>TABLA 23. FICHA TÉCNICA: FACTURAR VEHÍCULO</w:t>
      </w:r>
      <w:bookmarkEnd w:id="325"/>
      <w:bookmarkEnd w:id="326"/>
    </w:p>
    <w:p w:rsidR="001062EB" w:rsidRDefault="001062EB" w:rsidP="001062EB">
      <w:pPr>
        <w:spacing w:after="0"/>
      </w:pPr>
    </w:p>
    <w:tbl>
      <w:tblPr>
        <w:tblpPr w:leftFromText="141" w:rightFromText="141" w:vertAnchor="text" w:horzAnchor="margin" w:tblpXSpec="center" w:tblpY="-72"/>
        <w:tblW w:w="8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26"/>
        <w:gridCol w:w="1843"/>
        <w:gridCol w:w="4394"/>
      </w:tblGrid>
      <w:tr w:rsidR="00414BAE" w:rsidRPr="003579D0" w:rsidTr="00A1434C">
        <w:trPr>
          <w:trHeight w:val="1116"/>
        </w:trPr>
        <w:tc>
          <w:tcPr>
            <w:tcW w:w="2126" w:type="dxa"/>
            <w:tcBorders>
              <w:top w:val="single" w:sz="12" w:space="0" w:color="auto"/>
              <w:left w:val="single" w:sz="12" w:space="0" w:color="auto"/>
              <w:bottom w:val="single" w:sz="12" w:space="0" w:color="auto"/>
              <w:right w:val="single" w:sz="12" w:space="0" w:color="auto"/>
            </w:tcBorders>
            <w:shd w:val="clear" w:color="auto" w:fill="auto"/>
          </w:tcPr>
          <w:p w:rsidR="00414BAE" w:rsidRPr="003579D0" w:rsidRDefault="00414BAE" w:rsidP="00414BAE">
            <w:pPr>
              <w:spacing w:after="0" w:line="240" w:lineRule="auto"/>
              <w:rPr>
                <w:rFonts w:cs="Arial"/>
                <w:b/>
                <w:bCs/>
                <w:sz w:val="20"/>
                <w:szCs w:val="20"/>
              </w:rPr>
            </w:pPr>
            <w:r w:rsidRPr="003579D0">
              <w:rPr>
                <w:rFonts w:cs="Arial"/>
                <w:noProof/>
                <w:sz w:val="20"/>
                <w:szCs w:val="20"/>
                <w:lang w:eastAsia="es-EC"/>
              </w:rPr>
              <w:drawing>
                <wp:inline distT="0" distB="0" distL="0" distR="0" wp14:anchorId="4A778EA5" wp14:editId="67A81EFD">
                  <wp:extent cx="1176655" cy="68580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37"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414BAE" w:rsidRPr="003579D0" w:rsidRDefault="00414BAE" w:rsidP="00414BAE">
            <w:pPr>
              <w:spacing w:after="0" w:line="240" w:lineRule="auto"/>
              <w:jc w:val="center"/>
              <w:rPr>
                <w:rFonts w:cs="Arial"/>
                <w:b/>
                <w:bCs/>
                <w:color w:val="FFFFFF" w:themeColor="background1"/>
                <w:sz w:val="20"/>
                <w:szCs w:val="20"/>
              </w:rPr>
            </w:pPr>
            <w:r w:rsidRPr="00003AA8">
              <w:rPr>
                <w:rFonts w:cs="Arial"/>
                <w:b/>
                <w:bCs/>
                <w:color w:val="FFFFFF" w:themeColor="background1"/>
                <w:sz w:val="28"/>
                <w:szCs w:val="20"/>
              </w:rPr>
              <w:t>FICHA TÉCNICA DE LEVANTAMIENTO DE PROCESOS</w:t>
            </w:r>
          </w:p>
        </w:tc>
      </w:tr>
      <w:tr w:rsidR="00414BAE" w:rsidRPr="003579D0" w:rsidTr="00A1434C">
        <w:trPr>
          <w:trHeight w:val="414"/>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rPr>
                <w:rFonts w:cs="Arial"/>
                <w:b/>
                <w:bCs/>
                <w:sz w:val="20"/>
                <w:szCs w:val="20"/>
              </w:rPr>
            </w:pPr>
            <w:r w:rsidRPr="003579D0">
              <w:rPr>
                <w:rFonts w:cs="Arial"/>
                <w:b/>
                <w:bCs/>
                <w:sz w:val="20"/>
                <w:szCs w:val="20"/>
              </w:rPr>
              <w:t>Proceso  Principal</w:t>
            </w:r>
          </w:p>
        </w:tc>
      </w:tr>
      <w:tr w:rsidR="00414BAE" w:rsidRPr="003579D0" w:rsidTr="00A1434C">
        <w:trPr>
          <w:trHeight w:val="421"/>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414BAE" w:rsidRPr="003579D0" w:rsidRDefault="00414BAE" w:rsidP="00414BAE">
            <w:pPr>
              <w:spacing w:after="0" w:line="240" w:lineRule="auto"/>
              <w:rPr>
                <w:rFonts w:cs="Arial"/>
                <w:sz w:val="20"/>
                <w:szCs w:val="20"/>
              </w:rPr>
            </w:pPr>
            <w:r>
              <w:rPr>
                <w:rFonts w:cs="Arial"/>
                <w:sz w:val="20"/>
                <w:szCs w:val="20"/>
              </w:rPr>
              <w:t>F</w:t>
            </w:r>
            <w:r w:rsidRPr="003579D0">
              <w:rPr>
                <w:rFonts w:cs="Arial"/>
                <w:sz w:val="20"/>
                <w:szCs w:val="20"/>
              </w:rPr>
              <w:t>actura</w:t>
            </w:r>
            <w:r>
              <w:rPr>
                <w:rFonts w:cs="Arial"/>
                <w:sz w:val="20"/>
                <w:szCs w:val="20"/>
              </w:rPr>
              <w:t xml:space="preserve">r </w:t>
            </w:r>
            <w:r w:rsidRPr="003579D0">
              <w:rPr>
                <w:rFonts w:cs="Arial"/>
                <w:sz w:val="20"/>
                <w:szCs w:val="20"/>
              </w:rPr>
              <w:t>vehículo.</w:t>
            </w:r>
          </w:p>
        </w:tc>
      </w:tr>
      <w:tr w:rsidR="00414BAE" w:rsidRPr="003579D0" w:rsidTr="00A1434C">
        <w:trPr>
          <w:trHeight w:val="410"/>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rPr>
                <w:rFonts w:cs="Arial"/>
                <w:b/>
                <w:bCs/>
                <w:sz w:val="20"/>
                <w:szCs w:val="20"/>
              </w:rPr>
            </w:pPr>
            <w:r w:rsidRPr="003579D0">
              <w:rPr>
                <w:rFonts w:cs="Arial"/>
                <w:b/>
                <w:bCs/>
                <w:sz w:val="20"/>
                <w:szCs w:val="20"/>
              </w:rPr>
              <w:t>Responsable del Proceso</w:t>
            </w:r>
          </w:p>
        </w:tc>
      </w:tr>
      <w:tr w:rsidR="00414BAE" w:rsidRPr="003579D0" w:rsidTr="00A1434C">
        <w:trPr>
          <w:trHeight w:val="573"/>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414BAE" w:rsidRPr="003579D0" w:rsidRDefault="00414BAE" w:rsidP="00414BAE">
            <w:pPr>
              <w:spacing w:after="0" w:line="240" w:lineRule="auto"/>
              <w:rPr>
                <w:rFonts w:cs="Arial"/>
                <w:sz w:val="20"/>
                <w:szCs w:val="20"/>
              </w:rPr>
            </w:pPr>
            <w:r w:rsidRPr="003579D0">
              <w:rPr>
                <w:rFonts w:cs="Arial"/>
                <w:sz w:val="20"/>
                <w:szCs w:val="20"/>
              </w:rPr>
              <w:t>Asesor comercial</w:t>
            </w:r>
            <w:r>
              <w:rPr>
                <w:rFonts w:cs="Arial"/>
                <w:sz w:val="20"/>
                <w:szCs w:val="20"/>
              </w:rPr>
              <w:t xml:space="preserve"> (principal)</w:t>
            </w:r>
            <w:r w:rsidRPr="003579D0">
              <w:rPr>
                <w:rFonts w:cs="Arial"/>
                <w:sz w:val="20"/>
                <w:szCs w:val="20"/>
              </w:rPr>
              <w:t>, F&amp;I, Gerencia Comercial, Crédito y Cobranza y Accesorios (opcional).</w:t>
            </w:r>
          </w:p>
        </w:tc>
      </w:tr>
      <w:tr w:rsidR="00414BAE" w:rsidRPr="003579D0" w:rsidTr="00A1434C">
        <w:trPr>
          <w:trHeight w:val="345"/>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rPr>
                <w:rFonts w:cs="Arial"/>
                <w:b/>
                <w:bCs/>
                <w:sz w:val="20"/>
                <w:szCs w:val="20"/>
              </w:rPr>
            </w:pPr>
            <w:r w:rsidRPr="003579D0">
              <w:rPr>
                <w:rFonts w:cs="Arial"/>
                <w:b/>
                <w:bCs/>
                <w:sz w:val="20"/>
                <w:szCs w:val="20"/>
              </w:rPr>
              <w:t>Entrevistados</w:t>
            </w:r>
          </w:p>
        </w:tc>
      </w:tr>
      <w:tr w:rsidR="00414BAE" w:rsidRPr="003579D0" w:rsidTr="00A1434C">
        <w:trPr>
          <w:trHeight w:val="475"/>
        </w:trPr>
        <w:tc>
          <w:tcPr>
            <w:tcW w:w="8363" w:type="dxa"/>
            <w:gridSpan w:val="3"/>
            <w:tcBorders>
              <w:top w:val="single" w:sz="4" w:space="0" w:color="auto"/>
              <w:left w:val="single" w:sz="12" w:space="0" w:color="auto"/>
              <w:right w:val="single" w:sz="12" w:space="0" w:color="auto"/>
            </w:tcBorders>
            <w:vAlign w:val="center"/>
          </w:tcPr>
          <w:p w:rsidR="00414BAE" w:rsidRPr="003579D0" w:rsidRDefault="00414BAE" w:rsidP="00414BAE">
            <w:pPr>
              <w:spacing w:after="0" w:line="240" w:lineRule="auto"/>
              <w:rPr>
                <w:rFonts w:cs="Arial"/>
                <w:sz w:val="20"/>
                <w:szCs w:val="20"/>
              </w:rPr>
            </w:pPr>
            <w:r w:rsidRPr="003579D0">
              <w:rPr>
                <w:rFonts w:cs="Arial"/>
                <w:sz w:val="20"/>
                <w:szCs w:val="20"/>
              </w:rPr>
              <w:t xml:space="preserve">María Elena, Carlos Mite, Margarita Betancur, Carlos Pérez, Víctor Espinoza, Christian Marín, Wendy </w:t>
            </w:r>
            <w:proofErr w:type="spellStart"/>
            <w:r w:rsidRPr="003579D0">
              <w:rPr>
                <w:rFonts w:cs="Arial"/>
                <w:sz w:val="20"/>
                <w:szCs w:val="20"/>
              </w:rPr>
              <w:t>Leiton</w:t>
            </w:r>
            <w:proofErr w:type="spellEnd"/>
            <w:r>
              <w:rPr>
                <w:rFonts w:cs="Arial"/>
                <w:sz w:val="20"/>
                <w:szCs w:val="20"/>
              </w:rPr>
              <w:t>, Karen Talbot.</w:t>
            </w:r>
          </w:p>
        </w:tc>
      </w:tr>
      <w:tr w:rsidR="00414BAE" w:rsidRPr="003579D0" w:rsidTr="00A1434C">
        <w:trPr>
          <w:trHeight w:val="433"/>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rPr>
                <w:rFonts w:cs="Arial"/>
                <w:b/>
                <w:bCs/>
                <w:sz w:val="20"/>
                <w:szCs w:val="20"/>
              </w:rPr>
            </w:pPr>
            <w:r w:rsidRPr="003579D0">
              <w:rPr>
                <w:rFonts w:cs="Arial"/>
                <w:b/>
                <w:bCs/>
                <w:sz w:val="20"/>
                <w:szCs w:val="20"/>
              </w:rPr>
              <w:t>Descripción del Proceso</w:t>
            </w:r>
          </w:p>
        </w:tc>
      </w:tr>
      <w:tr w:rsidR="00414BAE" w:rsidRPr="003579D0" w:rsidTr="00A1434C">
        <w:trPr>
          <w:trHeight w:val="733"/>
        </w:trPr>
        <w:tc>
          <w:tcPr>
            <w:tcW w:w="8363" w:type="dxa"/>
            <w:gridSpan w:val="3"/>
            <w:tcBorders>
              <w:top w:val="single" w:sz="4" w:space="0" w:color="auto"/>
              <w:left w:val="single" w:sz="12" w:space="0" w:color="auto"/>
              <w:right w:val="single" w:sz="12" w:space="0" w:color="auto"/>
            </w:tcBorders>
            <w:vAlign w:val="center"/>
          </w:tcPr>
          <w:p w:rsidR="00414BAE" w:rsidRPr="003579D0" w:rsidRDefault="00414BAE" w:rsidP="00414BAE">
            <w:pPr>
              <w:spacing w:after="0" w:line="240" w:lineRule="auto"/>
              <w:rPr>
                <w:rFonts w:cs="Arial"/>
                <w:sz w:val="20"/>
                <w:szCs w:val="20"/>
              </w:rPr>
            </w:pPr>
            <w:r w:rsidRPr="003579D0">
              <w:rPr>
                <w:rFonts w:cs="Arial"/>
                <w:sz w:val="20"/>
                <w:szCs w:val="20"/>
              </w:rPr>
              <w:t>Proceso que consiste en realizar la “Hoja de Control”, la recolección de firmas y autorizaciones en el sistema para facturar y la impresión final de la factura del vehículo.</w:t>
            </w:r>
          </w:p>
        </w:tc>
      </w:tr>
      <w:tr w:rsidR="00414BAE" w:rsidRPr="003579D0" w:rsidTr="00A1434C">
        <w:trPr>
          <w:trHeight w:val="381"/>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rPr>
                <w:rFonts w:cs="Arial"/>
                <w:b/>
                <w:bCs/>
                <w:sz w:val="20"/>
                <w:szCs w:val="20"/>
              </w:rPr>
            </w:pPr>
            <w:r w:rsidRPr="003579D0">
              <w:rPr>
                <w:rFonts w:cs="Arial"/>
                <w:b/>
                <w:bCs/>
                <w:sz w:val="20"/>
                <w:szCs w:val="20"/>
              </w:rPr>
              <w:t>Objetivo del Proceso</w:t>
            </w:r>
          </w:p>
        </w:tc>
      </w:tr>
      <w:tr w:rsidR="00414BAE" w:rsidRPr="003579D0" w:rsidTr="00A1434C">
        <w:trPr>
          <w:trHeight w:val="675"/>
        </w:trPr>
        <w:tc>
          <w:tcPr>
            <w:tcW w:w="8363" w:type="dxa"/>
            <w:gridSpan w:val="3"/>
            <w:tcBorders>
              <w:top w:val="single" w:sz="4" w:space="0" w:color="auto"/>
              <w:left w:val="single" w:sz="12" w:space="0" w:color="auto"/>
              <w:right w:val="single" w:sz="12" w:space="0" w:color="auto"/>
            </w:tcBorders>
            <w:vAlign w:val="center"/>
          </w:tcPr>
          <w:p w:rsidR="00414BAE" w:rsidRPr="00FC1861" w:rsidRDefault="00414BAE" w:rsidP="00515CBD">
            <w:pPr>
              <w:pStyle w:val="Prrafodelista"/>
              <w:numPr>
                <w:ilvl w:val="0"/>
                <w:numId w:val="59"/>
              </w:numPr>
              <w:spacing w:after="0" w:line="240" w:lineRule="auto"/>
              <w:rPr>
                <w:rFonts w:cs="Arial"/>
                <w:sz w:val="20"/>
                <w:szCs w:val="20"/>
              </w:rPr>
            </w:pPr>
            <w:r w:rsidRPr="00FC1861">
              <w:rPr>
                <w:rFonts w:cs="Arial"/>
                <w:sz w:val="20"/>
                <w:szCs w:val="20"/>
              </w:rPr>
              <w:t>Recolección de las firmas y autorizaciones necesarias para realizar la facturación.</w:t>
            </w:r>
          </w:p>
          <w:p w:rsidR="00414BAE" w:rsidRPr="00FC1861" w:rsidRDefault="00414BAE" w:rsidP="00515CBD">
            <w:pPr>
              <w:pStyle w:val="Prrafodelista"/>
              <w:numPr>
                <w:ilvl w:val="0"/>
                <w:numId w:val="59"/>
              </w:numPr>
              <w:spacing w:after="0" w:line="240" w:lineRule="auto"/>
              <w:rPr>
                <w:rFonts w:cs="Arial"/>
                <w:sz w:val="20"/>
                <w:szCs w:val="20"/>
              </w:rPr>
            </w:pPr>
            <w:r w:rsidRPr="00FC1861">
              <w:rPr>
                <w:rFonts w:cs="Arial"/>
                <w:sz w:val="20"/>
                <w:szCs w:val="20"/>
              </w:rPr>
              <w:t>Transformar un cliente real en un cliente para toda la vida.</w:t>
            </w:r>
          </w:p>
        </w:tc>
      </w:tr>
      <w:tr w:rsidR="00414BAE" w:rsidRPr="003579D0" w:rsidTr="00A1434C">
        <w:trPr>
          <w:trHeight w:val="273"/>
        </w:trPr>
        <w:tc>
          <w:tcPr>
            <w:tcW w:w="3969"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414BAE" w:rsidRPr="003579D0" w:rsidRDefault="00414BAE" w:rsidP="00414BAE">
            <w:pPr>
              <w:spacing w:after="0" w:line="240" w:lineRule="auto"/>
              <w:jc w:val="center"/>
              <w:rPr>
                <w:rFonts w:cs="Arial"/>
                <w:b/>
                <w:bCs/>
                <w:sz w:val="20"/>
                <w:szCs w:val="20"/>
              </w:rPr>
            </w:pPr>
            <w:r w:rsidRPr="003579D0">
              <w:rPr>
                <w:rFonts w:cs="Arial"/>
                <w:b/>
                <w:bCs/>
                <w:sz w:val="20"/>
                <w:szCs w:val="20"/>
              </w:rPr>
              <w:t>Comienzo del Proceso</w:t>
            </w:r>
          </w:p>
        </w:tc>
        <w:tc>
          <w:tcPr>
            <w:tcW w:w="4394" w:type="dxa"/>
            <w:tcBorders>
              <w:left w:val="single" w:sz="4"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jc w:val="center"/>
              <w:rPr>
                <w:rFonts w:cs="Arial"/>
                <w:b/>
                <w:bCs/>
                <w:sz w:val="20"/>
                <w:szCs w:val="20"/>
              </w:rPr>
            </w:pPr>
            <w:r w:rsidRPr="003579D0">
              <w:rPr>
                <w:rFonts w:cs="Arial"/>
                <w:b/>
                <w:bCs/>
                <w:sz w:val="20"/>
                <w:szCs w:val="20"/>
              </w:rPr>
              <w:t>Fin del Proceso</w:t>
            </w:r>
          </w:p>
        </w:tc>
      </w:tr>
      <w:tr w:rsidR="00414BAE" w:rsidRPr="003579D0" w:rsidTr="00A1434C">
        <w:trPr>
          <w:trHeight w:val="393"/>
        </w:trPr>
        <w:tc>
          <w:tcPr>
            <w:tcW w:w="3969" w:type="dxa"/>
            <w:gridSpan w:val="2"/>
            <w:tcBorders>
              <w:top w:val="single" w:sz="4" w:space="0" w:color="auto"/>
              <w:left w:val="single" w:sz="12" w:space="0" w:color="auto"/>
              <w:right w:val="single" w:sz="4" w:space="0" w:color="auto"/>
            </w:tcBorders>
            <w:vAlign w:val="center"/>
          </w:tcPr>
          <w:p w:rsidR="00414BAE" w:rsidRPr="003579D0" w:rsidRDefault="00414BAE" w:rsidP="00414BAE">
            <w:pPr>
              <w:spacing w:after="0" w:line="240" w:lineRule="auto"/>
              <w:jc w:val="center"/>
              <w:rPr>
                <w:rFonts w:cs="Arial"/>
                <w:sz w:val="20"/>
                <w:szCs w:val="20"/>
              </w:rPr>
            </w:pPr>
            <w:r w:rsidRPr="003579D0">
              <w:rPr>
                <w:rFonts w:cs="Arial"/>
                <w:sz w:val="20"/>
                <w:szCs w:val="20"/>
              </w:rPr>
              <w:t xml:space="preserve">Creación </w:t>
            </w:r>
            <w:proofErr w:type="spellStart"/>
            <w:r w:rsidRPr="003579D0">
              <w:rPr>
                <w:rFonts w:cs="Arial"/>
                <w:sz w:val="20"/>
                <w:szCs w:val="20"/>
              </w:rPr>
              <w:t>del</w:t>
            </w:r>
            <w:proofErr w:type="spellEnd"/>
            <w:r w:rsidRPr="003579D0">
              <w:rPr>
                <w:rFonts w:cs="Arial"/>
                <w:sz w:val="20"/>
                <w:szCs w:val="20"/>
              </w:rPr>
              <w:t xml:space="preserve"> la HOJA DE CONTROL.</w:t>
            </w:r>
          </w:p>
        </w:tc>
        <w:tc>
          <w:tcPr>
            <w:tcW w:w="4394" w:type="dxa"/>
            <w:tcBorders>
              <w:top w:val="single" w:sz="4" w:space="0" w:color="auto"/>
              <w:left w:val="single" w:sz="4" w:space="0" w:color="auto"/>
              <w:right w:val="single" w:sz="12" w:space="0" w:color="auto"/>
            </w:tcBorders>
            <w:vAlign w:val="center"/>
          </w:tcPr>
          <w:p w:rsidR="00414BAE" w:rsidRPr="003579D0" w:rsidRDefault="00414BAE" w:rsidP="00414BAE">
            <w:pPr>
              <w:spacing w:after="0" w:line="240" w:lineRule="auto"/>
              <w:jc w:val="center"/>
              <w:rPr>
                <w:rFonts w:cs="Arial"/>
                <w:sz w:val="20"/>
                <w:szCs w:val="20"/>
              </w:rPr>
            </w:pPr>
            <w:r w:rsidRPr="003579D0">
              <w:rPr>
                <w:rFonts w:cs="Arial"/>
                <w:sz w:val="20"/>
                <w:szCs w:val="20"/>
              </w:rPr>
              <w:t>Impr</w:t>
            </w:r>
            <w:r>
              <w:rPr>
                <w:rFonts w:cs="Arial"/>
                <w:sz w:val="20"/>
                <w:szCs w:val="20"/>
              </w:rPr>
              <w:t>imir</w:t>
            </w:r>
            <w:r w:rsidRPr="003579D0">
              <w:rPr>
                <w:rFonts w:cs="Arial"/>
                <w:sz w:val="20"/>
                <w:szCs w:val="20"/>
              </w:rPr>
              <w:t xml:space="preserve"> la factura.</w:t>
            </w:r>
          </w:p>
        </w:tc>
      </w:tr>
      <w:tr w:rsidR="00414BAE" w:rsidRPr="003579D0" w:rsidTr="00A1434C">
        <w:trPr>
          <w:trHeight w:val="272"/>
        </w:trPr>
        <w:tc>
          <w:tcPr>
            <w:tcW w:w="3969"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414BAE" w:rsidRPr="003579D0" w:rsidRDefault="00414BAE" w:rsidP="00414BAE">
            <w:pPr>
              <w:spacing w:after="0" w:line="240" w:lineRule="auto"/>
              <w:jc w:val="center"/>
              <w:rPr>
                <w:rFonts w:cs="Arial"/>
                <w:b/>
                <w:bCs/>
                <w:sz w:val="20"/>
                <w:szCs w:val="20"/>
              </w:rPr>
            </w:pPr>
            <w:r w:rsidRPr="003579D0">
              <w:rPr>
                <w:rFonts w:cs="Arial"/>
                <w:b/>
                <w:bCs/>
                <w:sz w:val="20"/>
                <w:szCs w:val="20"/>
              </w:rPr>
              <w:t>Entradas</w:t>
            </w:r>
          </w:p>
        </w:tc>
        <w:tc>
          <w:tcPr>
            <w:tcW w:w="4394"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jc w:val="center"/>
              <w:rPr>
                <w:rFonts w:cs="Arial"/>
                <w:b/>
                <w:bCs/>
                <w:sz w:val="20"/>
                <w:szCs w:val="20"/>
              </w:rPr>
            </w:pPr>
            <w:r w:rsidRPr="003579D0">
              <w:rPr>
                <w:rFonts w:cs="Arial"/>
                <w:b/>
                <w:bCs/>
                <w:sz w:val="20"/>
                <w:szCs w:val="20"/>
              </w:rPr>
              <w:t>Salidas</w:t>
            </w:r>
          </w:p>
        </w:tc>
      </w:tr>
      <w:tr w:rsidR="00414BAE" w:rsidRPr="003579D0" w:rsidTr="00A1434C">
        <w:trPr>
          <w:trHeight w:val="398"/>
        </w:trPr>
        <w:tc>
          <w:tcPr>
            <w:tcW w:w="3969" w:type="dxa"/>
            <w:gridSpan w:val="2"/>
            <w:tcBorders>
              <w:top w:val="single" w:sz="4" w:space="0" w:color="auto"/>
              <w:left w:val="single" w:sz="12" w:space="0" w:color="auto"/>
              <w:right w:val="single" w:sz="4" w:space="0" w:color="auto"/>
            </w:tcBorders>
            <w:vAlign w:val="center"/>
          </w:tcPr>
          <w:p w:rsidR="00414BAE" w:rsidRPr="00414BAE" w:rsidRDefault="00414BAE" w:rsidP="00414BAE">
            <w:pPr>
              <w:spacing w:after="0" w:line="240" w:lineRule="auto"/>
              <w:jc w:val="center"/>
              <w:rPr>
                <w:rFonts w:cs="Arial"/>
                <w:sz w:val="20"/>
                <w:szCs w:val="20"/>
              </w:rPr>
            </w:pPr>
            <w:r w:rsidRPr="00414BAE">
              <w:rPr>
                <w:rFonts w:cs="Arial"/>
                <w:sz w:val="20"/>
                <w:szCs w:val="20"/>
              </w:rPr>
              <w:t>Valores Cancelados por el cliente</w:t>
            </w:r>
          </w:p>
        </w:tc>
        <w:tc>
          <w:tcPr>
            <w:tcW w:w="4394" w:type="dxa"/>
            <w:tcBorders>
              <w:top w:val="single" w:sz="4" w:space="0" w:color="auto"/>
              <w:left w:val="single" w:sz="4" w:space="0" w:color="auto"/>
              <w:right w:val="single" w:sz="12" w:space="0" w:color="auto"/>
            </w:tcBorders>
            <w:vAlign w:val="center"/>
          </w:tcPr>
          <w:p w:rsidR="00414BAE" w:rsidRPr="00414BAE" w:rsidRDefault="00414BAE" w:rsidP="00414BAE">
            <w:pPr>
              <w:spacing w:after="0" w:line="240" w:lineRule="auto"/>
              <w:ind w:left="360"/>
              <w:jc w:val="center"/>
              <w:rPr>
                <w:rFonts w:cs="Arial"/>
                <w:sz w:val="20"/>
                <w:szCs w:val="20"/>
              </w:rPr>
            </w:pPr>
            <w:r w:rsidRPr="00414BAE">
              <w:rPr>
                <w:rFonts w:cs="Arial"/>
                <w:sz w:val="20"/>
                <w:szCs w:val="20"/>
              </w:rPr>
              <w:t>Hoja de control</w:t>
            </w:r>
          </w:p>
          <w:p w:rsidR="00414BAE" w:rsidRPr="00414BAE" w:rsidRDefault="00414BAE" w:rsidP="00414BAE">
            <w:pPr>
              <w:spacing w:after="0" w:line="240" w:lineRule="auto"/>
              <w:ind w:left="360"/>
              <w:jc w:val="center"/>
              <w:rPr>
                <w:rFonts w:cs="Arial"/>
                <w:sz w:val="20"/>
                <w:szCs w:val="20"/>
              </w:rPr>
            </w:pPr>
            <w:r w:rsidRPr="00414BAE">
              <w:rPr>
                <w:rFonts w:cs="Arial"/>
                <w:sz w:val="20"/>
                <w:szCs w:val="20"/>
              </w:rPr>
              <w:t>Factura</w:t>
            </w:r>
          </w:p>
          <w:p w:rsidR="00414BAE" w:rsidRPr="00414BAE" w:rsidRDefault="00414BAE" w:rsidP="00414BAE">
            <w:pPr>
              <w:spacing w:after="0" w:line="240" w:lineRule="auto"/>
              <w:ind w:left="360"/>
              <w:jc w:val="center"/>
              <w:rPr>
                <w:rFonts w:cs="Arial"/>
                <w:sz w:val="20"/>
                <w:szCs w:val="20"/>
              </w:rPr>
            </w:pPr>
            <w:r w:rsidRPr="00414BAE">
              <w:rPr>
                <w:rFonts w:cs="Arial"/>
                <w:sz w:val="20"/>
                <w:szCs w:val="20"/>
              </w:rPr>
              <w:t>Carta de Fidelización</w:t>
            </w:r>
          </w:p>
          <w:p w:rsidR="00414BAE" w:rsidRPr="00414BAE" w:rsidRDefault="00414BAE" w:rsidP="00414BAE">
            <w:pPr>
              <w:spacing w:after="0" w:line="240" w:lineRule="auto"/>
              <w:ind w:left="360"/>
              <w:jc w:val="center"/>
              <w:rPr>
                <w:rFonts w:cs="Arial"/>
                <w:sz w:val="20"/>
                <w:szCs w:val="20"/>
              </w:rPr>
            </w:pPr>
            <w:r w:rsidRPr="00414BAE">
              <w:rPr>
                <w:rFonts w:cs="Arial"/>
                <w:sz w:val="20"/>
                <w:szCs w:val="20"/>
              </w:rPr>
              <w:t>Carta de Bienvenida</w:t>
            </w:r>
          </w:p>
        </w:tc>
      </w:tr>
      <w:tr w:rsidR="00414BAE" w:rsidRPr="003579D0" w:rsidTr="00A1434C">
        <w:trPr>
          <w:trHeight w:val="347"/>
        </w:trPr>
        <w:tc>
          <w:tcPr>
            <w:tcW w:w="3969" w:type="dxa"/>
            <w:gridSpan w:val="2"/>
            <w:tcBorders>
              <w:left w:val="single" w:sz="12" w:space="0" w:color="auto"/>
              <w:right w:val="single" w:sz="4" w:space="0" w:color="auto"/>
            </w:tcBorders>
            <w:shd w:val="clear" w:color="auto" w:fill="8DB3E2" w:themeFill="text2" w:themeFillTint="66"/>
            <w:vAlign w:val="center"/>
          </w:tcPr>
          <w:p w:rsidR="00414BAE" w:rsidRPr="003579D0" w:rsidRDefault="00414BAE" w:rsidP="00414BAE">
            <w:pPr>
              <w:spacing w:after="0" w:line="240" w:lineRule="auto"/>
              <w:jc w:val="center"/>
              <w:rPr>
                <w:rFonts w:cs="Arial"/>
                <w:b/>
                <w:bCs/>
                <w:sz w:val="20"/>
                <w:szCs w:val="20"/>
              </w:rPr>
            </w:pPr>
            <w:r w:rsidRPr="003579D0">
              <w:rPr>
                <w:rFonts w:cs="Arial"/>
                <w:b/>
                <w:bCs/>
                <w:sz w:val="20"/>
                <w:szCs w:val="20"/>
              </w:rPr>
              <w:t>Factores Críticos de Éxito</w:t>
            </w:r>
          </w:p>
        </w:tc>
        <w:tc>
          <w:tcPr>
            <w:tcW w:w="4394" w:type="dxa"/>
            <w:tcBorders>
              <w:left w:val="single" w:sz="4" w:space="0" w:color="auto"/>
              <w:right w:val="single" w:sz="12" w:space="0" w:color="auto"/>
            </w:tcBorders>
            <w:shd w:val="clear" w:color="auto" w:fill="8DB3E2" w:themeFill="text2" w:themeFillTint="66"/>
            <w:vAlign w:val="center"/>
          </w:tcPr>
          <w:p w:rsidR="00414BAE" w:rsidRPr="003579D0" w:rsidRDefault="00414BAE" w:rsidP="00414BAE">
            <w:pPr>
              <w:spacing w:after="0" w:line="240" w:lineRule="auto"/>
              <w:jc w:val="center"/>
              <w:rPr>
                <w:rFonts w:cs="Arial"/>
                <w:b/>
                <w:bCs/>
                <w:sz w:val="20"/>
                <w:szCs w:val="20"/>
              </w:rPr>
            </w:pPr>
            <w:r w:rsidRPr="003579D0">
              <w:rPr>
                <w:rFonts w:cs="Arial"/>
                <w:b/>
                <w:bCs/>
                <w:sz w:val="20"/>
                <w:szCs w:val="20"/>
              </w:rPr>
              <w:t>Indicadores Claves de Desempeño</w:t>
            </w:r>
          </w:p>
        </w:tc>
      </w:tr>
      <w:tr w:rsidR="00414BAE" w:rsidRPr="003579D0" w:rsidTr="00A1434C">
        <w:tc>
          <w:tcPr>
            <w:tcW w:w="3969" w:type="dxa"/>
            <w:gridSpan w:val="2"/>
            <w:tcBorders>
              <w:left w:val="single" w:sz="12" w:space="0" w:color="auto"/>
              <w:bottom w:val="single" w:sz="12" w:space="0" w:color="auto"/>
              <w:right w:val="single" w:sz="4" w:space="0" w:color="auto"/>
            </w:tcBorders>
            <w:vAlign w:val="center"/>
          </w:tcPr>
          <w:p w:rsidR="00414BAE" w:rsidRPr="003579D0" w:rsidRDefault="00414BAE" w:rsidP="00515CBD">
            <w:pPr>
              <w:numPr>
                <w:ilvl w:val="0"/>
                <w:numId w:val="46"/>
              </w:numPr>
              <w:spacing w:after="0" w:line="240" w:lineRule="auto"/>
              <w:ind w:hanging="330"/>
              <w:rPr>
                <w:rFonts w:cs="Arial"/>
                <w:sz w:val="20"/>
                <w:szCs w:val="20"/>
              </w:rPr>
            </w:pPr>
            <w:r w:rsidRPr="003579D0">
              <w:rPr>
                <w:rFonts w:cs="Arial"/>
                <w:sz w:val="20"/>
                <w:szCs w:val="20"/>
              </w:rPr>
              <w:t>La d</w:t>
            </w:r>
            <w:r>
              <w:rPr>
                <w:rFonts w:cs="Arial"/>
                <w:sz w:val="20"/>
                <w:szCs w:val="20"/>
              </w:rPr>
              <w:t>isponibilidad de cada uno de los encargados de colocar los vistos buenos en el sistema</w:t>
            </w:r>
            <w:r w:rsidRPr="003579D0">
              <w:rPr>
                <w:rFonts w:cs="Arial"/>
                <w:sz w:val="20"/>
                <w:szCs w:val="20"/>
              </w:rPr>
              <w:t>.</w:t>
            </w:r>
          </w:p>
        </w:tc>
        <w:tc>
          <w:tcPr>
            <w:tcW w:w="4394" w:type="dxa"/>
            <w:tcBorders>
              <w:left w:val="single" w:sz="4" w:space="0" w:color="auto"/>
              <w:bottom w:val="single" w:sz="12" w:space="0" w:color="auto"/>
              <w:right w:val="single" w:sz="12" w:space="0" w:color="auto"/>
            </w:tcBorders>
            <w:vAlign w:val="center"/>
          </w:tcPr>
          <w:p w:rsidR="00414BAE" w:rsidRPr="00DA108A" w:rsidRDefault="00414BAE" w:rsidP="00414BAE">
            <w:pPr>
              <w:spacing w:after="0" w:line="240" w:lineRule="auto"/>
              <w:jc w:val="center"/>
              <w:rPr>
                <w:rFonts w:cs="Arial"/>
                <w:sz w:val="20"/>
                <w:szCs w:val="20"/>
              </w:rPr>
            </w:pPr>
            <m:oMathPara>
              <m:oMathParaPr>
                <m:jc m:val="center"/>
              </m:oMathParaPr>
              <m:oMath>
                <m:r>
                  <w:rPr>
                    <w:rFonts w:ascii="Cambria Math" w:hAnsi="Cambria Math" w:cs="Arial"/>
                    <w:sz w:val="20"/>
                    <w:szCs w:val="20"/>
                  </w:rPr>
                  <m:t># de anulaciones efectuadas</m:t>
                </m:r>
              </m:oMath>
            </m:oMathPara>
          </w:p>
        </w:tc>
      </w:tr>
    </w:tbl>
    <w:p w:rsidR="001062EB" w:rsidRPr="00414BAE" w:rsidRDefault="001062EB" w:rsidP="00414BAE">
      <w:pPr>
        <w:pStyle w:val="Ttulo3"/>
        <w:numPr>
          <w:ilvl w:val="1"/>
          <w:numId w:val="3"/>
        </w:numPr>
        <w:ind w:left="1276" w:hanging="568"/>
        <w:rPr>
          <w:rFonts w:eastAsiaTheme="minorHAnsi"/>
          <w:b/>
        </w:rPr>
      </w:pPr>
      <w:bookmarkStart w:id="327" w:name="_Toc316908074"/>
      <w:bookmarkStart w:id="328" w:name="_Toc316908420"/>
      <w:bookmarkStart w:id="329" w:name="_Toc316908552"/>
      <w:bookmarkStart w:id="330" w:name="_Toc316911067"/>
      <w:r w:rsidRPr="001062EB">
        <w:rPr>
          <w:rFonts w:eastAsiaTheme="minorHAnsi"/>
          <w:b/>
        </w:rPr>
        <w:lastRenderedPageBreak/>
        <w:t>Proceso de Entrega.</w:t>
      </w:r>
      <w:bookmarkEnd w:id="327"/>
      <w:bookmarkEnd w:id="328"/>
      <w:bookmarkEnd w:id="329"/>
      <w:bookmarkEnd w:id="330"/>
    </w:p>
    <w:p w:rsidR="001062EB" w:rsidRPr="001062EB" w:rsidRDefault="00414BAE" w:rsidP="00515CBD">
      <w:pPr>
        <w:pStyle w:val="Prrafodelista"/>
        <w:numPr>
          <w:ilvl w:val="2"/>
          <w:numId w:val="41"/>
        </w:numPr>
        <w:spacing w:after="0"/>
        <w:ind w:left="1592"/>
        <w:rPr>
          <w:rFonts w:cs="Arial"/>
          <w:b/>
        </w:rPr>
      </w:pPr>
      <w:r w:rsidRPr="009370D8">
        <w:rPr>
          <w:noProof/>
          <w:lang w:eastAsia="es-EC"/>
        </w:rPr>
        <w:drawing>
          <wp:anchor distT="0" distB="0" distL="114300" distR="114300" simplePos="0" relativeHeight="251770880" behindDoc="0" locked="0" layoutInCell="1" allowOverlap="1" wp14:anchorId="37B9C1F4" wp14:editId="6C5272A6">
            <wp:simplePos x="0" y="0"/>
            <wp:positionH relativeFrom="column">
              <wp:posOffset>-66675</wp:posOffset>
            </wp:positionH>
            <wp:positionV relativeFrom="paragraph">
              <wp:posOffset>1388110</wp:posOffset>
            </wp:positionV>
            <wp:extent cx="6132195" cy="4425315"/>
            <wp:effectExtent l="0" t="857250" r="0" b="832485"/>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6200000">
                      <a:off x="0" y="0"/>
                      <a:ext cx="6132195" cy="4425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062EB" w:rsidRPr="001062EB">
        <w:rPr>
          <w:rFonts w:cs="Arial"/>
          <w:b/>
        </w:rPr>
        <w:t>Diagrama de Flujo.</w:t>
      </w:r>
    </w:p>
    <w:p w:rsidR="00F648E0" w:rsidRDefault="00414BAE" w:rsidP="00F648E0">
      <w:pPr>
        <w:spacing w:after="0"/>
      </w:pPr>
      <w:r w:rsidRPr="009370D8">
        <w:rPr>
          <w:noProof/>
          <w:lang w:eastAsia="es-EC"/>
        </w:rPr>
        <w:lastRenderedPageBreak/>
        <w:drawing>
          <wp:anchor distT="0" distB="0" distL="114300" distR="114300" simplePos="0" relativeHeight="251771904" behindDoc="0" locked="0" layoutInCell="1" allowOverlap="1" wp14:anchorId="32052F4F" wp14:editId="0BF4BDD9">
            <wp:simplePos x="0" y="0"/>
            <wp:positionH relativeFrom="column">
              <wp:posOffset>-386080</wp:posOffset>
            </wp:positionH>
            <wp:positionV relativeFrom="paragraph">
              <wp:posOffset>1162050</wp:posOffset>
            </wp:positionV>
            <wp:extent cx="6521450" cy="4730115"/>
            <wp:effectExtent l="0" t="895350" r="0" b="870585"/>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16200000">
                      <a:off x="0" y="0"/>
                      <a:ext cx="6521450" cy="47301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648E0" w:rsidRDefault="00F648E0" w:rsidP="00F648E0">
      <w:pPr>
        <w:pStyle w:val="FIG"/>
      </w:pPr>
      <w:bookmarkStart w:id="331" w:name="_Toc316906505"/>
      <w:bookmarkStart w:id="332" w:name="_Toc316910408"/>
      <w:bookmarkStart w:id="333" w:name="_Toc317117555"/>
      <w:r w:rsidRPr="009370D8">
        <w:rPr>
          <w:noProof/>
          <w:lang w:eastAsia="es-EC"/>
        </w:rPr>
        <w:lastRenderedPageBreak/>
        <w:drawing>
          <wp:anchor distT="0" distB="0" distL="114300" distR="114300" simplePos="0" relativeHeight="251772928" behindDoc="0" locked="0" layoutInCell="1" allowOverlap="1" wp14:anchorId="4723E0A2" wp14:editId="466D8689">
            <wp:simplePos x="0" y="0"/>
            <wp:positionH relativeFrom="column">
              <wp:posOffset>-235585</wp:posOffset>
            </wp:positionH>
            <wp:positionV relativeFrom="paragraph">
              <wp:posOffset>980440</wp:posOffset>
            </wp:positionV>
            <wp:extent cx="6111875" cy="4432300"/>
            <wp:effectExtent l="0" t="838200" r="0" b="82550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6111875" cy="4432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331"/>
      <w:bookmarkEnd w:id="332"/>
      <w:bookmarkEnd w:id="333"/>
    </w:p>
    <w:p w:rsidR="00F648E0" w:rsidRDefault="00F648E0" w:rsidP="00F648E0">
      <w:pPr>
        <w:pStyle w:val="FIG"/>
        <w:spacing w:before="240"/>
        <w:ind w:left="0"/>
      </w:pPr>
      <w:r>
        <w:t xml:space="preserve">                 </w:t>
      </w:r>
      <w:bookmarkStart w:id="334" w:name="_Toc316906506"/>
      <w:bookmarkStart w:id="335" w:name="_Toc317117556"/>
      <w:r>
        <w:t>FIGURA 5.8. DIAGRAMA DE FLUJO: ENTREGAR VEHÍCULO</w:t>
      </w:r>
      <w:bookmarkEnd w:id="334"/>
      <w:bookmarkEnd w:id="335"/>
    </w:p>
    <w:p w:rsidR="00F648E0" w:rsidRDefault="00F648E0" w:rsidP="00515CBD">
      <w:pPr>
        <w:pStyle w:val="Prrafodelista"/>
        <w:numPr>
          <w:ilvl w:val="0"/>
          <w:numId w:val="44"/>
        </w:numPr>
        <w:spacing w:after="0"/>
        <w:rPr>
          <w:rFonts w:cs="Arial"/>
          <w:b/>
        </w:rPr>
      </w:pPr>
      <w:r>
        <w:rPr>
          <w:rFonts w:cs="Arial"/>
          <w:b/>
        </w:rPr>
        <w:lastRenderedPageBreak/>
        <w:t>Procedimiento Detallado.</w:t>
      </w:r>
    </w:p>
    <w:p w:rsidR="00AD68DF" w:rsidRPr="00F648E0" w:rsidRDefault="005B597D" w:rsidP="005B597D">
      <w:pPr>
        <w:pStyle w:val="TABLA"/>
      </w:pPr>
      <w:bookmarkStart w:id="336" w:name="_Toc316906732"/>
      <w:bookmarkStart w:id="337" w:name="_Toc317117995"/>
      <w:r>
        <w:t>TABLA 24. PROCEDIMIENTO: ENTREGAR VEHÍCULO</w:t>
      </w:r>
      <w:bookmarkEnd w:id="336"/>
      <w:bookmarkEnd w:id="337"/>
    </w:p>
    <w:p w:rsidR="00F648E0" w:rsidRDefault="005B597D" w:rsidP="005B597D">
      <w:pPr>
        <w:spacing w:after="0"/>
        <w:jc w:val="center"/>
        <w:rPr>
          <w:rFonts w:cs="Arial"/>
          <w:b/>
        </w:rPr>
      </w:pPr>
      <w:r w:rsidRPr="005B597D">
        <w:drawing>
          <wp:inline distT="0" distB="0" distL="0" distR="0" wp14:anchorId="72CF0DE2" wp14:editId="0C548852">
            <wp:extent cx="5153025" cy="602694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4704" t="7459" r="1045"/>
                    <a:stretch/>
                  </pic:blipFill>
                  <pic:spPr bwMode="auto">
                    <a:xfrm>
                      <a:off x="0" y="0"/>
                      <a:ext cx="5153623" cy="6027639"/>
                    </a:xfrm>
                    <a:prstGeom prst="rect">
                      <a:avLst/>
                    </a:prstGeom>
                    <a:noFill/>
                    <a:ln>
                      <a:noFill/>
                    </a:ln>
                    <a:extLst>
                      <a:ext uri="{53640926-AAD7-44D8-BBD7-CCE9431645EC}">
                        <a14:shadowObscured xmlns:a14="http://schemas.microsoft.com/office/drawing/2010/main"/>
                      </a:ext>
                    </a:extLst>
                  </pic:spPr>
                </pic:pic>
              </a:graphicData>
            </a:graphic>
          </wp:inline>
        </w:drawing>
      </w:r>
    </w:p>
    <w:p w:rsidR="00F648E0" w:rsidRDefault="001F5BBF" w:rsidP="00F648E0">
      <w:pPr>
        <w:pStyle w:val="TABLA"/>
      </w:pPr>
      <w:bookmarkStart w:id="338" w:name="_Toc317117996"/>
      <w:r w:rsidRPr="001F5BBF">
        <w:lastRenderedPageBreak/>
        <w:drawing>
          <wp:inline distT="0" distB="0" distL="0" distR="0" wp14:anchorId="21FE76F3" wp14:editId="3A2614DB">
            <wp:extent cx="5153025" cy="696182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5749"/>
                    <a:stretch/>
                  </pic:blipFill>
                  <pic:spPr bwMode="auto">
                    <a:xfrm>
                      <a:off x="0" y="0"/>
                      <a:ext cx="5153623" cy="6962629"/>
                    </a:xfrm>
                    <a:prstGeom prst="rect">
                      <a:avLst/>
                    </a:prstGeom>
                    <a:noFill/>
                    <a:ln>
                      <a:noFill/>
                    </a:ln>
                    <a:extLst>
                      <a:ext uri="{53640926-AAD7-44D8-BBD7-CCE9431645EC}">
                        <a14:shadowObscured xmlns:a14="http://schemas.microsoft.com/office/drawing/2010/main"/>
                      </a:ext>
                    </a:extLst>
                  </pic:spPr>
                </pic:pic>
              </a:graphicData>
            </a:graphic>
          </wp:inline>
        </w:drawing>
      </w:r>
      <w:bookmarkEnd w:id="338"/>
      <w:r w:rsidR="00F648E0">
        <w:t xml:space="preserve">         </w:t>
      </w:r>
    </w:p>
    <w:p w:rsidR="00BF1CEA" w:rsidRDefault="001F5BBF" w:rsidP="00F648E0">
      <w:pPr>
        <w:pStyle w:val="TABLA"/>
      </w:pPr>
      <w:bookmarkStart w:id="339" w:name="_Toc317117997"/>
      <w:r w:rsidRPr="001F5BBF">
        <w:lastRenderedPageBreak/>
        <w:drawing>
          <wp:inline distT="0" distB="0" distL="0" distR="0" wp14:anchorId="61FAE176" wp14:editId="70A845C7">
            <wp:extent cx="5172075" cy="6540467"/>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045" r="4356"/>
                    <a:stretch/>
                  </pic:blipFill>
                  <pic:spPr bwMode="auto">
                    <a:xfrm>
                      <a:off x="0" y="0"/>
                      <a:ext cx="5172676" cy="6541227"/>
                    </a:xfrm>
                    <a:prstGeom prst="rect">
                      <a:avLst/>
                    </a:prstGeom>
                    <a:noFill/>
                    <a:ln>
                      <a:noFill/>
                    </a:ln>
                    <a:extLst>
                      <a:ext uri="{53640926-AAD7-44D8-BBD7-CCE9431645EC}">
                        <a14:shadowObscured xmlns:a14="http://schemas.microsoft.com/office/drawing/2010/main"/>
                      </a:ext>
                    </a:extLst>
                  </pic:spPr>
                </pic:pic>
              </a:graphicData>
            </a:graphic>
          </wp:inline>
        </w:drawing>
      </w:r>
      <w:bookmarkEnd w:id="339"/>
    </w:p>
    <w:p w:rsidR="001F5BBF" w:rsidRDefault="001F5BBF" w:rsidP="00F648E0">
      <w:pPr>
        <w:pStyle w:val="TABLA"/>
      </w:pPr>
    </w:p>
    <w:p w:rsidR="001F5BBF" w:rsidRDefault="001F5BBF" w:rsidP="00F648E0">
      <w:pPr>
        <w:pStyle w:val="TABLA"/>
      </w:pPr>
      <w:bookmarkStart w:id="340" w:name="_Toc317117998"/>
      <w:r w:rsidRPr="001F5BBF">
        <w:lastRenderedPageBreak/>
        <w:drawing>
          <wp:inline distT="0" distB="0" distL="0" distR="0" wp14:anchorId="0289E24D" wp14:editId="7EBB52F3">
            <wp:extent cx="5181600" cy="622935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872" r="4328" b="6838"/>
                    <a:stretch/>
                  </pic:blipFill>
                  <pic:spPr bwMode="auto">
                    <a:xfrm>
                      <a:off x="0" y="0"/>
                      <a:ext cx="5183701" cy="6231876"/>
                    </a:xfrm>
                    <a:prstGeom prst="rect">
                      <a:avLst/>
                    </a:prstGeom>
                    <a:noFill/>
                    <a:ln>
                      <a:noFill/>
                    </a:ln>
                    <a:extLst>
                      <a:ext uri="{53640926-AAD7-44D8-BBD7-CCE9431645EC}">
                        <a14:shadowObscured xmlns:a14="http://schemas.microsoft.com/office/drawing/2010/main"/>
                      </a:ext>
                    </a:extLst>
                  </pic:spPr>
                </pic:pic>
              </a:graphicData>
            </a:graphic>
          </wp:inline>
        </w:drawing>
      </w:r>
      <w:bookmarkEnd w:id="340"/>
    </w:p>
    <w:p w:rsidR="001F5BBF" w:rsidRDefault="001F5BBF" w:rsidP="00F648E0">
      <w:pPr>
        <w:pStyle w:val="TABLA"/>
      </w:pPr>
    </w:p>
    <w:p w:rsidR="001062EB" w:rsidRDefault="001062EB" w:rsidP="00515CBD">
      <w:pPr>
        <w:pStyle w:val="Prrafodelista"/>
        <w:numPr>
          <w:ilvl w:val="0"/>
          <w:numId w:val="44"/>
        </w:numPr>
        <w:spacing w:after="0"/>
        <w:rPr>
          <w:rFonts w:cs="Arial"/>
          <w:b/>
        </w:rPr>
      </w:pPr>
      <w:r w:rsidRPr="00F648E0">
        <w:rPr>
          <w:rFonts w:cs="Arial"/>
          <w:b/>
        </w:rPr>
        <w:lastRenderedPageBreak/>
        <w:t>Ficha Técnica de Levantamiento de Procesos.</w:t>
      </w:r>
    </w:p>
    <w:p w:rsidR="001F5BBF" w:rsidRPr="001062EB" w:rsidRDefault="001F5BBF" w:rsidP="001F5BBF">
      <w:pPr>
        <w:pStyle w:val="TABLA"/>
        <w:spacing w:line="276" w:lineRule="auto"/>
        <w:ind w:left="720"/>
      </w:pPr>
      <w:bookmarkStart w:id="341" w:name="_Toc316906733"/>
      <w:bookmarkStart w:id="342" w:name="_Toc317117999"/>
      <w:r>
        <w:t>TABLA 25. FICHA TÉCNICA: ENTREGAR VEHÍCULO</w:t>
      </w:r>
      <w:bookmarkEnd w:id="341"/>
      <w:bookmarkEnd w:id="342"/>
    </w:p>
    <w:tbl>
      <w:tblPr>
        <w:tblW w:w="8363" w:type="dxa"/>
        <w:jc w:val="center"/>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68"/>
        <w:gridCol w:w="1842"/>
        <w:gridCol w:w="4253"/>
      </w:tblGrid>
      <w:tr w:rsidR="001062EB" w:rsidRPr="00241D8B" w:rsidTr="00CA66E9">
        <w:trPr>
          <w:trHeight w:val="1116"/>
          <w:jc w:val="center"/>
        </w:trPr>
        <w:tc>
          <w:tcPr>
            <w:tcW w:w="2268" w:type="dxa"/>
            <w:tcBorders>
              <w:top w:val="single" w:sz="12" w:space="0" w:color="auto"/>
              <w:left w:val="single" w:sz="12" w:space="0" w:color="auto"/>
              <w:bottom w:val="single" w:sz="12" w:space="0" w:color="auto"/>
              <w:right w:val="single" w:sz="12" w:space="0" w:color="auto"/>
            </w:tcBorders>
            <w:shd w:val="clear" w:color="auto" w:fill="auto"/>
          </w:tcPr>
          <w:p w:rsidR="001062EB" w:rsidRPr="00241D8B" w:rsidRDefault="001062EB" w:rsidP="001E26FE">
            <w:pPr>
              <w:spacing w:after="0" w:line="240" w:lineRule="auto"/>
              <w:rPr>
                <w:rFonts w:cs="Arial"/>
                <w:b/>
                <w:bCs/>
                <w:sz w:val="20"/>
                <w:szCs w:val="20"/>
              </w:rPr>
            </w:pPr>
            <w:r w:rsidRPr="00241D8B">
              <w:rPr>
                <w:rFonts w:cs="Arial"/>
                <w:noProof/>
                <w:sz w:val="20"/>
                <w:szCs w:val="20"/>
                <w:lang w:eastAsia="es-EC"/>
              </w:rPr>
              <w:drawing>
                <wp:inline distT="0" distB="0" distL="0" distR="0" wp14:anchorId="736A3035" wp14:editId="4BC862CE">
                  <wp:extent cx="1176655" cy="68580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775" r="6233" b="13214"/>
                          <a:stretch/>
                        </pic:blipFill>
                        <pic:spPr bwMode="auto">
                          <a:xfrm>
                            <a:off x="0" y="0"/>
                            <a:ext cx="1176655" cy="685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95" w:type="dxa"/>
            <w:gridSpan w:val="2"/>
            <w:tcBorders>
              <w:top w:val="single" w:sz="12" w:space="0" w:color="auto"/>
              <w:left w:val="single" w:sz="12" w:space="0" w:color="auto"/>
              <w:bottom w:val="single" w:sz="12" w:space="0" w:color="auto"/>
              <w:right w:val="single" w:sz="12" w:space="0" w:color="auto"/>
            </w:tcBorders>
            <w:shd w:val="clear" w:color="auto" w:fill="0070C0"/>
            <w:vAlign w:val="center"/>
          </w:tcPr>
          <w:p w:rsidR="001062EB" w:rsidRPr="00241D8B" w:rsidRDefault="001062EB" w:rsidP="001E26FE">
            <w:pPr>
              <w:spacing w:after="0" w:line="240" w:lineRule="auto"/>
              <w:jc w:val="center"/>
              <w:rPr>
                <w:rFonts w:cs="Arial"/>
                <w:b/>
                <w:bCs/>
                <w:color w:val="FFFFFF" w:themeColor="background1"/>
                <w:sz w:val="20"/>
                <w:szCs w:val="20"/>
              </w:rPr>
            </w:pPr>
            <w:r w:rsidRPr="00241D8B">
              <w:rPr>
                <w:rFonts w:cs="Arial"/>
                <w:b/>
                <w:bCs/>
                <w:color w:val="FFFFFF" w:themeColor="background1"/>
                <w:sz w:val="28"/>
                <w:szCs w:val="20"/>
              </w:rPr>
              <w:t>FICHA TÉCNICA DE LEVANTAMIENTO DE PROCESOS</w:t>
            </w:r>
          </w:p>
        </w:tc>
      </w:tr>
      <w:tr w:rsidR="001062EB" w:rsidRPr="00241D8B" w:rsidTr="00CA66E9">
        <w:trPr>
          <w:trHeight w:val="260"/>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rPr>
                <w:rFonts w:cs="Arial"/>
                <w:b/>
                <w:bCs/>
                <w:sz w:val="20"/>
                <w:szCs w:val="20"/>
              </w:rPr>
            </w:pPr>
            <w:r w:rsidRPr="00241D8B">
              <w:rPr>
                <w:rFonts w:cs="Arial"/>
                <w:b/>
                <w:bCs/>
                <w:sz w:val="20"/>
                <w:szCs w:val="20"/>
              </w:rPr>
              <w:t>Proceso  Principal</w:t>
            </w:r>
          </w:p>
        </w:tc>
      </w:tr>
      <w:tr w:rsidR="001062EB" w:rsidRPr="00241D8B" w:rsidTr="00CA66E9">
        <w:trPr>
          <w:trHeight w:val="361"/>
          <w:jc w:val="center"/>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1062EB" w:rsidRPr="00241D8B" w:rsidRDefault="001062EB" w:rsidP="001E26FE">
            <w:pPr>
              <w:spacing w:after="0" w:line="240" w:lineRule="auto"/>
              <w:rPr>
                <w:rFonts w:cs="Arial"/>
                <w:sz w:val="20"/>
                <w:szCs w:val="20"/>
              </w:rPr>
            </w:pPr>
            <w:r>
              <w:rPr>
                <w:rFonts w:cs="Arial"/>
                <w:sz w:val="20"/>
                <w:szCs w:val="20"/>
              </w:rPr>
              <w:t xml:space="preserve">Entregar </w:t>
            </w:r>
            <w:r w:rsidRPr="00241D8B">
              <w:rPr>
                <w:rFonts w:cs="Arial"/>
                <w:sz w:val="20"/>
                <w:szCs w:val="20"/>
              </w:rPr>
              <w:t>vehículo</w:t>
            </w:r>
            <w:r>
              <w:rPr>
                <w:rFonts w:cs="Arial"/>
                <w:sz w:val="20"/>
                <w:szCs w:val="20"/>
              </w:rPr>
              <w:t xml:space="preserve"> al cliente.</w:t>
            </w:r>
          </w:p>
        </w:tc>
      </w:tr>
      <w:tr w:rsidR="001062EB" w:rsidRPr="00241D8B" w:rsidTr="00CA66E9">
        <w:trPr>
          <w:trHeight w:val="332"/>
          <w:jc w:val="center"/>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rPr>
                <w:rFonts w:cs="Arial"/>
                <w:b/>
                <w:bCs/>
                <w:sz w:val="20"/>
                <w:szCs w:val="20"/>
              </w:rPr>
            </w:pPr>
            <w:r w:rsidRPr="00241D8B">
              <w:rPr>
                <w:rFonts w:cs="Arial"/>
                <w:b/>
                <w:bCs/>
                <w:sz w:val="20"/>
                <w:szCs w:val="20"/>
              </w:rPr>
              <w:t>Responsable del Proceso</w:t>
            </w:r>
          </w:p>
        </w:tc>
      </w:tr>
      <w:tr w:rsidR="001062EB" w:rsidRPr="00241D8B" w:rsidTr="00CA66E9">
        <w:trPr>
          <w:trHeight w:val="585"/>
          <w:jc w:val="center"/>
        </w:trPr>
        <w:tc>
          <w:tcPr>
            <w:tcW w:w="8363" w:type="dxa"/>
            <w:gridSpan w:val="3"/>
            <w:tcBorders>
              <w:top w:val="single" w:sz="4" w:space="0" w:color="auto"/>
              <w:left w:val="single" w:sz="12" w:space="0" w:color="auto"/>
              <w:bottom w:val="single" w:sz="4" w:space="0" w:color="auto"/>
              <w:right w:val="single" w:sz="12" w:space="0" w:color="auto"/>
            </w:tcBorders>
            <w:vAlign w:val="center"/>
          </w:tcPr>
          <w:p w:rsidR="001062EB" w:rsidRPr="00241D8B" w:rsidRDefault="001062EB" w:rsidP="001E26FE">
            <w:pPr>
              <w:spacing w:after="0" w:line="240" w:lineRule="auto"/>
              <w:rPr>
                <w:rFonts w:cs="Arial"/>
                <w:sz w:val="20"/>
                <w:szCs w:val="20"/>
              </w:rPr>
            </w:pPr>
            <w:r w:rsidRPr="00241D8B">
              <w:rPr>
                <w:rFonts w:cs="Arial"/>
                <w:sz w:val="20"/>
                <w:szCs w:val="20"/>
              </w:rPr>
              <w:t>Asesor comercial</w:t>
            </w:r>
            <w:r>
              <w:rPr>
                <w:rFonts w:cs="Arial"/>
                <w:sz w:val="20"/>
                <w:szCs w:val="20"/>
              </w:rPr>
              <w:t xml:space="preserve"> (principal)</w:t>
            </w:r>
            <w:r w:rsidRPr="00241D8B">
              <w:rPr>
                <w:rFonts w:cs="Arial"/>
                <w:sz w:val="20"/>
                <w:szCs w:val="20"/>
              </w:rPr>
              <w:t>, F&amp;I, Gerencia Comercial, Crédito y Cobranza y Accesorios (opcional).</w:t>
            </w:r>
          </w:p>
        </w:tc>
      </w:tr>
      <w:tr w:rsidR="001062EB" w:rsidRPr="00241D8B" w:rsidTr="00CA66E9">
        <w:trPr>
          <w:trHeight w:val="345"/>
          <w:jc w:val="center"/>
        </w:trPr>
        <w:tc>
          <w:tcPr>
            <w:tcW w:w="8363" w:type="dxa"/>
            <w:gridSpan w:val="3"/>
            <w:tcBorders>
              <w:top w:val="single" w:sz="4" w:space="0" w:color="auto"/>
              <w:left w:val="single" w:sz="12"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rPr>
                <w:rFonts w:cs="Arial"/>
                <w:b/>
                <w:bCs/>
                <w:sz w:val="20"/>
                <w:szCs w:val="20"/>
              </w:rPr>
            </w:pPr>
            <w:r w:rsidRPr="00241D8B">
              <w:rPr>
                <w:rFonts w:cs="Arial"/>
                <w:b/>
                <w:bCs/>
                <w:sz w:val="20"/>
                <w:szCs w:val="20"/>
              </w:rPr>
              <w:t>Entrevistados</w:t>
            </w:r>
          </w:p>
        </w:tc>
      </w:tr>
      <w:tr w:rsidR="001062EB" w:rsidRPr="00241D8B" w:rsidTr="00CA66E9">
        <w:trPr>
          <w:trHeight w:val="613"/>
          <w:jc w:val="center"/>
        </w:trPr>
        <w:tc>
          <w:tcPr>
            <w:tcW w:w="8363" w:type="dxa"/>
            <w:gridSpan w:val="3"/>
            <w:tcBorders>
              <w:top w:val="single" w:sz="4" w:space="0" w:color="auto"/>
              <w:left w:val="single" w:sz="12" w:space="0" w:color="auto"/>
              <w:right w:val="single" w:sz="12" w:space="0" w:color="auto"/>
            </w:tcBorders>
            <w:vAlign w:val="center"/>
          </w:tcPr>
          <w:p w:rsidR="001062EB" w:rsidRPr="00241D8B" w:rsidRDefault="001062EB" w:rsidP="001E26FE">
            <w:pPr>
              <w:spacing w:after="0" w:line="240" w:lineRule="auto"/>
              <w:rPr>
                <w:rFonts w:cs="Arial"/>
                <w:sz w:val="20"/>
                <w:szCs w:val="20"/>
              </w:rPr>
            </w:pPr>
            <w:r w:rsidRPr="00241D8B">
              <w:rPr>
                <w:rFonts w:cs="Arial"/>
                <w:sz w:val="20"/>
                <w:szCs w:val="20"/>
              </w:rPr>
              <w:t xml:space="preserve">María Elena, Carlos Mite, Margarita Betancur, Carlos Pérez, Víctor Espinoza, Christian Marín, Wendy </w:t>
            </w:r>
            <w:proofErr w:type="spellStart"/>
            <w:r w:rsidRPr="00241D8B">
              <w:rPr>
                <w:rFonts w:cs="Arial"/>
                <w:sz w:val="20"/>
                <w:szCs w:val="20"/>
              </w:rPr>
              <w:t>Leiton</w:t>
            </w:r>
            <w:proofErr w:type="spellEnd"/>
            <w:r w:rsidRPr="00241D8B">
              <w:rPr>
                <w:rFonts w:cs="Arial"/>
                <w:sz w:val="20"/>
                <w:szCs w:val="20"/>
              </w:rPr>
              <w:t>, Gabriela Farías.</w:t>
            </w:r>
          </w:p>
        </w:tc>
      </w:tr>
      <w:tr w:rsidR="001062EB" w:rsidRPr="00241D8B" w:rsidTr="00CA66E9">
        <w:trPr>
          <w:trHeight w:val="401"/>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rPr>
                <w:rFonts w:cs="Arial"/>
                <w:b/>
                <w:bCs/>
                <w:sz w:val="20"/>
                <w:szCs w:val="20"/>
              </w:rPr>
            </w:pPr>
            <w:r w:rsidRPr="00241D8B">
              <w:rPr>
                <w:rFonts w:cs="Arial"/>
                <w:b/>
                <w:bCs/>
                <w:sz w:val="20"/>
                <w:szCs w:val="20"/>
              </w:rPr>
              <w:t>Descripción del Proceso</w:t>
            </w:r>
          </w:p>
        </w:tc>
      </w:tr>
      <w:tr w:rsidR="001062EB" w:rsidRPr="00241D8B" w:rsidTr="00CA66E9">
        <w:trPr>
          <w:trHeight w:val="974"/>
          <w:jc w:val="center"/>
        </w:trPr>
        <w:tc>
          <w:tcPr>
            <w:tcW w:w="8363" w:type="dxa"/>
            <w:gridSpan w:val="3"/>
            <w:tcBorders>
              <w:top w:val="single" w:sz="4" w:space="0" w:color="auto"/>
              <w:left w:val="single" w:sz="12" w:space="0" w:color="auto"/>
              <w:right w:val="single" w:sz="12" w:space="0" w:color="auto"/>
            </w:tcBorders>
            <w:vAlign w:val="center"/>
          </w:tcPr>
          <w:p w:rsidR="001062EB" w:rsidRPr="00241D8B" w:rsidRDefault="001062EB" w:rsidP="00BF1CEA">
            <w:pPr>
              <w:spacing w:after="0" w:line="240" w:lineRule="auto"/>
              <w:rPr>
                <w:rFonts w:cs="Arial"/>
                <w:sz w:val="20"/>
                <w:szCs w:val="20"/>
              </w:rPr>
            </w:pPr>
            <w:r w:rsidRPr="00241D8B">
              <w:rPr>
                <w:rFonts w:cs="Arial"/>
                <w:sz w:val="20"/>
                <w:szCs w:val="20"/>
              </w:rPr>
              <w:t>Proceso que consiste en el retiro de la factura de Crédito y Cobranza, impresión de contratos y cartas de salida, recolección de firmas y autorizaciones en el sistem</w:t>
            </w:r>
            <w:r w:rsidR="00BF1CEA">
              <w:rPr>
                <w:rFonts w:cs="Arial"/>
                <w:sz w:val="20"/>
                <w:szCs w:val="20"/>
              </w:rPr>
              <w:t>a para la entrega del vehículo.</w:t>
            </w:r>
          </w:p>
        </w:tc>
      </w:tr>
      <w:tr w:rsidR="001062EB" w:rsidRPr="00241D8B" w:rsidTr="00CA66E9">
        <w:trPr>
          <w:trHeight w:val="381"/>
          <w:jc w:val="center"/>
        </w:trPr>
        <w:tc>
          <w:tcPr>
            <w:tcW w:w="8363" w:type="dxa"/>
            <w:gridSpan w:val="3"/>
            <w:tcBorders>
              <w:left w:val="single" w:sz="12"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rPr>
                <w:rFonts w:cs="Arial"/>
                <w:b/>
                <w:bCs/>
                <w:sz w:val="20"/>
                <w:szCs w:val="20"/>
              </w:rPr>
            </w:pPr>
            <w:r w:rsidRPr="00241D8B">
              <w:rPr>
                <w:rFonts w:cs="Arial"/>
                <w:b/>
                <w:bCs/>
                <w:sz w:val="20"/>
                <w:szCs w:val="20"/>
              </w:rPr>
              <w:t>Objetivo del Proceso</w:t>
            </w:r>
          </w:p>
        </w:tc>
      </w:tr>
      <w:tr w:rsidR="001062EB" w:rsidRPr="00241D8B" w:rsidTr="00CA66E9">
        <w:trPr>
          <w:trHeight w:val="380"/>
          <w:jc w:val="center"/>
        </w:trPr>
        <w:tc>
          <w:tcPr>
            <w:tcW w:w="8363" w:type="dxa"/>
            <w:gridSpan w:val="3"/>
            <w:tcBorders>
              <w:top w:val="single" w:sz="4" w:space="0" w:color="auto"/>
              <w:left w:val="single" w:sz="12" w:space="0" w:color="auto"/>
              <w:right w:val="single" w:sz="12" w:space="0" w:color="auto"/>
            </w:tcBorders>
            <w:vAlign w:val="center"/>
          </w:tcPr>
          <w:p w:rsidR="001062EB" w:rsidRPr="006C54AB" w:rsidRDefault="001062EB" w:rsidP="00515CBD">
            <w:pPr>
              <w:pStyle w:val="Prrafodelista"/>
              <w:numPr>
                <w:ilvl w:val="0"/>
                <w:numId w:val="62"/>
              </w:numPr>
              <w:spacing w:after="0" w:line="240" w:lineRule="auto"/>
              <w:rPr>
                <w:rFonts w:cs="Arial"/>
                <w:sz w:val="20"/>
                <w:szCs w:val="20"/>
              </w:rPr>
            </w:pPr>
            <w:r w:rsidRPr="006C54AB">
              <w:rPr>
                <w:rFonts w:cs="Arial"/>
                <w:sz w:val="20"/>
                <w:szCs w:val="20"/>
              </w:rPr>
              <w:t>Recolección de las firmas y autorizaciones necesarias para la entrega del vehículo.</w:t>
            </w:r>
          </w:p>
          <w:p w:rsidR="001062EB" w:rsidRPr="00241D8B" w:rsidRDefault="001062EB" w:rsidP="00515CBD">
            <w:pPr>
              <w:pStyle w:val="Prrafodelista"/>
              <w:numPr>
                <w:ilvl w:val="0"/>
                <w:numId w:val="62"/>
              </w:numPr>
              <w:spacing w:after="0" w:line="240" w:lineRule="auto"/>
              <w:rPr>
                <w:rFonts w:cs="Arial"/>
                <w:sz w:val="20"/>
                <w:szCs w:val="20"/>
              </w:rPr>
            </w:pPr>
            <w:r w:rsidRPr="00241D8B">
              <w:rPr>
                <w:rFonts w:cs="Arial"/>
                <w:sz w:val="20"/>
                <w:szCs w:val="20"/>
              </w:rPr>
              <w:t>Ofrecer</w:t>
            </w:r>
            <w:r w:rsidR="00BF1CEA">
              <w:rPr>
                <w:rFonts w:cs="Arial"/>
                <w:sz w:val="20"/>
                <w:szCs w:val="20"/>
              </w:rPr>
              <w:t xml:space="preserve"> una diferenciación de servicio.</w:t>
            </w:r>
          </w:p>
        </w:tc>
      </w:tr>
      <w:tr w:rsidR="001062EB" w:rsidRPr="00241D8B" w:rsidTr="00CA66E9">
        <w:trPr>
          <w:trHeight w:val="281"/>
          <w:jc w:val="center"/>
        </w:trPr>
        <w:tc>
          <w:tcPr>
            <w:tcW w:w="4110" w:type="dxa"/>
            <w:gridSpan w:val="2"/>
            <w:tcBorders>
              <w:left w:val="single" w:sz="12" w:space="0" w:color="auto"/>
              <w:bottom w:val="single" w:sz="4" w:space="0" w:color="auto"/>
              <w:right w:val="single" w:sz="4" w:space="0" w:color="auto"/>
            </w:tcBorders>
            <w:shd w:val="clear" w:color="auto" w:fill="8DB3E2" w:themeFill="text2" w:themeFillTint="66"/>
            <w:vAlign w:val="center"/>
          </w:tcPr>
          <w:p w:rsidR="001062EB" w:rsidRPr="00241D8B" w:rsidRDefault="001062EB" w:rsidP="001E26FE">
            <w:pPr>
              <w:spacing w:after="0" w:line="240" w:lineRule="auto"/>
              <w:jc w:val="center"/>
              <w:rPr>
                <w:rFonts w:cs="Arial"/>
                <w:b/>
                <w:bCs/>
                <w:sz w:val="20"/>
                <w:szCs w:val="20"/>
              </w:rPr>
            </w:pPr>
            <w:r w:rsidRPr="00241D8B">
              <w:rPr>
                <w:rFonts w:cs="Arial"/>
                <w:b/>
                <w:bCs/>
                <w:sz w:val="20"/>
                <w:szCs w:val="20"/>
              </w:rPr>
              <w:t>Comienzo del Proceso</w:t>
            </w:r>
          </w:p>
        </w:tc>
        <w:tc>
          <w:tcPr>
            <w:tcW w:w="4253" w:type="dxa"/>
            <w:tcBorders>
              <w:left w:val="single" w:sz="4"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jc w:val="center"/>
              <w:rPr>
                <w:rFonts w:cs="Arial"/>
                <w:b/>
                <w:bCs/>
                <w:sz w:val="20"/>
                <w:szCs w:val="20"/>
              </w:rPr>
            </w:pPr>
            <w:r w:rsidRPr="00241D8B">
              <w:rPr>
                <w:rFonts w:cs="Arial"/>
                <w:b/>
                <w:bCs/>
                <w:sz w:val="20"/>
                <w:szCs w:val="20"/>
              </w:rPr>
              <w:t>Fin del Proceso</w:t>
            </w:r>
          </w:p>
        </w:tc>
      </w:tr>
      <w:tr w:rsidR="001062EB" w:rsidRPr="00241D8B" w:rsidTr="00CA66E9">
        <w:trPr>
          <w:trHeight w:val="334"/>
          <w:jc w:val="center"/>
        </w:trPr>
        <w:tc>
          <w:tcPr>
            <w:tcW w:w="4110" w:type="dxa"/>
            <w:gridSpan w:val="2"/>
            <w:tcBorders>
              <w:top w:val="single" w:sz="4" w:space="0" w:color="auto"/>
              <w:left w:val="single" w:sz="12" w:space="0" w:color="auto"/>
              <w:right w:val="single" w:sz="4" w:space="0" w:color="auto"/>
            </w:tcBorders>
            <w:vAlign w:val="center"/>
          </w:tcPr>
          <w:p w:rsidR="001062EB" w:rsidRPr="00241D8B" w:rsidRDefault="001062EB" w:rsidP="001E26FE">
            <w:pPr>
              <w:spacing w:after="0" w:line="240" w:lineRule="auto"/>
              <w:jc w:val="center"/>
              <w:rPr>
                <w:rFonts w:cs="Arial"/>
                <w:sz w:val="20"/>
                <w:szCs w:val="20"/>
              </w:rPr>
            </w:pPr>
            <w:r w:rsidRPr="00241D8B">
              <w:rPr>
                <w:rFonts w:cs="Arial"/>
                <w:sz w:val="20"/>
                <w:szCs w:val="20"/>
              </w:rPr>
              <w:t>Retir</w:t>
            </w:r>
            <w:r>
              <w:rPr>
                <w:rFonts w:cs="Arial"/>
                <w:sz w:val="20"/>
                <w:szCs w:val="20"/>
              </w:rPr>
              <w:t>ar una copia de la factura</w:t>
            </w:r>
          </w:p>
        </w:tc>
        <w:tc>
          <w:tcPr>
            <w:tcW w:w="4253" w:type="dxa"/>
            <w:tcBorders>
              <w:top w:val="single" w:sz="4" w:space="0" w:color="auto"/>
              <w:left w:val="single" w:sz="4" w:space="0" w:color="auto"/>
              <w:right w:val="single" w:sz="12" w:space="0" w:color="auto"/>
            </w:tcBorders>
            <w:vAlign w:val="center"/>
          </w:tcPr>
          <w:p w:rsidR="001062EB" w:rsidRPr="00241D8B" w:rsidRDefault="001062EB" w:rsidP="001E26FE">
            <w:pPr>
              <w:spacing w:after="0" w:line="240" w:lineRule="auto"/>
              <w:jc w:val="center"/>
              <w:rPr>
                <w:rFonts w:cs="Arial"/>
                <w:sz w:val="20"/>
                <w:szCs w:val="20"/>
              </w:rPr>
            </w:pPr>
            <w:r w:rsidRPr="00241D8B">
              <w:rPr>
                <w:rFonts w:cs="Arial"/>
                <w:sz w:val="20"/>
                <w:szCs w:val="20"/>
              </w:rPr>
              <w:t>Entrega</w:t>
            </w:r>
            <w:r>
              <w:rPr>
                <w:rFonts w:cs="Arial"/>
                <w:sz w:val="20"/>
                <w:szCs w:val="20"/>
              </w:rPr>
              <w:t>r</w:t>
            </w:r>
            <w:r w:rsidRPr="00241D8B">
              <w:rPr>
                <w:rFonts w:cs="Arial"/>
                <w:sz w:val="20"/>
                <w:szCs w:val="20"/>
              </w:rPr>
              <w:t xml:space="preserve"> </w:t>
            </w:r>
            <w:r>
              <w:rPr>
                <w:rFonts w:cs="Arial"/>
                <w:sz w:val="20"/>
                <w:szCs w:val="20"/>
              </w:rPr>
              <w:t xml:space="preserve">el </w:t>
            </w:r>
            <w:r w:rsidRPr="00241D8B">
              <w:rPr>
                <w:rFonts w:cs="Arial"/>
                <w:sz w:val="20"/>
                <w:szCs w:val="20"/>
              </w:rPr>
              <w:t>vehículo</w:t>
            </w:r>
          </w:p>
        </w:tc>
      </w:tr>
      <w:tr w:rsidR="001062EB" w:rsidRPr="00241D8B" w:rsidTr="00CA66E9">
        <w:trPr>
          <w:trHeight w:val="362"/>
          <w:jc w:val="center"/>
        </w:trPr>
        <w:tc>
          <w:tcPr>
            <w:tcW w:w="4110" w:type="dxa"/>
            <w:gridSpan w:val="2"/>
            <w:tcBorders>
              <w:top w:val="single" w:sz="4" w:space="0" w:color="auto"/>
              <w:left w:val="single" w:sz="12" w:space="0" w:color="auto"/>
              <w:bottom w:val="single" w:sz="4" w:space="0" w:color="auto"/>
              <w:right w:val="single" w:sz="4" w:space="0" w:color="auto"/>
            </w:tcBorders>
            <w:shd w:val="clear" w:color="auto" w:fill="8DB3E2" w:themeFill="text2" w:themeFillTint="66"/>
            <w:vAlign w:val="center"/>
          </w:tcPr>
          <w:p w:rsidR="001062EB" w:rsidRPr="00241D8B" w:rsidRDefault="001062EB" w:rsidP="001E26FE">
            <w:pPr>
              <w:spacing w:after="0" w:line="240" w:lineRule="auto"/>
              <w:jc w:val="center"/>
              <w:rPr>
                <w:rFonts w:cs="Arial"/>
                <w:b/>
                <w:bCs/>
                <w:sz w:val="20"/>
                <w:szCs w:val="20"/>
              </w:rPr>
            </w:pPr>
            <w:r w:rsidRPr="00241D8B">
              <w:rPr>
                <w:rFonts w:cs="Arial"/>
                <w:b/>
                <w:bCs/>
                <w:sz w:val="20"/>
                <w:szCs w:val="20"/>
              </w:rPr>
              <w:t>Entradas</w:t>
            </w:r>
          </w:p>
        </w:tc>
        <w:tc>
          <w:tcPr>
            <w:tcW w:w="4253" w:type="dxa"/>
            <w:tcBorders>
              <w:top w:val="single" w:sz="4" w:space="0" w:color="auto"/>
              <w:left w:val="single" w:sz="4" w:space="0" w:color="auto"/>
              <w:bottom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jc w:val="center"/>
              <w:rPr>
                <w:rFonts w:cs="Arial"/>
                <w:b/>
                <w:bCs/>
                <w:sz w:val="20"/>
                <w:szCs w:val="20"/>
              </w:rPr>
            </w:pPr>
            <w:r w:rsidRPr="00241D8B">
              <w:rPr>
                <w:rFonts w:cs="Arial"/>
                <w:b/>
                <w:bCs/>
                <w:sz w:val="20"/>
                <w:szCs w:val="20"/>
              </w:rPr>
              <w:t>Salidas</w:t>
            </w:r>
          </w:p>
        </w:tc>
      </w:tr>
      <w:tr w:rsidR="001062EB" w:rsidRPr="00241D8B" w:rsidTr="00CA66E9">
        <w:trPr>
          <w:trHeight w:val="398"/>
          <w:jc w:val="center"/>
        </w:trPr>
        <w:tc>
          <w:tcPr>
            <w:tcW w:w="4110" w:type="dxa"/>
            <w:gridSpan w:val="2"/>
            <w:tcBorders>
              <w:top w:val="single" w:sz="4" w:space="0" w:color="auto"/>
              <w:left w:val="single" w:sz="12" w:space="0" w:color="auto"/>
              <w:right w:val="single" w:sz="4" w:space="0" w:color="auto"/>
            </w:tcBorders>
            <w:vAlign w:val="center"/>
          </w:tcPr>
          <w:p w:rsidR="001062EB" w:rsidRPr="00BF1CEA" w:rsidRDefault="001062EB" w:rsidP="00BF1CEA">
            <w:pPr>
              <w:spacing w:after="0" w:line="240" w:lineRule="auto"/>
              <w:jc w:val="center"/>
              <w:rPr>
                <w:rFonts w:cs="Arial"/>
                <w:sz w:val="20"/>
                <w:szCs w:val="20"/>
              </w:rPr>
            </w:pPr>
            <w:r w:rsidRPr="00BF1CEA">
              <w:rPr>
                <w:rFonts w:cs="Arial"/>
                <w:sz w:val="20"/>
                <w:szCs w:val="20"/>
              </w:rPr>
              <w:t>Valores Cancelados por el cliente</w:t>
            </w:r>
          </w:p>
          <w:p w:rsidR="001062EB" w:rsidRPr="00241D8B" w:rsidRDefault="001062EB" w:rsidP="001E26FE">
            <w:pPr>
              <w:spacing w:after="0" w:line="240" w:lineRule="auto"/>
              <w:ind w:left="720"/>
              <w:jc w:val="center"/>
              <w:rPr>
                <w:rFonts w:cs="Arial"/>
                <w:sz w:val="20"/>
                <w:szCs w:val="20"/>
              </w:rPr>
            </w:pPr>
          </w:p>
        </w:tc>
        <w:tc>
          <w:tcPr>
            <w:tcW w:w="4253" w:type="dxa"/>
            <w:tcBorders>
              <w:top w:val="single" w:sz="4" w:space="0" w:color="auto"/>
              <w:left w:val="single" w:sz="4" w:space="0" w:color="auto"/>
              <w:right w:val="single" w:sz="12" w:space="0" w:color="auto"/>
            </w:tcBorders>
            <w:vAlign w:val="center"/>
          </w:tcPr>
          <w:p w:rsidR="001062EB" w:rsidRPr="00BF1CEA" w:rsidRDefault="001062EB" w:rsidP="00BF1CEA">
            <w:pPr>
              <w:spacing w:after="0" w:line="240" w:lineRule="auto"/>
              <w:ind w:left="360"/>
              <w:jc w:val="center"/>
              <w:rPr>
                <w:rFonts w:cs="Arial"/>
                <w:sz w:val="20"/>
                <w:szCs w:val="20"/>
              </w:rPr>
            </w:pPr>
            <w:r w:rsidRPr="00BF1CEA">
              <w:rPr>
                <w:rFonts w:cs="Arial"/>
                <w:sz w:val="20"/>
                <w:szCs w:val="20"/>
              </w:rPr>
              <w:t>Contratos</w:t>
            </w:r>
          </w:p>
          <w:p w:rsidR="001062EB" w:rsidRPr="00BF1CEA" w:rsidRDefault="001062EB" w:rsidP="00BF1CEA">
            <w:pPr>
              <w:spacing w:after="0" w:line="240" w:lineRule="auto"/>
              <w:ind w:left="360"/>
              <w:jc w:val="center"/>
              <w:rPr>
                <w:rFonts w:cs="Arial"/>
                <w:sz w:val="20"/>
                <w:szCs w:val="20"/>
              </w:rPr>
            </w:pPr>
            <w:r w:rsidRPr="00BF1CEA">
              <w:rPr>
                <w:rFonts w:cs="Arial"/>
                <w:sz w:val="20"/>
                <w:szCs w:val="20"/>
              </w:rPr>
              <w:t>Carta de Salida</w:t>
            </w:r>
          </w:p>
          <w:p w:rsidR="001062EB" w:rsidRPr="00BF1CEA" w:rsidRDefault="001062EB" w:rsidP="00BF1CEA">
            <w:pPr>
              <w:spacing w:after="0" w:line="240" w:lineRule="auto"/>
              <w:ind w:left="360"/>
              <w:jc w:val="center"/>
              <w:rPr>
                <w:rFonts w:cs="Arial"/>
                <w:sz w:val="20"/>
                <w:szCs w:val="20"/>
              </w:rPr>
            </w:pPr>
            <w:r w:rsidRPr="00BF1CEA">
              <w:rPr>
                <w:rFonts w:cs="Arial"/>
                <w:sz w:val="20"/>
                <w:szCs w:val="20"/>
              </w:rPr>
              <w:t>Orden de Salida de vehículo</w:t>
            </w:r>
          </w:p>
          <w:p w:rsidR="001062EB" w:rsidRPr="00BF1CEA" w:rsidRDefault="001062EB" w:rsidP="00BF1CEA">
            <w:pPr>
              <w:spacing w:after="0" w:line="240" w:lineRule="auto"/>
              <w:ind w:left="360"/>
              <w:jc w:val="center"/>
              <w:rPr>
                <w:rFonts w:cs="Arial"/>
                <w:sz w:val="20"/>
                <w:szCs w:val="20"/>
              </w:rPr>
            </w:pPr>
            <w:proofErr w:type="spellStart"/>
            <w:r w:rsidRPr="00BF1CEA">
              <w:rPr>
                <w:rFonts w:cs="Arial"/>
                <w:sz w:val="20"/>
                <w:szCs w:val="20"/>
              </w:rPr>
              <w:t>Check</w:t>
            </w:r>
            <w:proofErr w:type="spellEnd"/>
            <w:r w:rsidRPr="00BF1CEA">
              <w:rPr>
                <w:rFonts w:cs="Arial"/>
                <w:sz w:val="20"/>
                <w:szCs w:val="20"/>
              </w:rPr>
              <w:t xml:space="preserve"> </w:t>
            </w:r>
            <w:proofErr w:type="spellStart"/>
            <w:r w:rsidRPr="00BF1CEA">
              <w:rPr>
                <w:rFonts w:cs="Arial"/>
                <w:sz w:val="20"/>
                <w:szCs w:val="20"/>
              </w:rPr>
              <w:t>List</w:t>
            </w:r>
            <w:proofErr w:type="spellEnd"/>
          </w:p>
        </w:tc>
      </w:tr>
      <w:tr w:rsidR="001062EB" w:rsidRPr="00241D8B" w:rsidTr="00CA66E9">
        <w:trPr>
          <w:trHeight w:val="337"/>
          <w:jc w:val="center"/>
        </w:trPr>
        <w:tc>
          <w:tcPr>
            <w:tcW w:w="4110" w:type="dxa"/>
            <w:gridSpan w:val="2"/>
            <w:tcBorders>
              <w:left w:val="single" w:sz="12" w:space="0" w:color="auto"/>
              <w:right w:val="single" w:sz="4" w:space="0" w:color="auto"/>
            </w:tcBorders>
            <w:shd w:val="clear" w:color="auto" w:fill="8DB3E2" w:themeFill="text2" w:themeFillTint="66"/>
            <w:vAlign w:val="center"/>
          </w:tcPr>
          <w:p w:rsidR="001062EB" w:rsidRPr="00241D8B" w:rsidRDefault="001062EB" w:rsidP="001E26FE">
            <w:pPr>
              <w:spacing w:after="0" w:line="240" w:lineRule="auto"/>
              <w:jc w:val="center"/>
              <w:rPr>
                <w:rFonts w:cs="Arial"/>
                <w:b/>
                <w:bCs/>
                <w:sz w:val="20"/>
                <w:szCs w:val="20"/>
              </w:rPr>
            </w:pPr>
            <w:r w:rsidRPr="00241D8B">
              <w:rPr>
                <w:rFonts w:cs="Arial"/>
                <w:b/>
                <w:bCs/>
                <w:sz w:val="20"/>
                <w:szCs w:val="20"/>
              </w:rPr>
              <w:t>Factores Críticos de Éxito</w:t>
            </w:r>
          </w:p>
        </w:tc>
        <w:tc>
          <w:tcPr>
            <w:tcW w:w="4253" w:type="dxa"/>
            <w:tcBorders>
              <w:left w:val="single" w:sz="4" w:space="0" w:color="auto"/>
              <w:right w:val="single" w:sz="12" w:space="0" w:color="auto"/>
            </w:tcBorders>
            <w:shd w:val="clear" w:color="auto" w:fill="8DB3E2" w:themeFill="text2" w:themeFillTint="66"/>
            <w:vAlign w:val="center"/>
          </w:tcPr>
          <w:p w:rsidR="001062EB" w:rsidRPr="00241D8B" w:rsidRDefault="001062EB" w:rsidP="001E26FE">
            <w:pPr>
              <w:spacing w:after="0" w:line="240" w:lineRule="auto"/>
              <w:jc w:val="center"/>
              <w:rPr>
                <w:rFonts w:cs="Arial"/>
                <w:b/>
                <w:bCs/>
                <w:sz w:val="20"/>
                <w:szCs w:val="20"/>
              </w:rPr>
            </w:pPr>
            <w:r w:rsidRPr="00241D8B">
              <w:rPr>
                <w:rFonts w:cs="Arial"/>
                <w:b/>
                <w:bCs/>
                <w:sz w:val="20"/>
                <w:szCs w:val="20"/>
              </w:rPr>
              <w:t>Indicadores Claves de Desempeño</w:t>
            </w:r>
          </w:p>
        </w:tc>
      </w:tr>
      <w:tr w:rsidR="001062EB" w:rsidRPr="00241D8B" w:rsidTr="00CA66E9">
        <w:trPr>
          <w:jc w:val="center"/>
        </w:trPr>
        <w:tc>
          <w:tcPr>
            <w:tcW w:w="4110" w:type="dxa"/>
            <w:gridSpan w:val="2"/>
            <w:tcBorders>
              <w:left w:val="single" w:sz="12" w:space="0" w:color="auto"/>
              <w:bottom w:val="single" w:sz="12" w:space="0" w:color="auto"/>
              <w:right w:val="single" w:sz="4" w:space="0" w:color="auto"/>
            </w:tcBorders>
            <w:vAlign w:val="center"/>
          </w:tcPr>
          <w:p w:rsidR="001062EB" w:rsidRPr="00241D8B" w:rsidRDefault="001062EB" w:rsidP="00515CBD">
            <w:pPr>
              <w:numPr>
                <w:ilvl w:val="0"/>
                <w:numId w:val="46"/>
              </w:numPr>
              <w:spacing w:after="0" w:line="240" w:lineRule="auto"/>
              <w:rPr>
                <w:rFonts w:cs="Arial"/>
                <w:sz w:val="20"/>
                <w:szCs w:val="20"/>
              </w:rPr>
            </w:pPr>
            <w:r w:rsidRPr="00241D8B">
              <w:rPr>
                <w:rFonts w:cs="Arial"/>
                <w:sz w:val="20"/>
                <w:szCs w:val="20"/>
              </w:rPr>
              <w:t xml:space="preserve">La disponibilidad de cada una de </w:t>
            </w:r>
            <w:r>
              <w:rPr>
                <w:rFonts w:cs="Arial"/>
                <w:sz w:val="20"/>
                <w:szCs w:val="20"/>
              </w:rPr>
              <w:t>los encargados de dar los vistos buenos.</w:t>
            </w:r>
          </w:p>
          <w:p w:rsidR="001062EB" w:rsidRPr="00241D8B" w:rsidRDefault="001062EB" w:rsidP="00515CBD">
            <w:pPr>
              <w:numPr>
                <w:ilvl w:val="0"/>
                <w:numId w:val="46"/>
              </w:numPr>
              <w:spacing w:after="0" w:line="240" w:lineRule="auto"/>
              <w:rPr>
                <w:rFonts w:cs="Arial"/>
                <w:sz w:val="20"/>
                <w:szCs w:val="20"/>
              </w:rPr>
            </w:pPr>
            <w:r w:rsidRPr="00241D8B">
              <w:rPr>
                <w:rFonts w:cs="Arial"/>
                <w:sz w:val="20"/>
                <w:szCs w:val="20"/>
              </w:rPr>
              <w:t>Carisma del vendedor al momento de la entrega.</w:t>
            </w:r>
          </w:p>
        </w:tc>
        <w:tc>
          <w:tcPr>
            <w:tcW w:w="4253" w:type="dxa"/>
            <w:tcBorders>
              <w:left w:val="single" w:sz="4" w:space="0" w:color="auto"/>
              <w:bottom w:val="single" w:sz="12" w:space="0" w:color="auto"/>
              <w:right w:val="single" w:sz="12" w:space="0" w:color="auto"/>
            </w:tcBorders>
            <w:vAlign w:val="center"/>
          </w:tcPr>
          <w:p w:rsidR="001062EB" w:rsidRDefault="00F1498D" w:rsidP="001E26FE">
            <w:pPr>
              <w:spacing w:after="0" w:line="240" w:lineRule="auto"/>
              <w:rPr>
                <w:rFonts w:cs="Arial"/>
                <w:sz w:val="20"/>
                <w:szCs w:val="20"/>
              </w:rPr>
            </w:pPr>
            <m:oMathPara>
              <m:oMath>
                <m:f>
                  <m:fPr>
                    <m:ctrlPr>
                      <w:rPr>
                        <w:rFonts w:ascii="Cambria Math" w:hAnsi="Cambria Math" w:cs="Arial"/>
                        <w:i/>
                        <w:sz w:val="20"/>
                        <w:szCs w:val="20"/>
                      </w:rPr>
                    </m:ctrlPr>
                  </m:fPr>
                  <m:num>
                    <m:r>
                      <w:rPr>
                        <w:rFonts w:ascii="Cambria Math" w:hAnsi="Cambria Math" w:cs="Arial"/>
                        <w:sz w:val="20"/>
                        <w:szCs w:val="20"/>
                      </w:rPr>
                      <m:t># de vehículos entregados a tiempo</m:t>
                    </m:r>
                  </m:num>
                  <m:den>
                    <m:r>
                      <w:rPr>
                        <w:rFonts w:ascii="Cambria Math" w:hAnsi="Cambria Math" w:cs="Arial"/>
                        <w:sz w:val="20"/>
                        <w:szCs w:val="20"/>
                      </w:rPr>
                      <m:t># de vehículos entregados</m:t>
                    </m:r>
                  </m:den>
                </m:f>
              </m:oMath>
            </m:oMathPara>
          </w:p>
          <w:p w:rsidR="001062EB" w:rsidRDefault="001062EB" w:rsidP="001E26FE">
            <w:pPr>
              <w:spacing w:after="0" w:line="240" w:lineRule="auto"/>
              <w:rPr>
                <w:rFonts w:cs="Arial"/>
                <w:sz w:val="20"/>
                <w:szCs w:val="20"/>
              </w:rPr>
            </w:pPr>
          </w:p>
          <w:p w:rsidR="001062EB" w:rsidRPr="00241D8B" w:rsidRDefault="00F1498D" w:rsidP="001E26FE">
            <w:pPr>
              <w:spacing w:after="0" w:line="240" w:lineRule="auto"/>
              <w:rPr>
                <w:rFonts w:cs="Arial"/>
                <w:sz w:val="20"/>
                <w:szCs w:val="20"/>
              </w:rPr>
            </w:pPr>
            <m:oMathPara>
              <m:oMath>
                <m:f>
                  <m:fPr>
                    <m:ctrlPr>
                      <w:rPr>
                        <w:rFonts w:ascii="Cambria Math" w:hAnsi="Cambria Math" w:cs="Arial"/>
                        <w:i/>
                        <w:sz w:val="20"/>
                        <w:szCs w:val="20"/>
                      </w:rPr>
                    </m:ctrlPr>
                  </m:fPr>
                  <m:num>
                    <m:r>
                      <w:rPr>
                        <w:rFonts w:ascii="Cambria Math" w:hAnsi="Cambria Math" w:cs="Arial"/>
                        <w:sz w:val="20"/>
                        <w:szCs w:val="20"/>
                      </w:rPr>
                      <m:t># de checklists realizados correctamente</m:t>
                    </m:r>
                  </m:num>
                  <m:den>
                    <m:r>
                      <w:rPr>
                        <w:rFonts w:ascii="Cambria Math" w:hAnsi="Cambria Math" w:cs="Arial"/>
                        <w:sz w:val="20"/>
                        <w:szCs w:val="20"/>
                      </w:rPr>
                      <m:t># de vehículos entregados</m:t>
                    </m:r>
                  </m:den>
                </m:f>
                <m:r>
                  <m:rPr>
                    <m:sty m:val="p"/>
                  </m:rPr>
                  <w:rPr>
                    <w:rFonts w:ascii="Cambria Math" w:hAnsi="Cambria Math" w:cs="Arial"/>
                    <w:sz w:val="20"/>
                    <w:szCs w:val="20"/>
                  </w:rPr>
                  <w:br/>
                </m:r>
              </m:oMath>
            </m:oMathPara>
          </w:p>
        </w:tc>
      </w:tr>
    </w:tbl>
    <w:p w:rsidR="00BF1CEA" w:rsidRDefault="00BF1CEA" w:rsidP="00BF1CEA">
      <w:pPr>
        <w:pStyle w:val="TABLA"/>
        <w:spacing w:line="276" w:lineRule="auto"/>
      </w:pPr>
    </w:p>
    <w:p w:rsidR="00960650" w:rsidRDefault="00960650" w:rsidP="00CD4837">
      <w:pPr>
        <w:spacing w:after="0"/>
        <w:ind w:right="283"/>
        <w:outlineLvl w:val="0"/>
        <w:rPr>
          <w:sz w:val="48"/>
          <w:szCs w:val="48"/>
        </w:rPr>
        <w:sectPr w:rsidR="00960650" w:rsidSect="009A5F4F">
          <w:headerReference w:type="default" r:id="rId136"/>
          <w:pgSz w:w="12240" w:h="15840"/>
          <w:pgMar w:top="2268" w:right="1361" w:bottom="2268" w:left="2268" w:header="709" w:footer="709" w:gutter="0"/>
          <w:cols w:space="708"/>
          <w:docGrid w:linePitch="360"/>
        </w:sectPr>
      </w:pPr>
    </w:p>
    <w:p w:rsidR="00CD4837" w:rsidRPr="00CD4837" w:rsidRDefault="00CD4837" w:rsidP="00CD4837">
      <w:pPr>
        <w:spacing w:after="0"/>
        <w:ind w:right="283"/>
        <w:outlineLvl w:val="0"/>
        <w:rPr>
          <w:sz w:val="48"/>
          <w:szCs w:val="48"/>
        </w:rPr>
      </w:pPr>
    </w:p>
    <w:p w:rsidR="00CD4837" w:rsidRPr="00CD4837" w:rsidRDefault="00F1498D" w:rsidP="00CD4837">
      <w:pPr>
        <w:pStyle w:val="Ttulo1"/>
        <w:numPr>
          <w:ilvl w:val="0"/>
          <w:numId w:val="0"/>
        </w:numPr>
        <w:jc w:val="center"/>
        <w:rPr>
          <w:rFonts w:eastAsiaTheme="minorHAnsi" w:cs="Arial"/>
          <w:sz w:val="48"/>
          <w:szCs w:val="48"/>
        </w:rPr>
      </w:pPr>
      <w:hyperlink w:anchor="_Toc257748656" w:history="1">
        <w:bookmarkStart w:id="343" w:name="_Toc316908075"/>
        <w:bookmarkStart w:id="344" w:name="_Toc316908421"/>
        <w:bookmarkStart w:id="345" w:name="_Toc316908553"/>
        <w:bookmarkStart w:id="346" w:name="_Toc316911068"/>
        <w:r w:rsidR="00CD4837">
          <w:rPr>
            <w:rFonts w:eastAsiaTheme="minorHAnsi" w:cs="Arial"/>
            <w:sz w:val="48"/>
            <w:szCs w:val="48"/>
          </w:rPr>
          <w:t>CAPÍTULO</w:t>
        </w:r>
      </w:hyperlink>
      <w:r w:rsidR="00CD4837">
        <w:rPr>
          <w:rFonts w:eastAsiaTheme="minorHAnsi" w:cs="Arial"/>
          <w:sz w:val="48"/>
          <w:szCs w:val="48"/>
        </w:rPr>
        <w:t xml:space="preserve"> 6</w:t>
      </w:r>
      <w:bookmarkEnd w:id="343"/>
      <w:bookmarkEnd w:id="344"/>
      <w:bookmarkEnd w:id="345"/>
      <w:bookmarkEnd w:id="346"/>
      <w:r w:rsidR="00CD4837">
        <w:rPr>
          <w:rFonts w:eastAsiaTheme="minorHAnsi" w:cs="Arial"/>
          <w:sz w:val="48"/>
          <w:szCs w:val="48"/>
        </w:rPr>
        <w:t xml:space="preserve"> </w:t>
      </w:r>
    </w:p>
    <w:p w:rsidR="00CD4837" w:rsidRDefault="00CD4837" w:rsidP="00CD4837">
      <w:pPr>
        <w:spacing w:after="0" w:line="240" w:lineRule="auto"/>
        <w:ind w:right="283"/>
        <w:jc w:val="center"/>
        <w:outlineLvl w:val="0"/>
        <w:rPr>
          <w:rFonts w:cs="Arial"/>
          <w:b/>
          <w:sz w:val="48"/>
          <w:szCs w:val="48"/>
        </w:rPr>
      </w:pPr>
    </w:p>
    <w:p w:rsidR="00CD4837" w:rsidRPr="00CD4837" w:rsidRDefault="00CD4837" w:rsidP="00CD4837">
      <w:pPr>
        <w:pStyle w:val="Ttulo2"/>
        <w:numPr>
          <w:ilvl w:val="0"/>
          <w:numId w:val="3"/>
        </w:numPr>
        <w:rPr>
          <w:rFonts w:eastAsiaTheme="minorHAnsi"/>
          <w:sz w:val="32"/>
        </w:rPr>
      </w:pPr>
      <w:bookmarkStart w:id="347" w:name="_Toc316908076"/>
      <w:bookmarkStart w:id="348" w:name="_Toc316908422"/>
      <w:bookmarkStart w:id="349" w:name="_Toc316908554"/>
      <w:bookmarkStart w:id="350" w:name="_Toc316911069"/>
      <w:r w:rsidRPr="00CD4837">
        <w:rPr>
          <w:rFonts w:eastAsiaTheme="minorHAnsi"/>
          <w:sz w:val="32"/>
        </w:rPr>
        <w:t>DISEÑO DE PLAN DE CAPACITACIÓN Y EVALUACIÓN DEL DESEMPEÑO DEL TALENTO HUMANO.</w:t>
      </w:r>
      <w:bookmarkEnd w:id="347"/>
      <w:bookmarkEnd w:id="348"/>
      <w:bookmarkEnd w:id="349"/>
      <w:bookmarkEnd w:id="350"/>
    </w:p>
    <w:p w:rsidR="00CD4837" w:rsidRDefault="00CD4837" w:rsidP="00CD4837">
      <w:pPr>
        <w:pStyle w:val="Prrafodelista"/>
        <w:ind w:left="720"/>
        <w:rPr>
          <w:rFonts w:eastAsiaTheme="minorHAnsi" w:cs="Arial"/>
          <w:b/>
          <w:sz w:val="32"/>
          <w:szCs w:val="32"/>
        </w:rPr>
      </w:pPr>
    </w:p>
    <w:p w:rsidR="00CD4837" w:rsidRDefault="00CD4837" w:rsidP="00CD4837">
      <w:pPr>
        <w:pStyle w:val="Prrafodelista"/>
        <w:ind w:left="720"/>
        <w:rPr>
          <w:rFonts w:eastAsiaTheme="minorHAnsi" w:cs="Arial"/>
          <w:szCs w:val="22"/>
        </w:rPr>
      </w:pPr>
      <w:r w:rsidRPr="007C51D4">
        <w:rPr>
          <w:rFonts w:eastAsiaTheme="minorHAnsi" w:cs="Arial"/>
          <w:szCs w:val="22"/>
        </w:rPr>
        <w:t xml:space="preserve">En esta época de cambios acelerados y de una competencia cada día más dura, es de suma importancia para las organizaciones determinar y trabajar por aquello que las distingue de las demás, para ello </w:t>
      </w:r>
      <w:r>
        <w:rPr>
          <w:rFonts w:eastAsiaTheme="minorHAnsi" w:cs="Arial"/>
          <w:szCs w:val="22"/>
        </w:rPr>
        <w:t>es</w:t>
      </w:r>
      <w:r w:rsidRPr="007C51D4">
        <w:rPr>
          <w:rFonts w:eastAsiaTheme="minorHAnsi" w:cs="Arial"/>
          <w:szCs w:val="22"/>
        </w:rPr>
        <w:t xml:space="preserve"> necesario apoyar la educación integral d</w:t>
      </w:r>
      <w:r w:rsidR="00AC4792">
        <w:rPr>
          <w:rFonts w:eastAsiaTheme="minorHAnsi" w:cs="Arial"/>
          <w:szCs w:val="22"/>
        </w:rPr>
        <w:t>e su capital humano brindándole</w:t>
      </w:r>
      <w:r w:rsidRPr="007C51D4">
        <w:rPr>
          <w:rFonts w:eastAsiaTheme="minorHAnsi" w:cs="Arial"/>
          <w:szCs w:val="22"/>
        </w:rPr>
        <w:t xml:space="preserve"> la oportunidad de desarrollar habilidades y capacidades que posibiliten ofrecer servicios de responsabilidad y calidad que aseguren el mantenimiento y el éxito de la organización.</w:t>
      </w:r>
    </w:p>
    <w:p w:rsidR="00960650" w:rsidRDefault="00960650" w:rsidP="00CD4837">
      <w:pPr>
        <w:pStyle w:val="Prrafodelista"/>
        <w:ind w:left="720"/>
        <w:rPr>
          <w:rFonts w:eastAsiaTheme="minorHAnsi" w:cs="Arial"/>
          <w:szCs w:val="22"/>
        </w:rPr>
        <w:sectPr w:rsidR="00960650" w:rsidSect="009A5F4F">
          <w:headerReference w:type="default" r:id="rId137"/>
          <w:pgSz w:w="12240" w:h="15840"/>
          <w:pgMar w:top="2268" w:right="1361" w:bottom="2268" w:left="2268" w:header="709" w:footer="709" w:gutter="0"/>
          <w:cols w:space="708"/>
          <w:docGrid w:linePitch="360"/>
        </w:sectPr>
      </w:pPr>
    </w:p>
    <w:p w:rsidR="00CD4837" w:rsidRPr="007C51D4" w:rsidRDefault="00CD4837" w:rsidP="00CD4837">
      <w:pPr>
        <w:pStyle w:val="Prrafodelista"/>
        <w:ind w:left="720"/>
        <w:rPr>
          <w:rFonts w:eastAsiaTheme="minorHAnsi" w:cs="Arial"/>
          <w:szCs w:val="22"/>
        </w:rPr>
      </w:pPr>
      <w:r>
        <w:rPr>
          <w:rFonts w:eastAsiaTheme="minorHAnsi" w:cs="Arial"/>
          <w:szCs w:val="22"/>
        </w:rPr>
        <w:lastRenderedPageBreak/>
        <w:t>Así mismo, s</w:t>
      </w:r>
      <w:r w:rsidRPr="007C51D4">
        <w:rPr>
          <w:rFonts w:eastAsiaTheme="minorHAnsi" w:cs="Arial"/>
          <w:szCs w:val="22"/>
        </w:rPr>
        <w:t>abiendo que el factor humano dentro de las organizaciones se convierte en su activo más importante y</w:t>
      </w:r>
      <w:r w:rsidR="00AC4792">
        <w:rPr>
          <w:rFonts w:eastAsiaTheme="minorHAnsi" w:cs="Arial"/>
          <w:szCs w:val="22"/>
        </w:rPr>
        <w:t xml:space="preserve"> una pieza clave de éxito, es</w:t>
      </w:r>
      <w:r w:rsidRPr="007C51D4">
        <w:rPr>
          <w:rFonts w:eastAsiaTheme="minorHAnsi" w:cs="Arial"/>
          <w:szCs w:val="22"/>
        </w:rPr>
        <w:t xml:space="preserve"> </w:t>
      </w:r>
      <w:r>
        <w:rPr>
          <w:rFonts w:eastAsiaTheme="minorHAnsi" w:cs="Arial"/>
          <w:szCs w:val="22"/>
        </w:rPr>
        <w:t xml:space="preserve">importante </w:t>
      </w:r>
      <w:r w:rsidRPr="007C51D4">
        <w:rPr>
          <w:rFonts w:eastAsiaTheme="minorHAnsi" w:cs="Arial"/>
          <w:szCs w:val="22"/>
        </w:rPr>
        <w:t>evaluar periódicamente el desempeño y actuación de los mismos pudiendo determinar cómo estos contribuyen al logro de la filosofía organizacional</w:t>
      </w:r>
      <w:r w:rsidR="00AC4792">
        <w:rPr>
          <w:rFonts w:eastAsiaTheme="minorHAnsi" w:cs="Arial"/>
          <w:szCs w:val="22"/>
        </w:rPr>
        <w:t>.</w:t>
      </w:r>
    </w:p>
    <w:p w:rsidR="00CD4837" w:rsidRPr="00E509C9" w:rsidRDefault="00CD4837" w:rsidP="00CD4837">
      <w:pPr>
        <w:pStyle w:val="Prrafodelista"/>
        <w:ind w:left="720"/>
        <w:rPr>
          <w:rFonts w:eastAsiaTheme="minorHAnsi" w:cs="Arial"/>
          <w:b/>
          <w:sz w:val="32"/>
          <w:szCs w:val="32"/>
        </w:rPr>
      </w:pPr>
    </w:p>
    <w:p w:rsidR="00CD4837" w:rsidRPr="00960650" w:rsidRDefault="00CD4837" w:rsidP="00960650">
      <w:pPr>
        <w:pStyle w:val="Ttulo3"/>
        <w:numPr>
          <w:ilvl w:val="1"/>
          <w:numId w:val="3"/>
        </w:numPr>
        <w:rPr>
          <w:rFonts w:eastAsiaTheme="minorHAnsi"/>
          <w:b/>
        </w:rPr>
      </w:pPr>
      <w:bookmarkStart w:id="351" w:name="_Toc316908077"/>
      <w:bookmarkStart w:id="352" w:name="_Toc316908423"/>
      <w:bookmarkStart w:id="353" w:name="_Toc316908555"/>
      <w:bookmarkStart w:id="354" w:name="_Toc316911070"/>
      <w:r w:rsidRPr="00960650">
        <w:rPr>
          <w:rFonts w:eastAsiaTheme="minorHAnsi"/>
          <w:b/>
        </w:rPr>
        <w:t>Plan de Capacitación del Talento Humano.</w:t>
      </w:r>
      <w:bookmarkEnd w:id="351"/>
      <w:bookmarkEnd w:id="352"/>
      <w:bookmarkEnd w:id="353"/>
      <w:bookmarkEnd w:id="354"/>
    </w:p>
    <w:p w:rsidR="00CD4837" w:rsidRDefault="00CD4837" w:rsidP="00CD4837">
      <w:pPr>
        <w:pStyle w:val="Prrafodelista"/>
        <w:ind w:left="720"/>
        <w:rPr>
          <w:rFonts w:eastAsiaTheme="minorHAnsi" w:cs="Arial"/>
          <w:szCs w:val="22"/>
        </w:rPr>
      </w:pPr>
    </w:p>
    <w:p w:rsidR="00CD4837" w:rsidRPr="00B5106B" w:rsidRDefault="00CD4837" w:rsidP="00CD4837">
      <w:pPr>
        <w:pStyle w:val="Prrafodelista"/>
        <w:ind w:left="1416"/>
        <w:rPr>
          <w:rFonts w:eastAsiaTheme="minorHAnsi" w:cs="Arial"/>
          <w:szCs w:val="22"/>
        </w:rPr>
      </w:pPr>
      <w:r>
        <w:rPr>
          <w:rFonts w:eastAsiaTheme="minorHAnsi" w:cs="Arial"/>
          <w:szCs w:val="22"/>
        </w:rPr>
        <w:t xml:space="preserve">Es muy común que las organizaciones se enfrenten a la disyuntiva de </w:t>
      </w:r>
      <w:r w:rsidRPr="00B5106B">
        <w:rPr>
          <w:rFonts w:eastAsiaTheme="minorHAnsi" w:cs="Arial"/>
          <w:szCs w:val="22"/>
        </w:rPr>
        <w:t>considerar a la capacitación como un gasto</w:t>
      </w:r>
      <w:r>
        <w:rPr>
          <w:rFonts w:eastAsiaTheme="minorHAnsi" w:cs="Arial"/>
          <w:szCs w:val="22"/>
        </w:rPr>
        <w:t xml:space="preserve"> y n</w:t>
      </w:r>
      <w:r w:rsidRPr="00B5106B">
        <w:rPr>
          <w:rFonts w:eastAsiaTheme="minorHAnsi" w:cs="Arial"/>
          <w:szCs w:val="22"/>
        </w:rPr>
        <w:t xml:space="preserve">o </w:t>
      </w:r>
      <w:r>
        <w:rPr>
          <w:rFonts w:eastAsiaTheme="minorHAnsi" w:cs="Arial"/>
          <w:szCs w:val="22"/>
        </w:rPr>
        <w:t xml:space="preserve">como </w:t>
      </w:r>
      <w:r w:rsidRPr="00B5106B">
        <w:rPr>
          <w:rFonts w:eastAsiaTheme="minorHAnsi" w:cs="Arial"/>
          <w:szCs w:val="22"/>
        </w:rPr>
        <w:t>una inversión  porque piensan en la utilidad y no en la productividad, pero es necesario recordar que la “educación” no es otra cosa que una inversión,  haciendo ineludible considerar al desarrollo del personal como una estrategia importante que debe acompañar a los demás esfuerzos de cambio que las organizaciones lleven adelante.</w:t>
      </w:r>
    </w:p>
    <w:p w:rsidR="00CD4837" w:rsidRDefault="00CD4837" w:rsidP="00CD4837">
      <w:pPr>
        <w:pStyle w:val="Prrafodelista"/>
        <w:ind w:left="1416"/>
        <w:rPr>
          <w:rFonts w:eastAsiaTheme="minorHAnsi" w:cs="Arial"/>
          <w:szCs w:val="22"/>
        </w:rPr>
      </w:pPr>
    </w:p>
    <w:p w:rsidR="00CD4837" w:rsidRDefault="00CD4837" w:rsidP="00CD4837">
      <w:pPr>
        <w:pStyle w:val="Prrafodelista"/>
        <w:ind w:left="1416"/>
        <w:rPr>
          <w:rFonts w:eastAsiaTheme="minorHAnsi" w:cs="Arial"/>
          <w:szCs w:val="22"/>
        </w:rPr>
      </w:pPr>
      <w:r>
        <w:rPr>
          <w:rFonts w:eastAsiaTheme="minorHAnsi" w:cs="Arial"/>
          <w:szCs w:val="22"/>
        </w:rPr>
        <w:t xml:space="preserve">Uno de los objetivos planteados en el mapa estratégico dentro de la perspectiva de Recursos y Capacidades, está relacionado directamente con el cumplimiento de un plan de Capacitación pero </w:t>
      </w:r>
      <w:r>
        <w:rPr>
          <w:rFonts w:eastAsiaTheme="minorHAnsi" w:cs="Arial"/>
          <w:szCs w:val="22"/>
        </w:rPr>
        <w:lastRenderedPageBreak/>
        <w:t>la empresa en la actualidad no cuenta con uno. Se determina también, en la matriz de iniciativas estratégicas, que el impacto que puede causar el entrenamiento del talento humano en los demás objetivos estratégicos es significativo.</w:t>
      </w:r>
    </w:p>
    <w:p w:rsidR="00CD4837" w:rsidRDefault="00CD4837" w:rsidP="00CD4837">
      <w:pPr>
        <w:pStyle w:val="Prrafodelista"/>
        <w:ind w:left="1416"/>
        <w:rPr>
          <w:rFonts w:eastAsiaTheme="minorHAnsi" w:cs="Arial"/>
          <w:szCs w:val="22"/>
        </w:rPr>
      </w:pPr>
    </w:p>
    <w:p w:rsidR="00CD4837" w:rsidRDefault="00CD4837" w:rsidP="00CD4837">
      <w:pPr>
        <w:pStyle w:val="Prrafodelista"/>
        <w:ind w:left="1416"/>
        <w:rPr>
          <w:rFonts w:eastAsiaTheme="minorHAnsi" w:cs="Arial"/>
          <w:szCs w:val="22"/>
        </w:rPr>
      </w:pPr>
      <w:r>
        <w:rPr>
          <w:rFonts w:eastAsiaTheme="minorHAnsi" w:cs="Arial"/>
          <w:szCs w:val="22"/>
        </w:rPr>
        <w:t>Es por esto que se decide diseñar un plan de capacitación para la empresa que incluya a todo el personal del Área Comercial.</w:t>
      </w:r>
    </w:p>
    <w:p w:rsidR="00CD4837" w:rsidRDefault="00CD4837" w:rsidP="00CD4837">
      <w:pPr>
        <w:pStyle w:val="Prrafodelista"/>
        <w:ind w:left="1416"/>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4C5C53">
        <w:rPr>
          <w:rFonts w:eastAsiaTheme="minorHAnsi" w:cs="Arial"/>
          <w:b/>
          <w:szCs w:val="22"/>
        </w:rPr>
        <w:t>Objetivos del Plan de Capacitación</w:t>
      </w:r>
      <w:r>
        <w:rPr>
          <w:rFonts w:eastAsiaTheme="minorHAnsi" w:cs="Arial"/>
          <w:b/>
          <w:szCs w:val="22"/>
        </w:rPr>
        <w:t>.</w:t>
      </w:r>
    </w:p>
    <w:p w:rsidR="00CD4837" w:rsidRPr="004C5C53" w:rsidRDefault="00CD4837" w:rsidP="00CD4837">
      <w:pPr>
        <w:pStyle w:val="Prrafodelista"/>
        <w:ind w:left="2136"/>
        <w:rPr>
          <w:rFonts w:eastAsiaTheme="minorHAnsi" w:cs="Arial"/>
          <w:b/>
          <w:szCs w:val="22"/>
        </w:rPr>
      </w:pPr>
    </w:p>
    <w:p w:rsidR="00CD4837" w:rsidRDefault="00CD4837" w:rsidP="00515CBD">
      <w:pPr>
        <w:pStyle w:val="Prrafodelista"/>
        <w:numPr>
          <w:ilvl w:val="0"/>
          <w:numId w:val="66"/>
        </w:numPr>
        <w:ind w:left="2484"/>
        <w:rPr>
          <w:rFonts w:eastAsiaTheme="minorHAnsi" w:cs="Arial"/>
          <w:szCs w:val="22"/>
        </w:rPr>
      </w:pPr>
      <w:r w:rsidRPr="004C5C53">
        <w:rPr>
          <w:rFonts w:eastAsiaTheme="minorHAnsi" w:cs="Arial"/>
          <w:szCs w:val="22"/>
        </w:rPr>
        <w:t>Establecer, a partir de las necesidades detectadas, un sistema integral de capacitación incluyendo  todas las actividades educativas suficientes que aseguren  el desarrollo profesional y el incremento de la productividad organizacional.</w:t>
      </w:r>
    </w:p>
    <w:p w:rsidR="00584613" w:rsidRPr="004C5C53" w:rsidRDefault="00584613" w:rsidP="00584613">
      <w:pPr>
        <w:pStyle w:val="Prrafodelista"/>
        <w:ind w:left="2484"/>
        <w:rPr>
          <w:rFonts w:eastAsiaTheme="minorHAnsi" w:cs="Arial"/>
          <w:szCs w:val="22"/>
        </w:rPr>
      </w:pPr>
    </w:p>
    <w:p w:rsidR="00CD4837" w:rsidRPr="004C5C53" w:rsidRDefault="00CD4837" w:rsidP="00515CBD">
      <w:pPr>
        <w:pStyle w:val="Prrafodelista"/>
        <w:numPr>
          <w:ilvl w:val="0"/>
          <w:numId w:val="66"/>
        </w:numPr>
        <w:ind w:left="2484"/>
        <w:rPr>
          <w:rFonts w:eastAsiaTheme="minorHAnsi" w:cs="Arial"/>
          <w:szCs w:val="22"/>
        </w:rPr>
      </w:pPr>
      <w:r w:rsidRPr="004C5C53">
        <w:rPr>
          <w:rFonts w:eastAsiaTheme="minorHAnsi" w:cs="Arial"/>
          <w:szCs w:val="22"/>
        </w:rPr>
        <w:t xml:space="preserve">Preparar al personal,  mediante la entrega de conocimientos, desarrollando así habilidades y actitudes necesarias para el cumplimiento de las metas </w:t>
      </w:r>
      <w:r>
        <w:rPr>
          <w:rFonts w:eastAsiaTheme="minorHAnsi" w:cs="Arial"/>
          <w:szCs w:val="22"/>
        </w:rPr>
        <w:t xml:space="preserve">estratégicas </w:t>
      </w:r>
      <w:r w:rsidRPr="004C5C53">
        <w:rPr>
          <w:rFonts w:eastAsiaTheme="minorHAnsi" w:cs="Arial"/>
          <w:szCs w:val="22"/>
        </w:rPr>
        <w:t>organizacionales.</w:t>
      </w:r>
    </w:p>
    <w:p w:rsidR="00CD4837" w:rsidRDefault="00CD4837" w:rsidP="00515CBD">
      <w:pPr>
        <w:pStyle w:val="Prrafodelista"/>
        <w:numPr>
          <w:ilvl w:val="0"/>
          <w:numId w:val="66"/>
        </w:numPr>
        <w:ind w:left="2484"/>
        <w:rPr>
          <w:rFonts w:eastAsiaTheme="minorHAnsi" w:cs="Arial"/>
          <w:szCs w:val="22"/>
        </w:rPr>
      </w:pPr>
      <w:r w:rsidRPr="004C5C53">
        <w:rPr>
          <w:rFonts w:eastAsiaTheme="minorHAnsi" w:cs="Arial"/>
          <w:szCs w:val="22"/>
        </w:rPr>
        <w:lastRenderedPageBreak/>
        <w:t>Fomentar en los empleados una cultura de aprendizaje continuo, promoviendo el desarrollo integral del personal pudiendo prevenir y solucionar problemas anticipadamente.</w:t>
      </w:r>
    </w:p>
    <w:p w:rsidR="00584613" w:rsidRPr="004C5C53" w:rsidRDefault="00584613" w:rsidP="00584613">
      <w:pPr>
        <w:pStyle w:val="Prrafodelista"/>
        <w:ind w:left="2484"/>
        <w:rPr>
          <w:rFonts w:eastAsiaTheme="minorHAnsi" w:cs="Arial"/>
          <w:szCs w:val="22"/>
        </w:rPr>
      </w:pPr>
    </w:p>
    <w:p w:rsidR="00CD4837" w:rsidRDefault="00CD4837" w:rsidP="00515CBD">
      <w:pPr>
        <w:pStyle w:val="Prrafodelista"/>
        <w:numPr>
          <w:ilvl w:val="0"/>
          <w:numId w:val="66"/>
        </w:numPr>
        <w:ind w:left="2484"/>
        <w:rPr>
          <w:rFonts w:eastAsiaTheme="minorHAnsi" w:cs="Arial"/>
          <w:szCs w:val="22"/>
        </w:rPr>
      </w:pPr>
      <w:r w:rsidRPr="004C5C53">
        <w:rPr>
          <w:rFonts w:eastAsiaTheme="minorHAnsi" w:cs="Arial"/>
          <w:szCs w:val="22"/>
        </w:rPr>
        <w:t>Instituir un programa estratégico que incluya actividades de capacitación inmediatas, de mediano y largo plazo que de manera sistemática respondan a las necesidades que la organización pueda enfrentar.</w:t>
      </w:r>
    </w:p>
    <w:p w:rsidR="00584613" w:rsidRPr="00584613" w:rsidRDefault="00584613" w:rsidP="00584613">
      <w:pPr>
        <w:spacing w:after="0"/>
        <w:rPr>
          <w:rFonts w:eastAsiaTheme="minorHAnsi" w:cs="Arial"/>
          <w:szCs w:val="22"/>
        </w:rPr>
      </w:pPr>
    </w:p>
    <w:p w:rsidR="00CD4837" w:rsidRDefault="00CD4837" w:rsidP="00515CBD">
      <w:pPr>
        <w:pStyle w:val="Prrafodelista"/>
        <w:numPr>
          <w:ilvl w:val="0"/>
          <w:numId w:val="66"/>
        </w:numPr>
        <w:ind w:left="2484"/>
        <w:rPr>
          <w:rFonts w:eastAsiaTheme="minorHAnsi" w:cs="Arial"/>
          <w:szCs w:val="22"/>
        </w:rPr>
      </w:pPr>
      <w:r w:rsidRPr="004C5C53">
        <w:rPr>
          <w:rFonts w:eastAsiaTheme="minorHAnsi" w:cs="Arial"/>
          <w:szCs w:val="22"/>
        </w:rPr>
        <w:t xml:space="preserve">Mantener actualizado a todo el personal </w:t>
      </w:r>
      <w:r>
        <w:rPr>
          <w:rFonts w:eastAsiaTheme="minorHAnsi" w:cs="Arial"/>
          <w:szCs w:val="22"/>
        </w:rPr>
        <w:t>perteneciente al Área Comercial</w:t>
      </w:r>
      <w:r w:rsidRPr="004C5C53">
        <w:rPr>
          <w:rFonts w:eastAsiaTheme="minorHAnsi" w:cs="Arial"/>
          <w:szCs w:val="22"/>
        </w:rPr>
        <w:t>, proporcionando la información necesaria y haciéndolos capaces de enfrentar cualquier tipo de cambio que el entorno plantee.</w:t>
      </w:r>
    </w:p>
    <w:p w:rsidR="00CD4837" w:rsidRDefault="00CD4837" w:rsidP="00CD4837">
      <w:pPr>
        <w:pStyle w:val="Prrafodelista"/>
        <w:ind w:left="2484"/>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9C2E3F">
        <w:rPr>
          <w:rFonts w:eastAsiaTheme="minorHAnsi" w:cs="Arial"/>
          <w:b/>
          <w:szCs w:val="22"/>
        </w:rPr>
        <w:t>Políticas.</w:t>
      </w:r>
    </w:p>
    <w:p w:rsidR="00CD4837" w:rsidRDefault="00CD4837" w:rsidP="00CD4837">
      <w:pPr>
        <w:pStyle w:val="Prrafodelista"/>
        <w:ind w:left="2136"/>
        <w:rPr>
          <w:rFonts w:eastAsiaTheme="minorHAnsi" w:cs="Arial"/>
          <w:b/>
          <w:szCs w:val="22"/>
        </w:rPr>
      </w:pPr>
    </w:p>
    <w:p w:rsidR="00CD4837" w:rsidRDefault="00CD4837" w:rsidP="00CD4837">
      <w:pPr>
        <w:pStyle w:val="Prrafodelista"/>
        <w:ind w:left="2136"/>
        <w:rPr>
          <w:rFonts w:eastAsiaTheme="minorHAnsi" w:cs="Arial"/>
          <w:szCs w:val="22"/>
        </w:rPr>
      </w:pPr>
      <w:r w:rsidRPr="00AD0EFB">
        <w:rPr>
          <w:rFonts w:eastAsiaTheme="minorHAnsi" w:cs="Arial"/>
          <w:szCs w:val="22"/>
        </w:rPr>
        <w:t xml:space="preserve">Se establecen las siguientes políticas para el adecuado </w:t>
      </w:r>
      <w:r>
        <w:rPr>
          <w:rFonts w:eastAsiaTheme="minorHAnsi" w:cs="Arial"/>
          <w:szCs w:val="22"/>
        </w:rPr>
        <w:t xml:space="preserve">diseño, </w:t>
      </w:r>
      <w:r w:rsidRPr="00AD0EFB">
        <w:rPr>
          <w:rFonts w:eastAsiaTheme="minorHAnsi" w:cs="Arial"/>
          <w:szCs w:val="22"/>
        </w:rPr>
        <w:t>manejo y mantenimiento del programa de capacitación a implementar:</w:t>
      </w:r>
    </w:p>
    <w:p w:rsidR="00CD4837" w:rsidRPr="00AD0EFB" w:rsidRDefault="00CD4837" w:rsidP="00CD4837">
      <w:pPr>
        <w:pStyle w:val="Prrafodelista"/>
        <w:ind w:left="2136"/>
        <w:rPr>
          <w:rFonts w:eastAsiaTheme="minorHAnsi" w:cs="Arial"/>
          <w:szCs w:val="22"/>
        </w:rPr>
      </w:pPr>
    </w:p>
    <w:p w:rsidR="00CD4837" w:rsidRDefault="00CD4837" w:rsidP="00515CBD">
      <w:pPr>
        <w:pStyle w:val="Prrafodelista"/>
        <w:numPr>
          <w:ilvl w:val="1"/>
          <w:numId w:val="66"/>
        </w:numPr>
        <w:spacing w:after="0"/>
        <w:rPr>
          <w:rFonts w:eastAsiaTheme="minorHAnsi" w:cs="Arial"/>
          <w:szCs w:val="22"/>
        </w:rPr>
      </w:pPr>
      <w:r w:rsidRPr="00AD0EFB">
        <w:rPr>
          <w:rFonts w:eastAsiaTheme="minorHAnsi" w:cs="Arial"/>
          <w:szCs w:val="22"/>
        </w:rPr>
        <w:t>El</w:t>
      </w:r>
      <w:r>
        <w:rPr>
          <w:rFonts w:eastAsiaTheme="minorHAnsi" w:cs="Arial"/>
          <w:szCs w:val="22"/>
        </w:rPr>
        <w:t xml:space="preserve"> plan de capacitación responde</w:t>
      </w:r>
      <w:r w:rsidRPr="00AD0EFB">
        <w:rPr>
          <w:rFonts w:eastAsiaTheme="minorHAnsi" w:cs="Arial"/>
          <w:szCs w:val="22"/>
        </w:rPr>
        <w:t xml:space="preserve"> a las metas organizacionales y </w:t>
      </w:r>
      <w:r>
        <w:rPr>
          <w:rFonts w:eastAsiaTheme="minorHAnsi" w:cs="Arial"/>
          <w:szCs w:val="22"/>
        </w:rPr>
        <w:t>requiere</w:t>
      </w:r>
      <w:r w:rsidRPr="00AD0EFB">
        <w:rPr>
          <w:rFonts w:eastAsiaTheme="minorHAnsi" w:cs="Arial"/>
          <w:szCs w:val="22"/>
        </w:rPr>
        <w:t xml:space="preserve"> de un análisis previo.</w:t>
      </w:r>
    </w:p>
    <w:p w:rsidR="00584613" w:rsidRPr="00AD0EFB" w:rsidRDefault="00584613" w:rsidP="00584613">
      <w:pPr>
        <w:pStyle w:val="Prrafodelista"/>
        <w:spacing w:after="0"/>
        <w:ind w:left="2160"/>
        <w:rPr>
          <w:rFonts w:eastAsiaTheme="minorHAnsi" w:cs="Arial"/>
          <w:szCs w:val="22"/>
        </w:rPr>
      </w:pPr>
    </w:p>
    <w:p w:rsidR="00CD4837" w:rsidRDefault="00CD4837" w:rsidP="00515CBD">
      <w:pPr>
        <w:pStyle w:val="Prrafodelista"/>
        <w:numPr>
          <w:ilvl w:val="1"/>
          <w:numId w:val="66"/>
        </w:numPr>
        <w:spacing w:after="0"/>
        <w:rPr>
          <w:rFonts w:eastAsiaTheme="minorHAnsi" w:cs="Arial"/>
          <w:szCs w:val="22"/>
        </w:rPr>
      </w:pPr>
      <w:r w:rsidRPr="00AD0EFB">
        <w:rPr>
          <w:rFonts w:eastAsiaTheme="minorHAnsi" w:cs="Arial"/>
          <w:szCs w:val="22"/>
        </w:rPr>
        <w:t xml:space="preserve">Se </w:t>
      </w:r>
      <w:r>
        <w:rPr>
          <w:rFonts w:eastAsiaTheme="minorHAnsi" w:cs="Arial"/>
          <w:szCs w:val="22"/>
        </w:rPr>
        <w:t>evalúan</w:t>
      </w:r>
      <w:r w:rsidRPr="00AD0EFB">
        <w:rPr>
          <w:rFonts w:eastAsiaTheme="minorHAnsi" w:cs="Arial"/>
          <w:szCs w:val="22"/>
        </w:rPr>
        <w:t xml:space="preserve">  las necesidades de capacitación periódicamente.</w:t>
      </w:r>
    </w:p>
    <w:p w:rsidR="00584613" w:rsidRPr="00584613" w:rsidRDefault="00584613" w:rsidP="00584613">
      <w:pPr>
        <w:spacing w:after="0"/>
        <w:rPr>
          <w:rFonts w:eastAsiaTheme="minorHAnsi" w:cs="Arial"/>
          <w:szCs w:val="22"/>
        </w:rPr>
      </w:pPr>
    </w:p>
    <w:p w:rsidR="00CD4837" w:rsidRDefault="00CD4837" w:rsidP="00515CBD">
      <w:pPr>
        <w:pStyle w:val="Prrafodelista"/>
        <w:numPr>
          <w:ilvl w:val="1"/>
          <w:numId w:val="66"/>
        </w:numPr>
        <w:spacing w:after="0"/>
        <w:rPr>
          <w:rFonts w:eastAsiaTheme="minorHAnsi" w:cs="Arial"/>
          <w:szCs w:val="22"/>
        </w:rPr>
      </w:pPr>
      <w:r w:rsidRPr="00AD0EFB">
        <w:rPr>
          <w:rFonts w:eastAsiaTheme="minorHAnsi" w:cs="Arial"/>
          <w:szCs w:val="22"/>
        </w:rPr>
        <w:t>El programa de capac</w:t>
      </w:r>
      <w:r>
        <w:rPr>
          <w:rFonts w:eastAsiaTheme="minorHAnsi" w:cs="Arial"/>
          <w:szCs w:val="22"/>
        </w:rPr>
        <w:t>itación que se desarrolle debe</w:t>
      </w:r>
      <w:r w:rsidRPr="00AD0EFB">
        <w:rPr>
          <w:rFonts w:eastAsiaTheme="minorHAnsi" w:cs="Arial"/>
          <w:szCs w:val="22"/>
        </w:rPr>
        <w:t xml:space="preserve"> garantizar un adecuado aprendizaje de conocimientos (técnicos y especializados), valores y actitudes que contribuyan al desarrollo de la organización.</w:t>
      </w:r>
    </w:p>
    <w:p w:rsidR="00584613" w:rsidRPr="00AD0EFB" w:rsidRDefault="00584613" w:rsidP="00584613">
      <w:pPr>
        <w:pStyle w:val="Prrafodelista"/>
        <w:spacing w:after="0"/>
        <w:ind w:left="2160"/>
        <w:rPr>
          <w:rFonts w:eastAsiaTheme="minorHAnsi" w:cs="Arial"/>
          <w:szCs w:val="22"/>
        </w:rPr>
      </w:pPr>
    </w:p>
    <w:p w:rsidR="00CD4837" w:rsidRPr="00AD0EFB" w:rsidRDefault="00CD4837" w:rsidP="00515CBD">
      <w:pPr>
        <w:pStyle w:val="Prrafodelista"/>
        <w:numPr>
          <w:ilvl w:val="1"/>
          <w:numId w:val="66"/>
        </w:numPr>
        <w:spacing w:after="0"/>
        <w:rPr>
          <w:rFonts w:eastAsiaTheme="minorHAnsi" w:cs="Arial"/>
          <w:szCs w:val="22"/>
        </w:rPr>
      </w:pPr>
      <w:r>
        <w:rPr>
          <w:rFonts w:eastAsiaTheme="minorHAnsi" w:cs="Arial"/>
          <w:szCs w:val="22"/>
        </w:rPr>
        <w:t>La capacitación debe</w:t>
      </w:r>
      <w:r w:rsidRPr="00AD0EFB">
        <w:rPr>
          <w:rFonts w:eastAsiaTheme="minorHAnsi" w:cs="Arial"/>
          <w:szCs w:val="22"/>
        </w:rPr>
        <w:t xml:space="preserve"> ser un proceso continuo e integral que incluya a todos los miembros de</w:t>
      </w:r>
      <w:r>
        <w:rPr>
          <w:rFonts w:eastAsiaTheme="minorHAnsi" w:cs="Arial"/>
          <w:szCs w:val="22"/>
        </w:rPr>
        <w:t>l Área Comercial de</w:t>
      </w:r>
      <w:r w:rsidRPr="00AD0EFB">
        <w:rPr>
          <w:rFonts w:eastAsiaTheme="minorHAnsi" w:cs="Arial"/>
          <w:szCs w:val="22"/>
        </w:rPr>
        <w:t xml:space="preserve"> la organización.</w:t>
      </w:r>
    </w:p>
    <w:p w:rsidR="00CD4837" w:rsidRPr="00584613" w:rsidRDefault="00CD4837" w:rsidP="00584613">
      <w:pPr>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103A4F">
        <w:rPr>
          <w:rFonts w:eastAsiaTheme="minorHAnsi" w:cs="Arial"/>
          <w:b/>
          <w:szCs w:val="22"/>
        </w:rPr>
        <w:t>Proceso</w:t>
      </w:r>
      <w:r>
        <w:rPr>
          <w:rFonts w:eastAsiaTheme="minorHAnsi" w:cs="Arial"/>
          <w:b/>
          <w:szCs w:val="22"/>
        </w:rPr>
        <w:t>.</w:t>
      </w: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r>
        <w:rPr>
          <w:rFonts w:eastAsiaTheme="minorHAnsi" w:cs="Arial"/>
          <w:b/>
          <w:noProof/>
          <w:szCs w:val="22"/>
          <w:lang w:eastAsia="es-EC"/>
        </w:rPr>
        <w:lastRenderedPageBreak/>
        <w:drawing>
          <wp:anchor distT="0" distB="0" distL="114300" distR="114300" simplePos="0" relativeHeight="251790336" behindDoc="0" locked="0" layoutInCell="1" allowOverlap="1" wp14:anchorId="618354EC" wp14:editId="065DC4A5">
            <wp:simplePos x="0" y="0"/>
            <wp:positionH relativeFrom="column">
              <wp:posOffset>1612265</wp:posOffset>
            </wp:positionH>
            <wp:positionV relativeFrom="paragraph">
              <wp:posOffset>-35560</wp:posOffset>
            </wp:positionV>
            <wp:extent cx="2832735" cy="6210300"/>
            <wp:effectExtent l="0" t="0" r="0" b="0"/>
            <wp:wrapSquare wrapText="bothSides"/>
            <wp:docPr id="1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srcRect/>
                    <a:stretch>
                      <a:fillRect/>
                    </a:stretch>
                  </pic:blipFill>
                  <pic:spPr bwMode="auto">
                    <a:xfrm>
                      <a:off x="0" y="0"/>
                      <a:ext cx="2832735" cy="6210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CD4837">
      <w:pPr>
        <w:spacing w:line="276" w:lineRule="auto"/>
        <w:jc w:val="left"/>
        <w:rPr>
          <w:rFonts w:eastAsiaTheme="minorHAnsi" w:cs="Arial"/>
          <w:b/>
          <w:szCs w:val="22"/>
        </w:rPr>
      </w:pPr>
    </w:p>
    <w:p w:rsidR="00584613" w:rsidRDefault="00584613" w:rsidP="00584613">
      <w:pPr>
        <w:pStyle w:val="FIG"/>
        <w:spacing w:line="276" w:lineRule="auto"/>
        <w:jc w:val="center"/>
      </w:pPr>
      <w:bookmarkStart w:id="355" w:name="_Toc316906507"/>
      <w:bookmarkStart w:id="356" w:name="_Toc317117557"/>
      <w:r>
        <w:t>FIGURA 6.1. PROCESO DE DISEÑO DE PLAN DE CAPACITACIÓN</w:t>
      </w:r>
      <w:bookmarkEnd w:id="355"/>
      <w:bookmarkEnd w:id="356"/>
    </w:p>
    <w:p w:rsidR="00CD4837" w:rsidRDefault="00CD4837" w:rsidP="00515CBD">
      <w:pPr>
        <w:pStyle w:val="Prrafodelista"/>
        <w:numPr>
          <w:ilvl w:val="0"/>
          <w:numId w:val="65"/>
        </w:numPr>
        <w:rPr>
          <w:rFonts w:eastAsiaTheme="minorHAnsi" w:cs="Arial"/>
          <w:b/>
          <w:szCs w:val="22"/>
        </w:rPr>
      </w:pPr>
      <w:r>
        <w:rPr>
          <w:rFonts w:eastAsiaTheme="minorHAnsi" w:cs="Arial"/>
          <w:b/>
          <w:szCs w:val="22"/>
        </w:rPr>
        <w:lastRenderedPageBreak/>
        <w:t xml:space="preserve">Equipo Coordinador. </w:t>
      </w:r>
    </w:p>
    <w:p w:rsidR="00CD4837" w:rsidRDefault="00CD4837" w:rsidP="00CD4837">
      <w:pPr>
        <w:pStyle w:val="Prrafodelista"/>
        <w:ind w:left="2136"/>
        <w:rPr>
          <w:rFonts w:eastAsiaTheme="minorHAnsi" w:cs="Arial"/>
          <w:szCs w:val="22"/>
        </w:rPr>
      </w:pPr>
    </w:p>
    <w:p w:rsidR="00CD4837" w:rsidRDefault="00CD4837" w:rsidP="00CD4837">
      <w:pPr>
        <w:pStyle w:val="Prrafodelista"/>
        <w:ind w:left="2136"/>
        <w:rPr>
          <w:rFonts w:eastAsiaTheme="minorHAnsi" w:cs="Arial"/>
          <w:szCs w:val="22"/>
        </w:rPr>
      </w:pPr>
      <w:r>
        <w:rPr>
          <w:rFonts w:eastAsiaTheme="minorHAnsi" w:cs="Arial"/>
          <w:szCs w:val="22"/>
        </w:rPr>
        <w:t xml:space="preserve">Es necesario designar un coordinador o equipo coordinador  que esté involucrado en el diseño del plan para que sea el responsable de hacer seguimiento al cumplimiento del  programa de capacitación. </w:t>
      </w:r>
    </w:p>
    <w:p w:rsidR="00CD4837" w:rsidRDefault="00CD4837" w:rsidP="00CD4837">
      <w:pPr>
        <w:pStyle w:val="Prrafodelista"/>
        <w:ind w:left="2136"/>
        <w:rPr>
          <w:rFonts w:eastAsiaTheme="minorHAnsi" w:cs="Arial"/>
          <w:szCs w:val="22"/>
        </w:rPr>
      </w:pPr>
    </w:p>
    <w:p w:rsidR="00CD4837" w:rsidRDefault="00CD4837" w:rsidP="00CD4837">
      <w:pPr>
        <w:pStyle w:val="Prrafodelista"/>
        <w:ind w:left="2136"/>
        <w:rPr>
          <w:rFonts w:eastAsiaTheme="minorHAnsi" w:cs="Arial"/>
          <w:szCs w:val="22"/>
        </w:rPr>
      </w:pPr>
      <w:r>
        <w:rPr>
          <w:rFonts w:eastAsiaTheme="minorHAnsi" w:cs="Arial"/>
          <w:szCs w:val="22"/>
        </w:rPr>
        <w:t>Como la empresa no cuenta con un Departamento de Recursos Humanos y a partir de la estructura organizacional del Área Comercial, el equipo coordinador estará conformado por:</w:t>
      </w:r>
    </w:p>
    <w:p w:rsidR="00CD4837" w:rsidRDefault="00CD4837" w:rsidP="00CD4837">
      <w:pPr>
        <w:pStyle w:val="Prrafodelista"/>
        <w:ind w:left="2136"/>
        <w:rPr>
          <w:rFonts w:eastAsiaTheme="minorHAnsi" w:cs="Arial"/>
          <w:szCs w:val="22"/>
        </w:rPr>
      </w:pPr>
    </w:p>
    <w:p w:rsidR="00CD4837" w:rsidRDefault="00CD4837" w:rsidP="00515CBD">
      <w:pPr>
        <w:pStyle w:val="Prrafodelista"/>
        <w:numPr>
          <w:ilvl w:val="1"/>
          <w:numId w:val="65"/>
        </w:numPr>
        <w:rPr>
          <w:rFonts w:eastAsiaTheme="minorHAnsi" w:cs="Arial"/>
          <w:szCs w:val="22"/>
        </w:rPr>
      </w:pPr>
      <w:r>
        <w:rPr>
          <w:rFonts w:eastAsiaTheme="minorHAnsi" w:cs="Arial"/>
          <w:szCs w:val="22"/>
        </w:rPr>
        <w:t>Gerente Financiero.</w:t>
      </w:r>
    </w:p>
    <w:p w:rsidR="00CD4837" w:rsidRDefault="00CD4837" w:rsidP="00515CBD">
      <w:pPr>
        <w:pStyle w:val="Prrafodelista"/>
        <w:numPr>
          <w:ilvl w:val="1"/>
          <w:numId w:val="65"/>
        </w:numPr>
        <w:rPr>
          <w:rFonts w:eastAsiaTheme="minorHAnsi" w:cs="Arial"/>
          <w:szCs w:val="22"/>
        </w:rPr>
      </w:pPr>
      <w:r>
        <w:rPr>
          <w:rFonts w:eastAsiaTheme="minorHAnsi" w:cs="Arial"/>
          <w:szCs w:val="22"/>
        </w:rPr>
        <w:t>Jefe de Créditos y Cobranzas.</w:t>
      </w:r>
    </w:p>
    <w:p w:rsidR="00CD4837" w:rsidRPr="00584613" w:rsidRDefault="00CD4837" w:rsidP="00515CBD">
      <w:pPr>
        <w:pStyle w:val="Prrafodelista"/>
        <w:numPr>
          <w:ilvl w:val="1"/>
          <w:numId w:val="65"/>
        </w:numPr>
        <w:rPr>
          <w:rFonts w:eastAsiaTheme="minorHAnsi" w:cs="Arial"/>
          <w:szCs w:val="22"/>
        </w:rPr>
      </w:pPr>
      <w:r>
        <w:rPr>
          <w:rFonts w:eastAsiaTheme="minorHAnsi" w:cs="Arial"/>
          <w:szCs w:val="22"/>
        </w:rPr>
        <w:t>Coordinador de Ventas de vendedores de planta.</w:t>
      </w:r>
    </w:p>
    <w:p w:rsidR="00CD4837" w:rsidRDefault="00CD4837" w:rsidP="00CD4837">
      <w:pPr>
        <w:pStyle w:val="Prrafodelista"/>
        <w:ind w:left="2136"/>
        <w:rPr>
          <w:rFonts w:eastAsiaTheme="minorHAnsi" w:cs="Arial"/>
          <w:szCs w:val="22"/>
        </w:rPr>
      </w:pPr>
    </w:p>
    <w:p w:rsidR="00CD4837" w:rsidRDefault="00CD4837" w:rsidP="00515CBD">
      <w:pPr>
        <w:pStyle w:val="Prrafodelista"/>
        <w:numPr>
          <w:ilvl w:val="0"/>
          <w:numId w:val="65"/>
        </w:numPr>
        <w:rPr>
          <w:rFonts w:eastAsiaTheme="minorHAnsi" w:cs="Arial"/>
          <w:b/>
          <w:szCs w:val="22"/>
        </w:rPr>
      </w:pPr>
      <w:r>
        <w:rPr>
          <w:rFonts w:eastAsiaTheme="minorHAnsi" w:cs="Arial"/>
          <w:b/>
          <w:szCs w:val="22"/>
        </w:rPr>
        <w:t>Diagnóstico de Necesidades de Capacitación (DNC).</w:t>
      </w:r>
    </w:p>
    <w:p w:rsidR="00CD4837" w:rsidRPr="005E1A8C" w:rsidRDefault="00CD4837" w:rsidP="00CD4837">
      <w:pPr>
        <w:pStyle w:val="Prrafodelista"/>
        <w:ind w:left="2124"/>
        <w:rPr>
          <w:rFonts w:eastAsiaTheme="minorHAnsi" w:cs="Arial"/>
          <w:szCs w:val="22"/>
        </w:rPr>
      </w:pPr>
    </w:p>
    <w:p w:rsidR="00CD4837" w:rsidRDefault="00CD4837" w:rsidP="00CD4837">
      <w:pPr>
        <w:pStyle w:val="Prrafodelista"/>
        <w:ind w:left="2124"/>
        <w:rPr>
          <w:rFonts w:eastAsiaTheme="minorHAnsi" w:cs="Arial"/>
          <w:szCs w:val="22"/>
        </w:rPr>
      </w:pPr>
      <w:r>
        <w:rPr>
          <w:rFonts w:eastAsiaTheme="minorHAnsi" w:cs="Arial"/>
          <w:szCs w:val="22"/>
        </w:rPr>
        <w:t xml:space="preserve">El Diagnóstico de Necesidades de Capacitación es el primer paso para el diseño del plan de entrenamiento puesto que </w:t>
      </w:r>
      <w:r>
        <w:rPr>
          <w:rFonts w:eastAsiaTheme="minorHAnsi" w:cs="Arial"/>
          <w:szCs w:val="22"/>
        </w:rPr>
        <w:lastRenderedPageBreak/>
        <w:t xml:space="preserve">recoge la información necesaria para identificar carencias de conocimientos, habilidades o actitudes que se observen en los colaboradores y que afectan el cabal cumplimiento de sus funciones. </w:t>
      </w:r>
    </w:p>
    <w:p w:rsidR="00CD4837" w:rsidRDefault="00CD4837" w:rsidP="00CD4837">
      <w:pPr>
        <w:pStyle w:val="Prrafodelista"/>
        <w:ind w:left="2124"/>
        <w:rPr>
          <w:rFonts w:eastAsiaTheme="minorHAnsi" w:cs="Arial"/>
          <w:szCs w:val="22"/>
        </w:rPr>
      </w:pPr>
    </w:p>
    <w:p w:rsidR="00CD4837" w:rsidRDefault="00CD4837" w:rsidP="00CD4837">
      <w:pPr>
        <w:pStyle w:val="Prrafodelista"/>
        <w:ind w:left="2124"/>
        <w:rPr>
          <w:rFonts w:eastAsiaTheme="minorHAnsi" w:cs="Arial"/>
          <w:szCs w:val="22"/>
        </w:rPr>
      </w:pPr>
      <w:r>
        <w:rPr>
          <w:rFonts w:eastAsiaTheme="minorHAnsi" w:cs="Arial"/>
          <w:szCs w:val="22"/>
        </w:rPr>
        <w:t xml:space="preserve">En pocas palabras, el objetivo de esta primera etapa es </w:t>
      </w:r>
      <w:r w:rsidRPr="00616594">
        <w:rPr>
          <w:rFonts w:eastAsiaTheme="minorHAnsi" w:cs="Arial"/>
          <w:szCs w:val="22"/>
        </w:rPr>
        <w:t xml:space="preserve">identificar las discrepancias entre lo que es y lo que debería de ser. </w:t>
      </w:r>
    </w:p>
    <w:p w:rsidR="00CD4837" w:rsidRDefault="00CD4837" w:rsidP="00CD4837">
      <w:pPr>
        <w:pStyle w:val="Prrafodelista"/>
        <w:ind w:left="2136"/>
        <w:rPr>
          <w:rFonts w:eastAsiaTheme="minorHAnsi" w:cs="Arial"/>
          <w:b/>
          <w:szCs w:val="22"/>
        </w:rPr>
      </w:pPr>
    </w:p>
    <w:p w:rsidR="00CD4837" w:rsidRPr="00DF16FA" w:rsidRDefault="00CD4837" w:rsidP="00CD4837">
      <w:pPr>
        <w:pStyle w:val="Prrafodelista"/>
        <w:ind w:left="2124"/>
        <w:rPr>
          <w:rFonts w:eastAsiaTheme="minorHAnsi" w:cs="Arial"/>
          <w:szCs w:val="22"/>
        </w:rPr>
      </w:pPr>
      <w:r>
        <w:rPr>
          <w:rFonts w:eastAsiaTheme="minorHAnsi" w:cs="Arial"/>
          <w:szCs w:val="22"/>
        </w:rPr>
        <w:t xml:space="preserve">El </w:t>
      </w:r>
      <w:r w:rsidRPr="00DF16FA">
        <w:rPr>
          <w:rFonts w:eastAsiaTheme="minorHAnsi" w:cs="Arial"/>
          <w:szCs w:val="22"/>
        </w:rPr>
        <w:t>Plan de Capacitación a desarrollar</w:t>
      </w:r>
      <w:r>
        <w:rPr>
          <w:rFonts w:eastAsiaTheme="minorHAnsi" w:cs="Arial"/>
          <w:szCs w:val="22"/>
        </w:rPr>
        <w:t xml:space="preserve"> tiene</w:t>
      </w:r>
      <w:r w:rsidRPr="00DF16FA">
        <w:rPr>
          <w:rFonts w:eastAsiaTheme="minorHAnsi" w:cs="Arial"/>
          <w:szCs w:val="22"/>
        </w:rPr>
        <w:t xml:space="preserve"> la finalidad de cumplir los objetivos definidos en el mapa</w:t>
      </w:r>
      <w:r>
        <w:rPr>
          <w:rFonts w:eastAsiaTheme="minorHAnsi" w:cs="Arial"/>
          <w:szCs w:val="22"/>
        </w:rPr>
        <w:t xml:space="preserve"> estratégico y los cursos propuestos están directamente relacionados con la mejora de los indicadores diseñados. </w:t>
      </w:r>
    </w:p>
    <w:p w:rsidR="00CD4837" w:rsidRDefault="00CD4837" w:rsidP="00CD4837">
      <w:pPr>
        <w:pStyle w:val="Prrafodelista"/>
        <w:ind w:left="2136"/>
        <w:rPr>
          <w:rFonts w:eastAsiaTheme="minorHAnsi" w:cs="Arial"/>
          <w:b/>
          <w:szCs w:val="22"/>
        </w:rPr>
      </w:pPr>
    </w:p>
    <w:p w:rsidR="00CD4837" w:rsidRDefault="00CD4837" w:rsidP="00CD4837">
      <w:pPr>
        <w:pStyle w:val="Prrafodelista"/>
        <w:ind w:left="2124"/>
        <w:rPr>
          <w:rFonts w:eastAsiaTheme="minorHAnsi" w:cs="Arial"/>
          <w:szCs w:val="22"/>
        </w:rPr>
      </w:pPr>
      <w:r w:rsidRPr="001070B6">
        <w:rPr>
          <w:rFonts w:eastAsiaTheme="minorHAnsi" w:cs="Arial"/>
          <w:szCs w:val="22"/>
        </w:rPr>
        <w:t>Para determinar las necesidades de capacitaci</w:t>
      </w:r>
      <w:r>
        <w:rPr>
          <w:rFonts w:eastAsiaTheme="minorHAnsi" w:cs="Arial"/>
          <w:szCs w:val="22"/>
        </w:rPr>
        <w:t>ón del Área Comercial se  desarrollan las siguientes etapas conjuntamente con el equipo coordinador:</w:t>
      </w:r>
    </w:p>
    <w:p w:rsidR="00C55F5E" w:rsidRDefault="00C55F5E" w:rsidP="00CD4837">
      <w:pPr>
        <w:pStyle w:val="Prrafodelista"/>
        <w:ind w:left="2124"/>
        <w:rPr>
          <w:rFonts w:eastAsiaTheme="minorHAnsi" w:cs="Arial"/>
          <w:szCs w:val="22"/>
        </w:rPr>
      </w:pPr>
    </w:p>
    <w:p w:rsidR="00C55F5E" w:rsidRDefault="00C55F5E" w:rsidP="00CD4837">
      <w:pPr>
        <w:pStyle w:val="Prrafodelista"/>
        <w:ind w:left="2124"/>
        <w:rPr>
          <w:rFonts w:eastAsiaTheme="minorHAnsi" w:cs="Arial"/>
          <w:szCs w:val="22"/>
        </w:rPr>
      </w:pPr>
    </w:p>
    <w:p w:rsidR="00C55F5E" w:rsidRDefault="00C55F5E" w:rsidP="00CD4837">
      <w:pPr>
        <w:pStyle w:val="Prrafodelista"/>
        <w:ind w:left="2124"/>
        <w:rPr>
          <w:rFonts w:eastAsiaTheme="minorHAnsi" w:cs="Arial"/>
          <w:szCs w:val="22"/>
        </w:rPr>
      </w:pPr>
    </w:p>
    <w:p w:rsidR="005C6ABF" w:rsidRPr="00C55F5E" w:rsidRDefault="00C55F5E" w:rsidP="00C55F5E">
      <w:pPr>
        <w:pStyle w:val="TABLA"/>
        <w:spacing w:line="276" w:lineRule="auto"/>
      </w:pPr>
      <w:bookmarkStart w:id="357" w:name="_Toc316906734"/>
      <w:bookmarkStart w:id="358" w:name="_Toc317118000"/>
      <w:r>
        <w:lastRenderedPageBreak/>
        <w:t>TABLA 26. ETAPAS DEL DIAGNÓSTICO DE NECESIDADES DE CAPACITACIÓN</w:t>
      </w:r>
      <w:bookmarkEnd w:id="357"/>
      <w:bookmarkEnd w:id="358"/>
    </w:p>
    <w:tbl>
      <w:tblPr>
        <w:tblStyle w:val="Sombreadoclaro-nfasis1"/>
        <w:tblpPr w:leftFromText="141" w:rightFromText="141" w:vertAnchor="text" w:horzAnchor="page" w:tblpX="3388" w:tblpY="241"/>
        <w:tblW w:w="6838" w:type="dxa"/>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2268"/>
        <w:gridCol w:w="1559"/>
        <w:gridCol w:w="3011"/>
      </w:tblGrid>
      <w:tr w:rsidR="00CD4837" w:rsidRPr="001B5C85" w:rsidTr="00C55F5E">
        <w:trPr>
          <w:cnfStyle w:val="100000000000" w:firstRow="1" w:lastRow="0" w:firstColumn="0" w:lastColumn="0" w:oddVBand="0" w:evenVBand="0" w:oddHBand="0"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none" w:sz="0" w:space="0" w:color="auto"/>
              <w:left w:val="none" w:sz="0" w:space="0" w:color="auto"/>
              <w:bottom w:val="none" w:sz="0" w:space="0" w:color="auto"/>
              <w:right w:val="none" w:sz="0" w:space="0" w:color="auto"/>
            </w:tcBorders>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r>
              <w:rPr>
                <w:noProof/>
                <w:lang w:eastAsia="es-EC"/>
              </w:rPr>
              <w:drawing>
                <wp:anchor distT="0" distB="0" distL="114300" distR="114300" simplePos="0" relativeHeight="251774976" behindDoc="1" locked="0" layoutInCell="1" allowOverlap="1" wp14:anchorId="564D986D" wp14:editId="79DD670F">
                  <wp:simplePos x="0" y="0"/>
                  <wp:positionH relativeFrom="column">
                    <wp:posOffset>168275</wp:posOffset>
                  </wp:positionH>
                  <wp:positionV relativeFrom="paragraph">
                    <wp:posOffset>-1024890</wp:posOffset>
                  </wp:positionV>
                  <wp:extent cx="934085" cy="914400"/>
                  <wp:effectExtent l="0" t="0" r="0" b="0"/>
                  <wp:wrapTight wrapText="bothSides">
                    <wp:wrapPolygon edited="0">
                      <wp:start x="14097" y="900"/>
                      <wp:lineTo x="7048" y="5850"/>
                      <wp:lineTo x="4846" y="7650"/>
                      <wp:lineTo x="441" y="13050"/>
                      <wp:lineTo x="441" y="13950"/>
                      <wp:lineTo x="10572" y="20250"/>
                      <wp:lineTo x="11013" y="21150"/>
                      <wp:lineTo x="13656" y="21150"/>
                      <wp:lineTo x="14097" y="20250"/>
                      <wp:lineTo x="20704" y="16650"/>
                      <wp:lineTo x="19823" y="8550"/>
                      <wp:lineTo x="15859" y="900"/>
                      <wp:lineTo x="14097" y="900"/>
                    </wp:wrapPolygon>
                  </wp:wrapTight>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7979" t="47179" r="60781" b="31644"/>
                          <a:stretch/>
                        </pic:blipFill>
                        <pic:spPr bwMode="auto">
                          <a:xfrm>
                            <a:off x="0" y="0"/>
                            <a:ext cx="934085" cy="914400"/>
                          </a:xfrm>
                          <a:prstGeom prst="rect">
                            <a:avLst/>
                          </a:prstGeom>
                          <a:noFill/>
                          <a:ln>
                            <a:noFill/>
                          </a:ln>
                          <a:extLst>
                            <a:ext uri="{53640926-AAD7-44D8-BBD7-CCE9431645EC}">
                              <a14:shadowObscured xmlns:a14="http://schemas.microsoft.com/office/drawing/2010/main"/>
                            </a:ext>
                          </a:extLst>
                        </pic:spPr>
                      </pic:pic>
                    </a:graphicData>
                  </a:graphic>
                </wp:anchor>
              </w:drawing>
            </w:r>
            <w:r w:rsidRPr="001B5C85">
              <w:rPr>
                <w:rFonts w:eastAsiaTheme="minorHAnsi" w:cs="Arial"/>
                <w:color w:val="auto"/>
                <w:sz w:val="20"/>
                <w:szCs w:val="22"/>
              </w:rPr>
              <w:t xml:space="preserve">Planificación del </w:t>
            </w:r>
            <w:r>
              <w:rPr>
                <w:rFonts w:eastAsiaTheme="minorHAnsi" w:cs="Arial"/>
                <w:color w:val="auto"/>
                <w:sz w:val="20"/>
                <w:szCs w:val="22"/>
              </w:rPr>
              <w:t>Diagnóstico de Necesidades de Capacitación</w:t>
            </w:r>
          </w:p>
        </w:tc>
        <w:tc>
          <w:tcPr>
            <w:tcW w:w="1559" w:type="dxa"/>
            <w:tcBorders>
              <w:top w:val="none" w:sz="0" w:space="0" w:color="auto"/>
              <w:left w:val="none" w:sz="0" w:space="0" w:color="auto"/>
              <w:bottom w:val="none" w:sz="0" w:space="0" w:color="auto"/>
              <w:right w:val="none" w:sz="0" w:space="0" w:color="auto"/>
            </w:tcBorders>
            <w:vAlign w:val="center"/>
          </w:tcPr>
          <w:p w:rsidR="00CD4837" w:rsidRPr="001B5C85" w:rsidRDefault="00CD4837" w:rsidP="00C55F5E">
            <w:pPr>
              <w:pStyle w:val="Prrafodelista"/>
              <w:spacing w:line="240" w:lineRule="auto"/>
              <w:ind w:left="0"/>
              <w:jc w:val="left"/>
              <w:cnfStyle w:val="100000000000" w:firstRow="1" w:lastRow="0" w:firstColumn="0" w:lastColumn="0" w:oddVBand="0" w:evenVBand="0" w:oddHBand="0" w:evenHBand="0" w:firstRowFirstColumn="0" w:firstRowLastColumn="0" w:lastRowFirstColumn="0" w:lastRowLastColumn="0"/>
              <w:rPr>
                <w:rFonts w:eastAsiaTheme="minorHAnsi" w:cs="Arial"/>
                <w:b w:val="0"/>
                <w:color w:val="auto"/>
                <w:sz w:val="20"/>
                <w:szCs w:val="22"/>
              </w:rPr>
            </w:pPr>
            <w:r w:rsidRPr="001B5C85">
              <w:rPr>
                <w:rFonts w:eastAsiaTheme="minorHAnsi" w:cs="Arial"/>
                <w:b w:val="0"/>
                <w:color w:val="auto"/>
                <w:sz w:val="20"/>
                <w:szCs w:val="22"/>
              </w:rPr>
              <w:t>Participantes</w:t>
            </w:r>
          </w:p>
        </w:tc>
        <w:tc>
          <w:tcPr>
            <w:tcW w:w="3011" w:type="dxa"/>
            <w:tcBorders>
              <w:top w:val="none" w:sz="0" w:space="0" w:color="auto"/>
              <w:left w:val="none" w:sz="0" w:space="0" w:color="auto"/>
              <w:bottom w:val="none" w:sz="0" w:space="0" w:color="auto"/>
              <w:right w:val="none" w:sz="0" w:space="0" w:color="auto"/>
            </w:tcBorders>
            <w:vAlign w:val="center"/>
          </w:tcPr>
          <w:p w:rsidR="00CD4837" w:rsidRPr="001B5C85" w:rsidRDefault="00CD4837" w:rsidP="00C55F5E">
            <w:pPr>
              <w:pStyle w:val="Prrafodelista"/>
              <w:spacing w:line="240" w:lineRule="auto"/>
              <w:ind w:left="121"/>
              <w:jc w:val="left"/>
              <w:cnfStyle w:val="100000000000" w:firstRow="1" w:lastRow="0" w:firstColumn="0" w:lastColumn="0" w:oddVBand="0" w:evenVBand="0" w:oddHBand="0" w:evenHBand="0" w:firstRowFirstColumn="0" w:firstRowLastColumn="0" w:lastRowFirstColumn="0" w:lastRowLastColumn="0"/>
              <w:rPr>
                <w:rFonts w:eastAsiaTheme="minorHAnsi" w:cs="Arial"/>
                <w:b w:val="0"/>
                <w:color w:val="auto"/>
                <w:sz w:val="20"/>
                <w:szCs w:val="22"/>
              </w:rPr>
            </w:pPr>
            <w:r w:rsidRPr="001B5C85">
              <w:rPr>
                <w:rFonts w:eastAsiaTheme="minorHAnsi" w:cs="Arial"/>
                <w:b w:val="0"/>
                <w:color w:val="auto"/>
                <w:sz w:val="20"/>
                <w:szCs w:val="22"/>
              </w:rPr>
              <w:t>Equipo Coordinador</w:t>
            </w:r>
          </w:p>
        </w:tc>
      </w:tr>
      <w:tr w:rsidR="00CD4837" w:rsidRPr="001B5C85" w:rsidTr="00C55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p>
        </w:tc>
        <w:tc>
          <w:tcPr>
            <w:tcW w:w="1559" w:type="dxa"/>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Objetivo</w:t>
            </w:r>
          </w:p>
        </w:tc>
        <w:tc>
          <w:tcPr>
            <w:tcW w:w="3011" w:type="dxa"/>
            <w:tcBorders>
              <w:left w:val="none" w:sz="0" w:space="0" w:color="auto"/>
              <w:right w:val="none" w:sz="0" w:space="0" w:color="auto"/>
            </w:tcBorders>
            <w:vAlign w:val="center"/>
          </w:tcPr>
          <w:p w:rsidR="00CD4837" w:rsidRPr="00875073" w:rsidRDefault="00CD4837" w:rsidP="00C55F5E">
            <w:pPr>
              <w:pStyle w:val="Prrafodelista"/>
              <w:numPr>
                <w:ilvl w:val="0"/>
                <w:numId w:val="67"/>
              </w:numPr>
              <w:spacing w:line="240"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Diseñar las</w:t>
            </w:r>
            <w:r>
              <w:rPr>
                <w:rFonts w:eastAsiaTheme="minorHAnsi" w:cs="Arial"/>
                <w:color w:val="auto"/>
                <w:sz w:val="20"/>
                <w:szCs w:val="22"/>
              </w:rPr>
              <w:t xml:space="preserve"> herramientas y formularios utilizados en el proceso de Diagnóstico</w:t>
            </w:r>
            <w:r w:rsidRPr="001B5C85">
              <w:rPr>
                <w:rFonts w:eastAsiaTheme="minorHAnsi" w:cs="Arial"/>
                <w:color w:val="auto"/>
                <w:sz w:val="20"/>
                <w:szCs w:val="22"/>
              </w:rPr>
              <w:t>.</w:t>
            </w:r>
          </w:p>
        </w:tc>
      </w:tr>
      <w:tr w:rsidR="00CD4837" w:rsidRPr="001B5C85" w:rsidTr="00C55F5E">
        <w:trPr>
          <w:trHeight w:val="851"/>
        </w:trPr>
        <w:tc>
          <w:tcPr>
            <w:cnfStyle w:val="001000000000" w:firstRow="0" w:lastRow="0" w:firstColumn="1" w:lastColumn="0" w:oddVBand="0" w:evenVBand="0" w:oddHBand="0" w:evenHBand="0" w:firstRowFirstColumn="0" w:firstRowLastColumn="0" w:lastRowFirstColumn="0" w:lastRowLastColumn="0"/>
            <w:tcW w:w="2268" w:type="dxa"/>
            <w:vMerge w:val="restart"/>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r>
              <w:rPr>
                <w:noProof/>
                <w:lang w:eastAsia="es-EC"/>
              </w:rPr>
              <w:drawing>
                <wp:anchor distT="0" distB="0" distL="114300" distR="114300" simplePos="0" relativeHeight="251776000" behindDoc="1" locked="0" layoutInCell="1" allowOverlap="1" wp14:anchorId="3DC7A602" wp14:editId="2F38626F">
                  <wp:simplePos x="0" y="0"/>
                  <wp:positionH relativeFrom="column">
                    <wp:posOffset>225425</wp:posOffset>
                  </wp:positionH>
                  <wp:positionV relativeFrom="paragraph">
                    <wp:posOffset>-1017270</wp:posOffset>
                  </wp:positionV>
                  <wp:extent cx="919480" cy="924560"/>
                  <wp:effectExtent l="0" t="0" r="0" b="8890"/>
                  <wp:wrapTight wrapText="bothSides">
                    <wp:wrapPolygon edited="0">
                      <wp:start x="5370" y="0"/>
                      <wp:lineTo x="2685" y="4451"/>
                      <wp:lineTo x="2238" y="17802"/>
                      <wp:lineTo x="4475" y="21363"/>
                      <wp:lineTo x="6265" y="21363"/>
                      <wp:lineTo x="8055" y="21363"/>
                      <wp:lineTo x="8503" y="21363"/>
                      <wp:lineTo x="19691" y="15132"/>
                      <wp:lineTo x="20586" y="3560"/>
                      <wp:lineTo x="16110" y="890"/>
                      <wp:lineTo x="8055" y="0"/>
                      <wp:lineTo x="5370" y="0"/>
                    </wp:wrapPolygon>
                  </wp:wrapTight>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5484" t="2588" r="35824" b="77410"/>
                          <a:stretch/>
                        </pic:blipFill>
                        <pic:spPr bwMode="auto">
                          <a:xfrm>
                            <a:off x="0" y="0"/>
                            <a:ext cx="919480" cy="924560"/>
                          </a:xfrm>
                          <a:prstGeom prst="rect">
                            <a:avLst/>
                          </a:prstGeom>
                          <a:noFill/>
                          <a:ln>
                            <a:noFill/>
                          </a:ln>
                          <a:extLst>
                            <a:ext uri="{53640926-AAD7-44D8-BBD7-CCE9431645EC}">
                              <a14:shadowObscured xmlns:a14="http://schemas.microsoft.com/office/drawing/2010/main"/>
                            </a:ext>
                          </a:extLst>
                        </pic:spPr>
                      </pic:pic>
                    </a:graphicData>
                  </a:graphic>
                </wp:anchor>
              </w:drawing>
            </w:r>
            <w:r w:rsidRPr="001B5C85">
              <w:rPr>
                <w:rFonts w:eastAsiaTheme="minorHAnsi" w:cs="Arial"/>
                <w:color w:val="auto"/>
                <w:sz w:val="20"/>
                <w:szCs w:val="22"/>
              </w:rPr>
              <w:t>Entrevista con los Jefes de cada Departamento</w:t>
            </w:r>
          </w:p>
        </w:tc>
        <w:tc>
          <w:tcPr>
            <w:tcW w:w="1559" w:type="dxa"/>
            <w:vAlign w:val="center"/>
          </w:tcPr>
          <w:p w:rsidR="00CD4837" w:rsidRPr="001B5C85" w:rsidRDefault="00CD4837" w:rsidP="00C55F5E">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Participantes</w:t>
            </w:r>
          </w:p>
        </w:tc>
        <w:tc>
          <w:tcPr>
            <w:tcW w:w="3011" w:type="dxa"/>
            <w:vAlign w:val="center"/>
          </w:tcPr>
          <w:p w:rsidR="00CD4837" w:rsidRPr="001B5C85" w:rsidRDefault="00CD4837" w:rsidP="00C55F5E">
            <w:pPr>
              <w:pStyle w:val="Prrafodelista"/>
              <w:numPr>
                <w:ilvl w:val="0"/>
                <w:numId w:val="67"/>
              </w:numPr>
              <w:spacing w:line="240" w:lineRule="auto"/>
              <w:ind w:left="121" w:hanging="121"/>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Equipo Coordinador</w:t>
            </w:r>
          </w:p>
          <w:p w:rsidR="00CD4837" w:rsidRPr="001B5C85" w:rsidRDefault="00CD4837" w:rsidP="00C55F5E">
            <w:pPr>
              <w:pStyle w:val="Prrafodelista"/>
              <w:numPr>
                <w:ilvl w:val="0"/>
                <w:numId w:val="67"/>
              </w:numPr>
              <w:spacing w:line="240" w:lineRule="auto"/>
              <w:ind w:left="121" w:hanging="121"/>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Jefes de departamentos.</w:t>
            </w:r>
          </w:p>
        </w:tc>
      </w:tr>
      <w:tr w:rsidR="00CD4837" w:rsidRPr="001B5C85" w:rsidTr="00C55F5E">
        <w:trPr>
          <w:cnfStyle w:val="000000100000" w:firstRow="0" w:lastRow="0" w:firstColumn="0" w:lastColumn="0" w:oddVBand="0" w:evenVBand="0" w:oddHBand="1" w:evenHBand="0" w:firstRowFirstColumn="0" w:firstRowLastColumn="0" w:lastRowFirstColumn="0" w:lastRowLastColumn="0"/>
          <w:trHeight w:val="1671"/>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p>
        </w:tc>
        <w:tc>
          <w:tcPr>
            <w:tcW w:w="1559" w:type="dxa"/>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Objetivo</w:t>
            </w:r>
          </w:p>
        </w:tc>
        <w:tc>
          <w:tcPr>
            <w:tcW w:w="3011" w:type="dxa"/>
            <w:tcBorders>
              <w:left w:val="none" w:sz="0" w:space="0" w:color="auto"/>
              <w:right w:val="none" w:sz="0" w:space="0" w:color="auto"/>
            </w:tcBorders>
            <w:vAlign w:val="center"/>
          </w:tcPr>
          <w:p w:rsidR="00CD4837" w:rsidRPr="001B5C85" w:rsidRDefault="00CD4837" w:rsidP="00C55F5E">
            <w:pPr>
              <w:pStyle w:val="Prrafodelista"/>
              <w:numPr>
                <w:ilvl w:val="0"/>
                <w:numId w:val="67"/>
              </w:numPr>
              <w:spacing w:line="240" w:lineRule="auto"/>
              <w:ind w:left="121" w:hanging="121"/>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Conocer los objetivos</w:t>
            </w:r>
            <w:r>
              <w:rPr>
                <w:rFonts w:eastAsiaTheme="minorHAnsi" w:cs="Arial"/>
                <w:color w:val="auto"/>
                <w:sz w:val="20"/>
                <w:szCs w:val="22"/>
              </w:rPr>
              <w:t xml:space="preserve"> estratégicos relacionados a </w:t>
            </w:r>
            <w:r w:rsidRPr="001B5C85">
              <w:rPr>
                <w:rFonts w:eastAsiaTheme="minorHAnsi" w:cs="Arial"/>
                <w:color w:val="auto"/>
                <w:sz w:val="20"/>
                <w:szCs w:val="22"/>
              </w:rPr>
              <w:t>cada departamento</w:t>
            </w:r>
          </w:p>
        </w:tc>
      </w:tr>
      <w:tr w:rsidR="00CD4837" w:rsidRPr="001B5C85" w:rsidTr="00C55F5E">
        <w:tc>
          <w:tcPr>
            <w:cnfStyle w:val="001000000000" w:firstRow="0" w:lastRow="0" w:firstColumn="1" w:lastColumn="0" w:oddVBand="0" w:evenVBand="0" w:oddHBand="0" w:evenHBand="0" w:firstRowFirstColumn="0" w:firstRowLastColumn="0" w:lastRowFirstColumn="0" w:lastRowLastColumn="0"/>
            <w:tcW w:w="2268" w:type="dxa"/>
            <w:vMerge w:val="restart"/>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r>
              <w:rPr>
                <w:noProof/>
                <w:lang w:eastAsia="es-EC"/>
              </w:rPr>
              <w:drawing>
                <wp:anchor distT="0" distB="0" distL="114300" distR="114300" simplePos="0" relativeHeight="251777024" behindDoc="1" locked="0" layoutInCell="1" allowOverlap="1" wp14:anchorId="21250FA6" wp14:editId="25D6062F">
                  <wp:simplePos x="0" y="0"/>
                  <wp:positionH relativeFrom="column">
                    <wp:posOffset>208280</wp:posOffset>
                  </wp:positionH>
                  <wp:positionV relativeFrom="paragraph">
                    <wp:posOffset>-1031875</wp:posOffset>
                  </wp:positionV>
                  <wp:extent cx="935355" cy="959485"/>
                  <wp:effectExtent l="0" t="0" r="0" b="0"/>
                  <wp:wrapTight wrapText="bothSides">
                    <wp:wrapPolygon edited="0">
                      <wp:start x="3959" y="0"/>
                      <wp:lineTo x="1760" y="3860"/>
                      <wp:lineTo x="440" y="6862"/>
                      <wp:lineTo x="0" y="14581"/>
                      <wp:lineTo x="9238" y="20156"/>
                      <wp:lineTo x="9678" y="21014"/>
                      <wp:lineTo x="15397" y="21014"/>
                      <wp:lineTo x="18037" y="20156"/>
                      <wp:lineTo x="20676" y="16725"/>
                      <wp:lineTo x="20676" y="6433"/>
                      <wp:lineTo x="17597" y="3860"/>
                      <wp:lineTo x="11438" y="0"/>
                      <wp:lineTo x="3959" y="0"/>
                    </wp:wrapPolygon>
                  </wp:wrapTight>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7301" t="3295" r="66044" b="77763"/>
                          <a:stretch/>
                        </pic:blipFill>
                        <pic:spPr bwMode="auto">
                          <a:xfrm>
                            <a:off x="0" y="0"/>
                            <a:ext cx="935355" cy="959485"/>
                          </a:xfrm>
                          <a:prstGeom prst="rect">
                            <a:avLst/>
                          </a:prstGeom>
                          <a:noFill/>
                          <a:ln>
                            <a:noFill/>
                          </a:ln>
                          <a:extLst>
                            <a:ext uri="{53640926-AAD7-44D8-BBD7-CCE9431645EC}">
                              <a14:shadowObscured xmlns:a14="http://schemas.microsoft.com/office/drawing/2010/main"/>
                            </a:ext>
                          </a:extLst>
                        </pic:spPr>
                      </pic:pic>
                    </a:graphicData>
                  </a:graphic>
                </wp:anchor>
              </w:drawing>
            </w:r>
            <w:r w:rsidRPr="001B5C85">
              <w:rPr>
                <w:rFonts w:eastAsiaTheme="minorHAnsi" w:cs="Arial"/>
                <w:color w:val="auto"/>
                <w:sz w:val="20"/>
                <w:szCs w:val="22"/>
              </w:rPr>
              <w:t>Entrevista con colaboradores</w:t>
            </w:r>
          </w:p>
        </w:tc>
        <w:tc>
          <w:tcPr>
            <w:tcW w:w="1559" w:type="dxa"/>
            <w:vAlign w:val="center"/>
          </w:tcPr>
          <w:p w:rsidR="00CD4837" w:rsidRPr="001B5C85" w:rsidRDefault="00CD4837" w:rsidP="00C55F5E">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Participantes</w:t>
            </w:r>
          </w:p>
        </w:tc>
        <w:tc>
          <w:tcPr>
            <w:tcW w:w="3011" w:type="dxa"/>
            <w:vAlign w:val="center"/>
          </w:tcPr>
          <w:p w:rsidR="00CD4837" w:rsidRPr="001B5C85" w:rsidRDefault="00CD4837" w:rsidP="00C55F5E">
            <w:pPr>
              <w:pStyle w:val="Prrafodelista"/>
              <w:numPr>
                <w:ilvl w:val="0"/>
                <w:numId w:val="67"/>
              </w:numPr>
              <w:spacing w:line="240" w:lineRule="auto"/>
              <w:ind w:left="121" w:hanging="121"/>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 xml:space="preserve">Equipo Coordinador </w:t>
            </w:r>
          </w:p>
          <w:p w:rsidR="00CD4837" w:rsidRPr="001B5C85" w:rsidRDefault="00CD4837" w:rsidP="00C55F5E">
            <w:pPr>
              <w:pStyle w:val="Prrafodelista"/>
              <w:numPr>
                <w:ilvl w:val="0"/>
                <w:numId w:val="67"/>
              </w:numPr>
              <w:spacing w:line="240" w:lineRule="auto"/>
              <w:ind w:left="121" w:hanging="121"/>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Colaboradores</w:t>
            </w:r>
          </w:p>
        </w:tc>
      </w:tr>
      <w:tr w:rsidR="00CD4837" w:rsidRPr="001B5C85" w:rsidTr="00C55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p>
        </w:tc>
        <w:tc>
          <w:tcPr>
            <w:tcW w:w="1559" w:type="dxa"/>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Objetivo</w:t>
            </w:r>
          </w:p>
        </w:tc>
        <w:tc>
          <w:tcPr>
            <w:tcW w:w="3011" w:type="dxa"/>
            <w:tcBorders>
              <w:left w:val="none" w:sz="0" w:space="0" w:color="auto"/>
              <w:right w:val="none" w:sz="0" w:space="0" w:color="auto"/>
            </w:tcBorders>
          </w:tcPr>
          <w:p w:rsidR="00CD4837" w:rsidRPr="001B5C85" w:rsidRDefault="00CD4837" w:rsidP="00C55F5E">
            <w:pPr>
              <w:pStyle w:val="Prrafodelista"/>
              <w:numPr>
                <w:ilvl w:val="0"/>
                <w:numId w:val="67"/>
              </w:numPr>
              <w:spacing w:line="240"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Obtener información de la fuente directa, del perfil de los participantes.</w:t>
            </w:r>
          </w:p>
          <w:p w:rsidR="00CD4837" w:rsidRPr="001B5C85" w:rsidRDefault="00CD4837" w:rsidP="00C55F5E">
            <w:pPr>
              <w:pStyle w:val="Prrafodelista"/>
              <w:numPr>
                <w:ilvl w:val="0"/>
                <w:numId w:val="67"/>
              </w:numPr>
              <w:spacing w:line="240"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Conocer de los involucrados las competencias iniciales.</w:t>
            </w:r>
          </w:p>
          <w:p w:rsidR="00CD4837" w:rsidRPr="001B5C85" w:rsidRDefault="00CD4837" w:rsidP="00C55F5E">
            <w:pPr>
              <w:pStyle w:val="Prrafodelista"/>
              <w:numPr>
                <w:ilvl w:val="0"/>
                <w:numId w:val="67"/>
              </w:numPr>
              <w:spacing w:line="240"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Definir de manera preliminar las expectativas de las competencias deseadas.</w:t>
            </w:r>
          </w:p>
        </w:tc>
      </w:tr>
      <w:tr w:rsidR="00CD4837" w:rsidRPr="001B5C85" w:rsidTr="00C55F5E">
        <w:trPr>
          <w:trHeight w:val="589"/>
        </w:trPr>
        <w:tc>
          <w:tcPr>
            <w:cnfStyle w:val="001000000000" w:firstRow="0" w:lastRow="0" w:firstColumn="1" w:lastColumn="0" w:oddVBand="0" w:evenVBand="0" w:oddHBand="0" w:evenHBand="0" w:firstRowFirstColumn="0" w:firstRowLastColumn="0" w:lastRowFirstColumn="0" w:lastRowLastColumn="0"/>
            <w:tcW w:w="2268" w:type="dxa"/>
            <w:vMerge w:val="restart"/>
            <w:vAlign w:val="center"/>
          </w:tcPr>
          <w:p w:rsidR="00CD4837" w:rsidRDefault="00CD4837" w:rsidP="00C55F5E">
            <w:pPr>
              <w:pStyle w:val="Prrafodelista"/>
              <w:spacing w:line="240" w:lineRule="auto"/>
              <w:ind w:left="0"/>
              <w:jc w:val="center"/>
              <w:rPr>
                <w:noProof/>
                <w:lang w:eastAsia="es-EC"/>
              </w:rPr>
            </w:pPr>
            <w:r>
              <w:rPr>
                <w:noProof/>
                <w:lang w:eastAsia="es-EC"/>
              </w:rPr>
              <w:drawing>
                <wp:inline distT="0" distB="0" distL="0" distR="0" wp14:anchorId="1EB7F95D" wp14:editId="12E638C8">
                  <wp:extent cx="839972" cy="760228"/>
                  <wp:effectExtent l="0" t="0" r="0" b="190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69949" t="48826" r="3226" b="34350"/>
                          <a:stretch/>
                        </pic:blipFill>
                        <pic:spPr bwMode="auto">
                          <a:xfrm>
                            <a:off x="0" y="0"/>
                            <a:ext cx="840561" cy="760761"/>
                          </a:xfrm>
                          <a:prstGeom prst="rect">
                            <a:avLst/>
                          </a:prstGeom>
                          <a:noFill/>
                          <a:ln>
                            <a:noFill/>
                          </a:ln>
                          <a:extLst>
                            <a:ext uri="{53640926-AAD7-44D8-BBD7-CCE9431645EC}">
                              <a14:shadowObscured xmlns:a14="http://schemas.microsoft.com/office/drawing/2010/main"/>
                            </a:ext>
                          </a:extLst>
                        </pic:spPr>
                      </pic:pic>
                    </a:graphicData>
                  </a:graphic>
                </wp:inline>
              </w:drawing>
            </w:r>
          </w:p>
          <w:p w:rsidR="00CD4837" w:rsidRPr="001B5C85" w:rsidRDefault="00CD4837" w:rsidP="00C55F5E">
            <w:pPr>
              <w:pStyle w:val="Prrafodelista"/>
              <w:spacing w:line="240" w:lineRule="auto"/>
              <w:ind w:left="0"/>
              <w:jc w:val="center"/>
              <w:rPr>
                <w:rFonts w:eastAsiaTheme="minorHAnsi" w:cs="Arial"/>
                <w:color w:val="auto"/>
                <w:sz w:val="20"/>
                <w:szCs w:val="22"/>
              </w:rPr>
            </w:pPr>
            <w:r w:rsidRPr="001B5C85">
              <w:rPr>
                <w:rFonts w:eastAsiaTheme="minorHAnsi" w:cs="Arial"/>
                <w:color w:val="auto"/>
                <w:sz w:val="20"/>
                <w:szCs w:val="22"/>
              </w:rPr>
              <w:t>Diseño del Plan Preliminar</w:t>
            </w:r>
          </w:p>
        </w:tc>
        <w:tc>
          <w:tcPr>
            <w:tcW w:w="1559" w:type="dxa"/>
            <w:vAlign w:val="center"/>
          </w:tcPr>
          <w:p w:rsidR="00CD4837" w:rsidRPr="001B5C85" w:rsidRDefault="00CD4837" w:rsidP="00C55F5E">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Participantes</w:t>
            </w:r>
          </w:p>
        </w:tc>
        <w:tc>
          <w:tcPr>
            <w:tcW w:w="3011" w:type="dxa"/>
            <w:vAlign w:val="center"/>
          </w:tcPr>
          <w:p w:rsidR="00CD4837" w:rsidRPr="001B5C85" w:rsidRDefault="00CD4837" w:rsidP="00C55F5E">
            <w:pPr>
              <w:pStyle w:val="Prrafodelista"/>
              <w:spacing w:line="240" w:lineRule="auto"/>
              <w:ind w:left="121"/>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Equipo Coordinador</w:t>
            </w:r>
          </w:p>
        </w:tc>
      </w:tr>
      <w:tr w:rsidR="00CD4837" w:rsidRPr="001B5C85" w:rsidTr="00C55F5E">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center"/>
              <w:rPr>
                <w:rFonts w:eastAsiaTheme="minorHAnsi" w:cs="Arial"/>
                <w:color w:val="auto"/>
                <w:sz w:val="20"/>
                <w:szCs w:val="22"/>
              </w:rPr>
            </w:pPr>
          </w:p>
        </w:tc>
        <w:tc>
          <w:tcPr>
            <w:tcW w:w="1559" w:type="dxa"/>
            <w:tcBorders>
              <w:left w:val="none" w:sz="0" w:space="0" w:color="auto"/>
              <w:right w:val="none" w:sz="0" w:space="0" w:color="auto"/>
            </w:tcBorders>
            <w:vAlign w:val="center"/>
          </w:tcPr>
          <w:p w:rsidR="00CD4837" w:rsidRPr="001B5C85" w:rsidRDefault="00CD4837" w:rsidP="00C55F5E">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Objetivo</w:t>
            </w:r>
          </w:p>
        </w:tc>
        <w:tc>
          <w:tcPr>
            <w:tcW w:w="3011" w:type="dxa"/>
            <w:tcBorders>
              <w:left w:val="none" w:sz="0" w:space="0" w:color="auto"/>
              <w:right w:val="none" w:sz="0" w:space="0" w:color="auto"/>
            </w:tcBorders>
          </w:tcPr>
          <w:p w:rsidR="00CD4837" w:rsidRPr="001B5C85" w:rsidRDefault="00CD4837" w:rsidP="00C55F5E">
            <w:pPr>
              <w:pStyle w:val="Prrafodelista"/>
              <w:numPr>
                <w:ilvl w:val="0"/>
                <w:numId w:val="67"/>
              </w:numPr>
              <w:spacing w:line="240"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Realizar la síntesis de las necesidades de capacitación.</w:t>
            </w:r>
          </w:p>
          <w:p w:rsidR="00CD4837" w:rsidRPr="00FA6217" w:rsidRDefault="00CD4837" w:rsidP="00C55F5E">
            <w:pPr>
              <w:pStyle w:val="Prrafodelista"/>
              <w:numPr>
                <w:ilvl w:val="0"/>
                <w:numId w:val="67"/>
              </w:numPr>
              <w:spacing w:line="240"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Consolidar y agrupar requerimientos.</w:t>
            </w:r>
          </w:p>
        </w:tc>
      </w:tr>
    </w:tbl>
    <w:p w:rsidR="005C6ABF" w:rsidRDefault="005C6ABF"/>
    <w:p w:rsidR="00CD4837" w:rsidRDefault="00CD4837" w:rsidP="00CD4837">
      <w:pPr>
        <w:pStyle w:val="Prrafodelista"/>
        <w:ind w:left="2124"/>
        <w:rPr>
          <w:rFonts w:eastAsiaTheme="minorHAnsi" w:cs="Arial"/>
          <w:szCs w:val="22"/>
        </w:rPr>
      </w:pPr>
    </w:p>
    <w:p w:rsidR="00CD4837" w:rsidRDefault="00CD4837" w:rsidP="00CD4837">
      <w:pPr>
        <w:pStyle w:val="Prrafodelista"/>
        <w:ind w:left="2124"/>
        <w:rPr>
          <w:rFonts w:eastAsiaTheme="minorHAnsi" w:cs="Arial"/>
          <w:szCs w:val="22"/>
        </w:rPr>
      </w:pPr>
    </w:p>
    <w:p w:rsidR="00CD4837" w:rsidRDefault="00CD4837" w:rsidP="00CD4837">
      <w:pPr>
        <w:pStyle w:val="Prrafodelista"/>
        <w:ind w:left="2124"/>
        <w:rPr>
          <w:rFonts w:eastAsiaTheme="minorHAnsi" w:cs="Arial"/>
          <w:szCs w:val="22"/>
        </w:rPr>
      </w:pPr>
    </w:p>
    <w:p w:rsidR="00CD4837" w:rsidRPr="009C2E3F" w:rsidRDefault="00CD4837" w:rsidP="00CD4837">
      <w:pPr>
        <w:pStyle w:val="Prrafodelista"/>
        <w:ind w:left="2136"/>
        <w:rPr>
          <w:rFonts w:eastAsiaTheme="minorHAnsi" w:cs="Arial"/>
          <w:b/>
          <w:szCs w:val="22"/>
        </w:rPr>
      </w:pPr>
    </w:p>
    <w:p w:rsidR="00CD4837" w:rsidRPr="00E509C9" w:rsidRDefault="00CD4837" w:rsidP="00CD4837">
      <w:pPr>
        <w:pStyle w:val="Prrafodelista"/>
        <w:ind w:left="1428"/>
        <w:rPr>
          <w:rFonts w:eastAsiaTheme="minorHAnsi" w:cs="Arial"/>
          <w:b/>
          <w:szCs w:val="24"/>
        </w:rPr>
      </w:pPr>
    </w:p>
    <w:p w:rsidR="00CD4837" w:rsidRDefault="00CD4837" w:rsidP="00CD4837">
      <w:pPr>
        <w:spacing w:after="0"/>
        <w:ind w:left="1284"/>
        <w:rPr>
          <w:rFonts w:cs="Arial"/>
        </w:rPr>
      </w:pPr>
    </w:p>
    <w:p w:rsidR="00CD4837" w:rsidRPr="001C6B57" w:rsidRDefault="00CD4837" w:rsidP="00CD4837">
      <w:pPr>
        <w:rPr>
          <w:rFonts w:cs="Arial"/>
        </w:rPr>
      </w:pPr>
    </w:p>
    <w:p w:rsidR="00CD4837" w:rsidRPr="001C6B57" w:rsidRDefault="00CD4837" w:rsidP="00CD4837">
      <w:pPr>
        <w:rPr>
          <w:rFonts w:cs="Arial"/>
        </w:rPr>
      </w:pPr>
    </w:p>
    <w:p w:rsidR="00CD4837" w:rsidRPr="001C6B57" w:rsidRDefault="00CD4837" w:rsidP="00CD4837">
      <w:pPr>
        <w:rPr>
          <w:rFonts w:cs="Arial"/>
        </w:rPr>
      </w:pPr>
    </w:p>
    <w:p w:rsidR="00CD4837" w:rsidRPr="001C6B57" w:rsidRDefault="00CD4837" w:rsidP="00CD4837">
      <w:pPr>
        <w:rPr>
          <w:rFonts w:cs="Arial"/>
        </w:rPr>
      </w:pPr>
    </w:p>
    <w:p w:rsidR="00CD4837" w:rsidRDefault="00CD4837" w:rsidP="00CD4837">
      <w:pPr>
        <w:rPr>
          <w:rFonts w:cs="Arial"/>
        </w:rPr>
      </w:pPr>
    </w:p>
    <w:p w:rsidR="00CD4837" w:rsidRDefault="00CD4837" w:rsidP="00CD4837">
      <w:pPr>
        <w:tabs>
          <w:tab w:val="left" w:pos="2143"/>
        </w:tabs>
        <w:rPr>
          <w:rFonts w:cs="Arial"/>
        </w:rPr>
      </w:pPr>
      <w:r>
        <w:rPr>
          <w:rFonts w:cs="Arial"/>
        </w:rPr>
        <w:tab/>
      </w:r>
    </w:p>
    <w:p w:rsidR="00CD4837" w:rsidRDefault="00CD4837" w:rsidP="00CD4837">
      <w:pPr>
        <w:tabs>
          <w:tab w:val="left" w:pos="2830"/>
        </w:tabs>
        <w:rPr>
          <w:rFonts w:cs="Arial"/>
        </w:rPr>
      </w:pPr>
      <w:r>
        <w:rPr>
          <w:rFonts w:cs="Arial"/>
        </w:rPr>
        <w:tab/>
      </w:r>
    </w:p>
    <w:p w:rsidR="00740B5A" w:rsidRPr="00C55F5E" w:rsidRDefault="00740B5A" w:rsidP="00C55F5E">
      <w:pPr>
        <w:rPr>
          <w:rFonts w:eastAsiaTheme="minorHAnsi" w:cs="Arial"/>
          <w:szCs w:val="22"/>
        </w:rPr>
      </w:pPr>
    </w:p>
    <w:tbl>
      <w:tblPr>
        <w:tblStyle w:val="Sombreadoclaro-nfasis1"/>
        <w:tblpPr w:leftFromText="141" w:rightFromText="141" w:vertAnchor="text" w:horzAnchor="page" w:tblpX="3503" w:tblpY="262"/>
        <w:tblW w:w="6838" w:type="dxa"/>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2268"/>
        <w:gridCol w:w="1559"/>
        <w:gridCol w:w="3011"/>
      </w:tblGrid>
      <w:tr w:rsidR="00CA66E9" w:rsidRPr="001B5C85" w:rsidTr="00CA66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none" w:sz="0" w:space="0" w:color="auto"/>
              <w:left w:val="none" w:sz="0" w:space="0" w:color="auto"/>
              <w:bottom w:val="none" w:sz="0" w:space="0" w:color="auto"/>
              <w:right w:val="none" w:sz="0" w:space="0" w:color="auto"/>
            </w:tcBorders>
            <w:vAlign w:val="center"/>
          </w:tcPr>
          <w:p w:rsidR="00CA66E9" w:rsidRDefault="00CA66E9" w:rsidP="00CA66E9">
            <w:pPr>
              <w:pStyle w:val="Prrafodelista"/>
              <w:spacing w:line="276" w:lineRule="auto"/>
              <w:ind w:left="0"/>
              <w:jc w:val="center"/>
              <w:rPr>
                <w:rFonts w:eastAsiaTheme="minorHAnsi" w:cs="Arial"/>
                <w:color w:val="auto"/>
                <w:sz w:val="20"/>
                <w:szCs w:val="22"/>
              </w:rPr>
            </w:pPr>
            <w:r>
              <w:rPr>
                <w:noProof/>
                <w:lang w:eastAsia="es-EC"/>
              </w:rPr>
              <w:lastRenderedPageBreak/>
              <w:drawing>
                <wp:anchor distT="0" distB="0" distL="114300" distR="114300" simplePos="0" relativeHeight="251859968" behindDoc="1" locked="0" layoutInCell="1" allowOverlap="1" wp14:anchorId="251D1BE3" wp14:editId="68C39506">
                  <wp:simplePos x="0" y="0"/>
                  <wp:positionH relativeFrom="column">
                    <wp:posOffset>320675</wp:posOffset>
                  </wp:positionH>
                  <wp:positionV relativeFrom="paragraph">
                    <wp:posOffset>64770</wp:posOffset>
                  </wp:positionV>
                  <wp:extent cx="722630" cy="835025"/>
                  <wp:effectExtent l="0" t="0" r="0" b="3175"/>
                  <wp:wrapTight wrapText="bothSides">
                    <wp:wrapPolygon edited="0">
                      <wp:start x="14236" y="986"/>
                      <wp:lineTo x="7972" y="1971"/>
                      <wp:lineTo x="0" y="6406"/>
                      <wp:lineTo x="0" y="15276"/>
                      <wp:lineTo x="3986" y="17740"/>
                      <wp:lineTo x="12527" y="20204"/>
                      <wp:lineTo x="13666" y="21189"/>
                      <wp:lineTo x="17083" y="21189"/>
                      <wp:lineTo x="19360" y="18233"/>
                      <wp:lineTo x="19930" y="9856"/>
                      <wp:lineTo x="17652" y="986"/>
                      <wp:lineTo x="14236" y="986"/>
                    </wp:wrapPolygon>
                  </wp:wrapTight>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1223" t="74121" r="52631" b="4937"/>
                          <a:stretch/>
                        </pic:blipFill>
                        <pic:spPr bwMode="auto">
                          <a:xfrm>
                            <a:off x="0" y="0"/>
                            <a:ext cx="722630" cy="835025"/>
                          </a:xfrm>
                          <a:prstGeom prst="rect">
                            <a:avLst/>
                          </a:prstGeom>
                          <a:noFill/>
                          <a:ln>
                            <a:noFill/>
                          </a:ln>
                          <a:extLst>
                            <a:ext uri="{53640926-AAD7-44D8-BBD7-CCE9431645EC}">
                              <a14:shadowObscured xmlns:a14="http://schemas.microsoft.com/office/drawing/2010/main"/>
                            </a:ext>
                          </a:extLst>
                        </pic:spPr>
                      </pic:pic>
                    </a:graphicData>
                  </a:graphic>
                </wp:anchor>
              </w:drawing>
            </w:r>
          </w:p>
          <w:p w:rsidR="00CA66E9" w:rsidRDefault="00CA66E9" w:rsidP="00CA66E9">
            <w:pPr>
              <w:pStyle w:val="Prrafodelista"/>
              <w:spacing w:line="276" w:lineRule="auto"/>
              <w:ind w:left="0"/>
              <w:jc w:val="center"/>
              <w:rPr>
                <w:rFonts w:eastAsiaTheme="minorHAnsi" w:cs="Arial"/>
                <w:color w:val="auto"/>
                <w:sz w:val="20"/>
                <w:szCs w:val="22"/>
              </w:rPr>
            </w:pPr>
          </w:p>
          <w:p w:rsidR="00CA66E9" w:rsidRPr="001B5C85" w:rsidRDefault="00CA66E9" w:rsidP="00CA66E9">
            <w:pPr>
              <w:pStyle w:val="Prrafodelista"/>
              <w:spacing w:line="276" w:lineRule="auto"/>
              <w:ind w:left="0"/>
              <w:jc w:val="center"/>
              <w:rPr>
                <w:rFonts w:eastAsiaTheme="minorHAnsi" w:cs="Arial"/>
                <w:color w:val="auto"/>
                <w:sz w:val="20"/>
                <w:szCs w:val="22"/>
              </w:rPr>
            </w:pPr>
            <w:r w:rsidRPr="001B5C85">
              <w:rPr>
                <w:rFonts w:eastAsiaTheme="minorHAnsi" w:cs="Arial"/>
                <w:color w:val="auto"/>
                <w:sz w:val="20"/>
                <w:szCs w:val="22"/>
              </w:rPr>
              <w:t>Presentación del Plan Preliminar</w:t>
            </w:r>
          </w:p>
        </w:tc>
        <w:tc>
          <w:tcPr>
            <w:tcW w:w="1559" w:type="dxa"/>
            <w:tcBorders>
              <w:top w:val="none" w:sz="0" w:space="0" w:color="auto"/>
              <w:left w:val="none" w:sz="0" w:space="0" w:color="auto"/>
              <w:bottom w:val="none" w:sz="0" w:space="0" w:color="auto"/>
              <w:right w:val="none" w:sz="0" w:space="0" w:color="auto"/>
            </w:tcBorders>
            <w:vAlign w:val="center"/>
          </w:tcPr>
          <w:p w:rsidR="00CA66E9" w:rsidRPr="005C6ABF" w:rsidRDefault="00CA66E9" w:rsidP="00CA66E9">
            <w:pPr>
              <w:pStyle w:val="Prrafodelista"/>
              <w:spacing w:line="276" w:lineRule="auto"/>
              <w:ind w:left="0"/>
              <w:jc w:val="left"/>
              <w:cnfStyle w:val="100000000000" w:firstRow="1" w:lastRow="0" w:firstColumn="0" w:lastColumn="0" w:oddVBand="0" w:evenVBand="0" w:oddHBand="0" w:evenHBand="0" w:firstRowFirstColumn="0" w:firstRowLastColumn="0" w:lastRowFirstColumn="0" w:lastRowLastColumn="0"/>
              <w:rPr>
                <w:rFonts w:eastAsiaTheme="minorHAnsi" w:cs="Arial"/>
                <w:b w:val="0"/>
                <w:color w:val="auto"/>
                <w:sz w:val="20"/>
                <w:szCs w:val="22"/>
              </w:rPr>
            </w:pPr>
            <w:r w:rsidRPr="005C6ABF">
              <w:rPr>
                <w:rFonts w:eastAsiaTheme="minorHAnsi" w:cs="Arial"/>
                <w:b w:val="0"/>
                <w:color w:val="auto"/>
                <w:sz w:val="20"/>
                <w:szCs w:val="22"/>
              </w:rPr>
              <w:t>Participantes</w:t>
            </w:r>
          </w:p>
        </w:tc>
        <w:tc>
          <w:tcPr>
            <w:tcW w:w="3011" w:type="dxa"/>
            <w:tcBorders>
              <w:top w:val="none" w:sz="0" w:space="0" w:color="auto"/>
              <w:left w:val="none" w:sz="0" w:space="0" w:color="auto"/>
              <w:bottom w:val="none" w:sz="0" w:space="0" w:color="auto"/>
              <w:right w:val="none" w:sz="0" w:space="0" w:color="auto"/>
            </w:tcBorders>
            <w:vAlign w:val="center"/>
          </w:tcPr>
          <w:p w:rsidR="00CA66E9" w:rsidRPr="005C6ABF" w:rsidRDefault="00CA66E9" w:rsidP="00CA66E9">
            <w:pPr>
              <w:pStyle w:val="Prrafodelista"/>
              <w:numPr>
                <w:ilvl w:val="0"/>
                <w:numId w:val="67"/>
              </w:numPr>
              <w:spacing w:line="276" w:lineRule="auto"/>
              <w:ind w:left="121" w:hanging="121"/>
              <w:jc w:val="left"/>
              <w:cnfStyle w:val="100000000000" w:firstRow="1" w:lastRow="0" w:firstColumn="0" w:lastColumn="0" w:oddVBand="0" w:evenVBand="0" w:oddHBand="0" w:evenHBand="0" w:firstRowFirstColumn="0" w:firstRowLastColumn="0" w:lastRowFirstColumn="0" w:lastRowLastColumn="0"/>
              <w:rPr>
                <w:rFonts w:eastAsiaTheme="minorHAnsi" w:cs="Arial"/>
                <w:b w:val="0"/>
                <w:color w:val="auto"/>
                <w:sz w:val="20"/>
                <w:szCs w:val="22"/>
              </w:rPr>
            </w:pPr>
            <w:r w:rsidRPr="005C6ABF">
              <w:rPr>
                <w:rFonts w:eastAsiaTheme="minorHAnsi" w:cs="Arial"/>
                <w:b w:val="0"/>
                <w:color w:val="auto"/>
                <w:sz w:val="20"/>
                <w:szCs w:val="22"/>
              </w:rPr>
              <w:t>Equipo Coordinador</w:t>
            </w:r>
          </w:p>
          <w:p w:rsidR="00CA66E9" w:rsidRPr="005C6ABF" w:rsidRDefault="00CA66E9" w:rsidP="00CA66E9">
            <w:pPr>
              <w:pStyle w:val="Prrafodelista"/>
              <w:numPr>
                <w:ilvl w:val="0"/>
                <w:numId w:val="67"/>
              </w:numPr>
              <w:spacing w:line="276" w:lineRule="auto"/>
              <w:ind w:left="121" w:hanging="121"/>
              <w:jc w:val="left"/>
              <w:cnfStyle w:val="100000000000" w:firstRow="1" w:lastRow="0" w:firstColumn="0" w:lastColumn="0" w:oddVBand="0" w:evenVBand="0" w:oddHBand="0" w:evenHBand="0" w:firstRowFirstColumn="0" w:firstRowLastColumn="0" w:lastRowFirstColumn="0" w:lastRowLastColumn="0"/>
              <w:rPr>
                <w:rFonts w:eastAsiaTheme="minorHAnsi" w:cs="Arial"/>
                <w:b w:val="0"/>
                <w:color w:val="auto"/>
                <w:sz w:val="20"/>
                <w:szCs w:val="22"/>
              </w:rPr>
            </w:pPr>
            <w:r w:rsidRPr="005C6ABF">
              <w:rPr>
                <w:rFonts w:eastAsiaTheme="minorHAnsi" w:cs="Arial"/>
                <w:b w:val="0"/>
                <w:color w:val="auto"/>
                <w:sz w:val="20"/>
                <w:szCs w:val="22"/>
              </w:rPr>
              <w:t>Jefes de departamentos.</w:t>
            </w:r>
          </w:p>
        </w:tc>
      </w:tr>
      <w:tr w:rsidR="00CA66E9" w:rsidRPr="001B5C85" w:rsidTr="00CA6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right w:val="none" w:sz="0" w:space="0" w:color="auto"/>
            </w:tcBorders>
            <w:vAlign w:val="center"/>
          </w:tcPr>
          <w:p w:rsidR="00CA66E9" w:rsidRPr="001B5C85" w:rsidRDefault="00CA66E9" w:rsidP="00CA66E9">
            <w:pPr>
              <w:pStyle w:val="Prrafodelista"/>
              <w:spacing w:line="276" w:lineRule="auto"/>
              <w:ind w:left="0"/>
              <w:jc w:val="center"/>
              <w:rPr>
                <w:rFonts w:eastAsiaTheme="minorHAnsi" w:cs="Arial"/>
                <w:color w:val="auto"/>
                <w:sz w:val="20"/>
                <w:szCs w:val="22"/>
              </w:rPr>
            </w:pPr>
          </w:p>
        </w:tc>
        <w:tc>
          <w:tcPr>
            <w:tcW w:w="1559" w:type="dxa"/>
            <w:tcBorders>
              <w:left w:val="none" w:sz="0" w:space="0" w:color="auto"/>
              <w:right w:val="none" w:sz="0" w:space="0" w:color="auto"/>
            </w:tcBorders>
            <w:vAlign w:val="center"/>
          </w:tcPr>
          <w:p w:rsidR="00CA66E9" w:rsidRPr="001B5C85" w:rsidRDefault="00CA66E9" w:rsidP="00CA66E9">
            <w:pPr>
              <w:pStyle w:val="Prrafodelista"/>
              <w:spacing w:line="276" w:lineRule="auto"/>
              <w:ind w:left="0"/>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Objetivo</w:t>
            </w:r>
          </w:p>
        </w:tc>
        <w:tc>
          <w:tcPr>
            <w:tcW w:w="3011" w:type="dxa"/>
            <w:tcBorders>
              <w:left w:val="none" w:sz="0" w:space="0" w:color="auto"/>
              <w:right w:val="none" w:sz="0" w:space="0" w:color="auto"/>
            </w:tcBorders>
          </w:tcPr>
          <w:p w:rsidR="00CA66E9" w:rsidRPr="001B5C85" w:rsidRDefault="00CA66E9" w:rsidP="00CA66E9">
            <w:pPr>
              <w:pStyle w:val="Prrafodelista"/>
              <w:numPr>
                <w:ilvl w:val="0"/>
                <w:numId w:val="67"/>
              </w:numPr>
              <w:spacing w:line="276"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Revisar la primera versión de la consolidación de necesidades.</w:t>
            </w:r>
          </w:p>
          <w:p w:rsidR="00CA66E9" w:rsidRPr="001B5C85" w:rsidRDefault="00CA66E9" w:rsidP="00CA66E9">
            <w:pPr>
              <w:pStyle w:val="Prrafodelista"/>
              <w:numPr>
                <w:ilvl w:val="0"/>
                <w:numId w:val="67"/>
              </w:numPr>
              <w:spacing w:line="276"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Hacer cambios para incluir nuevas prioridades o excluir si fuera necesario.</w:t>
            </w:r>
          </w:p>
        </w:tc>
      </w:tr>
      <w:tr w:rsidR="00CA66E9" w:rsidRPr="001B5C85" w:rsidTr="00CA66E9">
        <w:trPr>
          <w:trHeight w:val="645"/>
        </w:trPr>
        <w:tc>
          <w:tcPr>
            <w:cnfStyle w:val="001000000000" w:firstRow="0" w:lastRow="0" w:firstColumn="1" w:lastColumn="0" w:oddVBand="0" w:evenVBand="0" w:oddHBand="0" w:evenHBand="0" w:firstRowFirstColumn="0" w:firstRowLastColumn="0" w:lastRowFirstColumn="0" w:lastRowLastColumn="0"/>
            <w:tcW w:w="2268" w:type="dxa"/>
            <w:vMerge w:val="restart"/>
            <w:vAlign w:val="center"/>
          </w:tcPr>
          <w:p w:rsidR="00CA66E9" w:rsidRDefault="00CA66E9" w:rsidP="00CA66E9">
            <w:pPr>
              <w:pStyle w:val="Prrafodelista"/>
              <w:spacing w:line="276" w:lineRule="auto"/>
              <w:ind w:left="0"/>
              <w:jc w:val="center"/>
              <w:rPr>
                <w:rFonts w:eastAsiaTheme="minorHAnsi" w:cs="Arial"/>
                <w:color w:val="auto"/>
                <w:sz w:val="20"/>
                <w:szCs w:val="22"/>
              </w:rPr>
            </w:pPr>
            <w:r>
              <w:rPr>
                <w:noProof/>
                <w:lang w:eastAsia="es-EC"/>
              </w:rPr>
              <w:drawing>
                <wp:anchor distT="0" distB="0" distL="114300" distR="114300" simplePos="0" relativeHeight="251860992" behindDoc="1" locked="0" layoutInCell="1" allowOverlap="1" wp14:anchorId="323904E9" wp14:editId="507E308A">
                  <wp:simplePos x="0" y="0"/>
                  <wp:positionH relativeFrom="column">
                    <wp:posOffset>160655</wp:posOffset>
                  </wp:positionH>
                  <wp:positionV relativeFrom="paragraph">
                    <wp:posOffset>-3810</wp:posOffset>
                  </wp:positionV>
                  <wp:extent cx="877570" cy="807720"/>
                  <wp:effectExtent l="0" t="0" r="0" b="0"/>
                  <wp:wrapTight wrapText="bothSides">
                    <wp:wrapPolygon edited="0">
                      <wp:start x="14067" y="0"/>
                      <wp:lineTo x="4689" y="9170"/>
                      <wp:lineTo x="0" y="12226"/>
                      <wp:lineTo x="0" y="13755"/>
                      <wp:lineTo x="11253" y="20887"/>
                      <wp:lineTo x="13598" y="20887"/>
                      <wp:lineTo x="14067" y="20887"/>
                      <wp:lineTo x="20162" y="17321"/>
                      <wp:lineTo x="20631" y="14264"/>
                      <wp:lineTo x="20162" y="9170"/>
                      <wp:lineTo x="16880" y="0"/>
                      <wp:lineTo x="14067" y="0"/>
                    </wp:wrapPolygon>
                  </wp:wrapTight>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565" t="25059" r="66384" b="55770"/>
                          <a:stretch/>
                        </pic:blipFill>
                        <pic:spPr bwMode="auto">
                          <a:xfrm>
                            <a:off x="0" y="0"/>
                            <a:ext cx="877570" cy="807720"/>
                          </a:xfrm>
                          <a:prstGeom prst="rect">
                            <a:avLst/>
                          </a:prstGeom>
                          <a:noFill/>
                          <a:ln>
                            <a:noFill/>
                          </a:ln>
                          <a:extLst>
                            <a:ext uri="{53640926-AAD7-44D8-BBD7-CCE9431645EC}">
                              <a14:shadowObscured xmlns:a14="http://schemas.microsoft.com/office/drawing/2010/main"/>
                            </a:ext>
                          </a:extLst>
                        </pic:spPr>
                      </pic:pic>
                    </a:graphicData>
                  </a:graphic>
                </wp:anchor>
              </w:drawing>
            </w:r>
          </w:p>
          <w:p w:rsidR="00CA66E9" w:rsidRDefault="00CA66E9" w:rsidP="00CA66E9">
            <w:pPr>
              <w:pStyle w:val="Prrafodelista"/>
              <w:spacing w:line="276" w:lineRule="auto"/>
              <w:ind w:left="0"/>
              <w:jc w:val="center"/>
              <w:rPr>
                <w:rFonts w:eastAsiaTheme="minorHAnsi" w:cs="Arial"/>
                <w:color w:val="auto"/>
                <w:sz w:val="20"/>
                <w:szCs w:val="22"/>
              </w:rPr>
            </w:pPr>
          </w:p>
          <w:p w:rsidR="00CA66E9" w:rsidRDefault="00CA66E9" w:rsidP="00CA66E9">
            <w:pPr>
              <w:pStyle w:val="Prrafodelista"/>
              <w:spacing w:line="276" w:lineRule="auto"/>
              <w:ind w:left="0"/>
              <w:jc w:val="center"/>
              <w:rPr>
                <w:rFonts w:eastAsiaTheme="minorHAnsi" w:cs="Arial"/>
                <w:color w:val="auto"/>
                <w:sz w:val="20"/>
                <w:szCs w:val="22"/>
              </w:rPr>
            </w:pPr>
          </w:p>
          <w:p w:rsidR="00CA66E9" w:rsidRPr="001B5C85" w:rsidRDefault="00CA66E9" w:rsidP="00CA66E9">
            <w:pPr>
              <w:pStyle w:val="Prrafodelista"/>
              <w:spacing w:line="276" w:lineRule="auto"/>
              <w:ind w:left="0"/>
              <w:jc w:val="center"/>
              <w:rPr>
                <w:rFonts w:eastAsiaTheme="minorHAnsi" w:cs="Arial"/>
                <w:color w:val="auto"/>
                <w:sz w:val="20"/>
                <w:szCs w:val="22"/>
              </w:rPr>
            </w:pPr>
            <w:r w:rsidRPr="001B5C85">
              <w:rPr>
                <w:rFonts w:eastAsiaTheme="minorHAnsi" w:cs="Arial"/>
                <w:color w:val="auto"/>
                <w:sz w:val="20"/>
                <w:szCs w:val="22"/>
              </w:rPr>
              <w:t>Ajustes al Plan</w:t>
            </w:r>
          </w:p>
        </w:tc>
        <w:tc>
          <w:tcPr>
            <w:tcW w:w="1559" w:type="dxa"/>
            <w:vAlign w:val="center"/>
          </w:tcPr>
          <w:p w:rsidR="00CA66E9" w:rsidRPr="001B5C85" w:rsidRDefault="00CA66E9" w:rsidP="00CA66E9">
            <w:pPr>
              <w:pStyle w:val="Prrafodelista"/>
              <w:spacing w:line="276" w:lineRule="auto"/>
              <w:ind w:left="0"/>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Participantes</w:t>
            </w:r>
          </w:p>
        </w:tc>
        <w:tc>
          <w:tcPr>
            <w:tcW w:w="3011" w:type="dxa"/>
            <w:vAlign w:val="center"/>
          </w:tcPr>
          <w:p w:rsidR="00CA66E9" w:rsidRPr="001B5C85" w:rsidRDefault="00CA66E9" w:rsidP="00CA66E9">
            <w:pPr>
              <w:pStyle w:val="Prrafodelista"/>
              <w:spacing w:line="276" w:lineRule="auto"/>
              <w:ind w:left="121"/>
              <w:jc w:val="left"/>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Equipo Coordinador</w:t>
            </w:r>
          </w:p>
        </w:tc>
      </w:tr>
      <w:tr w:rsidR="00CA66E9" w:rsidRPr="001B5C85" w:rsidTr="00CA6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right w:val="none" w:sz="0" w:space="0" w:color="auto"/>
            </w:tcBorders>
          </w:tcPr>
          <w:p w:rsidR="00CA66E9" w:rsidRPr="001B5C85" w:rsidRDefault="00CA66E9" w:rsidP="00CA66E9">
            <w:pPr>
              <w:pStyle w:val="Prrafodelista"/>
              <w:spacing w:line="276" w:lineRule="auto"/>
              <w:ind w:left="0"/>
              <w:rPr>
                <w:rFonts w:eastAsiaTheme="minorHAnsi" w:cs="Arial"/>
                <w:color w:val="auto"/>
                <w:sz w:val="20"/>
                <w:szCs w:val="22"/>
              </w:rPr>
            </w:pPr>
          </w:p>
        </w:tc>
        <w:tc>
          <w:tcPr>
            <w:tcW w:w="1559" w:type="dxa"/>
            <w:tcBorders>
              <w:left w:val="none" w:sz="0" w:space="0" w:color="auto"/>
              <w:right w:val="none" w:sz="0" w:space="0" w:color="auto"/>
            </w:tcBorders>
            <w:vAlign w:val="center"/>
          </w:tcPr>
          <w:p w:rsidR="00CA66E9" w:rsidRPr="001B5C85" w:rsidRDefault="00CA66E9" w:rsidP="00CA66E9">
            <w:pPr>
              <w:pStyle w:val="Prrafodelista"/>
              <w:spacing w:line="276" w:lineRule="auto"/>
              <w:ind w:left="0"/>
              <w:jc w:val="left"/>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Objetivo</w:t>
            </w:r>
          </w:p>
        </w:tc>
        <w:tc>
          <w:tcPr>
            <w:tcW w:w="3011" w:type="dxa"/>
            <w:tcBorders>
              <w:left w:val="none" w:sz="0" w:space="0" w:color="auto"/>
              <w:right w:val="none" w:sz="0" w:space="0" w:color="auto"/>
            </w:tcBorders>
          </w:tcPr>
          <w:p w:rsidR="00CA66E9" w:rsidRPr="001B5C85" w:rsidRDefault="00CA66E9" w:rsidP="00CA66E9">
            <w:pPr>
              <w:pStyle w:val="Prrafodelista"/>
              <w:numPr>
                <w:ilvl w:val="0"/>
                <w:numId w:val="67"/>
              </w:numPr>
              <w:spacing w:line="276"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Definir contenido mínimo de posibles cursos que satisfagan las necesidades identificadas</w:t>
            </w:r>
          </w:p>
          <w:p w:rsidR="00CA66E9" w:rsidRPr="001B5C85" w:rsidRDefault="00CA66E9" w:rsidP="00CA66E9">
            <w:pPr>
              <w:pStyle w:val="Prrafodelista"/>
              <w:numPr>
                <w:ilvl w:val="0"/>
                <w:numId w:val="67"/>
              </w:numPr>
              <w:spacing w:line="276" w:lineRule="auto"/>
              <w:ind w:left="121" w:hanging="121"/>
              <w:cnfStyle w:val="000000100000" w:firstRow="0" w:lastRow="0" w:firstColumn="0" w:lastColumn="0" w:oddVBand="0" w:evenVBand="0" w:oddHBand="1" w:evenHBand="0" w:firstRowFirstColumn="0" w:firstRowLastColumn="0" w:lastRowFirstColumn="0" w:lastRowLastColumn="0"/>
              <w:rPr>
                <w:rFonts w:eastAsiaTheme="minorHAnsi" w:cs="Arial"/>
                <w:color w:val="auto"/>
                <w:sz w:val="20"/>
                <w:szCs w:val="22"/>
              </w:rPr>
            </w:pPr>
            <w:r w:rsidRPr="001B5C85">
              <w:rPr>
                <w:rFonts w:eastAsiaTheme="minorHAnsi" w:cs="Arial"/>
                <w:color w:val="auto"/>
                <w:sz w:val="20"/>
                <w:szCs w:val="22"/>
              </w:rPr>
              <w:t>Proponer la calendarización de cursos</w:t>
            </w:r>
            <w:r>
              <w:rPr>
                <w:rFonts w:eastAsiaTheme="minorHAnsi" w:cs="Arial"/>
                <w:color w:val="auto"/>
                <w:sz w:val="20"/>
                <w:szCs w:val="22"/>
              </w:rPr>
              <w:t>.</w:t>
            </w:r>
          </w:p>
        </w:tc>
      </w:tr>
    </w:tbl>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5C6ABF" w:rsidRDefault="005C6ABF" w:rsidP="00CD4837">
      <w:pPr>
        <w:pStyle w:val="Prrafodelista"/>
        <w:ind w:left="2124"/>
        <w:rPr>
          <w:rFonts w:eastAsiaTheme="minorHAnsi" w:cs="Arial"/>
          <w:szCs w:val="22"/>
        </w:rPr>
      </w:pPr>
    </w:p>
    <w:p w:rsidR="00C55F5E" w:rsidRDefault="00C55F5E" w:rsidP="00CD4837">
      <w:pPr>
        <w:pStyle w:val="Prrafodelista"/>
        <w:ind w:left="2124"/>
        <w:rPr>
          <w:rFonts w:eastAsiaTheme="minorHAnsi" w:cs="Arial"/>
          <w:szCs w:val="22"/>
        </w:rPr>
      </w:pPr>
    </w:p>
    <w:p w:rsidR="00C55F5E" w:rsidRDefault="00C55F5E" w:rsidP="00CD4837">
      <w:pPr>
        <w:pStyle w:val="Prrafodelista"/>
        <w:ind w:left="2124"/>
        <w:rPr>
          <w:rFonts w:eastAsiaTheme="minorHAnsi" w:cs="Arial"/>
          <w:szCs w:val="22"/>
        </w:rPr>
      </w:pPr>
    </w:p>
    <w:p w:rsidR="00CD4837" w:rsidRPr="00FA6217" w:rsidRDefault="00CD4837" w:rsidP="00CD4837">
      <w:pPr>
        <w:pStyle w:val="Prrafodelista"/>
        <w:ind w:left="2124"/>
        <w:rPr>
          <w:rFonts w:eastAsiaTheme="minorHAnsi" w:cs="Arial"/>
          <w:szCs w:val="22"/>
        </w:rPr>
      </w:pPr>
      <w:r w:rsidRPr="00FA6217">
        <w:rPr>
          <w:rFonts w:eastAsiaTheme="minorHAnsi" w:cs="Arial"/>
          <w:szCs w:val="22"/>
        </w:rPr>
        <w:t xml:space="preserve">Luego de que el equipo coordinador se </w:t>
      </w:r>
      <w:r>
        <w:rPr>
          <w:rFonts w:eastAsiaTheme="minorHAnsi" w:cs="Arial"/>
          <w:szCs w:val="22"/>
        </w:rPr>
        <w:t>reúne</w:t>
      </w:r>
      <w:r w:rsidRPr="00FA6217">
        <w:rPr>
          <w:rFonts w:eastAsiaTheme="minorHAnsi" w:cs="Arial"/>
          <w:szCs w:val="22"/>
        </w:rPr>
        <w:t xml:space="preserve"> con los jefes de los departamentos y colaboradores, se </w:t>
      </w:r>
      <w:r>
        <w:rPr>
          <w:rFonts w:eastAsiaTheme="minorHAnsi" w:cs="Arial"/>
          <w:szCs w:val="22"/>
        </w:rPr>
        <w:t xml:space="preserve">determina </w:t>
      </w:r>
      <w:r w:rsidRPr="00FA6217">
        <w:rPr>
          <w:rFonts w:eastAsiaTheme="minorHAnsi" w:cs="Arial"/>
          <w:szCs w:val="22"/>
        </w:rPr>
        <w:t xml:space="preserve">el siguiente diagnóstico de necesidades: </w:t>
      </w:r>
    </w:p>
    <w:p w:rsidR="00CD4837" w:rsidRDefault="00CD4837" w:rsidP="00CD4837">
      <w:pPr>
        <w:tabs>
          <w:tab w:val="left" w:pos="2830"/>
        </w:tabs>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55F5E" w:rsidRDefault="00AF15CD" w:rsidP="00AF15CD">
      <w:pPr>
        <w:pStyle w:val="TABLA"/>
        <w:spacing w:line="276" w:lineRule="auto"/>
        <w:ind w:left="2124"/>
      </w:pPr>
      <w:bookmarkStart w:id="359" w:name="_Toc316906735"/>
      <w:bookmarkStart w:id="360" w:name="_Toc317118001"/>
      <w:r>
        <w:lastRenderedPageBreak/>
        <w:t>TABLA 27</w:t>
      </w:r>
      <w:r w:rsidR="00C55F5E">
        <w:t>. DIAGNÓSTICO DE NECESIDADES DE CAPACITACIÓN</w:t>
      </w:r>
      <w:bookmarkEnd w:id="359"/>
      <w:bookmarkEnd w:id="360"/>
    </w:p>
    <w:p w:rsidR="00CD4837" w:rsidRDefault="00AF15CD" w:rsidP="00CD4837">
      <w:pPr>
        <w:spacing w:line="276" w:lineRule="auto"/>
        <w:jc w:val="left"/>
        <w:rPr>
          <w:rFonts w:cs="Arial"/>
        </w:rPr>
      </w:pPr>
      <w:r w:rsidRPr="00385137">
        <w:rPr>
          <w:noProof/>
          <w:lang w:eastAsia="es-EC"/>
        </w:rPr>
        <w:drawing>
          <wp:anchor distT="0" distB="0" distL="114300" distR="114300" simplePos="0" relativeHeight="251782144" behindDoc="0" locked="0" layoutInCell="1" allowOverlap="1" wp14:anchorId="14190C6E" wp14:editId="1FFE99D3">
            <wp:simplePos x="0" y="0"/>
            <wp:positionH relativeFrom="column">
              <wp:posOffset>1134110</wp:posOffset>
            </wp:positionH>
            <wp:positionV relativeFrom="paragraph">
              <wp:posOffset>302260</wp:posOffset>
            </wp:positionV>
            <wp:extent cx="4375150" cy="4138295"/>
            <wp:effectExtent l="0" t="0" r="0" b="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extLst>
                        <a:ext uri="{28A0092B-C50C-407E-A947-70E740481C1C}">
                          <a14:useLocalDpi xmlns:a14="http://schemas.microsoft.com/office/drawing/2010/main" val="0"/>
                        </a:ext>
                      </a:extLst>
                    </a:blip>
                    <a:srcRect l="2529" t="2297" r="3892" b="2677"/>
                    <a:stretch/>
                  </pic:blipFill>
                  <pic:spPr bwMode="auto">
                    <a:xfrm>
                      <a:off x="0" y="0"/>
                      <a:ext cx="4375150" cy="4138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5F5E" w:rsidRDefault="00C55F5E" w:rsidP="00CD4837">
      <w:pPr>
        <w:spacing w:line="276" w:lineRule="auto"/>
        <w:jc w:val="left"/>
        <w:rPr>
          <w:rFonts w:cs="Arial"/>
        </w:rPr>
      </w:pPr>
    </w:p>
    <w:p w:rsidR="00C55F5E" w:rsidRDefault="00C55F5E" w:rsidP="00CD4837">
      <w:pPr>
        <w:spacing w:line="276" w:lineRule="auto"/>
        <w:jc w:val="left"/>
        <w:rPr>
          <w:rFonts w:cs="Arial"/>
        </w:rPr>
      </w:pPr>
    </w:p>
    <w:p w:rsidR="00C55F5E" w:rsidRDefault="00C55F5E" w:rsidP="00CD4837">
      <w:pPr>
        <w:spacing w:line="276" w:lineRule="auto"/>
        <w:jc w:val="left"/>
        <w:rPr>
          <w:rFonts w:cs="Arial"/>
        </w:rPr>
      </w:pPr>
    </w:p>
    <w:p w:rsidR="00C55F5E" w:rsidRDefault="00C55F5E"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D4837" w:rsidRDefault="00CD4837" w:rsidP="00CD4837">
      <w:pPr>
        <w:spacing w:line="276" w:lineRule="auto"/>
        <w:jc w:val="left"/>
        <w:rPr>
          <w:rFonts w:cs="Arial"/>
        </w:rPr>
      </w:pPr>
    </w:p>
    <w:p w:rsidR="00C55F5E" w:rsidRDefault="00C55F5E" w:rsidP="00CD4837">
      <w:pPr>
        <w:pStyle w:val="Prrafodelista"/>
        <w:ind w:left="2124"/>
        <w:rPr>
          <w:rFonts w:eastAsiaTheme="minorHAnsi" w:cs="Arial"/>
          <w:szCs w:val="22"/>
        </w:rPr>
      </w:pPr>
    </w:p>
    <w:p w:rsidR="00C55F5E" w:rsidRDefault="00C55F5E" w:rsidP="00CD4837">
      <w:pPr>
        <w:pStyle w:val="Prrafodelista"/>
        <w:ind w:left="2124"/>
        <w:rPr>
          <w:rFonts w:eastAsiaTheme="minorHAnsi" w:cs="Arial"/>
          <w:szCs w:val="22"/>
        </w:rPr>
      </w:pPr>
    </w:p>
    <w:p w:rsidR="00AF15CD" w:rsidRDefault="00AF15CD" w:rsidP="00CD4837">
      <w:pPr>
        <w:pStyle w:val="Prrafodelista"/>
        <w:ind w:left="2124"/>
        <w:rPr>
          <w:rFonts w:eastAsiaTheme="minorHAnsi" w:cs="Arial"/>
          <w:szCs w:val="22"/>
        </w:rPr>
      </w:pPr>
    </w:p>
    <w:p w:rsidR="00CD4837" w:rsidRPr="006857B5" w:rsidRDefault="00CD4837" w:rsidP="00CD4837">
      <w:pPr>
        <w:pStyle w:val="Prrafodelista"/>
        <w:ind w:left="2124"/>
        <w:rPr>
          <w:rFonts w:eastAsiaTheme="minorHAnsi" w:cs="Arial"/>
          <w:szCs w:val="22"/>
        </w:rPr>
      </w:pPr>
      <w:r w:rsidRPr="006857B5">
        <w:rPr>
          <w:rFonts w:eastAsiaTheme="minorHAnsi" w:cs="Arial"/>
          <w:szCs w:val="22"/>
        </w:rPr>
        <w:t>Una vez identificadas las necesidades de entrenamiento, se determina el cronograma de implementación y el  contenido de los cursos.</w:t>
      </w:r>
    </w:p>
    <w:p w:rsidR="00740B5A" w:rsidRDefault="00740B5A" w:rsidP="00CD4837">
      <w:pPr>
        <w:pStyle w:val="Prrafodelista"/>
        <w:ind w:left="2124"/>
        <w:rPr>
          <w:rFonts w:cs="Arial"/>
        </w:rPr>
      </w:pPr>
    </w:p>
    <w:p w:rsidR="00C55F5E" w:rsidRDefault="00C55F5E" w:rsidP="00CD4837">
      <w:pPr>
        <w:pStyle w:val="Prrafodelista"/>
        <w:ind w:left="2124"/>
        <w:rPr>
          <w:rFonts w:cs="Arial"/>
        </w:rPr>
      </w:pPr>
    </w:p>
    <w:p w:rsidR="00740B5A" w:rsidRDefault="00C14DA1" w:rsidP="00C14DA1">
      <w:pPr>
        <w:pStyle w:val="TABLA"/>
      </w:pPr>
      <w:bookmarkStart w:id="361" w:name="_Toc316906736"/>
      <w:r>
        <w:lastRenderedPageBreak/>
        <w:t xml:space="preserve">           </w:t>
      </w:r>
      <w:bookmarkStart w:id="362" w:name="_Toc317118002"/>
      <w:r>
        <w:t>TABLA 28. CRONOGRAMA DE CAPACITACIÓN</w:t>
      </w:r>
      <w:bookmarkEnd w:id="361"/>
      <w:bookmarkEnd w:id="362"/>
    </w:p>
    <w:p w:rsidR="00740B5A" w:rsidRDefault="00C14DA1" w:rsidP="00CD4837">
      <w:pPr>
        <w:pStyle w:val="Prrafodelista"/>
        <w:ind w:left="2124"/>
        <w:rPr>
          <w:rFonts w:cs="Arial"/>
        </w:rPr>
      </w:pPr>
      <w:r w:rsidRPr="009C642C">
        <w:rPr>
          <w:noProof/>
          <w:lang w:eastAsia="es-EC"/>
        </w:rPr>
        <w:drawing>
          <wp:anchor distT="0" distB="0" distL="114300" distR="114300" simplePos="0" relativeHeight="251792384" behindDoc="0" locked="0" layoutInCell="1" allowOverlap="1" wp14:anchorId="05600088" wp14:editId="4F0122D1">
            <wp:simplePos x="0" y="0"/>
            <wp:positionH relativeFrom="column">
              <wp:posOffset>655955</wp:posOffset>
            </wp:positionH>
            <wp:positionV relativeFrom="paragraph">
              <wp:posOffset>93345</wp:posOffset>
            </wp:positionV>
            <wp:extent cx="4868545" cy="2083435"/>
            <wp:effectExtent l="0" t="0" r="0" b="0"/>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extLst>
                        <a:ext uri="{28A0092B-C50C-407E-A947-70E740481C1C}">
                          <a14:useLocalDpi xmlns:a14="http://schemas.microsoft.com/office/drawing/2010/main" val="0"/>
                        </a:ext>
                      </a:extLst>
                    </a:blip>
                    <a:srcRect l="3056" t="3616" r="2717" b="3161"/>
                    <a:stretch/>
                  </pic:blipFill>
                  <pic:spPr bwMode="auto">
                    <a:xfrm>
                      <a:off x="0" y="0"/>
                      <a:ext cx="4868545" cy="2083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0B5A" w:rsidRDefault="00740B5A" w:rsidP="00CD4837">
      <w:pPr>
        <w:pStyle w:val="Prrafodelista"/>
        <w:ind w:left="2124"/>
        <w:rPr>
          <w:rFonts w:cs="Arial"/>
        </w:rPr>
      </w:pPr>
    </w:p>
    <w:p w:rsidR="00740B5A" w:rsidRDefault="00740B5A" w:rsidP="00CD4837">
      <w:pPr>
        <w:pStyle w:val="Prrafodelista"/>
        <w:ind w:left="2124"/>
        <w:rPr>
          <w:rFonts w:cs="Arial"/>
        </w:rPr>
      </w:pPr>
    </w:p>
    <w:p w:rsidR="00740B5A" w:rsidRDefault="00740B5A" w:rsidP="00CD4837">
      <w:pPr>
        <w:pStyle w:val="Prrafodelista"/>
        <w:ind w:left="2124"/>
        <w:rPr>
          <w:rFonts w:cs="Arial"/>
        </w:rPr>
      </w:pPr>
    </w:p>
    <w:p w:rsidR="00740B5A" w:rsidRPr="006857B5" w:rsidRDefault="00740B5A" w:rsidP="00CD4837">
      <w:pPr>
        <w:pStyle w:val="Prrafodelista"/>
        <w:ind w:left="2124"/>
        <w:rPr>
          <w:rFonts w:cs="Arial"/>
        </w:rPr>
      </w:pPr>
    </w:p>
    <w:p w:rsidR="00740B5A" w:rsidRDefault="00CD4837" w:rsidP="00C9418E">
      <w:pPr>
        <w:pStyle w:val="TABLA"/>
        <w:spacing w:line="276" w:lineRule="auto"/>
        <w:ind w:left="2124"/>
        <w:jc w:val="both"/>
      </w:pPr>
      <w:r w:rsidRPr="009C642C">
        <w:t xml:space="preserve"> </w:t>
      </w:r>
    </w:p>
    <w:p w:rsidR="00CD4837" w:rsidRDefault="00CD4837" w:rsidP="00CD4837">
      <w:pPr>
        <w:spacing w:line="276" w:lineRule="auto"/>
        <w:jc w:val="left"/>
        <w:rPr>
          <w:rFonts w:eastAsiaTheme="minorHAnsi" w:cs="Arial"/>
          <w:b/>
          <w:szCs w:val="24"/>
        </w:rPr>
      </w:pPr>
    </w:p>
    <w:p w:rsidR="00C14DA1" w:rsidRDefault="00C14DA1" w:rsidP="00C9418E">
      <w:pPr>
        <w:pStyle w:val="Prrafodelista"/>
        <w:ind w:left="2124"/>
        <w:rPr>
          <w:rFonts w:cs="Arial"/>
        </w:rPr>
      </w:pPr>
    </w:p>
    <w:p w:rsidR="00C9418E" w:rsidRDefault="00C9418E" w:rsidP="00C9418E">
      <w:pPr>
        <w:pStyle w:val="Prrafodelista"/>
        <w:ind w:left="2124"/>
        <w:rPr>
          <w:rFonts w:cs="Arial"/>
        </w:rPr>
      </w:pPr>
      <w:r>
        <w:rPr>
          <w:rFonts w:cs="Arial"/>
        </w:rPr>
        <w:t>En el detalle de cada curso se incluyen datos generales, contenido, metodología y forma de evaluación.</w:t>
      </w:r>
    </w:p>
    <w:p w:rsidR="00D87474" w:rsidRDefault="00D87474" w:rsidP="00C9418E">
      <w:pPr>
        <w:pStyle w:val="Prrafodelista"/>
        <w:ind w:left="2124"/>
        <w:rPr>
          <w:rFonts w:cs="Arial"/>
        </w:rPr>
      </w:pPr>
    </w:p>
    <w:p w:rsidR="00C9418E" w:rsidRDefault="00C9418E" w:rsidP="00C9418E">
      <w:pPr>
        <w:pStyle w:val="Prrafodelista"/>
        <w:ind w:left="2124"/>
        <w:rPr>
          <w:rFonts w:cs="Arial"/>
        </w:rPr>
      </w:pPr>
      <w:r>
        <w:rPr>
          <w:rFonts w:cs="Arial"/>
        </w:rPr>
        <w:t xml:space="preserve">Así mismo, se desarrolla un formato </w:t>
      </w:r>
      <w:r w:rsidRPr="00D87474">
        <w:rPr>
          <w:rFonts w:cs="Arial"/>
          <w:i/>
        </w:rPr>
        <w:t xml:space="preserve">“Registro de Capacitación” </w:t>
      </w:r>
      <w:r w:rsidRPr="00740B5A">
        <w:rPr>
          <w:rFonts w:cs="Arial"/>
        </w:rPr>
        <w:t>(</w:t>
      </w:r>
      <w:r>
        <w:rPr>
          <w:rFonts w:cs="Arial"/>
        </w:rPr>
        <w:t xml:space="preserve">VER </w:t>
      </w:r>
      <w:r w:rsidRPr="00740B5A">
        <w:rPr>
          <w:rFonts w:cs="Arial"/>
        </w:rPr>
        <w:t>ANEXO</w:t>
      </w:r>
      <w:r>
        <w:rPr>
          <w:rFonts w:cs="Arial"/>
        </w:rPr>
        <w:t xml:space="preserve"> G</w:t>
      </w:r>
      <w:r w:rsidRPr="00740B5A">
        <w:rPr>
          <w:rFonts w:cs="Arial"/>
        </w:rPr>
        <w:t>)</w:t>
      </w:r>
      <w:r>
        <w:rPr>
          <w:rFonts w:cs="Arial"/>
        </w:rPr>
        <w:t xml:space="preserve"> con la finalidad de conservar un histórico de los cursos impartidos y la cantidad de personal capacitado. </w:t>
      </w:r>
    </w:p>
    <w:p w:rsidR="00D87474" w:rsidRDefault="00D87474">
      <w:pPr>
        <w:spacing w:line="276" w:lineRule="auto"/>
        <w:jc w:val="left"/>
        <w:rPr>
          <w:rFonts w:cs="Arial"/>
        </w:rPr>
      </w:pPr>
      <w:r>
        <w:rPr>
          <w:rFonts w:cs="Arial"/>
        </w:rPr>
        <w:br w:type="page"/>
      </w:r>
    </w:p>
    <w:p w:rsidR="00B40790" w:rsidRDefault="00B40790" w:rsidP="00B40790">
      <w:pPr>
        <w:pStyle w:val="TABLA"/>
        <w:spacing w:line="276" w:lineRule="auto"/>
      </w:pPr>
      <w:bookmarkStart w:id="363" w:name="_Toc316906509"/>
      <w:bookmarkStart w:id="364" w:name="_Toc317118003"/>
      <w:r>
        <w:lastRenderedPageBreak/>
        <w:t>TABLA 29. CURSO N° 1: POLÍTICAS GM DIFFERENCE</w:t>
      </w:r>
      <w:bookmarkEnd w:id="363"/>
      <w:bookmarkEnd w:id="364"/>
    </w:p>
    <w:p w:rsidR="00B40790" w:rsidRDefault="00B40790" w:rsidP="00B40790">
      <w:pPr>
        <w:pStyle w:val="TABLA"/>
        <w:spacing w:line="276" w:lineRule="auto"/>
      </w:pPr>
      <w:bookmarkStart w:id="365" w:name="_Toc317118004"/>
      <w:r w:rsidRPr="006752D4">
        <w:rPr>
          <w:noProof/>
          <w:lang w:eastAsia="es-EC"/>
        </w:rPr>
        <w:drawing>
          <wp:inline distT="0" distB="0" distL="0" distR="0" wp14:anchorId="79A19BB7" wp14:editId="47DFBBFB">
            <wp:extent cx="5239787" cy="670560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3696" t="1943"/>
                    <a:stretch/>
                  </pic:blipFill>
                  <pic:spPr bwMode="auto">
                    <a:xfrm>
                      <a:off x="0" y="0"/>
                      <a:ext cx="5242637" cy="6709247"/>
                    </a:xfrm>
                    <a:prstGeom prst="rect">
                      <a:avLst/>
                    </a:prstGeom>
                    <a:noFill/>
                    <a:ln>
                      <a:noFill/>
                    </a:ln>
                    <a:extLst>
                      <a:ext uri="{53640926-AAD7-44D8-BBD7-CCE9431645EC}">
                        <a14:shadowObscured xmlns:a14="http://schemas.microsoft.com/office/drawing/2010/main"/>
                      </a:ext>
                    </a:extLst>
                  </pic:spPr>
                </pic:pic>
              </a:graphicData>
            </a:graphic>
          </wp:inline>
        </w:drawing>
      </w:r>
      <w:bookmarkEnd w:id="365"/>
    </w:p>
    <w:p w:rsidR="00B40790" w:rsidRDefault="00B40790" w:rsidP="00B40790">
      <w:pPr>
        <w:pStyle w:val="TABLA"/>
        <w:spacing w:line="276" w:lineRule="auto"/>
      </w:pPr>
    </w:p>
    <w:p w:rsidR="006752D4" w:rsidRPr="00B40790" w:rsidRDefault="00B40790" w:rsidP="00B40790">
      <w:pPr>
        <w:spacing w:line="276" w:lineRule="auto"/>
        <w:rPr>
          <w:rFonts w:cs="Arial"/>
          <w:b/>
        </w:rPr>
      </w:pPr>
      <w:bookmarkStart w:id="366" w:name="_Toc316906508"/>
      <w:bookmarkStart w:id="367" w:name="_Toc316910411"/>
      <w:r w:rsidRPr="006752D4">
        <w:rPr>
          <w:noProof/>
          <w:lang w:eastAsia="es-EC"/>
        </w:rPr>
        <w:drawing>
          <wp:inline distT="0" distB="0" distL="0" distR="0" wp14:anchorId="6D3B79CD" wp14:editId="1DBCA3B6">
            <wp:extent cx="5231765" cy="6572250"/>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6272"/>
                    <a:stretch/>
                  </pic:blipFill>
                  <pic:spPr bwMode="auto">
                    <a:xfrm>
                      <a:off x="0" y="0"/>
                      <a:ext cx="5231765" cy="6572250"/>
                    </a:xfrm>
                    <a:prstGeom prst="rect">
                      <a:avLst/>
                    </a:prstGeom>
                    <a:noFill/>
                    <a:ln>
                      <a:noFill/>
                    </a:ln>
                    <a:extLst>
                      <a:ext uri="{53640926-AAD7-44D8-BBD7-CCE9431645EC}">
                        <a14:shadowObscured xmlns:a14="http://schemas.microsoft.com/office/drawing/2010/main"/>
                      </a:ext>
                    </a:extLst>
                  </pic:spPr>
                </pic:pic>
              </a:graphicData>
            </a:graphic>
          </wp:inline>
        </w:drawing>
      </w:r>
      <w:bookmarkEnd w:id="366"/>
      <w:bookmarkEnd w:id="367"/>
    </w:p>
    <w:p w:rsidR="00B40790" w:rsidRDefault="00B40790" w:rsidP="00330246">
      <w:pPr>
        <w:pStyle w:val="TABLA"/>
      </w:pPr>
      <w:bookmarkStart w:id="368" w:name="_Toc316906511"/>
      <w:bookmarkStart w:id="369" w:name="_Toc317118005"/>
      <w:r>
        <w:lastRenderedPageBreak/>
        <w:t>TABLA 30. CURSO N° 2: CALIDAD EN EL SERVICIO</w:t>
      </w:r>
      <w:bookmarkEnd w:id="368"/>
      <w:bookmarkEnd w:id="369"/>
    </w:p>
    <w:p w:rsidR="00D33863" w:rsidRDefault="00D33863" w:rsidP="00D33863">
      <w:pPr>
        <w:pStyle w:val="Prrafodelista"/>
        <w:spacing w:line="276" w:lineRule="auto"/>
        <w:ind w:left="720"/>
        <w:jc w:val="left"/>
        <w:rPr>
          <w:rFonts w:cs="Arial"/>
          <w:b/>
        </w:rPr>
      </w:pPr>
      <w:r w:rsidRPr="00D33863">
        <w:rPr>
          <w:noProof/>
          <w:lang w:eastAsia="es-EC"/>
        </w:rPr>
        <w:drawing>
          <wp:inline distT="0" distB="0" distL="0" distR="0" wp14:anchorId="68E148DE" wp14:editId="25B55EFE">
            <wp:extent cx="4946650" cy="62865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833" t="3308"/>
                    <a:stretch/>
                  </pic:blipFill>
                  <pic:spPr bwMode="auto">
                    <a:xfrm>
                      <a:off x="0" y="0"/>
                      <a:ext cx="4946650" cy="6286500"/>
                    </a:xfrm>
                    <a:prstGeom prst="rect">
                      <a:avLst/>
                    </a:prstGeom>
                    <a:noFill/>
                    <a:ln>
                      <a:noFill/>
                    </a:ln>
                    <a:extLst>
                      <a:ext uri="{53640926-AAD7-44D8-BBD7-CCE9431645EC}">
                        <a14:shadowObscured xmlns:a14="http://schemas.microsoft.com/office/drawing/2010/main"/>
                      </a:ext>
                    </a:extLst>
                  </pic:spPr>
                </pic:pic>
              </a:graphicData>
            </a:graphic>
          </wp:inline>
        </w:drawing>
      </w:r>
    </w:p>
    <w:p w:rsidR="006752D4" w:rsidRDefault="006752D4">
      <w:pPr>
        <w:spacing w:line="276" w:lineRule="auto"/>
        <w:jc w:val="left"/>
        <w:rPr>
          <w:rFonts w:cs="Arial"/>
          <w:b/>
        </w:rPr>
      </w:pPr>
      <w:r>
        <w:rPr>
          <w:rFonts w:cs="Arial"/>
          <w:b/>
        </w:rPr>
        <w:br w:type="page"/>
      </w:r>
    </w:p>
    <w:p w:rsidR="00D33863" w:rsidRDefault="00D5430F" w:rsidP="00330246">
      <w:pPr>
        <w:spacing w:line="276" w:lineRule="auto"/>
        <w:jc w:val="center"/>
        <w:rPr>
          <w:rFonts w:cs="Arial"/>
          <w:b/>
        </w:rPr>
      </w:pPr>
      <w:r w:rsidRPr="00D5430F">
        <w:rPr>
          <w:noProof/>
          <w:lang w:eastAsia="es-EC"/>
        </w:rPr>
        <w:lastRenderedPageBreak/>
        <w:drawing>
          <wp:inline distT="0" distB="0" distL="0" distR="0" wp14:anchorId="3A09F0CB" wp14:editId="2A677044">
            <wp:extent cx="5474477" cy="6991350"/>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136" t="2204"/>
                    <a:stretch/>
                  </pic:blipFill>
                  <pic:spPr bwMode="auto">
                    <a:xfrm>
                      <a:off x="0" y="0"/>
                      <a:ext cx="5482003" cy="7000961"/>
                    </a:xfrm>
                    <a:prstGeom prst="rect">
                      <a:avLst/>
                    </a:prstGeom>
                    <a:noFill/>
                    <a:ln>
                      <a:noFill/>
                    </a:ln>
                    <a:extLst>
                      <a:ext uri="{53640926-AAD7-44D8-BBD7-CCE9431645EC}">
                        <a14:shadowObscured xmlns:a14="http://schemas.microsoft.com/office/drawing/2010/main"/>
                      </a:ext>
                    </a:extLst>
                  </pic:spPr>
                </pic:pic>
              </a:graphicData>
            </a:graphic>
          </wp:inline>
        </w:drawing>
      </w:r>
      <w:bookmarkStart w:id="370" w:name="_Toc316906510"/>
      <w:bookmarkStart w:id="371" w:name="_Toc316910413"/>
      <w:r w:rsidR="00330246" w:rsidRPr="00521072">
        <w:rPr>
          <w:noProof/>
          <w:lang w:eastAsia="es-EC"/>
        </w:rPr>
        <w:lastRenderedPageBreak/>
        <w:drawing>
          <wp:inline distT="0" distB="0" distL="0" distR="0" wp14:anchorId="5D4AB658" wp14:editId="16423F6A">
            <wp:extent cx="5445404" cy="687705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748" r="822"/>
                    <a:stretch/>
                  </pic:blipFill>
                  <pic:spPr bwMode="auto">
                    <a:xfrm>
                      <a:off x="0" y="0"/>
                      <a:ext cx="5452715" cy="6886283"/>
                    </a:xfrm>
                    <a:prstGeom prst="rect">
                      <a:avLst/>
                    </a:prstGeom>
                    <a:noFill/>
                    <a:ln>
                      <a:noFill/>
                    </a:ln>
                    <a:extLst>
                      <a:ext uri="{53640926-AAD7-44D8-BBD7-CCE9431645EC}">
                        <a14:shadowObscured xmlns:a14="http://schemas.microsoft.com/office/drawing/2010/main"/>
                      </a:ext>
                    </a:extLst>
                  </pic:spPr>
                </pic:pic>
              </a:graphicData>
            </a:graphic>
          </wp:inline>
        </w:drawing>
      </w:r>
      <w:bookmarkEnd w:id="370"/>
      <w:bookmarkEnd w:id="371"/>
      <w:r w:rsidR="00D33863">
        <w:rPr>
          <w:rFonts w:cs="Arial"/>
          <w:b/>
        </w:rPr>
        <w:br w:type="page"/>
      </w:r>
    </w:p>
    <w:p w:rsidR="00521072" w:rsidRDefault="00330246" w:rsidP="00330246">
      <w:pPr>
        <w:pStyle w:val="TABLA"/>
      </w:pPr>
      <w:bookmarkStart w:id="372" w:name="_Toc317118006"/>
      <w:r>
        <w:lastRenderedPageBreak/>
        <w:t>TABLA 31. CURSO N° 3: GESTIÓN EFICIENTE DEL SIAC</w:t>
      </w:r>
      <w:bookmarkEnd w:id="372"/>
    </w:p>
    <w:p w:rsidR="00521072" w:rsidRDefault="00330246" w:rsidP="00330246">
      <w:pPr>
        <w:jc w:val="center"/>
      </w:pPr>
      <w:r w:rsidRPr="00D46526">
        <w:rPr>
          <w:noProof/>
          <w:lang w:eastAsia="es-EC"/>
        </w:rPr>
        <w:drawing>
          <wp:inline distT="0" distB="0" distL="0" distR="0" wp14:anchorId="06877923" wp14:editId="163EECF7">
            <wp:extent cx="5046980" cy="6438265"/>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6087" t="5650"/>
                    <a:stretch/>
                  </pic:blipFill>
                  <pic:spPr bwMode="auto">
                    <a:xfrm>
                      <a:off x="0" y="0"/>
                      <a:ext cx="5046980" cy="6438265"/>
                    </a:xfrm>
                    <a:prstGeom prst="rect">
                      <a:avLst/>
                    </a:prstGeom>
                    <a:noFill/>
                    <a:ln>
                      <a:noFill/>
                    </a:ln>
                    <a:extLst>
                      <a:ext uri="{53640926-AAD7-44D8-BBD7-CCE9431645EC}">
                        <a14:shadowObscured xmlns:a14="http://schemas.microsoft.com/office/drawing/2010/main"/>
                      </a:ext>
                    </a:extLst>
                  </pic:spPr>
                </pic:pic>
              </a:graphicData>
            </a:graphic>
          </wp:inline>
        </w:drawing>
      </w:r>
    </w:p>
    <w:p w:rsidR="00521072" w:rsidRDefault="00330246" w:rsidP="00316E44">
      <w:pPr>
        <w:jc w:val="center"/>
      </w:pPr>
      <w:r w:rsidRPr="006B3C09">
        <w:rPr>
          <w:noProof/>
          <w:lang w:eastAsia="es-EC"/>
        </w:rPr>
        <w:lastRenderedPageBreak/>
        <w:drawing>
          <wp:inline distT="0" distB="0" distL="0" distR="0" wp14:anchorId="07156A85" wp14:editId="5BA418ED">
            <wp:extent cx="5418108" cy="683895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7404" r="7392"/>
                    <a:stretch/>
                  </pic:blipFill>
                  <pic:spPr bwMode="auto">
                    <a:xfrm>
                      <a:off x="0" y="0"/>
                      <a:ext cx="5420804" cy="6842352"/>
                    </a:xfrm>
                    <a:prstGeom prst="rect">
                      <a:avLst/>
                    </a:prstGeom>
                    <a:noFill/>
                    <a:ln>
                      <a:noFill/>
                    </a:ln>
                    <a:extLst>
                      <a:ext uri="{53640926-AAD7-44D8-BBD7-CCE9431645EC}">
                        <a14:shadowObscured xmlns:a14="http://schemas.microsoft.com/office/drawing/2010/main"/>
                      </a:ext>
                    </a:extLst>
                  </pic:spPr>
                </pic:pic>
              </a:graphicData>
            </a:graphic>
          </wp:inline>
        </w:drawing>
      </w:r>
    </w:p>
    <w:p w:rsidR="00521072" w:rsidRDefault="00FB261B" w:rsidP="00FB261B">
      <w:pPr>
        <w:pStyle w:val="TABLA"/>
      </w:pPr>
      <w:bookmarkStart w:id="373" w:name="_Toc316906513"/>
      <w:bookmarkStart w:id="374" w:name="_Toc317118007"/>
      <w:r>
        <w:lastRenderedPageBreak/>
        <w:t>TABLA32. CURSO N° 4: GESTIÓN EFICAZ DE VENTAS</w:t>
      </w:r>
      <w:bookmarkEnd w:id="373"/>
      <w:bookmarkEnd w:id="374"/>
    </w:p>
    <w:p w:rsidR="00521072" w:rsidRDefault="00FB261B" w:rsidP="00FB261B">
      <w:pPr>
        <w:jc w:val="center"/>
      </w:pPr>
      <w:r w:rsidRPr="0073627D">
        <w:rPr>
          <w:noProof/>
          <w:lang w:eastAsia="es-EC"/>
        </w:rPr>
        <w:drawing>
          <wp:inline distT="0" distB="0" distL="0" distR="0" wp14:anchorId="415D272C" wp14:editId="2DB48C1E">
            <wp:extent cx="5196968" cy="661035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0700"/>
                    <a:stretch/>
                  </pic:blipFill>
                  <pic:spPr bwMode="auto">
                    <a:xfrm>
                      <a:off x="0" y="0"/>
                      <a:ext cx="5192215" cy="6604304"/>
                    </a:xfrm>
                    <a:prstGeom prst="rect">
                      <a:avLst/>
                    </a:prstGeom>
                    <a:noFill/>
                    <a:ln>
                      <a:noFill/>
                    </a:ln>
                    <a:extLst>
                      <a:ext uri="{53640926-AAD7-44D8-BBD7-CCE9431645EC}">
                        <a14:shadowObscured xmlns:a14="http://schemas.microsoft.com/office/drawing/2010/main"/>
                      </a:ext>
                    </a:extLst>
                  </pic:spPr>
                </pic:pic>
              </a:graphicData>
            </a:graphic>
          </wp:inline>
        </w:drawing>
      </w:r>
    </w:p>
    <w:p w:rsidR="00D03D69" w:rsidRDefault="00FB261B">
      <w:pPr>
        <w:spacing w:line="276" w:lineRule="auto"/>
        <w:jc w:val="left"/>
        <w:rPr>
          <w:rFonts w:cs="Arial"/>
          <w:b/>
        </w:rPr>
      </w:pPr>
      <w:r w:rsidRPr="0073627D">
        <w:rPr>
          <w:noProof/>
          <w:lang w:eastAsia="es-EC"/>
        </w:rPr>
        <w:lastRenderedPageBreak/>
        <w:drawing>
          <wp:inline distT="0" distB="0" distL="0" distR="0" wp14:anchorId="0270192B" wp14:editId="218237ED">
            <wp:extent cx="5130641" cy="65151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3136"/>
                    <a:stretch/>
                  </pic:blipFill>
                  <pic:spPr bwMode="auto">
                    <a:xfrm>
                      <a:off x="0" y="0"/>
                      <a:ext cx="5130641" cy="6515100"/>
                    </a:xfrm>
                    <a:prstGeom prst="rect">
                      <a:avLst/>
                    </a:prstGeom>
                    <a:noFill/>
                    <a:ln>
                      <a:noFill/>
                    </a:ln>
                    <a:extLst>
                      <a:ext uri="{53640926-AAD7-44D8-BBD7-CCE9431645EC}">
                        <a14:shadowObscured xmlns:a14="http://schemas.microsoft.com/office/drawing/2010/main"/>
                      </a:ext>
                    </a:extLst>
                  </pic:spPr>
                </pic:pic>
              </a:graphicData>
            </a:graphic>
          </wp:inline>
        </w:drawing>
      </w:r>
      <w:r w:rsidR="00D03D69">
        <w:rPr>
          <w:rFonts w:cs="Arial"/>
          <w:b/>
        </w:rPr>
        <w:br w:type="page"/>
      </w:r>
    </w:p>
    <w:p w:rsidR="000B79DD" w:rsidRDefault="00316E44">
      <w:pPr>
        <w:spacing w:line="276" w:lineRule="auto"/>
        <w:jc w:val="left"/>
        <w:rPr>
          <w:rFonts w:cs="Arial"/>
          <w:b/>
        </w:rPr>
      </w:pPr>
      <w:r w:rsidRPr="00E036A0">
        <w:rPr>
          <w:noProof/>
          <w:lang w:eastAsia="es-EC"/>
        </w:rPr>
        <w:lastRenderedPageBreak/>
        <w:drawing>
          <wp:inline distT="0" distB="0" distL="0" distR="0" wp14:anchorId="1BA84682" wp14:editId="21A5B7AE">
            <wp:extent cx="5288724" cy="678180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r="5115"/>
                    <a:stretch/>
                  </pic:blipFill>
                  <pic:spPr bwMode="auto">
                    <a:xfrm>
                      <a:off x="0" y="0"/>
                      <a:ext cx="5293404" cy="6787802"/>
                    </a:xfrm>
                    <a:prstGeom prst="rect">
                      <a:avLst/>
                    </a:prstGeom>
                    <a:noFill/>
                    <a:ln>
                      <a:noFill/>
                    </a:ln>
                    <a:extLst>
                      <a:ext uri="{53640926-AAD7-44D8-BBD7-CCE9431645EC}">
                        <a14:shadowObscured xmlns:a14="http://schemas.microsoft.com/office/drawing/2010/main"/>
                      </a:ext>
                    </a:extLst>
                  </pic:spPr>
                </pic:pic>
              </a:graphicData>
            </a:graphic>
          </wp:inline>
        </w:drawing>
      </w:r>
    </w:p>
    <w:p w:rsidR="000B79DD" w:rsidRDefault="000B79DD">
      <w:pPr>
        <w:spacing w:line="276" w:lineRule="auto"/>
        <w:jc w:val="left"/>
        <w:rPr>
          <w:rFonts w:cs="Arial"/>
          <w:b/>
        </w:rPr>
      </w:pPr>
    </w:p>
    <w:p w:rsidR="00316E44" w:rsidRDefault="00316E44" w:rsidP="00316E44">
      <w:pPr>
        <w:pStyle w:val="TABLA"/>
      </w:pPr>
      <w:bookmarkStart w:id="375" w:name="_Toc316906514"/>
      <w:bookmarkStart w:id="376" w:name="_Toc317118008"/>
      <w:r>
        <w:lastRenderedPageBreak/>
        <w:t>TABLA 33. CURSO N° 5: COMUNICACIÓN EN EL PROCESO DE VENTAS</w:t>
      </w:r>
      <w:bookmarkEnd w:id="375"/>
      <w:bookmarkEnd w:id="376"/>
    </w:p>
    <w:p w:rsidR="00427C3F" w:rsidRDefault="00316E44" w:rsidP="00535FEB">
      <w:pPr>
        <w:rPr>
          <w:rFonts w:cs="Arial"/>
          <w:b/>
        </w:rPr>
      </w:pPr>
      <w:r w:rsidRPr="0011019A">
        <w:rPr>
          <w:noProof/>
          <w:lang w:eastAsia="es-EC"/>
        </w:rPr>
        <w:drawing>
          <wp:inline distT="0" distB="0" distL="0" distR="0" wp14:anchorId="71836240" wp14:editId="585D2444">
            <wp:extent cx="5105400" cy="650046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5217" t="1770"/>
                    <a:stretch/>
                  </pic:blipFill>
                  <pic:spPr bwMode="auto">
                    <a:xfrm>
                      <a:off x="0" y="0"/>
                      <a:ext cx="5105400" cy="6500465"/>
                    </a:xfrm>
                    <a:prstGeom prst="rect">
                      <a:avLst/>
                    </a:prstGeom>
                    <a:noFill/>
                    <a:ln>
                      <a:noFill/>
                    </a:ln>
                    <a:extLst>
                      <a:ext uri="{53640926-AAD7-44D8-BBD7-CCE9431645EC}">
                        <a14:shadowObscured xmlns:a14="http://schemas.microsoft.com/office/drawing/2010/main"/>
                      </a:ext>
                    </a:extLst>
                  </pic:spPr>
                </pic:pic>
              </a:graphicData>
            </a:graphic>
          </wp:inline>
        </w:drawing>
      </w:r>
      <w:bookmarkStart w:id="377" w:name="_GoBack"/>
      <w:bookmarkEnd w:id="377"/>
    </w:p>
    <w:p w:rsidR="0011019A" w:rsidRDefault="00316E44" w:rsidP="00316E44">
      <w:pPr>
        <w:rPr>
          <w:rFonts w:cs="Arial"/>
          <w:b/>
        </w:rPr>
      </w:pPr>
      <w:r w:rsidRPr="00D77B75">
        <w:rPr>
          <w:noProof/>
          <w:lang w:eastAsia="es-EC"/>
        </w:rPr>
        <w:lastRenderedPageBreak/>
        <w:drawing>
          <wp:anchor distT="0" distB="0" distL="114300" distR="114300" simplePos="0" relativeHeight="251808768" behindDoc="0" locked="0" layoutInCell="1" allowOverlap="1" wp14:anchorId="1C82B430" wp14:editId="5D47665C">
            <wp:simplePos x="0" y="0"/>
            <wp:positionH relativeFrom="column">
              <wp:posOffset>26035</wp:posOffset>
            </wp:positionH>
            <wp:positionV relativeFrom="paragraph">
              <wp:posOffset>336550</wp:posOffset>
            </wp:positionV>
            <wp:extent cx="5090795" cy="6515100"/>
            <wp:effectExtent l="0" t="0" r="0"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5872" t="1946"/>
                    <a:stretch/>
                  </pic:blipFill>
                  <pic:spPr bwMode="auto">
                    <a:xfrm>
                      <a:off x="0" y="0"/>
                      <a:ext cx="5090795" cy="651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p>
    <w:p w:rsidR="00E11AAE" w:rsidRDefault="00E11AAE">
      <w:pPr>
        <w:spacing w:line="276" w:lineRule="auto"/>
        <w:jc w:val="left"/>
        <w:rPr>
          <w:rFonts w:eastAsiaTheme="minorHAnsi" w:cs="Arial"/>
          <w:b/>
          <w:szCs w:val="24"/>
        </w:rPr>
      </w:pPr>
      <w:r>
        <w:rPr>
          <w:rFonts w:eastAsiaTheme="minorHAnsi" w:cs="Arial"/>
          <w:b/>
          <w:szCs w:val="24"/>
        </w:rPr>
        <w:br w:type="page"/>
      </w:r>
    </w:p>
    <w:p w:rsidR="0073627D" w:rsidRDefault="00316E44">
      <w:pPr>
        <w:spacing w:line="276" w:lineRule="auto"/>
        <w:jc w:val="left"/>
        <w:rPr>
          <w:rFonts w:eastAsiaTheme="minorHAnsi" w:cs="Arial"/>
          <w:b/>
          <w:szCs w:val="24"/>
        </w:rPr>
      </w:pPr>
      <w:r w:rsidRPr="006E4926">
        <w:rPr>
          <w:noProof/>
          <w:lang w:eastAsia="es-EC"/>
        </w:rPr>
        <w:lastRenderedPageBreak/>
        <w:drawing>
          <wp:inline distT="0" distB="0" distL="0" distR="0" wp14:anchorId="172EB7DB" wp14:editId="76501DA1">
            <wp:extent cx="5087094" cy="65532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7609"/>
                    <a:stretch/>
                  </pic:blipFill>
                  <pic:spPr bwMode="auto">
                    <a:xfrm>
                      <a:off x="0" y="0"/>
                      <a:ext cx="5087094" cy="6553200"/>
                    </a:xfrm>
                    <a:prstGeom prst="rect">
                      <a:avLst/>
                    </a:prstGeom>
                    <a:noFill/>
                    <a:ln>
                      <a:noFill/>
                    </a:ln>
                    <a:extLst>
                      <a:ext uri="{53640926-AAD7-44D8-BBD7-CCE9431645EC}">
                        <a14:shadowObscured xmlns:a14="http://schemas.microsoft.com/office/drawing/2010/main"/>
                      </a:ext>
                    </a:extLst>
                  </pic:spPr>
                </pic:pic>
              </a:graphicData>
            </a:graphic>
          </wp:inline>
        </w:drawing>
      </w:r>
      <w:r w:rsidR="0073627D">
        <w:rPr>
          <w:rFonts w:eastAsiaTheme="minorHAnsi" w:cs="Arial"/>
          <w:b/>
          <w:szCs w:val="24"/>
        </w:rPr>
        <w:br w:type="page"/>
      </w:r>
    </w:p>
    <w:p w:rsidR="00316E44" w:rsidRPr="000739F9" w:rsidRDefault="00316E44" w:rsidP="00316E44">
      <w:pPr>
        <w:pStyle w:val="TABLA"/>
        <w:spacing w:line="276" w:lineRule="auto"/>
        <w:rPr>
          <w:rFonts w:eastAsiaTheme="minorHAnsi"/>
        </w:rPr>
      </w:pPr>
      <w:bookmarkStart w:id="378" w:name="_Toc316906515"/>
      <w:bookmarkStart w:id="379" w:name="_Toc317118009"/>
      <w:r>
        <w:lastRenderedPageBreak/>
        <w:t>TABLA 34. CURSO N°6: TÉCNICAS DE VENTAS Y ADMINISTRACIÓN COMERCIAL</w:t>
      </w:r>
      <w:bookmarkEnd w:id="378"/>
      <w:bookmarkEnd w:id="379"/>
    </w:p>
    <w:p w:rsidR="006E4926" w:rsidRDefault="00316E44" w:rsidP="00316E44">
      <w:pPr>
        <w:spacing w:line="276" w:lineRule="auto"/>
        <w:jc w:val="center"/>
        <w:rPr>
          <w:rFonts w:eastAsiaTheme="minorHAnsi" w:cs="Arial"/>
          <w:b/>
          <w:szCs w:val="24"/>
        </w:rPr>
      </w:pPr>
      <w:r w:rsidRPr="004153DB">
        <w:rPr>
          <w:noProof/>
          <w:lang w:eastAsia="es-EC"/>
        </w:rPr>
        <w:drawing>
          <wp:inline distT="0" distB="0" distL="0" distR="0" wp14:anchorId="7A8D97DB" wp14:editId="25079BD4">
            <wp:extent cx="5237266" cy="66294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2962" t="5749"/>
                    <a:stretch/>
                  </pic:blipFill>
                  <pic:spPr bwMode="auto">
                    <a:xfrm>
                      <a:off x="0" y="0"/>
                      <a:ext cx="5243980" cy="6637899"/>
                    </a:xfrm>
                    <a:prstGeom prst="rect">
                      <a:avLst/>
                    </a:prstGeom>
                    <a:noFill/>
                    <a:ln>
                      <a:noFill/>
                    </a:ln>
                    <a:extLst>
                      <a:ext uri="{53640926-AAD7-44D8-BBD7-CCE9431645EC}">
                        <a14:shadowObscured xmlns:a14="http://schemas.microsoft.com/office/drawing/2010/main"/>
                      </a:ext>
                    </a:extLst>
                  </pic:spPr>
                </pic:pic>
              </a:graphicData>
            </a:graphic>
          </wp:inline>
        </w:drawing>
      </w:r>
    </w:p>
    <w:p w:rsidR="006E4926" w:rsidRDefault="00316E44">
      <w:pPr>
        <w:spacing w:line="276" w:lineRule="auto"/>
        <w:jc w:val="left"/>
        <w:rPr>
          <w:rFonts w:eastAsiaTheme="minorHAnsi" w:cs="Arial"/>
          <w:b/>
          <w:szCs w:val="24"/>
        </w:rPr>
      </w:pPr>
      <w:r w:rsidRPr="00986CD5">
        <w:rPr>
          <w:noProof/>
          <w:lang w:eastAsia="es-EC"/>
        </w:rPr>
        <w:lastRenderedPageBreak/>
        <w:drawing>
          <wp:anchor distT="0" distB="0" distL="114300" distR="114300" simplePos="0" relativeHeight="251811840" behindDoc="0" locked="0" layoutInCell="1" allowOverlap="1" wp14:anchorId="2FF1E3D1" wp14:editId="6DBD8D8F">
            <wp:simplePos x="0" y="0"/>
            <wp:positionH relativeFrom="column">
              <wp:posOffset>99695</wp:posOffset>
            </wp:positionH>
            <wp:positionV relativeFrom="paragraph">
              <wp:posOffset>219710</wp:posOffset>
            </wp:positionV>
            <wp:extent cx="5129530" cy="6544945"/>
            <wp:effectExtent l="0" t="0" r="0" b="0"/>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5739" t="3984"/>
                    <a:stretch/>
                  </pic:blipFill>
                  <pic:spPr bwMode="auto">
                    <a:xfrm>
                      <a:off x="0" y="0"/>
                      <a:ext cx="5129530" cy="6544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4926" w:rsidRDefault="00316E44">
      <w:pPr>
        <w:spacing w:line="276" w:lineRule="auto"/>
        <w:jc w:val="left"/>
        <w:rPr>
          <w:rFonts w:eastAsiaTheme="minorHAnsi" w:cs="Arial"/>
          <w:b/>
          <w:szCs w:val="24"/>
        </w:rPr>
      </w:pPr>
      <w:r w:rsidRPr="000739F9">
        <w:rPr>
          <w:noProof/>
          <w:lang w:eastAsia="es-EC"/>
        </w:rPr>
        <w:lastRenderedPageBreak/>
        <w:drawing>
          <wp:anchor distT="0" distB="0" distL="114300" distR="114300" simplePos="0" relativeHeight="251813888" behindDoc="0" locked="0" layoutInCell="1" allowOverlap="1" wp14:anchorId="1BEC8F7A" wp14:editId="5D48FDC8">
            <wp:simplePos x="0" y="0"/>
            <wp:positionH relativeFrom="column">
              <wp:posOffset>27305</wp:posOffset>
            </wp:positionH>
            <wp:positionV relativeFrom="paragraph">
              <wp:posOffset>267970</wp:posOffset>
            </wp:positionV>
            <wp:extent cx="4999990" cy="6376670"/>
            <wp:effectExtent l="0" t="0" r="0" b="0"/>
            <wp:wrapSquare wrapText="bothSides"/>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5735" t="3448" r="1152"/>
                    <a:stretch/>
                  </pic:blipFill>
                  <pic:spPr bwMode="auto">
                    <a:xfrm>
                      <a:off x="0" y="0"/>
                      <a:ext cx="4999990" cy="6376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pPr>
        <w:spacing w:line="276" w:lineRule="auto"/>
        <w:jc w:val="left"/>
        <w:rPr>
          <w:rFonts w:eastAsiaTheme="minorHAnsi" w:cs="Arial"/>
          <w:b/>
          <w:szCs w:val="24"/>
        </w:rPr>
      </w:pPr>
    </w:p>
    <w:p w:rsidR="006E4926" w:rsidRDefault="006E4926" w:rsidP="006E4926">
      <w:pPr>
        <w:pStyle w:val="FIG"/>
        <w:ind w:left="0"/>
        <w:rPr>
          <w:rFonts w:eastAsiaTheme="minorHAnsi"/>
        </w:rPr>
      </w:pPr>
    </w:p>
    <w:p w:rsidR="00501851" w:rsidRDefault="00501851" w:rsidP="006E4926">
      <w:pPr>
        <w:pStyle w:val="FIG"/>
        <w:ind w:left="0"/>
        <w:rPr>
          <w:rFonts w:eastAsiaTheme="minorHAnsi"/>
        </w:rPr>
      </w:pPr>
    </w:p>
    <w:p w:rsidR="00501851" w:rsidRDefault="00501851" w:rsidP="006E4926">
      <w:pPr>
        <w:pStyle w:val="FIG"/>
        <w:ind w:left="0"/>
        <w:rPr>
          <w:rFonts w:eastAsiaTheme="minorHAnsi"/>
        </w:rPr>
      </w:pPr>
    </w:p>
    <w:p w:rsidR="0066055F" w:rsidRDefault="0073627D" w:rsidP="00515CBD">
      <w:pPr>
        <w:pStyle w:val="Prrafodelista"/>
        <w:numPr>
          <w:ilvl w:val="0"/>
          <w:numId w:val="69"/>
        </w:numPr>
        <w:spacing w:line="276" w:lineRule="auto"/>
        <w:jc w:val="left"/>
        <w:rPr>
          <w:rFonts w:cs="Arial"/>
          <w:b/>
        </w:rPr>
      </w:pPr>
      <w:r>
        <w:rPr>
          <w:rFonts w:eastAsiaTheme="minorHAnsi" w:cs="Arial"/>
          <w:b/>
          <w:szCs w:val="24"/>
        </w:rPr>
        <w:br w:type="page"/>
      </w:r>
    </w:p>
    <w:p w:rsidR="000F10DC" w:rsidRDefault="00316E44" w:rsidP="00316E44">
      <w:pPr>
        <w:pStyle w:val="TABLA"/>
        <w:spacing w:line="276" w:lineRule="auto"/>
      </w:pPr>
      <w:bookmarkStart w:id="380" w:name="_Toc316906517"/>
      <w:bookmarkStart w:id="381" w:name="_Toc317118010"/>
      <w:r>
        <w:lastRenderedPageBreak/>
        <w:t>TABLA 35. CURSO N°7: PRONÓSTICO DE DEMANDA Y CONTROL DE INVENTARIOS</w:t>
      </w:r>
      <w:bookmarkEnd w:id="380"/>
      <w:bookmarkEnd w:id="381"/>
      <w:r>
        <w:rPr>
          <w:rFonts w:eastAsiaTheme="minorHAnsi"/>
        </w:rPr>
        <w:tab/>
      </w:r>
    </w:p>
    <w:p w:rsidR="000739F9" w:rsidRPr="000739F9" w:rsidRDefault="00051AE1" w:rsidP="00316E44">
      <w:pPr>
        <w:jc w:val="center"/>
        <w:rPr>
          <w:rFonts w:eastAsiaTheme="minorHAnsi" w:cs="Arial"/>
          <w:szCs w:val="24"/>
        </w:rPr>
      </w:pPr>
      <w:r w:rsidRPr="00051AE1">
        <w:rPr>
          <w:noProof/>
          <w:lang w:eastAsia="es-EC"/>
        </w:rPr>
        <w:drawing>
          <wp:inline distT="0" distB="0" distL="0" distR="0" wp14:anchorId="543CBFEA" wp14:editId="399B612E">
            <wp:extent cx="5113192" cy="6521116"/>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957" t="3088" r="1739"/>
                    <a:stretch/>
                  </pic:blipFill>
                  <pic:spPr bwMode="auto">
                    <a:xfrm>
                      <a:off x="0" y="0"/>
                      <a:ext cx="5103929" cy="6509302"/>
                    </a:xfrm>
                    <a:prstGeom prst="rect">
                      <a:avLst/>
                    </a:prstGeom>
                    <a:noFill/>
                    <a:ln>
                      <a:noFill/>
                    </a:ln>
                    <a:extLst>
                      <a:ext uri="{53640926-AAD7-44D8-BBD7-CCE9431645EC}">
                        <a14:shadowObscured xmlns:a14="http://schemas.microsoft.com/office/drawing/2010/main"/>
                      </a:ext>
                    </a:extLst>
                  </pic:spPr>
                </pic:pic>
              </a:graphicData>
            </a:graphic>
          </wp:inline>
        </w:drawing>
      </w:r>
    </w:p>
    <w:p w:rsidR="000739F9" w:rsidRPr="000739F9" w:rsidRDefault="00316E44" w:rsidP="000739F9">
      <w:pPr>
        <w:rPr>
          <w:rFonts w:eastAsiaTheme="minorHAnsi" w:cs="Arial"/>
          <w:szCs w:val="24"/>
        </w:rPr>
      </w:pPr>
      <w:r w:rsidRPr="00F42FDA">
        <w:rPr>
          <w:noProof/>
          <w:lang w:eastAsia="es-EC"/>
        </w:rPr>
        <w:lastRenderedPageBreak/>
        <w:drawing>
          <wp:anchor distT="0" distB="0" distL="114300" distR="114300" simplePos="0" relativeHeight="251815936" behindDoc="0" locked="0" layoutInCell="1" allowOverlap="1" wp14:anchorId="18EBEE24" wp14:editId="2E1B990C">
            <wp:simplePos x="0" y="0"/>
            <wp:positionH relativeFrom="column">
              <wp:posOffset>99695</wp:posOffset>
            </wp:positionH>
            <wp:positionV relativeFrom="paragraph">
              <wp:posOffset>364490</wp:posOffset>
            </wp:positionV>
            <wp:extent cx="4977130" cy="6400800"/>
            <wp:effectExtent l="0" t="0" r="0" b="0"/>
            <wp:wrapSquare wrapText="bothSides"/>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5000" t="4908"/>
                    <a:stretch/>
                  </pic:blipFill>
                  <pic:spPr bwMode="auto">
                    <a:xfrm>
                      <a:off x="0" y="0"/>
                      <a:ext cx="4977130" cy="640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39F9" w:rsidRPr="000739F9" w:rsidRDefault="000739F9" w:rsidP="000739F9">
      <w:pPr>
        <w:rPr>
          <w:rFonts w:eastAsiaTheme="minorHAnsi" w:cs="Arial"/>
          <w:szCs w:val="24"/>
        </w:rPr>
      </w:pPr>
    </w:p>
    <w:p w:rsidR="000739F9" w:rsidRPr="000739F9" w:rsidRDefault="000739F9" w:rsidP="000739F9">
      <w:pPr>
        <w:rPr>
          <w:rFonts w:eastAsiaTheme="minorHAnsi" w:cs="Arial"/>
          <w:szCs w:val="24"/>
        </w:rPr>
      </w:pPr>
    </w:p>
    <w:p w:rsidR="000739F9" w:rsidRPr="000739F9" w:rsidRDefault="004153DB" w:rsidP="000739F9">
      <w:pPr>
        <w:spacing w:line="276" w:lineRule="auto"/>
        <w:jc w:val="left"/>
        <w:rPr>
          <w:rFonts w:eastAsiaTheme="minorHAnsi" w:cs="Arial"/>
          <w:b/>
          <w:szCs w:val="24"/>
        </w:rPr>
      </w:pPr>
      <w:r w:rsidRPr="000739F9">
        <w:rPr>
          <w:rFonts w:eastAsiaTheme="minorHAnsi" w:cs="Arial"/>
          <w:szCs w:val="24"/>
        </w:rPr>
        <w:br w:type="page"/>
      </w:r>
    </w:p>
    <w:p w:rsidR="004153DB" w:rsidRDefault="004153DB">
      <w:pPr>
        <w:spacing w:line="276" w:lineRule="auto"/>
        <w:jc w:val="left"/>
        <w:rPr>
          <w:rFonts w:eastAsiaTheme="minorHAnsi" w:cs="Arial"/>
          <w:b/>
          <w:szCs w:val="24"/>
        </w:rPr>
      </w:pPr>
    </w:p>
    <w:p w:rsidR="00F42FDA" w:rsidRDefault="00F42FDA" w:rsidP="00316E44">
      <w:bookmarkStart w:id="382" w:name="_Toc316906516"/>
      <w:bookmarkStart w:id="383" w:name="_Toc316910419"/>
      <w:r w:rsidRPr="00F42FDA">
        <w:rPr>
          <w:noProof/>
          <w:lang w:eastAsia="es-EC"/>
        </w:rPr>
        <w:drawing>
          <wp:inline distT="0" distB="0" distL="0" distR="0" wp14:anchorId="73CB1D26" wp14:editId="522A390F">
            <wp:extent cx="5073412" cy="6280484"/>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502" t="3700" r="1071"/>
                    <a:stretch/>
                  </pic:blipFill>
                  <pic:spPr bwMode="auto">
                    <a:xfrm>
                      <a:off x="0" y="0"/>
                      <a:ext cx="5073412" cy="6280484"/>
                    </a:xfrm>
                    <a:prstGeom prst="rect">
                      <a:avLst/>
                    </a:prstGeom>
                    <a:noFill/>
                    <a:ln>
                      <a:noFill/>
                    </a:ln>
                    <a:extLst>
                      <a:ext uri="{53640926-AAD7-44D8-BBD7-CCE9431645EC}">
                        <a14:shadowObscured xmlns:a14="http://schemas.microsoft.com/office/drawing/2010/main"/>
                      </a:ext>
                    </a:extLst>
                  </pic:spPr>
                </pic:pic>
              </a:graphicData>
            </a:graphic>
          </wp:inline>
        </w:drawing>
      </w:r>
      <w:bookmarkEnd w:id="382"/>
      <w:bookmarkEnd w:id="383"/>
    </w:p>
    <w:p w:rsidR="00F42FDA" w:rsidRPr="00F42FDA" w:rsidRDefault="00F42FDA" w:rsidP="00F42FDA">
      <w:pPr>
        <w:pStyle w:val="FIG"/>
        <w:spacing w:line="276" w:lineRule="auto"/>
        <w:ind w:left="0"/>
        <w:jc w:val="center"/>
        <w:rPr>
          <w:rFonts w:eastAsiaTheme="minorHAnsi"/>
          <w:b w:val="0"/>
        </w:rPr>
      </w:pPr>
      <w:r>
        <w:t xml:space="preserve"> </w:t>
      </w:r>
      <w:r>
        <w:rPr>
          <w:rFonts w:eastAsiaTheme="minorHAnsi"/>
          <w:b w:val="0"/>
        </w:rPr>
        <w:br w:type="page"/>
      </w:r>
    </w:p>
    <w:p w:rsidR="00CD4837" w:rsidRPr="004350D8" w:rsidRDefault="00CD4837" w:rsidP="004350D8">
      <w:pPr>
        <w:pStyle w:val="Ttulo3"/>
        <w:numPr>
          <w:ilvl w:val="1"/>
          <w:numId w:val="3"/>
        </w:numPr>
        <w:rPr>
          <w:rFonts w:eastAsiaTheme="minorHAnsi"/>
          <w:b/>
        </w:rPr>
      </w:pPr>
      <w:bookmarkStart w:id="384" w:name="_Toc316908078"/>
      <w:bookmarkStart w:id="385" w:name="_Toc316908424"/>
      <w:bookmarkStart w:id="386" w:name="_Toc316908556"/>
      <w:bookmarkStart w:id="387" w:name="_Toc316911071"/>
      <w:proofErr w:type="spellStart"/>
      <w:r w:rsidRPr="004350D8">
        <w:rPr>
          <w:rFonts w:eastAsiaTheme="minorHAnsi"/>
          <w:b/>
        </w:rPr>
        <w:lastRenderedPageBreak/>
        <w:t>Coaching</w:t>
      </w:r>
      <w:proofErr w:type="spellEnd"/>
      <w:r w:rsidRPr="004350D8">
        <w:rPr>
          <w:rFonts w:eastAsiaTheme="minorHAnsi"/>
          <w:b/>
        </w:rPr>
        <w:t>.</w:t>
      </w:r>
      <w:bookmarkEnd w:id="384"/>
      <w:bookmarkEnd w:id="385"/>
      <w:bookmarkEnd w:id="386"/>
      <w:bookmarkEnd w:id="387"/>
    </w:p>
    <w:p w:rsidR="00CD4837" w:rsidRDefault="00CD4837" w:rsidP="00CD4837">
      <w:pPr>
        <w:pStyle w:val="Prrafodelista"/>
        <w:ind w:left="1428"/>
        <w:rPr>
          <w:rFonts w:eastAsiaTheme="minorHAnsi" w:cs="Arial"/>
          <w:b/>
          <w:szCs w:val="24"/>
        </w:rPr>
      </w:pPr>
    </w:p>
    <w:p w:rsidR="00CD4837" w:rsidRDefault="00CD4837" w:rsidP="00CD4837">
      <w:pPr>
        <w:pStyle w:val="Prrafodelista"/>
        <w:ind w:left="1428"/>
        <w:rPr>
          <w:rFonts w:eastAsiaTheme="minorHAnsi" w:cs="Arial"/>
          <w:szCs w:val="22"/>
        </w:rPr>
      </w:pPr>
      <w:r>
        <w:rPr>
          <w:rFonts w:eastAsiaTheme="minorHAnsi" w:cs="Arial"/>
          <w:szCs w:val="22"/>
        </w:rPr>
        <w:t xml:space="preserve">El </w:t>
      </w:r>
      <w:proofErr w:type="spellStart"/>
      <w:r>
        <w:rPr>
          <w:rFonts w:eastAsiaTheme="minorHAnsi" w:cs="Arial"/>
          <w:szCs w:val="22"/>
        </w:rPr>
        <w:t>Coaching</w:t>
      </w:r>
      <w:proofErr w:type="spellEnd"/>
      <w:r>
        <w:rPr>
          <w:rFonts w:eastAsiaTheme="minorHAnsi" w:cs="Arial"/>
          <w:szCs w:val="22"/>
        </w:rPr>
        <w:t xml:space="preserve"> durante los últimos años ha logrado trascender dentro del mercado cada vez más competitivo y entorno profesional cada vez más exigente, ya que las organizaciones han identificado la necesidad de buscar nuevas estrategias de cambio basándose principalmente en la gestión de los recursos humanos. Ya no basta con la administración tradicional, ahora es</w:t>
      </w:r>
      <w:r w:rsidR="0098537A">
        <w:rPr>
          <w:rFonts w:eastAsiaTheme="minorHAnsi" w:cs="Arial"/>
          <w:szCs w:val="22"/>
        </w:rPr>
        <w:t xml:space="preserve"> </w:t>
      </w:r>
      <w:r>
        <w:rPr>
          <w:rFonts w:eastAsiaTheme="minorHAnsi" w:cs="Arial"/>
          <w:szCs w:val="22"/>
        </w:rPr>
        <w:t xml:space="preserve">necesaria una transformación organizacional con profesionales líderes enfocados a la consecución de los objetivos y mejoramiento de resultados mesurables. </w:t>
      </w:r>
    </w:p>
    <w:p w:rsidR="00CD4837" w:rsidRDefault="00CD4837" w:rsidP="00CD4837">
      <w:pPr>
        <w:pStyle w:val="Prrafodelista"/>
        <w:ind w:left="1428"/>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4447E0">
        <w:rPr>
          <w:rFonts w:eastAsiaTheme="minorHAnsi" w:cs="Arial"/>
          <w:b/>
          <w:szCs w:val="22"/>
        </w:rPr>
        <w:t xml:space="preserve">¿Qué es el </w:t>
      </w:r>
      <w:proofErr w:type="spellStart"/>
      <w:r w:rsidRPr="004447E0">
        <w:rPr>
          <w:rFonts w:eastAsiaTheme="minorHAnsi" w:cs="Arial"/>
          <w:b/>
          <w:szCs w:val="22"/>
        </w:rPr>
        <w:t>Co</w:t>
      </w:r>
      <w:r>
        <w:rPr>
          <w:rFonts w:eastAsiaTheme="minorHAnsi" w:cs="Arial"/>
          <w:b/>
          <w:szCs w:val="22"/>
        </w:rPr>
        <w:t>aching</w:t>
      </w:r>
      <w:proofErr w:type="spellEnd"/>
      <w:r>
        <w:rPr>
          <w:rFonts w:eastAsiaTheme="minorHAnsi" w:cs="Arial"/>
          <w:b/>
          <w:szCs w:val="22"/>
        </w:rPr>
        <w:t>?</w:t>
      </w:r>
    </w:p>
    <w:p w:rsidR="00CD4837" w:rsidRPr="004447E0" w:rsidRDefault="00CD4837" w:rsidP="00CD4837">
      <w:pPr>
        <w:pStyle w:val="Prrafodelista"/>
        <w:ind w:left="2136"/>
        <w:rPr>
          <w:rFonts w:eastAsiaTheme="minorHAnsi" w:cs="Arial"/>
          <w:b/>
          <w:szCs w:val="22"/>
        </w:rPr>
      </w:pPr>
    </w:p>
    <w:p w:rsidR="00CD4837" w:rsidRDefault="00CD4837" w:rsidP="00CD4837">
      <w:pPr>
        <w:pStyle w:val="Prrafodelista"/>
        <w:ind w:left="2124"/>
        <w:rPr>
          <w:rFonts w:eastAsiaTheme="minorHAnsi" w:cs="Arial"/>
          <w:szCs w:val="22"/>
        </w:rPr>
      </w:pPr>
      <w:r>
        <w:rPr>
          <w:rFonts w:eastAsiaTheme="minorHAnsi" w:cs="Arial"/>
          <w:szCs w:val="22"/>
        </w:rPr>
        <w:t>Es el proceso de acompañamiento individualizado (coach) en el que el pupilo (</w:t>
      </w:r>
      <w:proofErr w:type="spellStart"/>
      <w:r>
        <w:rPr>
          <w:rFonts w:eastAsiaTheme="minorHAnsi" w:cs="Arial"/>
          <w:szCs w:val="22"/>
        </w:rPr>
        <w:t>coachee</w:t>
      </w:r>
      <w:proofErr w:type="spellEnd"/>
      <w:r>
        <w:rPr>
          <w:rFonts w:eastAsiaTheme="minorHAnsi" w:cs="Arial"/>
          <w:szCs w:val="22"/>
        </w:rPr>
        <w:t>) libera su talento a través de la detección de sus puntos fuertes y sus oportunidades de mejora y la elaboración y seguimiento de un plan de acción concreto</w:t>
      </w:r>
      <w:r>
        <w:rPr>
          <w:rStyle w:val="Refdenotaalpie"/>
          <w:rFonts w:eastAsiaTheme="minorHAnsi" w:cs="Arial"/>
          <w:szCs w:val="22"/>
        </w:rPr>
        <w:footnoteReference w:id="33"/>
      </w:r>
      <w:r>
        <w:rPr>
          <w:rFonts w:eastAsiaTheme="minorHAnsi" w:cs="Arial"/>
          <w:szCs w:val="22"/>
        </w:rPr>
        <w:t xml:space="preserve">. </w:t>
      </w:r>
    </w:p>
    <w:p w:rsidR="00CD4837" w:rsidRDefault="00CD4837" w:rsidP="00CD4837">
      <w:pPr>
        <w:pStyle w:val="Prrafodelista"/>
        <w:ind w:left="1428"/>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6F01CC">
        <w:rPr>
          <w:rFonts w:eastAsiaTheme="minorHAnsi" w:cs="Arial"/>
          <w:b/>
          <w:szCs w:val="22"/>
        </w:rPr>
        <w:lastRenderedPageBreak/>
        <w:t xml:space="preserve">Necesidad Identificada. </w:t>
      </w:r>
    </w:p>
    <w:p w:rsidR="00CD4837" w:rsidRDefault="00CD4837" w:rsidP="00CD4837">
      <w:pPr>
        <w:pStyle w:val="Prrafodelista"/>
        <w:ind w:left="2136"/>
        <w:rPr>
          <w:rFonts w:eastAsiaTheme="minorHAnsi" w:cs="Arial"/>
          <w:b/>
          <w:szCs w:val="22"/>
        </w:rPr>
      </w:pPr>
    </w:p>
    <w:p w:rsidR="00CD4837" w:rsidRDefault="00CD4837" w:rsidP="00CD4837">
      <w:pPr>
        <w:pStyle w:val="Prrafodelista"/>
        <w:ind w:left="2124"/>
        <w:rPr>
          <w:rFonts w:eastAsiaTheme="minorHAnsi" w:cs="Arial"/>
          <w:szCs w:val="22"/>
        </w:rPr>
      </w:pPr>
      <w:r w:rsidRPr="00DF0AAC">
        <w:rPr>
          <w:rFonts w:eastAsiaTheme="minorHAnsi" w:cs="Arial"/>
          <w:szCs w:val="22"/>
        </w:rPr>
        <w:t xml:space="preserve">En el Área Comercial de la empresa se </w:t>
      </w:r>
      <w:r>
        <w:rPr>
          <w:rFonts w:eastAsiaTheme="minorHAnsi" w:cs="Arial"/>
          <w:szCs w:val="22"/>
        </w:rPr>
        <w:t>identifica</w:t>
      </w:r>
      <w:r w:rsidRPr="00DF0AAC">
        <w:rPr>
          <w:rFonts w:eastAsiaTheme="minorHAnsi" w:cs="Arial"/>
          <w:szCs w:val="22"/>
        </w:rPr>
        <w:t xml:space="preserve"> que los </w:t>
      </w:r>
      <w:r>
        <w:rPr>
          <w:rFonts w:eastAsiaTheme="minorHAnsi" w:cs="Arial"/>
          <w:szCs w:val="22"/>
        </w:rPr>
        <w:t xml:space="preserve">Gerentes, </w:t>
      </w:r>
      <w:r w:rsidRPr="00DF0AAC">
        <w:rPr>
          <w:rFonts w:eastAsiaTheme="minorHAnsi" w:cs="Arial"/>
          <w:szCs w:val="22"/>
        </w:rPr>
        <w:t>Jefes Departamentales y Coordinadores de Ventas carecen de un apoyo e impulso para desarrollar sus habilidades y convertir sus debilidades en fortale</w:t>
      </w:r>
      <w:r>
        <w:rPr>
          <w:rFonts w:eastAsiaTheme="minorHAnsi" w:cs="Arial"/>
          <w:szCs w:val="22"/>
        </w:rPr>
        <w:t>z</w:t>
      </w:r>
      <w:r w:rsidRPr="00DF0AAC">
        <w:rPr>
          <w:rFonts w:eastAsiaTheme="minorHAnsi" w:cs="Arial"/>
          <w:szCs w:val="22"/>
        </w:rPr>
        <w:t>as</w:t>
      </w:r>
      <w:r>
        <w:rPr>
          <w:rFonts w:eastAsiaTheme="minorHAnsi" w:cs="Arial"/>
          <w:szCs w:val="22"/>
        </w:rPr>
        <w:t xml:space="preserve">. No se realiza un seguimiento de sus actividades y tampoco una retroalimentación efectiva de sus oportunidades de mejora, afectando su gestión y liderazgo hacia su equipo de trabajo. </w:t>
      </w:r>
    </w:p>
    <w:p w:rsidR="00CD4837" w:rsidRDefault="00CD4837" w:rsidP="00CD4837">
      <w:pPr>
        <w:pStyle w:val="Prrafodelista"/>
        <w:ind w:left="2124"/>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BA004E">
        <w:rPr>
          <w:rFonts w:eastAsiaTheme="minorHAnsi" w:cs="Arial"/>
          <w:b/>
          <w:szCs w:val="22"/>
        </w:rPr>
        <w:t>Beneficios.</w:t>
      </w:r>
    </w:p>
    <w:p w:rsidR="00CD4837" w:rsidRDefault="00CD4837" w:rsidP="00CD4837">
      <w:pPr>
        <w:pStyle w:val="Prrafodelista"/>
        <w:ind w:left="2136"/>
        <w:rPr>
          <w:rFonts w:eastAsiaTheme="minorHAnsi" w:cs="Arial"/>
          <w:b/>
          <w:szCs w:val="22"/>
        </w:rPr>
      </w:pPr>
    </w:p>
    <w:p w:rsidR="00CD4837" w:rsidRPr="00BA004E" w:rsidRDefault="00CD4837" w:rsidP="00CD4837">
      <w:pPr>
        <w:pStyle w:val="Prrafodelista"/>
        <w:ind w:left="2124"/>
        <w:rPr>
          <w:rFonts w:eastAsiaTheme="minorHAnsi" w:cs="Arial"/>
          <w:szCs w:val="22"/>
        </w:rPr>
      </w:pPr>
      <w:r w:rsidRPr="00BA004E">
        <w:rPr>
          <w:rFonts w:eastAsiaTheme="minorHAnsi" w:cs="Arial"/>
          <w:szCs w:val="22"/>
        </w:rPr>
        <w:t>Los Gerentes, Jefes Departamentales y Coordinadores de Ventas estarán en la capacidad de:</w:t>
      </w:r>
    </w:p>
    <w:p w:rsidR="00CD4837" w:rsidRDefault="00CD4837" w:rsidP="00515CBD">
      <w:pPr>
        <w:pStyle w:val="Prrafodelista"/>
        <w:numPr>
          <w:ilvl w:val="1"/>
          <w:numId w:val="65"/>
        </w:numPr>
        <w:rPr>
          <w:rFonts w:eastAsiaTheme="minorHAnsi" w:cs="Arial"/>
          <w:szCs w:val="22"/>
        </w:rPr>
      </w:pPr>
      <w:r w:rsidRPr="00BA004E">
        <w:rPr>
          <w:rFonts w:eastAsiaTheme="minorHAnsi" w:cs="Arial"/>
          <w:szCs w:val="22"/>
        </w:rPr>
        <w:t>Motivar y construir un equipo de ventas de alto desempeño mediante el desarrollo de una comunicación efectiva con su equipo.</w:t>
      </w:r>
    </w:p>
    <w:p w:rsidR="00CD4837" w:rsidRDefault="00CD4837" w:rsidP="00515CBD">
      <w:pPr>
        <w:pStyle w:val="Prrafodelista"/>
        <w:numPr>
          <w:ilvl w:val="1"/>
          <w:numId w:val="65"/>
        </w:numPr>
        <w:rPr>
          <w:rFonts w:eastAsiaTheme="minorHAnsi" w:cs="Arial"/>
          <w:szCs w:val="22"/>
        </w:rPr>
      </w:pPr>
      <w:r>
        <w:rPr>
          <w:rFonts w:eastAsiaTheme="minorHAnsi" w:cs="Arial"/>
          <w:szCs w:val="22"/>
        </w:rPr>
        <w:t xml:space="preserve">Identificar y desarrollar fortalezas que aporten de manera proactiva y eficiente a los objetivos de la organización. </w:t>
      </w:r>
    </w:p>
    <w:p w:rsidR="00CD4837" w:rsidRDefault="00CD4837" w:rsidP="00515CBD">
      <w:pPr>
        <w:pStyle w:val="Prrafodelista"/>
        <w:numPr>
          <w:ilvl w:val="1"/>
          <w:numId w:val="65"/>
        </w:numPr>
        <w:rPr>
          <w:rFonts w:eastAsiaTheme="minorHAnsi" w:cs="Arial"/>
          <w:szCs w:val="22"/>
        </w:rPr>
      </w:pPr>
      <w:r>
        <w:rPr>
          <w:rFonts w:eastAsiaTheme="minorHAnsi" w:cs="Arial"/>
          <w:szCs w:val="22"/>
        </w:rPr>
        <w:lastRenderedPageBreak/>
        <w:t xml:space="preserve">Crear una cultura de </w:t>
      </w:r>
      <w:proofErr w:type="spellStart"/>
      <w:r>
        <w:rPr>
          <w:rFonts w:eastAsiaTheme="minorHAnsi" w:cs="Arial"/>
          <w:szCs w:val="22"/>
        </w:rPr>
        <w:t>Coaching</w:t>
      </w:r>
      <w:proofErr w:type="spellEnd"/>
      <w:r>
        <w:rPr>
          <w:rFonts w:eastAsiaTheme="minorHAnsi" w:cs="Arial"/>
          <w:szCs w:val="22"/>
        </w:rPr>
        <w:t xml:space="preserve"> dirigida al desarrollo del capital humano feliz y productivo.</w:t>
      </w:r>
    </w:p>
    <w:p w:rsidR="00CD4837" w:rsidRDefault="00CD4837" w:rsidP="00515CBD">
      <w:pPr>
        <w:pStyle w:val="Prrafodelista"/>
        <w:numPr>
          <w:ilvl w:val="1"/>
          <w:numId w:val="65"/>
        </w:numPr>
        <w:rPr>
          <w:rFonts w:eastAsiaTheme="minorHAnsi" w:cs="Arial"/>
          <w:szCs w:val="22"/>
        </w:rPr>
      </w:pPr>
      <w:r>
        <w:rPr>
          <w:rFonts w:eastAsiaTheme="minorHAnsi" w:cs="Arial"/>
          <w:szCs w:val="22"/>
        </w:rPr>
        <w:t>Alinear su misión y visión personal de vida con la misión y visión de la organización, motivando el logro de resultados y rendimiento dentro y fuera de la empresa.</w:t>
      </w:r>
    </w:p>
    <w:p w:rsidR="00CD4837" w:rsidRDefault="00CD4837" w:rsidP="00CD4837">
      <w:pPr>
        <w:pStyle w:val="Prrafodelista"/>
        <w:ind w:left="2856"/>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9F5CB0">
        <w:rPr>
          <w:rFonts w:eastAsiaTheme="minorHAnsi" w:cs="Arial"/>
          <w:b/>
          <w:szCs w:val="22"/>
        </w:rPr>
        <w:t xml:space="preserve">Competencias a desarrollar. </w:t>
      </w:r>
    </w:p>
    <w:p w:rsidR="00CD4837" w:rsidRDefault="00CD4837" w:rsidP="00CD4837">
      <w:pPr>
        <w:pStyle w:val="Prrafodelista"/>
        <w:ind w:left="2136"/>
        <w:rPr>
          <w:rFonts w:eastAsiaTheme="minorHAnsi" w:cs="Arial"/>
          <w:b/>
          <w:szCs w:val="22"/>
        </w:rPr>
      </w:pPr>
    </w:p>
    <w:p w:rsidR="00CD4837" w:rsidRDefault="00CD4837" w:rsidP="00CD4837">
      <w:pPr>
        <w:pStyle w:val="Prrafodelista"/>
        <w:ind w:left="2136"/>
        <w:rPr>
          <w:rFonts w:eastAsiaTheme="minorHAnsi" w:cs="Arial"/>
          <w:szCs w:val="22"/>
        </w:rPr>
      </w:pPr>
      <w:r w:rsidRPr="009876E3">
        <w:rPr>
          <w:rFonts w:eastAsiaTheme="minorHAnsi" w:cs="Arial"/>
          <w:szCs w:val="22"/>
        </w:rPr>
        <w:t>Es necesario definir las competencias y habilidades claves par</w:t>
      </w:r>
      <w:r>
        <w:rPr>
          <w:rFonts w:eastAsiaTheme="minorHAnsi" w:cs="Arial"/>
          <w:szCs w:val="22"/>
        </w:rPr>
        <w:t xml:space="preserve">a el desarrollo profesional de las personas incluidas en el Plan de </w:t>
      </w:r>
      <w:proofErr w:type="spellStart"/>
      <w:r>
        <w:rPr>
          <w:rFonts w:eastAsiaTheme="minorHAnsi" w:cs="Arial"/>
          <w:szCs w:val="22"/>
        </w:rPr>
        <w:t>Coaching</w:t>
      </w:r>
      <w:proofErr w:type="spellEnd"/>
      <w:r>
        <w:rPr>
          <w:rFonts w:eastAsiaTheme="minorHAnsi" w:cs="Arial"/>
          <w:szCs w:val="22"/>
        </w:rPr>
        <w:t>.</w:t>
      </w:r>
    </w:p>
    <w:p w:rsidR="00CD4837" w:rsidRDefault="00CD4837" w:rsidP="00CD4837">
      <w:pPr>
        <w:pStyle w:val="Prrafodelista"/>
        <w:ind w:left="2136"/>
        <w:rPr>
          <w:rFonts w:eastAsiaTheme="minorHAnsi" w:cs="Arial"/>
          <w:szCs w:val="22"/>
        </w:rPr>
      </w:pPr>
      <w:r>
        <w:rPr>
          <w:rFonts w:eastAsiaTheme="minorHAnsi" w:cs="Arial"/>
          <w:szCs w:val="22"/>
        </w:rPr>
        <w:t>Tomando como referencia la misión, visión, valores y estrategia de la empresa se determina que los comportamientos específicos a desarrollar son los siguientes:</w:t>
      </w:r>
    </w:p>
    <w:p w:rsidR="00CD4837" w:rsidRPr="00DA7329" w:rsidRDefault="00CD4837" w:rsidP="00CD4837">
      <w:pPr>
        <w:pStyle w:val="Prrafodelista"/>
        <w:ind w:left="2136"/>
        <w:rPr>
          <w:rFonts w:eastAsiaTheme="minorHAnsi" w:cs="Arial"/>
          <w:szCs w:val="22"/>
        </w:rPr>
      </w:pPr>
    </w:p>
    <w:p w:rsidR="00CD4837" w:rsidRDefault="00CD4837" w:rsidP="00515CBD">
      <w:pPr>
        <w:pStyle w:val="Prrafodelista"/>
        <w:numPr>
          <w:ilvl w:val="1"/>
          <w:numId w:val="65"/>
        </w:numPr>
        <w:rPr>
          <w:rFonts w:eastAsiaTheme="minorHAnsi" w:cs="Arial"/>
          <w:b/>
          <w:szCs w:val="22"/>
        </w:rPr>
      </w:pPr>
      <w:r w:rsidRPr="00DA7329">
        <w:rPr>
          <w:rFonts w:eastAsiaTheme="minorHAnsi" w:cs="Arial"/>
          <w:b/>
          <w:szCs w:val="22"/>
        </w:rPr>
        <w:t>Liderazgo.</w:t>
      </w:r>
    </w:p>
    <w:p w:rsidR="00CD4837" w:rsidRDefault="00CD4837" w:rsidP="00CD4837">
      <w:pPr>
        <w:pStyle w:val="Prrafodelista"/>
        <w:ind w:left="2856"/>
        <w:rPr>
          <w:rFonts w:eastAsiaTheme="minorHAnsi" w:cs="Arial"/>
          <w:szCs w:val="22"/>
        </w:rPr>
      </w:pPr>
      <w:r w:rsidRPr="00C62BE2">
        <w:rPr>
          <w:rFonts w:eastAsiaTheme="minorHAnsi" w:cs="Arial"/>
          <w:szCs w:val="22"/>
        </w:rPr>
        <w:t xml:space="preserve">Capacidad para generar compromiso y lograr el respaldo de sus superiores con vistas a enfrentar con </w:t>
      </w:r>
      <w:r w:rsidRPr="00C62BE2">
        <w:rPr>
          <w:rFonts w:eastAsiaTheme="minorHAnsi" w:cs="Arial"/>
          <w:szCs w:val="22"/>
        </w:rPr>
        <w:lastRenderedPageBreak/>
        <w:t xml:space="preserve">éxito los desafíos de la organización. Capacidad para asegurar una adecuada conducción de personas, desarrollar el talento y lograr y mantener un clima organizacional armónico y desafiante. </w:t>
      </w:r>
    </w:p>
    <w:p w:rsidR="00CD4837" w:rsidRDefault="00CD4837" w:rsidP="00CD4837">
      <w:pPr>
        <w:pStyle w:val="Prrafodelista"/>
        <w:ind w:left="2856"/>
        <w:rPr>
          <w:rFonts w:eastAsiaTheme="minorHAnsi" w:cs="Arial"/>
          <w:szCs w:val="22"/>
        </w:rPr>
      </w:pPr>
    </w:p>
    <w:p w:rsidR="00CD4837" w:rsidRDefault="00CD4837" w:rsidP="00515CBD">
      <w:pPr>
        <w:pStyle w:val="Prrafodelista"/>
        <w:numPr>
          <w:ilvl w:val="1"/>
          <w:numId w:val="65"/>
        </w:numPr>
        <w:rPr>
          <w:rFonts w:eastAsiaTheme="minorHAnsi" w:cs="Arial"/>
          <w:b/>
          <w:szCs w:val="22"/>
        </w:rPr>
      </w:pPr>
      <w:r w:rsidRPr="00DA7329">
        <w:rPr>
          <w:rFonts w:eastAsiaTheme="minorHAnsi" w:cs="Arial"/>
          <w:b/>
          <w:szCs w:val="22"/>
        </w:rPr>
        <w:t>Trabajo en equipo.</w:t>
      </w:r>
    </w:p>
    <w:p w:rsidR="00CD4837" w:rsidRDefault="00CD4837" w:rsidP="00CD4837">
      <w:pPr>
        <w:pStyle w:val="Prrafodelista"/>
        <w:ind w:left="2856"/>
        <w:rPr>
          <w:rFonts w:eastAsiaTheme="minorHAnsi" w:cs="Arial"/>
          <w:szCs w:val="22"/>
        </w:rPr>
      </w:pPr>
      <w:r w:rsidRPr="00A302ED">
        <w:rPr>
          <w:rFonts w:eastAsiaTheme="minorHAnsi" w:cs="Arial"/>
          <w:szCs w:val="22"/>
        </w:rPr>
        <w:t xml:space="preserve">Capacidad para colaborar con los demás, formar parte de un grupo y trabajar con otras áreas de la organización con el propósito de alcanzar, en conjunto, la estrategia organizacional, subordinar los intereses personales a los objetivos grupales. </w:t>
      </w:r>
    </w:p>
    <w:p w:rsidR="00CD4837" w:rsidRPr="00A302ED" w:rsidRDefault="00CD4837" w:rsidP="00CD4837">
      <w:pPr>
        <w:pStyle w:val="Prrafodelista"/>
        <w:ind w:left="2856"/>
        <w:rPr>
          <w:rFonts w:eastAsiaTheme="minorHAnsi" w:cs="Arial"/>
          <w:szCs w:val="22"/>
        </w:rPr>
      </w:pPr>
    </w:p>
    <w:p w:rsidR="00CD4837" w:rsidRDefault="00CD4837" w:rsidP="00515CBD">
      <w:pPr>
        <w:pStyle w:val="Prrafodelista"/>
        <w:numPr>
          <w:ilvl w:val="1"/>
          <w:numId w:val="65"/>
        </w:numPr>
        <w:rPr>
          <w:rFonts w:eastAsiaTheme="minorHAnsi" w:cs="Arial"/>
          <w:b/>
          <w:szCs w:val="22"/>
        </w:rPr>
      </w:pPr>
      <w:r w:rsidRPr="00113245">
        <w:rPr>
          <w:rFonts w:eastAsiaTheme="minorHAnsi" w:cs="Arial"/>
          <w:b/>
          <w:szCs w:val="22"/>
        </w:rPr>
        <w:t>Capacidad de planificación y organización.</w:t>
      </w:r>
    </w:p>
    <w:p w:rsidR="00CD4837" w:rsidRDefault="00CD4837" w:rsidP="00CD4837">
      <w:pPr>
        <w:pStyle w:val="Prrafodelista"/>
        <w:ind w:left="2856"/>
        <w:rPr>
          <w:rFonts w:eastAsiaTheme="minorHAnsi" w:cs="Arial"/>
          <w:szCs w:val="22"/>
        </w:rPr>
      </w:pPr>
      <w:r w:rsidRPr="00544C2E">
        <w:rPr>
          <w:rFonts w:eastAsiaTheme="minorHAnsi" w:cs="Arial"/>
          <w:szCs w:val="22"/>
        </w:rPr>
        <w:t xml:space="preserve">Capacidad para determinar eficazmente metas y prioridades de su tarea, área o proyecto, y especificar las etapas, acciones, plazos y recursos requeridos para el logro de los objetivos. </w:t>
      </w:r>
    </w:p>
    <w:p w:rsidR="00CD4837" w:rsidRPr="00544C2E" w:rsidRDefault="00CD4837" w:rsidP="00CD4837">
      <w:pPr>
        <w:pStyle w:val="Prrafodelista"/>
        <w:ind w:left="2856"/>
        <w:rPr>
          <w:rFonts w:eastAsiaTheme="minorHAnsi" w:cs="Arial"/>
          <w:szCs w:val="22"/>
        </w:rPr>
      </w:pPr>
    </w:p>
    <w:p w:rsidR="00CD4837" w:rsidRDefault="00CD4837" w:rsidP="00515CBD">
      <w:pPr>
        <w:pStyle w:val="Prrafodelista"/>
        <w:numPr>
          <w:ilvl w:val="1"/>
          <w:numId w:val="65"/>
        </w:numPr>
        <w:rPr>
          <w:rFonts w:eastAsiaTheme="minorHAnsi" w:cs="Arial"/>
          <w:b/>
          <w:szCs w:val="22"/>
        </w:rPr>
      </w:pPr>
      <w:r w:rsidRPr="00C62BE2">
        <w:rPr>
          <w:rFonts w:eastAsiaTheme="minorHAnsi" w:cs="Arial"/>
          <w:b/>
          <w:szCs w:val="22"/>
        </w:rPr>
        <w:t>Comunicación eficaz.</w:t>
      </w:r>
    </w:p>
    <w:p w:rsidR="00CD4837" w:rsidRDefault="00CD4837" w:rsidP="00CD4837">
      <w:pPr>
        <w:pStyle w:val="Prrafodelista"/>
        <w:ind w:left="2856"/>
        <w:rPr>
          <w:rFonts w:eastAsiaTheme="minorHAnsi" w:cs="Arial"/>
          <w:szCs w:val="22"/>
        </w:rPr>
      </w:pPr>
      <w:r w:rsidRPr="00D715DC">
        <w:rPr>
          <w:rFonts w:eastAsiaTheme="minorHAnsi" w:cs="Arial"/>
          <w:szCs w:val="22"/>
        </w:rPr>
        <w:lastRenderedPageBreak/>
        <w:t>Capacidad para escuchar y entender al otro, para transmitir en forma clara y oportuna la información requerida por los demás a fin de alcanzar los objetivos organizacionales</w:t>
      </w:r>
      <w:r>
        <w:rPr>
          <w:rStyle w:val="Refdenotaalpie"/>
          <w:rFonts w:eastAsiaTheme="minorHAnsi" w:cs="Arial"/>
          <w:szCs w:val="22"/>
        </w:rPr>
        <w:footnoteReference w:id="34"/>
      </w:r>
      <w:r w:rsidRPr="00D715DC">
        <w:rPr>
          <w:rFonts w:eastAsiaTheme="minorHAnsi" w:cs="Arial"/>
          <w:szCs w:val="22"/>
        </w:rPr>
        <w:t xml:space="preserve">. </w:t>
      </w:r>
    </w:p>
    <w:p w:rsidR="00CD4837" w:rsidRDefault="00CD4837" w:rsidP="00CD4837">
      <w:pPr>
        <w:pStyle w:val="Prrafodelista"/>
        <w:ind w:left="2856"/>
        <w:rPr>
          <w:rFonts w:eastAsiaTheme="minorHAnsi" w:cs="Arial"/>
          <w:szCs w:val="22"/>
        </w:rPr>
      </w:pPr>
    </w:p>
    <w:p w:rsidR="00CD4837" w:rsidRDefault="00CD4837" w:rsidP="00515CBD">
      <w:pPr>
        <w:pStyle w:val="Prrafodelista"/>
        <w:numPr>
          <w:ilvl w:val="0"/>
          <w:numId w:val="65"/>
        </w:numPr>
        <w:rPr>
          <w:rFonts w:eastAsiaTheme="minorHAnsi" w:cs="Arial"/>
          <w:b/>
          <w:szCs w:val="22"/>
        </w:rPr>
      </w:pPr>
      <w:r w:rsidRPr="00220328">
        <w:rPr>
          <w:rFonts w:eastAsiaTheme="minorHAnsi" w:cs="Arial"/>
          <w:b/>
          <w:szCs w:val="22"/>
        </w:rPr>
        <w:t xml:space="preserve">Diseño del Programa de </w:t>
      </w:r>
      <w:proofErr w:type="spellStart"/>
      <w:r w:rsidRPr="00220328">
        <w:rPr>
          <w:rFonts w:eastAsiaTheme="minorHAnsi" w:cs="Arial"/>
          <w:b/>
          <w:szCs w:val="22"/>
        </w:rPr>
        <w:t>Coachig</w:t>
      </w:r>
      <w:proofErr w:type="spellEnd"/>
      <w:r w:rsidRPr="00220328">
        <w:rPr>
          <w:rFonts w:eastAsiaTheme="minorHAnsi" w:cs="Arial"/>
          <w:b/>
          <w:szCs w:val="22"/>
        </w:rPr>
        <w:t xml:space="preserve">. </w:t>
      </w:r>
    </w:p>
    <w:p w:rsidR="00CD4837" w:rsidRDefault="00CD4837" w:rsidP="00CD4837">
      <w:pPr>
        <w:pStyle w:val="Prrafodelista"/>
        <w:ind w:left="2136"/>
        <w:rPr>
          <w:rFonts w:eastAsiaTheme="minorHAnsi" w:cs="Arial"/>
          <w:b/>
          <w:szCs w:val="22"/>
        </w:rPr>
      </w:pPr>
    </w:p>
    <w:p w:rsidR="00CD4837" w:rsidRPr="00220328" w:rsidRDefault="00CD4837" w:rsidP="00CD4837">
      <w:pPr>
        <w:pStyle w:val="Prrafodelista"/>
        <w:ind w:left="2136"/>
        <w:rPr>
          <w:rFonts w:eastAsiaTheme="minorHAnsi" w:cs="Arial"/>
          <w:szCs w:val="22"/>
        </w:rPr>
      </w:pPr>
      <w:r w:rsidRPr="00220328">
        <w:rPr>
          <w:rFonts w:eastAsiaTheme="minorHAnsi" w:cs="Arial"/>
          <w:szCs w:val="22"/>
        </w:rPr>
        <w:t>Para la implementación del P</w:t>
      </w:r>
      <w:r>
        <w:rPr>
          <w:rFonts w:eastAsiaTheme="minorHAnsi" w:cs="Arial"/>
          <w:szCs w:val="22"/>
        </w:rPr>
        <w:t xml:space="preserve">rograma de </w:t>
      </w:r>
      <w:proofErr w:type="spellStart"/>
      <w:r>
        <w:rPr>
          <w:rFonts w:eastAsiaTheme="minorHAnsi" w:cs="Arial"/>
          <w:szCs w:val="22"/>
        </w:rPr>
        <w:t>Coaching</w:t>
      </w:r>
      <w:proofErr w:type="spellEnd"/>
      <w:r>
        <w:rPr>
          <w:rFonts w:eastAsiaTheme="minorHAnsi" w:cs="Arial"/>
          <w:szCs w:val="22"/>
        </w:rPr>
        <w:t xml:space="preserve"> se siguen</w:t>
      </w:r>
      <w:r w:rsidRPr="00220328">
        <w:rPr>
          <w:rFonts w:eastAsiaTheme="minorHAnsi" w:cs="Arial"/>
          <w:szCs w:val="22"/>
        </w:rPr>
        <w:t xml:space="preserve"> las siguientes etapas: </w:t>
      </w:r>
    </w:p>
    <w:p w:rsidR="00CD4837" w:rsidRPr="00C62BE2" w:rsidRDefault="00CD4837" w:rsidP="00CD4837">
      <w:pPr>
        <w:pStyle w:val="Prrafodelista"/>
        <w:ind w:left="2856"/>
        <w:rPr>
          <w:rFonts w:eastAsiaTheme="minorHAnsi" w:cs="Arial"/>
          <w:b/>
          <w:szCs w:val="22"/>
        </w:rPr>
      </w:pPr>
      <w:r>
        <w:rPr>
          <w:rFonts w:eastAsiaTheme="minorHAnsi" w:cs="Arial"/>
          <w:b/>
          <w:noProof/>
          <w:szCs w:val="22"/>
          <w:lang w:eastAsia="es-EC"/>
        </w:rPr>
        <w:drawing>
          <wp:anchor distT="0" distB="0" distL="114300" distR="114300" simplePos="0" relativeHeight="251780096" behindDoc="0" locked="0" layoutInCell="1" allowOverlap="1" wp14:anchorId="38DBD0D6" wp14:editId="63E77A28">
            <wp:simplePos x="0" y="0"/>
            <wp:positionH relativeFrom="column">
              <wp:posOffset>1331595</wp:posOffset>
            </wp:positionH>
            <wp:positionV relativeFrom="paragraph">
              <wp:posOffset>147320</wp:posOffset>
            </wp:positionV>
            <wp:extent cx="4166235" cy="2406650"/>
            <wp:effectExtent l="76200" t="57150" r="81915" b="31750"/>
            <wp:wrapSquare wrapText="bothSides"/>
            <wp:docPr id="115" name="Diagrama 1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anchor>
        </w:drawing>
      </w:r>
    </w:p>
    <w:p w:rsidR="00CD4837" w:rsidRPr="00E43795" w:rsidRDefault="00CD4837" w:rsidP="00CD4837">
      <w:pPr>
        <w:rPr>
          <w:rFonts w:eastAsiaTheme="minorHAnsi" w:cs="Arial"/>
          <w:szCs w:val="22"/>
        </w:rPr>
      </w:pPr>
    </w:p>
    <w:p w:rsidR="00CD4837" w:rsidRDefault="00CD4837" w:rsidP="00CD4837">
      <w:pPr>
        <w:pStyle w:val="Prrafodelista"/>
        <w:ind w:left="1428"/>
        <w:rPr>
          <w:rFonts w:eastAsiaTheme="minorHAnsi" w:cs="Arial"/>
          <w:b/>
          <w:szCs w:val="24"/>
        </w:rPr>
      </w:pPr>
    </w:p>
    <w:p w:rsidR="00CD4837" w:rsidRDefault="00CD4837" w:rsidP="00CD4837">
      <w:pPr>
        <w:pStyle w:val="Prrafodelista"/>
        <w:ind w:left="1428"/>
        <w:rPr>
          <w:rFonts w:eastAsiaTheme="minorHAnsi" w:cs="Arial"/>
          <w:b/>
          <w:szCs w:val="24"/>
        </w:rPr>
      </w:pPr>
    </w:p>
    <w:p w:rsidR="00CD4837" w:rsidRDefault="00CD4837" w:rsidP="00CD4837">
      <w:pPr>
        <w:pStyle w:val="Prrafodelista"/>
        <w:ind w:left="1428"/>
        <w:rPr>
          <w:rFonts w:eastAsiaTheme="minorHAnsi" w:cs="Arial"/>
          <w:b/>
          <w:szCs w:val="24"/>
        </w:rPr>
      </w:pPr>
    </w:p>
    <w:p w:rsidR="00CD4837" w:rsidRDefault="00CD4837" w:rsidP="00CD4837">
      <w:pPr>
        <w:pStyle w:val="Prrafodelista"/>
        <w:ind w:left="1428"/>
        <w:rPr>
          <w:rFonts w:eastAsiaTheme="minorHAnsi" w:cs="Arial"/>
          <w:b/>
          <w:szCs w:val="24"/>
        </w:rPr>
      </w:pPr>
    </w:p>
    <w:p w:rsidR="00CD4837" w:rsidRDefault="00CD4837" w:rsidP="00CD4837">
      <w:pPr>
        <w:pStyle w:val="Prrafodelista"/>
        <w:ind w:left="1428"/>
        <w:rPr>
          <w:rFonts w:eastAsiaTheme="minorHAnsi" w:cs="Arial"/>
          <w:b/>
          <w:szCs w:val="24"/>
        </w:rPr>
      </w:pPr>
    </w:p>
    <w:p w:rsidR="00CD4837" w:rsidRDefault="004350D8" w:rsidP="004350D8">
      <w:pPr>
        <w:pStyle w:val="FIG"/>
        <w:jc w:val="center"/>
      </w:pPr>
      <w:bookmarkStart w:id="388" w:name="_Toc316906518"/>
      <w:bookmarkStart w:id="389" w:name="_Toc317117558"/>
      <w:r>
        <w:t>FIGURA 6.9. ETAPAS DEL PROCESO DE COACHING</w:t>
      </w:r>
      <w:bookmarkEnd w:id="388"/>
      <w:bookmarkEnd w:id="389"/>
    </w:p>
    <w:p w:rsidR="00CD4837" w:rsidRDefault="00CD4837" w:rsidP="00CD4837">
      <w:pPr>
        <w:pStyle w:val="Prrafodelista"/>
        <w:ind w:left="1428"/>
        <w:rPr>
          <w:rFonts w:eastAsiaTheme="minorHAnsi" w:cs="Arial"/>
          <w:b/>
          <w:szCs w:val="24"/>
        </w:rPr>
      </w:pPr>
    </w:p>
    <w:p w:rsidR="00CD4837" w:rsidRPr="004350D8" w:rsidRDefault="00CD4837" w:rsidP="00515CBD">
      <w:pPr>
        <w:pStyle w:val="Prrafodelista"/>
        <w:numPr>
          <w:ilvl w:val="0"/>
          <w:numId w:val="70"/>
        </w:numPr>
        <w:rPr>
          <w:rFonts w:eastAsiaTheme="minorHAnsi" w:cs="Arial"/>
          <w:b/>
          <w:szCs w:val="22"/>
        </w:rPr>
      </w:pPr>
      <w:r w:rsidRPr="004350D8">
        <w:rPr>
          <w:rFonts w:eastAsiaTheme="minorHAnsi" w:cs="Arial"/>
          <w:b/>
          <w:szCs w:val="22"/>
        </w:rPr>
        <w:lastRenderedPageBreak/>
        <w:t xml:space="preserve">Diagnóstico y Establecimiento de la Relación de </w:t>
      </w:r>
      <w:proofErr w:type="spellStart"/>
      <w:r w:rsidRPr="004350D8">
        <w:rPr>
          <w:rFonts w:eastAsiaTheme="minorHAnsi" w:cs="Arial"/>
          <w:b/>
          <w:szCs w:val="22"/>
        </w:rPr>
        <w:t>Coaching</w:t>
      </w:r>
      <w:proofErr w:type="spellEnd"/>
      <w:r w:rsidRPr="004350D8">
        <w:rPr>
          <w:rFonts w:eastAsiaTheme="minorHAnsi" w:cs="Arial"/>
          <w:b/>
          <w:szCs w:val="22"/>
        </w:rPr>
        <w:t xml:space="preserve">. </w:t>
      </w:r>
    </w:p>
    <w:p w:rsidR="00CD4837" w:rsidRDefault="00CD4837" w:rsidP="004350D8">
      <w:pPr>
        <w:pStyle w:val="Prrafodelista"/>
        <w:ind w:left="2136"/>
        <w:rPr>
          <w:rFonts w:eastAsiaTheme="minorHAnsi" w:cs="Arial"/>
          <w:szCs w:val="22"/>
        </w:rPr>
      </w:pPr>
      <w:r>
        <w:rPr>
          <w:rFonts w:eastAsiaTheme="minorHAnsi" w:cs="Arial"/>
          <w:szCs w:val="22"/>
        </w:rPr>
        <w:t>El objetivo de esta etapa es a</w:t>
      </w:r>
      <w:r w:rsidRPr="006F0A5A">
        <w:rPr>
          <w:rFonts w:eastAsiaTheme="minorHAnsi" w:cs="Arial"/>
          <w:szCs w:val="22"/>
        </w:rPr>
        <w:t xml:space="preserve">linear expectativas y objetivos con el responsable del programa junto con los Gerentes, Jefes Departamentales y Coordinadores de Venta. </w:t>
      </w:r>
    </w:p>
    <w:p w:rsidR="00CD4837" w:rsidRDefault="00CD4837" w:rsidP="004350D8">
      <w:pPr>
        <w:pStyle w:val="Prrafodelista"/>
        <w:ind w:left="2136"/>
        <w:rPr>
          <w:rFonts w:eastAsiaTheme="minorHAnsi" w:cs="Arial"/>
          <w:szCs w:val="22"/>
        </w:rPr>
      </w:pPr>
      <w:r w:rsidRPr="006F0A5A">
        <w:rPr>
          <w:rFonts w:eastAsiaTheme="minorHAnsi" w:cs="Arial"/>
          <w:szCs w:val="22"/>
        </w:rPr>
        <w:t>Se establecen las responsabilidades de cada una de las partes con el fin de generar u</w:t>
      </w:r>
      <w:r>
        <w:rPr>
          <w:rFonts w:eastAsiaTheme="minorHAnsi" w:cs="Arial"/>
          <w:szCs w:val="22"/>
        </w:rPr>
        <w:t>n compromiso entre el coach y l</w:t>
      </w:r>
      <w:r w:rsidRPr="006F0A5A">
        <w:rPr>
          <w:rFonts w:eastAsiaTheme="minorHAnsi" w:cs="Arial"/>
          <w:szCs w:val="22"/>
        </w:rPr>
        <w:t>a plana directiva.</w:t>
      </w:r>
    </w:p>
    <w:p w:rsidR="00CD4837" w:rsidRDefault="00CD4837" w:rsidP="004350D8">
      <w:pPr>
        <w:pStyle w:val="Prrafodelista"/>
        <w:ind w:left="2136"/>
        <w:rPr>
          <w:rFonts w:eastAsiaTheme="minorHAnsi" w:cs="Arial"/>
          <w:szCs w:val="22"/>
        </w:rPr>
      </w:pPr>
      <w:r>
        <w:rPr>
          <w:rFonts w:eastAsiaTheme="minorHAnsi" w:cs="Arial"/>
          <w:szCs w:val="22"/>
        </w:rPr>
        <w:t xml:space="preserve">Así mismo, se determina la duración del proceso que será de aproximadamente seis meses  en donde se realizarán sesiones individuales cada quince días y se precisan las competencias que busca desarrollar el programa en las personas seleccionadas.  </w:t>
      </w:r>
    </w:p>
    <w:p w:rsidR="00CD4837" w:rsidRDefault="00CD4837" w:rsidP="00CD4837">
      <w:pPr>
        <w:pStyle w:val="Prrafodelista"/>
        <w:ind w:left="2832"/>
        <w:rPr>
          <w:rFonts w:eastAsiaTheme="minorHAnsi" w:cs="Arial"/>
          <w:szCs w:val="22"/>
        </w:rPr>
      </w:pPr>
    </w:p>
    <w:p w:rsidR="00CD4837" w:rsidRDefault="00CD4837" w:rsidP="00515CBD">
      <w:pPr>
        <w:pStyle w:val="Prrafodelista"/>
        <w:numPr>
          <w:ilvl w:val="0"/>
          <w:numId w:val="70"/>
        </w:numPr>
        <w:rPr>
          <w:rFonts w:eastAsiaTheme="minorHAnsi" w:cs="Arial"/>
          <w:b/>
          <w:szCs w:val="22"/>
        </w:rPr>
      </w:pPr>
      <w:r w:rsidRPr="00CB28A5">
        <w:rPr>
          <w:rFonts w:eastAsiaTheme="minorHAnsi" w:cs="Arial"/>
          <w:b/>
          <w:szCs w:val="22"/>
        </w:rPr>
        <w:t xml:space="preserve">Aplicación del Programa. </w:t>
      </w:r>
    </w:p>
    <w:p w:rsidR="00CD4837" w:rsidRDefault="00CD4837" w:rsidP="004350D8">
      <w:pPr>
        <w:pStyle w:val="Prrafodelista"/>
        <w:ind w:left="2136"/>
        <w:rPr>
          <w:rFonts w:eastAsiaTheme="minorHAnsi" w:cs="Arial"/>
          <w:szCs w:val="22"/>
        </w:rPr>
      </w:pPr>
      <w:r w:rsidRPr="00F96F52">
        <w:rPr>
          <w:rFonts w:eastAsiaTheme="minorHAnsi" w:cs="Arial"/>
          <w:szCs w:val="22"/>
        </w:rPr>
        <w:t>Esta</w:t>
      </w:r>
      <w:r>
        <w:rPr>
          <w:rFonts w:eastAsiaTheme="minorHAnsi" w:cs="Arial"/>
          <w:szCs w:val="22"/>
        </w:rPr>
        <w:t xml:space="preserve"> etapa</w:t>
      </w:r>
      <w:r w:rsidRPr="00F96F52">
        <w:rPr>
          <w:rFonts w:eastAsiaTheme="minorHAnsi" w:cs="Arial"/>
          <w:szCs w:val="22"/>
        </w:rPr>
        <w:t xml:space="preserve"> representa la fase de intervención y acción s</w:t>
      </w:r>
      <w:r>
        <w:rPr>
          <w:rFonts w:eastAsiaTheme="minorHAnsi" w:cs="Arial"/>
          <w:szCs w:val="22"/>
        </w:rPr>
        <w:t xml:space="preserve">obre los objetivos establecidos mediante </w:t>
      </w:r>
      <w:proofErr w:type="spellStart"/>
      <w:r>
        <w:rPr>
          <w:rFonts w:eastAsiaTheme="minorHAnsi" w:cs="Arial"/>
          <w:szCs w:val="22"/>
        </w:rPr>
        <w:t>sesionesperiódicas</w:t>
      </w:r>
      <w:proofErr w:type="spellEnd"/>
      <w:r>
        <w:rPr>
          <w:rFonts w:eastAsiaTheme="minorHAnsi" w:cs="Arial"/>
          <w:szCs w:val="22"/>
        </w:rPr>
        <w:t xml:space="preserve"> en las que el Coach estimula la creación de un plan estratégico personal, es decir, un camino para llegar con éxito a la </w:t>
      </w:r>
      <w:r>
        <w:rPr>
          <w:rFonts w:eastAsiaTheme="minorHAnsi" w:cs="Arial"/>
          <w:szCs w:val="22"/>
        </w:rPr>
        <w:lastRenderedPageBreak/>
        <w:t xml:space="preserve">posición deseada, generar oportunidades y transformar aspectos negativos en positivos. </w:t>
      </w:r>
    </w:p>
    <w:p w:rsidR="00CD4837" w:rsidRDefault="00CD4837" w:rsidP="004350D8">
      <w:pPr>
        <w:pStyle w:val="Prrafodelista"/>
        <w:ind w:left="2136"/>
        <w:rPr>
          <w:rFonts w:eastAsiaTheme="minorHAnsi" w:cs="Arial"/>
          <w:szCs w:val="22"/>
        </w:rPr>
      </w:pPr>
    </w:p>
    <w:p w:rsidR="00CD4837" w:rsidRDefault="00CD4837" w:rsidP="004350D8">
      <w:pPr>
        <w:pStyle w:val="Prrafodelista"/>
        <w:ind w:left="2136"/>
        <w:rPr>
          <w:rFonts w:eastAsiaTheme="minorHAnsi" w:cs="Arial"/>
          <w:szCs w:val="22"/>
        </w:rPr>
      </w:pPr>
      <w:r>
        <w:rPr>
          <w:rFonts w:eastAsiaTheme="minorHAnsi" w:cs="Arial"/>
          <w:szCs w:val="22"/>
        </w:rPr>
        <w:t xml:space="preserve">A continuación de muestra una guía para la sesión de </w:t>
      </w:r>
      <w:proofErr w:type="spellStart"/>
      <w:r>
        <w:rPr>
          <w:rFonts w:eastAsiaTheme="minorHAnsi" w:cs="Arial"/>
          <w:szCs w:val="22"/>
        </w:rPr>
        <w:t>Coaching</w:t>
      </w:r>
      <w:proofErr w:type="spellEnd"/>
      <w:r>
        <w:rPr>
          <w:rFonts w:eastAsiaTheme="minorHAnsi" w:cs="Arial"/>
          <w:szCs w:val="22"/>
        </w:rPr>
        <w:t xml:space="preserve"> en la que se explican las diferentes etapas por las que atraviesa la conversación. </w:t>
      </w:r>
    </w:p>
    <w:p w:rsidR="0063424A" w:rsidRDefault="002149A6" w:rsidP="0063424A">
      <w:pPr>
        <w:pStyle w:val="TABLA"/>
        <w:rPr>
          <w:rFonts w:eastAsiaTheme="minorHAnsi"/>
          <w:szCs w:val="22"/>
        </w:rPr>
      </w:pPr>
      <w:bookmarkStart w:id="390" w:name="_Toc316906737"/>
      <w:r>
        <w:rPr>
          <w:lang w:eastAsia="es-EC"/>
        </w:rPr>
        <w:t xml:space="preserve">                         </w:t>
      </w:r>
      <w:r w:rsidR="0063424A">
        <w:rPr>
          <w:lang w:eastAsia="es-EC"/>
        </w:rPr>
        <w:t xml:space="preserve"> </w:t>
      </w:r>
      <w:bookmarkStart w:id="391" w:name="_Toc317118011"/>
      <w:r w:rsidR="0063424A">
        <w:rPr>
          <w:lang w:eastAsia="es-EC"/>
        </w:rPr>
        <w:t>TABLA 36. GUÍA DE LA SESIÓN DE COACHING</w:t>
      </w:r>
      <w:bookmarkEnd w:id="390"/>
      <w:bookmarkEnd w:id="391"/>
    </w:p>
    <w:p w:rsidR="00CD4837" w:rsidRDefault="00CD4837" w:rsidP="00CD4837">
      <w:pPr>
        <w:pStyle w:val="Prrafodelista"/>
        <w:ind w:left="2832"/>
        <w:rPr>
          <w:noProof/>
          <w:lang w:eastAsia="es-EC"/>
        </w:rPr>
      </w:pPr>
      <w:r w:rsidRPr="00B46996">
        <w:rPr>
          <w:noProof/>
          <w:lang w:eastAsia="es-EC"/>
        </w:rPr>
        <w:drawing>
          <wp:anchor distT="0" distB="0" distL="114300" distR="114300" simplePos="0" relativeHeight="251783168" behindDoc="0" locked="0" layoutInCell="1" allowOverlap="1" wp14:anchorId="42463742" wp14:editId="1AC2B9F1">
            <wp:simplePos x="0" y="0"/>
            <wp:positionH relativeFrom="column">
              <wp:posOffset>1162050</wp:posOffset>
            </wp:positionH>
            <wp:positionV relativeFrom="paragraph">
              <wp:posOffset>8890</wp:posOffset>
            </wp:positionV>
            <wp:extent cx="4251325" cy="4307205"/>
            <wp:effectExtent l="0" t="0" r="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extLst>
                        <a:ext uri="{28A0092B-C50C-407E-A947-70E740481C1C}">
                          <a14:useLocalDpi xmlns:a14="http://schemas.microsoft.com/office/drawing/2010/main" val="0"/>
                        </a:ext>
                      </a:extLst>
                    </a:blip>
                    <a:srcRect l="2788" t="2456" r="3963" b="2456"/>
                    <a:stretch/>
                  </pic:blipFill>
                  <pic:spPr bwMode="auto">
                    <a:xfrm>
                      <a:off x="0" y="0"/>
                      <a:ext cx="4251325" cy="4307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D4837" w:rsidRPr="00F96F52" w:rsidRDefault="00CD4837" w:rsidP="00CD4837">
      <w:pPr>
        <w:pStyle w:val="Prrafodelista"/>
        <w:ind w:left="2832"/>
        <w:rPr>
          <w:rFonts w:eastAsiaTheme="minorHAnsi" w:cs="Arial"/>
          <w:szCs w:val="22"/>
        </w:rPr>
      </w:pPr>
    </w:p>
    <w:p w:rsidR="00CD4837" w:rsidRDefault="00CD4837" w:rsidP="00CD4837">
      <w:pPr>
        <w:pStyle w:val="Prrafodelista"/>
        <w:ind w:left="3576"/>
        <w:rPr>
          <w:rFonts w:eastAsiaTheme="minorHAnsi" w:cs="Arial"/>
          <w:b/>
          <w:szCs w:val="22"/>
        </w:rPr>
      </w:pPr>
    </w:p>
    <w:p w:rsidR="00187560" w:rsidRDefault="00187560" w:rsidP="00CD4837">
      <w:pPr>
        <w:pStyle w:val="Prrafodelista"/>
        <w:ind w:left="3576"/>
        <w:rPr>
          <w:rFonts w:eastAsiaTheme="minorHAnsi" w:cs="Arial"/>
          <w:b/>
          <w:szCs w:val="22"/>
        </w:rPr>
      </w:pPr>
    </w:p>
    <w:p w:rsidR="00187560" w:rsidRDefault="00187560" w:rsidP="00CD4837">
      <w:pPr>
        <w:pStyle w:val="Prrafodelista"/>
        <w:ind w:left="3576"/>
        <w:rPr>
          <w:rFonts w:eastAsiaTheme="minorHAnsi" w:cs="Arial"/>
          <w:b/>
          <w:szCs w:val="22"/>
        </w:rPr>
      </w:pPr>
    </w:p>
    <w:p w:rsidR="00CD4837" w:rsidRDefault="00CD4837" w:rsidP="00CD4837">
      <w:pPr>
        <w:pStyle w:val="Prrafodelista"/>
        <w:ind w:left="3576"/>
        <w:rPr>
          <w:rFonts w:eastAsiaTheme="minorHAnsi" w:cs="Arial"/>
          <w:b/>
          <w:szCs w:val="22"/>
        </w:rPr>
      </w:pPr>
    </w:p>
    <w:p w:rsidR="00CD4837" w:rsidRDefault="00CD4837" w:rsidP="00CD4837">
      <w:pPr>
        <w:pStyle w:val="Prrafodelista"/>
        <w:ind w:left="3576"/>
        <w:rPr>
          <w:rFonts w:eastAsiaTheme="minorHAnsi" w:cs="Arial"/>
          <w:b/>
          <w:szCs w:val="22"/>
        </w:rPr>
      </w:pPr>
    </w:p>
    <w:p w:rsidR="00CD4837" w:rsidRPr="00CB28A5" w:rsidRDefault="00CD4837" w:rsidP="00CD4837">
      <w:pPr>
        <w:pStyle w:val="Prrafodelista"/>
        <w:ind w:left="3576"/>
        <w:rPr>
          <w:rFonts w:eastAsiaTheme="minorHAnsi" w:cs="Arial"/>
          <w:b/>
          <w:szCs w:val="22"/>
        </w:rPr>
      </w:pPr>
    </w:p>
    <w:p w:rsidR="00CD4837" w:rsidRDefault="00CD4837" w:rsidP="00CD4837">
      <w:pPr>
        <w:pStyle w:val="Prrafodelista"/>
        <w:ind w:left="2856"/>
        <w:rPr>
          <w:rFonts w:eastAsiaTheme="minorHAnsi" w:cs="Arial"/>
          <w:noProof/>
          <w:szCs w:val="22"/>
          <w:lang w:eastAsia="es-EC"/>
        </w:rPr>
      </w:pPr>
    </w:p>
    <w:p w:rsidR="00CD4837" w:rsidRPr="00774BC3" w:rsidRDefault="00CD4837" w:rsidP="00CD4837">
      <w:pPr>
        <w:rPr>
          <w:lang w:eastAsia="es-EC"/>
        </w:rPr>
      </w:pPr>
    </w:p>
    <w:p w:rsidR="00CD4837" w:rsidRPr="00774BC3" w:rsidRDefault="00187560" w:rsidP="002149A6">
      <w:pPr>
        <w:pStyle w:val="TABLA"/>
        <w:jc w:val="both"/>
        <w:rPr>
          <w:lang w:eastAsia="es-EC"/>
        </w:rPr>
      </w:pPr>
      <w:r>
        <w:rPr>
          <w:lang w:eastAsia="es-EC"/>
        </w:rPr>
        <w:t xml:space="preserve">                         </w:t>
      </w:r>
    </w:p>
    <w:p w:rsidR="00CD4837" w:rsidRDefault="00CD4837" w:rsidP="00104B81">
      <w:pPr>
        <w:pStyle w:val="Prrafodelista"/>
        <w:ind w:left="2136"/>
        <w:rPr>
          <w:rFonts w:eastAsiaTheme="minorHAnsi" w:cs="Arial"/>
          <w:szCs w:val="22"/>
        </w:rPr>
      </w:pPr>
      <w:r>
        <w:rPr>
          <w:rFonts w:eastAsiaTheme="minorHAnsi" w:cs="Arial"/>
          <w:szCs w:val="22"/>
        </w:rPr>
        <w:lastRenderedPageBreak/>
        <w:t xml:space="preserve">Se desarrolla  un </w:t>
      </w:r>
      <w:r w:rsidRPr="00104B81">
        <w:rPr>
          <w:rFonts w:eastAsiaTheme="minorHAnsi" w:cs="Arial"/>
          <w:i/>
          <w:szCs w:val="22"/>
        </w:rPr>
        <w:t xml:space="preserve">“Formato Post Sesión de </w:t>
      </w:r>
      <w:proofErr w:type="spellStart"/>
      <w:r w:rsidRPr="00104B81">
        <w:rPr>
          <w:rFonts w:eastAsiaTheme="minorHAnsi" w:cs="Arial"/>
          <w:i/>
          <w:szCs w:val="22"/>
        </w:rPr>
        <w:t>Coaching</w:t>
      </w:r>
      <w:proofErr w:type="spellEnd"/>
      <w:r w:rsidRPr="00104B81">
        <w:rPr>
          <w:rFonts w:eastAsiaTheme="minorHAnsi" w:cs="Arial"/>
          <w:i/>
          <w:szCs w:val="22"/>
        </w:rPr>
        <w:t>”</w:t>
      </w:r>
      <w:r>
        <w:rPr>
          <w:rFonts w:eastAsiaTheme="minorHAnsi" w:cs="Arial"/>
          <w:szCs w:val="22"/>
        </w:rPr>
        <w:t xml:space="preserve"> </w:t>
      </w:r>
      <w:r w:rsidRPr="00104B81">
        <w:rPr>
          <w:rFonts w:eastAsiaTheme="minorHAnsi" w:cs="Arial"/>
          <w:szCs w:val="22"/>
        </w:rPr>
        <w:t>(</w:t>
      </w:r>
      <w:r w:rsidR="00104B81">
        <w:rPr>
          <w:rFonts w:eastAsiaTheme="minorHAnsi" w:cs="Arial"/>
          <w:szCs w:val="22"/>
        </w:rPr>
        <w:t xml:space="preserve">VER </w:t>
      </w:r>
      <w:r w:rsidRPr="00104B81">
        <w:rPr>
          <w:rFonts w:eastAsiaTheme="minorHAnsi" w:cs="Arial"/>
          <w:szCs w:val="22"/>
        </w:rPr>
        <w:t>ANEXO</w:t>
      </w:r>
      <w:r w:rsidR="00104B81">
        <w:rPr>
          <w:rFonts w:eastAsiaTheme="minorHAnsi" w:cs="Arial"/>
          <w:szCs w:val="22"/>
        </w:rPr>
        <w:t xml:space="preserve"> H</w:t>
      </w:r>
      <w:r w:rsidRPr="00104B81">
        <w:rPr>
          <w:rFonts w:eastAsiaTheme="minorHAnsi" w:cs="Arial"/>
          <w:szCs w:val="22"/>
        </w:rPr>
        <w:t>)</w:t>
      </w:r>
      <w:r>
        <w:rPr>
          <w:rFonts w:eastAsiaTheme="minorHAnsi" w:cs="Arial"/>
          <w:szCs w:val="22"/>
        </w:rPr>
        <w:t xml:space="preserve"> en el que cada participante puede registrar avances y progresos evidenciados en cada sesión, además, le permite evaluar la medida en que va completando los objetivos en cuanto a las competencias planteadas. </w:t>
      </w:r>
    </w:p>
    <w:p w:rsidR="00CD4837" w:rsidRDefault="00CD4837" w:rsidP="00CD4837">
      <w:pPr>
        <w:pStyle w:val="Prrafodelista"/>
        <w:ind w:left="2856"/>
        <w:rPr>
          <w:rFonts w:eastAsiaTheme="minorHAnsi" w:cs="Arial"/>
          <w:b/>
          <w:szCs w:val="22"/>
        </w:rPr>
      </w:pPr>
    </w:p>
    <w:p w:rsidR="00CD4837" w:rsidRDefault="00CD4837" w:rsidP="00515CBD">
      <w:pPr>
        <w:pStyle w:val="Prrafodelista"/>
        <w:numPr>
          <w:ilvl w:val="0"/>
          <w:numId w:val="70"/>
        </w:numPr>
        <w:rPr>
          <w:rFonts w:eastAsiaTheme="minorHAnsi" w:cs="Arial"/>
          <w:b/>
          <w:szCs w:val="22"/>
        </w:rPr>
      </w:pPr>
      <w:r w:rsidRPr="00457962">
        <w:rPr>
          <w:rFonts w:eastAsiaTheme="minorHAnsi" w:cs="Arial"/>
          <w:b/>
          <w:szCs w:val="22"/>
        </w:rPr>
        <w:t>Cierre y Evaluación.</w:t>
      </w:r>
    </w:p>
    <w:p w:rsidR="00CD4837" w:rsidRDefault="00CD4837" w:rsidP="00CD4837">
      <w:pPr>
        <w:pStyle w:val="Prrafodelista"/>
        <w:ind w:left="2856"/>
        <w:rPr>
          <w:rFonts w:eastAsiaTheme="minorHAnsi" w:cs="Arial"/>
          <w:b/>
          <w:szCs w:val="22"/>
        </w:rPr>
      </w:pPr>
    </w:p>
    <w:p w:rsidR="00CD4837" w:rsidRDefault="00CD4837" w:rsidP="00104B81">
      <w:pPr>
        <w:pStyle w:val="Prrafodelista"/>
        <w:ind w:left="2136"/>
        <w:rPr>
          <w:rFonts w:eastAsiaTheme="minorHAnsi" w:cs="Arial"/>
          <w:szCs w:val="22"/>
        </w:rPr>
      </w:pPr>
      <w:r>
        <w:rPr>
          <w:rFonts w:eastAsiaTheme="minorHAnsi" w:cs="Arial"/>
          <w:szCs w:val="22"/>
        </w:rPr>
        <w:t>En esta última etapa el coach tiene la oportunidad de facilitar un resumen de los resultados del programa, su evolución y las recomendaciones necesarias para su seguimiento.</w:t>
      </w:r>
    </w:p>
    <w:p w:rsidR="00CD4837" w:rsidRDefault="00CD4837" w:rsidP="00104B81">
      <w:pPr>
        <w:pStyle w:val="Prrafodelista"/>
        <w:ind w:left="2136"/>
        <w:rPr>
          <w:rFonts w:eastAsiaTheme="minorHAnsi" w:cs="Arial"/>
          <w:szCs w:val="22"/>
        </w:rPr>
      </w:pPr>
    </w:p>
    <w:p w:rsidR="00CD4837" w:rsidRDefault="00CD4837" w:rsidP="00104B81">
      <w:pPr>
        <w:pStyle w:val="Prrafodelista"/>
        <w:ind w:left="2136"/>
        <w:rPr>
          <w:rFonts w:eastAsiaTheme="minorHAnsi" w:cs="Arial"/>
          <w:szCs w:val="22"/>
        </w:rPr>
      </w:pPr>
      <w:r>
        <w:rPr>
          <w:rFonts w:eastAsiaTheme="minorHAnsi" w:cs="Arial"/>
          <w:szCs w:val="22"/>
        </w:rPr>
        <w:t>Una vez presentados los resultados, es necesario elaborar planes de desarrollo para los involucrados, ya que para que el cambio sea sustentable se debe dar seguimiento y apoyo continuo.</w:t>
      </w:r>
    </w:p>
    <w:p w:rsidR="00CD4837" w:rsidRDefault="00CD4837" w:rsidP="00CD4837">
      <w:pPr>
        <w:pStyle w:val="Prrafodelista"/>
        <w:ind w:left="2856"/>
        <w:rPr>
          <w:rFonts w:eastAsiaTheme="minorHAnsi" w:cs="Arial"/>
          <w:szCs w:val="22"/>
          <w:lang w:eastAsia="es-EC"/>
        </w:rPr>
      </w:pPr>
    </w:p>
    <w:p w:rsidR="00104B81" w:rsidRDefault="00104B81" w:rsidP="00CD4837">
      <w:pPr>
        <w:pStyle w:val="Prrafodelista"/>
        <w:ind w:left="2856"/>
        <w:rPr>
          <w:rFonts w:eastAsiaTheme="minorHAnsi" w:cs="Arial"/>
          <w:szCs w:val="22"/>
          <w:lang w:eastAsia="es-EC"/>
        </w:rPr>
      </w:pPr>
    </w:p>
    <w:p w:rsidR="00CD4837" w:rsidRDefault="00CD4837" w:rsidP="00CD4837">
      <w:pPr>
        <w:pStyle w:val="Prrafodelista"/>
        <w:ind w:left="2856"/>
        <w:rPr>
          <w:rFonts w:eastAsiaTheme="minorHAnsi" w:cs="Arial"/>
          <w:szCs w:val="22"/>
          <w:lang w:eastAsia="es-EC"/>
        </w:rPr>
      </w:pPr>
    </w:p>
    <w:p w:rsidR="00CD4837" w:rsidRPr="00104B81" w:rsidRDefault="00CD4837" w:rsidP="00104B81">
      <w:pPr>
        <w:pStyle w:val="Ttulo3"/>
        <w:numPr>
          <w:ilvl w:val="1"/>
          <w:numId w:val="3"/>
        </w:numPr>
        <w:rPr>
          <w:rFonts w:eastAsiaTheme="minorHAnsi"/>
          <w:b/>
        </w:rPr>
      </w:pPr>
      <w:bookmarkStart w:id="392" w:name="_Toc316908079"/>
      <w:bookmarkStart w:id="393" w:name="_Toc316908425"/>
      <w:bookmarkStart w:id="394" w:name="_Toc316908557"/>
      <w:bookmarkStart w:id="395" w:name="_Toc316911072"/>
      <w:r w:rsidRPr="00104B81">
        <w:rPr>
          <w:rFonts w:eastAsiaTheme="minorHAnsi"/>
          <w:b/>
        </w:rPr>
        <w:lastRenderedPageBreak/>
        <w:t>Evaluación del Desempeño del Talento Humano.</w:t>
      </w:r>
      <w:bookmarkEnd w:id="392"/>
      <w:bookmarkEnd w:id="393"/>
      <w:bookmarkEnd w:id="394"/>
      <w:bookmarkEnd w:id="395"/>
    </w:p>
    <w:p w:rsidR="00CD4837" w:rsidRDefault="00CD4837" w:rsidP="00CD4837">
      <w:pPr>
        <w:pStyle w:val="Prrafodelista"/>
        <w:ind w:left="1428"/>
        <w:rPr>
          <w:rFonts w:eastAsiaTheme="minorHAnsi" w:cs="Arial"/>
          <w:b/>
          <w:szCs w:val="24"/>
        </w:rPr>
      </w:pPr>
    </w:p>
    <w:p w:rsidR="00CD4837" w:rsidRDefault="00CD4837" w:rsidP="00CD4837">
      <w:pPr>
        <w:pStyle w:val="Prrafodelista"/>
        <w:ind w:left="1428"/>
        <w:rPr>
          <w:rFonts w:eastAsiaTheme="minorHAnsi" w:cs="Arial"/>
          <w:szCs w:val="22"/>
          <w:lang w:eastAsia="es-EC"/>
        </w:rPr>
      </w:pPr>
      <w:r w:rsidRPr="00597D48">
        <w:rPr>
          <w:rFonts w:eastAsiaTheme="minorHAnsi" w:cs="Arial"/>
          <w:szCs w:val="22"/>
          <w:lang w:eastAsia="es-EC"/>
        </w:rPr>
        <w:t>Es importante determinar el nivel en que cada colaborador contribuye a</w:t>
      </w:r>
      <w:r w:rsidR="00450348">
        <w:rPr>
          <w:rFonts w:eastAsiaTheme="minorHAnsi" w:cs="Arial"/>
          <w:szCs w:val="22"/>
          <w:lang w:eastAsia="es-EC"/>
        </w:rPr>
        <w:t xml:space="preserve">l </w:t>
      </w:r>
      <w:r>
        <w:rPr>
          <w:rFonts w:eastAsiaTheme="minorHAnsi" w:cs="Arial"/>
          <w:szCs w:val="22"/>
          <w:lang w:eastAsia="es-EC"/>
        </w:rPr>
        <w:t xml:space="preserve">logro de los objetivos de la organización, para esto, es necesario realizar una estimación cuantitativa y cualitativa del grado de eficacia con que los trabajadores llevan a cabo sus actividades, objetivos y responsabilidades en sus puestos de trabajo.  </w:t>
      </w: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r>
        <w:rPr>
          <w:rFonts w:eastAsiaTheme="minorHAnsi" w:cs="Arial"/>
          <w:szCs w:val="22"/>
          <w:lang w:eastAsia="es-EC"/>
        </w:rPr>
        <w:t xml:space="preserve">A través del mapa estratégico y los objetivos planteados en él, se establece un sistema de evaluación en el que se determina, de acuerdo al cargo que ocupa la persona, los indicadores estratégicos cuya evolución dependen del trabajo que realiza. </w:t>
      </w:r>
    </w:p>
    <w:p w:rsidR="00CD4837" w:rsidRPr="00263210"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r>
        <w:rPr>
          <w:rFonts w:eastAsiaTheme="minorHAnsi" w:cs="Arial"/>
          <w:szCs w:val="22"/>
          <w:lang w:eastAsia="es-EC"/>
        </w:rPr>
        <w:t xml:space="preserve">La metodología del Cuadro de Mando Integral ayuda a alinear el desempeño y los objetivos de los colaboradores con los de la organización mediante un sistema de evaluación de incentivos coherente con la estrategia. </w:t>
      </w: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p>
    <w:p w:rsidR="00CD4837" w:rsidRDefault="00CD4837" w:rsidP="00515CBD">
      <w:pPr>
        <w:pStyle w:val="Prrafodelista"/>
        <w:numPr>
          <w:ilvl w:val="0"/>
          <w:numId w:val="65"/>
        </w:numPr>
        <w:ind w:left="1843"/>
        <w:rPr>
          <w:rFonts w:eastAsiaTheme="minorHAnsi" w:cs="Arial"/>
          <w:b/>
          <w:szCs w:val="22"/>
          <w:lang w:eastAsia="es-EC"/>
        </w:rPr>
      </w:pPr>
      <w:r>
        <w:rPr>
          <w:rFonts w:eastAsiaTheme="minorHAnsi" w:cs="Arial"/>
          <w:b/>
          <w:szCs w:val="22"/>
          <w:lang w:eastAsia="es-EC"/>
        </w:rPr>
        <w:lastRenderedPageBreak/>
        <w:t>Técnicas de Retribución de Desempeño.</w:t>
      </w:r>
    </w:p>
    <w:p w:rsidR="00CD4837" w:rsidRDefault="00CD4837" w:rsidP="00CD4837">
      <w:pPr>
        <w:pStyle w:val="Prrafodelista"/>
        <w:ind w:left="2136"/>
        <w:rPr>
          <w:rFonts w:eastAsiaTheme="minorHAnsi" w:cs="Arial"/>
          <w:b/>
          <w:szCs w:val="22"/>
          <w:lang w:eastAsia="es-EC"/>
        </w:rPr>
      </w:pPr>
    </w:p>
    <w:p w:rsidR="00CD4837" w:rsidRDefault="00CD4837" w:rsidP="00787DBC">
      <w:pPr>
        <w:pStyle w:val="Prrafodelista"/>
        <w:ind w:left="1843"/>
        <w:rPr>
          <w:rFonts w:eastAsiaTheme="minorHAnsi" w:cs="Arial"/>
          <w:szCs w:val="22"/>
          <w:lang w:eastAsia="es-EC"/>
        </w:rPr>
      </w:pPr>
      <w:r w:rsidRPr="004A1C3E">
        <w:rPr>
          <w:rFonts w:eastAsiaTheme="minorHAnsi" w:cs="Arial"/>
          <w:szCs w:val="22"/>
          <w:lang w:eastAsia="es-EC"/>
        </w:rPr>
        <w:t xml:space="preserve">Con el fin de premiar el esfuerzo y dedicación del trabajador </w:t>
      </w:r>
      <w:r>
        <w:rPr>
          <w:rFonts w:eastAsiaTheme="minorHAnsi" w:cs="Arial"/>
          <w:szCs w:val="22"/>
          <w:lang w:eastAsia="es-EC"/>
        </w:rPr>
        <w:t>en</w:t>
      </w:r>
      <w:r w:rsidRPr="004A1C3E">
        <w:rPr>
          <w:rFonts w:eastAsiaTheme="minorHAnsi" w:cs="Arial"/>
          <w:szCs w:val="22"/>
          <w:lang w:eastAsia="es-EC"/>
        </w:rPr>
        <w:t xml:space="preserve"> la obtención de buenos resultados, es importante establecer un plan de incentivos que permita </w:t>
      </w:r>
      <w:r>
        <w:rPr>
          <w:rFonts w:eastAsiaTheme="minorHAnsi" w:cs="Arial"/>
          <w:szCs w:val="22"/>
          <w:lang w:eastAsia="es-EC"/>
        </w:rPr>
        <w:t xml:space="preserve">mantener la motivación del personal y su compromiso hacia la consecución de la estrategia organizacional. </w:t>
      </w:r>
    </w:p>
    <w:p w:rsidR="00CD4837" w:rsidRDefault="00CD4837" w:rsidP="00515CBD">
      <w:pPr>
        <w:pStyle w:val="Prrafodelista"/>
        <w:numPr>
          <w:ilvl w:val="1"/>
          <w:numId w:val="65"/>
        </w:numPr>
        <w:ind w:left="2203"/>
        <w:rPr>
          <w:rFonts w:eastAsiaTheme="minorHAnsi" w:cs="Arial"/>
          <w:b/>
          <w:szCs w:val="22"/>
          <w:lang w:eastAsia="es-EC"/>
        </w:rPr>
      </w:pPr>
      <w:r>
        <w:rPr>
          <w:rFonts w:eastAsiaTheme="minorHAnsi" w:cs="Arial"/>
          <w:b/>
          <w:szCs w:val="22"/>
          <w:lang w:eastAsia="es-EC"/>
        </w:rPr>
        <w:t>Retribución Financiera.</w:t>
      </w:r>
    </w:p>
    <w:p w:rsidR="00CD4837" w:rsidRDefault="00CD4837" w:rsidP="00787DBC">
      <w:pPr>
        <w:pStyle w:val="Prrafodelista"/>
        <w:ind w:left="2203"/>
        <w:rPr>
          <w:rFonts w:eastAsiaTheme="minorHAnsi" w:cs="Arial"/>
          <w:szCs w:val="22"/>
          <w:lang w:eastAsia="es-EC"/>
        </w:rPr>
      </w:pPr>
      <w:r w:rsidRPr="00FA3174">
        <w:rPr>
          <w:rFonts w:eastAsiaTheme="minorHAnsi" w:cs="Arial"/>
          <w:szCs w:val="22"/>
          <w:lang w:eastAsia="es-EC"/>
        </w:rPr>
        <w:t xml:space="preserve">Este tipo de retribución </w:t>
      </w:r>
      <w:r>
        <w:rPr>
          <w:rFonts w:eastAsiaTheme="minorHAnsi" w:cs="Arial"/>
          <w:szCs w:val="22"/>
          <w:lang w:eastAsia="es-EC"/>
        </w:rPr>
        <w:t>consiste en dar un valor económico adicional al salario base del colaborador.</w:t>
      </w:r>
    </w:p>
    <w:p w:rsidR="00CD4837" w:rsidRPr="00FD24DE" w:rsidRDefault="00CD4837" w:rsidP="00787DBC">
      <w:pPr>
        <w:pStyle w:val="Prrafodelista"/>
        <w:ind w:left="2203"/>
        <w:rPr>
          <w:rFonts w:eastAsiaTheme="minorHAnsi" w:cs="Arial"/>
          <w:szCs w:val="22"/>
          <w:lang w:eastAsia="es-EC"/>
        </w:rPr>
      </w:pPr>
      <w:r>
        <w:rPr>
          <w:rFonts w:eastAsiaTheme="minorHAnsi" w:cs="Arial"/>
          <w:szCs w:val="22"/>
          <w:lang w:eastAsia="es-EC"/>
        </w:rPr>
        <w:t xml:space="preserve">El incentivo más utilizado dentro de esta clasificación son los bonos o bonificaciones que representan </w:t>
      </w:r>
      <w:r w:rsidRPr="00FD24DE">
        <w:rPr>
          <w:rFonts w:eastAsiaTheme="minorHAnsi" w:cs="Arial"/>
          <w:szCs w:val="22"/>
          <w:lang w:eastAsia="es-EC"/>
        </w:rPr>
        <w:t xml:space="preserve">un pago por lograr o superar algún nivel fijado de rendimiento o de resultados. </w:t>
      </w:r>
    </w:p>
    <w:p w:rsidR="00CD4837" w:rsidRDefault="00CD4837" w:rsidP="00515CBD">
      <w:pPr>
        <w:pStyle w:val="Prrafodelista"/>
        <w:numPr>
          <w:ilvl w:val="1"/>
          <w:numId w:val="65"/>
        </w:numPr>
        <w:ind w:left="2203"/>
        <w:rPr>
          <w:rFonts w:eastAsiaTheme="minorHAnsi" w:cs="Arial"/>
          <w:b/>
          <w:szCs w:val="22"/>
          <w:lang w:eastAsia="es-EC"/>
        </w:rPr>
      </w:pPr>
      <w:r>
        <w:rPr>
          <w:rFonts w:eastAsiaTheme="minorHAnsi" w:cs="Arial"/>
          <w:b/>
          <w:szCs w:val="22"/>
          <w:lang w:eastAsia="es-EC"/>
        </w:rPr>
        <w:t>Retribución no financiera.</w:t>
      </w:r>
    </w:p>
    <w:p w:rsidR="00CD4837" w:rsidRDefault="00CD4837" w:rsidP="00787DBC">
      <w:pPr>
        <w:pStyle w:val="Prrafodelista"/>
        <w:ind w:left="2203"/>
        <w:rPr>
          <w:rFonts w:eastAsiaTheme="minorHAnsi" w:cs="Arial"/>
          <w:szCs w:val="22"/>
          <w:lang w:eastAsia="es-EC"/>
        </w:rPr>
      </w:pPr>
      <w:r w:rsidRPr="006C2542">
        <w:rPr>
          <w:rFonts w:eastAsiaTheme="minorHAnsi" w:cs="Arial"/>
          <w:szCs w:val="22"/>
          <w:lang w:eastAsia="es-EC"/>
        </w:rPr>
        <w:t xml:space="preserve">La empresa utiliza este tipo de incentivos para reconocer el trabajo y el esfuerzo de los trabajadores. Como su nombre lo indica, no otorgan algo monetario, sino que representan el reconocimiento por los méritos alcanzados. </w:t>
      </w:r>
    </w:p>
    <w:p w:rsidR="00CD4837" w:rsidRDefault="00CD4837" w:rsidP="00787DBC">
      <w:pPr>
        <w:pStyle w:val="Prrafodelista"/>
        <w:ind w:left="2203"/>
        <w:rPr>
          <w:rFonts w:eastAsiaTheme="minorHAnsi" w:cs="Arial"/>
          <w:szCs w:val="22"/>
          <w:lang w:eastAsia="es-EC"/>
        </w:rPr>
      </w:pPr>
      <w:r>
        <w:rPr>
          <w:rFonts w:eastAsiaTheme="minorHAnsi" w:cs="Arial"/>
          <w:szCs w:val="22"/>
          <w:lang w:eastAsia="es-EC"/>
        </w:rPr>
        <w:t xml:space="preserve">Entre estos incentivos se pueden citar: </w:t>
      </w:r>
    </w:p>
    <w:p w:rsidR="00CD4837" w:rsidRDefault="00CD4837" w:rsidP="00515CBD">
      <w:pPr>
        <w:pStyle w:val="Prrafodelista"/>
        <w:numPr>
          <w:ilvl w:val="2"/>
          <w:numId w:val="68"/>
        </w:numPr>
        <w:ind w:left="3295"/>
        <w:rPr>
          <w:rFonts w:eastAsiaTheme="minorHAnsi" w:cs="Arial"/>
          <w:szCs w:val="22"/>
          <w:lang w:eastAsia="es-EC"/>
        </w:rPr>
      </w:pPr>
      <w:r>
        <w:rPr>
          <w:rFonts w:eastAsiaTheme="minorHAnsi" w:cs="Arial"/>
          <w:szCs w:val="22"/>
          <w:lang w:eastAsia="es-EC"/>
        </w:rPr>
        <w:lastRenderedPageBreak/>
        <w:t>Oportunidades de desarrollo.</w:t>
      </w:r>
    </w:p>
    <w:p w:rsidR="00CD4837" w:rsidRDefault="00CD4837" w:rsidP="00515CBD">
      <w:pPr>
        <w:pStyle w:val="Prrafodelista"/>
        <w:numPr>
          <w:ilvl w:val="2"/>
          <w:numId w:val="68"/>
        </w:numPr>
        <w:ind w:left="3295"/>
        <w:rPr>
          <w:rFonts w:eastAsiaTheme="minorHAnsi" w:cs="Arial"/>
          <w:szCs w:val="22"/>
          <w:lang w:eastAsia="es-EC"/>
        </w:rPr>
      </w:pPr>
      <w:r>
        <w:rPr>
          <w:rFonts w:eastAsiaTheme="minorHAnsi" w:cs="Arial"/>
          <w:szCs w:val="22"/>
          <w:lang w:eastAsia="es-EC"/>
        </w:rPr>
        <w:t>Diplomas de reconocimiento.</w:t>
      </w:r>
    </w:p>
    <w:p w:rsidR="00CD4837" w:rsidRDefault="00CD4837" w:rsidP="00515CBD">
      <w:pPr>
        <w:pStyle w:val="Prrafodelista"/>
        <w:numPr>
          <w:ilvl w:val="2"/>
          <w:numId w:val="68"/>
        </w:numPr>
        <w:ind w:left="3295"/>
        <w:rPr>
          <w:rFonts w:eastAsiaTheme="minorHAnsi" w:cs="Arial"/>
          <w:szCs w:val="22"/>
          <w:lang w:eastAsia="es-EC"/>
        </w:rPr>
      </w:pPr>
      <w:r>
        <w:rPr>
          <w:rFonts w:eastAsiaTheme="minorHAnsi" w:cs="Arial"/>
          <w:szCs w:val="22"/>
          <w:lang w:eastAsia="es-EC"/>
        </w:rPr>
        <w:t>Capacitación.</w:t>
      </w:r>
    </w:p>
    <w:p w:rsidR="00CD4837" w:rsidRDefault="00CD4837" w:rsidP="00515CBD">
      <w:pPr>
        <w:pStyle w:val="Prrafodelista"/>
        <w:numPr>
          <w:ilvl w:val="2"/>
          <w:numId w:val="68"/>
        </w:numPr>
        <w:ind w:left="3295"/>
        <w:rPr>
          <w:rFonts w:eastAsiaTheme="minorHAnsi" w:cs="Arial"/>
          <w:szCs w:val="22"/>
          <w:lang w:eastAsia="es-EC"/>
        </w:rPr>
      </w:pPr>
      <w:r>
        <w:rPr>
          <w:rFonts w:eastAsiaTheme="minorHAnsi" w:cs="Arial"/>
          <w:szCs w:val="22"/>
          <w:lang w:eastAsia="es-EC"/>
        </w:rPr>
        <w:t>Nombramientos especiales.</w:t>
      </w:r>
    </w:p>
    <w:p w:rsidR="00CD4837" w:rsidRDefault="00CD4837" w:rsidP="00CD4837">
      <w:pPr>
        <w:pStyle w:val="Prrafodelista"/>
        <w:ind w:left="3204"/>
        <w:rPr>
          <w:rFonts w:eastAsiaTheme="minorHAnsi" w:cs="Arial"/>
          <w:szCs w:val="22"/>
          <w:lang w:eastAsia="es-EC"/>
        </w:rPr>
      </w:pPr>
    </w:p>
    <w:p w:rsidR="00CD4837" w:rsidRPr="00267F46" w:rsidRDefault="00CD4837" w:rsidP="00515CBD">
      <w:pPr>
        <w:pStyle w:val="Prrafodelista"/>
        <w:numPr>
          <w:ilvl w:val="0"/>
          <w:numId w:val="65"/>
        </w:numPr>
        <w:ind w:left="1843"/>
        <w:rPr>
          <w:rFonts w:eastAsiaTheme="minorHAnsi" w:cs="Arial"/>
          <w:b/>
          <w:szCs w:val="22"/>
          <w:lang w:eastAsia="es-EC"/>
        </w:rPr>
      </w:pPr>
      <w:r w:rsidRPr="00176D4D">
        <w:rPr>
          <w:rFonts w:eastAsiaTheme="minorHAnsi" w:cs="Arial"/>
          <w:b/>
          <w:szCs w:val="22"/>
          <w:lang w:eastAsia="es-EC"/>
        </w:rPr>
        <w:t>Estructura Organizacional</w:t>
      </w:r>
      <w:r>
        <w:rPr>
          <w:rFonts w:eastAsiaTheme="minorHAnsi" w:cs="Arial"/>
          <w:b/>
          <w:szCs w:val="22"/>
          <w:lang w:eastAsia="es-EC"/>
        </w:rPr>
        <w:t>.</w:t>
      </w:r>
    </w:p>
    <w:p w:rsidR="00CD4837" w:rsidRPr="003455F8" w:rsidRDefault="00CD4837" w:rsidP="00267F46">
      <w:pPr>
        <w:pStyle w:val="Prrafodelista"/>
        <w:ind w:left="1843"/>
        <w:rPr>
          <w:rFonts w:eastAsiaTheme="minorHAnsi" w:cs="Arial"/>
          <w:szCs w:val="22"/>
          <w:lang w:eastAsia="es-EC"/>
        </w:rPr>
      </w:pPr>
      <w:r w:rsidRPr="003455F8">
        <w:rPr>
          <w:rFonts w:eastAsiaTheme="minorHAnsi" w:cs="Arial"/>
          <w:szCs w:val="22"/>
          <w:lang w:eastAsia="es-EC"/>
        </w:rPr>
        <w:t xml:space="preserve">La estructura organizacional que se considera para la asignación de </w:t>
      </w:r>
      <w:r>
        <w:rPr>
          <w:rFonts w:eastAsiaTheme="minorHAnsi" w:cs="Arial"/>
          <w:szCs w:val="22"/>
          <w:lang w:eastAsia="es-EC"/>
        </w:rPr>
        <w:t xml:space="preserve">los </w:t>
      </w:r>
      <w:r w:rsidRPr="003455F8">
        <w:rPr>
          <w:rFonts w:eastAsiaTheme="minorHAnsi" w:cs="Arial"/>
          <w:szCs w:val="22"/>
          <w:lang w:eastAsia="es-EC"/>
        </w:rPr>
        <w:t xml:space="preserve">objetivos </w:t>
      </w:r>
      <w:r>
        <w:rPr>
          <w:rFonts w:eastAsiaTheme="minorHAnsi" w:cs="Arial"/>
          <w:szCs w:val="22"/>
          <w:lang w:eastAsia="es-EC"/>
        </w:rPr>
        <w:t xml:space="preserve">e indicadores </w:t>
      </w:r>
      <w:r w:rsidRPr="003455F8">
        <w:rPr>
          <w:rFonts w:eastAsiaTheme="minorHAnsi" w:cs="Arial"/>
          <w:szCs w:val="22"/>
          <w:lang w:eastAsia="es-EC"/>
        </w:rPr>
        <w:t>estratégicos es la siguiente.</w:t>
      </w:r>
    </w:p>
    <w:p w:rsidR="00CD4837" w:rsidRDefault="00267F46" w:rsidP="00CD4837">
      <w:pPr>
        <w:pStyle w:val="Prrafodelista"/>
        <w:ind w:left="1428"/>
        <w:rPr>
          <w:rFonts w:eastAsiaTheme="minorHAnsi" w:cs="Arial"/>
          <w:szCs w:val="22"/>
          <w:lang w:eastAsia="es-EC"/>
        </w:rPr>
      </w:pPr>
      <w:r>
        <w:rPr>
          <w:rFonts w:eastAsiaTheme="minorHAnsi" w:cs="Arial"/>
          <w:noProof/>
          <w:szCs w:val="22"/>
          <w:lang w:eastAsia="es-EC"/>
        </w:rPr>
        <w:drawing>
          <wp:anchor distT="0" distB="0" distL="114300" distR="114300" simplePos="0" relativeHeight="251781120" behindDoc="0" locked="0" layoutInCell="1" allowOverlap="1" wp14:anchorId="3B6419A9" wp14:editId="0A392A56">
            <wp:simplePos x="0" y="0"/>
            <wp:positionH relativeFrom="column">
              <wp:posOffset>1421765</wp:posOffset>
            </wp:positionH>
            <wp:positionV relativeFrom="paragraph">
              <wp:posOffset>25400</wp:posOffset>
            </wp:positionV>
            <wp:extent cx="3645535" cy="2302510"/>
            <wp:effectExtent l="0" t="0" r="0"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45535" cy="2302510"/>
                    </a:xfrm>
                    <a:prstGeom prst="rect">
                      <a:avLst/>
                    </a:prstGeom>
                    <a:noFill/>
                  </pic:spPr>
                </pic:pic>
              </a:graphicData>
            </a:graphic>
            <wp14:sizeRelH relativeFrom="margin">
              <wp14:pctWidth>0</wp14:pctWidth>
            </wp14:sizeRelH>
            <wp14:sizeRelV relativeFrom="margin">
              <wp14:pctHeight>0</wp14:pctHeight>
            </wp14:sizeRelV>
          </wp:anchor>
        </w:drawing>
      </w: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p>
    <w:p w:rsidR="00CD4837" w:rsidRDefault="00CD4837" w:rsidP="00CD4837">
      <w:pPr>
        <w:pStyle w:val="Prrafodelista"/>
        <w:ind w:left="1428"/>
        <w:rPr>
          <w:rFonts w:eastAsiaTheme="minorHAnsi" w:cs="Arial"/>
          <w:szCs w:val="22"/>
          <w:lang w:eastAsia="es-EC"/>
        </w:rPr>
      </w:pPr>
    </w:p>
    <w:p w:rsidR="00787DBC" w:rsidRDefault="00787DBC" w:rsidP="00787DBC">
      <w:pPr>
        <w:pStyle w:val="FIG"/>
        <w:spacing w:line="276" w:lineRule="auto"/>
        <w:jc w:val="center"/>
        <w:rPr>
          <w:lang w:eastAsia="es-EC"/>
        </w:rPr>
      </w:pPr>
      <w:bookmarkStart w:id="396" w:name="_Toc316906519"/>
      <w:bookmarkStart w:id="397" w:name="_Toc317117559"/>
      <w:r>
        <w:rPr>
          <w:lang w:eastAsia="es-EC"/>
        </w:rPr>
        <w:t>FIGURA 6.10. ESTRUCTURA ORGANIZACIONAL PARA LA EVALUACIÓN DE DESEMPEÑO</w:t>
      </w:r>
      <w:bookmarkEnd w:id="396"/>
      <w:bookmarkEnd w:id="397"/>
    </w:p>
    <w:p w:rsidR="00267F46" w:rsidRDefault="00267F46" w:rsidP="00787DBC">
      <w:pPr>
        <w:pStyle w:val="FIG"/>
        <w:spacing w:line="276" w:lineRule="auto"/>
        <w:jc w:val="center"/>
        <w:rPr>
          <w:lang w:eastAsia="es-EC"/>
        </w:rPr>
      </w:pPr>
    </w:p>
    <w:p w:rsidR="00CD4837" w:rsidRDefault="00CD4837" w:rsidP="00267F46">
      <w:pPr>
        <w:pStyle w:val="Prrafodelista"/>
        <w:ind w:left="1843"/>
        <w:rPr>
          <w:rFonts w:eastAsiaTheme="minorHAnsi" w:cs="Arial"/>
          <w:szCs w:val="22"/>
          <w:lang w:eastAsia="es-EC"/>
        </w:rPr>
      </w:pPr>
      <w:r w:rsidRPr="005A1BA3">
        <w:rPr>
          <w:rFonts w:eastAsiaTheme="minorHAnsi" w:cs="Arial"/>
          <w:szCs w:val="22"/>
          <w:lang w:eastAsia="es-EC"/>
        </w:rPr>
        <w:t xml:space="preserve">En la tabla se muestra el desglose de los indicadores asignados a cada puesto de trabajo. </w:t>
      </w:r>
    </w:p>
    <w:p w:rsidR="00056D83" w:rsidRPr="005A1BA3" w:rsidRDefault="00056D83" w:rsidP="00056D83">
      <w:pPr>
        <w:pStyle w:val="TABLA"/>
        <w:rPr>
          <w:rFonts w:eastAsiaTheme="minorHAnsi"/>
          <w:szCs w:val="22"/>
          <w:lang w:eastAsia="es-EC"/>
        </w:rPr>
      </w:pPr>
      <w:bookmarkStart w:id="398" w:name="_Toc317118012"/>
      <w:r>
        <w:rPr>
          <w:lang w:eastAsia="es-EC"/>
        </w:rPr>
        <w:lastRenderedPageBreak/>
        <w:t>TABLA 37. ASIGNACIÓN DE OBJETIVOS E INDICADORES POR CARGO</w:t>
      </w:r>
      <w:bookmarkEnd w:id="398"/>
    </w:p>
    <w:p w:rsidR="00CD4837" w:rsidRDefault="00267F46" w:rsidP="00CD4837">
      <w:pPr>
        <w:spacing w:after="0"/>
        <w:jc w:val="left"/>
        <w:rPr>
          <w:rFonts w:eastAsia="Times New Roman" w:cs="Arial"/>
          <w:sz w:val="20"/>
          <w:szCs w:val="20"/>
          <w:lang w:eastAsia="es-EC"/>
        </w:rPr>
      </w:pPr>
      <w:r w:rsidRPr="003F2CDA">
        <w:rPr>
          <w:noProof/>
          <w:lang w:eastAsia="es-EC"/>
        </w:rPr>
        <w:drawing>
          <wp:anchor distT="0" distB="0" distL="114300" distR="114300" simplePos="0" relativeHeight="251789312" behindDoc="0" locked="0" layoutInCell="1" allowOverlap="1" wp14:anchorId="4E19D2B9" wp14:editId="4FB5E6DC">
            <wp:simplePos x="0" y="0"/>
            <wp:positionH relativeFrom="column">
              <wp:posOffset>732790</wp:posOffset>
            </wp:positionH>
            <wp:positionV relativeFrom="paragraph">
              <wp:posOffset>31750</wp:posOffset>
            </wp:positionV>
            <wp:extent cx="4296410" cy="6210300"/>
            <wp:effectExtent l="0" t="0" r="0"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extLst>
                        <a:ext uri="{28A0092B-C50C-407E-A947-70E740481C1C}">
                          <a14:useLocalDpi xmlns:a14="http://schemas.microsoft.com/office/drawing/2010/main" val="0"/>
                        </a:ext>
                      </a:extLst>
                    </a:blip>
                    <a:srcRect l="4704" t="1388" r="4530" b="3617"/>
                    <a:stretch/>
                  </pic:blipFill>
                  <pic:spPr bwMode="auto">
                    <a:xfrm>
                      <a:off x="0" y="0"/>
                      <a:ext cx="4296410" cy="621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D4837" w:rsidRDefault="00CD4837" w:rsidP="00CD4837">
      <w:pPr>
        <w:spacing w:after="0"/>
        <w:jc w:val="left"/>
        <w:rPr>
          <w:rFonts w:eastAsia="Times New Roman" w:cs="Arial"/>
          <w:sz w:val="20"/>
          <w:szCs w:val="20"/>
          <w:lang w:eastAsia="es-EC"/>
        </w:rPr>
      </w:pPr>
    </w:p>
    <w:p w:rsidR="00CD4837" w:rsidRDefault="00CD4837" w:rsidP="00CD4837">
      <w:pPr>
        <w:spacing w:after="0"/>
        <w:jc w:val="left"/>
        <w:rPr>
          <w:rFonts w:eastAsia="Times New Roman" w:cs="Arial"/>
          <w:sz w:val="20"/>
          <w:szCs w:val="20"/>
          <w:lang w:eastAsia="es-EC"/>
        </w:rPr>
      </w:pPr>
    </w:p>
    <w:p w:rsidR="00CD4837" w:rsidRDefault="00CD4837" w:rsidP="00CD4837">
      <w:pPr>
        <w:spacing w:after="0"/>
        <w:jc w:val="left"/>
        <w:rPr>
          <w:rFonts w:eastAsia="Times New Roman" w:cs="Arial"/>
          <w:sz w:val="20"/>
          <w:szCs w:val="20"/>
          <w:lang w:eastAsia="es-EC"/>
        </w:rPr>
      </w:pPr>
    </w:p>
    <w:p w:rsidR="00CD4837" w:rsidRDefault="00CD4837" w:rsidP="00CD4837">
      <w:pPr>
        <w:spacing w:after="0"/>
        <w:jc w:val="left"/>
        <w:rPr>
          <w:rFonts w:eastAsia="Times New Roman" w:cs="Arial"/>
          <w:sz w:val="20"/>
          <w:szCs w:val="20"/>
          <w:lang w:eastAsia="es-EC"/>
        </w:rPr>
      </w:pPr>
    </w:p>
    <w:p w:rsidR="00CD4837" w:rsidRDefault="00CD4837" w:rsidP="00CD4837">
      <w:pPr>
        <w:spacing w:after="0"/>
        <w:jc w:val="left"/>
        <w:rPr>
          <w:rFonts w:eastAsia="Times New Roman" w:cs="Arial"/>
          <w:sz w:val="20"/>
          <w:szCs w:val="20"/>
          <w:lang w:eastAsia="es-EC"/>
        </w:rPr>
      </w:pPr>
    </w:p>
    <w:p w:rsidR="00CD4837" w:rsidRDefault="00CD4837" w:rsidP="00CD4837">
      <w:pPr>
        <w:pStyle w:val="Prrafodelista"/>
        <w:ind w:left="1428"/>
        <w:rPr>
          <w:rFonts w:eastAsiaTheme="minorHAnsi" w:cs="Arial"/>
          <w:b/>
          <w:szCs w:val="22"/>
          <w:lang w:eastAsia="es-EC"/>
        </w:rPr>
      </w:pPr>
    </w:p>
    <w:p w:rsidR="00CD4837" w:rsidRPr="005A1BA3" w:rsidRDefault="00CD4837" w:rsidP="00CD4837">
      <w:pPr>
        <w:rPr>
          <w:lang w:eastAsia="es-EC"/>
        </w:rPr>
      </w:pPr>
    </w:p>
    <w:p w:rsidR="00CD4837" w:rsidRPr="005A1BA3" w:rsidRDefault="00CD4837" w:rsidP="00CD4837">
      <w:pPr>
        <w:rPr>
          <w:lang w:eastAsia="es-EC"/>
        </w:rPr>
      </w:pPr>
    </w:p>
    <w:p w:rsidR="00CD4837" w:rsidRPr="005A1BA3" w:rsidRDefault="00CD4837" w:rsidP="00CD4837">
      <w:pPr>
        <w:rPr>
          <w:lang w:eastAsia="es-EC"/>
        </w:rPr>
      </w:pPr>
    </w:p>
    <w:p w:rsidR="00CD4837" w:rsidRPr="005A1BA3" w:rsidRDefault="00CD4837" w:rsidP="00CD4837">
      <w:pPr>
        <w:rPr>
          <w:lang w:eastAsia="es-EC"/>
        </w:rPr>
      </w:pPr>
    </w:p>
    <w:p w:rsidR="00CD4837" w:rsidRPr="005A1BA3" w:rsidRDefault="00CD4837" w:rsidP="00CD4837">
      <w:pPr>
        <w:rPr>
          <w:lang w:eastAsia="es-EC"/>
        </w:rPr>
      </w:pPr>
    </w:p>
    <w:p w:rsidR="00CD4837" w:rsidRDefault="00CD4837" w:rsidP="00CD4837">
      <w:pPr>
        <w:rPr>
          <w:lang w:eastAsia="es-EC"/>
        </w:rPr>
      </w:pPr>
    </w:p>
    <w:p w:rsidR="00CD4837" w:rsidRDefault="00CD4837" w:rsidP="00CD4837">
      <w:pPr>
        <w:rPr>
          <w:lang w:eastAsia="es-EC"/>
        </w:rPr>
      </w:pPr>
    </w:p>
    <w:p w:rsidR="00267F46" w:rsidRDefault="00267F46" w:rsidP="00267F46">
      <w:pPr>
        <w:pStyle w:val="TABLA"/>
        <w:spacing w:line="276" w:lineRule="auto"/>
        <w:rPr>
          <w:lang w:eastAsia="es-EC"/>
        </w:rPr>
      </w:pPr>
    </w:p>
    <w:p w:rsidR="00267F46" w:rsidRDefault="00267F46" w:rsidP="00267F46">
      <w:pPr>
        <w:pStyle w:val="TABLA"/>
        <w:spacing w:line="276" w:lineRule="auto"/>
        <w:rPr>
          <w:lang w:eastAsia="es-EC"/>
        </w:rPr>
      </w:pPr>
      <w:r>
        <w:rPr>
          <w:lang w:eastAsia="es-EC"/>
        </w:rPr>
        <w:t xml:space="preserve">            </w:t>
      </w:r>
    </w:p>
    <w:p w:rsidR="00267F46" w:rsidRDefault="00267F46" w:rsidP="00267F46">
      <w:pPr>
        <w:pStyle w:val="TABLA"/>
        <w:spacing w:line="276" w:lineRule="auto"/>
        <w:rPr>
          <w:lang w:eastAsia="es-EC"/>
        </w:rPr>
      </w:pPr>
    </w:p>
    <w:p w:rsidR="00CD4837" w:rsidRDefault="00267F46" w:rsidP="00267F46">
      <w:pPr>
        <w:pStyle w:val="TABLA"/>
        <w:spacing w:line="276" w:lineRule="auto"/>
        <w:rPr>
          <w:lang w:eastAsia="es-EC"/>
        </w:rPr>
      </w:pPr>
      <w:r>
        <w:rPr>
          <w:lang w:eastAsia="es-EC"/>
        </w:rPr>
        <w:lastRenderedPageBreak/>
        <w:t xml:space="preserve">      </w:t>
      </w:r>
    </w:p>
    <w:p w:rsidR="00CD4837" w:rsidRDefault="00CD4837" w:rsidP="00515CBD">
      <w:pPr>
        <w:pStyle w:val="Prrafodelista"/>
        <w:numPr>
          <w:ilvl w:val="0"/>
          <w:numId w:val="65"/>
        </w:numPr>
        <w:ind w:left="1843"/>
        <w:rPr>
          <w:rFonts w:eastAsiaTheme="minorHAnsi" w:cs="Arial"/>
          <w:b/>
          <w:szCs w:val="22"/>
          <w:lang w:eastAsia="es-EC"/>
        </w:rPr>
      </w:pPr>
      <w:r w:rsidRPr="00946A07">
        <w:rPr>
          <w:rFonts w:eastAsiaTheme="minorHAnsi" w:cs="Arial"/>
          <w:b/>
          <w:szCs w:val="22"/>
          <w:lang w:eastAsia="es-EC"/>
        </w:rPr>
        <w:t xml:space="preserve">Diseño del Sistema de Evaluación de Desempeño. </w:t>
      </w:r>
    </w:p>
    <w:p w:rsidR="00CD4837" w:rsidRPr="00946A07" w:rsidRDefault="00CD4837" w:rsidP="00CD4837">
      <w:pPr>
        <w:pStyle w:val="Prrafodelista"/>
        <w:ind w:left="2136"/>
        <w:rPr>
          <w:rFonts w:eastAsiaTheme="minorHAnsi" w:cs="Arial"/>
          <w:b/>
          <w:szCs w:val="22"/>
          <w:lang w:eastAsia="es-EC"/>
        </w:rPr>
      </w:pPr>
    </w:p>
    <w:p w:rsidR="00CD4837" w:rsidRDefault="00CD4837" w:rsidP="00965B36">
      <w:pPr>
        <w:pStyle w:val="Prrafodelista"/>
        <w:ind w:left="1843"/>
        <w:rPr>
          <w:rFonts w:eastAsiaTheme="minorHAnsi" w:cs="Arial"/>
          <w:szCs w:val="22"/>
          <w:lang w:eastAsia="es-EC"/>
        </w:rPr>
      </w:pPr>
      <w:r w:rsidRPr="0039426C">
        <w:rPr>
          <w:rFonts w:eastAsiaTheme="minorHAnsi" w:cs="Arial"/>
          <w:szCs w:val="22"/>
          <w:lang w:eastAsia="es-EC"/>
        </w:rPr>
        <w:t xml:space="preserve">Una vez </w:t>
      </w:r>
      <w:r>
        <w:rPr>
          <w:rFonts w:eastAsiaTheme="minorHAnsi" w:cs="Arial"/>
          <w:szCs w:val="22"/>
          <w:lang w:eastAsia="es-EC"/>
        </w:rPr>
        <w:t xml:space="preserve">identificados </w:t>
      </w:r>
      <w:r w:rsidRPr="0039426C">
        <w:rPr>
          <w:rFonts w:eastAsiaTheme="minorHAnsi" w:cs="Arial"/>
          <w:szCs w:val="22"/>
          <w:lang w:eastAsia="es-EC"/>
        </w:rPr>
        <w:t xml:space="preserve">los indicadores a evaluar a cada persona dependiendo del cargo que ocupa, es necesario el diseño de un formato o tablero que permita registrar los valores alcanzados y determinar si cumple, no cumple o excede los parámetros establecidos por indicador. </w:t>
      </w:r>
    </w:p>
    <w:p w:rsidR="00CD4837" w:rsidRDefault="00CD4837" w:rsidP="00965B36">
      <w:pPr>
        <w:pStyle w:val="Prrafodelista"/>
        <w:ind w:left="1843"/>
        <w:rPr>
          <w:rFonts w:eastAsiaTheme="minorHAnsi" w:cs="Arial"/>
          <w:szCs w:val="22"/>
          <w:lang w:eastAsia="es-EC"/>
        </w:rPr>
      </w:pPr>
    </w:p>
    <w:p w:rsidR="00CD4837" w:rsidRDefault="00CD4837" w:rsidP="00965B36">
      <w:pPr>
        <w:pStyle w:val="Prrafodelista"/>
        <w:ind w:left="1843"/>
        <w:rPr>
          <w:rFonts w:eastAsiaTheme="minorHAnsi" w:cs="Arial"/>
          <w:szCs w:val="22"/>
          <w:lang w:eastAsia="es-EC"/>
        </w:rPr>
      </w:pPr>
      <w:r>
        <w:rPr>
          <w:rFonts w:eastAsiaTheme="minorHAnsi" w:cs="Arial"/>
          <w:szCs w:val="22"/>
          <w:lang w:eastAsia="es-EC"/>
        </w:rPr>
        <w:t xml:space="preserve">En cada tablero se determinan los indicadores evaluados asignándoles un peso que al ser comparados con el valor real del indicador se obtiene la calificación total del desempeño del colaborador. </w:t>
      </w:r>
    </w:p>
    <w:p w:rsidR="00CD4837" w:rsidRDefault="00CD4837" w:rsidP="00965B36">
      <w:pPr>
        <w:pStyle w:val="Prrafodelista"/>
        <w:ind w:left="1843"/>
        <w:rPr>
          <w:rFonts w:eastAsiaTheme="minorHAnsi" w:cs="Arial"/>
          <w:szCs w:val="22"/>
          <w:lang w:eastAsia="es-EC"/>
        </w:rPr>
      </w:pPr>
    </w:p>
    <w:p w:rsidR="00CD4837" w:rsidRDefault="00CD4837" w:rsidP="00965B36">
      <w:pPr>
        <w:pStyle w:val="Prrafodelista"/>
        <w:ind w:left="1843"/>
        <w:rPr>
          <w:rFonts w:eastAsiaTheme="minorHAnsi" w:cs="Arial"/>
          <w:szCs w:val="22"/>
          <w:lang w:eastAsia="es-EC"/>
        </w:rPr>
      </w:pPr>
      <w:r>
        <w:rPr>
          <w:rFonts w:eastAsiaTheme="minorHAnsi" w:cs="Arial"/>
          <w:szCs w:val="22"/>
          <w:lang w:eastAsia="es-EC"/>
        </w:rPr>
        <w:t xml:space="preserve">El diseño incluye también el establecimiento de políticas de retribución de desempeño dependiendo de los valores alcanzados en el periodo de análisis. </w:t>
      </w:r>
    </w:p>
    <w:p w:rsidR="00CD4837" w:rsidRDefault="00CD4837" w:rsidP="00965B36">
      <w:pPr>
        <w:pStyle w:val="Prrafodelista"/>
        <w:ind w:left="1843"/>
        <w:rPr>
          <w:rFonts w:eastAsiaTheme="minorHAnsi" w:cs="Arial"/>
          <w:szCs w:val="22"/>
          <w:lang w:eastAsia="es-EC"/>
        </w:rPr>
      </w:pPr>
    </w:p>
    <w:p w:rsidR="00CD4837" w:rsidRDefault="00CD4837" w:rsidP="00515CBD">
      <w:pPr>
        <w:pStyle w:val="Prrafodelista"/>
        <w:numPr>
          <w:ilvl w:val="1"/>
          <w:numId w:val="65"/>
        </w:numPr>
        <w:ind w:left="2563"/>
        <w:rPr>
          <w:rFonts w:eastAsiaTheme="minorHAnsi" w:cs="Arial"/>
          <w:b/>
          <w:szCs w:val="22"/>
          <w:lang w:eastAsia="es-EC"/>
        </w:rPr>
      </w:pPr>
      <w:r w:rsidRPr="001A398B">
        <w:rPr>
          <w:rFonts w:eastAsiaTheme="minorHAnsi" w:cs="Arial"/>
          <w:b/>
          <w:szCs w:val="22"/>
          <w:lang w:eastAsia="es-EC"/>
        </w:rPr>
        <w:t xml:space="preserve">Frecuencia de Evaluación. </w:t>
      </w:r>
    </w:p>
    <w:p w:rsidR="00CD4837" w:rsidRPr="008309E6" w:rsidRDefault="00CD4837" w:rsidP="00965B36">
      <w:pPr>
        <w:pStyle w:val="Prrafodelista"/>
        <w:ind w:left="2539"/>
        <w:rPr>
          <w:rFonts w:eastAsiaTheme="minorHAnsi" w:cs="Arial"/>
          <w:szCs w:val="22"/>
          <w:lang w:eastAsia="es-EC"/>
        </w:rPr>
      </w:pPr>
      <w:r w:rsidRPr="008309E6">
        <w:rPr>
          <w:rFonts w:eastAsiaTheme="minorHAnsi" w:cs="Arial"/>
          <w:szCs w:val="22"/>
          <w:lang w:eastAsia="es-EC"/>
        </w:rPr>
        <w:t xml:space="preserve">De acuerdo a la estructura organizacional, requerimientos y necesidades de la empresa, se </w:t>
      </w:r>
      <w:r w:rsidRPr="008309E6">
        <w:rPr>
          <w:rFonts w:eastAsiaTheme="minorHAnsi" w:cs="Arial"/>
          <w:szCs w:val="22"/>
          <w:lang w:eastAsia="es-EC"/>
        </w:rPr>
        <w:lastRenderedPageBreak/>
        <w:t xml:space="preserve">establece que la evaluación del personal </w:t>
      </w:r>
      <w:r>
        <w:rPr>
          <w:rFonts w:eastAsiaTheme="minorHAnsi" w:cs="Arial"/>
          <w:szCs w:val="22"/>
          <w:lang w:eastAsia="es-EC"/>
        </w:rPr>
        <w:t xml:space="preserve">se realiza </w:t>
      </w:r>
      <w:r w:rsidRPr="008309E6">
        <w:rPr>
          <w:rFonts w:eastAsiaTheme="minorHAnsi" w:cs="Arial"/>
          <w:szCs w:val="22"/>
          <w:lang w:eastAsia="es-EC"/>
        </w:rPr>
        <w:t xml:space="preserve">trimestralmente. </w:t>
      </w:r>
    </w:p>
    <w:p w:rsidR="00CD4837" w:rsidRDefault="00CD4837" w:rsidP="00965B36">
      <w:pPr>
        <w:pStyle w:val="Prrafodelista"/>
        <w:ind w:left="1843"/>
        <w:rPr>
          <w:rFonts w:eastAsiaTheme="minorHAnsi" w:cs="Arial"/>
          <w:szCs w:val="22"/>
          <w:lang w:eastAsia="es-EC"/>
        </w:rPr>
      </w:pPr>
    </w:p>
    <w:p w:rsidR="00CD4837" w:rsidRDefault="00CD4837" w:rsidP="00965B36">
      <w:pPr>
        <w:pStyle w:val="Prrafodelista"/>
        <w:ind w:left="1843"/>
        <w:rPr>
          <w:rFonts w:eastAsiaTheme="minorHAnsi" w:cs="Arial"/>
          <w:szCs w:val="22"/>
          <w:lang w:eastAsia="es-EC"/>
        </w:rPr>
      </w:pPr>
      <w:r>
        <w:rPr>
          <w:rFonts w:eastAsiaTheme="minorHAnsi" w:cs="Arial"/>
          <w:szCs w:val="22"/>
          <w:lang w:eastAsia="es-EC"/>
        </w:rPr>
        <w:t xml:space="preserve">A continuación se muestran los tableros diseñados para la Evaluación del Desempeño del Talento Humano. </w:t>
      </w:r>
    </w:p>
    <w:p w:rsidR="00CD4837" w:rsidRDefault="00CD4837" w:rsidP="00CD4837">
      <w:pPr>
        <w:pStyle w:val="Prrafodelista"/>
        <w:ind w:left="2136"/>
        <w:rPr>
          <w:rFonts w:eastAsiaTheme="minorHAnsi" w:cs="Arial"/>
          <w:szCs w:val="22"/>
          <w:lang w:eastAsia="es-EC"/>
        </w:rPr>
      </w:pPr>
    </w:p>
    <w:p w:rsidR="00CD4837" w:rsidRDefault="00CD4837" w:rsidP="00515CBD">
      <w:pPr>
        <w:pStyle w:val="Prrafodelista"/>
        <w:numPr>
          <w:ilvl w:val="1"/>
          <w:numId w:val="65"/>
        </w:numPr>
        <w:ind w:left="2127"/>
        <w:rPr>
          <w:rFonts w:eastAsiaTheme="minorHAnsi" w:cs="Arial"/>
          <w:b/>
          <w:szCs w:val="22"/>
          <w:lang w:eastAsia="es-EC"/>
        </w:rPr>
      </w:pPr>
      <w:r w:rsidRPr="005655F6">
        <w:rPr>
          <w:rFonts w:eastAsiaTheme="minorHAnsi" w:cs="Arial"/>
          <w:b/>
          <w:szCs w:val="22"/>
          <w:lang w:eastAsia="es-EC"/>
        </w:rPr>
        <w:t xml:space="preserve">Gerente Financiero: </w:t>
      </w:r>
    </w:p>
    <w:p w:rsidR="00056D83" w:rsidRPr="005655F6" w:rsidRDefault="00056D83" w:rsidP="00056D83">
      <w:pPr>
        <w:pStyle w:val="TABLA"/>
        <w:spacing w:line="276" w:lineRule="auto"/>
        <w:rPr>
          <w:rFonts w:eastAsiaTheme="minorHAnsi"/>
          <w:szCs w:val="22"/>
          <w:lang w:eastAsia="es-EC"/>
        </w:rPr>
      </w:pPr>
      <w:bookmarkStart w:id="399" w:name="_Toc316906739"/>
      <w:r>
        <w:rPr>
          <w:lang w:eastAsia="es-EC"/>
        </w:rPr>
        <w:t xml:space="preserve">              </w:t>
      </w:r>
      <w:bookmarkStart w:id="400" w:name="_Toc317118013"/>
      <w:r>
        <w:rPr>
          <w:lang w:eastAsia="es-EC"/>
        </w:rPr>
        <w:t>TABLA 38. EVALUACIÓN DE DESEMPEÑO: GERENTE FINANCIERO</w:t>
      </w:r>
      <w:bookmarkEnd w:id="399"/>
      <w:bookmarkEnd w:id="400"/>
    </w:p>
    <w:p w:rsidR="00CD4837" w:rsidRDefault="00B54CBD" w:rsidP="00CD4837">
      <w:pPr>
        <w:spacing w:line="276" w:lineRule="auto"/>
        <w:jc w:val="left"/>
        <w:rPr>
          <w:rFonts w:eastAsiaTheme="minorHAnsi" w:cs="Arial"/>
          <w:szCs w:val="22"/>
          <w:lang w:eastAsia="es-EC"/>
        </w:rPr>
      </w:pPr>
      <w:r w:rsidRPr="00B54CBD">
        <w:rPr>
          <w:noProof/>
          <w:lang w:eastAsia="es-EC"/>
        </w:rPr>
        <w:drawing>
          <wp:anchor distT="0" distB="0" distL="114300" distR="114300" simplePos="0" relativeHeight="251820032" behindDoc="0" locked="0" layoutInCell="1" allowOverlap="1" wp14:anchorId="10667618" wp14:editId="45CD26F9">
            <wp:simplePos x="0" y="0"/>
            <wp:positionH relativeFrom="column">
              <wp:posOffset>607695</wp:posOffset>
            </wp:positionH>
            <wp:positionV relativeFrom="paragraph">
              <wp:posOffset>132080</wp:posOffset>
            </wp:positionV>
            <wp:extent cx="4978400" cy="3076575"/>
            <wp:effectExtent l="0" t="0" r="0"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743" t="2786" r="2955" b="3065"/>
                    <a:stretch/>
                  </pic:blipFill>
                  <pic:spPr bwMode="auto">
                    <a:xfrm>
                      <a:off x="0" y="0"/>
                      <a:ext cx="4978400" cy="307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CD4837" w:rsidP="00CD4837">
      <w:pPr>
        <w:spacing w:line="276" w:lineRule="auto"/>
        <w:jc w:val="left"/>
        <w:rPr>
          <w:rFonts w:eastAsiaTheme="minorHAnsi" w:cs="Arial"/>
          <w:szCs w:val="22"/>
          <w:lang w:eastAsia="es-EC"/>
        </w:rPr>
      </w:pPr>
    </w:p>
    <w:p w:rsidR="00CD4837" w:rsidRDefault="00B54CBD" w:rsidP="00B54CBD">
      <w:pPr>
        <w:pStyle w:val="TABLA"/>
        <w:spacing w:line="276" w:lineRule="auto"/>
        <w:rPr>
          <w:lang w:eastAsia="es-EC"/>
        </w:rPr>
      </w:pPr>
      <w:r>
        <w:rPr>
          <w:lang w:eastAsia="es-EC"/>
        </w:rPr>
        <w:t xml:space="preserve">           </w:t>
      </w:r>
    </w:p>
    <w:p w:rsidR="00CD4837" w:rsidRDefault="00CD4837" w:rsidP="00CD4837">
      <w:pPr>
        <w:spacing w:line="276" w:lineRule="auto"/>
        <w:jc w:val="left"/>
        <w:rPr>
          <w:rFonts w:eastAsiaTheme="minorHAnsi" w:cs="Arial"/>
          <w:szCs w:val="22"/>
          <w:lang w:eastAsia="es-EC"/>
        </w:rPr>
      </w:pPr>
    </w:p>
    <w:p w:rsidR="00CD4837" w:rsidRDefault="00CD4837" w:rsidP="00515CBD">
      <w:pPr>
        <w:pStyle w:val="Prrafodelista"/>
        <w:numPr>
          <w:ilvl w:val="1"/>
          <w:numId w:val="65"/>
        </w:numPr>
        <w:ind w:left="2127"/>
        <w:rPr>
          <w:rFonts w:eastAsiaTheme="minorHAnsi" w:cs="Arial"/>
          <w:b/>
          <w:szCs w:val="22"/>
          <w:lang w:eastAsia="es-EC"/>
        </w:rPr>
      </w:pPr>
      <w:r w:rsidRPr="00515844">
        <w:rPr>
          <w:rFonts w:eastAsiaTheme="minorHAnsi" w:cs="Arial"/>
          <w:b/>
          <w:szCs w:val="22"/>
          <w:lang w:eastAsia="es-EC"/>
        </w:rPr>
        <w:t xml:space="preserve">Asistente de Gerencia: </w:t>
      </w:r>
    </w:p>
    <w:p w:rsidR="00CD4837" w:rsidRDefault="00942A66" w:rsidP="00942A66">
      <w:pPr>
        <w:pStyle w:val="TABLA"/>
        <w:spacing w:line="276" w:lineRule="auto"/>
        <w:ind w:left="708"/>
        <w:rPr>
          <w:rFonts w:eastAsiaTheme="minorHAnsi"/>
          <w:szCs w:val="22"/>
          <w:lang w:eastAsia="es-EC"/>
        </w:rPr>
      </w:pPr>
      <w:bookmarkStart w:id="401" w:name="_Toc316906740"/>
      <w:bookmarkStart w:id="402" w:name="_Toc317118014"/>
      <w:r>
        <w:rPr>
          <w:lang w:eastAsia="es-EC"/>
        </w:rPr>
        <w:t>TABLA 39. EVALUACIÓN DE DESEMPEÑO: ASISTENTE DE GERENCIA</w:t>
      </w:r>
      <w:bookmarkEnd w:id="401"/>
      <w:bookmarkEnd w:id="402"/>
    </w:p>
    <w:p w:rsidR="00CD4837" w:rsidRDefault="00CD4837" w:rsidP="00CD4837">
      <w:pPr>
        <w:rPr>
          <w:rFonts w:eastAsiaTheme="minorHAnsi" w:cs="Arial"/>
          <w:b/>
          <w:szCs w:val="22"/>
          <w:lang w:eastAsia="es-EC"/>
        </w:rPr>
      </w:pPr>
    </w:p>
    <w:p w:rsidR="00CD4837" w:rsidRPr="00515844" w:rsidRDefault="00CD4837" w:rsidP="00CD4837">
      <w:pPr>
        <w:rPr>
          <w:rFonts w:eastAsiaTheme="minorHAnsi" w:cs="Arial"/>
          <w:szCs w:val="22"/>
          <w:lang w:eastAsia="es-EC"/>
        </w:rPr>
      </w:pPr>
    </w:p>
    <w:p w:rsidR="00CD4837" w:rsidRPr="00515844" w:rsidRDefault="00CD4837" w:rsidP="00CD4837">
      <w:pPr>
        <w:rPr>
          <w:rFonts w:eastAsiaTheme="minorHAnsi" w:cs="Arial"/>
          <w:szCs w:val="22"/>
          <w:lang w:eastAsia="es-EC"/>
        </w:rPr>
      </w:pPr>
    </w:p>
    <w:p w:rsidR="00CD4837" w:rsidRPr="00515844" w:rsidRDefault="00942A66" w:rsidP="00CD4837">
      <w:pPr>
        <w:rPr>
          <w:rFonts w:eastAsiaTheme="minorHAnsi" w:cs="Arial"/>
          <w:szCs w:val="22"/>
          <w:lang w:eastAsia="es-EC"/>
        </w:rPr>
      </w:pPr>
      <w:r w:rsidRPr="00B54CBD">
        <w:rPr>
          <w:noProof/>
          <w:lang w:eastAsia="es-EC"/>
        </w:rPr>
        <w:drawing>
          <wp:anchor distT="0" distB="0" distL="114300" distR="114300" simplePos="0" relativeHeight="251821056" behindDoc="0" locked="0" layoutInCell="1" allowOverlap="1" wp14:anchorId="6A5CF765" wp14:editId="0B8BCED6">
            <wp:simplePos x="0" y="0"/>
            <wp:positionH relativeFrom="column">
              <wp:posOffset>350520</wp:posOffset>
            </wp:positionH>
            <wp:positionV relativeFrom="paragraph">
              <wp:posOffset>119380</wp:posOffset>
            </wp:positionV>
            <wp:extent cx="5285740" cy="2943225"/>
            <wp:effectExtent l="0" t="1162050" r="0" b="1152525"/>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extLst>
                        <a:ext uri="{28A0092B-C50C-407E-A947-70E740481C1C}">
                          <a14:useLocalDpi xmlns:a14="http://schemas.microsoft.com/office/drawing/2010/main" val="0"/>
                        </a:ext>
                      </a:extLst>
                    </a:blip>
                    <a:srcRect l="1918" t="3670" r="3249" b="3670"/>
                    <a:stretch/>
                  </pic:blipFill>
                  <pic:spPr bwMode="auto">
                    <a:xfrm rot="16200000">
                      <a:off x="0" y="0"/>
                      <a:ext cx="5285740"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4837" w:rsidRPr="00515844" w:rsidRDefault="00CD4837" w:rsidP="00CD4837">
      <w:pPr>
        <w:rPr>
          <w:rFonts w:eastAsiaTheme="minorHAnsi" w:cs="Arial"/>
          <w:szCs w:val="22"/>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230D0A" w:rsidRDefault="00230D0A" w:rsidP="00B54CBD">
      <w:pPr>
        <w:pStyle w:val="TABLA"/>
        <w:spacing w:line="240" w:lineRule="auto"/>
        <w:rPr>
          <w:lang w:eastAsia="es-EC"/>
        </w:rPr>
      </w:pPr>
    </w:p>
    <w:p w:rsidR="00B54CBD" w:rsidRDefault="00965B36" w:rsidP="00B54CBD">
      <w:pPr>
        <w:pStyle w:val="TABLA"/>
        <w:spacing w:line="240" w:lineRule="auto"/>
        <w:rPr>
          <w:lang w:eastAsia="es-EC"/>
        </w:rPr>
      </w:pPr>
      <w:r>
        <w:rPr>
          <w:lang w:eastAsia="es-EC"/>
        </w:rPr>
        <w:t xml:space="preserve">      </w:t>
      </w:r>
      <w:r w:rsidR="00B54CBD">
        <w:rPr>
          <w:lang w:eastAsia="es-EC"/>
        </w:rPr>
        <w:t xml:space="preserve"> </w:t>
      </w:r>
    </w:p>
    <w:p w:rsidR="00CD4837" w:rsidRPr="00942A66" w:rsidRDefault="00230D0A" w:rsidP="00942A66">
      <w:pPr>
        <w:pStyle w:val="Prrafodelista"/>
        <w:numPr>
          <w:ilvl w:val="1"/>
          <w:numId w:val="65"/>
        </w:numPr>
        <w:ind w:left="2127"/>
        <w:rPr>
          <w:rFonts w:eastAsiaTheme="minorHAnsi" w:cs="Arial"/>
          <w:szCs w:val="22"/>
          <w:lang w:eastAsia="es-EC"/>
        </w:rPr>
      </w:pPr>
      <w:r>
        <w:rPr>
          <w:lang w:eastAsia="es-EC"/>
        </w:rPr>
        <w:br w:type="page"/>
      </w:r>
      <w:r w:rsidR="00CD4837">
        <w:rPr>
          <w:rFonts w:eastAsiaTheme="minorHAnsi" w:cs="Arial"/>
          <w:szCs w:val="22"/>
          <w:lang w:eastAsia="es-EC"/>
        </w:rPr>
        <w:lastRenderedPageBreak/>
        <w:tab/>
      </w:r>
      <w:r w:rsidR="00CD4837" w:rsidRPr="00515844">
        <w:rPr>
          <w:rFonts w:eastAsiaTheme="minorHAnsi" w:cs="Arial"/>
          <w:b/>
          <w:szCs w:val="22"/>
          <w:lang w:eastAsia="es-EC"/>
        </w:rPr>
        <w:t>Coordinador de Ventas:</w:t>
      </w:r>
    </w:p>
    <w:p w:rsidR="00B54CBD" w:rsidRPr="00942A66" w:rsidRDefault="00942A66" w:rsidP="00942A66">
      <w:pPr>
        <w:pStyle w:val="TABLA"/>
        <w:spacing w:line="276" w:lineRule="auto"/>
        <w:ind w:left="1416"/>
        <w:rPr>
          <w:rFonts w:eastAsiaTheme="minorHAnsi"/>
          <w:szCs w:val="22"/>
          <w:lang w:eastAsia="es-EC"/>
        </w:rPr>
      </w:pPr>
      <w:bookmarkStart w:id="403" w:name="_Toc316906741"/>
      <w:bookmarkStart w:id="404" w:name="_Toc317118015"/>
      <w:r>
        <w:rPr>
          <w:lang w:eastAsia="es-EC"/>
        </w:rPr>
        <w:t>TABLA 40. EVALUACIÓN DE DESEMPEÑO: COORDINADOR DE VENTAS</w:t>
      </w:r>
      <w:bookmarkEnd w:id="403"/>
      <w:bookmarkEnd w:id="404"/>
    </w:p>
    <w:p w:rsidR="00CD4837" w:rsidRDefault="00CD4837" w:rsidP="00CD4837">
      <w:pPr>
        <w:rPr>
          <w:rFonts w:eastAsiaTheme="minorHAnsi" w:cs="Arial"/>
          <w:szCs w:val="22"/>
          <w:lang w:eastAsia="es-EC"/>
        </w:rPr>
      </w:pPr>
    </w:p>
    <w:p w:rsidR="00CD4837" w:rsidRDefault="00CD4837" w:rsidP="00CD4837">
      <w:pPr>
        <w:rPr>
          <w:rFonts w:eastAsiaTheme="minorHAnsi" w:cs="Arial"/>
          <w:szCs w:val="22"/>
          <w:lang w:eastAsia="es-EC"/>
        </w:rPr>
      </w:pPr>
    </w:p>
    <w:p w:rsidR="00CD4837" w:rsidRDefault="00942A66" w:rsidP="00CD4837">
      <w:pPr>
        <w:rPr>
          <w:rFonts w:eastAsiaTheme="minorHAnsi" w:cs="Arial"/>
          <w:szCs w:val="22"/>
          <w:lang w:eastAsia="es-EC"/>
        </w:rPr>
      </w:pPr>
      <w:r w:rsidRPr="00B54CBD">
        <w:rPr>
          <w:noProof/>
          <w:lang w:eastAsia="es-EC"/>
        </w:rPr>
        <w:drawing>
          <wp:anchor distT="0" distB="0" distL="114300" distR="114300" simplePos="0" relativeHeight="251822080" behindDoc="0" locked="0" layoutInCell="1" allowOverlap="1" wp14:anchorId="0D8AA5DC" wp14:editId="1B09B2A7">
            <wp:simplePos x="0" y="0"/>
            <wp:positionH relativeFrom="column">
              <wp:posOffset>405765</wp:posOffset>
            </wp:positionH>
            <wp:positionV relativeFrom="paragraph">
              <wp:posOffset>305435</wp:posOffset>
            </wp:positionV>
            <wp:extent cx="5325110" cy="3162935"/>
            <wp:effectExtent l="0" t="1085850" r="0" b="1066165"/>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extLst>
                        <a:ext uri="{28A0092B-C50C-407E-A947-70E740481C1C}">
                          <a14:useLocalDpi xmlns:a14="http://schemas.microsoft.com/office/drawing/2010/main" val="0"/>
                        </a:ext>
                      </a:extLst>
                    </a:blip>
                    <a:srcRect l="2051" t="2965" r="3312" b="3127"/>
                    <a:stretch/>
                  </pic:blipFill>
                  <pic:spPr bwMode="auto">
                    <a:xfrm rot="16200000">
                      <a:off x="0" y="0"/>
                      <a:ext cx="5325110" cy="316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4837" w:rsidRDefault="00CD4837" w:rsidP="00CD4837">
      <w:pPr>
        <w:rPr>
          <w:rFonts w:eastAsiaTheme="minorHAnsi" w:cs="Arial"/>
          <w:szCs w:val="22"/>
          <w:lang w:eastAsia="es-EC"/>
        </w:rPr>
      </w:pPr>
    </w:p>
    <w:p w:rsidR="00B54CBD" w:rsidRDefault="00B54CBD" w:rsidP="00CD4837">
      <w:pPr>
        <w:rPr>
          <w:lang w:eastAsia="es-EC"/>
        </w:rPr>
      </w:pPr>
    </w:p>
    <w:p w:rsidR="00230D0A" w:rsidRDefault="00230D0A" w:rsidP="00CD4837">
      <w:pPr>
        <w:rPr>
          <w:lang w:eastAsia="es-EC"/>
        </w:rPr>
      </w:pPr>
    </w:p>
    <w:p w:rsidR="00230D0A" w:rsidRDefault="00230D0A" w:rsidP="00CD4837">
      <w:pPr>
        <w:rPr>
          <w:lang w:eastAsia="es-EC"/>
        </w:rPr>
      </w:pPr>
    </w:p>
    <w:p w:rsidR="00230D0A" w:rsidRDefault="00230D0A" w:rsidP="00CD4837">
      <w:pPr>
        <w:rPr>
          <w:lang w:eastAsia="es-EC"/>
        </w:rPr>
      </w:pPr>
    </w:p>
    <w:p w:rsidR="00230D0A" w:rsidRDefault="00230D0A" w:rsidP="00CD4837">
      <w:pPr>
        <w:rPr>
          <w:lang w:eastAsia="es-EC"/>
        </w:rPr>
      </w:pPr>
    </w:p>
    <w:p w:rsidR="00230D0A" w:rsidRDefault="00230D0A" w:rsidP="00CD4837">
      <w:pPr>
        <w:rPr>
          <w:lang w:eastAsia="es-EC"/>
        </w:rPr>
      </w:pPr>
    </w:p>
    <w:p w:rsidR="00230D0A" w:rsidRDefault="00230D0A" w:rsidP="00CD4837">
      <w:pPr>
        <w:rPr>
          <w:lang w:eastAsia="es-EC"/>
        </w:rPr>
      </w:pPr>
    </w:p>
    <w:p w:rsidR="00230D0A" w:rsidRDefault="00230D0A" w:rsidP="00CD4837">
      <w:pPr>
        <w:rPr>
          <w:lang w:eastAsia="es-EC"/>
        </w:rPr>
      </w:pPr>
    </w:p>
    <w:p w:rsidR="00CD4837" w:rsidRDefault="00B54CBD" w:rsidP="00B54CBD">
      <w:pPr>
        <w:pStyle w:val="TABLA"/>
        <w:spacing w:line="240" w:lineRule="auto"/>
        <w:rPr>
          <w:lang w:eastAsia="es-EC"/>
        </w:rPr>
      </w:pPr>
      <w:r>
        <w:rPr>
          <w:lang w:eastAsia="es-EC"/>
        </w:rPr>
        <w:t xml:space="preserve">         </w:t>
      </w:r>
    </w:p>
    <w:p w:rsidR="00230D0A" w:rsidRPr="00942A66" w:rsidRDefault="00230D0A" w:rsidP="00515CBD">
      <w:pPr>
        <w:pStyle w:val="Prrafodelista"/>
        <w:numPr>
          <w:ilvl w:val="1"/>
          <w:numId w:val="65"/>
        </w:numPr>
        <w:tabs>
          <w:tab w:val="left" w:pos="2268"/>
        </w:tabs>
        <w:ind w:left="2127"/>
        <w:rPr>
          <w:rFonts w:eastAsiaTheme="minorHAnsi" w:cs="Arial"/>
          <w:b/>
          <w:szCs w:val="22"/>
          <w:lang w:eastAsia="es-EC"/>
        </w:rPr>
      </w:pPr>
      <w:r w:rsidRPr="00A6563A">
        <w:rPr>
          <w:noProof/>
          <w:lang w:eastAsia="es-EC"/>
        </w:rPr>
        <w:lastRenderedPageBreak/>
        <w:drawing>
          <wp:anchor distT="0" distB="0" distL="114300" distR="114300" simplePos="0" relativeHeight="251823104" behindDoc="0" locked="0" layoutInCell="1" allowOverlap="1" wp14:anchorId="5E178051" wp14:editId="46A2807D">
            <wp:simplePos x="0" y="0"/>
            <wp:positionH relativeFrom="column">
              <wp:posOffset>127635</wp:posOffset>
            </wp:positionH>
            <wp:positionV relativeFrom="paragraph">
              <wp:posOffset>1899285</wp:posOffset>
            </wp:positionV>
            <wp:extent cx="5461635" cy="3875405"/>
            <wp:effectExtent l="0" t="800100" r="0" b="772795"/>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extLst>
                        <a:ext uri="{28A0092B-C50C-407E-A947-70E740481C1C}">
                          <a14:useLocalDpi xmlns:a14="http://schemas.microsoft.com/office/drawing/2010/main" val="0"/>
                        </a:ext>
                      </a:extLst>
                    </a:blip>
                    <a:srcRect l="1917" t="2690" r="3299" b="2934"/>
                    <a:stretch/>
                  </pic:blipFill>
                  <pic:spPr bwMode="auto">
                    <a:xfrm rot="16200000">
                      <a:off x="0" y="0"/>
                      <a:ext cx="5461635" cy="3875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4837" w:rsidRPr="002A6260">
        <w:rPr>
          <w:rFonts w:eastAsiaTheme="minorHAnsi" w:cs="Arial"/>
          <w:b/>
          <w:szCs w:val="22"/>
          <w:lang w:eastAsia="es-EC"/>
        </w:rPr>
        <w:t>Vendedores:</w:t>
      </w:r>
      <w:r w:rsidR="004946C0">
        <w:rPr>
          <w:lang w:eastAsia="es-EC"/>
        </w:rPr>
        <w:t xml:space="preserve">     </w:t>
      </w:r>
    </w:p>
    <w:p w:rsidR="00942A66" w:rsidRPr="00942A66" w:rsidRDefault="00942A66" w:rsidP="00942A66">
      <w:pPr>
        <w:pStyle w:val="TABLA"/>
        <w:rPr>
          <w:rFonts w:eastAsiaTheme="minorHAnsi"/>
          <w:szCs w:val="22"/>
          <w:lang w:eastAsia="es-EC"/>
        </w:rPr>
      </w:pPr>
      <w:bookmarkStart w:id="405" w:name="_Toc316906742"/>
      <w:bookmarkStart w:id="406" w:name="_Toc317118016"/>
      <w:r>
        <w:rPr>
          <w:lang w:eastAsia="es-EC"/>
        </w:rPr>
        <w:t>TABLA 41. EVALUACIÓN DE DESEMPEÑO: VENDEDOR</w:t>
      </w:r>
      <w:bookmarkEnd w:id="405"/>
      <w:bookmarkEnd w:id="406"/>
    </w:p>
    <w:p w:rsidR="00CD4837" w:rsidRDefault="004946C0" w:rsidP="00942A66">
      <w:pPr>
        <w:pStyle w:val="TABLA"/>
        <w:jc w:val="both"/>
        <w:rPr>
          <w:lang w:eastAsia="es-EC"/>
        </w:rPr>
      </w:pPr>
      <w:r>
        <w:rPr>
          <w:lang w:eastAsia="es-EC"/>
        </w:rPr>
        <w:t xml:space="preserve">  </w:t>
      </w:r>
    </w:p>
    <w:p w:rsidR="00230D0A" w:rsidRDefault="00230D0A" w:rsidP="004946C0">
      <w:pPr>
        <w:pStyle w:val="TABLA"/>
        <w:rPr>
          <w:lang w:eastAsia="es-EC"/>
        </w:rPr>
      </w:pPr>
    </w:p>
    <w:p w:rsidR="00CD4837" w:rsidRDefault="00CD4837" w:rsidP="00515CBD">
      <w:pPr>
        <w:pStyle w:val="Prrafodelista"/>
        <w:numPr>
          <w:ilvl w:val="1"/>
          <w:numId w:val="65"/>
        </w:numPr>
        <w:tabs>
          <w:tab w:val="left" w:pos="2268"/>
        </w:tabs>
        <w:ind w:left="2127"/>
        <w:rPr>
          <w:rFonts w:eastAsiaTheme="minorHAnsi" w:cs="Arial"/>
          <w:b/>
          <w:szCs w:val="22"/>
          <w:lang w:eastAsia="es-EC"/>
        </w:rPr>
      </w:pPr>
      <w:r w:rsidRPr="002A6260">
        <w:rPr>
          <w:rFonts w:eastAsiaTheme="minorHAnsi" w:cs="Arial"/>
          <w:b/>
          <w:szCs w:val="22"/>
          <w:lang w:eastAsia="es-EC"/>
        </w:rPr>
        <w:t xml:space="preserve">Coordinador de Accesorios: </w:t>
      </w:r>
    </w:p>
    <w:p w:rsidR="00CD4837" w:rsidRDefault="00942A66" w:rsidP="00942A66">
      <w:pPr>
        <w:pStyle w:val="TABLA"/>
        <w:spacing w:line="276" w:lineRule="auto"/>
        <w:ind w:left="708"/>
        <w:rPr>
          <w:rFonts w:eastAsiaTheme="minorHAnsi"/>
          <w:szCs w:val="22"/>
          <w:lang w:eastAsia="es-EC"/>
        </w:rPr>
      </w:pPr>
      <w:bookmarkStart w:id="407" w:name="_Toc316906743"/>
      <w:bookmarkStart w:id="408" w:name="_Toc317118017"/>
      <w:r>
        <w:rPr>
          <w:lang w:eastAsia="es-EC"/>
        </w:rPr>
        <w:t>TABLA 42. EVALUACIÓN DE DESEMPEÑO: COORDINADOR DE ACCESORIOS</w:t>
      </w:r>
      <w:bookmarkEnd w:id="407"/>
      <w:bookmarkEnd w:id="408"/>
    </w:p>
    <w:p w:rsidR="00CD4837" w:rsidRDefault="00CD4837" w:rsidP="00CD4837">
      <w:pPr>
        <w:pStyle w:val="Prrafodelista"/>
        <w:ind w:left="2552"/>
        <w:rPr>
          <w:rFonts w:eastAsiaTheme="minorHAnsi" w:cs="Arial"/>
          <w:b/>
          <w:szCs w:val="22"/>
          <w:lang w:eastAsia="es-EC"/>
        </w:rPr>
      </w:pPr>
    </w:p>
    <w:p w:rsidR="00CD4837" w:rsidRDefault="00CD4837" w:rsidP="00CD4837">
      <w:pPr>
        <w:pStyle w:val="Prrafodelista"/>
        <w:ind w:left="2552"/>
        <w:rPr>
          <w:rFonts w:eastAsiaTheme="minorHAnsi" w:cs="Arial"/>
          <w:b/>
          <w:szCs w:val="22"/>
          <w:lang w:eastAsia="es-EC"/>
        </w:rPr>
      </w:pPr>
    </w:p>
    <w:p w:rsidR="00CD4837" w:rsidRPr="002A6260" w:rsidRDefault="00CD4837" w:rsidP="00CD4837">
      <w:pPr>
        <w:pStyle w:val="Prrafodelista"/>
        <w:ind w:left="2552"/>
        <w:rPr>
          <w:rFonts w:eastAsiaTheme="minorHAnsi" w:cs="Arial"/>
          <w:b/>
          <w:szCs w:val="22"/>
          <w:lang w:eastAsia="es-EC"/>
        </w:rPr>
      </w:pPr>
    </w:p>
    <w:p w:rsidR="00CD4837" w:rsidRDefault="00942A66" w:rsidP="00CD4837">
      <w:pPr>
        <w:rPr>
          <w:rFonts w:eastAsiaTheme="minorHAnsi" w:cs="Arial"/>
          <w:b/>
          <w:szCs w:val="22"/>
          <w:lang w:eastAsia="es-EC"/>
        </w:rPr>
      </w:pPr>
      <w:r w:rsidRPr="004946C0">
        <w:rPr>
          <w:noProof/>
          <w:lang w:eastAsia="es-EC"/>
        </w:rPr>
        <w:drawing>
          <wp:anchor distT="0" distB="0" distL="114300" distR="114300" simplePos="0" relativeHeight="251824128" behindDoc="0" locked="0" layoutInCell="1" allowOverlap="1" wp14:anchorId="632805D0" wp14:editId="1173E491">
            <wp:simplePos x="0" y="0"/>
            <wp:positionH relativeFrom="column">
              <wp:posOffset>572770</wp:posOffset>
            </wp:positionH>
            <wp:positionV relativeFrom="paragraph">
              <wp:posOffset>410210</wp:posOffset>
            </wp:positionV>
            <wp:extent cx="5015230" cy="2465705"/>
            <wp:effectExtent l="0" t="1276350" r="0" b="1249045"/>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extLst>
                        <a:ext uri="{28A0092B-C50C-407E-A947-70E740481C1C}">
                          <a14:useLocalDpi xmlns:a14="http://schemas.microsoft.com/office/drawing/2010/main" val="0"/>
                        </a:ext>
                      </a:extLst>
                    </a:blip>
                    <a:srcRect l="1916" t="3793" r="3429" b="4139"/>
                    <a:stretch/>
                  </pic:blipFill>
                  <pic:spPr bwMode="auto">
                    <a:xfrm rot="16200000">
                      <a:off x="0" y="0"/>
                      <a:ext cx="5015230" cy="2465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4837" w:rsidRPr="000C1577" w:rsidRDefault="00CD4837" w:rsidP="00CD4837">
      <w:pPr>
        <w:rPr>
          <w:rFonts w:eastAsiaTheme="minorHAnsi" w:cs="Arial"/>
          <w:szCs w:val="22"/>
          <w:lang w:eastAsia="es-EC"/>
        </w:rPr>
      </w:pPr>
    </w:p>
    <w:p w:rsidR="00CD4837" w:rsidRPr="000C1577" w:rsidRDefault="00CD4837" w:rsidP="00CD4837">
      <w:pPr>
        <w:rPr>
          <w:rFonts w:eastAsiaTheme="minorHAnsi" w:cs="Arial"/>
          <w:szCs w:val="22"/>
          <w:lang w:eastAsia="es-EC"/>
        </w:rPr>
      </w:pPr>
    </w:p>
    <w:p w:rsidR="00CD4837" w:rsidRPr="000C1577" w:rsidRDefault="00CD4837" w:rsidP="00CD4837">
      <w:pPr>
        <w:rPr>
          <w:rFonts w:eastAsiaTheme="minorHAnsi" w:cs="Arial"/>
          <w:szCs w:val="22"/>
          <w:lang w:eastAsia="es-EC"/>
        </w:rPr>
      </w:pPr>
    </w:p>
    <w:p w:rsidR="00CD4837" w:rsidRDefault="00CD4837" w:rsidP="00CD4837">
      <w:pPr>
        <w:rPr>
          <w:rFonts w:eastAsiaTheme="minorHAnsi" w:cs="Arial"/>
          <w:szCs w:val="22"/>
          <w:lang w:eastAsia="es-EC"/>
        </w:rPr>
      </w:pPr>
    </w:p>
    <w:p w:rsidR="00CD4837" w:rsidRDefault="00CD4837" w:rsidP="00CD4837">
      <w:pPr>
        <w:tabs>
          <w:tab w:val="left" w:pos="2595"/>
        </w:tabs>
        <w:rPr>
          <w:rFonts w:eastAsiaTheme="minorHAnsi" w:cs="Arial"/>
          <w:szCs w:val="22"/>
          <w:lang w:eastAsia="es-EC"/>
        </w:rPr>
      </w:pPr>
      <w:r>
        <w:rPr>
          <w:rFonts w:eastAsiaTheme="minorHAnsi" w:cs="Arial"/>
          <w:szCs w:val="22"/>
          <w:lang w:eastAsia="es-EC"/>
        </w:rPr>
        <w:tab/>
      </w:r>
    </w:p>
    <w:p w:rsidR="00230D0A" w:rsidRDefault="00230D0A" w:rsidP="00CD4837">
      <w:pPr>
        <w:spacing w:line="276" w:lineRule="auto"/>
        <w:jc w:val="left"/>
        <w:rPr>
          <w:rFonts w:eastAsiaTheme="minorHAnsi" w:cs="Arial"/>
          <w:szCs w:val="22"/>
          <w:lang w:eastAsia="es-EC"/>
        </w:rPr>
      </w:pPr>
    </w:p>
    <w:p w:rsidR="00230D0A" w:rsidRDefault="00230D0A" w:rsidP="00CD4837">
      <w:pPr>
        <w:spacing w:line="276" w:lineRule="auto"/>
        <w:jc w:val="left"/>
        <w:rPr>
          <w:rFonts w:eastAsiaTheme="minorHAnsi" w:cs="Arial"/>
          <w:szCs w:val="22"/>
          <w:lang w:eastAsia="es-EC"/>
        </w:rPr>
      </w:pPr>
    </w:p>
    <w:p w:rsidR="00230D0A" w:rsidRDefault="00230D0A" w:rsidP="00230D0A">
      <w:pPr>
        <w:pStyle w:val="TABLA"/>
        <w:spacing w:line="276" w:lineRule="auto"/>
        <w:rPr>
          <w:lang w:eastAsia="es-EC"/>
        </w:rPr>
      </w:pPr>
    </w:p>
    <w:p w:rsidR="00CD4837" w:rsidRDefault="00CD4837" w:rsidP="00230D0A">
      <w:pPr>
        <w:pStyle w:val="TABLA"/>
        <w:spacing w:line="276" w:lineRule="auto"/>
        <w:rPr>
          <w:rFonts w:eastAsiaTheme="minorHAnsi"/>
          <w:szCs w:val="22"/>
          <w:lang w:eastAsia="es-EC"/>
        </w:rPr>
      </w:pPr>
      <w:r>
        <w:rPr>
          <w:rFonts w:eastAsiaTheme="minorHAnsi"/>
          <w:szCs w:val="22"/>
          <w:lang w:eastAsia="es-EC"/>
        </w:rPr>
        <w:br w:type="page"/>
      </w:r>
    </w:p>
    <w:p w:rsidR="005C4A90" w:rsidRDefault="005C4A90" w:rsidP="005C4A90">
      <w:pPr>
        <w:spacing w:after="0"/>
        <w:ind w:right="283"/>
        <w:outlineLvl w:val="0"/>
        <w:sectPr w:rsidR="005C4A90" w:rsidSect="009A5F4F">
          <w:headerReference w:type="default" r:id="rId174"/>
          <w:pgSz w:w="12240" w:h="15840"/>
          <w:pgMar w:top="2268" w:right="1361" w:bottom="2268" w:left="2268" w:header="709" w:footer="709" w:gutter="0"/>
          <w:cols w:space="708"/>
          <w:docGrid w:linePitch="360"/>
        </w:sectPr>
      </w:pPr>
    </w:p>
    <w:p w:rsidR="005C4A90" w:rsidRPr="005C4A90" w:rsidRDefault="005C4A90" w:rsidP="005C4A90">
      <w:pPr>
        <w:spacing w:after="0"/>
        <w:ind w:right="283"/>
        <w:outlineLvl w:val="0"/>
        <w:rPr>
          <w:sz w:val="48"/>
          <w:szCs w:val="48"/>
        </w:rPr>
      </w:pPr>
    </w:p>
    <w:p w:rsidR="005C4A90" w:rsidRPr="005C4A90" w:rsidRDefault="00F1498D" w:rsidP="005C4A90">
      <w:pPr>
        <w:pStyle w:val="Ttulo1"/>
        <w:numPr>
          <w:ilvl w:val="0"/>
          <w:numId w:val="0"/>
        </w:numPr>
        <w:jc w:val="center"/>
        <w:rPr>
          <w:rFonts w:eastAsiaTheme="minorHAnsi" w:cs="Arial"/>
          <w:sz w:val="48"/>
          <w:szCs w:val="48"/>
        </w:rPr>
      </w:pPr>
      <w:hyperlink w:anchor="_Toc257748656" w:history="1">
        <w:bookmarkStart w:id="409" w:name="_Toc316908080"/>
        <w:bookmarkStart w:id="410" w:name="_Toc316908426"/>
        <w:bookmarkStart w:id="411" w:name="_Toc316908558"/>
        <w:bookmarkStart w:id="412" w:name="_Toc316911073"/>
        <w:r w:rsidR="005C4A90">
          <w:rPr>
            <w:rFonts w:eastAsiaTheme="minorHAnsi" w:cs="Arial"/>
            <w:sz w:val="48"/>
            <w:szCs w:val="48"/>
          </w:rPr>
          <w:t>C</w:t>
        </w:r>
      </w:hyperlink>
      <w:r w:rsidR="005C4A90">
        <w:rPr>
          <w:rFonts w:eastAsiaTheme="minorHAnsi" w:cs="Arial"/>
          <w:sz w:val="48"/>
          <w:szCs w:val="48"/>
        </w:rPr>
        <w:t>APÍTULO 7</w:t>
      </w:r>
      <w:bookmarkEnd w:id="409"/>
      <w:bookmarkEnd w:id="410"/>
      <w:bookmarkEnd w:id="411"/>
      <w:bookmarkEnd w:id="412"/>
    </w:p>
    <w:p w:rsidR="005C4A90" w:rsidRDefault="005C4A90" w:rsidP="005C4A90">
      <w:pPr>
        <w:spacing w:after="0" w:line="240" w:lineRule="auto"/>
        <w:ind w:right="283"/>
        <w:jc w:val="center"/>
        <w:outlineLvl w:val="0"/>
        <w:rPr>
          <w:rFonts w:cs="Arial"/>
          <w:b/>
          <w:sz w:val="48"/>
          <w:szCs w:val="48"/>
        </w:rPr>
      </w:pPr>
    </w:p>
    <w:p w:rsidR="005C4A90" w:rsidRPr="005C4A90" w:rsidRDefault="005C4A90" w:rsidP="005C4A90">
      <w:pPr>
        <w:pStyle w:val="Ttulo2"/>
        <w:numPr>
          <w:ilvl w:val="0"/>
          <w:numId w:val="3"/>
        </w:numPr>
        <w:rPr>
          <w:rFonts w:eastAsiaTheme="minorHAnsi"/>
          <w:sz w:val="32"/>
        </w:rPr>
      </w:pPr>
      <w:bookmarkStart w:id="413" w:name="_Toc316908081"/>
      <w:bookmarkStart w:id="414" w:name="_Toc316908427"/>
      <w:bookmarkStart w:id="415" w:name="_Toc316908559"/>
      <w:bookmarkStart w:id="416" w:name="_Toc316911074"/>
      <w:r w:rsidRPr="005C4A90">
        <w:rPr>
          <w:rFonts w:eastAsiaTheme="minorHAnsi"/>
          <w:sz w:val="32"/>
        </w:rPr>
        <w:t>MONITOREO Y AUDITORÍA AL SISTEMA DE CONTROL DE GESTIÓN</w:t>
      </w:r>
      <w:bookmarkEnd w:id="413"/>
      <w:bookmarkEnd w:id="414"/>
      <w:bookmarkEnd w:id="415"/>
      <w:bookmarkEnd w:id="416"/>
    </w:p>
    <w:p w:rsidR="005C4A90" w:rsidRPr="00E509C9" w:rsidRDefault="005C4A90" w:rsidP="005C4A90">
      <w:pPr>
        <w:pStyle w:val="Prrafodelista"/>
        <w:ind w:left="720"/>
        <w:rPr>
          <w:rFonts w:eastAsiaTheme="minorHAnsi" w:cs="Arial"/>
          <w:b/>
          <w:sz w:val="32"/>
          <w:szCs w:val="32"/>
        </w:rPr>
      </w:pPr>
    </w:p>
    <w:p w:rsidR="005C4A90" w:rsidRPr="005C4A90" w:rsidRDefault="005C4A90" w:rsidP="005C4A90">
      <w:pPr>
        <w:pStyle w:val="Ttulo3"/>
        <w:numPr>
          <w:ilvl w:val="1"/>
          <w:numId w:val="3"/>
        </w:numPr>
        <w:rPr>
          <w:rFonts w:eastAsiaTheme="minorHAnsi"/>
          <w:b/>
        </w:rPr>
      </w:pPr>
      <w:bookmarkStart w:id="417" w:name="_Toc316908082"/>
      <w:bookmarkStart w:id="418" w:name="_Toc316908428"/>
      <w:bookmarkStart w:id="419" w:name="_Toc316908560"/>
      <w:bookmarkStart w:id="420" w:name="_Toc316911075"/>
      <w:r w:rsidRPr="005C4A90">
        <w:rPr>
          <w:rFonts w:eastAsiaTheme="minorHAnsi"/>
          <w:b/>
        </w:rPr>
        <w:t>Proceso de Monitoreo y Control.</w:t>
      </w:r>
      <w:bookmarkEnd w:id="417"/>
      <w:bookmarkEnd w:id="418"/>
      <w:bookmarkEnd w:id="419"/>
      <w:bookmarkEnd w:id="420"/>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szCs w:val="24"/>
        </w:rPr>
      </w:pPr>
      <w:r w:rsidRPr="001A5F52">
        <w:rPr>
          <w:szCs w:val="24"/>
        </w:rPr>
        <w:t>El éxito de un Sistema de Control de Gestión</w:t>
      </w:r>
      <w:r>
        <w:rPr>
          <w:szCs w:val="24"/>
        </w:rPr>
        <w:t xml:space="preserve"> consiste no sólo de su diseño e implementación, sino también en lograr que la estrategia sea permanente en el tiempo. </w:t>
      </w:r>
      <w:r w:rsidRPr="001A5F52">
        <w:rPr>
          <w:szCs w:val="24"/>
        </w:rPr>
        <w:t xml:space="preserve"> </w:t>
      </w:r>
    </w:p>
    <w:p w:rsidR="005C4A90" w:rsidRDefault="005C4A90" w:rsidP="005C4A90">
      <w:pPr>
        <w:pStyle w:val="Prrafodelista"/>
        <w:ind w:left="1428"/>
        <w:rPr>
          <w:szCs w:val="24"/>
        </w:rPr>
      </w:pPr>
    </w:p>
    <w:p w:rsidR="005C4A90" w:rsidRDefault="005C4A90" w:rsidP="005C4A90">
      <w:pPr>
        <w:pStyle w:val="Prrafodelista"/>
        <w:ind w:left="1428"/>
        <w:rPr>
          <w:szCs w:val="24"/>
        </w:rPr>
      </w:pPr>
      <w:r>
        <w:rPr>
          <w:szCs w:val="24"/>
        </w:rPr>
        <w:t xml:space="preserve">Es importante conocer periódicamente cómo evoluciona la ejecución de la estrategia  logrando que la organización se mantenga en un estado de sinergia constante. </w:t>
      </w:r>
    </w:p>
    <w:p w:rsidR="00BF2F34" w:rsidRDefault="00BF2F34" w:rsidP="005C4A90">
      <w:pPr>
        <w:pStyle w:val="Prrafodelista"/>
        <w:ind w:left="1428"/>
        <w:rPr>
          <w:szCs w:val="24"/>
        </w:rPr>
      </w:pPr>
    </w:p>
    <w:p w:rsidR="00BF2F34" w:rsidRDefault="00BF2F34" w:rsidP="00515CBD">
      <w:pPr>
        <w:pStyle w:val="Prrafodelista"/>
        <w:numPr>
          <w:ilvl w:val="0"/>
          <w:numId w:val="71"/>
        </w:numPr>
        <w:ind w:right="198"/>
        <w:rPr>
          <w:rFonts w:cs="Arial"/>
          <w:b/>
        </w:rPr>
        <w:sectPr w:rsidR="00BF2F34" w:rsidSect="009A5F4F">
          <w:headerReference w:type="default" r:id="rId175"/>
          <w:pgSz w:w="12240" w:h="15840"/>
          <w:pgMar w:top="2268" w:right="1361" w:bottom="2268" w:left="2268" w:header="709" w:footer="709" w:gutter="0"/>
          <w:cols w:space="708"/>
          <w:docGrid w:linePitch="360"/>
        </w:sectPr>
      </w:pPr>
    </w:p>
    <w:p w:rsidR="005C4A90" w:rsidRDefault="005C4A90" w:rsidP="00515CBD">
      <w:pPr>
        <w:pStyle w:val="Prrafodelista"/>
        <w:numPr>
          <w:ilvl w:val="0"/>
          <w:numId w:val="71"/>
        </w:numPr>
        <w:ind w:right="198"/>
        <w:rPr>
          <w:rFonts w:cs="Arial"/>
          <w:b/>
        </w:rPr>
      </w:pPr>
      <w:r w:rsidRPr="001A5F52">
        <w:rPr>
          <w:rFonts w:cs="Arial"/>
          <w:b/>
        </w:rPr>
        <w:lastRenderedPageBreak/>
        <w:t>Reuniones de Seguimiento</w:t>
      </w:r>
      <w:r>
        <w:rPr>
          <w:rFonts w:cs="Arial"/>
          <w:b/>
        </w:rPr>
        <w:t>.</w:t>
      </w:r>
    </w:p>
    <w:p w:rsidR="005C4A90" w:rsidRPr="001A5F52" w:rsidRDefault="005C4A90" w:rsidP="005C4A90">
      <w:pPr>
        <w:pStyle w:val="Prrafodelista"/>
        <w:ind w:left="1776" w:right="198"/>
        <w:rPr>
          <w:rFonts w:cs="Arial"/>
          <w:b/>
        </w:rPr>
      </w:pPr>
    </w:p>
    <w:p w:rsidR="005C4A90" w:rsidRDefault="005C4A90" w:rsidP="005C4A90">
      <w:pPr>
        <w:ind w:left="1776" w:right="198"/>
      </w:pPr>
      <w:r>
        <w:t>Es importante la planificación de reuniones periódicas, de acuerdo a las necesidades y los resultados que se van presentando, que tengan como objetivo el control de lo que se ha conseguido en la implementación del Sistema de Control de Gestión además del análisis de posibles desviaciones o problemas encontrados.</w:t>
      </w:r>
    </w:p>
    <w:p w:rsidR="005C4A90" w:rsidRDefault="005C4A90" w:rsidP="005C4A90">
      <w:pPr>
        <w:ind w:left="1776" w:right="198"/>
      </w:pPr>
      <w:r>
        <w:t xml:space="preserve">En estas reuniones se debe: </w:t>
      </w:r>
    </w:p>
    <w:p w:rsidR="005C4A90" w:rsidRDefault="005C4A90" w:rsidP="00515CBD">
      <w:pPr>
        <w:pStyle w:val="Prrafodelista"/>
        <w:numPr>
          <w:ilvl w:val="0"/>
          <w:numId w:val="72"/>
        </w:numPr>
        <w:ind w:right="198"/>
      </w:pPr>
      <w:r>
        <w:t>Analizar los resultados de los indicadores.</w:t>
      </w:r>
    </w:p>
    <w:p w:rsidR="005C4A90" w:rsidRDefault="005C4A90" w:rsidP="00515CBD">
      <w:pPr>
        <w:pStyle w:val="Prrafodelista"/>
        <w:numPr>
          <w:ilvl w:val="0"/>
          <w:numId w:val="72"/>
        </w:numPr>
        <w:ind w:right="198"/>
      </w:pPr>
      <w:r>
        <w:t>Determinar las acciones que se tomaron para obtener valores en verde, es decir, favorables para la estrategia.</w:t>
      </w:r>
    </w:p>
    <w:p w:rsidR="005C4A90" w:rsidRPr="00BD10AF" w:rsidRDefault="005C4A90" w:rsidP="00515CBD">
      <w:pPr>
        <w:pStyle w:val="Prrafodelista"/>
        <w:numPr>
          <w:ilvl w:val="0"/>
          <w:numId w:val="72"/>
        </w:numPr>
        <w:ind w:right="198"/>
      </w:pPr>
      <w:r>
        <w:t xml:space="preserve">Registrar resultados excepcionales. A continuación se muestra el formato a llenar por cada indicador excepcional. </w:t>
      </w:r>
    </w:p>
    <w:p w:rsidR="005C4A90" w:rsidRDefault="005C4A90" w:rsidP="005C4A90">
      <w:pPr>
        <w:pStyle w:val="Prrafodelista"/>
        <w:ind w:left="2484" w:right="198"/>
        <w:rPr>
          <w:color w:val="FF0000"/>
        </w:rPr>
      </w:pPr>
    </w:p>
    <w:p w:rsidR="005C4A90" w:rsidRDefault="005C4A90" w:rsidP="005C4A90">
      <w:pPr>
        <w:pStyle w:val="Prrafodelista"/>
        <w:ind w:left="2484" w:right="198"/>
      </w:pPr>
    </w:p>
    <w:p w:rsidR="005C4A90" w:rsidRDefault="005C4A90" w:rsidP="005C4A90">
      <w:pPr>
        <w:pStyle w:val="Prrafodelista"/>
        <w:ind w:left="2484" w:right="198"/>
      </w:pPr>
    </w:p>
    <w:p w:rsidR="005C4A90" w:rsidRDefault="00BF2F34" w:rsidP="005C4A90">
      <w:pPr>
        <w:pStyle w:val="Prrafodelista"/>
        <w:ind w:left="2484" w:right="198"/>
      </w:pPr>
      <w:r w:rsidRPr="00486120">
        <w:rPr>
          <w:noProof/>
          <w:lang w:eastAsia="es-EC"/>
        </w:rPr>
        <w:lastRenderedPageBreak/>
        <w:drawing>
          <wp:anchor distT="0" distB="0" distL="114300" distR="114300" simplePos="0" relativeHeight="251826176" behindDoc="0" locked="0" layoutInCell="1" allowOverlap="1" wp14:anchorId="261446A6" wp14:editId="72E71C14">
            <wp:simplePos x="0" y="0"/>
            <wp:positionH relativeFrom="column">
              <wp:posOffset>750570</wp:posOffset>
            </wp:positionH>
            <wp:positionV relativeFrom="paragraph">
              <wp:posOffset>-37465</wp:posOffset>
            </wp:positionV>
            <wp:extent cx="4188460" cy="5533390"/>
            <wp:effectExtent l="0" t="0" r="0" b="0"/>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28A0092B-C50C-407E-A947-70E740481C1C}">
                          <a14:useLocalDpi xmlns:a14="http://schemas.microsoft.com/office/drawing/2010/main" val="0"/>
                        </a:ext>
                      </a:extLst>
                    </a:blip>
                    <a:srcRect l="4669" t="2382" r="3041" b="2521"/>
                    <a:stretch/>
                  </pic:blipFill>
                  <pic:spPr bwMode="auto">
                    <a:xfrm>
                      <a:off x="0" y="0"/>
                      <a:ext cx="4188460" cy="5533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90" w:rsidRPr="00566012" w:rsidRDefault="005C4A90" w:rsidP="005C4A90"/>
    <w:p w:rsidR="005C4A90" w:rsidRPr="00566012" w:rsidRDefault="005C4A90" w:rsidP="005C4A90"/>
    <w:p w:rsidR="005C4A90" w:rsidRDefault="005C4A90" w:rsidP="005C4A90"/>
    <w:p w:rsidR="005C4A90" w:rsidRDefault="005C4A90" w:rsidP="005C4A90"/>
    <w:p w:rsidR="005C4A90" w:rsidRDefault="005C4A90" w:rsidP="005C4A90"/>
    <w:p w:rsidR="005C4A90" w:rsidRDefault="005C4A90" w:rsidP="005C4A90"/>
    <w:p w:rsidR="005C4A90" w:rsidRDefault="005C4A90" w:rsidP="005C4A90"/>
    <w:p w:rsidR="005C4A90" w:rsidRPr="00566012" w:rsidRDefault="005C4A90" w:rsidP="005C4A90"/>
    <w:p w:rsidR="005C4A90" w:rsidRDefault="005C4A90" w:rsidP="005C4A90"/>
    <w:p w:rsidR="00BF2F34" w:rsidRPr="00566012" w:rsidRDefault="00BF2F34" w:rsidP="005C4A90"/>
    <w:p w:rsidR="005C4A90" w:rsidRPr="00566012" w:rsidRDefault="005C4A90" w:rsidP="005C4A90"/>
    <w:p w:rsidR="005C4A90" w:rsidRDefault="00BF2F34" w:rsidP="00BF2F34">
      <w:pPr>
        <w:pStyle w:val="FIG"/>
        <w:ind w:left="0"/>
        <w:jc w:val="center"/>
      </w:pPr>
      <w:bookmarkStart w:id="421" w:name="_Toc316906520"/>
      <w:bookmarkStart w:id="422" w:name="_Toc317117560"/>
      <w:r>
        <w:t>FIGURA 7.1. REGISTRO DE INDICADORES EXCEPCIONALES</w:t>
      </w:r>
      <w:bookmarkEnd w:id="421"/>
      <w:bookmarkEnd w:id="422"/>
    </w:p>
    <w:p w:rsidR="005C4A90" w:rsidRDefault="005C4A90" w:rsidP="00515CBD">
      <w:pPr>
        <w:pStyle w:val="Prrafodelista"/>
        <w:numPr>
          <w:ilvl w:val="0"/>
          <w:numId w:val="72"/>
        </w:numPr>
        <w:ind w:right="198"/>
      </w:pPr>
      <w:r>
        <w:t>Determinar las posibles causas de la consecución de valores en rojo.</w:t>
      </w:r>
    </w:p>
    <w:p w:rsidR="005C4A90" w:rsidRDefault="005C4A90" w:rsidP="00515CBD">
      <w:pPr>
        <w:pStyle w:val="Prrafodelista"/>
        <w:numPr>
          <w:ilvl w:val="0"/>
          <w:numId w:val="72"/>
        </w:numPr>
        <w:ind w:right="198"/>
      </w:pPr>
      <w:r>
        <w:lastRenderedPageBreak/>
        <w:t xml:space="preserve">Establecer acciones futuras a tomar para mejorar los valores no aceptables de los indicadores. </w:t>
      </w:r>
    </w:p>
    <w:p w:rsidR="005C4A90" w:rsidRPr="00152EA1" w:rsidRDefault="005C4A90" w:rsidP="00515CBD">
      <w:pPr>
        <w:pStyle w:val="Prrafodelista"/>
        <w:numPr>
          <w:ilvl w:val="0"/>
          <w:numId w:val="72"/>
        </w:numPr>
        <w:ind w:right="198"/>
      </w:pPr>
      <w:r>
        <w:t xml:space="preserve">Registrar indicadores con resultados inaceptables. </w:t>
      </w:r>
    </w:p>
    <w:p w:rsidR="005C4A90" w:rsidRDefault="00BF2F34" w:rsidP="005C4A90">
      <w:pPr>
        <w:ind w:left="1776" w:right="198"/>
      </w:pPr>
      <w:r w:rsidRPr="00464DA4">
        <w:rPr>
          <w:noProof/>
          <w:lang w:eastAsia="es-EC"/>
        </w:rPr>
        <w:drawing>
          <wp:anchor distT="0" distB="0" distL="114300" distR="114300" simplePos="0" relativeHeight="251827200" behindDoc="0" locked="0" layoutInCell="1" allowOverlap="1" wp14:anchorId="272D19F0" wp14:editId="0848CA9B">
            <wp:simplePos x="0" y="0"/>
            <wp:positionH relativeFrom="column">
              <wp:posOffset>1183640</wp:posOffset>
            </wp:positionH>
            <wp:positionV relativeFrom="paragraph">
              <wp:posOffset>37465</wp:posOffset>
            </wp:positionV>
            <wp:extent cx="4060190" cy="4839970"/>
            <wp:effectExtent l="0" t="0" r="0" b="0"/>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extLst>
                        <a:ext uri="{28A0092B-C50C-407E-A947-70E740481C1C}">
                          <a14:useLocalDpi xmlns:a14="http://schemas.microsoft.com/office/drawing/2010/main" val="0"/>
                        </a:ext>
                      </a:extLst>
                    </a:blip>
                    <a:srcRect l="4849" t="2344" r="3399" b="2500"/>
                    <a:stretch/>
                  </pic:blipFill>
                  <pic:spPr bwMode="auto">
                    <a:xfrm>
                      <a:off x="0" y="0"/>
                      <a:ext cx="4060190" cy="4839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BF2F34" w:rsidRDefault="00BF2F34" w:rsidP="005C4A90">
      <w:pPr>
        <w:ind w:left="1776" w:right="198"/>
      </w:pPr>
    </w:p>
    <w:p w:rsidR="00BF2F34" w:rsidRDefault="00BF2F34" w:rsidP="00DB7546">
      <w:pPr>
        <w:pStyle w:val="FIG"/>
        <w:jc w:val="center"/>
      </w:pPr>
      <w:bookmarkStart w:id="423" w:name="_Toc316906521"/>
      <w:bookmarkStart w:id="424" w:name="_Toc317117561"/>
      <w:r>
        <w:t>FIGURA 7.2. REGISTRO DE INDICADORES INACEPTABLES</w:t>
      </w:r>
      <w:bookmarkEnd w:id="423"/>
      <w:bookmarkEnd w:id="424"/>
    </w:p>
    <w:p w:rsidR="005C4A90" w:rsidRDefault="005C4A90" w:rsidP="005C4A90">
      <w:pPr>
        <w:ind w:left="1776" w:right="198"/>
      </w:pPr>
      <w:r>
        <w:lastRenderedPageBreak/>
        <w:t xml:space="preserve">Las soluciones planteadas deben ser monitoreadas en la siguiente reunión para determinar si se ha producido alguna mejora o no.  El control de estas soluciones debe ser registrado determinando el responsable de llevarlas a cabo. </w:t>
      </w:r>
    </w:p>
    <w:p w:rsidR="00942A66" w:rsidRDefault="00942A66" w:rsidP="00942A66">
      <w:pPr>
        <w:pStyle w:val="TABLA"/>
      </w:pPr>
      <w:bookmarkStart w:id="425" w:name="_Toc316906744"/>
      <w:r>
        <w:t xml:space="preserve">               </w:t>
      </w:r>
      <w:bookmarkStart w:id="426" w:name="_Toc317118018"/>
      <w:r>
        <w:t>TABLA 43. REGISTRO DE SOLUCIONES</w:t>
      </w:r>
      <w:bookmarkEnd w:id="425"/>
      <w:bookmarkEnd w:id="426"/>
    </w:p>
    <w:p w:rsidR="005C4A90" w:rsidRDefault="00942A66" w:rsidP="005C4A90">
      <w:pPr>
        <w:ind w:left="1776" w:right="198"/>
      </w:pPr>
      <w:r w:rsidRPr="0057004B">
        <w:rPr>
          <w:noProof/>
          <w:lang w:eastAsia="es-EC"/>
        </w:rPr>
        <w:drawing>
          <wp:anchor distT="0" distB="0" distL="114300" distR="114300" simplePos="0" relativeHeight="251828224" behindDoc="0" locked="0" layoutInCell="1" allowOverlap="1" wp14:anchorId="6B915B8C" wp14:editId="4271EF63">
            <wp:simplePos x="0" y="0"/>
            <wp:positionH relativeFrom="column">
              <wp:posOffset>946150</wp:posOffset>
            </wp:positionH>
            <wp:positionV relativeFrom="paragraph">
              <wp:posOffset>139065</wp:posOffset>
            </wp:positionV>
            <wp:extent cx="4452620" cy="2840990"/>
            <wp:effectExtent l="0" t="0" r="0" b="0"/>
            <wp:wrapSquare wrapText="bothSides"/>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extLst>
                        <a:ext uri="{28A0092B-C50C-407E-A947-70E740481C1C}">
                          <a14:useLocalDpi xmlns:a14="http://schemas.microsoft.com/office/drawing/2010/main" val="0"/>
                        </a:ext>
                      </a:extLst>
                    </a:blip>
                    <a:srcRect l="4007" t="2824" r="3125" b="5932"/>
                    <a:stretch/>
                  </pic:blipFill>
                  <pic:spPr bwMode="auto">
                    <a:xfrm>
                      <a:off x="0" y="0"/>
                      <a:ext cx="4452620" cy="2840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Pr="00767042" w:rsidRDefault="00DB7546" w:rsidP="00942A66">
      <w:pPr>
        <w:pStyle w:val="TABLA"/>
        <w:jc w:val="both"/>
      </w:pPr>
      <w:r>
        <w:t xml:space="preserve">                    </w:t>
      </w:r>
    </w:p>
    <w:p w:rsidR="005C4A90" w:rsidRPr="00C95BDD" w:rsidRDefault="005C4A90" w:rsidP="005C4A90">
      <w:pPr>
        <w:ind w:left="1843" w:right="198"/>
      </w:pPr>
      <w:r w:rsidRPr="00C95BDD">
        <w:t xml:space="preserve">Es importante además llevar un historial de estas reuniones </w:t>
      </w:r>
      <w:r>
        <w:t>para tener constancia de las decisiones tomadas y darle seguimiento a las mismas, con esto logramos que sean ejecutadas. Se</w:t>
      </w:r>
      <w:r w:rsidRPr="00C95BDD">
        <w:t xml:space="preserve"> propone el siguiente fo</w:t>
      </w:r>
      <w:r>
        <w:t>rmato de Registro de Reuniones.</w:t>
      </w:r>
    </w:p>
    <w:p w:rsidR="005C4A90" w:rsidRDefault="005C4A90" w:rsidP="005C4A90">
      <w:pPr>
        <w:pStyle w:val="Prrafodelista"/>
        <w:ind w:left="1428"/>
        <w:rPr>
          <w:rFonts w:eastAsiaTheme="minorHAnsi" w:cs="Arial"/>
          <w:b/>
          <w:szCs w:val="24"/>
        </w:rPr>
      </w:pPr>
      <w:r w:rsidRPr="008612C0">
        <w:rPr>
          <w:noProof/>
          <w:lang w:eastAsia="es-EC"/>
        </w:rPr>
        <w:lastRenderedPageBreak/>
        <w:drawing>
          <wp:anchor distT="0" distB="0" distL="114300" distR="114300" simplePos="0" relativeHeight="251829248" behindDoc="0" locked="0" layoutInCell="1" allowOverlap="1" wp14:anchorId="27F9879A" wp14:editId="2AD3E23C">
            <wp:simplePos x="0" y="0"/>
            <wp:positionH relativeFrom="column">
              <wp:posOffset>1160780</wp:posOffset>
            </wp:positionH>
            <wp:positionV relativeFrom="paragraph">
              <wp:posOffset>-6350</wp:posOffset>
            </wp:positionV>
            <wp:extent cx="4052570" cy="5722620"/>
            <wp:effectExtent l="0" t="0" r="0" b="0"/>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extLst>
                        <a:ext uri="{28A0092B-C50C-407E-A947-70E740481C1C}">
                          <a14:useLocalDpi xmlns:a14="http://schemas.microsoft.com/office/drawing/2010/main" val="0"/>
                        </a:ext>
                      </a:extLst>
                    </a:blip>
                    <a:srcRect l="5028" t="2122" r="3400" b="2387"/>
                    <a:stretch/>
                  </pic:blipFill>
                  <pic:spPr bwMode="auto">
                    <a:xfrm>
                      <a:off x="0" y="0"/>
                      <a:ext cx="4052570" cy="572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5C4A90" w:rsidRDefault="005C4A90" w:rsidP="005C4A90">
      <w:pPr>
        <w:pStyle w:val="Prrafodelista"/>
        <w:ind w:left="1428"/>
        <w:rPr>
          <w:rFonts w:eastAsiaTheme="minorHAnsi" w:cs="Arial"/>
          <w:b/>
          <w:szCs w:val="24"/>
        </w:rPr>
      </w:pPr>
    </w:p>
    <w:p w:rsidR="00DB7546" w:rsidRDefault="00DB7546" w:rsidP="00DB7546">
      <w:pPr>
        <w:pStyle w:val="FIG"/>
        <w:jc w:val="center"/>
      </w:pPr>
    </w:p>
    <w:p w:rsidR="00DB7546" w:rsidRDefault="00DB7546" w:rsidP="00DB7546">
      <w:pPr>
        <w:pStyle w:val="FIG"/>
        <w:jc w:val="center"/>
      </w:pPr>
      <w:bookmarkStart w:id="427" w:name="_Toc316906522"/>
      <w:bookmarkStart w:id="428" w:name="_Toc317117562"/>
      <w:r>
        <w:t>FIGURA 7.3. REGISTRO DE RUNIONES</w:t>
      </w:r>
      <w:bookmarkEnd w:id="427"/>
      <w:bookmarkEnd w:id="428"/>
    </w:p>
    <w:p w:rsidR="005C4A90" w:rsidRDefault="005C4A90" w:rsidP="005C4A90">
      <w:pPr>
        <w:pStyle w:val="Prrafodelista"/>
        <w:ind w:left="1428"/>
        <w:rPr>
          <w:rFonts w:eastAsiaTheme="minorHAnsi" w:cs="Arial"/>
          <w:b/>
          <w:szCs w:val="24"/>
        </w:rPr>
      </w:pPr>
    </w:p>
    <w:p w:rsidR="005C4A90" w:rsidRPr="00DB7546" w:rsidRDefault="005C4A90" w:rsidP="00DB7546">
      <w:pPr>
        <w:pStyle w:val="Ttulo3"/>
        <w:numPr>
          <w:ilvl w:val="1"/>
          <w:numId w:val="3"/>
        </w:numPr>
        <w:rPr>
          <w:rFonts w:eastAsiaTheme="minorHAnsi"/>
          <w:b/>
        </w:rPr>
      </w:pPr>
      <w:bookmarkStart w:id="429" w:name="_Toc316908083"/>
      <w:bookmarkStart w:id="430" w:name="_Toc316908429"/>
      <w:bookmarkStart w:id="431" w:name="_Toc316908561"/>
      <w:bookmarkStart w:id="432" w:name="_Toc316911076"/>
      <w:r w:rsidRPr="00DB7546">
        <w:rPr>
          <w:rFonts w:eastAsiaTheme="minorHAnsi"/>
          <w:b/>
        </w:rPr>
        <w:lastRenderedPageBreak/>
        <w:t>Proceso de Auditoría.</w:t>
      </w:r>
      <w:bookmarkEnd w:id="429"/>
      <w:bookmarkEnd w:id="430"/>
      <w:bookmarkEnd w:id="431"/>
      <w:bookmarkEnd w:id="432"/>
      <w:r w:rsidRPr="00DB7546">
        <w:rPr>
          <w:rFonts w:eastAsiaTheme="minorHAnsi"/>
          <w:b/>
        </w:rPr>
        <w:t xml:space="preserve"> </w:t>
      </w:r>
    </w:p>
    <w:p w:rsidR="005C4A90" w:rsidRDefault="005C4A90" w:rsidP="005C4A90">
      <w:pPr>
        <w:ind w:left="1428" w:right="198"/>
      </w:pPr>
      <w:r>
        <w:t xml:space="preserve">Las auditorías son una herramienta que permite evaluar el nivel de cumplimiento y satisfacción de los indicadores planteados por la empresa para alcanzar los objetivos propuestos en su Plan Estratégico. </w:t>
      </w:r>
    </w:p>
    <w:p w:rsidR="005C4A90" w:rsidRDefault="005C4A90" w:rsidP="005C4A90">
      <w:pPr>
        <w:ind w:left="1428" w:right="198"/>
      </w:pPr>
      <w:r>
        <w:t>Consisten básicamente en la comparación entre las fuentes de captura o registros de donde se obtiene la información para elaborar Tableros de Control, así como el monitoreo de las fichas de indicadores.</w:t>
      </w:r>
    </w:p>
    <w:p w:rsidR="005C4A90" w:rsidRDefault="005C4A90" w:rsidP="00515CBD">
      <w:pPr>
        <w:pStyle w:val="Prrafodelista"/>
        <w:numPr>
          <w:ilvl w:val="0"/>
          <w:numId w:val="71"/>
        </w:numPr>
        <w:ind w:right="198"/>
        <w:rPr>
          <w:b/>
        </w:rPr>
      </w:pPr>
      <w:r w:rsidRPr="00ED6424">
        <w:rPr>
          <w:b/>
        </w:rPr>
        <w:t>Objetivos.</w:t>
      </w:r>
    </w:p>
    <w:p w:rsidR="005C4A90" w:rsidRPr="00700B6A" w:rsidRDefault="005C4A90" w:rsidP="005C4A90">
      <w:pPr>
        <w:ind w:left="1776" w:right="198"/>
      </w:pPr>
      <w:r w:rsidRPr="00700B6A">
        <w:t xml:space="preserve">Los objetivos de la realización de auditorías periódicas al Sistema de Control de Gestión son los siguientes: </w:t>
      </w:r>
    </w:p>
    <w:p w:rsidR="005C4A90" w:rsidRPr="00700B6A" w:rsidRDefault="005C4A90" w:rsidP="00515CBD">
      <w:pPr>
        <w:pStyle w:val="Prrafodelista"/>
        <w:numPr>
          <w:ilvl w:val="1"/>
          <w:numId w:val="71"/>
        </w:numPr>
        <w:ind w:right="198"/>
      </w:pPr>
      <w:r w:rsidRPr="00700B6A">
        <w:t>Verificar la confiabilidad y veracidad de los datos utilizados para el cálculo de indicadores.</w:t>
      </w:r>
    </w:p>
    <w:p w:rsidR="005C4A90" w:rsidRPr="00700B6A" w:rsidRDefault="005C4A90" w:rsidP="00515CBD">
      <w:pPr>
        <w:pStyle w:val="Prrafodelista"/>
        <w:numPr>
          <w:ilvl w:val="1"/>
          <w:numId w:val="71"/>
        </w:numPr>
        <w:ind w:right="198"/>
      </w:pPr>
      <w:r w:rsidRPr="00700B6A">
        <w:t xml:space="preserve">Comprobar que los indicadores cumplen </w:t>
      </w:r>
      <w:r>
        <w:t>con la meta definida.</w:t>
      </w:r>
      <w:r w:rsidRPr="00700B6A">
        <w:t xml:space="preserve"> </w:t>
      </w:r>
    </w:p>
    <w:p w:rsidR="005C4A90" w:rsidRPr="00700B6A" w:rsidRDefault="005C4A90" w:rsidP="00515CBD">
      <w:pPr>
        <w:pStyle w:val="Prrafodelista"/>
        <w:numPr>
          <w:ilvl w:val="1"/>
          <w:numId w:val="71"/>
        </w:numPr>
        <w:ind w:right="198"/>
      </w:pPr>
      <w:r w:rsidRPr="00700B6A">
        <w:t>Confirmar el cumplimiento y mantenimiento de las Iniciativas Estratégicas implementadas.</w:t>
      </w:r>
    </w:p>
    <w:p w:rsidR="005C4A90" w:rsidRDefault="005C4A90" w:rsidP="005C4A90">
      <w:pPr>
        <w:pStyle w:val="Prrafodelista"/>
        <w:autoSpaceDE w:val="0"/>
        <w:autoSpaceDN w:val="0"/>
        <w:adjustRightInd w:val="0"/>
        <w:spacing w:after="0" w:line="240" w:lineRule="auto"/>
        <w:ind w:left="1776"/>
        <w:jc w:val="left"/>
        <w:rPr>
          <w:rFonts w:eastAsiaTheme="minorHAnsi" w:cs="Arial"/>
          <w:color w:val="000000"/>
          <w:szCs w:val="24"/>
        </w:rPr>
      </w:pPr>
    </w:p>
    <w:p w:rsidR="005C4A90" w:rsidRDefault="005C4A90" w:rsidP="00515CBD">
      <w:pPr>
        <w:pStyle w:val="Prrafodelista"/>
        <w:numPr>
          <w:ilvl w:val="0"/>
          <w:numId w:val="71"/>
        </w:numPr>
        <w:ind w:right="198"/>
        <w:rPr>
          <w:b/>
        </w:rPr>
      </w:pPr>
      <w:r w:rsidRPr="00ED6424">
        <w:rPr>
          <w:b/>
        </w:rPr>
        <w:lastRenderedPageBreak/>
        <w:t>Alcance.</w:t>
      </w:r>
    </w:p>
    <w:p w:rsidR="005C4A90" w:rsidRDefault="005C4A90" w:rsidP="005C4A90">
      <w:pPr>
        <w:ind w:left="1776" w:right="198"/>
      </w:pPr>
      <w:r>
        <w:t xml:space="preserve">Los principios de esta auditoría son aplicables únicamente al Área Comercial de la empresa puesto que está dentro del alcance de este proyecto, sin embargo,  la estructura y herramientas definidas </w:t>
      </w:r>
      <w:r w:rsidRPr="00700B6A">
        <w:t>están diseñadas de tal forma que sea aplicable a cualquier departamento de la empresa y cualquier indicador que se defina para los mismo</w:t>
      </w:r>
      <w:r>
        <w:t>s</w:t>
      </w:r>
      <w:r w:rsidRPr="00700B6A">
        <w:t>.</w:t>
      </w:r>
    </w:p>
    <w:p w:rsidR="005C4A90" w:rsidRDefault="005C4A90" w:rsidP="005C4A90">
      <w:pPr>
        <w:ind w:left="1776" w:right="198"/>
      </w:pPr>
    </w:p>
    <w:p w:rsidR="005C4A90" w:rsidRPr="003F7314" w:rsidRDefault="005C4A90" w:rsidP="00515CBD">
      <w:pPr>
        <w:pStyle w:val="Prrafodelista"/>
        <w:numPr>
          <w:ilvl w:val="0"/>
          <w:numId w:val="71"/>
        </w:numPr>
        <w:ind w:right="198"/>
        <w:rPr>
          <w:b/>
        </w:rPr>
      </w:pPr>
      <w:r>
        <w:rPr>
          <w:b/>
        </w:rPr>
        <w:t>Estructura</w:t>
      </w:r>
      <w:r w:rsidRPr="003F7314">
        <w:rPr>
          <w:b/>
        </w:rPr>
        <w:t>.</w:t>
      </w:r>
    </w:p>
    <w:p w:rsidR="005C4A90" w:rsidRPr="00507CF1" w:rsidRDefault="005C4A90" w:rsidP="005C4A90">
      <w:pPr>
        <w:ind w:left="1776" w:right="198"/>
      </w:pPr>
      <w:r w:rsidRPr="00507CF1">
        <w:t xml:space="preserve">Las auditorías deben </w:t>
      </w:r>
      <w:r>
        <w:t>realizarse de forma periódica. D</w:t>
      </w:r>
      <w:r w:rsidRPr="00507CF1">
        <w:t xml:space="preserve">urante el primer año </w:t>
      </w:r>
      <w:r>
        <w:t xml:space="preserve">de implementación </w:t>
      </w:r>
      <w:r w:rsidRPr="00507CF1">
        <w:t xml:space="preserve">deben hacerse </w:t>
      </w:r>
      <w:r>
        <w:t xml:space="preserve">mensualmente </w:t>
      </w:r>
      <w:r w:rsidRPr="00507CF1">
        <w:t xml:space="preserve">y luego semestralmente para asegurar la mejora </w:t>
      </w:r>
      <w:proofErr w:type="gramStart"/>
      <w:r w:rsidRPr="00507CF1">
        <w:t>continua</w:t>
      </w:r>
      <w:proofErr w:type="gramEnd"/>
      <w:r w:rsidRPr="00507CF1">
        <w:t xml:space="preserve"> del sistema. </w:t>
      </w:r>
    </w:p>
    <w:p w:rsidR="005C4A90" w:rsidRDefault="005C4A90" w:rsidP="005C4A90">
      <w:pPr>
        <w:ind w:left="1776" w:right="198"/>
      </w:pPr>
      <w:r>
        <w:t>D</w:t>
      </w:r>
      <w:r w:rsidRPr="006C7AB8">
        <w:t xml:space="preserve">e acuerdo a las necesidades de la auditoría pueden o no revisarse todos los indicadores ya que </w:t>
      </w:r>
      <w:r>
        <w:t>es posible realizar só</w:t>
      </w:r>
      <w:r w:rsidRPr="006C7AB8">
        <w:t xml:space="preserve">lo un muestreo de todo el grupo, </w:t>
      </w:r>
      <w:r>
        <w:t xml:space="preserve">detalle que debe de ser definido </w:t>
      </w:r>
      <w:r w:rsidRPr="006C7AB8">
        <w:t xml:space="preserve">por el </w:t>
      </w:r>
      <w:r>
        <w:t xml:space="preserve">Equipo auditor </w:t>
      </w:r>
      <w:r w:rsidRPr="006C7AB8">
        <w:t xml:space="preserve">en el Plan de Auditoría que </w:t>
      </w:r>
      <w:r>
        <w:t xml:space="preserve">será presentado con anticipación para asegurar la </w:t>
      </w:r>
      <w:r w:rsidRPr="006C7AB8">
        <w:t>organización de los procesos a ser auditados.</w:t>
      </w:r>
      <w:r>
        <w:t xml:space="preserve"> </w:t>
      </w:r>
    </w:p>
    <w:p w:rsidR="005C4A90" w:rsidRPr="00700B6A" w:rsidRDefault="00942A66" w:rsidP="00942A66">
      <w:pPr>
        <w:pStyle w:val="TABLA"/>
      </w:pPr>
      <w:bookmarkStart w:id="433" w:name="_Toc316906745"/>
      <w:bookmarkStart w:id="434" w:name="_Toc317118019"/>
      <w:r>
        <w:lastRenderedPageBreak/>
        <w:t>TABLA 44. PLAN DE AUDITORÍA</w:t>
      </w:r>
      <w:bookmarkEnd w:id="433"/>
      <w:bookmarkEnd w:id="434"/>
    </w:p>
    <w:p w:rsidR="005C4A90" w:rsidRDefault="00942A66" w:rsidP="005C4A90">
      <w:pPr>
        <w:ind w:left="1776" w:right="198"/>
      </w:pPr>
      <w:r w:rsidRPr="00EA62D2">
        <w:rPr>
          <w:noProof/>
          <w:lang w:eastAsia="es-EC"/>
        </w:rPr>
        <w:drawing>
          <wp:anchor distT="0" distB="0" distL="114300" distR="114300" simplePos="0" relativeHeight="251830272" behindDoc="0" locked="0" layoutInCell="1" allowOverlap="1" wp14:anchorId="1D9ACF9F" wp14:editId="571BC699">
            <wp:simplePos x="0" y="0"/>
            <wp:positionH relativeFrom="column">
              <wp:posOffset>561975</wp:posOffset>
            </wp:positionH>
            <wp:positionV relativeFrom="paragraph">
              <wp:posOffset>30480</wp:posOffset>
            </wp:positionV>
            <wp:extent cx="4737100" cy="4303395"/>
            <wp:effectExtent l="0" t="0" r="0" b="0"/>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extLst>
                        <a:ext uri="{28A0092B-C50C-407E-A947-70E740481C1C}">
                          <a14:useLocalDpi xmlns:a14="http://schemas.microsoft.com/office/drawing/2010/main" val="0"/>
                        </a:ext>
                      </a:extLst>
                    </a:blip>
                    <a:srcRect l="3136" t="1928" r="3658" b="4370"/>
                    <a:stretch/>
                  </pic:blipFill>
                  <pic:spPr bwMode="auto">
                    <a:xfrm>
                      <a:off x="0" y="0"/>
                      <a:ext cx="4737100" cy="430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5C4A90" w:rsidP="005C4A90">
      <w:pPr>
        <w:ind w:left="1776" w:right="198"/>
      </w:pPr>
    </w:p>
    <w:p w:rsidR="005C4A90" w:rsidRDefault="006B401E" w:rsidP="006B401E">
      <w:pPr>
        <w:pStyle w:val="TABLA"/>
      </w:pPr>
      <w:r>
        <w:t xml:space="preserve">        </w:t>
      </w:r>
    </w:p>
    <w:p w:rsidR="005C4A90" w:rsidRDefault="005C4A90" w:rsidP="00515CBD">
      <w:pPr>
        <w:pStyle w:val="Prrafodelista"/>
        <w:numPr>
          <w:ilvl w:val="0"/>
          <w:numId w:val="71"/>
        </w:numPr>
        <w:ind w:right="198"/>
        <w:rPr>
          <w:b/>
        </w:rPr>
      </w:pPr>
      <w:r w:rsidRPr="000A1914">
        <w:rPr>
          <w:b/>
        </w:rPr>
        <w:t>Etapas del Proceso.</w:t>
      </w:r>
    </w:p>
    <w:p w:rsidR="005C4A90" w:rsidRPr="000A1914" w:rsidRDefault="005C4A90" w:rsidP="005C4A90">
      <w:pPr>
        <w:pStyle w:val="Prrafodelista"/>
        <w:ind w:left="1776" w:right="198"/>
        <w:rPr>
          <w:b/>
        </w:rPr>
      </w:pPr>
    </w:p>
    <w:p w:rsidR="005C4A90" w:rsidRDefault="005C4A90" w:rsidP="00515CBD">
      <w:pPr>
        <w:pStyle w:val="Prrafodelista"/>
        <w:numPr>
          <w:ilvl w:val="0"/>
          <w:numId w:val="73"/>
        </w:numPr>
        <w:ind w:right="198"/>
      </w:pPr>
      <w:r>
        <w:t>Seleccionar al equipo auditor de acuerdo a las competencias y conocimientos que posee el personal en auditorías y en el Sistema de Control de Gestión.</w:t>
      </w:r>
    </w:p>
    <w:p w:rsidR="005C4A90" w:rsidRDefault="005C4A90" w:rsidP="00515CBD">
      <w:pPr>
        <w:pStyle w:val="Prrafodelista"/>
        <w:numPr>
          <w:ilvl w:val="0"/>
          <w:numId w:val="73"/>
        </w:numPr>
        <w:ind w:right="198"/>
      </w:pPr>
      <w:r w:rsidRPr="00003685">
        <w:lastRenderedPageBreak/>
        <w:t>El Equipo Auditor planifica la auditoría.</w:t>
      </w:r>
    </w:p>
    <w:p w:rsidR="005C4A90" w:rsidRDefault="005C4A90" w:rsidP="00515CBD">
      <w:pPr>
        <w:pStyle w:val="Prrafodelista"/>
        <w:numPr>
          <w:ilvl w:val="0"/>
          <w:numId w:val="73"/>
        </w:numPr>
        <w:ind w:right="198"/>
      </w:pPr>
      <w:r w:rsidRPr="00003685">
        <w:t xml:space="preserve">El Equipo Auditor elabora los </w:t>
      </w:r>
      <w:r>
        <w:t xml:space="preserve">formatos que le servirán de guía para </w:t>
      </w:r>
      <w:r w:rsidRPr="00003685">
        <w:t>realizar la Auditoría.</w:t>
      </w:r>
    </w:p>
    <w:p w:rsidR="006B401E" w:rsidRDefault="006B401E" w:rsidP="005C4A90">
      <w:pPr>
        <w:spacing w:line="276" w:lineRule="auto"/>
        <w:jc w:val="left"/>
      </w:pPr>
    </w:p>
    <w:p w:rsidR="006B401E" w:rsidRDefault="00942A66" w:rsidP="00942A66">
      <w:pPr>
        <w:pStyle w:val="TABLA"/>
        <w:ind w:left="708"/>
      </w:pPr>
      <w:bookmarkStart w:id="435" w:name="_Toc316906746"/>
      <w:bookmarkStart w:id="436" w:name="_Toc317118020"/>
      <w:r>
        <w:t>TABLA 45. REPORTE DE AUDITORÍA DE INDICADORES</w:t>
      </w:r>
      <w:bookmarkEnd w:id="435"/>
      <w:bookmarkEnd w:id="436"/>
    </w:p>
    <w:p w:rsidR="006B401E" w:rsidRDefault="00942A66" w:rsidP="005C4A90">
      <w:pPr>
        <w:spacing w:line="276" w:lineRule="auto"/>
        <w:jc w:val="left"/>
      </w:pPr>
      <w:r w:rsidRPr="00F21092">
        <w:rPr>
          <w:noProof/>
          <w:lang w:eastAsia="es-EC"/>
        </w:rPr>
        <w:drawing>
          <wp:anchor distT="0" distB="0" distL="114300" distR="114300" simplePos="0" relativeHeight="251831296" behindDoc="0" locked="0" layoutInCell="1" allowOverlap="1" wp14:anchorId="5F9ED27E" wp14:editId="6AFE0FBA">
            <wp:simplePos x="0" y="0"/>
            <wp:positionH relativeFrom="column">
              <wp:posOffset>755015</wp:posOffset>
            </wp:positionH>
            <wp:positionV relativeFrom="paragraph">
              <wp:posOffset>113665</wp:posOffset>
            </wp:positionV>
            <wp:extent cx="4670425" cy="4095750"/>
            <wp:effectExtent l="0" t="0" r="0"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extLst>
                        <a:ext uri="{28A0092B-C50C-407E-A947-70E740481C1C}">
                          <a14:useLocalDpi xmlns:a14="http://schemas.microsoft.com/office/drawing/2010/main" val="0"/>
                        </a:ext>
                      </a:extLst>
                    </a:blip>
                    <a:srcRect l="3663" t="2774" r="4188" b="5283"/>
                    <a:stretch/>
                  </pic:blipFill>
                  <pic:spPr bwMode="auto">
                    <a:xfrm>
                      <a:off x="0" y="0"/>
                      <a:ext cx="4670425" cy="409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6B401E" w:rsidRDefault="006B401E" w:rsidP="005C4A90">
      <w:pPr>
        <w:spacing w:line="276" w:lineRule="auto"/>
        <w:jc w:val="left"/>
      </w:pPr>
    </w:p>
    <w:p w:rsidR="005C4A90" w:rsidRDefault="006B401E" w:rsidP="006B401E">
      <w:pPr>
        <w:pStyle w:val="TABLA"/>
      </w:pPr>
      <w:r>
        <w:t xml:space="preserve">                </w:t>
      </w:r>
      <w:r w:rsidR="005C4A90">
        <w:br w:type="page"/>
      </w:r>
    </w:p>
    <w:p w:rsidR="005C4A90" w:rsidRDefault="005C4A90" w:rsidP="00515CBD">
      <w:pPr>
        <w:pStyle w:val="Prrafodelista"/>
        <w:numPr>
          <w:ilvl w:val="0"/>
          <w:numId w:val="73"/>
        </w:numPr>
        <w:ind w:right="198"/>
        <w:rPr>
          <w:sz w:val="23"/>
          <w:szCs w:val="23"/>
        </w:rPr>
      </w:pPr>
      <w:r w:rsidRPr="00A05B91">
        <w:lastRenderedPageBreak/>
        <w:t xml:space="preserve">El Equipo Auditor revisa </w:t>
      </w:r>
      <w:r w:rsidRPr="00AF6A17">
        <w:t xml:space="preserve">aspectos como el objetivo relacionado con el indicador auditado, la relación y conformidad con el origen de los datos </w:t>
      </w:r>
      <w:r>
        <w:t xml:space="preserve">mediante la solicitud de </w:t>
      </w:r>
      <w:r w:rsidRPr="00AF6A17">
        <w:t xml:space="preserve">los archivos </w:t>
      </w:r>
      <w:r>
        <w:t>o registros</w:t>
      </w:r>
      <w:r w:rsidRPr="00AF6A17">
        <w:t xml:space="preserve"> </w:t>
      </w:r>
      <w:r>
        <w:t xml:space="preserve">de </w:t>
      </w:r>
      <w:r w:rsidRPr="00AF6A17">
        <w:t>donde se obtiene</w:t>
      </w:r>
      <w:r>
        <w:t xml:space="preserve">n los resultados </w:t>
      </w:r>
      <w:r w:rsidRPr="00AF6A17">
        <w:t>de los indicadore</w:t>
      </w:r>
      <w:r>
        <w:t xml:space="preserve">s para evaluar su confiabilidad, </w:t>
      </w:r>
      <w:r w:rsidRPr="008139FC">
        <w:t>existencia de puntos de incumplimiento de metas así como su respectivo análisis y evidencia de la ejecución del plan de acción propuesto.</w:t>
      </w:r>
    </w:p>
    <w:p w:rsidR="005C4A90" w:rsidRPr="009D68DB" w:rsidRDefault="005C4A90" w:rsidP="005C4A90">
      <w:pPr>
        <w:pStyle w:val="Prrafodelista"/>
        <w:ind w:left="2136" w:right="198"/>
        <w:rPr>
          <w:sz w:val="23"/>
          <w:szCs w:val="23"/>
        </w:rPr>
      </w:pPr>
    </w:p>
    <w:p w:rsidR="005C4A90" w:rsidRDefault="005C4A90" w:rsidP="00515CBD">
      <w:pPr>
        <w:pStyle w:val="Prrafodelista"/>
        <w:numPr>
          <w:ilvl w:val="0"/>
          <w:numId w:val="73"/>
        </w:numPr>
        <w:ind w:right="198"/>
      </w:pPr>
      <w:r w:rsidRPr="000504F1">
        <w:t>El Equipo Auditor elabora el Informe de auditoría, que incluye:</w:t>
      </w:r>
    </w:p>
    <w:p w:rsidR="005C4A90" w:rsidRPr="000504F1" w:rsidRDefault="005C4A90" w:rsidP="00515CBD">
      <w:pPr>
        <w:pStyle w:val="Prrafodelista"/>
        <w:numPr>
          <w:ilvl w:val="1"/>
          <w:numId w:val="73"/>
        </w:numPr>
        <w:autoSpaceDE w:val="0"/>
        <w:autoSpaceDN w:val="0"/>
        <w:adjustRightInd w:val="0"/>
        <w:spacing w:after="0"/>
      </w:pPr>
      <w:r w:rsidRPr="000504F1">
        <w:t>Categorización de desviaciones encontradas.</w:t>
      </w:r>
    </w:p>
    <w:p w:rsidR="005C4A90" w:rsidRPr="000504F1" w:rsidRDefault="005C4A90" w:rsidP="00515CBD">
      <w:pPr>
        <w:pStyle w:val="Prrafodelista"/>
        <w:numPr>
          <w:ilvl w:val="1"/>
          <w:numId w:val="73"/>
        </w:numPr>
        <w:autoSpaceDE w:val="0"/>
        <w:autoSpaceDN w:val="0"/>
        <w:adjustRightInd w:val="0"/>
        <w:spacing w:after="0"/>
      </w:pPr>
      <w:r w:rsidRPr="000504F1">
        <w:t>Propone Acciones correctoras.</w:t>
      </w:r>
    </w:p>
    <w:p w:rsidR="005C4A90" w:rsidRDefault="005C4A90" w:rsidP="00515CBD">
      <w:pPr>
        <w:pStyle w:val="Prrafodelista"/>
        <w:numPr>
          <w:ilvl w:val="1"/>
          <w:numId w:val="73"/>
        </w:numPr>
        <w:autoSpaceDE w:val="0"/>
        <w:autoSpaceDN w:val="0"/>
        <w:adjustRightInd w:val="0"/>
        <w:spacing w:after="0"/>
      </w:pPr>
      <w:r w:rsidRPr="000504F1">
        <w:t>Propone Acciones preventivas.</w:t>
      </w:r>
    </w:p>
    <w:p w:rsidR="005C4A90" w:rsidRPr="000504F1" w:rsidRDefault="005C4A90" w:rsidP="005C4A90">
      <w:pPr>
        <w:pStyle w:val="Prrafodelista"/>
        <w:autoSpaceDE w:val="0"/>
        <w:autoSpaceDN w:val="0"/>
        <w:adjustRightInd w:val="0"/>
        <w:spacing w:after="0"/>
        <w:ind w:left="2856"/>
      </w:pPr>
    </w:p>
    <w:p w:rsidR="005C4A90" w:rsidRDefault="005C4A90" w:rsidP="00515CBD">
      <w:pPr>
        <w:pStyle w:val="Prrafodelista"/>
        <w:numPr>
          <w:ilvl w:val="0"/>
          <w:numId w:val="73"/>
        </w:numPr>
        <w:autoSpaceDE w:val="0"/>
        <w:autoSpaceDN w:val="0"/>
        <w:adjustRightInd w:val="0"/>
        <w:spacing w:after="0"/>
      </w:pPr>
      <w:r w:rsidRPr="000504F1">
        <w:t>Reunión final de auditoría: El Equipo Auditor informa a</w:t>
      </w:r>
      <w:r>
        <w:t xml:space="preserve">l Departamento o responsable de indicador auditado </w:t>
      </w:r>
      <w:r w:rsidRPr="000504F1">
        <w:t>sobre los resultados</w:t>
      </w:r>
      <w:r>
        <w:t xml:space="preserve"> de la auditoría y presenta los </w:t>
      </w:r>
      <w:r w:rsidRPr="000504F1">
        <w:t>informes de no-conformidad u observaciones encontradas.</w:t>
      </w:r>
    </w:p>
    <w:p w:rsidR="005C4A90" w:rsidRDefault="005C4A90" w:rsidP="005C4A90">
      <w:pPr>
        <w:autoSpaceDE w:val="0"/>
        <w:autoSpaceDN w:val="0"/>
        <w:adjustRightInd w:val="0"/>
        <w:spacing w:after="0"/>
      </w:pPr>
    </w:p>
    <w:p w:rsidR="005C4A90" w:rsidRDefault="005C4A90" w:rsidP="005C4A90">
      <w:pPr>
        <w:autoSpaceDE w:val="0"/>
        <w:autoSpaceDN w:val="0"/>
        <w:adjustRightInd w:val="0"/>
        <w:spacing w:after="0"/>
      </w:pPr>
    </w:p>
    <w:p w:rsidR="005C4A90" w:rsidRDefault="005C4A90" w:rsidP="005C4A90">
      <w:pPr>
        <w:autoSpaceDE w:val="0"/>
        <w:autoSpaceDN w:val="0"/>
        <w:adjustRightInd w:val="0"/>
        <w:spacing w:after="0"/>
      </w:pPr>
      <w:r w:rsidRPr="00E25E43">
        <w:rPr>
          <w:noProof/>
          <w:lang w:eastAsia="es-EC"/>
        </w:rPr>
        <w:lastRenderedPageBreak/>
        <w:drawing>
          <wp:anchor distT="0" distB="0" distL="114300" distR="114300" simplePos="0" relativeHeight="251832320" behindDoc="0" locked="0" layoutInCell="1" allowOverlap="1" wp14:anchorId="2FAE3840" wp14:editId="49B0B575">
            <wp:simplePos x="0" y="0"/>
            <wp:positionH relativeFrom="column">
              <wp:posOffset>393700</wp:posOffset>
            </wp:positionH>
            <wp:positionV relativeFrom="paragraph">
              <wp:posOffset>-153670</wp:posOffset>
            </wp:positionV>
            <wp:extent cx="4708525" cy="6810375"/>
            <wp:effectExtent l="0" t="0" r="0" b="0"/>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extLst>
                        <a:ext uri="{28A0092B-C50C-407E-A947-70E740481C1C}">
                          <a14:useLocalDpi xmlns:a14="http://schemas.microsoft.com/office/drawing/2010/main" val="0"/>
                        </a:ext>
                      </a:extLst>
                    </a:blip>
                    <a:srcRect l="4356" t="1788" r="4703" b="1772"/>
                    <a:stretch/>
                  </pic:blipFill>
                  <pic:spPr bwMode="auto">
                    <a:xfrm>
                      <a:off x="0" y="0"/>
                      <a:ext cx="4708525" cy="681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A90" w:rsidRDefault="005C4A90" w:rsidP="005C4A90">
      <w:pPr>
        <w:autoSpaceDE w:val="0"/>
        <w:autoSpaceDN w:val="0"/>
        <w:adjustRightInd w:val="0"/>
        <w:spacing w:after="0"/>
      </w:pPr>
    </w:p>
    <w:p w:rsidR="005C4A90" w:rsidRDefault="005C4A90" w:rsidP="005C4A90">
      <w:pPr>
        <w:autoSpaceDE w:val="0"/>
        <w:autoSpaceDN w:val="0"/>
        <w:adjustRightInd w:val="0"/>
        <w:spacing w:after="0"/>
      </w:pPr>
    </w:p>
    <w:p w:rsidR="00CD4837" w:rsidRPr="000C1577" w:rsidRDefault="00CD4837" w:rsidP="00CD4837">
      <w:pPr>
        <w:tabs>
          <w:tab w:val="left" w:pos="2595"/>
        </w:tabs>
        <w:rPr>
          <w:rFonts w:eastAsiaTheme="minorHAnsi" w:cs="Arial"/>
          <w:szCs w:val="22"/>
          <w:lang w:eastAsia="es-EC"/>
        </w:rPr>
      </w:pPr>
    </w:p>
    <w:p w:rsidR="001062EB" w:rsidRPr="001062EB" w:rsidRDefault="001062EB" w:rsidP="001062EB">
      <w:pPr>
        <w:rPr>
          <w:rFonts w:cs="Arial"/>
        </w:rPr>
      </w:pPr>
    </w:p>
    <w:p w:rsidR="001062EB" w:rsidRPr="001062EB" w:rsidRDefault="001062EB" w:rsidP="001062EB">
      <w:pPr>
        <w:rPr>
          <w:rFonts w:cs="Arial"/>
        </w:rPr>
      </w:pPr>
    </w:p>
    <w:p w:rsidR="001062EB" w:rsidRPr="001062EB" w:rsidRDefault="001062EB" w:rsidP="001062EB">
      <w:pPr>
        <w:rPr>
          <w:rFonts w:cs="Arial"/>
        </w:rPr>
      </w:pPr>
    </w:p>
    <w:p w:rsidR="001062EB" w:rsidRDefault="001062EB" w:rsidP="00C74427">
      <w:pPr>
        <w:spacing w:after="0"/>
        <w:rPr>
          <w:rFonts w:cs="Arial"/>
          <w:b/>
        </w:rPr>
      </w:pPr>
    </w:p>
    <w:p w:rsidR="001062EB" w:rsidRDefault="001062EB"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C74427">
      <w:pPr>
        <w:spacing w:after="0"/>
        <w:rPr>
          <w:rFonts w:cs="Arial"/>
          <w:b/>
        </w:rPr>
      </w:pPr>
    </w:p>
    <w:p w:rsidR="006B401E" w:rsidRDefault="006B401E" w:rsidP="006B401E">
      <w:pPr>
        <w:pStyle w:val="FIG"/>
      </w:pPr>
      <w:r>
        <w:t xml:space="preserve">    </w:t>
      </w:r>
      <w:bookmarkStart w:id="437" w:name="_Toc316906523"/>
      <w:bookmarkStart w:id="438" w:name="_Toc317117563"/>
      <w:r w:rsidR="0086720F">
        <w:t>FIGURA 7.4</w:t>
      </w:r>
      <w:r>
        <w:t>. INFORME DE AUDITORÍA</w:t>
      </w:r>
      <w:bookmarkEnd w:id="437"/>
      <w:bookmarkEnd w:id="438"/>
    </w:p>
    <w:p w:rsidR="000A71F8" w:rsidRDefault="000A71F8" w:rsidP="000A71F8">
      <w:pPr>
        <w:spacing w:after="0"/>
        <w:ind w:right="283"/>
        <w:outlineLvl w:val="0"/>
        <w:rPr>
          <w:sz w:val="48"/>
          <w:szCs w:val="48"/>
        </w:rPr>
        <w:sectPr w:rsidR="000A71F8" w:rsidSect="009A5F4F">
          <w:headerReference w:type="default" r:id="rId183"/>
          <w:pgSz w:w="12240" w:h="15840"/>
          <w:pgMar w:top="2268" w:right="1361" w:bottom="2268" w:left="2268" w:header="709" w:footer="709" w:gutter="0"/>
          <w:cols w:space="708"/>
          <w:docGrid w:linePitch="360"/>
        </w:sectPr>
      </w:pPr>
    </w:p>
    <w:p w:rsidR="002673D8" w:rsidRPr="000A71F8" w:rsidRDefault="002673D8" w:rsidP="000A71F8">
      <w:pPr>
        <w:spacing w:after="0"/>
        <w:ind w:right="283"/>
        <w:outlineLvl w:val="0"/>
        <w:rPr>
          <w:sz w:val="48"/>
          <w:szCs w:val="48"/>
        </w:rPr>
      </w:pPr>
    </w:p>
    <w:p w:rsidR="002673D8" w:rsidRPr="000A71F8" w:rsidRDefault="00F1498D" w:rsidP="000A71F8">
      <w:pPr>
        <w:pStyle w:val="Ttulo1"/>
        <w:numPr>
          <w:ilvl w:val="0"/>
          <w:numId w:val="0"/>
        </w:numPr>
        <w:jc w:val="center"/>
        <w:rPr>
          <w:rFonts w:eastAsiaTheme="minorHAnsi" w:cs="Arial"/>
          <w:sz w:val="48"/>
          <w:szCs w:val="48"/>
        </w:rPr>
      </w:pPr>
      <w:hyperlink w:anchor="_Toc257748656" w:history="1">
        <w:bookmarkStart w:id="439" w:name="_Toc316908084"/>
        <w:bookmarkStart w:id="440" w:name="_Toc316908430"/>
        <w:bookmarkStart w:id="441" w:name="_Toc316908562"/>
        <w:bookmarkStart w:id="442" w:name="_Toc316911077"/>
        <w:r w:rsidR="002673D8">
          <w:rPr>
            <w:rFonts w:eastAsiaTheme="minorHAnsi" w:cs="Arial"/>
            <w:sz w:val="48"/>
            <w:szCs w:val="48"/>
          </w:rPr>
          <w:t>CAPÍTULO</w:t>
        </w:r>
      </w:hyperlink>
      <w:r w:rsidR="002673D8">
        <w:rPr>
          <w:rFonts w:eastAsiaTheme="minorHAnsi" w:cs="Arial"/>
          <w:sz w:val="48"/>
          <w:szCs w:val="48"/>
        </w:rPr>
        <w:t xml:space="preserve"> 8</w:t>
      </w:r>
      <w:bookmarkEnd w:id="439"/>
      <w:bookmarkEnd w:id="440"/>
      <w:bookmarkEnd w:id="441"/>
      <w:bookmarkEnd w:id="442"/>
    </w:p>
    <w:p w:rsidR="002673D8" w:rsidRDefault="002673D8" w:rsidP="002673D8">
      <w:pPr>
        <w:spacing w:after="0" w:line="240" w:lineRule="auto"/>
        <w:ind w:right="283"/>
        <w:jc w:val="center"/>
        <w:outlineLvl w:val="0"/>
        <w:rPr>
          <w:rFonts w:cs="Arial"/>
          <w:b/>
          <w:sz w:val="48"/>
          <w:szCs w:val="48"/>
        </w:rPr>
      </w:pPr>
    </w:p>
    <w:p w:rsidR="002673D8" w:rsidRPr="000A71F8" w:rsidRDefault="002673D8" w:rsidP="000A71F8">
      <w:pPr>
        <w:pStyle w:val="Ttulo2"/>
        <w:numPr>
          <w:ilvl w:val="0"/>
          <w:numId w:val="3"/>
        </w:numPr>
        <w:rPr>
          <w:rFonts w:eastAsiaTheme="minorHAnsi"/>
          <w:sz w:val="32"/>
        </w:rPr>
      </w:pPr>
      <w:r w:rsidRPr="000A71F8">
        <w:rPr>
          <w:rFonts w:eastAsiaTheme="minorHAnsi"/>
          <w:sz w:val="32"/>
        </w:rPr>
        <w:t xml:space="preserve"> </w:t>
      </w:r>
      <w:bookmarkStart w:id="443" w:name="_Toc316908085"/>
      <w:bookmarkStart w:id="444" w:name="_Toc316908431"/>
      <w:bookmarkStart w:id="445" w:name="_Toc316908563"/>
      <w:bookmarkStart w:id="446" w:name="_Toc316911078"/>
      <w:r w:rsidRPr="000A71F8">
        <w:rPr>
          <w:rFonts w:eastAsiaTheme="minorHAnsi"/>
          <w:sz w:val="32"/>
        </w:rPr>
        <w:t>ANÁLISIS DE RESULTADOS.</w:t>
      </w:r>
      <w:bookmarkEnd w:id="443"/>
      <w:bookmarkEnd w:id="444"/>
      <w:bookmarkEnd w:id="445"/>
      <w:bookmarkEnd w:id="446"/>
    </w:p>
    <w:p w:rsidR="002673D8" w:rsidRPr="000A71F8" w:rsidRDefault="002673D8" w:rsidP="000A71F8">
      <w:pPr>
        <w:pStyle w:val="Ttulo3"/>
        <w:numPr>
          <w:ilvl w:val="1"/>
          <w:numId w:val="3"/>
        </w:numPr>
        <w:rPr>
          <w:rFonts w:eastAsiaTheme="minorHAnsi"/>
          <w:b/>
        </w:rPr>
      </w:pPr>
      <w:bookmarkStart w:id="447" w:name="_Toc316908086"/>
      <w:bookmarkStart w:id="448" w:name="_Toc316908432"/>
      <w:bookmarkStart w:id="449" w:name="_Toc316908564"/>
      <w:bookmarkStart w:id="450" w:name="_Toc316911079"/>
      <w:r w:rsidRPr="000A71F8">
        <w:rPr>
          <w:rFonts w:eastAsiaTheme="minorHAnsi"/>
          <w:b/>
        </w:rPr>
        <w:t>Análisis de resultados obtenidos.</w:t>
      </w:r>
      <w:bookmarkEnd w:id="447"/>
      <w:bookmarkEnd w:id="448"/>
      <w:bookmarkEnd w:id="449"/>
      <w:bookmarkEnd w:id="450"/>
    </w:p>
    <w:p w:rsidR="002673D8" w:rsidRDefault="002673D8" w:rsidP="002673D8">
      <w:pPr>
        <w:pStyle w:val="Prrafodelista"/>
        <w:tabs>
          <w:tab w:val="left" w:pos="1843"/>
        </w:tabs>
        <w:ind w:left="1428"/>
        <w:rPr>
          <w:rFonts w:eastAsiaTheme="minorHAnsi" w:cs="Arial"/>
          <w:b/>
          <w:szCs w:val="24"/>
        </w:rPr>
      </w:pPr>
    </w:p>
    <w:p w:rsidR="002673D8" w:rsidRPr="00D26D2E" w:rsidRDefault="002673D8" w:rsidP="000A71F8">
      <w:pPr>
        <w:pStyle w:val="Prrafodelista"/>
        <w:ind w:left="1428"/>
        <w:rPr>
          <w:lang w:val="es-MX"/>
        </w:rPr>
      </w:pPr>
      <w:r w:rsidRPr="00D26D2E">
        <w:rPr>
          <w:lang w:val="es-MX"/>
        </w:rPr>
        <w:t xml:space="preserve">Una vez implementado el Sistema de Control de Gestión dentro de la empresa se requiere evaluar los resultados obtenidos a partir del momento en que se </w:t>
      </w:r>
      <w:r w:rsidRPr="001203C2">
        <w:rPr>
          <w:lang w:val="es-MX"/>
        </w:rPr>
        <w:t>establece la</w:t>
      </w:r>
      <w:r w:rsidRPr="00D26D2E">
        <w:rPr>
          <w:lang w:val="es-MX"/>
        </w:rPr>
        <w:t xml:space="preserve"> planeación estratégica,</w:t>
      </w:r>
      <w:r>
        <w:rPr>
          <w:lang w:val="es-MX"/>
        </w:rPr>
        <w:t xml:space="preserve"> que incluye</w:t>
      </w:r>
      <w:r w:rsidRPr="00D26D2E">
        <w:rPr>
          <w:lang w:val="es-MX"/>
        </w:rPr>
        <w:t xml:space="preserve"> el establecimiento de objetivos, indicadores e iniciativas a desarrollar para la mejora de los mismos. </w:t>
      </w:r>
    </w:p>
    <w:p w:rsidR="002673D8" w:rsidRDefault="002673D8" w:rsidP="000A71F8">
      <w:pPr>
        <w:pStyle w:val="Prrafodelista"/>
        <w:ind w:left="1428"/>
        <w:rPr>
          <w:lang w:val="es-MX"/>
        </w:rPr>
      </w:pPr>
    </w:p>
    <w:p w:rsidR="002673D8" w:rsidRDefault="002673D8" w:rsidP="000A71F8">
      <w:pPr>
        <w:pStyle w:val="Prrafodelista"/>
        <w:ind w:left="1428"/>
        <w:rPr>
          <w:lang w:val="es-MX"/>
        </w:rPr>
      </w:pPr>
      <w:r>
        <w:rPr>
          <w:lang w:val="es-MX"/>
        </w:rPr>
        <w:t xml:space="preserve">Las </w:t>
      </w:r>
      <w:r w:rsidRPr="00CE7580">
        <w:rPr>
          <w:lang w:val="es-MX"/>
        </w:rPr>
        <w:t xml:space="preserve"> iniciativas </w:t>
      </w:r>
      <w:r>
        <w:rPr>
          <w:lang w:val="es-MX"/>
        </w:rPr>
        <w:t xml:space="preserve">Documentación de Procesos y desarrollo del Plan de Capacitación </w:t>
      </w:r>
      <w:r w:rsidRPr="00CE7580">
        <w:rPr>
          <w:lang w:val="es-MX"/>
        </w:rPr>
        <w:t>evidencia</w:t>
      </w:r>
      <w:r>
        <w:rPr>
          <w:lang w:val="es-MX"/>
        </w:rPr>
        <w:t>n</w:t>
      </w:r>
      <w:r w:rsidRPr="00CE7580">
        <w:rPr>
          <w:lang w:val="es-MX"/>
        </w:rPr>
        <w:t xml:space="preserve"> un cambio en el nivel de los indicadores propuestos</w:t>
      </w:r>
      <w:r>
        <w:rPr>
          <w:lang w:val="es-MX"/>
        </w:rPr>
        <w:t xml:space="preserve">. </w:t>
      </w:r>
      <w:r w:rsidRPr="00CE7580">
        <w:rPr>
          <w:lang w:val="es-MX"/>
        </w:rPr>
        <w:t>Dichos cambios, plantean oportunidades de mejor</w:t>
      </w:r>
      <w:r>
        <w:rPr>
          <w:lang w:val="es-MX"/>
        </w:rPr>
        <w:t>a para la sostenibilidad del Sistema de Control de Gestión en el Área Comercial de la empresa.</w:t>
      </w:r>
    </w:p>
    <w:p w:rsidR="005F5061" w:rsidRDefault="005F5061" w:rsidP="000A71F8">
      <w:pPr>
        <w:pStyle w:val="Prrafodelista"/>
        <w:ind w:left="1428"/>
        <w:rPr>
          <w:lang w:val="es-MX"/>
        </w:rPr>
        <w:sectPr w:rsidR="005F5061" w:rsidSect="009A5F4F">
          <w:headerReference w:type="default" r:id="rId184"/>
          <w:pgSz w:w="12240" w:h="15840"/>
          <w:pgMar w:top="2268" w:right="1361" w:bottom="2268" w:left="2268" w:header="709" w:footer="709" w:gutter="0"/>
          <w:cols w:space="708"/>
          <w:docGrid w:linePitch="360"/>
        </w:sectPr>
      </w:pPr>
    </w:p>
    <w:p w:rsidR="002673D8" w:rsidRDefault="002673D8" w:rsidP="000A71F8">
      <w:pPr>
        <w:pStyle w:val="Prrafodelista"/>
        <w:ind w:left="1428"/>
        <w:rPr>
          <w:lang w:val="es-MX"/>
        </w:rPr>
      </w:pPr>
      <w:r>
        <w:rPr>
          <w:lang w:val="es-MX"/>
        </w:rPr>
        <w:lastRenderedPageBreak/>
        <w:t>A</w:t>
      </w:r>
      <w:r w:rsidRPr="00CE7580">
        <w:rPr>
          <w:lang w:val="es-MX"/>
        </w:rPr>
        <w:t xml:space="preserve"> continuación se presenta el análisis de resultados obtenidos para los indicadores estratégicos mostrando la situación previa y posterior a la implementación del sistema.</w:t>
      </w:r>
    </w:p>
    <w:p w:rsidR="00942A66" w:rsidRDefault="00942A66" w:rsidP="00942A66">
      <w:pPr>
        <w:pStyle w:val="TABLA"/>
        <w:spacing w:line="276" w:lineRule="auto"/>
      </w:pPr>
      <w:bookmarkStart w:id="451" w:name="_Toc316906747"/>
      <w:r>
        <w:t xml:space="preserve">       </w:t>
      </w:r>
      <w:bookmarkStart w:id="452" w:name="_Toc317118021"/>
      <w:r>
        <w:t>TABLA 46. ANÁLISIS DE RESULTADOS OBTENIDOS</w:t>
      </w:r>
      <w:bookmarkEnd w:id="451"/>
      <w:bookmarkEnd w:id="452"/>
      <w:r>
        <w:t xml:space="preserve"> </w:t>
      </w:r>
    </w:p>
    <w:p w:rsidR="00942A66" w:rsidRDefault="00942A66" w:rsidP="00942A66">
      <w:pPr>
        <w:pStyle w:val="TABLA"/>
        <w:spacing w:line="276" w:lineRule="auto"/>
        <w:rPr>
          <w:lang w:val="es-MX"/>
        </w:rPr>
      </w:pPr>
    </w:p>
    <w:tbl>
      <w:tblPr>
        <w:tblStyle w:val="Sombreadoclaro-nfasis1"/>
        <w:tblW w:w="8014" w:type="dxa"/>
        <w:jc w:val="right"/>
        <w:tblInd w:w="525" w:type="dxa"/>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1842"/>
        <w:gridCol w:w="3119"/>
        <w:gridCol w:w="3053"/>
      </w:tblGrid>
      <w:tr w:rsidR="002673D8" w:rsidRPr="003503D5" w:rsidTr="007E0A8C">
        <w:trPr>
          <w:cnfStyle w:val="100000000000" w:firstRow="1" w:lastRow="0" w:firstColumn="0" w:lastColumn="0" w:oddVBand="0" w:evenVBand="0" w:oddHBand="0" w:evenHBand="0" w:firstRowFirstColumn="0" w:firstRowLastColumn="0" w:lastRowFirstColumn="0" w:lastRowLastColumn="0"/>
          <w:trHeight w:val="617"/>
          <w:jc w:val="right"/>
        </w:trPr>
        <w:tc>
          <w:tcPr>
            <w:cnfStyle w:val="001000000000" w:firstRow="0" w:lastRow="0" w:firstColumn="1" w:lastColumn="0" w:oddVBand="0"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noWrap/>
            <w:vAlign w:val="center"/>
            <w:hideMark/>
          </w:tcPr>
          <w:p w:rsidR="002673D8" w:rsidRPr="003503D5" w:rsidRDefault="002673D8" w:rsidP="005B4D53">
            <w:pPr>
              <w:spacing w:line="240" w:lineRule="auto"/>
              <w:jc w:val="center"/>
              <w:rPr>
                <w:rFonts w:eastAsia="Times New Roman" w:cs="Arial"/>
                <w:b w:val="0"/>
                <w:bCs w:val="0"/>
                <w:color w:val="auto"/>
                <w:szCs w:val="20"/>
                <w:lang w:eastAsia="es-EC"/>
              </w:rPr>
            </w:pPr>
            <w:r w:rsidRPr="003503D5">
              <w:rPr>
                <w:rFonts w:eastAsia="Times New Roman" w:cs="Arial"/>
                <w:color w:val="auto"/>
                <w:szCs w:val="20"/>
                <w:lang w:eastAsia="es-EC"/>
              </w:rPr>
              <w:t>OBJETIVO</w:t>
            </w:r>
          </w:p>
        </w:tc>
        <w:tc>
          <w:tcPr>
            <w:tcW w:w="3119" w:type="dxa"/>
            <w:tcBorders>
              <w:top w:val="none" w:sz="0" w:space="0" w:color="auto"/>
              <w:left w:val="none" w:sz="0" w:space="0" w:color="auto"/>
              <w:bottom w:val="none" w:sz="0" w:space="0" w:color="auto"/>
              <w:right w:val="none" w:sz="0" w:space="0" w:color="auto"/>
            </w:tcBorders>
            <w:noWrap/>
            <w:vAlign w:val="center"/>
            <w:hideMark/>
          </w:tcPr>
          <w:p w:rsidR="002673D8" w:rsidRPr="003503D5" w:rsidRDefault="002673D8" w:rsidP="005B4D5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szCs w:val="20"/>
                <w:lang w:eastAsia="es-EC"/>
              </w:rPr>
            </w:pPr>
            <w:r w:rsidRPr="003503D5">
              <w:rPr>
                <w:rFonts w:eastAsia="Times New Roman" w:cs="Arial"/>
                <w:color w:val="auto"/>
                <w:szCs w:val="20"/>
                <w:lang w:eastAsia="es-EC"/>
              </w:rPr>
              <w:t>ABRIL-JUNIO</w:t>
            </w:r>
          </w:p>
          <w:p w:rsidR="002673D8" w:rsidRPr="003503D5" w:rsidRDefault="002673D8" w:rsidP="005B4D5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szCs w:val="20"/>
                <w:lang w:eastAsia="es-EC"/>
              </w:rPr>
            </w:pPr>
            <w:r w:rsidRPr="003503D5">
              <w:rPr>
                <w:rFonts w:eastAsia="Times New Roman" w:cs="Arial"/>
                <w:color w:val="auto"/>
                <w:szCs w:val="20"/>
                <w:lang w:eastAsia="es-EC"/>
              </w:rPr>
              <w:t>2011</w:t>
            </w:r>
          </w:p>
        </w:tc>
        <w:tc>
          <w:tcPr>
            <w:tcW w:w="3053" w:type="dxa"/>
            <w:tcBorders>
              <w:top w:val="none" w:sz="0" w:space="0" w:color="auto"/>
              <w:left w:val="none" w:sz="0" w:space="0" w:color="auto"/>
              <w:bottom w:val="none" w:sz="0" w:space="0" w:color="auto"/>
              <w:right w:val="none" w:sz="0" w:space="0" w:color="auto"/>
            </w:tcBorders>
            <w:vAlign w:val="center"/>
          </w:tcPr>
          <w:p w:rsidR="002673D8" w:rsidRPr="003503D5" w:rsidRDefault="002673D8" w:rsidP="005B4D5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szCs w:val="20"/>
                <w:lang w:eastAsia="es-EC"/>
              </w:rPr>
            </w:pPr>
            <w:r w:rsidRPr="003503D5">
              <w:rPr>
                <w:rFonts w:eastAsia="Times New Roman" w:cs="Arial"/>
                <w:color w:val="auto"/>
                <w:szCs w:val="20"/>
                <w:lang w:eastAsia="es-EC"/>
              </w:rPr>
              <w:t>OCTUBRE-DICIEMBRE</w:t>
            </w:r>
          </w:p>
          <w:p w:rsidR="002673D8" w:rsidRPr="003503D5" w:rsidRDefault="002673D8" w:rsidP="005B4D5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szCs w:val="20"/>
                <w:lang w:eastAsia="es-EC"/>
              </w:rPr>
            </w:pPr>
            <w:r w:rsidRPr="003503D5">
              <w:rPr>
                <w:rFonts w:eastAsia="Times New Roman" w:cs="Arial"/>
                <w:color w:val="auto"/>
                <w:szCs w:val="20"/>
                <w:lang w:eastAsia="es-EC"/>
              </w:rPr>
              <w:t>2011</w:t>
            </w:r>
          </w:p>
        </w:tc>
      </w:tr>
      <w:tr w:rsidR="002673D8"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Incrementar en un 10% el número de ventas.</w:t>
            </w:r>
          </w:p>
        </w:tc>
        <w:tc>
          <w:tcPr>
            <w:tcW w:w="3119" w:type="dxa"/>
            <w:tcBorders>
              <w:left w:val="none" w:sz="0" w:space="0" w:color="auto"/>
              <w:right w:val="none" w:sz="0" w:space="0" w:color="auto"/>
            </w:tcBorders>
            <w:noWrap/>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Se obtiene un promedio de cumplimiento de</w:t>
            </w:r>
            <w:r>
              <w:rPr>
                <w:rFonts w:eastAsia="Times New Roman" w:cs="Arial"/>
                <w:color w:val="000000"/>
                <w:sz w:val="20"/>
                <w:szCs w:val="20"/>
                <w:lang w:eastAsia="es-EC"/>
              </w:rPr>
              <w:t>l</w:t>
            </w:r>
            <w:r w:rsidRPr="003503D5">
              <w:rPr>
                <w:rFonts w:eastAsia="Times New Roman" w:cs="Arial"/>
                <w:color w:val="000000"/>
                <w:sz w:val="20"/>
                <w:szCs w:val="20"/>
                <w:lang w:eastAsia="es-EC"/>
              </w:rPr>
              <w:t xml:space="preserve"> 52%, </w:t>
            </w:r>
            <w:r>
              <w:rPr>
                <w:rFonts w:eastAsia="Times New Roman" w:cs="Arial"/>
                <w:color w:val="000000"/>
                <w:sz w:val="20"/>
                <w:szCs w:val="20"/>
                <w:lang w:eastAsia="es-EC"/>
              </w:rPr>
              <w:t>sin embargo, e</w:t>
            </w:r>
            <w:r w:rsidRPr="003503D5">
              <w:rPr>
                <w:rFonts w:eastAsia="Times New Roman" w:cs="Arial"/>
                <w:color w:val="000000"/>
                <w:sz w:val="20"/>
                <w:szCs w:val="20"/>
                <w:lang w:eastAsia="es-EC"/>
              </w:rPr>
              <w:t xml:space="preserve">ste incremento se debe a que el mercado </w:t>
            </w:r>
            <w:r>
              <w:rPr>
                <w:rFonts w:eastAsia="Times New Roman" w:cs="Arial"/>
                <w:color w:val="000000"/>
                <w:sz w:val="20"/>
                <w:szCs w:val="20"/>
                <w:lang w:eastAsia="es-EC"/>
              </w:rPr>
              <w:t>adquiere</w:t>
            </w:r>
            <w:r w:rsidRPr="003503D5">
              <w:rPr>
                <w:rFonts w:eastAsia="Times New Roman" w:cs="Arial"/>
                <w:color w:val="000000"/>
                <w:sz w:val="20"/>
                <w:szCs w:val="20"/>
                <w:lang w:eastAsia="es-EC"/>
              </w:rPr>
              <w:t xml:space="preserve"> vehículos antes de que suban de precio debido </w:t>
            </w:r>
            <w:r>
              <w:rPr>
                <w:rFonts w:eastAsia="Times New Roman" w:cs="Arial"/>
                <w:color w:val="000000"/>
                <w:sz w:val="20"/>
                <w:szCs w:val="20"/>
                <w:lang w:eastAsia="es-EC"/>
              </w:rPr>
              <w:t xml:space="preserve">al </w:t>
            </w:r>
            <w:r w:rsidRPr="003503D5">
              <w:rPr>
                <w:rFonts w:eastAsia="Times New Roman" w:cs="Arial"/>
                <w:color w:val="000000"/>
                <w:sz w:val="20"/>
                <w:szCs w:val="20"/>
                <w:lang w:eastAsia="es-EC"/>
              </w:rPr>
              <w:t>alza de aranceles de importación de vehículos, partes y repuestos.</w:t>
            </w:r>
          </w:p>
        </w:tc>
        <w:tc>
          <w:tcPr>
            <w:tcW w:w="3053"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Se</w:t>
            </w:r>
            <w:r>
              <w:rPr>
                <w:rFonts w:eastAsia="Times New Roman" w:cs="Arial"/>
                <w:color w:val="000000"/>
                <w:sz w:val="20"/>
                <w:szCs w:val="20"/>
                <w:lang w:eastAsia="es-EC"/>
              </w:rPr>
              <w:t xml:space="preserve"> alcanza</w:t>
            </w:r>
            <w:r w:rsidRPr="003503D5">
              <w:rPr>
                <w:rFonts w:eastAsia="Times New Roman" w:cs="Arial"/>
                <w:color w:val="000000"/>
                <w:sz w:val="20"/>
                <w:szCs w:val="20"/>
                <w:lang w:eastAsia="es-EC"/>
              </w:rPr>
              <w:t xml:space="preserve"> un</w:t>
            </w:r>
            <w:r>
              <w:rPr>
                <w:rFonts w:eastAsia="Times New Roman" w:cs="Arial"/>
                <w:color w:val="000000"/>
                <w:sz w:val="20"/>
                <w:szCs w:val="20"/>
                <w:lang w:eastAsia="es-EC"/>
              </w:rPr>
              <w:t xml:space="preserve"> promedio del 8% cumpliendo la meta propuesta </w:t>
            </w:r>
            <w:r w:rsidRPr="003503D5">
              <w:rPr>
                <w:rFonts w:eastAsia="Times New Roman" w:cs="Arial"/>
                <w:color w:val="000000"/>
                <w:sz w:val="20"/>
                <w:szCs w:val="20"/>
                <w:lang w:eastAsia="es-EC"/>
              </w:rPr>
              <w:t xml:space="preserve">aun cuando </w:t>
            </w:r>
            <w:r>
              <w:rPr>
                <w:rFonts w:eastAsia="Times New Roman" w:cs="Arial"/>
                <w:color w:val="000000"/>
                <w:sz w:val="20"/>
                <w:szCs w:val="20"/>
                <w:lang w:eastAsia="es-EC"/>
              </w:rPr>
              <w:t>es evidente la disminución de unidades vendidas en comparación con los primeros meses de análisis.</w:t>
            </w:r>
          </w:p>
        </w:tc>
      </w:tr>
      <w:tr w:rsidR="002673D8" w:rsidRPr="003503D5" w:rsidTr="007E0A8C">
        <w:trPr>
          <w:trHeight w:val="1320"/>
          <w:jc w:val="right"/>
        </w:trPr>
        <w:tc>
          <w:tcPr>
            <w:cnfStyle w:val="001000000000" w:firstRow="0" w:lastRow="0" w:firstColumn="1" w:lastColumn="0" w:oddVBand="0" w:evenVBand="0" w:oddHBand="0" w:evenHBand="0" w:firstRowFirstColumn="0" w:firstRowLastColumn="0" w:lastRowFirstColumn="0" w:lastRowLastColumn="0"/>
            <w:tcW w:w="1842" w:type="dxa"/>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Disminuir en un 30% costos operativos por transferencias desde Quito.</w:t>
            </w:r>
          </w:p>
        </w:tc>
        <w:tc>
          <w:tcPr>
            <w:tcW w:w="3119" w:type="dxa"/>
            <w:noWrap/>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Pr>
                <w:rFonts w:eastAsia="Times New Roman" w:cs="Arial"/>
                <w:color w:val="000000"/>
                <w:sz w:val="20"/>
                <w:szCs w:val="20"/>
                <w:lang w:eastAsia="es-EC"/>
              </w:rPr>
              <w:t xml:space="preserve">Los gastos por transferencias </w:t>
            </w:r>
            <w:r w:rsidRPr="003503D5">
              <w:rPr>
                <w:rFonts w:eastAsia="Times New Roman" w:cs="Arial"/>
                <w:color w:val="000000"/>
                <w:sz w:val="20"/>
                <w:szCs w:val="20"/>
                <w:lang w:eastAsia="es-EC"/>
              </w:rPr>
              <w:t>ascienden a los 9</w:t>
            </w:r>
            <w:r>
              <w:rPr>
                <w:rFonts w:eastAsia="Times New Roman" w:cs="Arial"/>
                <w:color w:val="000000"/>
                <w:sz w:val="20"/>
                <w:szCs w:val="20"/>
                <w:lang w:eastAsia="es-EC"/>
              </w:rPr>
              <w:t>.</w:t>
            </w:r>
            <w:r w:rsidRPr="003503D5">
              <w:rPr>
                <w:rFonts w:eastAsia="Times New Roman" w:cs="Arial"/>
                <w:color w:val="000000"/>
                <w:sz w:val="20"/>
                <w:szCs w:val="20"/>
                <w:lang w:eastAsia="es-EC"/>
              </w:rPr>
              <w:t xml:space="preserve">100 </w:t>
            </w:r>
            <w:r>
              <w:rPr>
                <w:rFonts w:eastAsia="Times New Roman" w:cs="Arial"/>
                <w:color w:val="000000"/>
                <w:sz w:val="20"/>
                <w:szCs w:val="20"/>
                <w:lang w:eastAsia="es-EC"/>
              </w:rPr>
              <w:t xml:space="preserve">USD </w:t>
            </w:r>
            <w:r w:rsidRPr="003503D5">
              <w:rPr>
                <w:rFonts w:eastAsia="Times New Roman" w:cs="Arial"/>
                <w:color w:val="000000"/>
                <w:sz w:val="20"/>
                <w:szCs w:val="20"/>
                <w:lang w:eastAsia="es-EC"/>
              </w:rPr>
              <w:t>debid</w:t>
            </w:r>
            <w:r>
              <w:rPr>
                <w:rFonts w:eastAsia="Times New Roman" w:cs="Arial"/>
                <w:color w:val="000000"/>
                <w:sz w:val="20"/>
                <w:szCs w:val="20"/>
                <w:lang w:eastAsia="es-EC"/>
              </w:rPr>
              <w:t>o</w:t>
            </w:r>
            <w:r w:rsidRPr="003503D5">
              <w:rPr>
                <w:rFonts w:eastAsia="Times New Roman" w:cs="Arial"/>
                <w:color w:val="000000"/>
                <w:sz w:val="20"/>
                <w:szCs w:val="20"/>
                <w:lang w:eastAsia="es-EC"/>
              </w:rPr>
              <w:t xml:space="preserve"> a la gran cantidad de unidades que se debió de traer de los patios de Quito para satisfacer los requerimientos de vehículos en Guayaquil.</w:t>
            </w:r>
          </w:p>
        </w:tc>
        <w:tc>
          <w:tcPr>
            <w:tcW w:w="3053" w:type="dxa"/>
            <w:noWrap/>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El gasto en estos 3 meses ha descendido a 6</w:t>
            </w:r>
            <w:r>
              <w:rPr>
                <w:rFonts w:eastAsia="Times New Roman" w:cs="Arial"/>
                <w:color w:val="000000"/>
                <w:sz w:val="20"/>
                <w:szCs w:val="20"/>
                <w:lang w:eastAsia="es-EC"/>
              </w:rPr>
              <w:t>.</w:t>
            </w:r>
            <w:r w:rsidRPr="003503D5">
              <w:rPr>
                <w:rFonts w:eastAsia="Times New Roman" w:cs="Arial"/>
                <w:color w:val="000000"/>
                <w:sz w:val="20"/>
                <w:szCs w:val="20"/>
                <w:lang w:eastAsia="es-EC"/>
              </w:rPr>
              <w:t xml:space="preserve">300 </w:t>
            </w:r>
            <w:r>
              <w:rPr>
                <w:rFonts w:eastAsia="Times New Roman" w:cs="Arial"/>
                <w:color w:val="000000"/>
                <w:sz w:val="20"/>
                <w:szCs w:val="20"/>
                <w:lang w:eastAsia="es-EC"/>
              </w:rPr>
              <w:t>USD</w:t>
            </w:r>
            <w:r w:rsidRPr="003503D5">
              <w:rPr>
                <w:rFonts w:eastAsia="Times New Roman" w:cs="Arial"/>
                <w:color w:val="000000"/>
                <w:sz w:val="20"/>
                <w:szCs w:val="20"/>
                <w:lang w:eastAsia="es-EC"/>
              </w:rPr>
              <w:t xml:space="preserve"> lo que representa un  ahorro neto de 2</w:t>
            </w:r>
            <w:r>
              <w:rPr>
                <w:rFonts w:eastAsia="Times New Roman" w:cs="Arial"/>
                <w:color w:val="000000"/>
                <w:sz w:val="20"/>
                <w:szCs w:val="20"/>
                <w:lang w:eastAsia="es-EC"/>
              </w:rPr>
              <w:t>.</w:t>
            </w:r>
            <w:r w:rsidRPr="003503D5">
              <w:rPr>
                <w:rFonts w:eastAsia="Times New Roman" w:cs="Arial"/>
                <w:color w:val="000000"/>
                <w:sz w:val="20"/>
                <w:szCs w:val="20"/>
                <w:lang w:eastAsia="es-EC"/>
              </w:rPr>
              <w:t xml:space="preserve">800 </w:t>
            </w:r>
            <w:r>
              <w:rPr>
                <w:rFonts w:eastAsia="Times New Roman" w:cs="Arial"/>
                <w:color w:val="000000"/>
                <w:sz w:val="20"/>
                <w:szCs w:val="20"/>
                <w:lang w:eastAsia="es-EC"/>
              </w:rPr>
              <w:t xml:space="preserve">USD con </w:t>
            </w:r>
            <w:r w:rsidRPr="003503D5">
              <w:rPr>
                <w:rFonts w:eastAsia="Times New Roman" w:cs="Arial"/>
                <w:color w:val="000000"/>
                <w:sz w:val="20"/>
                <w:szCs w:val="20"/>
                <w:lang w:eastAsia="es-EC"/>
              </w:rPr>
              <w:t xml:space="preserve">tendencia </w:t>
            </w:r>
            <w:r>
              <w:rPr>
                <w:rFonts w:eastAsia="Times New Roman" w:cs="Arial"/>
                <w:color w:val="000000"/>
                <w:sz w:val="20"/>
                <w:szCs w:val="20"/>
                <w:lang w:eastAsia="es-EC"/>
              </w:rPr>
              <w:t>a</w:t>
            </w:r>
            <w:r w:rsidRPr="003503D5">
              <w:rPr>
                <w:rFonts w:eastAsia="Times New Roman" w:cs="Arial"/>
                <w:color w:val="000000"/>
                <w:sz w:val="20"/>
                <w:szCs w:val="20"/>
                <w:lang w:eastAsia="es-EC"/>
              </w:rPr>
              <w:t xml:space="preserve"> seguir disminuyendo en los próximos meses.</w:t>
            </w:r>
          </w:p>
        </w:tc>
      </w:tr>
      <w:tr w:rsidR="002673D8"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No perder más de 3 ventas por falta de stock de vehículos.</w:t>
            </w:r>
          </w:p>
        </w:tc>
        <w:tc>
          <w:tcPr>
            <w:tcW w:w="3119" w:type="dxa"/>
            <w:tcBorders>
              <w:left w:val="none" w:sz="0" w:space="0" w:color="auto"/>
              <w:right w:val="none" w:sz="0" w:space="0" w:color="auto"/>
            </w:tcBorders>
            <w:noWrap/>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Se perdieron un total de 35 ventas debido a que no se contaba con el vehículo deseado por el cliente</w:t>
            </w:r>
            <w:r>
              <w:rPr>
                <w:rFonts w:eastAsia="Times New Roman" w:cs="Arial"/>
                <w:color w:val="000000"/>
                <w:sz w:val="20"/>
                <w:szCs w:val="20"/>
                <w:lang w:eastAsia="es-EC"/>
              </w:rPr>
              <w:t xml:space="preserve">, ya sea en modelo o color, sin poderlo </w:t>
            </w:r>
            <w:r w:rsidRPr="003503D5">
              <w:rPr>
                <w:rFonts w:eastAsia="Times New Roman" w:cs="Arial"/>
                <w:color w:val="000000"/>
                <w:sz w:val="20"/>
                <w:szCs w:val="20"/>
                <w:lang w:eastAsia="es-EC"/>
              </w:rPr>
              <w:t>conseguir por transferencia de otras concesionarias.</w:t>
            </w:r>
          </w:p>
        </w:tc>
        <w:tc>
          <w:tcPr>
            <w:tcW w:w="3053"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Las ventas perdidas han disminuido a un total de 16 en el trimestre y con una clara tendencia a seguir disminuyendo.</w:t>
            </w:r>
          </w:p>
        </w:tc>
      </w:tr>
      <w:tr w:rsidR="002673D8" w:rsidRPr="003503D5" w:rsidTr="007E0A8C">
        <w:trPr>
          <w:trHeight w:val="660"/>
          <w:jc w:val="right"/>
        </w:trPr>
        <w:tc>
          <w:tcPr>
            <w:cnfStyle w:val="001000000000" w:firstRow="0" w:lastRow="0" w:firstColumn="1" w:lastColumn="0" w:oddVBand="0" w:evenVBand="0" w:oddHBand="0" w:evenHBand="0" w:firstRowFirstColumn="0" w:firstRowLastColumn="0" w:lastRowFirstColumn="0" w:lastRowLastColumn="0"/>
            <w:tcW w:w="1842" w:type="dxa"/>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Alcanzar el 105% de la meta de ventas establecida por General Motors.</w:t>
            </w:r>
          </w:p>
        </w:tc>
        <w:tc>
          <w:tcPr>
            <w:tcW w:w="3119" w:type="dxa"/>
            <w:noWrap/>
            <w:vAlign w:val="center"/>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El promedio de cumplimiento de la meta establecida por General Motors para la concesionaria en el trimestre es de 147% gracias a la gran cantidad de personas que compraron en estos meses para evitar el incremento de los </w:t>
            </w:r>
            <w:r w:rsidRPr="003503D5">
              <w:rPr>
                <w:rFonts w:eastAsia="Times New Roman" w:cs="Arial"/>
                <w:color w:val="000000"/>
                <w:sz w:val="20"/>
                <w:szCs w:val="20"/>
                <w:lang w:eastAsia="es-EC"/>
              </w:rPr>
              <w:lastRenderedPageBreak/>
              <w:t>precios de los vehículos debido al alza de los aranceles.</w:t>
            </w:r>
          </w:p>
        </w:tc>
        <w:tc>
          <w:tcPr>
            <w:tcW w:w="3053" w:type="dxa"/>
            <w:noWrap/>
            <w:vAlign w:val="center"/>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lastRenderedPageBreak/>
              <w:t>Aun después de la fuerte saturación del mercado debido a la gran compra de vehículo</w:t>
            </w:r>
            <w:r>
              <w:rPr>
                <w:rFonts w:eastAsia="Times New Roman" w:cs="Arial"/>
                <w:color w:val="000000"/>
                <w:sz w:val="20"/>
                <w:szCs w:val="20"/>
                <w:lang w:eastAsia="es-EC"/>
              </w:rPr>
              <w:t>s</w:t>
            </w:r>
            <w:r w:rsidRPr="003503D5">
              <w:rPr>
                <w:rFonts w:eastAsia="Times New Roman" w:cs="Arial"/>
                <w:color w:val="000000"/>
                <w:sz w:val="20"/>
                <w:szCs w:val="20"/>
                <w:lang w:eastAsia="es-EC"/>
              </w:rPr>
              <w:t xml:space="preserve"> en</w:t>
            </w:r>
            <w:r>
              <w:rPr>
                <w:rFonts w:eastAsia="Times New Roman" w:cs="Arial"/>
                <w:color w:val="000000"/>
                <w:sz w:val="20"/>
                <w:szCs w:val="20"/>
                <w:lang w:eastAsia="es-EC"/>
              </w:rPr>
              <w:t xml:space="preserve"> la</w:t>
            </w:r>
            <w:r w:rsidRPr="003503D5">
              <w:rPr>
                <w:rFonts w:eastAsia="Times New Roman" w:cs="Arial"/>
                <w:color w:val="000000"/>
                <w:sz w:val="20"/>
                <w:szCs w:val="20"/>
                <w:lang w:eastAsia="es-EC"/>
              </w:rPr>
              <w:t xml:space="preserve"> primera mitad del año</w:t>
            </w:r>
            <w:r>
              <w:rPr>
                <w:rFonts w:eastAsia="Times New Roman" w:cs="Arial"/>
                <w:color w:val="000000"/>
                <w:sz w:val="20"/>
                <w:szCs w:val="20"/>
                <w:lang w:eastAsia="es-EC"/>
              </w:rPr>
              <w:t>,</w:t>
            </w:r>
            <w:r w:rsidRPr="003503D5">
              <w:rPr>
                <w:rFonts w:eastAsia="Times New Roman" w:cs="Arial"/>
                <w:color w:val="000000"/>
                <w:sz w:val="20"/>
                <w:szCs w:val="20"/>
                <w:lang w:eastAsia="es-EC"/>
              </w:rPr>
              <w:t xml:space="preserve"> en el trimestre se </w:t>
            </w:r>
            <w:r>
              <w:rPr>
                <w:rFonts w:eastAsia="Times New Roman" w:cs="Arial"/>
                <w:color w:val="000000"/>
                <w:sz w:val="20"/>
                <w:szCs w:val="20"/>
                <w:lang w:eastAsia="es-EC"/>
              </w:rPr>
              <w:t>logra</w:t>
            </w:r>
            <w:r w:rsidRPr="003503D5">
              <w:rPr>
                <w:rFonts w:eastAsia="Times New Roman" w:cs="Arial"/>
                <w:color w:val="000000"/>
                <w:sz w:val="20"/>
                <w:szCs w:val="20"/>
                <w:lang w:eastAsia="es-EC"/>
              </w:rPr>
              <w:t xml:space="preserve"> un cumplimiento del 106%, garantizándole a la empresa el </w:t>
            </w:r>
            <w:r w:rsidRPr="003503D5">
              <w:rPr>
                <w:rFonts w:eastAsia="Times New Roman" w:cs="Arial"/>
                <w:color w:val="000000"/>
                <w:sz w:val="20"/>
                <w:szCs w:val="20"/>
                <w:lang w:eastAsia="es-EC"/>
              </w:rPr>
              <w:lastRenderedPageBreak/>
              <w:t>incentivo económico que brinda la marca por cumplir con su cuota de ventas.</w:t>
            </w:r>
          </w:p>
        </w:tc>
      </w:tr>
      <w:tr w:rsidR="002673D8"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lastRenderedPageBreak/>
              <w:t>Aumentar a un 95% el ingreso a sistema de clientes atendidos.</w:t>
            </w:r>
          </w:p>
        </w:tc>
        <w:tc>
          <w:tcPr>
            <w:tcW w:w="3119" w:type="dxa"/>
            <w:tcBorders>
              <w:left w:val="none" w:sz="0" w:space="0" w:color="auto"/>
              <w:right w:val="none" w:sz="0" w:space="0" w:color="auto"/>
            </w:tcBorders>
            <w:noWrap/>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En el trimestre se registra un promedio de ingresos al sistemas de s</w:t>
            </w:r>
            <w:r>
              <w:rPr>
                <w:rFonts w:eastAsia="Times New Roman" w:cs="Arial"/>
                <w:color w:val="000000"/>
                <w:sz w:val="20"/>
                <w:szCs w:val="20"/>
                <w:lang w:eastAsia="es-EC"/>
              </w:rPr>
              <w:t>ó</w:t>
            </w:r>
            <w:r w:rsidRPr="003503D5">
              <w:rPr>
                <w:rFonts w:eastAsia="Times New Roman" w:cs="Arial"/>
                <w:color w:val="000000"/>
                <w:sz w:val="20"/>
                <w:szCs w:val="20"/>
                <w:lang w:eastAsia="es-EC"/>
              </w:rPr>
              <w:t>lo el 68% de los clientes atendidos por los vendedore</w:t>
            </w:r>
            <w:r>
              <w:rPr>
                <w:rFonts w:eastAsia="Times New Roman" w:cs="Arial"/>
                <w:color w:val="000000"/>
                <w:sz w:val="20"/>
                <w:szCs w:val="20"/>
                <w:lang w:eastAsia="es-EC"/>
              </w:rPr>
              <w:t>s, lo que provoca una posible pé</w:t>
            </w:r>
            <w:r w:rsidRPr="003503D5">
              <w:rPr>
                <w:rFonts w:eastAsia="Times New Roman" w:cs="Arial"/>
                <w:color w:val="000000"/>
                <w:sz w:val="20"/>
                <w:szCs w:val="20"/>
                <w:lang w:eastAsia="es-EC"/>
              </w:rPr>
              <w:t>rdida de ventas potenciales a corto o largo plazo debido a que no se le pudo hacer el seguimiento adecuado a las necesidades de esos clientes.</w:t>
            </w:r>
          </w:p>
        </w:tc>
        <w:tc>
          <w:tcPr>
            <w:tcW w:w="3053"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El promedio trimestral de ingreso de clientes atendidos </w:t>
            </w:r>
            <w:r>
              <w:rPr>
                <w:rFonts w:eastAsia="Times New Roman" w:cs="Arial"/>
                <w:color w:val="000000"/>
                <w:sz w:val="20"/>
                <w:szCs w:val="20"/>
                <w:lang w:eastAsia="es-EC"/>
              </w:rPr>
              <w:t xml:space="preserve">al sistema ha </w:t>
            </w:r>
            <w:r w:rsidRPr="003503D5">
              <w:rPr>
                <w:rFonts w:eastAsia="Times New Roman" w:cs="Arial"/>
                <w:color w:val="000000"/>
                <w:sz w:val="20"/>
                <w:szCs w:val="20"/>
                <w:lang w:eastAsia="es-EC"/>
              </w:rPr>
              <w:t>aumentado en un 92%</w:t>
            </w:r>
            <w:r>
              <w:rPr>
                <w:rFonts w:eastAsia="Times New Roman" w:cs="Arial"/>
                <w:color w:val="000000"/>
                <w:sz w:val="20"/>
                <w:szCs w:val="20"/>
                <w:lang w:eastAsia="es-EC"/>
              </w:rPr>
              <w:t xml:space="preserve">, </w:t>
            </w:r>
            <w:r w:rsidRPr="003503D5">
              <w:rPr>
                <w:rFonts w:eastAsia="Times New Roman" w:cs="Arial"/>
                <w:color w:val="000000"/>
                <w:sz w:val="20"/>
                <w:szCs w:val="20"/>
                <w:lang w:eastAsia="es-EC"/>
              </w:rPr>
              <w:t xml:space="preserve"> incremento</w:t>
            </w:r>
            <w:r>
              <w:rPr>
                <w:rFonts w:eastAsia="Times New Roman" w:cs="Arial"/>
                <w:color w:val="000000"/>
                <w:sz w:val="20"/>
                <w:szCs w:val="20"/>
                <w:lang w:eastAsia="es-EC"/>
              </w:rPr>
              <w:t xml:space="preserve"> considerable</w:t>
            </w:r>
            <w:r w:rsidRPr="003503D5">
              <w:rPr>
                <w:rFonts w:eastAsia="Times New Roman" w:cs="Arial"/>
                <w:color w:val="000000"/>
                <w:sz w:val="20"/>
                <w:szCs w:val="20"/>
                <w:lang w:eastAsia="es-EC"/>
              </w:rPr>
              <w:t xml:space="preserve"> que permit</w:t>
            </w:r>
            <w:r>
              <w:rPr>
                <w:rFonts w:eastAsia="Times New Roman" w:cs="Arial"/>
                <w:color w:val="000000"/>
                <w:sz w:val="20"/>
                <w:szCs w:val="20"/>
                <w:lang w:eastAsia="es-EC"/>
              </w:rPr>
              <w:t>e</w:t>
            </w:r>
            <w:r w:rsidRPr="003503D5">
              <w:rPr>
                <w:rFonts w:eastAsia="Times New Roman" w:cs="Arial"/>
                <w:color w:val="000000"/>
                <w:sz w:val="20"/>
                <w:szCs w:val="20"/>
                <w:lang w:eastAsia="es-EC"/>
              </w:rPr>
              <w:t xml:space="preserve"> que se puedan obtener futuras ventas siempre y cuando se realice el seguimiento respectivo.</w:t>
            </w:r>
          </w:p>
        </w:tc>
      </w:tr>
      <w:tr w:rsidR="002673D8" w:rsidRPr="003503D5" w:rsidTr="007E0A8C">
        <w:trPr>
          <w:trHeight w:val="660"/>
          <w:jc w:val="right"/>
        </w:trPr>
        <w:tc>
          <w:tcPr>
            <w:cnfStyle w:val="001000000000" w:firstRow="0" w:lastRow="0" w:firstColumn="1" w:lastColumn="0" w:oddVBand="0" w:evenVBand="0" w:oddHBand="0" w:evenHBand="0" w:firstRowFirstColumn="0" w:firstRowLastColumn="0" w:lastRowFirstColumn="0" w:lastRowLastColumn="0"/>
            <w:tcW w:w="1842" w:type="dxa"/>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Alcanzar el 100% del CSI.</w:t>
            </w:r>
          </w:p>
        </w:tc>
        <w:tc>
          <w:tcPr>
            <w:tcW w:w="3119" w:type="dxa"/>
            <w:noWrap/>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El porcentaje promedio del CSI del trimestre es del 92,1%</w:t>
            </w:r>
            <w:r>
              <w:rPr>
                <w:rFonts w:eastAsia="Times New Roman" w:cs="Arial"/>
                <w:color w:val="000000"/>
                <w:sz w:val="20"/>
                <w:szCs w:val="20"/>
                <w:lang w:eastAsia="es-EC"/>
              </w:rPr>
              <w:t xml:space="preserve"> pudiendo considerarse como </w:t>
            </w:r>
            <w:r w:rsidRPr="003503D5">
              <w:rPr>
                <w:rFonts w:eastAsia="Times New Roman" w:cs="Arial"/>
                <w:color w:val="000000"/>
                <w:sz w:val="20"/>
                <w:szCs w:val="20"/>
                <w:lang w:eastAsia="es-EC"/>
              </w:rPr>
              <w:t>un buen indicador,</w:t>
            </w:r>
            <w:r>
              <w:rPr>
                <w:rFonts w:eastAsia="Times New Roman" w:cs="Arial"/>
                <w:color w:val="000000"/>
                <w:sz w:val="20"/>
                <w:szCs w:val="20"/>
                <w:lang w:eastAsia="es-EC"/>
              </w:rPr>
              <w:t xml:space="preserve"> sin embargo, </w:t>
            </w:r>
            <w:r w:rsidRPr="003503D5">
              <w:rPr>
                <w:rFonts w:eastAsia="Times New Roman" w:cs="Arial"/>
                <w:color w:val="000000"/>
                <w:sz w:val="20"/>
                <w:szCs w:val="20"/>
                <w:lang w:eastAsia="es-EC"/>
              </w:rPr>
              <w:t xml:space="preserve"> no lo suficiente para la satisfacción y tranquilidad de la gerencia para poder asegurar de manera completa el incentivo económico de General Motors por el nivel de SCI.</w:t>
            </w:r>
          </w:p>
        </w:tc>
        <w:tc>
          <w:tcPr>
            <w:tcW w:w="3053" w:type="dxa"/>
            <w:noWrap/>
            <w:vAlign w:val="bottom"/>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Se ha logra</w:t>
            </w:r>
            <w:r>
              <w:rPr>
                <w:rFonts w:eastAsia="Times New Roman" w:cs="Arial"/>
                <w:color w:val="000000"/>
                <w:sz w:val="20"/>
                <w:szCs w:val="20"/>
                <w:lang w:eastAsia="es-EC"/>
              </w:rPr>
              <w:t>do un promedio trimestral de 96,</w:t>
            </w:r>
            <w:r w:rsidRPr="003503D5">
              <w:rPr>
                <w:rFonts w:eastAsia="Times New Roman" w:cs="Arial"/>
                <w:color w:val="000000"/>
                <w:sz w:val="20"/>
                <w:szCs w:val="20"/>
                <w:lang w:eastAsia="es-EC"/>
              </w:rPr>
              <w:t>5% y s</w:t>
            </w:r>
            <w:r>
              <w:rPr>
                <w:rFonts w:eastAsia="Times New Roman" w:cs="Arial"/>
                <w:color w:val="000000"/>
                <w:sz w:val="20"/>
                <w:szCs w:val="20"/>
                <w:lang w:eastAsia="es-EC"/>
              </w:rPr>
              <w:t>e</w:t>
            </w:r>
            <w:r w:rsidRPr="003503D5">
              <w:rPr>
                <w:rFonts w:eastAsia="Times New Roman" w:cs="Arial"/>
                <w:color w:val="000000"/>
                <w:sz w:val="20"/>
                <w:szCs w:val="20"/>
                <w:lang w:eastAsia="es-EC"/>
              </w:rPr>
              <w:t xml:space="preserve"> aprecia una clara tendencia de su incremento al pasar de los meses permitiéndole a la concesionaria recibir </w:t>
            </w:r>
            <w:r>
              <w:rPr>
                <w:rFonts w:eastAsia="Times New Roman" w:cs="Arial"/>
                <w:color w:val="000000"/>
                <w:sz w:val="20"/>
                <w:szCs w:val="20"/>
                <w:lang w:eastAsia="es-EC"/>
              </w:rPr>
              <w:t>una mayor compensación económica</w:t>
            </w:r>
            <w:r w:rsidRPr="003503D5">
              <w:rPr>
                <w:rFonts w:eastAsia="Times New Roman" w:cs="Arial"/>
                <w:color w:val="000000"/>
                <w:sz w:val="20"/>
                <w:szCs w:val="20"/>
                <w:lang w:eastAsia="es-EC"/>
              </w:rPr>
              <w:t xml:space="preserve"> por parte de General Motors.</w:t>
            </w:r>
          </w:p>
        </w:tc>
      </w:tr>
      <w:tr w:rsidR="002673D8"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Cumplir al 90% con el seguimiento de los clientes.</w:t>
            </w:r>
          </w:p>
        </w:tc>
        <w:tc>
          <w:tcPr>
            <w:tcW w:w="3119"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En </w:t>
            </w:r>
            <w:r>
              <w:rPr>
                <w:rFonts w:eastAsia="Times New Roman" w:cs="Arial"/>
                <w:color w:val="000000"/>
                <w:sz w:val="20"/>
                <w:szCs w:val="20"/>
                <w:lang w:eastAsia="es-EC"/>
              </w:rPr>
              <w:t xml:space="preserve">este trimestre sólo se logra realizar el </w:t>
            </w:r>
            <w:r w:rsidRPr="003503D5">
              <w:rPr>
                <w:rFonts w:eastAsia="Times New Roman" w:cs="Arial"/>
                <w:color w:val="000000"/>
                <w:sz w:val="20"/>
                <w:szCs w:val="20"/>
                <w:lang w:eastAsia="es-EC"/>
              </w:rPr>
              <w:t>seguimiento adecuado al 72,7% de</w:t>
            </w:r>
            <w:r>
              <w:rPr>
                <w:rFonts w:eastAsia="Times New Roman" w:cs="Arial"/>
                <w:color w:val="000000"/>
                <w:sz w:val="20"/>
                <w:szCs w:val="20"/>
                <w:lang w:eastAsia="es-EC"/>
              </w:rPr>
              <w:t xml:space="preserve"> los clientes, lo que ocasiona</w:t>
            </w:r>
            <w:r w:rsidRPr="003503D5">
              <w:rPr>
                <w:rFonts w:eastAsia="Times New Roman" w:cs="Arial"/>
                <w:color w:val="000000"/>
                <w:sz w:val="20"/>
                <w:szCs w:val="20"/>
                <w:lang w:eastAsia="es-EC"/>
              </w:rPr>
              <w:t xml:space="preserve"> que del porcentaje faltante se puedan perder clientes potenciales.</w:t>
            </w:r>
          </w:p>
        </w:tc>
        <w:tc>
          <w:tcPr>
            <w:tcW w:w="3053"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Se </w:t>
            </w:r>
            <w:r>
              <w:rPr>
                <w:rFonts w:eastAsia="Times New Roman" w:cs="Arial"/>
                <w:color w:val="000000"/>
                <w:sz w:val="20"/>
                <w:szCs w:val="20"/>
                <w:lang w:eastAsia="es-EC"/>
              </w:rPr>
              <w:t>consigue</w:t>
            </w:r>
            <w:r w:rsidRPr="003503D5">
              <w:rPr>
                <w:rFonts w:eastAsia="Times New Roman" w:cs="Arial"/>
                <w:color w:val="000000"/>
                <w:sz w:val="20"/>
                <w:szCs w:val="20"/>
                <w:lang w:eastAsia="es-EC"/>
              </w:rPr>
              <w:t xml:space="preserve"> un aumento en el índice del seguimiento de los clientes a un promedio trimestral de 89,3 % garantizando una mayor captación y retención de clientes potenciales pare ventas ya sea a largo o corto plazo.</w:t>
            </w:r>
          </w:p>
        </w:tc>
      </w:tr>
      <w:tr w:rsidR="002673D8" w:rsidRPr="003503D5" w:rsidTr="007E0A8C">
        <w:trPr>
          <w:trHeight w:val="660"/>
          <w:jc w:val="right"/>
        </w:trPr>
        <w:tc>
          <w:tcPr>
            <w:cnfStyle w:val="001000000000" w:firstRow="0" w:lastRow="0" w:firstColumn="1" w:lastColumn="0" w:oddVBand="0" w:evenVBand="0" w:oddHBand="0" w:evenHBand="0" w:firstRowFirstColumn="0" w:firstRowLastColumn="0" w:lastRowFirstColumn="0" w:lastRowLastColumn="0"/>
            <w:tcW w:w="1842" w:type="dxa"/>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3503D5">
              <w:rPr>
                <w:rFonts w:eastAsia="Times New Roman" w:cs="Arial"/>
                <w:color w:val="000000"/>
                <w:sz w:val="20"/>
                <w:szCs w:val="20"/>
                <w:lang w:eastAsia="es-EC"/>
              </w:rPr>
              <w:t>Disminuir en un 30% el tiempo promedio de transferencias de unidades entre concesionarias de Guayaquil.</w:t>
            </w:r>
          </w:p>
        </w:tc>
        <w:tc>
          <w:tcPr>
            <w:tcW w:w="3119" w:type="dxa"/>
            <w:noWrap/>
            <w:vAlign w:val="center"/>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El promedio trimestral del tiempo de </w:t>
            </w:r>
            <w:r>
              <w:rPr>
                <w:rFonts w:eastAsia="Times New Roman" w:cs="Arial"/>
                <w:color w:val="000000"/>
                <w:sz w:val="20"/>
                <w:szCs w:val="20"/>
                <w:lang w:eastAsia="es-EC"/>
              </w:rPr>
              <w:t>espera para las unidades aumentó</w:t>
            </w:r>
            <w:r w:rsidRPr="003503D5">
              <w:rPr>
                <w:rFonts w:eastAsia="Times New Roman" w:cs="Arial"/>
                <w:color w:val="000000"/>
                <w:sz w:val="20"/>
                <w:szCs w:val="20"/>
                <w:lang w:eastAsia="es-EC"/>
              </w:rPr>
              <w:t xml:space="preserve"> un 6% con respecto a su promedio histórico del año 2010.</w:t>
            </w:r>
          </w:p>
        </w:tc>
        <w:tc>
          <w:tcPr>
            <w:tcW w:w="3053" w:type="dxa"/>
            <w:noWrap/>
            <w:vAlign w:val="center"/>
            <w:hideMark/>
          </w:tcPr>
          <w:p w:rsidR="002673D8" w:rsidRPr="003503D5" w:rsidRDefault="002673D8" w:rsidP="000A71F8">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Pr>
                <w:rFonts w:eastAsia="Times New Roman" w:cs="Arial"/>
                <w:color w:val="000000"/>
                <w:sz w:val="20"/>
                <w:szCs w:val="20"/>
                <w:lang w:eastAsia="es-EC"/>
              </w:rPr>
              <w:t>E</w:t>
            </w:r>
            <w:r w:rsidRPr="003503D5">
              <w:rPr>
                <w:rFonts w:eastAsia="Times New Roman" w:cs="Arial"/>
                <w:color w:val="000000"/>
                <w:sz w:val="20"/>
                <w:szCs w:val="20"/>
                <w:lang w:eastAsia="es-EC"/>
              </w:rPr>
              <w:t>l promedio trimestral de disminución del tiempo de transferencia de unidades lleg</w:t>
            </w:r>
            <w:r>
              <w:rPr>
                <w:rFonts w:eastAsia="Times New Roman" w:cs="Arial"/>
                <w:color w:val="000000"/>
                <w:sz w:val="20"/>
                <w:szCs w:val="20"/>
                <w:lang w:eastAsia="es-EC"/>
              </w:rPr>
              <w:t>a</w:t>
            </w:r>
            <w:r w:rsidRPr="003503D5">
              <w:rPr>
                <w:rFonts w:eastAsia="Times New Roman" w:cs="Arial"/>
                <w:color w:val="000000"/>
                <w:sz w:val="20"/>
                <w:szCs w:val="20"/>
                <w:lang w:eastAsia="es-EC"/>
              </w:rPr>
              <w:t xml:space="preserve"> a un 28%</w:t>
            </w:r>
            <w:r>
              <w:rPr>
                <w:rFonts w:eastAsia="Times New Roman" w:cs="Arial"/>
                <w:color w:val="000000"/>
                <w:sz w:val="20"/>
                <w:szCs w:val="20"/>
                <w:lang w:eastAsia="es-EC"/>
              </w:rPr>
              <w:t xml:space="preserve"> </w:t>
            </w:r>
            <w:r w:rsidRPr="003503D5">
              <w:rPr>
                <w:rFonts w:eastAsia="Times New Roman" w:cs="Arial"/>
                <w:color w:val="000000"/>
                <w:sz w:val="20"/>
                <w:szCs w:val="20"/>
                <w:lang w:eastAsia="es-EC"/>
              </w:rPr>
              <w:t xml:space="preserve">con </w:t>
            </w:r>
            <w:r>
              <w:rPr>
                <w:rFonts w:eastAsia="Times New Roman" w:cs="Arial"/>
                <w:color w:val="000000"/>
                <w:sz w:val="20"/>
                <w:szCs w:val="20"/>
                <w:lang w:eastAsia="es-EC"/>
              </w:rPr>
              <w:t>la</w:t>
            </w:r>
            <w:r w:rsidRPr="003503D5">
              <w:rPr>
                <w:rFonts w:eastAsia="Times New Roman" w:cs="Arial"/>
                <w:color w:val="000000"/>
                <w:sz w:val="20"/>
                <w:szCs w:val="20"/>
                <w:lang w:eastAsia="es-EC"/>
              </w:rPr>
              <w:t xml:space="preserve"> tenden</w:t>
            </w:r>
            <w:r>
              <w:rPr>
                <w:rFonts w:eastAsia="Times New Roman" w:cs="Arial"/>
                <w:color w:val="000000"/>
                <w:sz w:val="20"/>
                <w:szCs w:val="20"/>
                <w:lang w:eastAsia="es-EC"/>
              </w:rPr>
              <w:t xml:space="preserve">cia a seguir disminuyendo. </w:t>
            </w:r>
          </w:p>
        </w:tc>
      </w:tr>
      <w:tr w:rsidR="002673D8"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8C267D">
              <w:rPr>
                <w:rFonts w:eastAsia="Times New Roman" w:cs="Arial"/>
                <w:color w:val="000000"/>
                <w:sz w:val="20"/>
                <w:szCs w:val="20"/>
                <w:lang w:eastAsia="es-EC"/>
              </w:rPr>
              <w:lastRenderedPageBreak/>
              <w:t xml:space="preserve">Mantener un máximo de 5% en errores de </w:t>
            </w:r>
            <w:proofErr w:type="spellStart"/>
            <w:r w:rsidRPr="008C267D">
              <w:rPr>
                <w:rFonts w:eastAsia="Times New Roman" w:cs="Arial"/>
                <w:color w:val="000000"/>
                <w:sz w:val="20"/>
                <w:szCs w:val="20"/>
                <w:lang w:eastAsia="es-EC"/>
              </w:rPr>
              <w:t>accesorización</w:t>
            </w:r>
            <w:proofErr w:type="spellEnd"/>
            <w:r w:rsidRPr="008C267D">
              <w:rPr>
                <w:rFonts w:eastAsia="Times New Roman" w:cs="Arial"/>
                <w:color w:val="000000"/>
                <w:sz w:val="20"/>
                <w:szCs w:val="20"/>
                <w:lang w:eastAsia="es-EC"/>
              </w:rPr>
              <w:t xml:space="preserve"> del vehículo.</w:t>
            </w:r>
          </w:p>
        </w:tc>
        <w:tc>
          <w:tcPr>
            <w:tcW w:w="3119" w:type="dxa"/>
            <w:tcBorders>
              <w:left w:val="none" w:sz="0" w:space="0" w:color="auto"/>
              <w:right w:val="none" w:sz="0" w:space="0" w:color="auto"/>
            </w:tcBorders>
            <w:noWrap/>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En el trimestre se obtiene un 9% de errores de </w:t>
            </w:r>
            <w:proofErr w:type="spellStart"/>
            <w:r w:rsidRPr="003503D5">
              <w:rPr>
                <w:rFonts w:eastAsia="Times New Roman" w:cs="Arial"/>
                <w:color w:val="000000"/>
                <w:sz w:val="20"/>
                <w:szCs w:val="20"/>
                <w:lang w:eastAsia="es-EC"/>
              </w:rPr>
              <w:t>accesorización</w:t>
            </w:r>
            <w:proofErr w:type="spellEnd"/>
            <w:r w:rsidRPr="003503D5">
              <w:rPr>
                <w:rFonts w:eastAsia="Times New Roman" w:cs="Arial"/>
                <w:color w:val="000000"/>
                <w:sz w:val="20"/>
                <w:szCs w:val="20"/>
                <w:lang w:eastAsia="es-EC"/>
              </w:rPr>
              <w:t xml:space="preserve">  </w:t>
            </w:r>
            <w:r>
              <w:rPr>
                <w:rFonts w:eastAsia="Times New Roman" w:cs="Arial"/>
                <w:color w:val="000000"/>
                <w:sz w:val="20"/>
                <w:szCs w:val="20"/>
                <w:lang w:eastAsia="es-EC"/>
              </w:rPr>
              <w:t>referentes no só</w:t>
            </w:r>
            <w:r w:rsidRPr="003503D5">
              <w:rPr>
                <w:rFonts w:eastAsia="Times New Roman" w:cs="Arial"/>
                <w:color w:val="000000"/>
                <w:sz w:val="20"/>
                <w:szCs w:val="20"/>
                <w:lang w:eastAsia="es-EC"/>
              </w:rPr>
              <w:t xml:space="preserve">lo a accesorios </w:t>
            </w:r>
            <w:r>
              <w:rPr>
                <w:rFonts w:eastAsia="Times New Roman" w:cs="Arial"/>
                <w:color w:val="000000"/>
                <w:sz w:val="20"/>
                <w:szCs w:val="20"/>
                <w:lang w:eastAsia="es-EC"/>
              </w:rPr>
              <w:t>incorrectos</w:t>
            </w:r>
            <w:r w:rsidRPr="003503D5">
              <w:rPr>
                <w:rFonts w:eastAsia="Times New Roman" w:cs="Arial"/>
                <w:color w:val="000000"/>
                <w:sz w:val="20"/>
                <w:szCs w:val="20"/>
                <w:lang w:eastAsia="es-EC"/>
              </w:rPr>
              <w:t>, si no también accesorios que no han sido colocados a tiempo para la fecha de entrega o colocados y en mal estado.</w:t>
            </w:r>
          </w:p>
        </w:tc>
        <w:tc>
          <w:tcPr>
            <w:tcW w:w="3053"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Se </w:t>
            </w:r>
            <w:r>
              <w:rPr>
                <w:rFonts w:eastAsia="Times New Roman" w:cs="Arial"/>
                <w:color w:val="000000"/>
                <w:sz w:val="20"/>
                <w:szCs w:val="20"/>
                <w:lang w:eastAsia="es-EC"/>
              </w:rPr>
              <w:t xml:space="preserve">disminuyen a un 5% </w:t>
            </w:r>
            <w:r w:rsidRPr="003503D5">
              <w:rPr>
                <w:rFonts w:eastAsia="Times New Roman" w:cs="Arial"/>
                <w:color w:val="000000"/>
                <w:sz w:val="20"/>
                <w:szCs w:val="20"/>
                <w:lang w:eastAsia="es-EC"/>
              </w:rPr>
              <w:t xml:space="preserve"> los errores de </w:t>
            </w:r>
            <w:proofErr w:type="spellStart"/>
            <w:r w:rsidRPr="003503D5">
              <w:rPr>
                <w:rFonts w:eastAsia="Times New Roman" w:cs="Arial"/>
                <w:color w:val="000000"/>
                <w:sz w:val="20"/>
                <w:szCs w:val="20"/>
                <w:lang w:eastAsia="es-EC"/>
              </w:rPr>
              <w:t>accesorización</w:t>
            </w:r>
            <w:proofErr w:type="spellEnd"/>
            <w:r w:rsidRPr="003503D5">
              <w:rPr>
                <w:rFonts w:eastAsia="Times New Roman" w:cs="Arial"/>
                <w:color w:val="000000"/>
                <w:sz w:val="20"/>
                <w:szCs w:val="20"/>
                <w:lang w:eastAsia="es-EC"/>
              </w:rPr>
              <w:t xml:space="preserve"> con una notable tendencia  a la baja, lo que </w:t>
            </w:r>
            <w:r>
              <w:rPr>
                <w:rFonts w:eastAsia="Times New Roman" w:cs="Arial"/>
                <w:color w:val="000000"/>
                <w:sz w:val="20"/>
                <w:szCs w:val="20"/>
                <w:lang w:eastAsia="es-EC"/>
              </w:rPr>
              <w:t xml:space="preserve">ha </w:t>
            </w:r>
            <w:r w:rsidRPr="003503D5">
              <w:rPr>
                <w:rFonts w:eastAsia="Times New Roman" w:cs="Arial"/>
                <w:color w:val="000000"/>
                <w:sz w:val="20"/>
                <w:szCs w:val="20"/>
                <w:lang w:eastAsia="es-EC"/>
              </w:rPr>
              <w:t>evitado numerosas insatisfacciones de los cliente</w:t>
            </w:r>
            <w:r>
              <w:rPr>
                <w:rFonts w:eastAsia="Times New Roman" w:cs="Arial"/>
                <w:color w:val="000000"/>
                <w:sz w:val="20"/>
                <w:szCs w:val="20"/>
                <w:lang w:eastAsia="es-EC"/>
              </w:rPr>
              <w:t xml:space="preserve">s a la hora de la entrega de su </w:t>
            </w:r>
            <w:r w:rsidRPr="003503D5">
              <w:rPr>
                <w:rFonts w:eastAsia="Times New Roman" w:cs="Arial"/>
                <w:color w:val="000000"/>
                <w:sz w:val="20"/>
                <w:szCs w:val="20"/>
                <w:lang w:eastAsia="es-EC"/>
              </w:rPr>
              <w:t>vehículo.</w:t>
            </w:r>
          </w:p>
        </w:tc>
      </w:tr>
      <w:tr w:rsidR="002673D8" w:rsidRPr="003503D5" w:rsidTr="007E0A8C">
        <w:trPr>
          <w:trHeight w:val="660"/>
          <w:jc w:val="right"/>
        </w:trPr>
        <w:tc>
          <w:tcPr>
            <w:cnfStyle w:val="001000000000" w:firstRow="0" w:lastRow="0" w:firstColumn="1" w:lastColumn="0" w:oddVBand="0" w:evenVBand="0" w:oddHBand="0" w:evenHBand="0" w:firstRowFirstColumn="0" w:firstRowLastColumn="0" w:lastRowFirstColumn="0" w:lastRowLastColumn="0"/>
            <w:tcW w:w="1842" w:type="dxa"/>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8C267D">
              <w:rPr>
                <w:rFonts w:eastAsia="Times New Roman" w:cs="Arial"/>
                <w:color w:val="000000"/>
                <w:sz w:val="20"/>
                <w:szCs w:val="20"/>
                <w:lang w:eastAsia="es-EC"/>
              </w:rPr>
              <w:t xml:space="preserve">Alcanzar el  90% en el cumplimiento de las prácticas establecidas por GM </w:t>
            </w:r>
            <w:proofErr w:type="spellStart"/>
            <w:r w:rsidRPr="008C267D">
              <w:rPr>
                <w:rFonts w:eastAsia="Times New Roman" w:cs="Arial"/>
                <w:color w:val="000000"/>
                <w:sz w:val="20"/>
                <w:szCs w:val="20"/>
                <w:lang w:eastAsia="es-EC"/>
              </w:rPr>
              <w:t>Difference</w:t>
            </w:r>
            <w:proofErr w:type="spellEnd"/>
            <w:r w:rsidRPr="008C267D">
              <w:rPr>
                <w:rFonts w:eastAsia="Times New Roman" w:cs="Arial"/>
                <w:color w:val="000000"/>
                <w:sz w:val="20"/>
                <w:szCs w:val="20"/>
                <w:lang w:eastAsia="es-EC"/>
              </w:rPr>
              <w:t>.</w:t>
            </w:r>
          </w:p>
        </w:tc>
        <w:tc>
          <w:tcPr>
            <w:tcW w:w="3119" w:type="dxa"/>
            <w:noWrap/>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El promedio trimestral del cumplimiento de las </w:t>
            </w:r>
            <w:r>
              <w:rPr>
                <w:rFonts w:eastAsia="Times New Roman" w:cs="Arial"/>
                <w:color w:val="000000"/>
                <w:sz w:val="20"/>
                <w:szCs w:val="20"/>
                <w:lang w:eastAsia="es-EC"/>
              </w:rPr>
              <w:t>prácticas</w:t>
            </w:r>
            <w:r w:rsidRPr="003503D5">
              <w:rPr>
                <w:rFonts w:eastAsia="Times New Roman" w:cs="Arial"/>
                <w:color w:val="000000"/>
                <w:sz w:val="20"/>
                <w:szCs w:val="20"/>
                <w:lang w:eastAsia="es-EC"/>
              </w:rPr>
              <w:t xml:space="preserve"> de GM </w:t>
            </w:r>
            <w:proofErr w:type="spellStart"/>
            <w:r w:rsidRPr="003503D5">
              <w:rPr>
                <w:rFonts w:eastAsia="Times New Roman" w:cs="Arial"/>
                <w:color w:val="000000"/>
                <w:sz w:val="20"/>
                <w:szCs w:val="20"/>
                <w:lang w:eastAsia="es-EC"/>
              </w:rPr>
              <w:t>Difference</w:t>
            </w:r>
            <w:proofErr w:type="spellEnd"/>
            <w:r w:rsidRPr="003503D5">
              <w:rPr>
                <w:rFonts w:eastAsia="Times New Roman" w:cs="Arial"/>
                <w:color w:val="000000"/>
                <w:sz w:val="20"/>
                <w:szCs w:val="20"/>
                <w:lang w:eastAsia="es-EC"/>
              </w:rPr>
              <w:t xml:space="preserve"> llegan apenas al 70% acorde a los controles internos que se realizan</w:t>
            </w:r>
            <w:r>
              <w:rPr>
                <w:rFonts w:eastAsia="Times New Roman" w:cs="Arial"/>
                <w:color w:val="000000"/>
                <w:sz w:val="20"/>
                <w:szCs w:val="20"/>
                <w:lang w:eastAsia="es-EC"/>
              </w:rPr>
              <w:t xml:space="preserve"> en la empresa, este valor pone</w:t>
            </w:r>
            <w:r w:rsidRPr="003503D5">
              <w:rPr>
                <w:rFonts w:eastAsia="Times New Roman" w:cs="Arial"/>
                <w:color w:val="000000"/>
                <w:sz w:val="20"/>
                <w:szCs w:val="20"/>
                <w:lang w:eastAsia="es-EC"/>
              </w:rPr>
              <w:t xml:space="preserve"> en riesgo el incentivo económico otorgado por General Motors para sus concesionarias al cumplir con sus buenas prácticas del proceso de ventas de los vehículos.</w:t>
            </w:r>
          </w:p>
        </w:tc>
        <w:tc>
          <w:tcPr>
            <w:tcW w:w="3053" w:type="dxa"/>
            <w:noWrap/>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 xml:space="preserve">Se </w:t>
            </w:r>
            <w:r>
              <w:rPr>
                <w:rFonts w:eastAsia="Times New Roman" w:cs="Arial"/>
                <w:color w:val="000000"/>
                <w:sz w:val="20"/>
                <w:szCs w:val="20"/>
                <w:lang w:eastAsia="es-EC"/>
              </w:rPr>
              <w:t xml:space="preserve">alcanza </w:t>
            </w:r>
            <w:r w:rsidRPr="003503D5">
              <w:rPr>
                <w:rFonts w:eastAsia="Times New Roman" w:cs="Arial"/>
                <w:color w:val="000000"/>
                <w:sz w:val="20"/>
                <w:szCs w:val="20"/>
                <w:lang w:eastAsia="es-EC"/>
              </w:rPr>
              <w:t>un 93% de cumplimiento</w:t>
            </w:r>
            <w:r>
              <w:rPr>
                <w:rFonts w:eastAsia="Times New Roman" w:cs="Arial"/>
                <w:color w:val="000000"/>
                <w:sz w:val="20"/>
                <w:szCs w:val="20"/>
                <w:lang w:eastAsia="es-EC"/>
              </w:rPr>
              <w:t xml:space="preserve"> del GM </w:t>
            </w:r>
            <w:proofErr w:type="spellStart"/>
            <w:r>
              <w:rPr>
                <w:rFonts w:eastAsia="Times New Roman" w:cs="Arial"/>
                <w:color w:val="000000"/>
                <w:sz w:val="20"/>
                <w:szCs w:val="20"/>
                <w:lang w:eastAsia="es-EC"/>
              </w:rPr>
              <w:t>Difference</w:t>
            </w:r>
            <w:proofErr w:type="spellEnd"/>
            <w:r>
              <w:rPr>
                <w:rFonts w:eastAsia="Times New Roman" w:cs="Arial"/>
                <w:color w:val="000000"/>
                <w:sz w:val="20"/>
                <w:szCs w:val="20"/>
                <w:lang w:eastAsia="es-EC"/>
              </w:rPr>
              <w:t xml:space="preserve"> no só</w:t>
            </w:r>
            <w:r w:rsidRPr="003503D5">
              <w:rPr>
                <w:rFonts w:eastAsia="Times New Roman" w:cs="Arial"/>
                <w:color w:val="000000"/>
                <w:sz w:val="20"/>
                <w:szCs w:val="20"/>
                <w:lang w:eastAsia="es-EC"/>
              </w:rPr>
              <w:t xml:space="preserve">lo garantizando el incentivo económico brindado por General Motors, si no también garantizando el objetivo mismo de la implementación del GM </w:t>
            </w:r>
            <w:proofErr w:type="spellStart"/>
            <w:r w:rsidRPr="003503D5">
              <w:rPr>
                <w:rFonts w:eastAsia="Times New Roman" w:cs="Arial"/>
                <w:color w:val="000000"/>
                <w:sz w:val="20"/>
                <w:szCs w:val="20"/>
                <w:lang w:eastAsia="es-EC"/>
              </w:rPr>
              <w:t>Difference</w:t>
            </w:r>
            <w:proofErr w:type="spellEnd"/>
            <w:r w:rsidRPr="003503D5">
              <w:rPr>
                <w:rFonts w:eastAsia="Times New Roman" w:cs="Arial"/>
                <w:color w:val="000000"/>
                <w:sz w:val="20"/>
                <w:szCs w:val="20"/>
                <w:lang w:eastAsia="es-EC"/>
              </w:rPr>
              <w:t>, que es fidelizar a los clientes con la marca y con la concesionaria.</w:t>
            </w:r>
          </w:p>
        </w:tc>
      </w:tr>
      <w:tr w:rsidR="002673D8"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hideMark/>
          </w:tcPr>
          <w:p w:rsidR="002673D8" w:rsidRPr="003503D5" w:rsidRDefault="002673D8" w:rsidP="005B4D53">
            <w:pPr>
              <w:spacing w:line="276" w:lineRule="auto"/>
              <w:jc w:val="center"/>
              <w:rPr>
                <w:rFonts w:eastAsia="Times New Roman" w:cs="Arial"/>
                <w:color w:val="000000"/>
                <w:sz w:val="20"/>
                <w:szCs w:val="20"/>
                <w:lang w:eastAsia="es-EC"/>
              </w:rPr>
            </w:pPr>
            <w:r w:rsidRPr="008C267D">
              <w:rPr>
                <w:rFonts w:eastAsia="Times New Roman" w:cs="Arial"/>
                <w:color w:val="000000"/>
                <w:sz w:val="20"/>
                <w:szCs w:val="20"/>
                <w:lang w:eastAsia="es-EC"/>
              </w:rPr>
              <w:t>Alcanzar el  90% en el cumplimiento de las horas y fechas de entrega de vehículos.</w:t>
            </w:r>
          </w:p>
        </w:tc>
        <w:tc>
          <w:tcPr>
            <w:tcW w:w="3119" w:type="dxa"/>
            <w:tcBorders>
              <w:left w:val="none" w:sz="0" w:space="0" w:color="auto"/>
              <w:right w:val="none" w:sz="0" w:space="0" w:color="auto"/>
            </w:tcBorders>
            <w:noWrap/>
            <w:vAlign w:val="center"/>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Pr>
                <w:rFonts w:eastAsia="Times New Roman" w:cs="Arial"/>
                <w:color w:val="000000"/>
                <w:sz w:val="20"/>
                <w:szCs w:val="20"/>
                <w:lang w:eastAsia="es-EC"/>
              </w:rPr>
              <w:t>Só</w:t>
            </w:r>
            <w:r w:rsidRPr="003503D5">
              <w:rPr>
                <w:rFonts w:eastAsia="Times New Roman" w:cs="Arial"/>
                <w:color w:val="000000"/>
                <w:sz w:val="20"/>
                <w:szCs w:val="20"/>
                <w:lang w:eastAsia="es-EC"/>
              </w:rPr>
              <w:t xml:space="preserve">lo el 81% de los vehículos entregados </w:t>
            </w:r>
            <w:r>
              <w:rPr>
                <w:rFonts w:eastAsia="Times New Roman" w:cs="Arial"/>
                <w:color w:val="000000"/>
                <w:sz w:val="20"/>
                <w:szCs w:val="20"/>
                <w:lang w:eastAsia="es-EC"/>
              </w:rPr>
              <w:t>cumplían</w:t>
            </w:r>
            <w:r w:rsidRPr="003503D5">
              <w:rPr>
                <w:rFonts w:eastAsia="Times New Roman" w:cs="Arial"/>
                <w:color w:val="000000"/>
                <w:sz w:val="20"/>
                <w:szCs w:val="20"/>
                <w:lang w:eastAsia="es-EC"/>
              </w:rPr>
              <w:t xml:space="preserve"> fechas y horas acordadas por los asesores comerciales, lo que inevitablemente provoca el descontento e insatisfacción de un importante número de clientes.</w:t>
            </w:r>
          </w:p>
        </w:tc>
        <w:tc>
          <w:tcPr>
            <w:tcW w:w="3053" w:type="dxa"/>
            <w:tcBorders>
              <w:left w:val="none" w:sz="0" w:space="0" w:color="auto"/>
              <w:right w:val="none" w:sz="0" w:space="0" w:color="auto"/>
            </w:tcBorders>
            <w:noWrap/>
            <w:hideMark/>
          </w:tcPr>
          <w:p w:rsidR="002673D8" w:rsidRPr="003503D5" w:rsidRDefault="002673D8"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Pr>
                <w:rFonts w:eastAsia="Times New Roman" w:cs="Arial"/>
                <w:color w:val="000000"/>
                <w:sz w:val="20"/>
                <w:szCs w:val="20"/>
                <w:lang w:eastAsia="es-EC"/>
              </w:rPr>
              <w:t>Aumenta el</w:t>
            </w:r>
            <w:r w:rsidRPr="003503D5">
              <w:rPr>
                <w:rFonts w:eastAsia="Times New Roman" w:cs="Arial"/>
                <w:color w:val="000000"/>
                <w:sz w:val="20"/>
                <w:szCs w:val="20"/>
                <w:lang w:eastAsia="es-EC"/>
              </w:rPr>
              <w:t xml:space="preserve"> cumplimiento de las fechas de entrega de vehículos </w:t>
            </w:r>
            <w:r>
              <w:rPr>
                <w:rFonts w:eastAsia="Times New Roman" w:cs="Arial"/>
                <w:color w:val="000000"/>
                <w:sz w:val="20"/>
                <w:szCs w:val="20"/>
                <w:lang w:eastAsia="es-EC"/>
              </w:rPr>
              <w:t>a</w:t>
            </w:r>
            <w:r w:rsidRPr="003503D5">
              <w:rPr>
                <w:rFonts w:eastAsia="Times New Roman" w:cs="Arial"/>
                <w:color w:val="000000"/>
                <w:sz w:val="20"/>
                <w:szCs w:val="20"/>
                <w:lang w:eastAsia="es-EC"/>
              </w:rPr>
              <w:t xml:space="preserve"> un 92%, posiblemente sea necesaria</w:t>
            </w:r>
            <w:r>
              <w:rPr>
                <w:rFonts w:eastAsia="Times New Roman" w:cs="Arial"/>
                <w:color w:val="000000"/>
                <w:sz w:val="20"/>
                <w:szCs w:val="20"/>
                <w:lang w:eastAsia="es-EC"/>
              </w:rPr>
              <w:t xml:space="preserve"> una iniciativa más especí</w:t>
            </w:r>
            <w:r w:rsidRPr="003503D5">
              <w:rPr>
                <w:rFonts w:eastAsia="Times New Roman" w:cs="Arial"/>
                <w:color w:val="000000"/>
                <w:sz w:val="20"/>
                <w:szCs w:val="20"/>
                <w:lang w:eastAsia="es-EC"/>
              </w:rPr>
              <w:t>fica para poder aumentar este indicador, pero se tendrá que decidir según su progreso a lo largo de los meses.</w:t>
            </w:r>
          </w:p>
        </w:tc>
      </w:tr>
      <w:tr w:rsidR="002673D8" w:rsidRPr="003503D5" w:rsidTr="007E0A8C">
        <w:trPr>
          <w:trHeight w:val="660"/>
          <w:jc w:val="right"/>
        </w:trPr>
        <w:tc>
          <w:tcPr>
            <w:cnfStyle w:val="001000000000" w:firstRow="0" w:lastRow="0" w:firstColumn="1" w:lastColumn="0" w:oddVBand="0" w:evenVBand="0" w:oddHBand="0" w:evenHBand="0" w:firstRowFirstColumn="0" w:firstRowLastColumn="0" w:lastRowFirstColumn="0" w:lastRowLastColumn="0"/>
            <w:tcW w:w="1842" w:type="dxa"/>
            <w:vAlign w:val="center"/>
            <w:hideMark/>
          </w:tcPr>
          <w:p w:rsidR="002673D8" w:rsidRPr="003503D5" w:rsidRDefault="002673D8" w:rsidP="005B4D53">
            <w:pPr>
              <w:spacing w:line="276" w:lineRule="auto"/>
              <w:rPr>
                <w:rFonts w:eastAsia="Times New Roman" w:cs="Arial"/>
                <w:color w:val="000000"/>
                <w:sz w:val="20"/>
                <w:szCs w:val="20"/>
                <w:lang w:eastAsia="es-EC"/>
              </w:rPr>
            </w:pPr>
            <w:r w:rsidRPr="003503D5">
              <w:rPr>
                <w:rFonts w:eastAsia="Times New Roman" w:cs="Arial"/>
                <w:color w:val="000000"/>
                <w:sz w:val="20"/>
                <w:szCs w:val="20"/>
                <w:lang w:eastAsia="es-EC"/>
              </w:rPr>
              <w:t>Disminuir a 0 la anulación sin justificante de facturas emitida.</w:t>
            </w:r>
          </w:p>
        </w:tc>
        <w:tc>
          <w:tcPr>
            <w:tcW w:w="3119" w:type="dxa"/>
            <w:noWrap/>
            <w:vAlign w:val="center"/>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El promedio trimestral de anulaciones de facturas emitidas ha sido de 3, lo que pone en gran riesgo los incentivo</w:t>
            </w:r>
            <w:r>
              <w:rPr>
                <w:rFonts w:eastAsia="Times New Roman" w:cs="Arial"/>
                <w:color w:val="000000"/>
                <w:sz w:val="20"/>
                <w:szCs w:val="20"/>
                <w:lang w:eastAsia="es-EC"/>
              </w:rPr>
              <w:t>s brindados por General Motors.</w:t>
            </w:r>
          </w:p>
        </w:tc>
        <w:tc>
          <w:tcPr>
            <w:tcW w:w="3053" w:type="dxa"/>
            <w:noWrap/>
            <w:vAlign w:val="center"/>
            <w:hideMark/>
          </w:tcPr>
          <w:p w:rsidR="002673D8" w:rsidRPr="003503D5" w:rsidRDefault="002673D8" w:rsidP="005B4D53">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EC"/>
              </w:rPr>
            </w:pPr>
            <w:r w:rsidRPr="003503D5">
              <w:rPr>
                <w:rFonts w:eastAsia="Times New Roman" w:cs="Arial"/>
                <w:color w:val="000000"/>
                <w:sz w:val="20"/>
                <w:szCs w:val="20"/>
                <w:lang w:eastAsia="es-EC"/>
              </w:rPr>
              <w:t>El número de anulaciones por mes de factu</w:t>
            </w:r>
            <w:r>
              <w:rPr>
                <w:rFonts w:eastAsia="Times New Roman" w:cs="Arial"/>
                <w:color w:val="000000"/>
                <w:sz w:val="20"/>
                <w:szCs w:val="20"/>
                <w:lang w:eastAsia="es-EC"/>
              </w:rPr>
              <w:t>ras para este trimestre es de só</w:t>
            </w:r>
            <w:r w:rsidRPr="003503D5">
              <w:rPr>
                <w:rFonts w:eastAsia="Times New Roman" w:cs="Arial"/>
                <w:color w:val="000000"/>
                <w:sz w:val="20"/>
                <w:szCs w:val="20"/>
                <w:lang w:eastAsia="es-EC"/>
              </w:rPr>
              <w:t>lo una factura lo que elimina el riesgo de perder el incentivo económico de General Motors.</w:t>
            </w:r>
          </w:p>
        </w:tc>
      </w:tr>
      <w:tr w:rsidR="007E0A8C" w:rsidRPr="003503D5" w:rsidTr="007E0A8C">
        <w:trPr>
          <w:cnfStyle w:val="000000100000" w:firstRow="0" w:lastRow="0" w:firstColumn="0" w:lastColumn="0" w:oddVBand="0" w:evenVBand="0" w:oddHBand="1" w:evenHBand="0" w:firstRowFirstColumn="0" w:firstRowLastColumn="0" w:lastRowFirstColumn="0" w:lastRowLastColumn="0"/>
          <w:trHeight w:val="660"/>
          <w:jc w:val="right"/>
        </w:trPr>
        <w:tc>
          <w:tcPr>
            <w:cnfStyle w:val="001000000000" w:firstRow="0" w:lastRow="0" w:firstColumn="1" w:lastColumn="0" w:oddVBand="0" w:evenVBand="0" w:oddHBand="0" w:evenHBand="0" w:firstRowFirstColumn="0" w:firstRowLastColumn="0" w:lastRowFirstColumn="0" w:lastRowLastColumn="0"/>
            <w:tcW w:w="1842" w:type="dxa"/>
            <w:tcBorders>
              <w:left w:val="none" w:sz="0" w:space="0" w:color="auto"/>
              <w:right w:val="none" w:sz="0" w:space="0" w:color="auto"/>
            </w:tcBorders>
            <w:vAlign w:val="center"/>
          </w:tcPr>
          <w:p w:rsidR="007E0A8C" w:rsidRPr="003503D5" w:rsidRDefault="007E0A8C" w:rsidP="005B4D53">
            <w:pPr>
              <w:spacing w:line="276" w:lineRule="auto"/>
              <w:rPr>
                <w:rFonts w:eastAsia="Times New Roman" w:cs="Arial"/>
                <w:color w:val="000000"/>
                <w:sz w:val="20"/>
                <w:szCs w:val="20"/>
                <w:lang w:eastAsia="es-EC"/>
              </w:rPr>
            </w:pPr>
            <w:r w:rsidRPr="007E0A8C">
              <w:rPr>
                <w:rFonts w:eastAsia="Times New Roman" w:cs="Arial"/>
                <w:color w:val="000000"/>
                <w:sz w:val="20"/>
                <w:szCs w:val="20"/>
                <w:lang w:eastAsia="es-EC"/>
              </w:rPr>
              <w:t>Cumplir al 100% el plan desarrollado de capacitación para el Área Comercial.</w:t>
            </w:r>
          </w:p>
        </w:tc>
        <w:tc>
          <w:tcPr>
            <w:tcW w:w="3119" w:type="dxa"/>
            <w:tcBorders>
              <w:left w:val="none" w:sz="0" w:space="0" w:color="auto"/>
              <w:right w:val="none" w:sz="0" w:space="0" w:color="auto"/>
            </w:tcBorders>
            <w:noWrap/>
            <w:vAlign w:val="center"/>
          </w:tcPr>
          <w:p w:rsidR="007E0A8C" w:rsidRPr="003503D5" w:rsidRDefault="007E0A8C" w:rsidP="005B4D53">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Pr>
                <w:rFonts w:eastAsia="Times New Roman" w:cs="Arial"/>
                <w:color w:val="000000"/>
                <w:sz w:val="20"/>
                <w:szCs w:val="20"/>
                <w:lang w:eastAsia="es-EC"/>
              </w:rPr>
              <w:t>En este trimestre no se tienen registros de las horas de capacitación cumplidas.</w:t>
            </w:r>
          </w:p>
        </w:tc>
        <w:tc>
          <w:tcPr>
            <w:tcW w:w="3053" w:type="dxa"/>
            <w:tcBorders>
              <w:left w:val="none" w:sz="0" w:space="0" w:color="auto"/>
              <w:right w:val="none" w:sz="0" w:space="0" w:color="auto"/>
            </w:tcBorders>
            <w:noWrap/>
            <w:vAlign w:val="center"/>
          </w:tcPr>
          <w:p w:rsidR="007E0A8C" w:rsidRPr="003503D5" w:rsidRDefault="007E0A8C" w:rsidP="007E0A8C">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EC"/>
              </w:rPr>
            </w:pPr>
            <w:r>
              <w:rPr>
                <w:rFonts w:eastAsia="Times New Roman" w:cs="Arial"/>
                <w:color w:val="000000"/>
                <w:sz w:val="20"/>
                <w:szCs w:val="20"/>
                <w:lang w:eastAsia="es-EC"/>
              </w:rPr>
              <w:t xml:space="preserve">Se obtienen excelentes resultados  en el indicador cumpliendo casi a totalidad las horas de capacitación planificadas. </w:t>
            </w:r>
          </w:p>
        </w:tc>
      </w:tr>
    </w:tbl>
    <w:p w:rsidR="002673D8" w:rsidRPr="003503D5" w:rsidRDefault="007E0A8C" w:rsidP="00942A66">
      <w:pPr>
        <w:pStyle w:val="TABLA"/>
        <w:jc w:val="both"/>
      </w:pPr>
      <w:r>
        <w:t xml:space="preserve">      </w:t>
      </w:r>
    </w:p>
    <w:p w:rsidR="002673D8" w:rsidRPr="007E0A8C" w:rsidRDefault="002673D8" w:rsidP="007E0A8C">
      <w:pPr>
        <w:pStyle w:val="Ttulo3"/>
        <w:numPr>
          <w:ilvl w:val="1"/>
          <w:numId w:val="3"/>
        </w:numPr>
        <w:rPr>
          <w:rFonts w:eastAsiaTheme="minorHAnsi"/>
          <w:b/>
        </w:rPr>
      </w:pPr>
      <w:bookmarkStart w:id="453" w:name="_Toc316908087"/>
      <w:bookmarkStart w:id="454" w:name="_Toc316908433"/>
      <w:bookmarkStart w:id="455" w:name="_Toc316908565"/>
      <w:bookmarkStart w:id="456" w:name="_Toc316911080"/>
      <w:r w:rsidRPr="007E0A8C">
        <w:rPr>
          <w:rFonts w:eastAsiaTheme="minorHAnsi"/>
          <w:b/>
        </w:rPr>
        <w:lastRenderedPageBreak/>
        <w:t>Resultados Esperados.</w:t>
      </w:r>
      <w:bookmarkEnd w:id="453"/>
      <w:bookmarkEnd w:id="454"/>
      <w:bookmarkEnd w:id="455"/>
      <w:bookmarkEnd w:id="456"/>
      <w:r w:rsidRPr="007E0A8C">
        <w:rPr>
          <w:rFonts w:eastAsiaTheme="minorHAnsi"/>
          <w:b/>
        </w:rPr>
        <w:t xml:space="preserve"> </w:t>
      </w:r>
    </w:p>
    <w:p w:rsidR="002673D8" w:rsidRDefault="002673D8" w:rsidP="002673D8">
      <w:pPr>
        <w:pStyle w:val="Prrafodelista"/>
        <w:ind w:left="1428"/>
        <w:rPr>
          <w:rFonts w:eastAsiaTheme="minorHAnsi" w:cs="Arial"/>
          <w:b/>
          <w:szCs w:val="24"/>
        </w:rPr>
      </w:pPr>
    </w:p>
    <w:p w:rsidR="002673D8" w:rsidRDefault="002673D8" w:rsidP="002673D8">
      <w:pPr>
        <w:pStyle w:val="Prrafodelista"/>
        <w:ind w:left="1428"/>
        <w:rPr>
          <w:lang w:val="es-MX"/>
        </w:rPr>
      </w:pPr>
      <w:r>
        <w:rPr>
          <w:lang w:val="es-MX"/>
        </w:rPr>
        <w:t>Durante el tiempo que dura</w:t>
      </w:r>
      <w:r w:rsidRPr="008F2B3F">
        <w:rPr>
          <w:lang w:val="es-MX"/>
        </w:rPr>
        <w:t xml:space="preserve"> el estudio y análisis de la empresa se </w:t>
      </w:r>
      <w:r>
        <w:rPr>
          <w:lang w:val="es-MX"/>
        </w:rPr>
        <w:t>refleja</w:t>
      </w:r>
      <w:r w:rsidRPr="008F2B3F">
        <w:rPr>
          <w:lang w:val="es-MX"/>
        </w:rPr>
        <w:t xml:space="preserve"> en los indicadores que el desempeño general hacia el cumplimie</w:t>
      </w:r>
      <w:r>
        <w:rPr>
          <w:lang w:val="es-MX"/>
        </w:rPr>
        <w:t>nto de los objetivos planteados</w:t>
      </w:r>
      <w:r w:rsidRPr="008F2B3F">
        <w:rPr>
          <w:lang w:val="es-MX"/>
        </w:rPr>
        <w:t xml:space="preserve"> se encuentra en constante ascenso, </w:t>
      </w:r>
      <w:r>
        <w:rPr>
          <w:lang w:val="es-MX"/>
        </w:rPr>
        <w:t xml:space="preserve">sin embargo, al terminar el estudio </w:t>
      </w:r>
      <w:r w:rsidRPr="008F2B3F">
        <w:rPr>
          <w:lang w:val="es-MX"/>
        </w:rPr>
        <w:t>todavía no se llega</w:t>
      </w:r>
      <w:r>
        <w:rPr>
          <w:lang w:val="es-MX"/>
        </w:rPr>
        <w:t xml:space="preserve"> al 100% de las metas planteadas.</w:t>
      </w:r>
    </w:p>
    <w:p w:rsidR="002673D8" w:rsidRDefault="002673D8" w:rsidP="002673D8">
      <w:pPr>
        <w:pStyle w:val="Prrafodelista"/>
        <w:ind w:left="1428"/>
        <w:rPr>
          <w:lang w:val="es-MX"/>
        </w:rPr>
      </w:pPr>
      <w:r w:rsidRPr="008F2B3F">
        <w:rPr>
          <w:lang w:val="es-MX"/>
        </w:rPr>
        <w:t>Dada la importancia de establecer un estim</w:t>
      </w:r>
      <w:r>
        <w:rPr>
          <w:lang w:val="es-MX"/>
        </w:rPr>
        <w:t>ado del tiempo en que se llegará al cumplimiento de los objetivos</w:t>
      </w:r>
      <w:r w:rsidRPr="008F2B3F">
        <w:rPr>
          <w:lang w:val="es-MX"/>
        </w:rPr>
        <w:t xml:space="preserve"> </w:t>
      </w:r>
      <w:r>
        <w:rPr>
          <w:lang w:val="es-MX"/>
        </w:rPr>
        <w:t>se procede</w:t>
      </w:r>
      <w:r w:rsidRPr="008F2B3F">
        <w:rPr>
          <w:lang w:val="es-MX"/>
        </w:rPr>
        <w:t xml:space="preserve"> a establecer la ecuación de tendencia de cada </w:t>
      </w:r>
      <w:proofErr w:type="spellStart"/>
      <w:r w:rsidRPr="008F2B3F">
        <w:rPr>
          <w:lang w:val="es-MX"/>
        </w:rPr>
        <w:t>unos</w:t>
      </w:r>
      <w:proofErr w:type="spellEnd"/>
      <w:r w:rsidRPr="008F2B3F">
        <w:rPr>
          <w:lang w:val="es-MX"/>
        </w:rPr>
        <w:t xml:space="preserve"> de las gráficas de los indicadores para poder realizar las proyecciones acordes a cada meta.</w:t>
      </w:r>
    </w:p>
    <w:p w:rsidR="002673D8" w:rsidRDefault="002673D8" w:rsidP="002673D8">
      <w:pPr>
        <w:pStyle w:val="Prrafodelista"/>
        <w:ind w:left="1428"/>
        <w:rPr>
          <w:lang w:val="es-MX"/>
        </w:rPr>
      </w:pPr>
      <w:r w:rsidRPr="008F2B3F">
        <w:rPr>
          <w:lang w:val="es-MX"/>
        </w:rPr>
        <w:t xml:space="preserve">Analizando los valores de las proyecciones de los indicadores, se puede concluir que el cumplimiento total de las metas establecidas para </w:t>
      </w:r>
      <w:r>
        <w:rPr>
          <w:lang w:val="es-MX"/>
        </w:rPr>
        <w:t>el Sistema de Control de Gestión diseñado</w:t>
      </w:r>
      <w:r w:rsidRPr="008F2B3F">
        <w:rPr>
          <w:lang w:val="es-MX"/>
        </w:rPr>
        <w:t xml:space="preserve"> se </w:t>
      </w:r>
      <w:proofErr w:type="gramStart"/>
      <w:r>
        <w:rPr>
          <w:lang w:val="es-MX"/>
        </w:rPr>
        <w:t>alcanzarán</w:t>
      </w:r>
      <w:proofErr w:type="gramEnd"/>
      <w:r w:rsidRPr="008F2B3F">
        <w:rPr>
          <w:lang w:val="es-MX"/>
        </w:rPr>
        <w:t xml:space="preserve"> para el primer trimestre </w:t>
      </w:r>
      <w:r>
        <w:rPr>
          <w:lang w:val="es-MX"/>
        </w:rPr>
        <w:t>d</w:t>
      </w:r>
      <w:r w:rsidRPr="008F2B3F">
        <w:rPr>
          <w:lang w:val="es-MX"/>
        </w:rPr>
        <w:t>el año 2012.</w:t>
      </w:r>
    </w:p>
    <w:p w:rsidR="002673D8" w:rsidRDefault="002673D8" w:rsidP="002673D8">
      <w:pPr>
        <w:pStyle w:val="Prrafodelista"/>
        <w:ind w:left="1428"/>
        <w:rPr>
          <w:lang w:val="es-MX"/>
        </w:rPr>
      </w:pPr>
      <w:r w:rsidRPr="008F2B3F">
        <w:rPr>
          <w:lang w:val="es-MX"/>
        </w:rPr>
        <w:t xml:space="preserve">No se puede dejar a un </w:t>
      </w:r>
      <w:r w:rsidRPr="00396FBE">
        <w:rPr>
          <w:lang w:val="es-MX"/>
        </w:rPr>
        <w:t>lado la tarea de mantener</w:t>
      </w:r>
      <w:r w:rsidRPr="008F2B3F">
        <w:rPr>
          <w:lang w:val="es-MX"/>
        </w:rPr>
        <w:t xml:space="preserve"> </w:t>
      </w:r>
      <w:r>
        <w:rPr>
          <w:lang w:val="es-MX"/>
        </w:rPr>
        <w:t>el</w:t>
      </w:r>
      <w:r w:rsidRPr="008F2B3F">
        <w:rPr>
          <w:lang w:val="es-MX"/>
        </w:rPr>
        <w:t xml:space="preserve"> cumplimiento de los indicadores y es</w:t>
      </w:r>
      <w:r>
        <w:rPr>
          <w:lang w:val="es-MX"/>
        </w:rPr>
        <w:t>t</w:t>
      </w:r>
      <w:r w:rsidRPr="008F2B3F">
        <w:rPr>
          <w:lang w:val="es-MX"/>
        </w:rPr>
        <w:t xml:space="preserve">o se logrará con la </w:t>
      </w:r>
      <w:r>
        <w:rPr>
          <w:lang w:val="es-MX"/>
        </w:rPr>
        <w:t xml:space="preserve">correcta utilización </w:t>
      </w:r>
      <w:r w:rsidRPr="008F2B3F">
        <w:rPr>
          <w:lang w:val="es-MX"/>
        </w:rPr>
        <w:t>de los manuales de procedimientos</w:t>
      </w:r>
      <w:r>
        <w:rPr>
          <w:lang w:val="es-MX"/>
        </w:rPr>
        <w:t>,</w:t>
      </w:r>
      <w:r w:rsidRPr="008F2B3F">
        <w:rPr>
          <w:lang w:val="es-MX"/>
        </w:rPr>
        <w:t xml:space="preserve"> permitiendo así mayor coordinac</w:t>
      </w:r>
      <w:r>
        <w:rPr>
          <w:lang w:val="es-MX"/>
        </w:rPr>
        <w:t xml:space="preserve">ión de tareas y menos errores, además, </w:t>
      </w:r>
      <w:r w:rsidRPr="008F2B3F">
        <w:rPr>
          <w:lang w:val="es-MX"/>
        </w:rPr>
        <w:t xml:space="preserve">del continuo </w:t>
      </w:r>
      <w:r w:rsidRPr="008F2B3F">
        <w:rPr>
          <w:lang w:val="es-MX"/>
        </w:rPr>
        <w:lastRenderedPageBreak/>
        <w:t xml:space="preserve">cumplimiento del </w:t>
      </w:r>
      <w:r>
        <w:rPr>
          <w:lang w:val="es-MX"/>
        </w:rPr>
        <w:t xml:space="preserve">Plan de Capacitación y </w:t>
      </w:r>
      <w:proofErr w:type="spellStart"/>
      <w:r>
        <w:rPr>
          <w:lang w:val="es-MX"/>
        </w:rPr>
        <w:t>C</w:t>
      </w:r>
      <w:r w:rsidRPr="008F2B3F">
        <w:rPr>
          <w:lang w:val="es-MX"/>
        </w:rPr>
        <w:t>oaching</w:t>
      </w:r>
      <w:proofErr w:type="spellEnd"/>
      <w:r w:rsidRPr="008F2B3F">
        <w:rPr>
          <w:lang w:val="es-MX"/>
        </w:rPr>
        <w:t xml:space="preserve"> </w:t>
      </w:r>
      <w:r>
        <w:rPr>
          <w:lang w:val="es-MX"/>
        </w:rPr>
        <w:t>logrando</w:t>
      </w:r>
      <w:r w:rsidRPr="008F2B3F">
        <w:rPr>
          <w:lang w:val="es-MX"/>
        </w:rPr>
        <w:t xml:space="preserve"> la </w:t>
      </w:r>
      <w:r w:rsidR="00A72379" w:rsidRPr="00D63DAC">
        <w:rPr>
          <w:noProof/>
          <w:lang w:eastAsia="es-EC"/>
        </w:rPr>
        <w:drawing>
          <wp:anchor distT="0" distB="0" distL="114300" distR="114300" simplePos="0" relativeHeight="251835392" behindDoc="0" locked="0" layoutInCell="1" allowOverlap="1" wp14:anchorId="1B2E2AEA" wp14:editId="55310B94">
            <wp:simplePos x="0" y="0"/>
            <wp:positionH relativeFrom="column">
              <wp:posOffset>231140</wp:posOffset>
            </wp:positionH>
            <wp:positionV relativeFrom="paragraph">
              <wp:posOffset>2192020</wp:posOffset>
            </wp:positionV>
            <wp:extent cx="5636260" cy="3953510"/>
            <wp:effectExtent l="0" t="838200" r="0" b="82804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extLst>
                        <a:ext uri="{28A0092B-C50C-407E-A947-70E740481C1C}">
                          <a14:useLocalDpi xmlns:a14="http://schemas.microsoft.com/office/drawing/2010/main" val="0"/>
                        </a:ext>
                      </a:extLst>
                    </a:blip>
                    <a:srcRect l="1995" t="1778" r="2515" b="2168"/>
                    <a:stretch/>
                  </pic:blipFill>
                  <pic:spPr bwMode="auto">
                    <a:xfrm rot="16200000">
                      <a:off x="0" y="0"/>
                      <a:ext cx="5636260" cy="3953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2B3F">
        <w:rPr>
          <w:lang w:val="es-MX"/>
        </w:rPr>
        <w:t>mejora continua de todos los empleados del área.</w:t>
      </w:r>
    </w:p>
    <w:p w:rsidR="002673D8" w:rsidRPr="00D5230B" w:rsidRDefault="00D5230B" w:rsidP="00D5230B">
      <w:pPr>
        <w:pStyle w:val="TABLA"/>
      </w:pPr>
      <w:bookmarkStart w:id="457" w:name="_Toc316906748"/>
      <w:r>
        <w:t xml:space="preserve">      </w:t>
      </w:r>
      <w:bookmarkStart w:id="458" w:name="_Toc317118022"/>
      <w:r w:rsidRPr="00D5230B">
        <w:t>TABLA 47. RESULTADOS ESPERADO</w:t>
      </w:r>
      <w:bookmarkEnd w:id="457"/>
      <w:bookmarkEnd w:id="458"/>
      <w:r w:rsidR="00E77FA1">
        <w:t>S</w:t>
      </w:r>
      <w:r w:rsidR="00A72379">
        <w:rPr>
          <w:lang w:val="es-MX"/>
        </w:rPr>
        <w:t xml:space="preserve">                   </w:t>
      </w:r>
    </w:p>
    <w:p w:rsidR="00374657" w:rsidRDefault="00374657" w:rsidP="00E4544F">
      <w:pPr>
        <w:spacing w:after="0"/>
        <w:ind w:right="283"/>
        <w:outlineLvl w:val="0"/>
        <w:rPr>
          <w:sz w:val="48"/>
          <w:szCs w:val="48"/>
        </w:rPr>
        <w:sectPr w:rsidR="00374657" w:rsidSect="009A5F4F">
          <w:headerReference w:type="default" r:id="rId186"/>
          <w:pgSz w:w="12240" w:h="15840"/>
          <w:pgMar w:top="2268" w:right="1361" w:bottom="2268" w:left="2268" w:header="709" w:footer="709" w:gutter="0"/>
          <w:cols w:space="708"/>
          <w:docGrid w:linePitch="360"/>
        </w:sectPr>
      </w:pPr>
    </w:p>
    <w:p w:rsidR="00E4544F" w:rsidRPr="00E4544F" w:rsidRDefault="00E4544F" w:rsidP="00E4544F">
      <w:pPr>
        <w:spacing w:after="0"/>
        <w:ind w:right="283"/>
        <w:outlineLvl w:val="0"/>
        <w:rPr>
          <w:sz w:val="48"/>
          <w:szCs w:val="48"/>
        </w:rPr>
      </w:pPr>
    </w:p>
    <w:p w:rsidR="00E4544F" w:rsidRPr="00E4544F" w:rsidRDefault="00F1498D" w:rsidP="00E4544F">
      <w:pPr>
        <w:pStyle w:val="Ttulo1"/>
        <w:numPr>
          <w:ilvl w:val="0"/>
          <w:numId w:val="0"/>
        </w:numPr>
        <w:jc w:val="center"/>
        <w:rPr>
          <w:rFonts w:eastAsiaTheme="minorHAnsi" w:cs="Arial"/>
          <w:sz w:val="48"/>
          <w:szCs w:val="48"/>
        </w:rPr>
      </w:pPr>
      <w:hyperlink w:anchor="_Toc257748656" w:history="1">
        <w:bookmarkStart w:id="459" w:name="_Toc316908088"/>
        <w:bookmarkStart w:id="460" w:name="_Toc316908434"/>
        <w:bookmarkStart w:id="461" w:name="_Toc316908566"/>
        <w:bookmarkStart w:id="462" w:name="_Toc316911081"/>
        <w:r w:rsidR="00E4544F">
          <w:rPr>
            <w:rFonts w:eastAsiaTheme="minorHAnsi" w:cs="Arial"/>
            <w:sz w:val="48"/>
            <w:szCs w:val="48"/>
          </w:rPr>
          <w:t>CAPÍTULO</w:t>
        </w:r>
      </w:hyperlink>
      <w:r w:rsidR="00E4544F">
        <w:rPr>
          <w:rFonts w:eastAsiaTheme="minorHAnsi" w:cs="Arial"/>
          <w:sz w:val="48"/>
          <w:szCs w:val="48"/>
        </w:rPr>
        <w:t xml:space="preserve"> 9</w:t>
      </w:r>
      <w:bookmarkEnd w:id="459"/>
      <w:bookmarkEnd w:id="460"/>
      <w:bookmarkEnd w:id="461"/>
      <w:bookmarkEnd w:id="462"/>
    </w:p>
    <w:p w:rsidR="00E4544F" w:rsidRDefault="00E4544F" w:rsidP="00E4544F">
      <w:pPr>
        <w:spacing w:after="0" w:line="240" w:lineRule="auto"/>
        <w:ind w:right="283"/>
        <w:jc w:val="center"/>
        <w:outlineLvl w:val="0"/>
        <w:rPr>
          <w:rFonts w:cs="Arial"/>
          <w:b/>
          <w:sz w:val="48"/>
          <w:szCs w:val="48"/>
        </w:rPr>
      </w:pPr>
    </w:p>
    <w:p w:rsidR="00E4544F" w:rsidRPr="00E4544F" w:rsidRDefault="00E4544F" w:rsidP="00E4544F">
      <w:pPr>
        <w:pStyle w:val="Ttulo2"/>
        <w:numPr>
          <w:ilvl w:val="0"/>
          <w:numId w:val="3"/>
        </w:numPr>
        <w:rPr>
          <w:rFonts w:eastAsiaTheme="minorHAnsi"/>
          <w:sz w:val="32"/>
        </w:rPr>
      </w:pPr>
      <w:bookmarkStart w:id="463" w:name="_Toc316908089"/>
      <w:bookmarkStart w:id="464" w:name="_Toc316908435"/>
      <w:bookmarkStart w:id="465" w:name="_Toc316908567"/>
      <w:bookmarkStart w:id="466" w:name="_Toc316911082"/>
      <w:r w:rsidRPr="00E4544F">
        <w:rPr>
          <w:rFonts w:eastAsiaTheme="minorHAnsi"/>
          <w:sz w:val="32"/>
        </w:rPr>
        <w:t>CONCLUSIONES Y RECOMENDACIONES.</w:t>
      </w:r>
      <w:bookmarkEnd w:id="463"/>
      <w:bookmarkEnd w:id="464"/>
      <w:bookmarkEnd w:id="465"/>
      <w:bookmarkEnd w:id="466"/>
    </w:p>
    <w:p w:rsidR="00E4544F" w:rsidRPr="00E4544F" w:rsidRDefault="00E4544F" w:rsidP="00E4544F">
      <w:pPr>
        <w:pStyle w:val="Ttulo3"/>
        <w:numPr>
          <w:ilvl w:val="1"/>
          <w:numId w:val="3"/>
        </w:numPr>
        <w:rPr>
          <w:rFonts w:eastAsiaTheme="minorHAnsi"/>
          <w:b/>
        </w:rPr>
      </w:pPr>
      <w:bookmarkStart w:id="467" w:name="_Toc316908090"/>
      <w:bookmarkStart w:id="468" w:name="_Toc316908436"/>
      <w:bookmarkStart w:id="469" w:name="_Toc316908568"/>
      <w:bookmarkStart w:id="470" w:name="_Toc316911083"/>
      <w:r w:rsidRPr="00E4544F">
        <w:rPr>
          <w:rFonts w:eastAsiaTheme="minorHAnsi"/>
          <w:b/>
        </w:rPr>
        <w:t>Conclusiones.</w:t>
      </w:r>
      <w:bookmarkEnd w:id="467"/>
      <w:bookmarkEnd w:id="468"/>
      <w:bookmarkEnd w:id="469"/>
      <w:bookmarkEnd w:id="470"/>
    </w:p>
    <w:p w:rsidR="00E4544F" w:rsidRPr="00C30B84" w:rsidRDefault="00E4544F" w:rsidP="00E4544F">
      <w:pPr>
        <w:pStyle w:val="Prrafodelista"/>
        <w:ind w:left="720"/>
        <w:rPr>
          <w:rFonts w:eastAsiaTheme="minorHAnsi" w:cs="Arial"/>
          <w:b/>
          <w:szCs w:val="32"/>
        </w:rPr>
      </w:pPr>
    </w:p>
    <w:p w:rsidR="00E4544F" w:rsidRPr="00632E41" w:rsidRDefault="00E4544F" w:rsidP="00515CBD">
      <w:pPr>
        <w:pStyle w:val="Prrafodelista"/>
        <w:numPr>
          <w:ilvl w:val="0"/>
          <w:numId w:val="74"/>
        </w:numPr>
        <w:rPr>
          <w:rFonts w:eastAsiaTheme="minorHAnsi" w:cs="Arial"/>
          <w:szCs w:val="32"/>
        </w:rPr>
      </w:pPr>
      <w:r w:rsidRPr="00632E41">
        <w:rPr>
          <w:rFonts w:eastAsiaTheme="minorHAnsi" w:cs="Arial"/>
          <w:szCs w:val="32"/>
        </w:rPr>
        <w:t xml:space="preserve">El Sistema de Control de Gestión permite traducir la estrategia a objetivos claros. Como el Área Comercial de la empresa no tiene establecido su planeación estratégica, los colaboradores no tenían conocimiento de cómo podían contribuir en el cumplimiento de las metas. Mediante la creación y comunicación de objetivos medibles se proporcionó una forma sencilla de entender lo que la organización espera del Área. </w:t>
      </w:r>
    </w:p>
    <w:p w:rsidR="00E4544F" w:rsidRDefault="00E4544F" w:rsidP="00E4544F">
      <w:pPr>
        <w:pStyle w:val="Prrafodelista"/>
        <w:ind w:left="1776"/>
        <w:rPr>
          <w:rFonts w:eastAsiaTheme="minorHAnsi" w:cs="Arial"/>
          <w:szCs w:val="32"/>
        </w:rPr>
      </w:pPr>
    </w:p>
    <w:p w:rsidR="00374657" w:rsidRDefault="00E4544F" w:rsidP="00515CBD">
      <w:pPr>
        <w:pStyle w:val="Prrafodelista"/>
        <w:numPr>
          <w:ilvl w:val="0"/>
          <w:numId w:val="74"/>
        </w:numPr>
        <w:rPr>
          <w:rFonts w:eastAsiaTheme="minorHAnsi" w:cs="Arial"/>
          <w:szCs w:val="32"/>
        </w:rPr>
        <w:sectPr w:rsidR="00374657" w:rsidSect="009A5F4F">
          <w:headerReference w:type="default" r:id="rId187"/>
          <w:pgSz w:w="12240" w:h="15840"/>
          <w:pgMar w:top="2268" w:right="1361" w:bottom="2268" w:left="2268" w:header="709" w:footer="709" w:gutter="0"/>
          <w:cols w:space="708"/>
          <w:docGrid w:linePitch="360"/>
        </w:sectPr>
      </w:pPr>
      <w:r>
        <w:rPr>
          <w:rFonts w:eastAsiaTheme="minorHAnsi" w:cs="Arial"/>
          <w:szCs w:val="32"/>
        </w:rPr>
        <w:t xml:space="preserve">Gracias al Sistema de Control de Gestión y despliegue de la estrategia, se logran identificar los principales problemas y oportunidades de mejora </w:t>
      </w:r>
      <w:r w:rsidR="0044067F">
        <w:rPr>
          <w:rFonts w:eastAsiaTheme="minorHAnsi" w:cs="Arial"/>
          <w:szCs w:val="32"/>
        </w:rPr>
        <w:t>del Área permitiendo establecer</w:t>
      </w:r>
    </w:p>
    <w:p w:rsidR="00E4544F" w:rsidRPr="0044067F" w:rsidRDefault="00E4544F" w:rsidP="0044067F">
      <w:pPr>
        <w:ind w:left="1776"/>
        <w:rPr>
          <w:rFonts w:eastAsiaTheme="minorHAnsi" w:cs="Arial"/>
          <w:szCs w:val="32"/>
        </w:rPr>
      </w:pPr>
      <w:proofErr w:type="gramStart"/>
      <w:r w:rsidRPr="0044067F">
        <w:rPr>
          <w:rFonts w:eastAsiaTheme="minorHAnsi" w:cs="Arial"/>
          <w:szCs w:val="32"/>
        </w:rPr>
        <w:lastRenderedPageBreak/>
        <w:t>iniciativas</w:t>
      </w:r>
      <w:proofErr w:type="gramEnd"/>
      <w:r w:rsidRPr="0044067F">
        <w:rPr>
          <w:rFonts w:eastAsiaTheme="minorHAnsi" w:cs="Arial"/>
          <w:szCs w:val="32"/>
        </w:rPr>
        <w:t xml:space="preserve"> con la finalidad de reducir o eliminar los problemas y sacar provecho de las oportunidades encontradas. </w:t>
      </w:r>
    </w:p>
    <w:p w:rsidR="00E4544F" w:rsidRPr="00CA0078"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Se logran definir indicadores para cada uno de los objetivos estratégicos planteados con la finalidad de poder hacer un seguimiento y asegurar el cumplimiento de los mismos.</w:t>
      </w:r>
    </w:p>
    <w:p w:rsidR="00E4544F" w:rsidRPr="00E83F5A"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 xml:space="preserve">El compromiso y predisposición de todo el personal del Área Comercial fueron factores claves para el diseño y desarrollo del Sistema de Control de Gestión. La ayuda recibida en la revisión de procedimientos, recolección de información y formulación de objetivos e indicadores facilitó en gran medida la implementación del Sistema. </w:t>
      </w:r>
    </w:p>
    <w:p w:rsidR="00E4544F" w:rsidRPr="00D939CC"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 xml:space="preserve">El Tablero de Control fue una herramienta clave para el seguimiento del estado de los objetivos propuestos. Gracias a los colores utilizados en la semaforización, no sólo el personal responsable de los indicadores estarán al tanto del estado de la estrategia ya que todos podrán apreciar fácilmente si se están cumpliendo o no los objetivos. </w:t>
      </w:r>
    </w:p>
    <w:p w:rsidR="00E4544F" w:rsidRPr="0033535E"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 xml:space="preserve">Gracias al levantamiento y documentación de procesos y procedimientos del Área Comercial, se pudieron identificar y estandarizar  las actividades que agregan valor con la finalidad de reducir tiempos de respuesta en el servicio brindado a los clientes. La metodología utilizada permite determinar fácilmente los responsables y personas que intervienen en cada etapa de los procedimientos además de las actividades relacionadas con los mismos. </w:t>
      </w:r>
    </w:p>
    <w:p w:rsidR="00E4544F" w:rsidRPr="00DB423B"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El desarrollo del Plan de Capacitación para el personal del Área Comercial es importante no sólo para la obtención, mejora y   actualización de conocimientos de los colaboradores sino que reitera también el compromiso de la Dirección en el desarrollo del Talento Humano, pilar fundamental para el Sistema y la Organización.</w:t>
      </w:r>
    </w:p>
    <w:p w:rsidR="00E4544F" w:rsidRPr="00F12595" w:rsidRDefault="00E4544F" w:rsidP="00E4544F">
      <w:pPr>
        <w:pStyle w:val="Prrafodelista"/>
        <w:rPr>
          <w:rFonts w:eastAsiaTheme="minorHAnsi" w:cs="Arial"/>
          <w:szCs w:val="32"/>
        </w:rPr>
      </w:pPr>
    </w:p>
    <w:p w:rsidR="00E4544F" w:rsidRPr="00BF14E3" w:rsidRDefault="00E4544F" w:rsidP="00515CBD">
      <w:pPr>
        <w:pStyle w:val="Prrafodelista"/>
        <w:numPr>
          <w:ilvl w:val="0"/>
          <w:numId w:val="74"/>
        </w:numPr>
        <w:rPr>
          <w:rFonts w:eastAsiaTheme="minorHAnsi" w:cs="Arial"/>
          <w:szCs w:val="32"/>
        </w:rPr>
      </w:pPr>
      <w:r>
        <w:rPr>
          <w:rFonts w:eastAsiaTheme="minorHAnsi" w:cs="Arial"/>
          <w:szCs w:val="32"/>
        </w:rPr>
        <w:t xml:space="preserve">Mediante el Sistema de Evaluación del Desempeño diseñado se puede determinar la medida en la que el personal contribuye al logro de los objetivos estratégicos planteados. Es importante  </w:t>
      </w:r>
      <w:r>
        <w:rPr>
          <w:rFonts w:eastAsiaTheme="minorHAnsi" w:cs="Arial"/>
          <w:szCs w:val="32"/>
        </w:rPr>
        <w:lastRenderedPageBreak/>
        <w:t xml:space="preserve">no sólo el reconocimiento que se da al personal que obtenga resultados excepcionales sino también el análisis e identificación del por qué se podrían obtener resultados no aceptables. </w:t>
      </w:r>
    </w:p>
    <w:p w:rsidR="00E4544F" w:rsidRPr="0013485F"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 xml:space="preserve">El correcto Monitoreo y Control es muy importante para el mantenimiento del Sistema de Control de Gestión. Mediante la realización de reuniones periódicas se garantiza la continuidad del proyecto y el mejoramiento continuo puesto que es posible la toma de decisiones estratégicas en momentos claves. </w:t>
      </w:r>
    </w:p>
    <w:p w:rsidR="00E4544F" w:rsidRPr="000009F4" w:rsidRDefault="00E4544F" w:rsidP="00E4544F">
      <w:pPr>
        <w:pStyle w:val="Prrafodelista"/>
        <w:rPr>
          <w:rFonts w:eastAsiaTheme="minorHAnsi" w:cs="Arial"/>
          <w:szCs w:val="32"/>
        </w:rPr>
      </w:pPr>
    </w:p>
    <w:p w:rsidR="00E4544F" w:rsidRDefault="00E4544F" w:rsidP="00515CBD">
      <w:pPr>
        <w:pStyle w:val="Prrafodelista"/>
        <w:numPr>
          <w:ilvl w:val="0"/>
          <w:numId w:val="74"/>
        </w:numPr>
        <w:rPr>
          <w:rFonts w:eastAsiaTheme="minorHAnsi" w:cs="Arial"/>
          <w:szCs w:val="32"/>
        </w:rPr>
      </w:pPr>
      <w:r>
        <w:rPr>
          <w:rFonts w:eastAsiaTheme="minorHAnsi" w:cs="Arial"/>
          <w:szCs w:val="32"/>
        </w:rPr>
        <w:t xml:space="preserve">El proceso de Auditorías constituye una herramienta de retroalimentación del desempeño del Sistema puesto que permite identificar y mejorar puntos débiles, a su vez, valida la confiabilidad de los datos utilizados en la determinación de los indicadores. </w:t>
      </w:r>
    </w:p>
    <w:p w:rsidR="00E4544F" w:rsidRPr="005B1379" w:rsidRDefault="00E4544F" w:rsidP="00E4544F">
      <w:pPr>
        <w:pStyle w:val="Prrafodelista"/>
        <w:rPr>
          <w:rFonts w:eastAsiaTheme="minorHAnsi" w:cs="Arial"/>
          <w:szCs w:val="32"/>
        </w:rPr>
      </w:pPr>
    </w:p>
    <w:p w:rsidR="00E4544F" w:rsidRDefault="00E4544F" w:rsidP="00E4544F">
      <w:pPr>
        <w:pStyle w:val="Prrafodelista"/>
        <w:ind w:left="720"/>
        <w:rPr>
          <w:rFonts w:eastAsiaTheme="minorHAnsi" w:cs="Arial"/>
          <w:b/>
          <w:szCs w:val="32"/>
        </w:rPr>
      </w:pPr>
    </w:p>
    <w:p w:rsidR="00CC06A0" w:rsidRPr="00D67471" w:rsidRDefault="00CC06A0" w:rsidP="00E4544F">
      <w:pPr>
        <w:pStyle w:val="Prrafodelista"/>
        <w:ind w:left="720"/>
        <w:rPr>
          <w:rFonts w:eastAsiaTheme="minorHAnsi" w:cs="Arial"/>
          <w:b/>
          <w:szCs w:val="32"/>
        </w:rPr>
      </w:pPr>
    </w:p>
    <w:p w:rsidR="00E4544F" w:rsidRPr="00CC06A0" w:rsidRDefault="00E4544F" w:rsidP="00CC06A0">
      <w:pPr>
        <w:pStyle w:val="Ttulo3"/>
        <w:numPr>
          <w:ilvl w:val="1"/>
          <w:numId w:val="3"/>
        </w:numPr>
        <w:rPr>
          <w:rFonts w:eastAsiaTheme="minorHAnsi"/>
          <w:b/>
        </w:rPr>
      </w:pPr>
      <w:bookmarkStart w:id="471" w:name="_Toc316908091"/>
      <w:bookmarkStart w:id="472" w:name="_Toc316908437"/>
      <w:bookmarkStart w:id="473" w:name="_Toc316908569"/>
      <w:bookmarkStart w:id="474" w:name="_Toc316911084"/>
      <w:r w:rsidRPr="00CC06A0">
        <w:rPr>
          <w:rFonts w:eastAsiaTheme="minorHAnsi"/>
          <w:b/>
        </w:rPr>
        <w:lastRenderedPageBreak/>
        <w:t>Recomendaciones.</w:t>
      </w:r>
      <w:bookmarkEnd w:id="471"/>
      <w:bookmarkEnd w:id="472"/>
      <w:bookmarkEnd w:id="473"/>
      <w:bookmarkEnd w:id="474"/>
      <w:r w:rsidRPr="00CC06A0">
        <w:rPr>
          <w:rFonts w:eastAsiaTheme="minorHAnsi"/>
          <w:b/>
        </w:rPr>
        <w:t xml:space="preserve"> </w:t>
      </w:r>
    </w:p>
    <w:p w:rsidR="00E4544F" w:rsidRDefault="00E4544F" w:rsidP="00E4544F">
      <w:pPr>
        <w:pStyle w:val="Prrafodelista"/>
        <w:ind w:left="720"/>
        <w:rPr>
          <w:rFonts w:eastAsiaTheme="minorHAnsi" w:cs="Arial"/>
          <w:b/>
          <w:sz w:val="20"/>
          <w:szCs w:val="24"/>
        </w:rPr>
      </w:pPr>
    </w:p>
    <w:p w:rsidR="00E4544F" w:rsidRDefault="00E4544F" w:rsidP="00515CBD">
      <w:pPr>
        <w:pStyle w:val="Prrafodelista"/>
        <w:numPr>
          <w:ilvl w:val="0"/>
          <w:numId w:val="75"/>
        </w:numPr>
        <w:rPr>
          <w:rFonts w:eastAsiaTheme="minorHAnsi" w:cs="Arial"/>
          <w:szCs w:val="32"/>
        </w:rPr>
      </w:pPr>
      <w:r>
        <w:rPr>
          <w:rFonts w:eastAsiaTheme="minorHAnsi" w:cs="Arial"/>
          <w:szCs w:val="32"/>
        </w:rPr>
        <w:t>Evaluar el Sistema de Control de Gestión periódicamente permite adaptarlo a los cambios organizacionales y de mercado que puedan presentarse, además, evidencia el efecto que están logrando las iniciativas en el logro de la estrategia. En caso de que los resultados no sean los esperados, se deberán redefinir los indicadores y considerar iniciativas de mayor impacto.</w:t>
      </w:r>
    </w:p>
    <w:p w:rsidR="00E4544F" w:rsidRDefault="00E4544F" w:rsidP="00E4544F">
      <w:pPr>
        <w:pStyle w:val="Prrafodelista"/>
        <w:ind w:left="1776"/>
        <w:rPr>
          <w:rFonts w:eastAsiaTheme="minorHAnsi" w:cs="Arial"/>
          <w:szCs w:val="32"/>
        </w:rPr>
      </w:pPr>
      <w:r>
        <w:rPr>
          <w:rFonts w:eastAsiaTheme="minorHAnsi" w:cs="Arial"/>
          <w:szCs w:val="32"/>
        </w:rPr>
        <w:t xml:space="preserve"> </w:t>
      </w:r>
    </w:p>
    <w:p w:rsidR="00E4544F" w:rsidRDefault="00E4544F" w:rsidP="00515CBD">
      <w:pPr>
        <w:pStyle w:val="Prrafodelista"/>
        <w:numPr>
          <w:ilvl w:val="0"/>
          <w:numId w:val="75"/>
        </w:numPr>
        <w:rPr>
          <w:rFonts w:eastAsiaTheme="minorHAnsi" w:cs="Arial"/>
          <w:szCs w:val="32"/>
        </w:rPr>
      </w:pPr>
      <w:r w:rsidRPr="005E3C8C">
        <w:rPr>
          <w:rFonts w:eastAsiaTheme="minorHAnsi" w:cs="Arial"/>
          <w:szCs w:val="32"/>
        </w:rPr>
        <w:t>Se requiere el compromiso de los responsables de cada uno de los objetivos estratégicos e indicadores para que l</w:t>
      </w:r>
      <w:r>
        <w:rPr>
          <w:rFonts w:eastAsiaTheme="minorHAnsi" w:cs="Arial"/>
          <w:szCs w:val="32"/>
        </w:rPr>
        <w:t xml:space="preserve">a toma de datos sea coherente, </w:t>
      </w:r>
      <w:r w:rsidRPr="005E3C8C">
        <w:rPr>
          <w:rFonts w:eastAsiaTheme="minorHAnsi" w:cs="Arial"/>
          <w:szCs w:val="32"/>
        </w:rPr>
        <w:t xml:space="preserve">real </w:t>
      </w:r>
      <w:r>
        <w:rPr>
          <w:rFonts w:eastAsiaTheme="minorHAnsi" w:cs="Arial"/>
          <w:szCs w:val="32"/>
        </w:rPr>
        <w:t xml:space="preserve">y </w:t>
      </w:r>
      <w:r w:rsidRPr="005E3C8C">
        <w:rPr>
          <w:rFonts w:eastAsiaTheme="minorHAnsi" w:cs="Arial"/>
          <w:szCs w:val="32"/>
        </w:rPr>
        <w:t>que permita tomar decisiones acertadas.</w:t>
      </w:r>
    </w:p>
    <w:p w:rsidR="00E4544F" w:rsidRPr="00F03B76" w:rsidRDefault="00E4544F" w:rsidP="00E4544F">
      <w:pPr>
        <w:pStyle w:val="Prrafodelista"/>
        <w:rPr>
          <w:rFonts w:eastAsiaTheme="minorHAnsi" w:cs="Arial"/>
          <w:szCs w:val="32"/>
        </w:rPr>
      </w:pPr>
    </w:p>
    <w:p w:rsidR="00E4544F" w:rsidRPr="00E37BC8" w:rsidRDefault="00E4544F" w:rsidP="00515CBD">
      <w:pPr>
        <w:pStyle w:val="Prrafodelista"/>
        <w:numPr>
          <w:ilvl w:val="0"/>
          <w:numId w:val="75"/>
        </w:numPr>
        <w:rPr>
          <w:rFonts w:eastAsiaTheme="minorHAnsi" w:cs="Arial"/>
          <w:szCs w:val="32"/>
        </w:rPr>
      </w:pPr>
      <w:r>
        <w:rPr>
          <w:rFonts w:eastAsiaTheme="minorHAnsi" w:cs="Arial"/>
          <w:szCs w:val="32"/>
        </w:rPr>
        <w:t>P</w:t>
      </w:r>
      <w:r w:rsidRPr="00E37BC8">
        <w:rPr>
          <w:rFonts w:eastAsiaTheme="minorHAnsi" w:cs="Arial"/>
          <w:szCs w:val="32"/>
        </w:rPr>
        <w:t>lanificar</w:t>
      </w:r>
      <w:r>
        <w:rPr>
          <w:rFonts w:eastAsiaTheme="minorHAnsi" w:cs="Arial"/>
          <w:szCs w:val="32"/>
        </w:rPr>
        <w:t xml:space="preserve"> a detalle </w:t>
      </w:r>
      <w:r w:rsidRPr="00E37BC8">
        <w:rPr>
          <w:rFonts w:eastAsiaTheme="minorHAnsi" w:cs="Arial"/>
          <w:szCs w:val="32"/>
        </w:rPr>
        <w:t>las</w:t>
      </w:r>
      <w:r>
        <w:rPr>
          <w:rFonts w:eastAsiaTheme="minorHAnsi" w:cs="Arial"/>
          <w:szCs w:val="32"/>
        </w:rPr>
        <w:t xml:space="preserve"> </w:t>
      </w:r>
      <w:r w:rsidRPr="00E37BC8">
        <w:rPr>
          <w:rFonts w:eastAsiaTheme="minorHAnsi" w:cs="Arial"/>
          <w:szCs w:val="32"/>
        </w:rPr>
        <w:t>auditorías internas de procesos que se realicen</w:t>
      </w:r>
      <w:r>
        <w:rPr>
          <w:rFonts w:eastAsiaTheme="minorHAnsi" w:cs="Arial"/>
          <w:szCs w:val="32"/>
        </w:rPr>
        <w:t xml:space="preserve"> </w:t>
      </w:r>
      <w:r w:rsidRPr="00E37BC8">
        <w:rPr>
          <w:rFonts w:eastAsiaTheme="minorHAnsi" w:cs="Arial"/>
          <w:szCs w:val="32"/>
        </w:rPr>
        <w:t>para que proporcionen información relevante, y</w:t>
      </w:r>
      <w:r>
        <w:rPr>
          <w:rFonts w:eastAsiaTheme="minorHAnsi" w:cs="Arial"/>
          <w:szCs w:val="32"/>
        </w:rPr>
        <w:t xml:space="preserve"> </w:t>
      </w:r>
      <w:r w:rsidRPr="00E37BC8">
        <w:rPr>
          <w:rFonts w:eastAsiaTheme="minorHAnsi" w:cs="Arial"/>
          <w:szCs w:val="32"/>
        </w:rPr>
        <w:t>así poder analizar y tomar acciones de mejora</w:t>
      </w:r>
      <w:r>
        <w:rPr>
          <w:rFonts w:eastAsiaTheme="minorHAnsi" w:cs="Arial"/>
          <w:szCs w:val="32"/>
        </w:rPr>
        <w:t xml:space="preserve"> </w:t>
      </w:r>
      <w:r w:rsidRPr="00E37BC8">
        <w:rPr>
          <w:rFonts w:eastAsiaTheme="minorHAnsi" w:cs="Arial"/>
          <w:szCs w:val="32"/>
        </w:rPr>
        <w:t>respecto al funcionami</w:t>
      </w:r>
      <w:r>
        <w:rPr>
          <w:rFonts w:eastAsiaTheme="minorHAnsi" w:cs="Arial"/>
          <w:szCs w:val="32"/>
        </w:rPr>
        <w:t xml:space="preserve">ento del Sistema de Control de Gestión. </w:t>
      </w:r>
    </w:p>
    <w:p w:rsidR="00E4544F" w:rsidRPr="00F03B76" w:rsidRDefault="00E4544F" w:rsidP="00E4544F">
      <w:pPr>
        <w:pStyle w:val="Prrafodelista"/>
        <w:rPr>
          <w:rFonts w:eastAsiaTheme="minorHAnsi" w:cs="Arial"/>
          <w:szCs w:val="32"/>
        </w:rPr>
      </w:pPr>
    </w:p>
    <w:p w:rsidR="00E4544F" w:rsidRDefault="00E4544F" w:rsidP="00515CBD">
      <w:pPr>
        <w:pStyle w:val="Prrafodelista"/>
        <w:numPr>
          <w:ilvl w:val="0"/>
          <w:numId w:val="75"/>
        </w:numPr>
        <w:rPr>
          <w:rFonts w:eastAsiaTheme="minorHAnsi" w:cs="Arial"/>
          <w:szCs w:val="32"/>
        </w:rPr>
      </w:pPr>
      <w:r>
        <w:rPr>
          <w:rFonts w:eastAsiaTheme="minorHAnsi" w:cs="Arial"/>
          <w:szCs w:val="32"/>
        </w:rPr>
        <w:t xml:space="preserve">Llevar un adecuado control de los registros resultantes tanto del proceso de monitoreo y control como de las auditorías con la </w:t>
      </w:r>
      <w:r>
        <w:rPr>
          <w:rFonts w:eastAsiaTheme="minorHAnsi" w:cs="Arial"/>
          <w:szCs w:val="32"/>
        </w:rPr>
        <w:lastRenderedPageBreak/>
        <w:t xml:space="preserve">finalidad de que quede constancia de las soluciones y planes de acción propuestos. </w:t>
      </w:r>
    </w:p>
    <w:p w:rsidR="00E4544F" w:rsidRPr="00657F9B" w:rsidRDefault="00E4544F" w:rsidP="00E4544F">
      <w:pPr>
        <w:pStyle w:val="Prrafodelista"/>
        <w:rPr>
          <w:rFonts w:eastAsiaTheme="minorHAnsi" w:cs="Arial"/>
          <w:szCs w:val="32"/>
        </w:rPr>
      </w:pPr>
    </w:p>
    <w:p w:rsidR="00E4544F" w:rsidRDefault="00E4544F" w:rsidP="00515CBD">
      <w:pPr>
        <w:pStyle w:val="Prrafodelista"/>
        <w:numPr>
          <w:ilvl w:val="0"/>
          <w:numId w:val="75"/>
        </w:numPr>
        <w:rPr>
          <w:rFonts w:eastAsiaTheme="minorHAnsi" w:cs="Arial"/>
          <w:szCs w:val="32"/>
        </w:rPr>
      </w:pPr>
      <w:r>
        <w:rPr>
          <w:rFonts w:eastAsiaTheme="minorHAnsi" w:cs="Arial"/>
          <w:szCs w:val="32"/>
        </w:rPr>
        <w:t xml:space="preserve">Desarrollar una herramienta informática que sea utilizada para monitorear el avance del Sistema de Control de Gestión y permita la revisión de información de indicadores, identificación de datos no aceptables y hallazgos de auditorías. </w:t>
      </w:r>
    </w:p>
    <w:p w:rsidR="00E4544F" w:rsidRPr="00945004" w:rsidRDefault="00E4544F" w:rsidP="00E4544F">
      <w:pPr>
        <w:pStyle w:val="Prrafodelista"/>
        <w:rPr>
          <w:rFonts w:eastAsiaTheme="minorHAnsi" w:cs="Arial"/>
          <w:szCs w:val="32"/>
        </w:rPr>
      </w:pPr>
    </w:p>
    <w:p w:rsidR="00E4544F" w:rsidRDefault="00E4544F" w:rsidP="00515CBD">
      <w:pPr>
        <w:pStyle w:val="Prrafodelista"/>
        <w:numPr>
          <w:ilvl w:val="0"/>
          <w:numId w:val="75"/>
        </w:numPr>
        <w:rPr>
          <w:rFonts w:eastAsiaTheme="minorHAnsi" w:cs="Arial"/>
          <w:szCs w:val="32"/>
        </w:rPr>
      </w:pPr>
      <w:r>
        <w:rPr>
          <w:rFonts w:eastAsiaTheme="minorHAnsi" w:cs="Arial"/>
          <w:szCs w:val="32"/>
        </w:rPr>
        <w:t xml:space="preserve">Replicar la metodología utilizada para el diseño del Sistema en las demás sucursales de la empresa permitiendo desplegar la estrategia a toda la Organización. </w:t>
      </w:r>
    </w:p>
    <w:p w:rsidR="00E4544F" w:rsidRPr="001D0987" w:rsidRDefault="00E4544F" w:rsidP="00E4544F">
      <w:pPr>
        <w:rPr>
          <w:rFonts w:eastAsiaTheme="minorHAnsi" w:cs="Arial"/>
          <w:b/>
          <w:szCs w:val="32"/>
        </w:rPr>
      </w:pPr>
    </w:p>
    <w:p w:rsidR="002673D8" w:rsidRPr="00E4544F" w:rsidRDefault="002673D8" w:rsidP="002673D8">
      <w:pPr>
        <w:pStyle w:val="Prrafodelista"/>
        <w:ind w:left="1428"/>
      </w:pPr>
    </w:p>
    <w:p w:rsidR="002673D8" w:rsidRDefault="002673D8" w:rsidP="002673D8">
      <w:pPr>
        <w:pStyle w:val="Prrafodelista"/>
        <w:ind w:left="1428"/>
        <w:rPr>
          <w:lang w:val="es-MX"/>
        </w:rPr>
      </w:pPr>
    </w:p>
    <w:p w:rsidR="002673D8" w:rsidRDefault="002673D8" w:rsidP="002673D8">
      <w:pPr>
        <w:pStyle w:val="Prrafodelista"/>
        <w:ind w:left="1428"/>
        <w:rPr>
          <w:lang w:val="es-MX"/>
        </w:rPr>
      </w:pPr>
    </w:p>
    <w:p w:rsidR="002673D8" w:rsidRDefault="002673D8" w:rsidP="002673D8">
      <w:pPr>
        <w:pStyle w:val="Prrafodelista"/>
        <w:ind w:left="1428"/>
        <w:rPr>
          <w:lang w:val="es-MX"/>
        </w:rPr>
      </w:pPr>
    </w:p>
    <w:p w:rsidR="002673D8" w:rsidRDefault="002673D8" w:rsidP="002673D8">
      <w:pPr>
        <w:pStyle w:val="Prrafodelista"/>
        <w:ind w:left="1428"/>
        <w:rPr>
          <w:lang w:val="es-MX"/>
        </w:rPr>
      </w:pPr>
    </w:p>
    <w:p w:rsidR="002673D8" w:rsidRPr="008F2B3F" w:rsidRDefault="002673D8" w:rsidP="002673D8">
      <w:pPr>
        <w:pStyle w:val="Prrafodelista"/>
        <w:ind w:left="1428"/>
        <w:rPr>
          <w:lang w:val="es-MX"/>
        </w:rPr>
      </w:pPr>
    </w:p>
    <w:p w:rsidR="006B401E" w:rsidRPr="002673D8" w:rsidRDefault="006B401E" w:rsidP="006B401E">
      <w:pPr>
        <w:pStyle w:val="FIG"/>
        <w:rPr>
          <w:lang w:val="es-MX"/>
        </w:rPr>
      </w:pPr>
    </w:p>
    <w:p w:rsidR="00E446D9" w:rsidRDefault="00E446D9" w:rsidP="00581815">
      <w:pPr>
        <w:spacing w:after="0"/>
        <w:jc w:val="center"/>
        <w:rPr>
          <w:rFonts w:cs="Arial"/>
          <w:b/>
          <w:sz w:val="48"/>
        </w:rPr>
        <w:sectPr w:rsidR="00E446D9" w:rsidSect="009A5F4F">
          <w:headerReference w:type="default" r:id="rId188"/>
          <w:pgSz w:w="12240" w:h="15840"/>
          <w:pgMar w:top="2268" w:right="1361" w:bottom="2268" w:left="2268" w:header="709" w:footer="709" w:gutter="0"/>
          <w:cols w:space="708"/>
          <w:docGrid w:linePitch="360"/>
        </w:sectPr>
      </w:pPr>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6B401E" w:rsidRPr="005B4D53" w:rsidRDefault="00581815" w:rsidP="005B4D53">
      <w:pPr>
        <w:pStyle w:val="Ttulo1"/>
        <w:numPr>
          <w:ilvl w:val="0"/>
          <w:numId w:val="0"/>
        </w:numPr>
        <w:jc w:val="center"/>
        <w:rPr>
          <w:rFonts w:eastAsiaTheme="minorHAnsi" w:cs="Arial"/>
          <w:sz w:val="48"/>
          <w:szCs w:val="48"/>
        </w:rPr>
      </w:pPr>
      <w:bookmarkStart w:id="475" w:name="_Toc316908092"/>
      <w:bookmarkStart w:id="476" w:name="_Toc316908438"/>
      <w:bookmarkStart w:id="477" w:name="_Toc316908570"/>
      <w:bookmarkStart w:id="478" w:name="_Toc316911085"/>
      <w:r w:rsidRPr="005B4D53">
        <w:rPr>
          <w:rFonts w:eastAsiaTheme="minorHAnsi" w:cs="Arial"/>
          <w:sz w:val="48"/>
          <w:szCs w:val="48"/>
        </w:rPr>
        <w:t>ANEXOS</w:t>
      </w:r>
      <w:bookmarkEnd w:id="475"/>
      <w:bookmarkEnd w:id="476"/>
      <w:bookmarkEnd w:id="477"/>
      <w:bookmarkEnd w:id="478"/>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581815" w:rsidRDefault="00581815" w:rsidP="00581815">
      <w:pPr>
        <w:spacing w:after="0"/>
        <w:jc w:val="center"/>
        <w:rPr>
          <w:rFonts w:cs="Arial"/>
          <w:b/>
          <w:sz w:val="48"/>
        </w:rPr>
      </w:pPr>
    </w:p>
    <w:p w:rsidR="00581815" w:rsidRDefault="00E446D9" w:rsidP="00581815">
      <w:pPr>
        <w:spacing w:after="0"/>
        <w:jc w:val="center"/>
        <w:rPr>
          <w:rFonts w:cs="Arial"/>
          <w:b/>
          <w:szCs w:val="24"/>
        </w:rPr>
      </w:pPr>
      <w:r>
        <w:rPr>
          <w:rFonts w:cs="Arial"/>
          <w:b/>
          <w:szCs w:val="24"/>
        </w:rPr>
        <w:lastRenderedPageBreak/>
        <w:t xml:space="preserve">ANEXO A. REGISTRO DE TRANSFERENCIA DE UNIDADES </w:t>
      </w: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r>
        <w:rPr>
          <w:noProof/>
          <w:lang w:eastAsia="es-EC"/>
        </w:rPr>
        <w:drawing>
          <wp:anchor distT="0" distB="0" distL="114300" distR="114300" simplePos="0" relativeHeight="251837440" behindDoc="0" locked="0" layoutInCell="1" allowOverlap="1" wp14:anchorId="55E881CA" wp14:editId="53C7F624">
            <wp:simplePos x="0" y="0"/>
            <wp:positionH relativeFrom="column">
              <wp:posOffset>409575</wp:posOffset>
            </wp:positionH>
            <wp:positionV relativeFrom="paragraph">
              <wp:posOffset>0</wp:posOffset>
            </wp:positionV>
            <wp:extent cx="4873625" cy="6328410"/>
            <wp:effectExtent l="0" t="0" r="0" b="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extLst>
                        <a:ext uri="{28A0092B-C50C-407E-A947-70E740481C1C}">
                          <a14:useLocalDpi xmlns:a14="http://schemas.microsoft.com/office/drawing/2010/main" val="0"/>
                        </a:ext>
                      </a:extLst>
                    </a:blip>
                    <a:srcRect l="29831" t="12122" r="31026" b="6565"/>
                    <a:stretch/>
                  </pic:blipFill>
                  <pic:spPr bwMode="auto">
                    <a:xfrm>
                      <a:off x="0" y="0"/>
                      <a:ext cx="4873625" cy="632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p>
    <w:p w:rsidR="00E446D9" w:rsidRDefault="00E446D9" w:rsidP="00581815">
      <w:pPr>
        <w:spacing w:after="0"/>
        <w:jc w:val="center"/>
        <w:rPr>
          <w:rFonts w:cs="Arial"/>
          <w:b/>
          <w:szCs w:val="24"/>
        </w:rPr>
      </w:pPr>
      <w:r>
        <w:rPr>
          <w:noProof/>
          <w:lang w:eastAsia="es-EC"/>
        </w:rPr>
        <w:lastRenderedPageBreak/>
        <w:drawing>
          <wp:anchor distT="0" distB="0" distL="114300" distR="114300" simplePos="0" relativeHeight="251839488" behindDoc="0" locked="0" layoutInCell="1" allowOverlap="1" wp14:anchorId="393AB6D8" wp14:editId="1C85484C">
            <wp:simplePos x="0" y="0"/>
            <wp:positionH relativeFrom="column">
              <wp:posOffset>281305</wp:posOffset>
            </wp:positionH>
            <wp:positionV relativeFrom="paragraph">
              <wp:posOffset>375920</wp:posOffset>
            </wp:positionV>
            <wp:extent cx="5154295" cy="6697980"/>
            <wp:effectExtent l="0" t="0" r="0" b="0"/>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extLst>
                        <a:ext uri="{28A0092B-C50C-407E-A947-70E740481C1C}">
                          <a14:useLocalDpi xmlns:a14="http://schemas.microsoft.com/office/drawing/2010/main" val="0"/>
                        </a:ext>
                      </a:extLst>
                    </a:blip>
                    <a:srcRect l="29831" t="12374" r="31183" b="6565"/>
                    <a:stretch/>
                  </pic:blipFill>
                  <pic:spPr bwMode="auto">
                    <a:xfrm>
                      <a:off x="0" y="0"/>
                      <a:ext cx="5154295" cy="6697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
          <w:szCs w:val="24"/>
        </w:rPr>
        <w:t>ANEXO B. REGISTRO DE PÉRDIDA DE VENTAS</w:t>
      </w:r>
    </w:p>
    <w:p w:rsidR="00E446D9" w:rsidRDefault="00E446D9" w:rsidP="00581815">
      <w:pPr>
        <w:spacing w:after="0"/>
        <w:jc w:val="center"/>
        <w:rPr>
          <w:rFonts w:cs="Arial"/>
          <w:b/>
          <w:szCs w:val="24"/>
        </w:rPr>
      </w:pPr>
      <w:r>
        <w:rPr>
          <w:noProof/>
          <w:lang w:eastAsia="es-EC"/>
        </w:rPr>
        <w:lastRenderedPageBreak/>
        <w:drawing>
          <wp:anchor distT="0" distB="0" distL="114300" distR="114300" simplePos="0" relativeHeight="251841536" behindDoc="0" locked="0" layoutInCell="1" allowOverlap="1" wp14:anchorId="40335E8E" wp14:editId="0DBF4A5A">
            <wp:simplePos x="0" y="0"/>
            <wp:positionH relativeFrom="column">
              <wp:posOffset>348615</wp:posOffset>
            </wp:positionH>
            <wp:positionV relativeFrom="paragraph">
              <wp:posOffset>402590</wp:posOffset>
            </wp:positionV>
            <wp:extent cx="5050790" cy="6570345"/>
            <wp:effectExtent l="0" t="0" r="0" b="0"/>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28A0092B-C50C-407E-A947-70E740481C1C}">
                          <a14:useLocalDpi xmlns:a14="http://schemas.microsoft.com/office/drawing/2010/main" val="0"/>
                        </a:ext>
                      </a:extLst>
                    </a:blip>
                    <a:srcRect l="29617" t="11707" r="31011" b="6337"/>
                    <a:stretch/>
                  </pic:blipFill>
                  <pic:spPr bwMode="auto">
                    <a:xfrm>
                      <a:off x="0" y="0"/>
                      <a:ext cx="5050790" cy="6570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
          <w:szCs w:val="24"/>
        </w:rPr>
        <w:t>ANEXO C. ENCUESTA DE SATISFACCIÓN</w:t>
      </w:r>
    </w:p>
    <w:p w:rsidR="00E446D9" w:rsidRDefault="00E446D9"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p>
    <w:p w:rsidR="000674CA" w:rsidRDefault="000674CA" w:rsidP="00581815">
      <w:pPr>
        <w:spacing w:after="0"/>
        <w:jc w:val="center"/>
        <w:rPr>
          <w:rFonts w:cs="Arial"/>
          <w:b/>
          <w:szCs w:val="24"/>
        </w:rPr>
      </w:pPr>
      <w:r>
        <w:rPr>
          <w:rFonts w:cs="Arial"/>
          <w:b/>
          <w:szCs w:val="24"/>
        </w:rPr>
        <w:lastRenderedPageBreak/>
        <w:t>ANEXO D. SEGUIMIENTO</w:t>
      </w:r>
      <w:r w:rsidR="00D71E3C">
        <w:rPr>
          <w:rFonts w:cs="Arial"/>
          <w:b/>
          <w:szCs w:val="24"/>
        </w:rPr>
        <w:t xml:space="preserve"> VEHÍCULOS ENTREGADOS</w:t>
      </w:r>
    </w:p>
    <w:p w:rsidR="00D71E3C" w:rsidRDefault="00D71E3C" w:rsidP="00581815">
      <w:pPr>
        <w:spacing w:after="0"/>
        <w:jc w:val="center"/>
        <w:rPr>
          <w:rFonts w:cs="Arial"/>
          <w:b/>
          <w:szCs w:val="24"/>
        </w:rPr>
      </w:pPr>
      <w:r w:rsidRPr="00F94ABF">
        <w:rPr>
          <w:noProof/>
          <w:lang w:eastAsia="es-EC"/>
        </w:rPr>
        <w:drawing>
          <wp:anchor distT="0" distB="0" distL="114300" distR="114300" simplePos="0" relativeHeight="251843584" behindDoc="0" locked="0" layoutInCell="1" allowOverlap="1" wp14:anchorId="7E940D39" wp14:editId="10CC3C32">
            <wp:simplePos x="0" y="0"/>
            <wp:positionH relativeFrom="column">
              <wp:posOffset>521970</wp:posOffset>
            </wp:positionH>
            <wp:positionV relativeFrom="paragraph">
              <wp:posOffset>133350</wp:posOffset>
            </wp:positionV>
            <wp:extent cx="4485640" cy="2381250"/>
            <wp:effectExtent l="0" t="0" r="0" b="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extLst>
                        <a:ext uri="{28A0092B-C50C-407E-A947-70E740481C1C}">
                          <a14:useLocalDpi xmlns:a14="http://schemas.microsoft.com/office/drawing/2010/main" val="0"/>
                        </a:ext>
                      </a:extLst>
                    </a:blip>
                    <a:srcRect l="2792" t="3521" r="2967" b="3123"/>
                    <a:stretch/>
                  </pic:blipFill>
                  <pic:spPr bwMode="auto">
                    <a:xfrm>
                      <a:off x="0" y="0"/>
                      <a:ext cx="4485640" cy="238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p>
    <w:p w:rsidR="00D71E3C" w:rsidRDefault="00D71E3C" w:rsidP="00D71E3C">
      <w:pPr>
        <w:spacing w:after="0" w:line="276" w:lineRule="auto"/>
        <w:jc w:val="center"/>
        <w:rPr>
          <w:rFonts w:cs="Arial"/>
          <w:b/>
          <w:szCs w:val="24"/>
        </w:rPr>
      </w:pPr>
      <w:r>
        <w:rPr>
          <w:rFonts w:cs="Arial"/>
          <w:b/>
          <w:szCs w:val="24"/>
        </w:rPr>
        <w:t xml:space="preserve">ANEXO E. </w:t>
      </w:r>
      <w:r>
        <w:rPr>
          <w:rFonts w:cs="Arial"/>
          <w:b/>
        </w:rPr>
        <w:t xml:space="preserve">REGISTRO DEL DESEMPEÑO DE </w:t>
      </w:r>
      <w:r w:rsidRPr="00D71E3C">
        <w:rPr>
          <w:rFonts w:cs="Arial"/>
          <w:b/>
        </w:rPr>
        <w:t>VENDEDORES EN EL SEGUIMIENTO DE SUS CLIENTES</w:t>
      </w:r>
    </w:p>
    <w:p w:rsidR="00D71E3C" w:rsidRPr="00D71E3C" w:rsidRDefault="00D71E3C" w:rsidP="00D71E3C">
      <w:pPr>
        <w:tabs>
          <w:tab w:val="left" w:pos="3330"/>
        </w:tabs>
        <w:rPr>
          <w:rFonts w:cs="Arial"/>
          <w:szCs w:val="24"/>
        </w:rPr>
      </w:pPr>
      <w:r w:rsidRPr="00F94ABF">
        <w:rPr>
          <w:noProof/>
          <w:lang w:eastAsia="es-EC"/>
        </w:rPr>
        <w:drawing>
          <wp:anchor distT="0" distB="0" distL="114300" distR="114300" simplePos="0" relativeHeight="251845632" behindDoc="0" locked="0" layoutInCell="1" allowOverlap="1" wp14:anchorId="062E00A4" wp14:editId="2DDB4914">
            <wp:simplePos x="0" y="0"/>
            <wp:positionH relativeFrom="column">
              <wp:posOffset>527685</wp:posOffset>
            </wp:positionH>
            <wp:positionV relativeFrom="paragraph">
              <wp:posOffset>226695</wp:posOffset>
            </wp:positionV>
            <wp:extent cx="4299585" cy="3524250"/>
            <wp:effectExtent l="0" t="0" r="0" b="0"/>
            <wp:wrapSquare wrapText="bothSides"/>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28A0092B-C50C-407E-A947-70E740481C1C}">
                          <a14:useLocalDpi xmlns:a14="http://schemas.microsoft.com/office/drawing/2010/main" val="0"/>
                        </a:ext>
                      </a:extLst>
                    </a:blip>
                    <a:srcRect l="2439" t="3303" r="2776" b="2204"/>
                    <a:stretch/>
                  </pic:blipFill>
                  <pic:spPr bwMode="auto">
                    <a:xfrm>
                      <a:off x="0" y="0"/>
                      <a:ext cx="4299585" cy="352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1E3C" w:rsidRPr="00D71E3C" w:rsidRDefault="00D71E3C" w:rsidP="00D71E3C">
      <w:pPr>
        <w:rPr>
          <w:rFonts w:cs="Arial"/>
          <w:szCs w:val="24"/>
        </w:rPr>
      </w:pPr>
    </w:p>
    <w:p w:rsidR="00D71E3C" w:rsidRPr="00D71E3C" w:rsidRDefault="00D71E3C" w:rsidP="00D71E3C">
      <w:pPr>
        <w:rPr>
          <w:rFonts w:cs="Arial"/>
          <w:szCs w:val="24"/>
        </w:rPr>
      </w:pPr>
    </w:p>
    <w:p w:rsidR="00D71E3C" w:rsidRPr="00D71E3C" w:rsidRDefault="00D71E3C" w:rsidP="00D71E3C">
      <w:pPr>
        <w:rPr>
          <w:rFonts w:cs="Arial"/>
          <w:szCs w:val="24"/>
        </w:rPr>
      </w:pPr>
    </w:p>
    <w:p w:rsidR="00D71E3C" w:rsidRPr="00D71E3C" w:rsidRDefault="00D71E3C" w:rsidP="00D71E3C">
      <w:pPr>
        <w:rPr>
          <w:rFonts w:cs="Arial"/>
          <w:szCs w:val="24"/>
        </w:rPr>
      </w:pPr>
    </w:p>
    <w:p w:rsidR="000674CA" w:rsidRDefault="000674CA" w:rsidP="00D71E3C">
      <w:pPr>
        <w:rPr>
          <w:rFonts w:cs="Arial"/>
          <w:szCs w:val="24"/>
        </w:rPr>
      </w:pPr>
    </w:p>
    <w:p w:rsidR="00D71E3C" w:rsidRDefault="00D71E3C" w:rsidP="00D71E3C">
      <w:pPr>
        <w:rPr>
          <w:rFonts w:cs="Arial"/>
          <w:szCs w:val="24"/>
        </w:rPr>
      </w:pPr>
    </w:p>
    <w:p w:rsidR="00D71E3C" w:rsidRDefault="00D71E3C" w:rsidP="00D71E3C">
      <w:pPr>
        <w:spacing w:after="0"/>
        <w:jc w:val="center"/>
        <w:rPr>
          <w:rFonts w:cs="Arial"/>
          <w:b/>
          <w:szCs w:val="24"/>
        </w:rPr>
      </w:pPr>
      <w:r w:rsidRPr="00D71E3C">
        <w:rPr>
          <w:rFonts w:cs="Arial"/>
          <w:b/>
          <w:szCs w:val="24"/>
        </w:rPr>
        <w:lastRenderedPageBreak/>
        <w:t>ANEXO F. PRÁCTICAS GM DIFFERENCE</w:t>
      </w:r>
    </w:p>
    <w:p w:rsidR="006809C6" w:rsidRDefault="006809C6" w:rsidP="00D71E3C">
      <w:pPr>
        <w:spacing w:after="0"/>
        <w:jc w:val="center"/>
        <w:rPr>
          <w:rFonts w:cs="Arial"/>
          <w:b/>
          <w:szCs w:val="24"/>
        </w:rPr>
      </w:pPr>
      <w:r>
        <w:rPr>
          <w:noProof/>
          <w:lang w:eastAsia="es-EC"/>
        </w:rPr>
        <w:drawing>
          <wp:anchor distT="0" distB="0" distL="114300" distR="114300" simplePos="0" relativeHeight="251847680" behindDoc="0" locked="0" layoutInCell="1" allowOverlap="1" wp14:anchorId="508F5244" wp14:editId="2553D7EA">
            <wp:simplePos x="0" y="0"/>
            <wp:positionH relativeFrom="column">
              <wp:posOffset>441325</wp:posOffset>
            </wp:positionH>
            <wp:positionV relativeFrom="paragraph">
              <wp:posOffset>122555</wp:posOffset>
            </wp:positionV>
            <wp:extent cx="4725670" cy="3455035"/>
            <wp:effectExtent l="0" t="0" r="0" b="0"/>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extLst>
                        <a:ext uri="{28A0092B-C50C-407E-A947-70E740481C1C}">
                          <a14:useLocalDpi xmlns:a14="http://schemas.microsoft.com/office/drawing/2010/main" val="0"/>
                        </a:ext>
                      </a:extLst>
                    </a:blip>
                    <a:srcRect l="44251" t="19232" r="4529" b="20839"/>
                    <a:stretch/>
                  </pic:blipFill>
                  <pic:spPr bwMode="auto">
                    <a:xfrm>
                      <a:off x="0" y="0"/>
                      <a:ext cx="4725670" cy="3455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143CC8" w:rsidP="00D71E3C">
      <w:pPr>
        <w:spacing w:after="0"/>
        <w:jc w:val="center"/>
        <w:rPr>
          <w:rFonts w:cs="Arial"/>
          <w:b/>
          <w:szCs w:val="24"/>
        </w:rPr>
      </w:pPr>
      <w:r>
        <w:rPr>
          <w:noProof/>
          <w:lang w:eastAsia="es-EC"/>
        </w:rPr>
        <w:drawing>
          <wp:anchor distT="0" distB="0" distL="114300" distR="114300" simplePos="0" relativeHeight="251846656" behindDoc="0" locked="0" layoutInCell="1" allowOverlap="1" wp14:anchorId="1C8F045A" wp14:editId="35A6AA17">
            <wp:simplePos x="0" y="0"/>
            <wp:positionH relativeFrom="column">
              <wp:posOffset>335280</wp:posOffset>
            </wp:positionH>
            <wp:positionV relativeFrom="paragraph">
              <wp:posOffset>286385</wp:posOffset>
            </wp:positionV>
            <wp:extent cx="4773930" cy="3324860"/>
            <wp:effectExtent l="0" t="0" r="0" b="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extLst>
                        <a:ext uri="{28A0092B-C50C-407E-A947-70E740481C1C}">
                          <a14:useLocalDpi xmlns:a14="http://schemas.microsoft.com/office/drawing/2010/main" val="0"/>
                        </a:ext>
                      </a:extLst>
                    </a:blip>
                    <a:srcRect l="43228" t="20748" r="4322" b="19459"/>
                    <a:stretch/>
                  </pic:blipFill>
                  <pic:spPr bwMode="auto">
                    <a:xfrm>
                      <a:off x="0" y="0"/>
                      <a:ext cx="4773930" cy="332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09C6" w:rsidRDefault="006809C6" w:rsidP="00D71E3C">
      <w:pPr>
        <w:spacing w:after="0"/>
        <w:jc w:val="center"/>
        <w:rPr>
          <w:rFonts w:cs="Arial"/>
          <w:b/>
          <w:szCs w:val="24"/>
        </w:rPr>
      </w:pPr>
    </w:p>
    <w:p w:rsidR="00D71E3C" w:rsidRDefault="00D71E3C"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809C6" w:rsidP="00D71E3C">
      <w:pPr>
        <w:spacing w:after="0"/>
        <w:jc w:val="center"/>
        <w:rPr>
          <w:rFonts w:cs="Arial"/>
          <w:b/>
          <w:szCs w:val="24"/>
        </w:rPr>
      </w:pPr>
    </w:p>
    <w:p w:rsidR="006809C6" w:rsidRDefault="006B2871" w:rsidP="00D71E3C">
      <w:pPr>
        <w:spacing w:after="0"/>
        <w:jc w:val="center"/>
        <w:rPr>
          <w:rFonts w:cs="Arial"/>
          <w:b/>
          <w:szCs w:val="24"/>
        </w:rPr>
      </w:pPr>
      <w:r>
        <w:rPr>
          <w:noProof/>
          <w:lang w:eastAsia="es-EC"/>
        </w:rPr>
        <w:lastRenderedPageBreak/>
        <w:drawing>
          <wp:anchor distT="0" distB="0" distL="114300" distR="114300" simplePos="0" relativeHeight="251848704" behindDoc="0" locked="0" layoutInCell="1" allowOverlap="1" wp14:anchorId="55D81370" wp14:editId="5D6E9CC8">
            <wp:simplePos x="0" y="0"/>
            <wp:positionH relativeFrom="column">
              <wp:posOffset>436245</wp:posOffset>
            </wp:positionH>
            <wp:positionV relativeFrom="paragraph">
              <wp:posOffset>-213360</wp:posOffset>
            </wp:positionV>
            <wp:extent cx="4836795" cy="3609340"/>
            <wp:effectExtent l="0" t="0" r="0" b="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extLst>
                        <a:ext uri="{28A0092B-C50C-407E-A947-70E740481C1C}">
                          <a14:useLocalDpi xmlns:a14="http://schemas.microsoft.com/office/drawing/2010/main" val="0"/>
                        </a:ext>
                      </a:extLst>
                    </a:blip>
                    <a:srcRect l="44668" t="20707" r="4983" b="19192"/>
                    <a:stretch/>
                  </pic:blipFill>
                  <pic:spPr bwMode="auto">
                    <a:xfrm>
                      <a:off x="0" y="0"/>
                      <a:ext cx="4836795" cy="360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09C6" w:rsidRDefault="006809C6" w:rsidP="00D71E3C">
      <w:pPr>
        <w:spacing w:after="0"/>
        <w:jc w:val="center"/>
        <w:rPr>
          <w:rFonts w:cs="Arial"/>
          <w:b/>
          <w:szCs w:val="24"/>
        </w:rPr>
      </w:pPr>
    </w:p>
    <w:p w:rsidR="006B2871" w:rsidRDefault="006B2871" w:rsidP="00D71E3C">
      <w:pPr>
        <w:spacing w:after="0"/>
        <w:jc w:val="center"/>
        <w:rPr>
          <w:rFonts w:cs="Arial"/>
          <w:b/>
          <w:szCs w:val="24"/>
        </w:rPr>
      </w:pPr>
    </w:p>
    <w:p w:rsidR="006B2871" w:rsidRPr="006B2871" w:rsidRDefault="006B2871" w:rsidP="006B2871">
      <w:pPr>
        <w:rPr>
          <w:rFonts w:cs="Arial"/>
          <w:szCs w:val="24"/>
        </w:rPr>
      </w:pPr>
    </w:p>
    <w:p w:rsidR="006B2871" w:rsidRPr="006B2871" w:rsidRDefault="006B2871" w:rsidP="006B2871">
      <w:pPr>
        <w:rPr>
          <w:rFonts w:cs="Arial"/>
          <w:szCs w:val="24"/>
        </w:rPr>
      </w:pPr>
    </w:p>
    <w:p w:rsidR="006B2871" w:rsidRPr="006B2871" w:rsidRDefault="006B2871" w:rsidP="006B2871">
      <w:pPr>
        <w:rPr>
          <w:rFonts w:cs="Arial"/>
          <w:szCs w:val="24"/>
        </w:rPr>
      </w:pPr>
    </w:p>
    <w:p w:rsidR="006B2871" w:rsidRPr="006B2871" w:rsidRDefault="006B2871" w:rsidP="006B2871">
      <w:pPr>
        <w:rPr>
          <w:rFonts w:cs="Arial"/>
          <w:szCs w:val="24"/>
        </w:rPr>
      </w:pPr>
    </w:p>
    <w:p w:rsidR="006B2871" w:rsidRPr="006B2871" w:rsidRDefault="006B2871" w:rsidP="006B2871">
      <w:pPr>
        <w:rPr>
          <w:rFonts w:cs="Arial"/>
          <w:szCs w:val="24"/>
        </w:rPr>
      </w:pPr>
    </w:p>
    <w:p w:rsidR="006B2871" w:rsidRDefault="006B2871" w:rsidP="006B2871">
      <w:pPr>
        <w:rPr>
          <w:rFonts w:cs="Arial"/>
          <w:szCs w:val="24"/>
        </w:rPr>
      </w:pPr>
      <w:r>
        <w:rPr>
          <w:noProof/>
          <w:lang w:eastAsia="es-EC"/>
        </w:rPr>
        <w:drawing>
          <wp:anchor distT="0" distB="0" distL="114300" distR="114300" simplePos="0" relativeHeight="251849728" behindDoc="0" locked="0" layoutInCell="1" allowOverlap="1" wp14:anchorId="7781907A" wp14:editId="409080C5">
            <wp:simplePos x="0" y="0"/>
            <wp:positionH relativeFrom="column">
              <wp:posOffset>460375</wp:posOffset>
            </wp:positionH>
            <wp:positionV relativeFrom="paragraph">
              <wp:posOffset>77470</wp:posOffset>
            </wp:positionV>
            <wp:extent cx="4808855" cy="3561080"/>
            <wp:effectExtent l="0" t="0" r="0" b="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extLst>
                        <a:ext uri="{28A0092B-C50C-407E-A947-70E740481C1C}">
                          <a14:useLocalDpi xmlns:a14="http://schemas.microsoft.com/office/drawing/2010/main" val="0"/>
                        </a:ext>
                      </a:extLst>
                    </a:blip>
                    <a:srcRect l="44668" t="20960" r="4825" b="19192"/>
                    <a:stretch/>
                  </pic:blipFill>
                  <pic:spPr bwMode="auto">
                    <a:xfrm>
                      <a:off x="0" y="0"/>
                      <a:ext cx="4808855" cy="3561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09C6" w:rsidRDefault="006809C6" w:rsidP="006B2871">
      <w:pPr>
        <w:ind w:firstLine="708"/>
        <w:rPr>
          <w:rFonts w:cs="Arial"/>
          <w:szCs w:val="24"/>
        </w:rPr>
      </w:pPr>
    </w:p>
    <w:p w:rsidR="006B2871" w:rsidRDefault="006B2871" w:rsidP="006B2871">
      <w:pPr>
        <w:ind w:firstLine="708"/>
        <w:rPr>
          <w:rFonts w:cs="Arial"/>
          <w:szCs w:val="24"/>
        </w:rPr>
      </w:pPr>
    </w:p>
    <w:p w:rsidR="006B2871" w:rsidRDefault="006B2871" w:rsidP="006B2871">
      <w:pPr>
        <w:ind w:firstLine="708"/>
        <w:rPr>
          <w:rFonts w:cs="Arial"/>
          <w:szCs w:val="24"/>
        </w:rPr>
      </w:pPr>
    </w:p>
    <w:p w:rsidR="006B2871" w:rsidRDefault="006B2871" w:rsidP="006B2871">
      <w:pPr>
        <w:ind w:firstLine="708"/>
        <w:rPr>
          <w:rFonts w:cs="Arial"/>
          <w:szCs w:val="24"/>
        </w:rPr>
      </w:pPr>
    </w:p>
    <w:p w:rsidR="006B2871" w:rsidRDefault="006B2871" w:rsidP="006B2871">
      <w:pPr>
        <w:ind w:firstLine="708"/>
        <w:rPr>
          <w:rFonts w:cs="Arial"/>
          <w:szCs w:val="24"/>
        </w:rPr>
      </w:pPr>
    </w:p>
    <w:p w:rsidR="006B2871" w:rsidRDefault="006B2871" w:rsidP="006B2871">
      <w:pPr>
        <w:ind w:firstLine="708"/>
        <w:rPr>
          <w:rFonts w:cs="Arial"/>
          <w:szCs w:val="24"/>
        </w:rPr>
      </w:pPr>
    </w:p>
    <w:p w:rsidR="006B2871" w:rsidRDefault="00554A4D" w:rsidP="006B2871">
      <w:pPr>
        <w:ind w:firstLine="708"/>
        <w:rPr>
          <w:rFonts w:cs="Arial"/>
          <w:szCs w:val="24"/>
        </w:rPr>
      </w:pPr>
      <w:r>
        <w:rPr>
          <w:noProof/>
          <w:lang w:eastAsia="es-EC"/>
        </w:rPr>
        <w:lastRenderedPageBreak/>
        <w:drawing>
          <wp:anchor distT="0" distB="0" distL="114300" distR="114300" simplePos="0" relativeHeight="251850752" behindDoc="0" locked="0" layoutInCell="1" allowOverlap="1" wp14:anchorId="02A8E75A" wp14:editId="24C01CBF">
            <wp:simplePos x="0" y="0"/>
            <wp:positionH relativeFrom="column">
              <wp:posOffset>386080</wp:posOffset>
            </wp:positionH>
            <wp:positionV relativeFrom="paragraph">
              <wp:posOffset>-269875</wp:posOffset>
            </wp:positionV>
            <wp:extent cx="4787900" cy="3614420"/>
            <wp:effectExtent l="0" t="0" r="0"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extLst>
                        <a:ext uri="{28A0092B-C50C-407E-A947-70E740481C1C}">
                          <a14:useLocalDpi xmlns:a14="http://schemas.microsoft.com/office/drawing/2010/main" val="0"/>
                        </a:ext>
                      </a:extLst>
                    </a:blip>
                    <a:srcRect l="41669" t="17172" r="2300" b="15151"/>
                    <a:stretch/>
                  </pic:blipFill>
                  <pic:spPr bwMode="auto">
                    <a:xfrm>
                      <a:off x="0" y="0"/>
                      <a:ext cx="4787900" cy="361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871" w:rsidRDefault="006B2871" w:rsidP="006B2871">
      <w:pPr>
        <w:ind w:firstLine="708"/>
        <w:rPr>
          <w:rFonts w:cs="Arial"/>
          <w:szCs w:val="24"/>
        </w:rPr>
      </w:pPr>
    </w:p>
    <w:p w:rsidR="00554A4D" w:rsidRDefault="00554A4D" w:rsidP="006B2871">
      <w:pPr>
        <w:ind w:firstLine="708"/>
        <w:rPr>
          <w:rFonts w:cs="Arial"/>
          <w:szCs w:val="24"/>
        </w:rPr>
      </w:pPr>
    </w:p>
    <w:p w:rsidR="00554A4D" w:rsidRPr="00554A4D" w:rsidRDefault="00554A4D" w:rsidP="00554A4D">
      <w:pPr>
        <w:rPr>
          <w:rFonts w:cs="Arial"/>
          <w:szCs w:val="24"/>
        </w:rPr>
      </w:pPr>
    </w:p>
    <w:p w:rsidR="00554A4D" w:rsidRPr="00554A4D" w:rsidRDefault="00554A4D" w:rsidP="00554A4D">
      <w:pPr>
        <w:rPr>
          <w:rFonts w:cs="Arial"/>
          <w:szCs w:val="24"/>
        </w:rPr>
      </w:pPr>
    </w:p>
    <w:p w:rsidR="00554A4D" w:rsidRPr="00554A4D" w:rsidRDefault="00554A4D" w:rsidP="00554A4D">
      <w:pPr>
        <w:rPr>
          <w:rFonts w:cs="Arial"/>
          <w:szCs w:val="24"/>
        </w:rPr>
      </w:pPr>
    </w:p>
    <w:p w:rsidR="003613B5" w:rsidRDefault="003613B5" w:rsidP="00554A4D">
      <w:pPr>
        <w:rPr>
          <w:rFonts w:cs="Arial"/>
          <w:szCs w:val="24"/>
        </w:rPr>
      </w:pPr>
    </w:p>
    <w:p w:rsidR="003613B5" w:rsidRPr="003613B5" w:rsidRDefault="004F4F0B" w:rsidP="003613B5">
      <w:pPr>
        <w:rPr>
          <w:rFonts w:cs="Arial"/>
          <w:szCs w:val="24"/>
        </w:rPr>
      </w:pPr>
      <w:r>
        <w:rPr>
          <w:noProof/>
          <w:lang w:eastAsia="es-EC"/>
        </w:rPr>
        <w:drawing>
          <wp:anchor distT="0" distB="0" distL="114300" distR="114300" simplePos="0" relativeHeight="251856896" behindDoc="0" locked="0" layoutInCell="1" allowOverlap="1" wp14:anchorId="791B95F1" wp14:editId="32542521">
            <wp:simplePos x="0" y="0"/>
            <wp:positionH relativeFrom="column">
              <wp:posOffset>467360</wp:posOffset>
            </wp:positionH>
            <wp:positionV relativeFrom="paragraph">
              <wp:posOffset>230505</wp:posOffset>
            </wp:positionV>
            <wp:extent cx="4618990" cy="3463290"/>
            <wp:effectExtent l="0" t="0" r="0" b="0"/>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extLst>
                        <a:ext uri="{28A0092B-C50C-407E-A947-70E740481C1C}">
                          <a14:useLocalDpi xmlns:a14="http://schemas.microsoft.com/office/drawing/2010/main" val="0"/>
                        </a:ext>
                      </a:extLst>
                    </a:blip>
                    <a:srcRect l="41661" t="15265" r="2276" b="17445"/>
                    <a:stretch/>
                  </pic:blipFill>
                  <pic:spPr bwMode="auto">
                    <a:xfrm>
                      <a:off x="0" y="0"/>
                      <a:ext cx="4618990" cy="3463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13B5" w:rsidRPr="003613B5" w:rsidRDefault="003613B5" w:rsidP="003613B5">
      <w:pPr>
        <w:rPr>
          <w:rFonts w:cs="Arial"/>
          <w:szCs w:val="24"/>
        </w:rPr>
      </w:pPr>
    </w:p>
    <w:p w:rsidR="003613B5" w:rsidRPr="003613B5" w:rsidRDefault="003613B5" w:rsidP="003613B5">
      <w:pPr>
        <w:rPr>
          <w:rFonts w:cs="Arial"/>
          <w:szCs w:val="24"/>
        </w:rPr>
      </w:pPr>
    </w:p>
    <w:p w:rsidR="003613B5" w:rsidRPr="003613B5" w:rsidRDefault="003613B5" w:rsidP="003613B5">
      <w:pPr>
        <w:rPr>
          <w:rFonts w:cs="Arial"/>
          <w:szCs w:val="24"/>
        </w:rPr>
      </w:pPr>
    </w:p>
    <w:p w:rsidR="003613B5" w:rsidRPr="003613B5" w:rsidRDefault="003613B5" w:rsidP="003613B5">
      <w:pPr>
        <w:rPr>
          <w:rFonts w:cs="Arial"/>
          <w:szCs w:val="24"/>
        </w:rPr>
      </w:pPr>
    </w:p>
    <w:p w:rsidR="003613B5" w:rsidRPr="003613B5" w:rsidRDefault="003613B5" w:rsidP="003613B5">
      <w:pPr>
        <w:rPr>
          <w:rFonts w:cs="Arial"/>
          <w:szCs w:val="24"/>
        </w:rPr>
      </w:pPr>
    </w:p>
    <w:p w:rsidR="003613B5" w:rsidRPr="003613B5" w:rsidRDefault="003613B5" w:rsidP="003613B5">
      <w:pPr>
        <w:rPr>
          <w:rFonts w:cs="Arial"/>
          <w:szCs w:val="24"/>
        </w:rPr>
      </w:pPr>
    </w:p>
    <w:p w:rsidR="003613B5" w:rsidRDefault="00554A4D" w:rsidP="004F4F0B">
      <w:pPr>
        <w:tabs>
          <w:tab w:val="left" w:pos="2065"/>
        </w:tabs>
        <w:rPr>
          <w:rFonts w:cs="Arial"/>
          <w:szCs w:val="24"/>
        </w:rPr>
      </w:pPr>
      <w:r>
        <w:rPr>
          <w:rFonts w:cs="Arial"/>
          <w:szCs w:val="24"/>
        </w:rPr>
        <w:tab/>
      </w:r>
    </w:p>
    <w:p w:rsidR="003613B5" w:rsidRDefault="003613B5" w:rsidP="003613B5">
      <w:pPr>
        <w:jc w:val="center"/>
        <w:rPr>
          <w:rFonts w:cs="Arial"/>
          <w:b/>
          <w:szCs w:val="24"/>
        </w:rPr>
      </w:pPr>
      <w:r w:rsidRPr="003613B5">
        <w:rPr>
          <w:rFonts w:cs="Arial"/>
          <w:b/>
          <w:szCs w:val="24"/>
        </w:rPr>
        <w:lastRenderedPageBreak/>
        <w:t>AN</w:t>
      </w:r>
      <w:r>
        <w:rPr>
          <w:rFonts w:cs="Arial"/>
          <w:b/>
          <w:szCs w:val="24"/>
        </w:rPr>
        <w:t>EXO G. REGISTRO DE CAPACITACIÓN</w:t>
      </w:r>
    </w:p>
    <w:p w:rsidR="003613B5" w:rsidRPr="003613B5" w:rsidRDefault="003613B5" w:rsidP="003613B5">
      <w:pPr>
        <w:jc w:val="center"/>
        <w:rPr>
          <w:rFonts w:cs="Arial"/>
          <w:b/>
          <w:szCs w:val="24"/>
        </w:rPr>
      </w:pPr>
      <w:r w:rsidRPr="000D6936">
        <w:rPr>
          <w:noProof/>
          <w:lang w:eastAsia="es-EC"/>
        </w:rPr>
        <w:drawing>
          <wp:anchor distT="0" distB="0" distL="114300" distR="114300" simplePos="0" relativeHeight="251854848" behindDoc="0" locked="0" layoutInCell="1" allowOverlap="1" wp14:anchorId="61213016" wp14:editId="513EB8AC">
            <wp:simplePos x="0" y="0"/>
            <wp:positionH relativeFrom="column">
              <wp:posOffset>732155</wp:posOffset>
            </wp:positionH>
            <wp:positionV relativeFrom="paragraph">
              <wp:posOffset>144145</wp:posOffset>
            </wp:positionV>
            <wp:extent cx="4184015" cy="6325870"/>
            <wp:effectExtent l="0" t="0" r="0" b="0"/>
            <wp:wrapSquare wrapText="bothSides"/>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extLst>
                        <a:ext uri="{28A0092B-C50C-407E-A947-70E740481C1C}">
                          <a14:useLocalDpi xmlns:a14="http://schemas.microsoft.com/office/drawing/2010/main" val="0"/>
                        </a:ext>
                      </a:extLst>
                    </a:blip>
                    <a:srcRect l="2524" t="1408" r="4097" b="1625"/>
                    <a:stretch/>
                  </pic:blipFill>
                  <pic:spPr bwMode="auto">
                    <a:xfrm>
                      <a:off x="0" y="0"/>
                      <a:ext cx="4184015" cy="6325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13B5" w:rsidRPr="003613B5" w:rsidRDefault="003613B5" w:rsidP="003613B5">
      <w:pPr>
        <w:rPr>
          <w:rFonts w:cs="Arial"/>
          <w:szCs w:val="24"/>
        </w:rPr>
      </w:pPr>
    </w:p>
    <w:p w:rsidR="003613B5" w:rsidRPr="003613B5" w:rsidRDefault="003613B5" w:rsidP="003613B5">
      <w:pPr>
        <w:rPr>
          <w:rFonts w:cs="Arial"/>
          <w:szCs w:val="24"/>
        </w:rPr>
      </w:pPr>
    </w:p>
    <w:p w:rsidR="003613B5" w:rsidRPr="003613B5" w:rsidRDefault="003613B5" w:rsidP="003613B5">
      <w:pPr>
        <w:rPr>
          <w:rFonts w:cs="Arial"/>
          <w:szCs w:val="24"/>
        </w:rPr>
      </w:pPr>
    </w:p>
    <w:p w:rsidR="003613B5" w:rsidRP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rPr>
          <w:rFonts w:cs="Arial"/>
          <w:szCs w:val="24"/>
        </w:rPr>
      </w:pPr>
    </w:p>
    <w:p w:rsidR="003613B5" w:rsidRDefault="003613B5" w:rsidP="003613B5">
      <w:pPr>
        <w:jc w:val="center"/>
        <w:rPr>
          <w:rFonts w:eastAsiaTheme="minorHAnsi" w:cs="Arial"/>
          <w:b/>
          <w:szCs w:val="22"/>
        </w:rPr>
      </w:pPr>
      <w:r w:rsidRPr="003613B5">
        <w:rPr>
          <w:rFonts w:cs="Arial"/>
          <w:b/>
          <w:szCs w:val="24"/>
        </w:rPr>
        <w:lastRenderedPageBreak/>
        <w:t xml:space="preserve">ANEXO H. </w:t>
      </w:r>
      <w:r>
        <w:rPr>
          <w:rFonts w:eastAsiaTheme="minorHAnsi" w:cs="Arial"/>
          <w:b/>
          <w:szCs w:val="22"/>
        </w:rPr>
        <w:t>FORMATO POST SESIÓN DE COACHING</w:t>
      </w:r>
    </w:p>
    <w:p w:rsidR="003613B5" w:rsidRPr="003613B5" w:rsidRDefault="00650087" w:rsidP="003613B5">
      <w:pPr>
        <w:jc w:val="center"/>
        <w:rPr>
          <w:rFonts w:cs="Arial"/>
          <w:b/>
          <w:szCs w:val="24"/>
        </w:rPr>
      </w:pPr>
      <w:r w:rsidRPr="000C1577">
        <w:rPr>
          <w:noProof/>
          <w:lang w:eastAsia="es-EC"/>
        </w:rPr>
        <w:drawing>
          <wp:anchor distT="0" distB="0" distL="114300" distR="114300" simplePos="0" relativeHeight="251855872" behindDoc="0" locked="0" layoutInCell="1" allowOverlap="1" wp14:anchorId="6E3F81E9" wp14:editId="1567C946">
            <wp:simplePos x="0" y="0"/>
            <wp:positionH relativeFrom="column">
              <wp:posOffset>572135</wp:posOffset>
            </wp:positionH>
            <wp:positionV relativeFrom="paragraph">
              <wp:posOffset>133350</wp:posOffset>
            </wp:positionV>
            <wp:extent cx="4695825" cy="6400800"/>
            <wp:effectExtent l="0" t="0" r="0" b="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l="2370" t="1421" r="3593" b="2372"/>
                    <a:stretch/>
                  </pic:blipFill>
                  <pic:spPr bwMode="auto">
                    <a:xfrm>
                      <a:off x="0" y="0"/>
                      <a:ext cx="4695825" cy="640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13B5" w:rsidRPr="003613B5" w:rsidRDefault="003613B5" w:rsidP="003613B5">
      <w:pPr>
        <w:rPr>
          <w:rFonts w:cs="Arial"/>
          <w:szCs w:val="24"/>
        </w:rPr>
      </w:pPr>
    </w:p>
    <w:p w:rsidR="003613B5" w:rsidRPr="003613B5" w:rsidRDefault="003613B5" w:rsidP="003613B5">
      <w:pPr>
        <w:rPr>
          <w:rFonts w:cs="Arial"/>
          <w:szCs w:val="24"/>
        </w:rPr>
      </w:pPr>
    </w:p>
    <w:p w:rsidR="006B2871" w:rsidRDefault="006B2871"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Default="00D76A29" w:rsidP="003613B5">
      <w:pPr>
        <w:rPr>
          <w:rFonts w:cs="Arial"/>
          <w:szCs w:val="24"/>
        </w:rPr>
      </w:pPr>
    </w:p>
    <w:p w:rsidR="00D76A29" w:rsidRPr="00DB3EE4" w:rsidRDefault="00D76A29" w:rsidP="005B4D53">
      <w:pPr>
        <w:pStyle w:val="Ttulo1"/>
        <w:numPr>
          <w:ilvl w:val="0"/>
          <w:numId w:val="0"/>
        </w:numPr>
        <w:jc w:val="center"/>
        <w:rPr>
          <w:rFonts w:eastAsiaTheme="minorHAnsi" w:cs="Arial"/>
          <w:szCs w:val="48"/>
        </w:rPr>
      </w:pPr>
      <w:bookmarkStart w:id="479" w:name="_Toc316908093"/>
      <w:bookmarkStart w:id="480" w:name="_Toc316908439"/>
      <w:bookmarkStart w:id="481" w:name="_Toc316908571"/>
      <w:bookmarkStart w:id="482" w:name="_Toc316911086"/>
      <w:r w:rsidRPr="00DB3EE4">
        <w:rPr>
          <w:rFonts w:eastAsiaTheme="minorHAnsi" w:cs="Arial"/>
          <w:szCs w:val="48"/>
        </w:rPr>
        <w:lastRenderedPageBreak/>
        <w:t>REFERENCIAS BIBLIOGRÁFICAS</w:t>
      </w:r>
      <w:bookmarkEnd w:id="479"/>
      <w:bookmarkEnd w:id="480"/>
      <w:bookmarkEnd w:id="481"/>
      <w:bookmarkEnd w:id="482"/>
    </w:p>
    <w:p w:rsidR="00D76A29" w:rsidRDefault="00D76A29" w:rsidP="00D76A29">
      <w:pPr>
        <w:jc w:val="center"/>
        <w:rPr>
          <w:rFonts w:cs="Arial"/>
          <w:b/>
          <w:szCs w:val="24"/>
        </w:rPr>
      </w:pPr>
    </w:p>
    <w:p w:rsidR="008C2588" w:rsidRDefault="008C2588" w:rsidP="008C2588">
      <w:pPr>
        <w:pStyle w:val="Prrafodelista"/>
        <w:numPr>
          <w:ilvl w:val="0"/>
          <w:numId w:val="81"/>
        </w:numPr>
        <w:spacing w:after="0"/>
        <w:rPr>
          <w:rFonts w:cs="Arial"/>
        </w:rPr>
      </w:pPr>
      <w:r>
        <w:rPr>
          <w:rFonts w:cs="Arial"/>
        </w:rPr>
        <w:t>ALLES, MARTHA</w:t>
      </w:r>
      <w:r w:rsidRPr="003E1CFC">
        <w:rPr>
          <w:rFonts w:cs="Arial"/>
        </w:rPr>
        <w:t xml:space="preserve">. </w:t>
      </w:r>
      <w:r w:rsidRPr="008C2588">
        <w:rPr>
          <w:rFonts w:cs="Arial"/>
        </w:rPr>
        <w:t>“Diccionario de Comportamientos”</w:t>
      </w:r>
      <w:r>
        <w:rPr>
          <w:rFonts w:cs="Arial"/>
        </w:rPr>
        <w:t xml:space="preserve">. Ediciones </w:t>
      </w:r>
      <w:proofErr w:type="spellStart"/>
      <w:r>
        <w:rPr>
          <w:rFonts w:cs="Arial"/>
        </w:rPr>
        <w:t>Granica</w:t>
      </w:r>
      <w:proofErr w:type="spellEnd"/>
      <w:r w:rsidRPr="003E1CFC">
        <w:rPr>
          <w:rFonts w:cs="Arial"/>
        </w:rPr>
        <w:t xml:space="preserve">, </w:t>
      </w:r>
      <w:r>
        <w:rPr>
          <w:rFonts w:cs="Arial"/>
        </w:rPr>
        <w:t>Buenos Aires</w:t>
      </w:r>
      <w:r w:rsidRPr="003E1CFC">
        <w:rPr>
          <w:rFonts w:cs="Arial"/>
        </w:rPr>
        <w:t xml:space="preserve">, </w:t>
      </w:r>
      <w:r>
        <w:rPr>
          <w:rFonts w:cs="Arial"/>
        </w:rPr>
        <w:t>2009.</w:t>
      </w:r>
    </w:p>
    <w:p w:rsidR="008C2588" w:rsidRDefault="008C2588" w:rsidP="008C2588">
      <w:pPr>
        <w:pStyle w:val="Prrafodelista"/>
        <w:spacing w:after="0"/>
        <w:ind w:left="720"/>
        <w:rPr>
          <w:rFonts w:cs="Arial"/>
        </w:rPr>
      </w:pPr>
    </w:p>
    <w:p w:rsidR="00DC4B02" w:rsidRDefault="00DC4B02" w:rsidP="008C2588">
      <w:pPr>
        <w:pStyle w:val="Prrafodelista"/>
        <w:numPr>
          <w:ilvl w:val="0"/>
          <w:numId w:val="81"/>
        </w:numPr>
        <w:spacing w:after="0"/>
        <w:rPr>
          <w:rFonts w:cs="Arial"/>
        </w:rPr>
      </w:pPr>
      <w:r w:rsidRPr="000F3DF9">
        <w:rPr>
          <w:rFonts w:cs="Arial"/>
        </w:rPr>
        <w:t>ATEHORTÚA; BUSTAMANTE Y VALENCIA. “Sistema de gestión integral. Una sola gestión, un solo equipo”. Universidad de Antioquia.</w:t>
      </w:r>
    </w:p>
    <w:p w:rsidR="008C2588" w:rsidRPr="008C2588" w:rsidRDefault="008C2588" w:rsidP="008C2588">
      <w:pPr>
        <w:pStyle w:val="Prrafodelista"/>
        <w:spacing w:after="0"/>
        <w:rPr>
          <w:rFonts w:cs="Arial"/>
        </w:rPr>
      </w:pPr>
    </w:p>
    <w:p w:rsidR="00D52C5A" w:rsidRDefault="00D52C5A" w:rsidP="008C2588">
      <w:pPr>
        <w:pStyle w:val="Prrafodelista"/>
        <w:numPr>
          <w:ilvl w:val="0"/>
          <w:numId w:val="81"/>
        </w:numPr>
        <w:spacing w:after="0"/>
        <w:rPr>
          <w:rFonts w:cs="Arial"/>
        </w:rPr>
      </w:pPr>
      <w:r w:rsidRPr="000F3DF9">
        <w:rPr>
          <w:rFonts w:cs="Arial"/>
        </w:rPr>
        <w:t>CARRIÓN, JUAN. “Estrategia. De la visión a la acción”. ESIC Editorial, Madrid, 2ª Edición.</w:t>
      </w:r>
    </w:p>
    <w:p w:rsidR="008C2588" w:rsidRDefault="008C2588" w:rsidP="008C2588">
      <w:pPr>
        <w:pStyle w:val="Prrafodelista"/>
        <w:spacing w:after="0"/>
        <w:ind w:left="720"/>
        <w:rPr>
          <w:rFonts w:cs="Arial"/>
        </w:rPr>
      </w:pPr>
    </w:p>
    <w:p w:rsidR="008C2588" w:rsidRPr="008C2588" w:rsidRDefault="008C2588" w:rsidP="008C2588">
      <w:pPr>
        <w:pStyle w:val="Prrafodelista"/>
        <w:numPr>
          <w:ilvl w:val="0"/>
          <w:numId w:val="81"/>
        </w:numPr>
        <w:autoSpaceDE w:val="0"/>
        <w:autoSpaceDN w:val="0"/>
        <w:adjustRightInd w:val="0"/>
        <w:spacing w:after="0"/>
        <w:rPr>
          <w:rFonts w:eastAsiaTheme="minorHAnsi" w:cs="Arial"/>
          <w:color w:val="000000"/>
          <w:szCs w:val="24"/>
        </w:rPr>
      </w:pPr>
      <w:r>
        <w:rPr>
          <w:rFonts w:eastAsiaTheme="minorHAnsi" w:cs="Arial"/>
          <w:color w:val="000000"/>
          <w:szCs w:val="24"/>
        </w:rPr>
        <w:t>CHIAVENATO, IDALBERTO.</w:t>
      </w:r>
      <w:r w:rsidRPr="008C2588">
        <w:rPr>
          <w:rFonts w:eastAsiaTheme="minorHAnsi" w:cs="Arial"/>
          <w:color w:val="000000"/>
          <w:sz w:val="23"/>
          <w:szCs w:val="23"/>
        </w:rPr>
        <w:t xml:space="preserve"> “Gestión del Talento Humano”, Editorial MCGRAW HILL, 2002.</w:t>
      </w:r>
    </w:p>
    <w:p w:rsidR="008C2588" w:rsidRPr="008C2588" w:rsidRDefault="008C2588" w:rsidP="008C2588">
      <w:pPr>
        <w:pStyle w:val="Prrafodelista"/>
        <w:autoSpaceDE w:val="0"/>
        <w:autoSpaceDN w:val="0"/>
        <w:adjustRightInd w:val="0"/>
        <w:spacing w:after="0"/>
        <w:ind w:left="720"/>
        <w:rPr>
          <w:rFonts w:eastAsiaTheme="minorHAnsi" w:cs="Arial"/>
          <w:color w:val="000000"/>
          <w:szCs w:val="24"/>
        </w:rPr>
      </w:pPr>
    </w:p>
    <w:p w:rsidR="00DB3EE4" w:rsidRDefault="00DB3EE4" w:rsidP="008C2588">
      <w:pPr>
        <w:pStyle w:val="Prrafodelista"/>
        <w:numPr>
          <w:ilvl w:val="0"/>
          <w:numId w:val="81"/>
        </w:numPr>
        <w:spacing w:after="0"/>
        <w:rPr>
          <w:rFonts w:cs="Arial"/>
        </w:rPr>
      </w:pPr>
      <w:r w:rsidRPr="000F3DF9">
        <w:rPr>
          <w:rFonts w:cs="Arial"/>
        </w:rPr>
        <w:t>FRANCÉS, ANTONIO. “Estrategia y planes para la empresa. Con el Cuadro de Mando Integral”. Prentice-Hall, 2006</w:t>
      </w:r>
      <w:r w:rsidR="002F7007" w:rsidRPr="000F3DF9">
        <w:rPr>
          <w:rFonts w:cs="Arial"/>
        </w:rPr>
        <w:t>.</w:t>
      </w:r>
    </w:p>
    <w:p w:rsidR="008C2588" w:rsidRPr="000F3DF9" w:rsidRDefault="008C2588" w:rsidP="008C2588">
      <w:pPr>
        <w:pStyle w:val="Prrafodelista"/>
        <w:spacing w:after="0"/>
        <w:ind w:left="720"/>
        <w:rPr>
          <w:rFonts w:cs="Arial"/>
        </w:rPr>
      </w:pPr>
    </w:p>
    <w:p w:rsidR="00D52C5A" w:rsidRDefault="00D52C5A" w:rsidP="008C2588">
      <w:pPr>
        <w:pStyle w:val="Prrafodelista"/>
        <w:numPr>
          <w:ilvl w:val="0"/>
          <w:numId w:val="81"/>
        </w:numPr>
        <w:spacing w:after="0"/>
        <w:rPr>
          <w:rFonts w:cs="Arial"/>
        </w:rPr>
      </w:pPr>
      <w:r w:rsidRPr="000F3DF9">
        <w:rPr>
          <w:rFonts w:cs="Arial"/>
        </w:rPr>
        <w:t xml:space="preserve">HITT, IRELAND, HOSKISSON. “Administración Estratégica. Competitividad y globalización”. CENGAGE </w:t>
      </w:r>
      <w:proofErr w:type="spellStart"/>
      <w:r w:rsidRPr="000F3DF9">
        <w:rPr>
          <w:rFonts w:cs="Arial"/>
        </w:rPr>
        <w:t>Learning</w:t>
      </w:r>
      <w:proofErr w:type="spellEnd"/>
      <w:r w:rsidRPr="000F3DF9">
        <w:rPr>
          <w:rFonts w:cs="Arial"/>
        </w:rPr>
        <w:t>, 7ª Edición, 2008.</w:t>
      </w:r>
    </w:p>
    <w:p w:rsidR="000F3DF9" w:rsidRDefault="008C2588" w:rsidP="008C2588">
      <w:pPr>
        <w:pStyle w:val="Prrafodelista"/>
        <w:numPr>
          <w:ilvl w:val="0"/>
          <w:numId w:val="81"/>
        </w:numPr>
        <w:spacing w:after="0"/>
        <w:rPr>
          <w:rFonts w:cs="Arial"/>
        </w:rPr>
      </w:pPr>
      <w:r w:rsidRPr="008C2588">
        <w:rPr>
          <w:rFonts w:cs="Arial"/>
        </w:rPr>
        <w:lastRenderedPageBreak/>
        <w:t xml:space="preserve">KAPLAN, ROBERT; NORTON, DAVID. </w:t>
      </w:r>
      <w:r w:rsidR="000F3DF9" w:rsidRPr="008C2588">
        <w:rPr>
          <w:rFonts w:cs="Arial"/>
        </w:rPr>
        <w:t xml:space="preserve">“La Organización focalizada en la Estrategia (Cómo implementar el </w:t>
      </w:r>
      <w:proofErr w:type="spellStart"/>
      <w:r w:rsidR="000F3DF9" w:rsidRPr="008C2588">
        <w:rPr>
          <w:rFonts w:cs="Arial"/>
        </w:rPr>
        <w:t>Balanced</w:t>
      </w:r>
      <w:proofErr w:type="spellEnd"/>
      <w:r w:rsidR="000F3DF9" w:rsidRPr="008C2588">
        <w:rPr>
          <w:rFonts w:cs="Arial"/>
        </w:rPr>
        <w:t xml:space="preserve"> </w:t>
      </w:r>
      <w:proofErr w:type="spellStart"/>
      <w:r w:rsidR="000F3DF9" w:rsidRPr="008C2588">
        <w:rPr>
          <w:rFonts w:cs="Arial"/>
        </w:rPr>
        <w:t>Scorecard</w:t>
      </w:r>
      <w:proofErr w:type="spellEnd"/>
      <w:r w:rsidR="000F3DF9" w:rsidRPr="008C2588">
        <w:rPr>
          <w:rFonts w:cs="Arial"/>
        </w:rPr>
        <w:t>)”, Editorial Gestió</w:t>
      </w:r>
      <w:r w:rsidRPr="008C2588">
        <w:rPr>
          <w:rFonts w:cs="Arial"/>
        </w:rPr>
        <w:t>n 2000, España, 2001</w:t>
      </w:r>
      <w:r>
        <w:rPr>
          <w:rFonts w:cs="Arial"/>
        </w:rPr>
        <w:t>.</w:t>
      </w:r>
    </w:p>
    <w:p w:rsidR="008C2588" w:rsidRPr="008C2588" w:rsidRDefault="008C2588" w:rsidP="008C2588">
      <w:pPr>
        <w:pStyle w:val="Prrafodelista"/>
        <w:spacing w:after="0"/>
        <w:ind w:left="720"/>
        <w:rPr>
          <w:rFonts w:cs="Arial"/>
        </w:rPr>
      </w:pPr>
    </w:p>
    <w:p w:rsidR="00DB3EE4" w:rsidRDefault="00DB3EE4" w:rsidP="008C2588">
      <w:pPr>
        <w:pStyle w:val="Prrafodelista"/>
        <w:numPr>
          <w:ilvl w:val="0"/>
          <w:numId w:val="81"/>
        </w:numPr>
        <w:spacing w:after="0"/>
        <w:rPr>
          <w:rFonts w:cs="Arial"/>
        </w:rPr>
      </w:pPr>
      <w:r w:rsidRPr="000F3DF9">
        <w:rPr>
          <w:rFonts w:cs="Arial"/>
        </w:rPr>
        <w:t>MARTÍNEZ, D.; MILLA, A. “La elaboración del Plan Estratégico y su implantación a través del Cuadro de Mando Integral”. Díaz de Santos, 2005.</w:t>
      </w:r>
    </w:p>
    <w:p w:rsidR="008C2588" w:rsidRPr="000F3DF9" w:rsidRDefault="008C2588" w:rsidP="008C2588">
      <w:pPr>
        <w:pStyle w:val="Prrafodelista"/>
        <w:spacing w:after="0"/>
        <w:ind w:left="720"/>
        <w:rPr>
          <w:rFonts w:cs="Arial"/>
        </w:rPr>
      </w:pPr>
    </w:p>
    <w:p w:rsidR="00DC4B02" w:rsidRDefault="00DC4B02" w:rsidP="008C2588">
      <w:pPr>
        <w:pStyle w:val="Prrafodelista"/>
        <w:numPr>
          <w:ilvl w:val="0"/>
          <w:numId w:val="81"/>
        </w:numPr>
        <w:spacing w:after="0"/>
        <w:rPr>
          <w:rFonts w:cs="Arial"/>
        </w:rPr>
      </w:pPr>
      <w:r w:rsidRPr="000F3DF9">
        <w:rPr>
          <w:rFonts w:cs="Arial"/>
        </w:rPr>
        <w:t>MEMBRADO, JOAQUÍN. “Metodologías avanzadas para la planificación y mejora”. Ediciones, Díaz de Santos,  2007.</w:t>
      </w:r>
    </w:p>
    <w:p w:rsidR="008C2588" w:rsidRPr="000F3DF9" w:rsidRDefault="008C2588" w:rsidP="008C2588">
      <w:pPr>
        <w:pStyle w:val="Prrafodelista"/>
        <w:spacing w:after="0"/>
        <w:ind w:left="720"/>
        <w:rPr>
          <w:rFonts w:cs="Arial"/>
        </w:rPr>
      </w:pPr>
    </w:p>
    <w:p w:rsidR="00D52C5A" w:rsidRDefault="00D52C5A" w:rsidP="008C2588">
      <w:pPr>
        <w:pStyle w:val="Prrafodelista"/>
        <w:numPr>
          <w:ilvl w:val="0"/>
          <w:numId w:val="81"/>
        </w:numPr>
        <w:spacing w:after="0"/>
        <w:rPr>
          <w:rFonts w:cs="Arial"/>
        </w:rPr>
      </w:pPr>
      <w:r w:rsidRPr="000F3DF9">
        <w:rPr>
          <w:rFonts w:cs="Arial"/>
        </w:rPr>
        <w:t>MINTZBERG, QUINN Y VOYER. “Proceso Estratégico. Conceptos, Contextos y Casos”. Prentice-Hall.</w:t>
      </w:r>
    </w:p>
    <w:p w:rsidR="008C2588" w:rsidRPr="000F3DF9" w:rsidRDefault="008C2588" w:rsidP="008C2588">
      <w:pPr>
        <w:pStyle w:val="Prrafodelista"/>
        <w:spacing w:after="0"/>
        <w:ind w:left="720"/>
        <w:rPr>
          <w:rFonts w:cs="Arial"/>
        </w:rPr>
      </w:pPr>
    </w:p>
    <w:p w:rsidR="00DB3EE4" w:rsidRDefault="00DB3EE4" w:rsidP="008C2588">
      <w:pPr>
        <w:pStyle w:val="Prrafodelista"/>
        <w:numPr>
          <w:ilvl w:val="0"/>
          <w:numId w:val="81"/>
        </w:numPr>
        <w:spacing w:after="0"/>
        <w:rPr>
          <w:rFonts w:cs="Arial"/>
        </w:rPr>
      </w:pPr>
      <w:r w:rsidRPr="000F3DF9">
        <w:rPr>
          <w:rFonts w:cs="Arial"/>
        </w:rPr>
        <w:t>MUÑIZ, LUIS. “Cómo implementar un Sistema de Control de Gestión en la Práctica”. Ediciones Gestión 2000, Barcelona, 2003.</w:t>
      </w:r>
    </w:p>
    <w:p w:rsidR="008C2588" w:rsidRPr="000F3DF9" w:rsidRDefault="008C2588" w:rsidP="008C2588">
      <w:pPr>
        <w:pStyle w:val="Prrafodelista"/>
        <w:spacing w:after="0"/>
        <w:ind w:left="720"/>
        <w:rPr>
          <w:rFonts w:cs="Arial"/>
        </w:rPr>
      </w:pPr>
    </w:p>
    <w:p w:rsidR="00DF2034" w:rsidRDefault="00DF2034" w:rsidP="008C2588">
      <w:pPr>
        <w:pStyle w:val="Prrafodelista"/>
        <w:numPr>
          <w:ilvl w:val="0"/>
          <w:numId w:val="81"/>
        </w:numPr>
        <w:spacing w:after="0"/>
        <w:rPr>
          <w:rFonts w:cs="Arial"/>
        </w:rPr>
      </w:pPr>
      <w:r w:rsidRPr="000F3DF9">
        <w:rPr>
          <w:rFonts w:cs="Arial"/>
        </w:rPr>
        <w:t xml:space="preserve">MUÑIZ, LUIS; MONFORT, ENRIC. </w:t>
      </w:r>
      <w:r w:rsidRPr="000F3DF9">
        <w:rPr>
          <w:rFonts w:cs="Arial"/>
          <w:i/>
        </w:rPr>
        <w:t>“Aplicación práctica del cuadro de mando integral”</w:t>
      </w:r>
      <w:r w:rsidRPr="000F3DF9">
        <w:rPr>
          <w:rFonts w:cs="Arial"/>
        </w:rPr>
        <w:t>. Ediciones Gestión 2000, 2005.</w:t>
      </w:r>
    </w:p>
    <w:p w:rsidR="00DB3EE4" w:rsidRDefault="00DB3EE4" w:rsidP="008C2588">
      <w:pPr>
        <w:pStyle w:val="Prrafodelista"/>
        <w:numPr>
          <w:ilvl w:val="0"/>
          <w:numId w:val="81"/>
        </w:numPr>
        <w:spacing w:after="0"/>
        <w:rPr>
          <w:rFonts w:cs="Arial"/>
        </w:rPr>
      </w:pPr>
      <w:r w:rsidRPr="000F3DF9">
        <w:rPr>
          <w:rFonts w:cs="Arial"/>
        </w:rPr>
        <w:lastRenderedPageBreak/>
        <w:t>NAVAS, J.E.; GUERRAS, L.A. “La Dirección Estratégica en la empresa”. Madrid, 2002.</w:t>
      </w:r>
    </w:p>
    <w:p w:rsidR="008C2588" w:rsidRPr="000F3DF9" w:rsidRDefault="008C2588" w:rsidP="008C2588">
      <w:pPr>
        <w:pStyle w:val="Prrafodelista"/>
        <w:spacing w:after="0"/>
        <w:ind w:left="720"/>
        <w:rPr>
          <w:rFonts w:cs="Arial"/>
        </w:rPr>
      </w:pPr>
    </w:p>
    <w:p w:rsidR="00DB3EE4" w:rsidRDefault="00DB3EE4" w:rsidP="008C2588">
      <w:pPr>
        <w:pStyle w:val="Prrafodelista"/>
        <w:numPr>
          <w:ilvl w:val="0"/>
          <w:numId w:val="81"/>
        </w:numPr>
        <w:spacing w:after="0"/>
        <w:rPr>
          <w:rFonts w:cs="Arial"/>
        </w:rPr>
      </w:pPr>
      <w:r w:rsidRPr="000F3DF9">
        <w:rPr>
          <w:rFonts w:cs="Arial"/>
        </w:rPr>
        <w:t>NIVEN, PAUL. “El Cuadro de Mando Integral paso a paso”. Ediciones Gestión 2000, Barcelona.</w:t>
      </w:r>
    </w:p>
    <w:p w:rsidR="008C2588" w:rsidRPr="000F3DF9" w:rsidRDefault="008C2588" w:rsidP="008C2588">
      <w:pPr>
        <w:pStyle w:val="Prrafodelista"/>
        <w:spacing w:after="0"/>
        <w:ind w:left="720"/>
        <w:rPr>
          <w:rFonts w:cs="Arial"/>
        </w:rPr>
      </w:pPr>
    </w:p>
    <w:p w:rsidR="00DC4B02" w:rsidRDefault="00DC4B02" w:rsidP="008C2588">
      <w:pPr>
        <w:pStyle w:val="Prrafodelista"/>
        <w:numPr>
          <w:ilvl w:val="0"/>
          <w:numId w:val="81"/>
        </w:numPr>
        <w:spacing w:after="0"/>
        <w:rPr>
          <w:rFonts w:cs="Arial"/>
        </w:rPr>
      </w:pPr>
      <w:r w:rsidRPr="000F3DF9">
        <w:rPr>
          <w:rFonts w:cs="Arial"/>
        </w:rPr>
        <w:t>PÉREZ FERNÁNDEZ DE VELASCO. “Gestión por procesos”. ESIC Editorial, 3 ͣ Edición, 2009.</w:t>
      </w:r>
    </w:p>
    <w:p w:rsidR="008C2588" w:rsidRPr="000F3DF9" w:rsidRDefault="008C2588" w:rsidP="008C2588">
      <w:pPr>
        <w:pStyle w:val="Prrafodelista"/>
        <w:spacing w:after="0"/>
        <w:ind w:left="720"/>
        <w:rPr>
          <w:rFonts w:cs="Arial"/>
        </w:rPr>
      </w:pPr>
    </w:p>
    <w:p w:rsidR="008C2588" w:rsidRPr="008C2588" w:rsidRDefault="008C2588" w:rsidP="008C2588">
      <w:pPr>
        <w:pStyle w:val="Prrafodelista"/>
        <w:numPr>
          <w:ilvl w:val="0"/>
          <w:numId w:val="81"/>
        </w:numPr>
        <w:spacing w:after="0"/>
        <w:rPr>
          <w:rFonts w:cs="Arial"/>
        </w:rPr>
      </w:pPr>
      <w:r>
        <w:rPr>
          <w:rFonts w:cs="Arial"/>
        </w:rPr>
        <w:t>VILLA, JUAN; CAPERÁN, JOSÉ</w:t>
      </w:r>
      <w:r w:rsidRPr="003E1CFC">
        <w:rPr>
          <w:rFonts w:cs="Arial"/>
        </w:rPr>
        <w:t xml:space="preserve">. </w:t>
      </w:r>
      <w:r w:rsidRPr="008C2588">
        <w:rPr>
          <w:rFonts w:cs="Arial"/>
        </w:rPr>
        <w:t xml:space="preserve">“Manual de </w:t>
      </w:r>
      <w:proofErr w:type="spellStart"/>
      <w:r w:rsidRPr="008C2588">
        <w:rPr>
          <w:rFonts w:cs="Arial"/>
        </w:rPr>
        <w:t>Coaching</w:t>
      </w:r>
      <w:proofErr w:type="spellEnd"/>
      <w:r w:rsidRPr="008C2588">
        <w:rPr>
          <w:rFonts w:cs="Arial"/>
        </w:rPr>
        <w:t>”</w:t>
      </w:r>
      <w:r>
        <w:rPr>
          <w:rFonts w:cs="Arial"/>
        </w:rPr>
        <w:t>. Editorial PROFIT</w:t>
      </w:r>
      <w:r w:rsidRPr="003E1CFC">
        <w:rPr>
          <w:rFonts w:cs="Arial"/>
        </w:rPr>
        <w:t xml:space="preserve">, Barcelona, </w:t>
      </w:r>
      <w:r>
        <w:rPr>
          <w:rFonts w:cs="Arial"/>
        </w:rPr>
        <w:t>2010.</w:t>
      </w:r>
    </w:p>
    <w:p w:rsidR="00DB3EE4" w:rsidRPr="00DB3EE4" w:rsidRDefault="00DB3EE4" w:rsidP="00DB3EE4">
      <w:pPr>
        <w:rPr>
          <w:rFonts w:cs="Arial"/>
          <w:b/>
          <w:szCs w:val="24"/>
        </w:rPr>
      </w:pPr>
    </w:p>
    <w:sectPr w:rsidR="00DB3EE4" w:rsidRPr="00DB3EE4" w:rsidSect="009A5F4F">
      <w:headerReference w:type="default" r:id="rId202"/>
      <w:pgSz w:w="12240" w:h="15840"/>
      <w:pgMar w:top="2268" w:right="1361" w:bottom="226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2F07" w:rsidRDefault="00C02F07" w:rsidP="000B7E0C">
      <w:pPr>
        <w:spacing w:after="0" w:line="240" w:lineRule="auto"/>
      </w:pPr>
      <w:r>
        <w:separator/>
      </w:r>
    </w:p>
  </w:endnote>
  <w:endnote w:type="continuationSeparator" w:id="0">
    <w:p w:rsidR="00C02F07" w:rsidRDefault="00C02F07" w:rsidP="000B7E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2F07" w:rsidRDefault="00C02F07" w:rsidP="000B7E0C">
      <w:pPr>
        <w:spacing w:after="0" w:line="240" w:lineRule="auto"/>
      </w:pPr>
      <w:r>
        <w:separator/>
      </w:r>
    </w:p>
  </w:footnote>
  <w:footnote w:type="continuationSeparator" w:id="0">
    <w:p w:rsidR="00C02F07" w:rsidRDefault="00C02F07" w:rsidP="000B7E0C">
      <w:pPr>
        <w:spacing w:after="0" w:line="240" w:lineRule="auto"/>
      </w:pPr>
      <w:r>
        <w:continuationSeparator/>
      </w:r>
    </w:p>
  </w:footnote>
  <w:footnote w:id="1">
    <w:p w:rsidR="00C86AFF" w:rsidRDefault="00C86AFF">
      <w:pPr>
        <w:pStyle w:val="Textonotapie"/>
      </w:pPr>
      <w:r>
        <w:rPr>
          <w:rStyle w:val="Refdenotaalpie"/>
        </w:rPr>
        <w:footnoteRef/>
      </w:r>
      <w:r>
        <w:t xml:space="preserve"> Fuente: Anuario 2010 “Asociación de empresas Automotrices del Ecuador”.</w:t>
      </w:r>
    </w:p>
  </w:footnote>
  <w:footnote w:id="2">
    <w:p w:rsidR="00C86AFF" w:rsidRDefault="00C86AFF" w:rsidP="00823845">
      <w:pPr>
        <w:pStyle w:val="Textonotapie"/>
      </w:pPr>
      <w:r w:rsidRPr="003E1CFC">
        <w:rPr>
          <w:rStyle w:val="Refdenotaalpie"/>
        </w:rPr>
        <w:footnoteRef/>
      </w:r>
      <w:r w:rsidRPr="003E1CFC">
        <w:t xml:space="preserve"> </w:t>
      </w:r>
      <w:r w:rsidRPr="003E1CFC">
        <w:rPr>
          <w:rFonts w:cs="Arial"/>
        </w:rPr>
        <w:t xml:space="preserve">Muñiz, Luis. </w:t>
      </w:r>
      <w:r w:rsidRPr="003E1CFC">
        <w:rPr>
          <w:rFonts w:cs="Arial"/>
          <w:i/>
        </w:rPr>
        <w:t>“Cómo implementar un Sistema de Control de Gestión en la Práctica”</w:t>
      </w:r>
      <w:r w:rsidRPr="003E1CFC">
        <w:rPr>
          <w:rFonts w:cs="Arial"/>
        </w:rPr>
        <w:t>. Ediciones Gestión 2000, Barcelona, 2003, p. 30.</w:t>
      </w:r>
    </w:p>
  </w:footnote>
  <w:footnote w:id="3">
    <w:p w:rsidR="00C86AFF" w:rsidRDefault="00C86AFF" w:rsidP="00E51B5D">
      <w:pPr>
        <w:pStyle w:val="Textonotapie"/>
      </w:pPr>
      <w:r w:rsidRPr="003E1CFC">
        <w:rPr>
          <w:rStyle w:val="Refdenotaalpie"/>
        </w:rPr>
        <w:footnoteRef/>
      </w:r>
      <w:r w:rsidRPr="003E1CFC">
        <w:t xml:space="preserve"> </w:t>
      </w:r>
      <w:r>
        <w:rPr>
          <w:rFonts w:cs="Arial"/>
        </w:rPr>
        <w:t xml:space="preserve">Martínez, D.; </w:t>
      </w:r>
      <w:r w:rsidRPr="003E1CFC">
        <w:rPr>
          <w:rFonts w:cs="Arial"/>
        </w:rPr>
        <w:t xml:space="preserve">Milla, A. </w:t>
      </w:r>
      <w:r w:rsidRPr="003E1CFC">
        <w:rPr>
          <w:rFonts w:cs="Arial"/>
          <w:i/>
        </w:rPr>
        <w:t>“La elaboración del Plan Estratégico y su implantación a través del Cuadro de Mando Integral”</w:t>
      </w:r>
      <w:r w:rsidRPr="003E1CFC">
        <w:rPr>
          <w:rFonts w:cs="Arial"/>
        </w:rPr>
        <w:t>. Díaz de Santos, 2005, p. 132.</w:t>
      </w:r>
    </w:p>
  </w:footnote>
  <w:footnote w:id="4">
    <w:p w:rsidR="00C86AFF" w:rsidRPr="003E1CFC" w:rsidRDefault="00C86AFF" w:rsidP="00E51B5D">
      <w:pPr>
        <w:pStyle w:val="Textonotapie"/>
        <w:rPr>
          <w:rFonts w:cs="Arial"/>
        </w:rPr>
      </w:pPr>
      <w:r w:rsidRPr="003E1CFC">
        <w:rPr>
          <w:rStyle w:val="Refdenotaalpie"/>
        </w:rPr>
        <w:footnoteRef/>
      </w:r>
      <w:r w:rsidRPr="003E1CFC">
        <w:t xml:space="preserve"> </w:t>
      </w:r>
      <w:r>
        <w:rPr>
          <w:rFonts w:cs="Arial"/>
        </w:rPr>
        <w:t>Martínez, D.;</w:t>
      </w:r>
      <w:r w:rsidRPr="003E1CFC">
        <w:rPr>
          <w:rFonts w:cs="Arial"/>
        </w:rPr>
        <w:t xml:space="preserve"> Milla, A. </w:t>
      </w:r>
      <w:r w:rsidRPr="003E1CFC">
        <w:rPr>
          <w:rFonts w:cs="Arial"/>
          <w:i/>
        </w:rPr>
        <w:t>“La elaboración del Plan Estratégico y su implantación a través del Cuadro de Mando Integral”</w:t>
      </w:r>
      <w:r w:rsidRPr="003E1CFC">
        <w:rPr>
          <w:rFonts w:cs="Arial"/>
        </w:rPr>
        <w:t>. Díaz de Santos, 2005, p. 27.</w:t>
      </w:r>
    </w:p>
    <w:p w:rsidR="00C86AFF" w:rsidRPr="003E1CFC" w:rsidRDefault="00C86AFF" w:rsidP="00E51B5D">
      <w:pPr>
        <w:pStyle w:val="Textonotapie"/>
      </w:pPr>
    </w:p>
  </w:footnote>
  <w:footnote w:id="5">
    <w:p w:rsidR="00C86AFF" w:rsidRDefault="00C86AFF" w:rsidP="00E51B5D">
      <w:pPr>
        <w:pStyle w:val="Textonotapie"/>
        <w:rPr>
          <w:rFonts w:cs="Arial"/>
        </w:rPr>
      </w:pPr>
      <w:r w:rsidRPr="003E1CFC">
        <w:rPr>
          <w:rStyle w:val="Refdenotaalpie"/>
        </w:rPr>
        <w:footnoteRef/>
      </w:r>
      <w:r w:rsidRPr="003E1CFC">
        <w:t xml:space="preserve"> </w:t>
      </w:r>
      <w:r w:rsidRPr="003E1CFC">
        <w:rPr>
          <w:rFonts w:cs="Arial"/>
        </w:rPr>
        <w:t xml:space="preserve">Navas, J.E.; Guerras, L.A. </w:t>
      </w:r>
      <w:r w:rsidRPr="003E1CFC">
        <w:rPr>
          <w:rFonts w:cs="Arial"/>
          <w:i/>
        </w:rPr>
        <w:t>“La Dirección Estratégica en la empresa”</w:t>
      </w:r>
      <w:r w:rsidRPr="003E1CFC">
        <w:rPr>
          <w:rFonts w:cs="Arial"/>
        </w:rPr>
        <w:t>. Madrid, 2002, p. 91.</w:t>
      </w:r>
    </w:p>
    <w:p w:rsidR="00C86AFF" w:rsidRDefault="00C86AFF" w:rsidP="00E51B5D">
      <w:pPr>
        <w:pStyle w:val="Textonotapie"/>
      </w:pPr>
    </w:p>
  </w:footnote>
  <w:footnote w:id="6">
    <w:p w:rsidR="00C86AFF" w:rsidRPr="003E1CFC" w:rsidRDefault="00C86AFF" w:rsidP="00E51B5D">
      <w:pPr>
        <w:pStyle w:val="Textonotapie"/>
        <w:rPr>
          <w:rFonts w:cs="Arial"/>
        </w:rPr>
      </w:pPr>
      <w:r w:rsidRPr="003E1CFC">
        <w:rPr>
          <w:rStyle w:val="Refdenotaalpie"/>
          <w:rFonts w:cs="Arial"/>
        </w:rPr>
        <w:footnoteRef/>
      </w:r>
      <w:r w:rsidRPr="003E1CFC">
        <w:rPr>
          <w:rFonts w:cs="Arial"/>
        </w:rPr>
        <w:t xml:space="preserve"> Navas, J.E.; Guerras, L.A. </w:t>
      </w:r>
      <w:r w:rsidRPr="003E1CFC">
        <w:rPr>
          <w:rFonts w:cs="Arial"/>
          <w:i/>
        </w:rPr>
        <w:t>“La Dirección Estratégica en la empresa”</w:t>
      </w:r>
      <w:r w:rsidRPr="003E1CFC">
        <w:rPr>
          <w:rFonts w:cs="Arial"/>
        </w:rPr>
        <w:t>. Madrid, 2002.</w:t>
      </w:r>
    </w:p>
    <w:p w:rsidR="00C86AFF" w:rsidRPr="003E1CFC" w:rsidRDefault="00C86AFF" w:rsidP="00E51B5D">
      <w:pPr>
        <w:pStyle w:val="Textonotapie"/>
        <w:rPr>
          <w:rFonts w:cs="Arial"/>
        </w:rPr>
      </w:pPr>
    </w:p>
  </w:footnote>
  <w:footnote w:id="7">
    <w:p w:rsidR="00C86AFF" w:rsidRDefault="00C86AFF" w:rsidP="00E51B5D">
      <w:pPr>
        <w:pStyle w:val="Textonotapie"/>
      </w:pPr>
      <w:r w:rsidRPr="003E1CFC">
        <w:rPr>
          <w:rStyle w:val="Refdenotaalpie"/>
        </w:rPr>
        <w:footnoteRef/>
      </w:r>
      <w:r w:rsidRPr="003E1CFC">
        <w:t xml:space="preserve"> </w:t>
      </w:r>
      <w:proofErr w:type="spellStart"/>
      <w:r w:rsidRPr="003E1CFC">
        <w:rPr>
          <w:rFonts w:cs="Arial"/>
        </w:rPr>
        <w:t>Niven</w:t>
      </w:r>
      <w:proofErr w:type="spellEnd"/>
      <w:r w:rsidRPr="003E1CFC">
        <w:rPr>
          <w:rFonts w:cs="Arial"/>
        </w:rPr>
        <w:t xml:space="preserve">, Paul. </w:t>
      </w:r>
      <w:r w:rsidRPr="003E1CFC">
        <w:rPr>
          <w:rFonts w:cs="Arial"/>
          <w:i/>
        </w:rPr>
        <w:t>“El Cuadro de Mando Integral paso a paso”</w:t>
      </w:r>
      <w:r w:rsidRPr="003E1CFC">
        <w:rPr>
          <w:rFonts w:cs="Arial"/>
        </w:rPr>
        <w:t>. Ediciones Gestión 2000, Barcelona, p.112.</w:t>
      </w:r>
    </w:p>
  </w:footnote>
  <w:footnote w:id="8">
    <w:p w:rsidR="00C86AFF" w:rsidRPr="003E1CFC" w:rsidRDefault="00C86AFF" w:rsidP="00E51B5D">
      <w:pPr>
        <w:pStyle w:val="Textonotapie"/>
        <w:rPr>
          <w:rFonts w:cs="Arial"/>
        </w:rPr>
      </w:pPr>
      <w:r w:rsidRPr="003E1CFC">
        <w:rPr>
          <w:rStyle w:val="Refdenotaalpie"/>
        </w:rPr>
        <w:footnoteRef/>
      </w:r>
      <w:r w:rsidRPr="003E1CFC">
        <w:t xml:space="preserve"> </w:t>
      </w:r>
      <w:r w:rsidRPr="003E1CFC">
        <w:rPr>
          <w:rFonts w:cs="Arial"/>
        </w:rPr>
        <w:t>Francés, Antonio. “Estrategia y planes para la empresa. Con el Cuadro de Mando Integral”. Prentice-Hall, 2006, p. 51.</w:t>
      </w:r>
    </w:p>
    <w:p w:rsidR="00C86AFF" w:rsidRPr="003E1CFC" w:rsidRDefault="00C86AFF" w:rsidP="00E51B5D">
      <w:pPr>
        <w:pStyle w:val="Textonotapie"/>
      </w:pPr>
    </w:p>
  </w:footnote>
  <w:footnote w:id="9">
    <w:p w:rsidR="00C86AFF" w:rsidRPr="003E1CFC" w:rsidRDefault="00C86AFF" w:rsidP="00E51B5D">
      <w:pPr>
        <w:pStyle w:val="Textonotapie"/>
        <w:rPr>
          <w:rFonts w:cs="Arial"/>
        </w:rPr>
      </w:pPr>
      <w:r w:rsidRPr="003E1CFC">
        <w:rPr>
          <w:rStyle w:val="Refdenotaalpie"/>
        </w:rPr>
        <w:footnoteRef/>
      </w:r>
      <w:r w:rsidRPr="003E1CFC">
        <w:t xml:space="preserve"> </w:t>
      </w:r>
      <w:proofErr w:type="spellStart"/>
      <w:r w:rsidRPr="003E1CFC">
        <w:rPr>
          <w:rFonts w:cs="Arial"/>
        </w:rPr>
        <w:t>Mintzberg</w:t>
      </w:r>
      <w:proofErr w:type="spellEnd"/>
      <w:r w:rsidRPr="003E1CFC">
        <w:rPr>
          <w:rFonts w:cs="Arial"/>
        </w:rPr>
        <w:t xml:space="preserve">, </w:t>
      </w:r>
      <w:proofErr w:type="spellStart"/>
      <w:r w:rsidRPr="003E1CFC">
        <w:rPr>
          <w:rFonts w:cs="Arial"/>
        </w:rPr>
        <w:t>Quinn</w:t>
      </w:r>
      <w:proofErr w:type="spellEnd"/>
      <w:r w:rsidRPr="003E1CFC">
        <w:rPr>
          <w:rFonts w:cs="Arial"/>
        </w:rPr>
        <w:t xml:space="preserve"> y </w:t>
      </w:r>
      <w:proofErr w:type="spellStart"/>
      <w:r w:rsidRPr="003E1CFC">
        <w:rPr>
          <w:rFonts w:cs="Arial"/>
        </w:rPr>
        <w:t>Voyer</w:t>
      </w:r>
      <w:proofErr w:type="spellEnd"/>
      <w:r w:rsidRPr="003E1CFC">
        <w:rPr>
          <w:rFonts w:cs="Arial"/>
        </w:rPr>
        <w:t xml:space="preserve">. </w:t>
      </w:r>
      <w:r w:rsidRPr="003E1CFC">
        <w:rPr>
          <w:rFonts w:cs="Arial"/>
          <w:i/>
        </w:rPr>
        <w:t>“Proceso Estratégico. Conceptos, Contextos y Casos”</w:t>
      </w:r>
      <w:r w:rsidRPr="003E1CFC">
        <w:rPr>
          <w:rFonts w:cs="Arial"/>
        </w:rPr>
        <w:t>. Prentice-Hall, p. 7.</w:t>
      </w:r>
    </w:p>
    <w:p w:rsidR="00C86AFF" w:rsidRPr="003E1CFC" w:rsidRDefault="00C86AFF" w:rsidP="00E51B5D">
      <w:pPr>
        <w:pStyle w:val="Textonotapie"/>
      </w:pPr>
    </w:p>
  </w:footnote>
  <w:footnote w:id="10">
    <w:p w:rsidR="00C86AFF" w:rsidRPr="008B615F" w:rsidRDefault="00C86AFF" w:rsidP="00E51B5D">
      <w:pPr>
        <w:pStyle w:val="Textonotapie"/>
        <w:rPr>
          <w:lang w:val="en-US"/>
        </w:rPr>
      </w:pPr>
      <w:r w:rsidRPr="003E1CFC">
        <w:rPr>
          <w:rStyle w:val="Refdenotaalpie"/>
        </w:rPr>
        <w:footnoteRef/>
      </w:r>
      <w:r w:rsidRPr="003E1CFC">
        <w:t xml:space="preserve"> </w:t>
      </w:r>
      <w:r w:rsidRPr="003E1CFC">
        <w:rPr>
          <w:rFonts w:cs="Arial"/>
        </w:rPr>
        <w:t xml:space="preserve">Varios autores. </w:t>
      </w:r>
      <w:r w:rsidRPr="003E1CFC">
        <w:rPr>
          <w:rFonts w:cs="Arial"/>
          <w:i/>
        </w:rPr>
        <w:t>“Manual de Control de Gestión”</w:t>
      </w:r>
      <w:r w:rsidRPr="003E1CFC">
        <w:rPr>
          <w:rFonts w:cs="Arial"/>
        </w:rPr>
        <w:t xml:space="preserve">. </w:t>
      </w:r>
      <w:r w:rsidRPr="008B615F">
        <w:rPr>
          <w:rFonts w:cs="Arial"/>
          <w:lang w:val="en-US"/>
        </w:rPr>
        <w:t>Profit Editorial, 2010, p. 34.</w:t>
      </w:r>
    </w:p>
  </w:footnote>
  <w:footnote w:id="11">
    <w:p w:rsidR="00C86AFF" w:rsidRDefault="00C86AFF" w:rsidP="00E51B5D">
      <w:pPr>
        <w:pStyle w:val="Textonotapie"/>
        <w:rPr>
          <w:rFonts w:cs="Arial"/>
        </w:rPr>
      </w:pPr>
      <w:r w:rsidRPr="003E1CFC">
        <w:rPr>
          <w:rStyle w:val="Refdenotaalpie"/>
        </w:rPr>
        <w:footnoteRef/>
      </w:r>
      <w:r w:rsidRPr="008B615F">
        <w:rPr>
          <w:lang w:val="en-US"/>
        </w:rPr>
        <w:t xml:space="preserve"> </w:t>
      </w:r>
      <w:proofErr w:type="spellStart"/>
      <w:proofErr w:type="gramStart"/>
      <w:r w:rsidRPr="008B615F">
        <w:rPr>
          <w:rFonts w:cs="Arial"/>
          <w:lang w:val="en-US"/>
        </w:rPr>
        <w:t>Hitt</w:t>
      </w:r>
      <w:proofErr w:type="spellEnd"/>
      <w:r w:rsidRPr="008B615F">
        <w:rPr>
          <w:rFonts w:cs="Arial"/>
          <w:lang w:val="en-US"/>
        </w:rPr>
        <w:t xml:space="preserve">, Ireland, </w:t>
      </w:r>
      <w:proofErr w:type="spellStart"/>
      <w:r w:rsidRPr="008B615F">
        <w:rPr>
          <w:rFonts w:cs="Arial"/>
          <w:lang w:val="en-US"/>
        </w:rPr>
        <w:t>Hoskisson</w:t>
      </w:r>
      <w:proofErr w:type="spellEnd"/>
      <w:r w:rsidRPr="008B615F">
        <w:rPr>
          <w:rFonts w:cs="Arial"/>
          <w:lang w:val="en-US"/>
        </w:rPr>
        <w:t>.</w:t>
      </w:r>
      <w:proofErr w:type="gramEnd"/>
      <w:r w:rsidRPr="008B615F">
        <w:rPr>
          <w:rFonts w:cs="Arial"/>
          <w:lang w:val="en-US"/>
        </w:rPr>
        <w:t xml:space="preserve"> </w:t>
      </w:r>
      <w:r w:rsidRPr="003E1CFC">
        <w:rPr>
          <w:rFonts w:cs="Arial"/>
          <w:i/>
        </w:rPr>
        <w:t>“Administración Estratégica. Competitividad y globalización”</w:t>
      </w:r>
      <w:r w:rsidRPr="003E1CFC">
        <w:rPr>
          <w:rFonts w:cs="Arial"/>
        </w:rPr>
        <w:t xml:space="preserve">. CENGAGE </w:t>
      </w:r>
      <w:proofErr w:type="spellStart"/>
      <w:r w:rsidRPr="003E1CFC">
        <w:rPr>
          <w:rFonts w:cs="Arial"/>
        </w:rPr>
        <w:t>Learning</w:t>
      </w:r>
      <w:proofErr w:type="spellEnd"/>
      <w:r w:rsidRPr="003E1CFC">
        <w:rPr>
          <w:rFonts w:cs="Arial"/>
        </w:rPr>
        <w:t>, 7ª Edición, 2008,  p. 21.</w:t>
      </w:r>
    </w:p>
    <w:p w:rsidR="00C86AFF" w:rsidRDefault="00C86AFF" w:rsidP="00E51B5D">
      <w:pPr>
        <w:pStyle w:val="Textonotapie"/>
      </w:pPr>
    </w:p>
  </w:footnote>
  <w:footnote w:id="12">
    <w:p w:rsidR="00C86AFF" w:rsidRDefault="00C86AFF" w:rsidP="00E51B5D">
      <w:pPr>
        <w:pStyle w:val="Textonotapie"/>
      </w:pPr>
      <w:r w:rsidRPr="003E1CFC">
        <w:rPr>
          <w:rStyle w:val="Refdenotaalpie"/>
        </w:rPr>
        <w:footnoteRef/>
      </w:r>
      <w:r w:rsidRPr="003E1CFC">
        <w:t xml:space="preserve"> </w:t>
      </w:r>
      <w:r w:rsidRPr="003E1CFC">
        <w:rPr>
          <w:rFonts w:cs="Arial"/>
        </w:rPr>
        <w:t xml:space="preserve">Francés, Antonio. </w:t>
      </w:r>
      <w:r w:rsidRPr="003E1CFC">
        <w:rPr>
          <w:rFonts w:cs="Arial"/>
          <w:i/>
        </w:rPr>
        <w:t>“Estrategia y planes para la empresa. Con el Cuadro de Mando Integral”.</w:t>
      </w:r>
      <w:r w:rsidRPr="003E1CFC">
        <w:rPr>
          <w:rFonts w:cs="Arial"/>
        </w:rPr>
        <w:t xml:space="preserve"> Prentice-Hall, 2006, p. 54.</w:t>
      </w:r>
    </w:p>
  </w:footnote>
  <w:footnote w:id="13">
    <w:p w:rsidR="00C86AFF" w:rsidRPr="003E1CFC" w:rsidRDefault="00C86AFF" w:rsidP="00E51B5D">
      <w:pPr>
        <w:pStyle w:val="Textonotapie"/>
        <w:rPr>
          <w:rFonts w:cs="Arial"/>
        </w:rPr>
      </w:pPr>
      <w:r w:rsidRPr="003E1CFC">
        <w:rPr>
          <w:rStyle w:val="Refdenotaalpie"/>
        </w:rPr>
        <w:footnoteRef/>
      </w:r>
      <w:r w:rsidRPr="003E1CFC">
        <w:t xml:space="preserve"> </w:t>
      </w:r>
      <w:r w:rsidRPr="003E1CFC">
        <w:rPr>
          <w:rFonts w:cs="Arial"/>
        </w:rPr>
        <w:t xml:space="preserve">Carrión, Juan. </w:t>
      </w:r>
      <w:r w:rsidRPr="003E1CFC">
        <w:rPr>
          <w:rFonts w:cs="Arial"/>
          <w:i/>
        </w:rPr>
        <w:t>“Estrategia. De la visión a la acción”</w:t>
      </w:r>
      <w:r w:rsidRPr="003E1CFC">
        <w:rPr>
          <w:rFonts w:cs="Arial"/>
        </w:rPr>
        <w:t>. ESIC Editorial, Madrid, 2ª Edición, p.41-42</w:t>
      </w:r>
    </w:p>
    <w:p w:rsidR="00C86AFF" w:rsidRPr="003E1CFC" w:rsidRDefault="00C86AFF" w:rsidP="00E51B5D">
      <w:pPr>
        <w:pStyle w:val="Textonotapie"/>
      </w:pPr>
    </w:p>
  </w:footnote>
  <w:footnote w:id="14">
    <w:p w:rsidR="00C86AFF" w:rsidRPr="003E1CFC" w:rsidRDefault="00C86AFF" w:rsidP="00E51B5D">
      <w:pPr>
        <w:pStyle w:val="Textonotapie"/>
      </w:pPr>
      <w:r w:rsidRPr="003E1CFC">
        <w:rPr>
          <w:rStyle w:val="Refdenotaalpie"/>
        </w:rPr>
        <w:footnoteRef/>
      </w:r>
      <w:r w:rsidRPr="003E1CFC">
        <w:t xml:space="preserve"> </w:t>
      </w:r>
      <w:proofErr w:type="spellStart"/>
      <w:r w:rsidRPr="003E1CFC">
        <w:rPr>
          <w:rFonts w:cs="Arial"/>
        </w:rPr>
        <w:t>Hitt</w:t>
      </w:r>
      <w:proofErr w:type="spellEnd"/>
      <w:r w:rsidRPr="003E1CFC">
        <w:rPr>
          <w:rFonts w:cs="Arial"/>
        </w:rPr>
        <w:t xml:space="preserve">, </w:t>
      </w:r>
      <w:proofErr w:type="spellStart"/>
      <w:r w:rsidRPr="003E1CFC">
        <w:rPr>
          <w:rFonts w:cs="Arial"/>
        </w:rPr>
        <w:t>Ireland</w:t>
      </w:r>
      <w:proofErr w:type="spellEnd"/>
      <w:r w:rsidRPr="003E1CFC">
        <w:rPr>
          <w:rFonts w:cs="Arial"/>
        </w:rPr>
        <w:t xml:space="preserve">, </w:t>
      </w:r>
      <w:proofErr w:type="spellStart"/>
      <w:r w:rsidRPr="003E1CFC">
        <w:rPr>
          <w:rFonts w:cs="Arial"/>
        </w:rPr>
        <w:t>Hoskisson</w:t>
      </w:r>
      <w:proofErr w:type="spellEnd"/>
      <w:r w:rsidRPr="003E1CFC">
        <w:rPr>
          <w:rFonts w:cs="Arial"/>
        </w:rPr>
        <w:t xml:space="preserve">. </w:t>
      </w:r>
      <w:r w:rsidRPr="003E1CFC">
        <w:rPr>
          <w:rFonts w:cs="Arial"/>
          <w:i/>
        </w:rPr>
        <w:t>“Administración Estratégica. Competitividad y globalización”</w:t>
      </w:r>
      <w:r w:rsidRPr="003E1CFC">
        <w:rPr>
          <w:rFonts w:cs="Arial"/>
        </w:rPr>
        <w:t xml:space="preserve">. CENGAGE </w:t>
      </w:r>
      <w:proofErr w:type="spellStart"/>
      <w:r w:rsidRPr="003E1CFC">
        <w:rPr>
          <w:rFonts w:cs="Arial"/>
        </w:rPr>
        <w:t>Learning</w:t>
      </w:r>
      <w:proofErr w:type="spellEnd"/>
      <w:r w:rsidRPr="003E1CFC">
        <w:rPr>
          <w:rFonts w:cs="Arial"/>
        </w:rPr>
        <w:t>, 7ª Edición, 2008,  p. 4.</w:t>
      </w:r>
    </w:p>
    <w:p w:rsidR="00C86AFF" w:rsidRDefault="00C86AFF" w:rsidP="00E51B5D">
      <w:pPr>
        <w:pStyle w:val="Textonotapie"/>
      </w:pPr>
    </w:p>
  </w:footnote>
  <w:footnote w:id="15">
    <w:p w:rsidR="00C86AFF" w:rsidRDefault="00C86AFF" w:rsidP="00E51B5D">
      <w:pPr>
        <w:pStyle w:val="Textonotapie"/>
      </w:pPr>
      <w:r>
        <w:rPr>
          <w:rStyle w:val="Refdenotaalpie"/>
        </w:rPr>
        <w:footnoteRef/>
      </w:r>
      <w:r>
        <w:t xml:space="preserve"> </w:t>
      </w:r>
      <w:r w:rsidRPr="009F264B">
        <w:rPr>
          <w:rFonts w:cs="Arial"/>
        </w:rPr>
        <w:t xml:space="preserve">Muñiz, Luis. </w:t>
      </w:r>
      <w:r w:rsidRPr="004E6A94">
        <w:rPr>
          <w:rFonts w:cs="Arial"/>
          <w:i/>
        </w:rPr>
        <w:t>“Cómo implementar un Sistema de Control de Gestión en la Práctica”</w:t>
      </w:r>
      <w:r w:rsidRPr="009F264B">
        <w:rPr>
          <w:rFonts w:cs="Arial"/>
        </w:rPr>
        <w:t xml:space="preserve">. Ediciones Gestión 2000, </w:t>
      </w:r>
      <w:r>
        <w:rPr>
          <w:rFonts w:cs="Arial"/>
        </w:rPr>
        <w:t xml:space="preserve">Barcelona, </w:t>
      </w:r>
      <w:r w:rsidRPr="009F264B">
        <w:rPr>
          <w:rFonts w:cs="Arial"/>
        </w:rPr>
        <w:t>2003, p.</w:t>
      </w:r>
      <w:r>
        <w:rPr>
          <w:rFonts w:cs="Arial"/>
        </w:rPr>
        <w:t xml:space="preserve"> 45-46.</w:t>
      </w:r>
    </w:p>
  </w:footnote>
  <w:footnote w:id="16">
    <w:p w:rsidR="00C86AFF" w:rsidRDefault="00C86AFF" w:rsidP="00E51B5D">
      <w:pPr>
        <w:pStyle w:val="Textonotapie"/>
      </w:pPr>
      <w:r w:rsidRPr="00185CE4">
        <w:rPr>
          <w:rStyle w:val="Refdenotaalpie"/>
          <w:rFonts w:cs="Arial"/>
        </w:rPr>
        <w:footnoteRef/>
      </w:r>
      <w:r w:rsidRPr="00185CE4">
        <w:rPr>
          <w:rStyle w:val="Refdenotaalpie"/>
          <w:rFonts w:cs="Arial"/>
        </w:rPr>
        <w:t xml:space="preserve"> </w:t>
      </w:r>
      <w:proofErr w:type="spellStart"/>
      <w:r w:rsidRPr="00185CE4">
        <w:rPr>
          <w:rFonts w:cs="Arial"/>
        </w:rPr>
        <w:t>Hitt</w:t>
      </w:r>
      <w:proofErr w:type="spellEnd"/>
      <w:r w:rsidRPr="00185CE4">
        <w:rPr>
          <w:rFonts w:cs="Arial"/>
        </w:rPr>
        <w:t xml:space="preserve">, </w:t>
      </w:r>
      <w:proofErr w:type="spellStart"/>
      <w:r w:rsidRPr="00185CE4">
        <w:rPr>
          <w:rFonts w:cs="Arial"/>
        </w:rPr>
        <w:t>Ireland</w:t>
      </w:r>
      <w:proofErr w:type="spellEnd"/>
      <w:r w:rsidRPr="00185CE4">
        <w:rPr>
          <w:rFonts w:cs="Arial"/>
        </w:rPr>
        <w:t xml:space="preserve">, </w:t>
      </w:r>
      <w:proofErr w:type="spellStart"/>
      <w:r w:rsidRPr="00185CE4">
        <w:rPr>
          <w:rFonts w:cs="Arial"/>
        </w:rPr>
        <w:t>Hoskisson</w:t>
      </w:r>
      <w:proofErr w:type="spellEnd"/>
      <w:r w:rsidRPr="00185CE4">
        <w:rPr>
          <w:rFonts w:cs="Arial"/>
        </w:rPr>
        <w:t xml:space="preserve">. </w:t>
      </w:r>
      <w:r w:rsidRPr="00AC4A7E">
        <w:rPr>
          <w:rFonts w:cs="Arial"/>
          <w:i/>
        </w:rPr>
        <w:t xml:space="preserve">“Administración Estratégica. Competitividad y </w:t>
      </w:r>
      <w:r>
        <w:rPr>
          <w:rFonts w:cs="Arial"/>
          <w:i/>
        </w:rPr>
        <w:t xml:space="preserve">conceptos de </w:t>
      </w:r>
      <w:r w:rsidRPr="00AC4A7E">
        <w:rPr>
          <w:rFonts w:cs="Arial"/>
          <w:i/>
        </w:rPr>
        <w:t>globalización”</w:t>
      </w:r>
      <w:r>
        <w:rPr>
          <w:rFonts w:cs="Arial"/>
        </w:rPr>
        <w:t xml:space="preserve">. CENGAGE </w:t>
      </w:r>
      <w:proofErr w:type="spellStart"/>
      <w:r>
        <w:rPr>
          <w:rFonts w:cs="Arial"/>
        </w:rPr>
        <w:t>Learning</w:t>
      </w:r>
      <w:proofErr w:type="spellEnd"/>
      <w:r>
        <w:rPr>
          <w:rFonts w:cs="Arial"/>
        </w:rPr>
        <w:t>, 5ª Edición,  p. 65</w:t>
      </w:r>
      <w:r w:rsidRPr="00AC4A7E">
        <w:rPr>
          <w:rFonts w:cs="Arial"/>
        </w:rPr>
        <w:t>.</w:t>
      </w:r>
    </w:p>
  </w:footnote>
  <w:footnote w:id="17">
    <w:p w:rsidR="00C86AFF" w:rsidRDefault="00C86AFF" w:rsidP="00E51B5D">
      <w:pPr>
        <w:pStyle w:val="Textonotapie"/>
      </w:pPr>
      <w:r>
        <w:rPr>
          <w:rStyle w:val="Refdenotaalpie"/>
        </w:rPr>
        <w:footnoteRef/>
      </w:r>
      <w:r>
        <w:t xml:space="preserve"> </w:t>
      </w:r>
      <w:r>
        <w:rPr>
          <w:rFonts w:cs="Arial"/>
        </w:rPr>
        <w:t xml:space="preserve">Muñiz, Luis; </w:t>
      </w:r>
      <w:proofErr w:type="spellStart"/>
      <w:r>
        <w:rPr>
          <w:rFonts w:cs="Arial"/>
        </w:rPr>
        <w:t>Monfort</w:t>
      </w:r>
      <w:proofErr w:type="spellEnd"/>
      <w:r>
        <w:rPr>
          <w:rFonts w:cs="Arial"/>
        </w:rPr>
        <w:t xml:space="preserve">, </w:t>
      </w:r>
      <w:proofErr w:type="spellStart"/>
      <w:r>
        <w:rPr>
          <w:rFonts w:cs="Arial"/>
        </w:rPr>
        <w:t>Enric</w:t>
      </w:r>
      <w:proofErr w:type="spellEnd"/>
      <w:r>
        <w:rPr>
          <w:rFonts w:cs="Arial"/>
        </w:rPr>
        <w:t>.</w:t>
      </w:r>
      <w:r w:rsidRPr="009F264B">
        <w:rPr>
          <w:rFonts w:cs="Arial"/>
        </w:rPr>
        <w:t xml:space="preserve"> </w:t>
      </w:r>
      <w:r w:rsidRPr="004E6A94">
        <w:rPr>
          <w:rFonts w:cs="Arial"/>
          <w:i/>
        </w:rPr>
        <w:t>“</w:t>
      </w:r>
      <w:r>
        <w:rPr>
          <w:rFonts w:cs="Arial"/>
          <w:i/>
        </w:rPr>
        <w:t>Aplicación práctica del cuadro de mando integral</w:t>
      </w:r>
      <w:r w:rsidRPr="004E6A94">
        <w:rPr>
          <w:rFonts w:cs="Arial"/>
          <w:i/>
        </w:rPr>
        <w:t>”</w:t>
      </w:r>
      <w:r>
        <w:rPr>
          <w:rFonts w:cs="Arial"/>
        </w:rPr>
        <w:t>. Ediciones Gestión 2000, 2005</w:t>
      </w:r>
      <w:r w:rsidRPr="009F264B">
        <w:rPr>
          <w:rFonts w:cs="Arial"/>
        </w:rPr>
        <w:t>, p. 30</w:t>
      </w:r>
      <w:r>
        <w:rPr>
          <w:rFonts w:cs="Arial"/>
        </w:rPr>
        <w:t>.</w:t>
      </w:r>
    </w:p>
  </w:footnote>
  <w:footnote w:id="18">
    <w:p w:rsidR="00C86AFF" w:rsidRDefault="00C86AFF" w:rsidP="00E51B5D">
      <w:pPr>
        <w:pStyle w:val="Textonotapie"/>
      </w:pPr>
      <w:r>
        <w:rPr>
          <w:rStyle w:val="Refdenotaalpie"/>
        </w:rPr>
        <w:footnoteRef/>
      </w:r>
      <w:r>
        <w:t xml:space="preserve"> </w:t>
      </w:r>
      <w:r>
        <w:rPr>
          <w:rFonts w:cs="Arial"/>
        </w:rPr>
        <w:t xml:space="preserve">Muñiz, Luis; </w:t>
      </w:r>
      <w:proofErr w:type="spellStart"/>
      <w:r>
        <w:rPr>
          <w:rFonts w:cs="Arial"/>
        </w:rPr>
        <w:t>Monfort</w:t>
      </w:r>
      <w:proofErr w:type="spellEnd"/>
      <w:r>
        <w:rPr>
          <w:rFonts w:cs="Arial"/>
        </w:rPr>
        <w:t xml:space="preserve">, </w:t>
      </w:r>
      <w:proofErr w:type="spellStart"/>
      <w:r>
        <w:rPr>
          <w:rFonts w:cs="Arial"/>
        </w:rPr>
        <w:t>Enric</w:t>
      </w:r>
      <w:proofErr w:type="spellEnd"/>
      <w:r>
        <w:rPr>
          <w:rFonts w:cs="Arial"/>
        </w:rPr>
        <w:t>.</w:t>
      </w:r>
      <w:r w:rsidRPr="009F264B">
        <w:rPr>
          <w:rFonts w:cs="Arial"/>
        </w:rPr>
        <w:t xml:space="preserve"> </w:t>
      </w:r>
      <w:r w:rsidRPr="004E6A94">
        <w:rPr>
          <w:rFonts w:cs="Arial"/>
          <w:i/>
        </w:rPr>
        <w:t>“</w:t>
      </w:r>
      <w:r>
        <w:rPr>
          <w:rFonts w:cs="Arial"/>
          <w:i/>
        </w:rPr>
        <w:t>Aplicación práctica del cuadro de mando integral</w:t>
      </w:r>
      <w:r w:rsidRPr="004E6A94">
        <w:rPr>
          <w:rFonts w:cs="Arial"/>
          <w:i/>
        </w:rPr>
        <w:t>”</w:t>
      </w:r>
      <w:r>
        <w:rPr>
          <w:rFonts w:cs="Arial"/>
        </w:rPr>
        <w:t>. Ediciones Gestión 2000, 2005, p. 31</w:t>
      </w:r>
    </w:p>
  </w:footnote>
  <w:footnote w:id="19">
    <w:p w:rsidR="00C86AFF" w:rsidRDefault="00C86AFF" w:rsidP="00E51B5D">
      <w:pPr>
        <w:pStyle w:val="Textonotapie"/>
      </w:pPr>
      <w:r>
        <w:rPr>
          <w:rStyle w:val="Refdenotaalpie"/>
        </w:rPr>
        <w:footnoteRef/>
      </w:r>
      <w:r>
        <w:t xml:space="preserve"> </w:t>
      </w:r>
      <w:r>
        <w:rPr>
          <w:rFonts w:cs="Arial"/>
        </w:rPr>
        <w:t xml:space="preserve">Muñiz, Luis; </w:t>
      </w:r>
      <w:proofErr w:type="spellStart"/>
      <w:r>
        <w:rPr>
          <w:rFonts w:cs="Arial"/>
        </w:rPr>
        <w:t>Monfort</w:t>
      </w:r>
      <w:proofErr w:type="spellEnd"/>
      <w:r>
        <w:rPr>
          <w:rFonts w:cs="Arial"/>
        </w:rPr>
        <w:t xml:space="preserve">, </w:t>
      </w:r>
      <w:proofErr w:type="spellStart"/>
      <w:r>
        <w:rPr>
          <w:rFonts w:cs="Arial"/>
        </w:rPr>
        <w:t>Enric</w:t>
      </w:r>
      <w:proofErr w:type="spellEnd"/>
      <w:r>
        <w:rPr>
          <w:rFonts w:cs="Arial"/>
        </w:rPr>
        <w:t>.</w:t>
      </w:r>
      <w:r w:rsidRPr="009F264B">
        <w:rPr>
          <w:rFonts w:cs="Arial"/>
        </w:rPr>
        <w:t xml:space="preserve"> </w:t>
      </w:r>
      <w:r w:rsidRPr="004E6A94">
        <w:rPr>
          <w:rFonts w:cs="Arial"/>
          <w:i/>
        </w:rPr>
        <w:t>“</w:t>
      </w:r>
      <w:r>
        <w:rPr>
          <w:rFonts w:cs="Arial"/>
          <w:i/>
        </w:rPr>
        <w:t>Aplicación práctica del cuadro de mando integral</w:t>
      </w:r>
      <w:r w:rsidRPr="004E6A94">
        <w:rPr>
          <w:rFonts w:cs="Arial"/>
          <w:i/>
        </w:rPr>
        <w:t>”</w:t>
      </w:r>
      <w:r>
        <w:rPr>
          <w:rFonts w:cs="Arial"/>
        </w:rPr>
        <w:t>. Ediciones Gestión 2000, 2005, p. 32</w:t>
      </w:r>
    </w:p>
  </w:footnote>
  <w:footnote w:id="20">
    <w:p w:rsidR="00C86AFF" w:rsidRDefault="00C86AFF" w:rsidP="00E51B5D">
      <w:pPr>
        <w:pStyle w:val="Textonotapie"/>
      </w:pPr>
      <w:r>
        <w:rPr>
          <w:rStyle w:val="Refdenotaalpie"/>
        </w:rPr>
        <w:footnoteRef/>
      </w:r>
      <w:r>
        <w:rPr>
          <w:rFonts w:cs="Arial"/>
        </w:rPr>
        <w:t xml:space="preserve"> Membrado, Joaquín.</w:t>
      </w:r>
      <w:r w:rsidRPr="009F264B">
        <w:rPr>
          <w:rFonts w:cs="Arial"/>
        </w:rPr>
        <w:t xml:space="preserve"> </w:t>
      </w:r>
      <w:r w:rsidRPr="00496192">
        <w:rPr>
          <w:rFonts w:cs="Arial"/>
          <w:i/>
        </w:rPr>
        <w:t>“Metodologías avanzadas para la planificación y mejora”</w:t>
      </w:r>
      <w:r>
        <w:rPr>
          <w:rFonts w:cs="Arial"/>
        </w:rPr>
        <w:t>. Ediciones, Díaz de Santos,  2007, p. 119.</w:t>
      </w:r>
    </w:p>
  </w:footnote>
  <w:footnote w:id="21">
    <w:p w:rsidR="00C86AFF" w:rsidRPr="00CE3243" w:rsidRDefault="00C86AFF" w:rsidP="00E51B5D">
      <w:pPr>
        <w:pStyle w:val="Textonotapie"/>
        <w:rPr>
          <w:rFonts w:cs="Arial"/>
        </w:rPr>
      </w:pPr>
      <w:r w:rsidRPr="00CE3243">
        <w:rPr>
          <w:rStyle w:val="Refdenotaalpie"/>
          <w:rFonts w:cs="Arial"/>
        </w:rPr>
        <w:footnoteRef/>
      </w:r>
      <w:r w:rsidRPr="00CE3243">
        <w:rPr>
          <w:rFonts w:cs="Arial"/>
        </w:rPr>
        <w:t xml:space="preserve"> Carrión, Juan. </w:t>
      </w:r>
      <w:r w:rsidRPr="00CE3243">
        <w:rPr>
          <w:rFonts w:cs="Arial"/>
          <w:i/>
        </w:rPr>
        <w:t>“Estrategia. De la visión a la acción”</w:t>
      </w:r>
      <w:r w:rsidRPr="00CE3243">
        <w:rPr>
          <w:rFonts w:cs="Arial"/>
        </w:rPr>
        <w:t xml:space="preserve">. ESIC Editorial, Madrid, </w:t>
      </w:r>
      <w:r>
        <w:rPr>
          <w:rFonts w:cs="Arial"/>
        </w:rPr>
        <w:t xml:space="preserve">2ª </w:t>
      </w:r>
      <w:r w:rsidRPr="00CE3243">
        <w:rPr>
          <w:rFonts w:cs="Arial"/>
        </w:rPr>
        <w:t>Edición, p.55.</w:t>
      </w:r>
    </w:p>
  </w:footnote>
  <w:footnote w:id="22">
    <w:p w:rsidR="00C86AFF" w:rsidRDefault="00C86AFF" w:rsidP="00E51B5D">
      <w:pPr>
        <w:pStyle w:val="Textonotapie"/>
      </w:pPr>
      <w:r>
        <w:rPr>
          <w:rStyle w:val="Refdenotaalpie"/>
        </w:rPr>
        <w:footnoteRef/>
      </w:r>
      <w:r>
        <w:t xml:space="preserve"> </w:t>
      </w:r>
      <w:r>
        <w:rPr>
          <w:rFonts w:cs="Arial"/>
        </w:rPr>
        <w:t xml:space="preserve">Muñiz, Luis; </w:t>
      </w:r>
      <w:proofErr w:type="spellStart"/>
      <w:r>
        <w:rPr>
          <w:rFonts w:cs="Arial"/>
        </w:rPr>
        <w:t>Monfort</w:t>
      </w:r>
      <w:proofErr w:type="spellEnd"/>
      <w:r>
        <w:rPr>
          <w:rFonts w:cs="Arial"/>
        </w:rPr>
        <w:t xml:space="preserve">, </w:t>
      </w:r>
      <w:proofErr w:type="spellStart"/>
      <w:r>
        <w:rPr>
          <w:rFonts w:cs="Arial"/>
        </w:rPr>
        <w:t>Enric</w:t>
      </w:r>
      <w:proofErr w:type="spellEnd"/>
      <w:r>
        <w:rPr>
          <w:rFonts w:cs="Arial"/>
        </w:rPr>
        <w:t>.</w:t>
      </w:r>
      <w:r w:rsidRPr="009F264B">
        <w:rPr>
          <w:rFonts w:cs="Arial"/>
        </w:rPr>
        <w:t xml:space="preserve"> </w:t>
      </w:r>
      <w:r w:rsidRPr="004E6A94">
        <w:rPr>
          <w:rFonts w:cs="Arial"/>
          <w:i/>
        </w:rPr>
        <w:t>“</w:t>
      </w:r>
      <w:r>
        <w:rPr>
          <w:rFonts w:cs="Arial"/>
          <w:i/>
        </w:rPr>
        <w:t>Aplicación práctica del cuadro de mando integral</w:t>
      </w:r>
      <w:r w:rsidRPr="004E6A94">
        <w:rPr>
          <w:rFonts w:cs="Arial"/>
          <w:i/>
        </w:rPr>
        <w:t>”</w:t>
      </w:r>
      <w:r>
        <w:rPr>
          <w:rFonts w:cs="Arial"/>
        </w:rPr>
        <w:t>. Ediciones Gestión 2000, 2005, p. 56.</w:t>
      </w:r>
    </w:p>
  </w:footnote>
  <w:footnote w:id="23">
    <w:p w:rsidR="00C86AFF" w:rsidRDefault="00C86AFF" w:rsidP="00E51B5D">
      <w:pPr>
        <w:pStyle w:val="Textonotapie"/>
      </w:pPr>
      <w:r>
        <w:rPr>
          <w:rStyle w:val="Refdenotaalpie"/>
        </w:rPr>
        <w:footnoteRef/>
      </w:r>
      <w:r>
        <w:t xml:space="preserve"> </w:t>
      </w:r>
      <w:r w:rsidRPr="00D0148E">
        <w:rPr>
          <w:rFonts w:cs="Arial"/>
        </w:rPr>
        <w:t xml:space="preserve">Francés, Antonio. </w:t>
      </w:r>
      <w:r w:rsidRPr="00E05372">
        <w:rPr>
          <w:rFonts w:cs="Arial"/>
          <w:i/>
        </w:rPr>
        <w:t>“Estrategia y planes para la empresa. Con el Cuadro de Mando Integral”.</w:t>
      </w:r>
      <w:r w:rsidRPr="00D0148E">
        <w:rPr>
          <w:rFonts w:cs="Arial"/>
        </w:rPr>
        <w:t xml:space="preserve"> Prentice-Hall, 2006,</w:t>
      </w:r>
      <w:r>
        <w:rPr>
          <w:rFonts w:cs="Arial"/>
        </w:rPr>
        <w:t xml:space="preserve"> p. 56</w:t>
      </w:r>
      <w:r w:rsidRPr="00D0148E">
        <w:rPr>
          <w:rFonts w:cs="Arial"/>
        </w:rPr>
        <w:t>.</w:t>
      </w:r>
    </w:p>
  </w:footnote>
  <w:footnote w:id="24">
    <w:p w:rsidR="00C86AFF" w:rsidRDefault="00C86AFF" w:rsidP="00E51B5D">
      <w:pPr>
        <w:pStyle w:val="Textonotapie"/>
      </w:pPr>
      <w:r>
        <w:rPr>
          <w:rStyle w:val="Refdenotaalpie"/>
        </w:rPr>
        <w:footnoteRef/>
      </w:r>
      <w:r>
        <w:t xml:space="preserve"> </w:t>
      </w:r>
      <w:r>
        <w:rPr>
          <w:rFonts w:cs="Arial"/>
        </w:rPr>
        <w:t xml:space="preserve">Muñiz, Luis; </w:t>
      </w:r>
      <w:proofErr w:type="spellStart"/>
      <w:r>
        <w:rPr>
          <w:rFonts w:cs="Arial"/>
        </w:rPr>
        <w:t>Monfort</w:t>
      </w:r>
      <w:proofErr w:type="spellEnd"/>
      <w:r>
        <w:rPr>
          <w:rFonts w:cs="Arial"/>
        </w:rPr>
        <w:t xml:space="preserve">, </w:t>
      </w:r>
      <w:proofErr w:type="spellStart"/>
      <w:r>
        <w:rPr>
          <w:rFonts w:cs="Arial"/>
        </w:rPr>
        <w:t>Enric</w:t>
      </w:r>
      <w:proofErr w:type="spellEnd"/>
      <w:r>
        <w:rPr>
          <w:rFonts w:cs="Arial"/>
        </w:rPr>
        <w:t>.</w:t>
      </w:r>
      <w:r w:rsidRPr="009F264B">
        <w:rPr>
          <w:rFonts w:cs="Arial"/>
        </w:rPr>
        <w:t xml:space="preserve"> </w:t>
      </w:r>
      <w:r w:rsidRPr="004E6A94">
        <w:rPr>
          <w:rFonts w:cs="Arial"/>
          <w:i/>
        </w:rPr>
        <w:t>“</w:t>
      </w:r>
      <w:r>
        <w:rPr>
          <w:rFonts w:cs="Arial"/>
          <w:i/>
        </w:rPr>
        <w:t>Aplicación práctica del cuadro de mando integral</w:t>
      </w:r>
      <w:r w:rsidRPr="004E6A94">
        <w:rPr>
          <w:rFonts w:cs="Arial"/>
          <w:i/>
        </w:rPr>
        <w:t>”</w:t>
      </w:r>
      <w:r>
        <w:rPr>
          <w:rFonts w:cs="Arial"/>
        </w:rPr>
        <w:t>. Ediciones Gestión 2000, 2005, p. 57.</w:t>
      </w:r>
    </w:p>
  </w:footnote>
  <w:footnote w:id="25">
    <w:p w:rsidR="00C86AFF" w:rsidRDefault="00C86AFF" w:rsidP="00E51B5D">
      <w:pPr>
        <w:pStyle w:val="Textonotapie"/>
      </w:pPr>
      <w:r>
        <w:rPr>
          <w:rStyle w:val="Refdenotaalpie"/>
        </w:rPr>
        <w:footnoteRef/>
      </w:r>
      <w:r>
        <w:t xml:space="preserve"> </w:t>
      </w:r>
      <w:proofErr w:type="spellStart"/>
      <w:r>
        <w:rPr>
          <w:rFonts w:cs="Arial"/>
        </w:rPr>
        <w:t>Atehortúa</w:t>
      </w:r>
      <w:proofErr w:type="spellEnd"/>
      <w:r>
        <w:rPr>
          <w:rFonts w:cs="Arial"/>
        </w:rPr>
        <w:t>; Bustamante y Valencia.</w:t>
      </w:r>
      <w:r w:rsidRPr="009F264B">
        <w:rPr>
          <w:rFonts w:cs="Arial"/>
        </w:rPr>
        <w:t xml:space="preserve"> </w:t>
      </w:r>
      <w:r w:rsidRPr="004E6A94">
        <w:rPr>
          <w:rFonts w:cs="Arial"/>
          <w:i/>
        </w:rPr>
        <w:t>“</w:t>
      </w:r>
      <w:r w:rsidRPr="00664CB0">
        <w:rPr>
          <w:rFonts w:cs="Arial"/>
          <w:i/>
        </w:rPr>
        <w:t>Sistema de gestión integral. Una sola gestión, un solo equipo</w:t>
      </w:r>
      <w:r>
        <w:rPr>
          <w:rFonts w:cs="Arial"/>
          <w:i/>
        </w:rPr>
        <w:t xml:space="preserve">”. </w:t>
      </w:r>
      <w:r>
        <w:rPr>
          <w:rFonts w:cs="Arial"/>
        </w:rPr>
        <w:t>Universidad de Antioquia,  p. 20.</w:t>
      </w:r>
    </w:p>
  </w:footnote>
  <w:footnote w:id="26">
    <w:p w:rsidR="00C86AFF" w:rsidRDefault="00C86AFF" w:rsidP="00E51B5D">
      <w:pPr>
        <w:pStyle w:val="Textonotapie"/>
      </w:pPr>
      <w:r>
        <w:rPr>
          <w:rStyle w:val="Refdenotaalpie"/>
        </w:rPr>
        <w:footnoteRef/>
      </w:r>
      <w:r>
        <w:t xml:space="preserve"> </w:t>
      </w:r>
      <w:r>
        <w:rPr>
          <w:rFonts w:cs="Arial"/>
        </w:rPr>
        <w:t>Pérez Fernández de Velasco.</w:t>
      </w:r>
      <w:r w:rsidRPr="009F264B">
        <w:rPr>
          <w:rFonts w:cs="Arial"/>
        </w:rPr>
        <w:t xml:space="preserve"> </w:t>
      </w:r>
      <w:r w:rsidRPr="004E6A94">
        <w:rPr>
          <w:rFonts w:cs="Arial"/>
          <w:i/>
        </w:rPr>
        <w:t>“</w:t>
      </w:r>
      <w:r>
        <w:rPr>
          <w:rFonts w:cs="Arial"/>
          <w:i/>
        </w:rPr>
        <w:t xml:space="preserve">Gestión por procesos”. </w:t>
      </w:r>
      <w:r>
        <w:rPr>
          <w:rFonts w:cs="Arial"/>
        </w:rPr>
        <w:t>ESIC Editorial, 3 ͣ Edición, 2009,  p. 52.</w:t>
      </w:r>
    </w:p>
  </w:footnote>
  <w:footnote w:id="27">
    <w:p w:rsidR="00C86AFF" w:rsidRDefault="00C86AFF" w:rsidP="00E51B5D">
      <w:pPr>
        <w:pStyle w:val="Textonotapie"/>
      </w:pPr>
      <w:r>
        <w:rPr>
          <w:rStyle w:val="Refdenotaalpie"/>
        </w:rPr>
        <w:footnoteRef/>
      </w:r>
      <w:r>
        <w:t xml:space="preserve"> </w:t>
      </w:r>
      <w:r>
        <w:rPr>
          <w:rFonts w:cs="Arial"/>
        </w:rPr>
        <w:t>Pérez Fernández de Velasco.</w:t>
      </w:r>
      <w:r w:rsidRPr="009F264B">
        <w:rPr>
          <w:rFonts w:cs="Arial"/>
        </w:rPr>
        <w:t xml:space="preserve"> </w:t>
      </w:r>
      <w:r w:rsidRPr="004E6A94">
        <w:rPr>
          <w:rFonts w:cs="Arial"/>
          <w:i/>
        </w:rPr>
        <w:t>“</w:t>
      </w:r>
      <w:r>
        <w:rPr>
          <w:rFonts w:cs="Arial"/>
          <w:i/>
        </w:rPr>
        <w:t xml:space="preserve">Gestión por procesos”. </w:t>
      </w:r>
      <w:r>
        <w:rPr>
          <w:rFonts w:cs="Arial"/>
        </w:rPr>
        <w:t>ESIC Editorial, 3 ͣ Edición, 2009,  p. 53.</w:t>
      </w:r>
    </w:p>
  </w:footnote>
  <w:footnote w:id="28">
    <w:p w:rsidR="00C86AFF" w:rsidRPr="00020B70" w:rsidRDefault="00C86AFF" w:rsidP="00C54F34">
      <w:pPr>
        <w:pStyle w:val="Textonotapie"/>
      </w:pPr>
      <w:r w:rsidRPr="00020B70">
        <w:rPr>
          <w:rStyle w:val="Refdenotaalpie"/>
        </w:rPr>
        <w:footnoteRef/>
      </w:r>
      <w:r w:rsidRPr="00020B70">
        <w:t xml:space="preserve"> </w:t>
      </w:r>
      <w:r w:rsidRPr="00020B70">
        <w:rPr>
          <w:rFonts w:cs="Arial"/>
        </w:rPr>
        <w:t>F&amp;I (</w:t>
      </w:r>
      <w:proofErr w:type="spellStart"/>
      <w:r w:rsidRPr="00020B70">
        <w:rPr>
          <w:rFonts w:cs="Arial"/>
        </w:rPr>
        <w:t>Financial</w:t>
      </w:r>
      <w:proofErr w:type="spellEnd"/>
      <w:r w:rsidRPr="00020B70">
        <w:rPr>
          <w:rFonts w:cs="Arial"/>
        </w:rPr>
        <w:t xml:space="preserve"> &amp; </w:t>
      </w:r>
      <w:proofErr w:type="spellStart"/>
      <w:r w:rsidRPr="00020B70">
        <w:rPr>
          <w:rFonts w:cs="Arial"/>
        </w:rPr>
        <w:t>Insurance</w:t>
      </w:r>
      <w:proofErr w:type="spellEnd"/>
      <w:r w:rsidRPr="00020B70">
        <w:rPr>
          <w:rFonts w:cs="Arial"/>
        </w:rPr>
        <w:t xml:space="preserve">) departamento exclusivo del </w:t>
      </w:r>
      <w:r>
        <w:rPr>
          <w:rFonts w:cs="Arial"/>
        </w:rPr>
        <w:t>área comercial que actúa como ví</w:t>
      </w:r>
      <w:r w:rsidRPr="00020B70">
        <w:rPr>
          <w:rFonts w:cs="Arial"/>
        </w:rPr>
        <w:t>nculo directo entre la concesionaria y las distintas financieras proveedoras</w:t>
      </w:r>
      <w:r>
        <w:rPr>
          <w:rFonts w:cs="Arial"/>
        </w:rPr>
        <w:t xml:space="preserve"> de crédito automotriz para la </w:t>
      </w:r>
      <w:r w:rsidRPr="00020B70">
        <w:rPr>
          <w:rFonts w:cs="Arial"/>
        </w:rPr>
        <w:t>compra de los vehículos</w:t>
      </w:r>
      <w:r>
        <w:rPr>
          <w:rFonts w:cs="Arial"/>
        </w:rPr>
        <w:t>.</w:t>
      </w:r>
    </w:p>
  </w:footnote>
  <w:footnote w:id="29">
    <w:p w:rsidR="00C86AFF" w:rsidRPr="000871FF" w:rsidRDefault="00C86AFF" w:rsidP="00C54F34">
      <w:pPr>
        <w:pStyle w:val="Textonotapie"/>
        <w:rPr>
          <w:rFonts w:cs="Arial"/>
        </w:rPr>
      </w:pPr>
      <w:r w:rsidRPr="000871FF">
        <w:rPr>
          <w:rStyle w:val="Refdenotaalpie"/>
          <w:rFonts w:cs="Arial"/>
        </w:rPr>
        <w:footnoteRef/>
      </w:r>
      <w:r w:rsidRPr="000871FF">
        <w:rPr>
          <w:rFonts w:cs="Arial"/>
        </w:rPr>
        <w:t xml:space="preserve"> </w:t>
      </w:r>
      <w:r w:rsidRPr="004A3D69">
        <w:rPr>
          <w:rFonts w:cs="Arial"/>
        </w:rPr>
        <w:t>Las transferencias de unidades entre dos diferentes concesionarias</w:t>
      </w:r>
      <w:r>
        <w:rPr>
          <w:rFonts w:cs="Arial"/>
        </w:rPr>
        <w:t xml:space="preserve"> en Guayaquil</w:t>
      </w:r>
      <w:r w:rsidRPr="004A3D69">
        <w:rPr>
          <w:rFonts w:cs="Arial"/>
        </w:rPr>
        <w:t xml:space="preserve"> no tiene costo alguno, debido a que es un intercambio de unidades la cual es retirada por el departamento de logística.</w:t>
      </w:r>
    </w:p>
  </w:footnote>
  <w:footnote w:id="30">
    <w:p w:rsidR="00C86AFF" w:rsidRDefault="00C86AFF" w:rsidP="00C54F34">
      <w:pPr>
        <w:pStyle w:val="Textonotapie"/>
        <w:rPr>
          <w:rFonts w:cs="Arial"/>
        </w:rPr>
      </w:pPr>
      <w:r w:rsidRPr="0067546E">
        <w:rPr>
          <w:rStyle w:val="Refdenotaalpie"/>
          <w:rFonts w:cs="Arial"/>
        </w:rPr>
        <w:footnoteRef/>
      </w:r>
      <w:r w:rsidRPr="0067546E">
        <w:rPr>
          <w:rFonts w:cs="Arial"/>
        </w:rPr>
        <w:t xml:space="preserve"> Conjunto de “pr</w:t>
      </w:r>
      <w:r>
        <w:rPr>
          <w:rFonts w:cs="Arial"/>
        </w:rPr>
        <w:t>á</w:t>
      </w:r>
      <w:r w:rsidRPr="0067546E">
        <w:rPr>
          <w:rFonts w:cs="Arial"/>
        </w:rPr>
        <w:t>cticas” establecidas por la marca, a realizar durante cada contacto de la concesionaria con el cliente para garantizar su fidelidad.</w:t>
      </w:r>
    </w:p>
    <w:p w:rsidR="00C86AFF" w:rsidRPr="0067546E" w:rsidRDefault="00C86AFF" w:rsidP="00C54F34">
      <w:pPr>
        <w:pStyle w:val="Textonotapie"/>
        <w:rPr>
          <w:rFonts w:cs="Arial"/>
        </w:rPr>
      </w:pPr>
    </w:p>
  </w:footnote>
  <w:footnote w:id="31">
    <w:p w:rsidR="00C86AFF" w:rsidRDefault="00C86AFF" w:rsidP="00C54F34">
      <w:pPr>
        <w:pStyle w:val="Textonotapie"/>
      </w:pPr>
      <w:r w:rsidRPr="0067546E">
        <w:rPr>
          <w:rStyle w:val="Refdenotaalpie"/>
          <w:rFonts w:cs="Arial"/>
        </w:rPr>
        <w:footnoteRef/>
      </w:r>
      <w:r w:rsidRPr="0067546E">
        <w:rPr>
          <w:rFonts w:cs="Arial"/>
        </w:rPr>
        <w:t xml:space="preserve"> </w:t>
      </w:r>
      <w:proofErr w:type="spellStart"/>
      <w:r w:rsidRPr="0067546E">
        <w:rPr>
          <w:rFonts w:cs="Arial"/>
        </w:rPr>
        <w:t>Costumer</w:t>
      </w:r>
      <w:proofErr w:type="spellEnd"/>
      <w:r w:rsidRPr="0067546E">
        <w:rPr>
          <w:rFonts w:cs="Arial"/>
        </w:rPr>
        <w:t xml:space="preserve"> </w:t>
      </w:r>
      <w:proofErr w:type="spellStart"/>
      <w:r w:rsidRPr="0067546E">
        <w:rPr>
          <w:rFonts w:cs="Arial"/>
        </w:rPr>
        <w:t>Satisfaction</w:t>
      </w:r>
      <w:proofErr w:type="spellEnd"/>
      <w:r w:rsidRPr="0067546E">
        <w:rPr>
          <w:rFonts w:cs="Arial"/>
        </w:rPr>
        <w:t xml:space="preserve"> </w:t>
      </w:r>
      <w:proofErr w:type="spellStart"/>
      <w:r w:rsidRPr="0067546E">
        <w:rPr>
          <w:rFonts w:cs="Arial"/>
        </w:rPr>
        <w:t>Indicator</w:t>
      </w:r>
      <w:proofErr w:type="spellEnd"/>
      <w:r w:rsidRPr="0067546E">
        <w:rPr>
          <w:rFonts w:cs="Arial"/>
        </w:rPr>
        <w:t xml:space="preserve">: Es el índice de satisfacción del cliente que establece la marca directamente mediante un </w:t>
      </w:r>
      <w:proofErr w:type="spellStart"/>
      <w:r w:rsidRPr="0067546E">
        <w:rPr>
          <w:rFonts w:cs="Arial"/>
        </w:rPr>
        <w:t>call</w:t>
      </w:r>
      <w:proofErr w:type="spellEnd"/>
      <w:r w:rsidRPr="0067546E">
        <w:rPr>
          <w:rFonts w:cs="Arial"/>
        </w:rPr>
        <w:t>-center que se encarga de registrar mediante encuestas la satisfacción de su experiencia de cómo de su nuevo vehículo.</w:t>
      </w:r>
    </w:p>
  </w:footnote>
  <w:footnote w:id="32">
    <w:p w:rsidR="00C86AFF" w:rsidRPr="00690201" w:rsidRDefault="00C86AFF" w:rsidP="002368DF">
      <w:pPr>
        <w:rPr>
          <w:lang w:val="es-ES"/>
        </w:rPr>
      </w:pPr>
      <w:r w:rsidRPr="00690201">
        <w:rPr>
          <w:rStyle w:val="Refdenotaalpie"/>
          <w:rFonts w:cs="Arial"/>
          <w:sz w:val="22"/>
        </w:rPr>
        <w:footnoteRef/>
      </w:r>
      <w:r w:rsidRPr="00690201">
        <w:t xml:space="preserve"> </w:t>
      </w:r>
      <w:r w:rsidRPr="002368DF">
        <w:rPr>
          <w:rFonts w:cs="Arial"/>
          <w:sz w:val="20"/>
          <w:szCs w:val="20"/>
        </w:rPr>
        <w:t>Diario EL COMERCIO. Artículo “Nuevos precios en los vehículos nacionales por alza de aranceles”, 11 de septiembre del 2011.</w:t>
      </w:r>
    </w:p>
    <w:p w:rsidR="00C86AFF" w:rsidRPr="00690201" w:rsidRDefault="00C86AFF" w:rsidP="00C43475">
      <w:pPr>
        <w:pStyle w:val="Textonotapie"/>
        <w:rPr>
          <w:lang w:val="es-ES"/>
        </w:rPr>
      </w:pPr>
    </w:p>
  </w:footnote>
  <w:footnote w:id="33">
    <w:p w:rsidR="00C86AFF" w:rsidRDefault="00C86AFF" w:rsidP="00CD4837">
      <w:pPr>
        <w:pStyle w:val="Textonotapie"/>
      </w:pPr>
      <w:r>
        <w:rPr>
          <w:rStyle w:val="Refdenotaalpie"/>
        </w:rPr>
        <w:footnoteRef/>
      </w:r>
      <w:r>
        <w:rPr>
          <w:rFonts w:cs="Arial"/>
        </w:rPr>
        <w:t xml:space="preserve">Villa, Juan; </w:t>
      </w:r>
      <w:proofErr w:type="spellStart"/>
      <w:r>
        <w:rPr>
          <w:rFonts w:cs="Arial"/>
        </w:rPr>
        <w:t>Caperán</w:t>
      </w:r>
      <w:proofErr w:type="spellEnd"/>
      <w:r>
        <w:rPr>
          <w:rFonts w:cs="Arial"/>
        </w:rPr>
        <w:t>, José</w:t>
      </w:r>
      <w:r w:rsidRPr="003E1CFC">
        <w:rPr>
          <w:rFonts w:cs="Arial"/>
        </w:rPr>
        <w:t xml:space="preserve">. </w:t>
      </w:r>
      <w:r w:rsidRPr="003E1CFC">
        <w:rPr>
          <w:rFonts w:cs="Arial"/>
          <w:i/>
        </w:rPr>
        <w:t>“</w:t>
      </w:r>
      <w:r>
        <w:rPr>
          <w:rFonts w:cs="Arial"/>
          <w:i/>
        </w:rPr>
        <w:t xml:space="preserve">Manual de </w:t>
      </w:r>
      <w:proofErr w:type="spellStart"/>
      <w:r>
        <w:rPr>
          <w:rFonts w:cs="Arial"/>
          <w:i/>
        </w:rPr>
        <w:t>Coaching</w:t>
      </w:r>
      <w:proofErr w:type="spellEnd"/>
      <w:r w:rsidRPr="003E1CFC">
        <w:rPr>
          <w:rFonts w:cs="Arial"/>
          <w:i/>
        </w:rPr>
        <w:t>”</w:t>
      </w:r>
      <w:r>
        <w:rPr>
          <w:rFonts w:cs="Arial"/>
        </w:rPr>
        <w:t>. Editorial PROFIT</w:t>
      </w:r>
      <w:r w:rsidRPr="003E1CFC">
        <w:rPr>
          <w:rFonts w:cs="Arial"/>
        </w:rPr>
        <w:t xml:space="preserve">, Barcelona, </w:t>
      </w:r>
      <w:r>
        <w:rPr>
          <w:rFonts w:cs="Arial"/>
        </w:rPr>
        <w:t>2010, p. 19</w:t>
      </w:r>
      <w:r w:rsidRPr="003E1CFC">
        <w:rPr>
          <w:rFonts w:cs="Arial"/>
        </w:rPr>
        <w:t>.</w:t>
      </w:r>
    </w:p>
  </w:footnote>
  <w:footnote w:id="34">
    <w:p w:rsidR="00C86AFF" w:rsidRDefault="00C86AFF" w:rsidP="00CD4837">
      <w:pPr>
        <w:pStyle w:val="Textonotapie"/>
        <w:rPr>
          <w:rFonts w:cs="Arial"/>
        </w:rPr>
      </w:pPr>
      <w:r>
        <w:rPr>
          <w:rStyle w:val="Refdenotaalpie"/>
        </w:rPr>
        <w:footnoteRef/>
      </w:r>
      <w:proofErr w:type="spellStart"/>
      <w:r>
        <w:rPr>
          <w:rFonts w:cs="Arial"/>
        </w:rPr>
        <w:t>Alles</w:t>
      </w:r>
      <w:proofErr w:type="spellEnd"/>
      <w:r>
        <w:rPr>
          <w:rFonts w:cs="Arial"/>
        </w:rPr>
        <w:t>, Martha</w:t>
      </w:r>
      <w:r w:rsidRPr="003E1CFC">
        <w:rPr>
          <w:rFonts w:cs="Arial"/>
        </w:rPr>
        <w:t xml:space="preserve">. </w:t>
      </w:r>
      <w:r w:rsidRPr="003E1CFC">
        <w:rPr>
          <w:rFonts w:cs="Arial"/>
          <w:i/>
        </w:rPr>
        <w:t>“</w:t>
      </w:r>
      <w:r>
        <w:rPr>
          <w:rFonts w:cs="Arial"/>
          <w:i/>
        </w:rPr>
        <w:t>Diccionario de Comportamientos</w:t>
      </w:r>
      <w:r w:rsidRPr="003E1CFC">
        <w:rPr>
          <w:rFonts w:cs="Arial"/>
          <w:i/>
        </w:rPr>
        <w:t>”</w:t>
      </w:r>
      <w:r>
        <w:rPr>
          <w:rFonts w:cs="Arial"/>
        </w:rPr>
        <w:t xml:space="preserve">. Ediciones </w:t>
      </w:r>
      <w:proofErr w:type="spellStart"/>
      <w:r>
        <w:rPr>
          <w:rFonts w:cs="Arial"/>
        </w:rPr>
        <w:t>Granica</w:t>
      </w:r>
      <w:proofErr w:type="spellEnd"/>
      <w:r w:rsidRPr="003E1CFC">
        <w:rPr>
          <w:rFonts w:cs="Arial"/>
        </w:rPr>
        <w:t xml:space="preserve">, </w:t>
      </w:r>
      <w:r>
        <w:rPr>
          <w:rFonts w:cs="Arial"/>
        </w:rPr>
        <w:t>Buenos Aires</w:t>
      </w:r>
      <w:r w:rsidRPr="003E1CFC">
        <w:rPr>
          <w:rFonts w:cs="Arial"/>
        </w:rPr>
        <w:t xml:space="preserve">, </w:t>
      </w:r>
      <w:r>
        <w:rPr>
          <w:rFonts w:cs="Arial"/>
        </w:rPr>
        <w:t xml:space="preserve">2009, </w:t>
      </w:r>
    </w:p>
    <w:p w:rsidR="00C86AFF" w:rsidRDefault="00C86AFF" w:rsidP="00CD4837">
      <w:pPr>
        <w:pStyle w:val="Textonotapie"/>
      </w:pPr>
      <w:r>
        <w:rPr>
          <w:rFonts w:cs="Arial"/>
        </w:rPr>
        <w:t>p. 194, 212, 220, 266</w:t>
      </w:r>
      <w:r w:rsidRPr="003E1CFC">
        <w:rPr>
          <w:rFonts w:cs="Aria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Pr="005B4D53" w:rsidRDefault="00C86AFF">
    <w:pPr>
      <w:pStyle w:val="Encabezado"/>
      <w:jc w:val="right"/>
      <w:rPr>
        <w:sz w:val="28"/>
        <w:szCs w:val="28"/>
      </w:rPr>
    </w:pPr>
  </w:p>
  <w:p w:rsidR="00C86AFF" w:rsidRDefault="00C86AFF">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pPr>
      <w:pStyle w:val="Encabezado"/>
      <w:jc w:val="right"/>
    </w:pPr>
  </w:p>
  <w:p w:rsidR="00C86AFF" w:rsidRDefault="00C86AFF">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3801869"/>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126</w:t>
        </w:r>
        <w:r>
          <w:fldChar w:fldCharType="end"/>
        </w:r>
      </w:p>
    </w:sdtContent>
  </w:sdt>
  <w:p w:rsidR="00C86AFF" w:rsidRDefault="00C86AFF">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rsidP="00567F2F">
    <w:pPr>
      <w:pStyle w:val="Encabezado"/>
      <w:jc w:val="center"/>
    </w:pPr>
  </w:p>
  <w:p w:rsidR="00C86AFF" w:rsidRDefault="00C86AFF">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5482322"/>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170</w:t>
        </w:r>
        <w:r>
          <w:fldChar w:fldCharType="end"/>
        </w:r>
      </w:p>
    </w:sdtContent>
  </w:sdt>
  <w:p w:rsidR="00C86AFF" w:rsidRDefault="00C86AFF">
    <w:pPr>
      <w:pStyle w:val="Encabezado"/>
    </w:pPr>
  </w:p>
  <w:p w:rsidR="00C86AFF" w:rsidRDefault="00C86AFF"/>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pPr>
      <w:pStyle w:val="Encabezado"/>
      <w:jc w:val="right"/>
    </w:pPr>
  </w:p>
  <w:p w:rsidR="00C86AFF" w:rsidRDefault="00C86AFF">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0046598"/>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219</w:t>
        </w:r>
        <w:r>
          <w:fldChar w:fldCharType="end"/>
        </w:r>
      </w:p>
    </w:sdtContent>
  </w:sdt>
  <w:p w:rsidR="00C86AFF" w:rsidRDefault="00C86AFF">
    <w:pPr>
      <w:pStyle w:val="Encabezad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pPr>
      <w:pStyle w:val="Encabezado"/>
      <w:jc w:val="right"/>
    </w:pPr>
  </w:p>
  <w:p w:rsidR="00C86AFF" w:rsidRDefault="00C86AFF">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2662821"/>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231</w:t>
        </w:r>
        <w:r>
          <w:fldChar w:fldCharType="end"/>
        </w:r>
      </w:p>
    </w:sdtContent>
  </w:sdt>
  <w:p w:rsidR="00C86AFF" w:rsidRDefault="00C86AFF">
    <w:pPr>
      <w:pStyle w:val="Encabezad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pPr>
      <w:pStyle w:val="Encabezado"/>
      <w:jc w:val="right"/>
    </w:pPr>
  </w:p>
  <w:p w:rsidR="00C86AFF" w:rsidRDefault="00C86AFF">
    <w:pPr>
      <w:pStyle w:val="Encabezad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2654875"/>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237</w:t>
        </w:r>
        <w:r>
          <w:fldChar w:fldCharType="end"/>
        </w:r>
      </w:p>
    </w:sdtContent>
  </w:sdt>
  <w:p w:rsidR="00C86AFF" w:rsidRDefault="00C86AF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2"/>
        <w:szCs w:val="22"/>
      </w:rPr>
      <w:id w:val="-1171557705"/>
      <w:docPartObj>
        <w:docPartGallery w:val="Page Numbers (Top of Page)"/>
        <w:docPartUnique/>
      </w:docPartObj>
    </w:sdtPr>
    <w:sdtEndPr>
      <w:rPr>
        <w:sz w:val="28"/>
        <w:szCs w:val="28"/>
      </w:rPr>
    </w:sdtEndPr>
    <w:sdtContent>
      <w:p w:rsidR="00C86AFF" w:rsidRPr="005B4D53" w:rsidRDefault="00C86AFF">
        <w:pPr>
          <w:pStyle w:val="Encabezado"/>
          <w:jc w:val="right"/>
          <w:rPr>
            <w:sz w:val="28"/>
            <w:szCs w:val="28"/>
          </w:rPr>
        </w:pPr>
        <w:r w:rsidRPr="005B4D53">
          <w:rPr>
            <w:sz w:val="22"/>
            <w:szCs w:val="22"/>
          </w:rPr>
          <w:fldChar w:fldCharType="begin"/>
        </w:r>
        <w:r w:rsidRPr="005B4D53">
          <w:instrText>PAGE  \* ROMAN  \* MERGEFORMAT</w:instrText>
        </w:r>
        <w:r w:rsidRPr="005B4D53">
          <w:rPr>
            <w:sz w:val="22"/>
            <w:szCs w:val="22"/>
          </w:rPr>
          <w:fldChar w:fldCharType="separate"/>
        </w:r>
        <w:r w:rsidR="003F6C90" w:rsidRPr="003F6C90">
          <w:rPr>
            <w:noProof/>
            <w:sz w:val="28"/>
            <w:szCs w:val="28"/>
            <w:lang w:val="es-ES"/>
          </w:rPr>
          <w:t>II</w:t>
        </w:r>
        <w:r w:rsidRPr="005B4D53">
          <w:rPr>
            <w:sz w:val="28"/>
            <w:szCs w:val="28"/>
          </w:rPr>
          <w:fldChar w:fldCharType="end"/>
        </w:r>
      </w:p>
    </w:sdtContent>
  </w:sdt>
  <w:p w:rsidR="00C86AFF" w:rsidRDefault="00C86AFF">
    <w:pPr>
      <w:pStyle w:val="Encabezad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439038"/>
      <w:docPartObj>
        <w:docPartGallery w:val="Page Numbers (Top of Page)"/>
        <w:docPartUnique/>
      </w:docPartObj>
    </w:sdtPr>
    <w:sdtContent>
      <w:p w:rsidR="00C86AFF" w:rsidRDefault="00C86AFF">
        <w:pPr>
          <w:pStyle w:val="Encabezado"/>
          <w:jc w:val="right"/>
        </w:pPr>
      </w:p>
    </w:sdtContent>
  </w:sdt>
  <w:p w:rsidR="00C86AFF" w:rsidRDefault="00C86AFF">
    <w:pPr>
      <w:pStyle w:val="Encabezad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2068683"/>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243</w:t>
        </w:r>
        <w:r>
          <w:fldChar w:fldCharType="end"/>
        </w:r>
      </w:p>
    </w:sdtContent>
  </w:sdt>
  <w:p w:rsidR="00C86AFF" w:rsidRDefault="00C86AFF">
    <w:pPr>
      <w:pStyle w:val="Encabezad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3955804"/>
      <w:docPartObj>
        <w:docPartGallery w:val="Page Numbers (Top of Page)"/>
        <w:docPartUnique/>
      </w:docPartObj>
    </w:sdtPr>
    <w:sdtContent>
      <w:p w:rsidR="00C86AFF" w:rsidRDefault="00C86AFF">
        <w:pPr>
          <w:pStyle w:val="Encabezado"/>
          <w:jc w:val="right"/>
        </w:pPr>
      </w:p>
    </w:sdtContent>
  </w:sdt>
  <w:p w:rsidR="00C86AFF" w:rsidRDefault="00C86AF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2"/>
        <w:szCs w:val="22"/>
      </w:rPr>
      <w:id w:val="134065740"/>
      <w:docPartObj>
        <w:docPartGallery w:val="Page Numbers (Top of Page)"/>
        <w:docPartUnique/>
      </w:docPartObj>
    </w:sdtPr>
    <w:sdtEndPr>
      <w:rPr>
        <w:sz w:val="28"/>
        <w:szCs w:val="28"/>
      </w:rPr>
    </w:sdtEndPr>
    <w:sdtContent>
      <w:p w:rsidR="00C86AFF" w:rsidRPr="005B4D53" w:rsidRDefault="00C86AFF">
        <w:pPr>
          <w:pStyle w:val="Encabezado"/>
          <w:jc w:val="right"/>
          <w:rPr>
            <w:sz w:val="28"/>
            <w:szCs w:val="28"/>
          </w:rPr>
        </w:pPr>
        <w:r w:rsidRPr="005B4D53">
          <w:rPr>
            <w:sz w:val="22"/>
            <w:szCs w:val="22"/>
          </w:rPr>
          <w:fldChar w:fldCharType="begin"/>
        </w:r>
        <w:r w:rsidRPr="005B4D53">
          <w:instrText>PAGE  \* ROMAN  \* MERGEFORMAT</w:instrText>
        </w:r>
        <w:r w:rsidRPr="005B4D53">
          <w:rPr>
            <w:sz w:val="22"/>
            <w:szCs w:val="22"/>
          </w:rPr>
          <w:fldChar w:fldCharType="separate"/>
        </w:r>
        <w:r w:rsidR="003F6C90" w:rsidRPr="003F6C90">
          <w:rPr>
            <w:noProof/>
            <w:sz w:val="28"/>
            <w:szCs w:val="28"/>
            <w:lang w:val="es-ES"/>
          </w:rPr>
          <w:t>XI</w:t>
        </w:r>
        <w:r w:rsidRPr="005B4D53">
          <w:rPr>
            <w:sz w:val="28"/>
            <w:szCs w:val="28"/>
          </w:rPr>
          <w:fldChar w:fldCharType="end"/>
        </w:r>
      </w:p>
    </w:sdtContent>
  </w:sdt>
  <w:p w:rsidR="00C86AFF" w:rsidRDefault="00C86AF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638736"/>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1</w:t>
        </w:r>
        <w:r>
          <w:fldChar w:fldCharType="end"/>
        </w:r>
      </w:p>
    </w:sdtContent>
  </w:sdt>
  <w:p w:rsidR="00C86AFF" w:rsidRDefault="00C86AFF">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pPr>
      <w:pStyle w:val="Encabezado"/>
      <w:jc w:val="right"/>
    </w:pPr>
  </w:p>
  <w:p w:rsidR="00C86AFF" w:rsidRDefault="00C86AFF">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0559810"/>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8</w:t>
        </w:r>
        <w:r>
          <w:fldChar w:fldCharType="end"/>
        </w:r>
      </w:p>
    </w:sdtContent>
  </w:sdt>
  <w:p w:rsidR="00C86AFF" w:rsidRDefault="00C86AFF">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AFF" w:rsidRDefault="00C86AFF">
    <w:pPr>
      <w:pStyle w:val="Encabezado"/>
      <w:jc w:val="right"/>
    </w:pPr>
  </w:p>
  <w:p w:rsidR="00C86AFF" w:rsidRDefault="00C86AFF">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504672"/>
      <w:docPartObj>
        <w:docPartGallery w:val="Page Numbers (Top of Page)"/>
        <w:docPartUnique/>
      </w:docPartObj>
    </w:sdtPr>
    <w:sdtContent>
      <w:p w:rsidR="006E7916" w:rsidRDefault="006E7916">
        <w:pPr>
          <w:pStyle w:val="Encabezado"/>
          <w:jc w:val="right"/>
        </w:pPr>
        <w:r>
          <w:fldChar w:fldCharType="begin"/>
        </w:r>
        <w:r>
          <w:instrText>PAGE   \* MERGEFORMAT</w:instrText>
        </w:r>
        <w:r>
          <w:fldChar w:fldCharType="separate"/>
        </w:r>
        <w:r w:rsidR="003F6C90" w:rsidRPr="003F6C90">
          <w:rPr>
            <w:noProof/>
            <w:lang w:val="es-ES"/>
          </w:rPr>
          <w:t>47</w:t>
        </w:r>
        <w:r>
          <w:fldChar w:fldCharType="end"/>
        </w:r>
      </w:p>
    </w:sdtContent>
  </w:sdt>
  <w:p w:rsidR="00C86AFF" w:rsidRDefault="00C86AFF">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2067240"/>
      <w:docPartObj>
        <w:docPartGallery w:val="Page Numbers (Top of Page)"/>
        <w:docPartUnique/>
      </w:docPartObj>
    </w:sdtPr>
    <w:sdtContent>
      <w:p w:rsidR="00C86AFF" w:rsidRDefault="00C86AFF">
        <w:pPr>
          <w:pStyle w:val="Encabezado"/>
          <w:jc w:val="right"/>
        </w:pPr>
        <w:r>
          <w:fldChar w:fldCharType="begin"/>
        </w:r>
        <w:r>
          <w:instrText>PAGE   \* MERGEFORMAT</w:instrText>
        </w:r>
        <w:r>
          <w:fldChar w:fldCharType="separate"/>
        </w:r>
        <w:r w:rsidR="003F6C90" w:rsidRPr="003F6C90">
          <w:rPr>
            <w:noProof/>
            <w:lang w:val="es-ES"/>
          </w:rPr>
          <w:t>76</w:t>
        </w:r>
        <w:r>
          <w:fldChar w:fldCharType="end"/>
        </w:r>
      </w:p>
    </w:sdtContent>
  </w:sdt>
  <w:p w:rsidR="00C86AFF" w:rsidRDefault="00C86AF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D6301"/>
    <w:multiLevelType w:val="multilevel"/>
    <w:tmpl w:val="0394C6A6"/>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
    <w:nsid w:val="025D562B"/>
    <w:multiLevelType w:val="multilevel"/>
    <w:tmpl w:val="E918F7D4"/>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6F469E3"/>
    <w:multiLevelType w:val="hybridMultilevel"/>
    <w:tmpl w:val="E5AC7E4E"/>
    <w:lvl w:ilvl="0" w:tplc="300A000F">
      <w:start w:val="1"/>
      <w:numFmt w:val="decimal"/>
      <w:lvlText w:val="%1."/>
      <w:lvlJc w:val="left"/>
      <w:pPr>
        <w:ind w:left="1776" w:hanging="360"/>
      </w:p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3">
    <w:nsid w:val="081C4426"/>
    <w:multiLevelType w:val="hybridMultilevel"/>
    <w:tmpl w:val="9548674A"/>
    <w:lvl w:ilvl="0" w:tplc="300A0001">
      <w:start w:val="1"/>
      <w:numFmt w:val="bullet"/>
      <w:lvlText w:val=""/>
      <w:lvlJc w:val="left"/>
      <w:pPr>
        <w:ind w:left="2484" w:hanging="360"/>
      </w:pPr>
      <w:rPr>
        <w:rFonts w:ascii="Symbol" w:hAnsi="Symbol" w:hint="default"/>
      </w:rPr>
    </w:lvl>
    <w:lvl w:ilvl="1" w:tplc="300A0003">
      <w:start w:val="1"/>
      <w:numFmt w:val="bullet"/>
      <w:lvlText w:val="o"/>
      <w:lvlJc w:val="left"/>
      <w:pPr>
        <w:ind w:left="3204" w:hanging="360"/>
      </w:pPr>
      <w:rPr>
        <w:rFonts w:ascii="Courier New" w:hAnsi="Courier New" w:cs="Courier New" w:hint="default"/>
      </w:rPr>
    </w:lvl>
    <w:lvl w:ilvl="2" w:tplc="300A0005" w:tentative="1">
      <w:start w:val="1"/>
      <w:numFmt w:val="bullet"/>
      <w:lvlText w:val=""/>
      <w:lvlJc w:val="left"/>
      <w:pPr>
        <w:ind w:left="3924" w:hanging="360"/>
      </w:pPr>
      <w:rPr>
        <w:rFonts w:ascii="Wingdings" w:hAnsi="Wingdings" w:hint="default"/>
      </w:rPr>
    </w:lvl>
    <w:lvl w:ilvl="3" w:tplc="300A0001" w:tentative="1">
      <w:start w:val="1"/>
      <w:numFmt w:val="bullet"/>
      <w:lvlText w:val=""/>
      <w:lvlJc w:val="left"/>
      <w:pPr>
        <w:ind w:left="4644" w:hanging="360"/>
      </w:pPr>
      <w:rPr>
        <w:rFonts w:ascii="Symbol" w:hAnsi="Symbol" w:hint="default"/>
      </w:rPr>
    </w:lvl>
    <w:lvl w:ilvl="4" w:tplc="300A0003" w:tentative="1">
      <w:start w:val="1"/>
      <w:numFmt w:val="bullet"/>
      <w:lvlText w:val="o"/>
      <w:lvlJc w:val="left"/>
      <w:pPr>
        <w:ind w:left="5364" w:hanging="360"/>
      </w:pPr>
      <w:rPr>
        <w:rFonts w:ascii="Courier New" w:hAnsi="Courier New" w:cs="Courier New" w:hint="default"/>
      </w:rPr>
    </w:lvl>
    <w:lvl w:ilvl="5" w:tplc="300A0005" w:tentative="1">
      <w:start w:val="1"/>
      <w:numFmt w:val="bullet"/>
      <w:lvlText w:val=""/>
      <w:lvlJc w:val="left"/>
      <w:pPr>
        <w:ind w:left="6084" w:hanging="360"/>
      </w:pPr>
      <w:rPr>
        <w:rFonts w:ascii="Wingdings" w:hAnsi="Wingdings" w:hint="default"/>
      </w:rPr>
    </w:lvl>
    <w:lvl w:ilvl="6" w:tplc="300A0001" w:tentative="1">
      <w:start w:val="1"/>
      <w:numFmt w:val="bullet"/>
      <w:lvlText w:val=""/>
      <w:lvlJc w:val="left"/>
      <w:pPr>
        <w:ind w:left="6804" w:hanging="360"/>
      </w:pPr>
      <w:rPr>
        <w:rFonts w:ascii="Symbol" w:hAnsi="Symbol" w:hint="default"/>
      </w:rPr>
    </w:lvl>
    <w:lvl w:ilvl="7" w:tplc="300A0003" w:tentative="1">
      <w:start w:val="1"/>
      <w:numFmt w:val="bullet"/>
      <w:lvlText w:val="o"/>
      <w:lvlJc w:val="left"/>
      <w:pPr>
        <w:ind w:left="7524" w:hanging="360"/>
      </w:pPr>
      <w:rPr>
        <w:rFonts w:ascii="Courier New" w:hAnsi="Courier New" w:cs="Courier New" w:hint="default"/>
      </w:rPr>
    </w:lvl>
    <w:lvl w:ilvl="8" w:tplc="300A0005" w:tentative="1">
      <w:start w:val="1"/>
      <w:numFmt w:val="bullet"/>
      <w:lvlText w:val=""/>
      <w:lvlJc w:val="left"/>
      <w:pPr>
        <w:ind w:left="8244" w:hanging="360"/>
      </w:pPr>
      <w:rPr>
        <w:rFonts w:ascii="Wingdings" w:hAnsi="Wingdings" w:hint="default"/>
      </w:rPr>
    </w:lvl>
  </w:abstractNum>
  <w:abstractNum w:abstractNumId="4">
    <w:nsid w:val="09AF2E67"/>
    <w:multiLevelType w:val="hybridMultilevel"/>
    <w:tmpl w:val="D7BCD11A"/>
    <w:lvl w:ilvl="0" w:tplc="300A0003">
      <w:start w:val="1"/>
      <w:numFmt w:val="bullet"/>
      <w:lvlText w:val="o"/>
      <w:lvlJc w:val="left"/>
      <w:pPr>
        <w:ind w:left="2136" w:hanging="360"/>
      </w:pPr>
      <w:rPr>
        <w:rFonts w:ascii="Courier New" w:hAnsi="Courier New" w:cs="Courier New"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5">
    <w:nsid w:val="0C77507D"/>
    <w:multiLevelType w:val="hybridMultilevel"/>
    <w:tmpl w:val="00F4E6FC"/>
    <w:lvl w:ilvl="0" w:tplc="300A0001">
      <w:start w:val="1"/>
      <w:numFmt w:val="bullet"/>
      <w:lvlText w:val=""/>
      <w:lvlJc w:val="left"/>
      <w:pPr>
        <w:ind w:left="2136" w:hanging="360"/>
      </w:pPr>
      <w:rPr>
        <w:rFonts w:ascii="Symbol" w:hAnsi="Symbol"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6">
    <w:nsid w:val="0DD0069E"/>
    <w:multiLevelType w:val="hybridMultilevel"/>
    <w:tmpl w:val="FFC82668"/>
    <w:lvl w:ilvl="0" w:tplc="300A0003">
      <w:start w:val="1"/>
      <w:numFmt w:val="bullet"/>
      <w:lvlText w:val="o"/>
      <w:lvlJc w:val="left"/>
      <w:pPr>
        <w:ind w:left="2856" w:hanging="360"/>
      </w:pPr>
      <w:rPr>
        <w:rFonts w:ascii="Courier New" w:hAnsi="Courier New" w:cs="Courier New" w:hint="default"/>
      </w:rPr>
    </w:lvl>
    <w:lvl w:ilvl="1" w:tplc="300A0003" w:tentative="1">
      <w:start w:val="1"/>
      <w:numFmt w:val="bullet"/>
      <w:lvlText w:val="o"/>
      <w:lvlJc w:val="left"/>
      <w:pPr>
        <w:ind w:left="3576" w:hanging="360"/>
      </w:pPr>
      <w:rPr>
        <w:rFonts w:ascii="Courier New" w:hAnsi="Courier New" w:cs="Courier New" w:hint="default"/>
      </w:rPr>
    </w:lvl>
    <w:lvl w:ilvl="2" w:tplc="300A0005" w:tentative="1">
      <w:start w:val="1"/>
      <w:numFmt w:val="bullet"/>
      <w:lvlText w:val=""/>
      <w:lvlJc w:val="left"/>
      <w:pPr>
        <w:ind w:left="4296" w:hanging="360"/>
      </w:pPr>
      <w:rPr>
        <w:rFonts w:ascii="Wingdings" w:hAnsi="Wingdings" w:hint="default"/>
      </w:rPr>
    </w:lvl>
    <w:lvl w:ilvl="3" w:tplc="300A0001" w:tentative="1">
      <w:start w:val="1"/>
      <w:numFmt w:val="bullet"/>
      <w:lvlText w:val=""/>
      <w:lvlJc w:val="left"/>
      <w:pPr>
        <w:ind w:left="5016" w:hanging="360"/>
      </w:pPr>
      <w:rPr>
        <w:rFonts w:ascii="Symbol" w:hAnsi="Symbol" w:hint="default"/>
      </w:rPr>
    </w:lvl>
    <w:lvl w:ilvl="4" w:tplc="300A0003" w:tentative="1">
      <w:start w:val="1"/>
      <w:numFmt w:val="bullet"/>
      <w:lvlText w:val="o"/>
      <w:lvlJc w:val="left"/>
      <w:pPr>
        <w:ind w:left="5736" w:hanging="360"/>
      </w:pPr>
      <w:rPr>
        <w:rFonts w:ascii="Courier New" w:hAnsi="Courier New" w:cs="Courier New" w:hint="default"/>
      </w:rPr>
    </w:lvl>
    <w:lvl w:ilvl="5" w:tplc="300A0005" w:tentative="1">
      <w:start w:val="1"/>
      <w:numFmt w:val="bullet"/>
      <w:lvlText w:val=""/>
      <w:lvlJc w:val="left"/>
      <w:pPr>
        <w:ind w:left="6456" w:hanging="360"/>
      </w:pPr>
      <w:rPr>
        <w:rFonts w:ascii="Wingdings" w:hAnsi="Wingdings" w:hint="default"/>
      </w:rPr>
    </w:lvl>
    <w:lvl w:ilvl="6" w:tplc="300A0001" w:tentative="1">
      <w:start w:val="1"/>
      <w:numFmt w:val="bullet"/>
      <w:lvlText w:val=""/>
      <w:lvlJc w:val="left"/>
      <w:pPr>
        <w:ind w:left="7176" w:hanging="360"/>
      </w:pPr>
      <w:rPr>
        <w:rFonts w:ascii="Symbol" w:hAnsi="Symbol" w:hint="default"/>
      </w:rPr>
    </w:lvl>
    <w:lvl w:ilvl="7" w:tplc="300A0003" w:tentative="1">
      <w:start w:val="1"/>
      <w:numFmt w:val="bullet"/>
      <w:lvlText w:val="o"/>
      <w:lvlJc w:val="left"/>
      <w:pPr>
        <w:ind w:left="7896" w:hanging="360"/>
      </w:pPr>
      <w:rPr>
        <w:rFonts w:ascii="Courier New" w:hAnsi="Courier New" w:cs="Courier New" w:hint="default"/>
      </w:rPr>
    </w:lvl>
    <w:lvl w:ilvl="8" w:tplc="300A0005" w:tentative="1">
      <w:start w:val="1"/>
      <w:numFmt w:val="bullet"/>
      <w:lvlText w:val=""/>
      <w:lvlJc w:val="left"/>
      <w:pPr>
        <w:ind w:left="8616" w:hanging="360"/>
      </w:pPr>
      <w:rPr>
        <w:rFonts w:ascii="Wingdings" w:hAnsi="Wingdings" w:hint="default"/>
      </w:rPr>
    </w:lvl>
  </w:abstractNum>
  <w:abstractNum w:abstractNumId="7">
    <w:nsid w:val="0E546851"/>
    <w:multiLevelType w:val="hybridMultilevel"/>
    <w:tmpl w:val="8D963DF0"/>
    <w:lvl w:ilvl="0" w:tplc="300A0001">
      <w:start w:val="1"/>
      <w:numFmt w:val="bullet"/>
      <w:lvlText w:val=""/>
      <w:lvlJc w:val="left"/>
      <w:pPr>
        <w:ind w:left="330" w:hanging="360"/>
      </w:pPr>
      <w:rPr>
        <w:rFonts w:ascii="Symbol" w:hAnsi="Symbol" w:hint="default"/>
      </w:rPr>
    </w:lvl>
    <w:lvl w:ilvl="1" w:tplc="300A0019" w:tentative="1">
      <w:start w:val="1"/>
      <w:numFmt w:val="lowerLetter"/>
      <w:lvlText w:val="%2."/>
      <w:lvlJc w:val="left"/>
      <w:pPr>
        <w:ind w:left="1050" w:hanging="360"/>
      </w:pPr>
    </w:lvl>
    <w:lvl w:ilvl="2" w:tplc="300A001B" w:tentative="1">
      <w:start w:val="1"/>
      <w:numFmt w:val="lowerRoman"/>
      <w:lvlText w:val="%3."/>
      <w:lvlJc w:val="right"/>
      <w:pPr>
        <w:ind w:left="1770" w:hanging="180"/>
      </w:pPr>
    </w:lvl>
    <w:lvl w:ilvl="3" w:tplc="300A000F" w:tentative="1">
      <w:start w:val="1"/>
      <w:numFmt w:val="decimal"/>
      <w:lvlText w:val="%4."/>
      <w:lvlJc w:val="left"/>
      <w:pPr>
        <w:ind w:left="2490" w:hanging="360"/>
      </w:pPr>
    </w:lvl>
    <w:lvl w:ilvl="4" w:tplc="300A0019" w:tentative="1">
      <w:start w:val="1"/>
      <w:numFmt w:val="lowerLetter"/>
      <w:lvlText w:val="%5."/>
      <w:lvlJc w:val="left"/>
      <w:pPr>
        <w:ind w:left="3210" w:hanging="360"/>
      </w:pPr>
    </w:lvl>
    <w:lvl w:ilvl="5" w:tplc="300A001B" w:tentative="1">
      <w:start w:val="1"/>
      <w:numFmt w:val="lowerRoman"/>
      <w:lvlText w:val="%6."/>
      <w:lvlJc w:val="right"/>
      <w:pPr>
        <w:ind w:left="3930" w:hanging="180"/>
      </w:pPr>
    </w:lvl>
    <w:lvl w:ilvl="6" w:tplc="300A000F" w:tentative="1">
      <w:start w:val="1"/>
      <w:numFmt w:val="decimal"/>
      <w:lvlText w:val="%7."/>
      <w:lvlJc w:val="left"/>
      <w:pPr>
        <w:ind w:left="4650" w:hanging="360"/>
      </w:pPr>
    </w:lvl>
    <w:lvl w:ilvl="7" w:tplc="300A0019" w:tentative="1">
      <w:start w:val="1"/>
      <w:numFmt w:val="lowerLetter"/>
      <w:lvlText w:val="%8."/>
      <w:lvlJc w:val="left"/>
      <w:pPr>
        <w:ind w:left="5370" w:hanging="360"/>
      </w:pPr>
    </w:lvl>
    <w:lvl w:ilvl="8" w:tplc="300A001B" w:tentative="1">
      <w:start w:val="1"/>
      <w:numFmt w:val="lowerRoman"/>
      <w:lvlText w:val="%9."/>
      <w:lvlJc w:val="right"/>
      <w:pPr>
        <w:ind w:left="6090" w:hanging="180"/>
      </w:pPr>
    </w:lvl>
  </w:abstractNum>
  <w:abstractNum w:abstractNumId="8">
    <w:nsid w:val="0F8337BC"/>
    <w:multiLevelType w:val="hybridMultilevel"/>
    <w:tmpl w:val="DBECA08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nsid w:val="106D4F23"/>
    <w:multiLevelType w:val="hybridMultilevel"/>
    <w:tmpl w:val="6C8A567C"/>
    <w:lvl w:ilvl="0" w:tplc="300A0003">
      <w:start w:val="1"/>
      <w:numFmt w:val="bullet"/>
      <w:lvlText w:val="o"/>
      <w:lvlJc w:val="left"/>
      <w:pPr>
        <w:ind w:left="2844" w:hanging="360"/>
      </w:pPr>
      <w:rPr>
        <w:rFonts w:ascii="Courier New" w:hAnsi="Courier New" w:cs="Courier New" w:hint="default"/>
      </w:rPr>
    </w:lvl>
    <w:lvl w:ilvl="1" w:tplc="300A0003" w:tentative="1">
      <w:start w:val="1"/>
      <w:numFmt w:val="bullet"/>
      <w:lvlText w:val="o"/>
      <w:lvlJc w:val="left"/>
      <w:pPr>
        <w:ind w:left="3564" w:hanging="360"/>
      </w:pPr>
      <w:rPr>
        <w:rFonts w:ascii="Courier New" w:hAnsi="Courier New" w:cs="Courier New" w:hint="default"/>
      </w:rPr>
    </w:lvl>
    <w:lvl w:ilvl="2" w:tplc="300A0005" w:tentative="1">
      <w:start w:val="1"/>
      <w:numFmt w:val="bullet"/>
      <w:lvlText w:val=""/>
      <w:lvlJc w:val="left"/>
      <w:pPr>
        <w:ind w:left="4284" w:hanging="360"/>
      </w:pPr>
      <w:rPr>
        <w:rFonts w:ascii="Wingdings" w:hAnsi="Wingdings" w:hint="default"/>
      </w:rPr>
    </w:lvl>
    <w:lvl w:ilvl="3" w:tplc="300A0001" w:tentative="1">
      <w:start w:val="1"/>
      <w:numFmt w:val="bullet"/>
      <w:lvlText w:val=""/>
      <w:lvlJc w:val="left"/>
      <w:pPr>
        <w:ind w:left="5004" w:hanging="360"/>
      </w:pPr>
      <w:rPr>
        <w:rFonts w:ascii="Symbol" w:hAnsi="Symbol" w:hint="default"/>
      </w:rPr>
    </w:lvl>
    <w:lvl w:ilvl="4" w:tplc="300A0003" w:tentative="1">
      <w:start w:val="1"/>
      <w:numFmt w:val="bullet"/>
      <w:lvlText w:val="o"/>
      <w:lvlJc w:val="left"/>
      <w:pPr>
        <w:ind w:left="5724" w:hanging="360"/>
      </w:pPr>
      <w:rPr>
        <w:rFonts w:ascii="Courier New" w:hAnsi="Courier New" w:cs="Courier New" w:hint="default"/>
      </w:rPr>
    </w:lvl>
    <w:lvl w:ilvl="5" w:tplc="300A0005" w:tentative="1">
      <w:start w:val="1"/>
      <w:numFmt w:val="bullet"/>
      <w:lvlText w:val=""/>
      <w:lvlJc w:val="left"/>
      <w:pPr>
        <w:ind w:left="6444" w:hanging="360"/>
      </w:pPr>
      <w:rPr>
        <w:rFonts w:ascii="Wingdings" w:hAnsi="Wingdings" w:hint="default"/>
      </w:rPr>
    </w:lvl>
    <w:lvl w:ilvl="6" w:tplc="300A0001" w:tentative="1">
      <w:start w:val="1"/>
      <w:numFmt w:val="bullet"/>
      <w:lvlText w:val=""/>
      <w:lvlJc w:val="left"/>
      <w:pPr>
        <w:ind w:left="7164" w:hanging="360"/>
      </w:pPr>
      <w:rPr>
        <w:rFonts w:ascii="Symbol" w:hAnsi="Symbol" w:hint="default"/>
      </w:rPr>
    </w:lvl>
    <w:lvl w:ilvl="7" w:tplc="300A0003" w:tentative="1">
      <w:start w:val="1"/>
      <w:numFmt w:val="bullet"/>
      <w:lvlText w:val="o"/>
      <w:lvlJc w:val="left"/>
      <w:pPr>
        <w:ind w:left="7884" w:hanging="360"/>
      </w:pPr>
      <w:rPr>
        <w:rFonts w:ascii="Courier New" w:hAnsi="Courier New" w:cs="Courier New" w:hint="default"/>
      </w:rPr>
    </w:lvl>
    <w:lvl w:ilvl="8" w:tplc="300A0005" w:tentative="1">
      <w:start w:val="1"/>
      <w:numFmt w:val="bullet"/>
      <w:lvlText w:val=""/>
      <w:lvlJc w:val="left"/>
      <w:pPr>
        <w:ind w:left="8604" w:hanging="360"/>
      </w:pPr>
      <w:rPr>
        <w:rFonts w:ascii="Wingdings" w:hAnsi="Wingdings" w:hint="default"/>
      </w:rPr>
    </w:lvl>
  </w:abstractNum>
  <w:abstractNum w:abstractNumId="10">
    <w:nsid w:val="14775625"/>
    <w:multiLevelType w:val="hybridMultilevel"/>
    <w:tmpl w:val="EC261028"/>
    <w:lvl w:ilvl="0" w:tplc="300A0001">
      <w:start w:val="1"/>
      <w:numFmt w:val="bullet"/>
      <w:lvlText w:val=""/>
      <w:lvlJc w:val="left"/>
      <w:pPr>
        <w:ind w:left="2136" w:hanging="360"/>
      </w:pPr>
      <w:rPr>
        <w:rFonts w:ascii="Symbol" w:hAnsi="Symbol" w:hint="default"/>
      </w:rPr>
    </w:lvl>
    <w:lvl w:ilvl="1" w:tplc="300A0003">
      <w:start w:val="1"/>
      <w:numFmt w:val="bullet"/>
      <w:lvlText w:val="o"/>
      <w:lvlJc w:val="left"/>
      <w:pPr>
        <w:ind w:left="2856" w:hanging="360"/>
      </w:pPr>
      <w:rPr>
        <w:rFonts w:ascii="Courier New" w:hAnsi="Courier New" w:cs="Courier New" w:hint="default"/>
      </w:rPr>
    </w:lvl>
    <w:lvl w:ilvl="2" w:tplc="300A0005">
      <w:start w:val="1"/>
      <w:numFmt w:val="bullet"/>
      <w:lvlText w:val=""/>
      <w:lvlJc w:val="left"/>
      <w:pPr>
        <w:ind w:left="3576" w:hanging="360"/>
      </w:pPr>
      <w:rPr>
        <w:rFonts w:ascii="Wingdings" w:hAnsi="Wingdings" w:hint="default"/>
      </w:rPr>
    </w:lvl>
    <w:lvl w:ilvl="3" w:tplc="300A000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1">
    <w:nsid w:val="171708BB"/>
    <w:multiLevelType w:val="hybridMultilevel"/>
    <w:tmpl w:val="19E858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C5D5FB6"/>
    <w:multiLevelType w:val="multilevel"/>
    <w:tmpl w:val="FC7A7D26"/>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0B02D99"/>
    <w:multiLevelType w:val="hybridMultilevel"/>
    <w:tmpl w:val="10D2995A"/>
    <w:lvl w:ilvl="0" w:tplc="300A0019">
      <w:start w:val="1"/>
      <w:numFmt w:val="lowerLetter"/>
      <w:lvlText w:val="%1."/>
      <w:lvlJc w:val="left"/>
      <w:pPr>
        <w:ind w:left="2136" w:hanging="360"/>
      </w:p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14">
    <w:nsid w:val="20B27333"/>
    <w:multiLevelType w:val="hybridMultilevel"/>
    <w:tmpl w:val="55007C64"/>
    <w:lvl w:ilvl="0" w:tplc="300A0003">
      <w:start w:val="1"/>
      <w:numFmt w:val="bullet"/>
      <w:lvlText w:val="o"/>
      <w:lvlJc w:val="left"/>
      <w:pPr>
        <w:ind w:left="1428" w:hanging="360"/>
      </w:pPr>
      <w:rPr>
        <w:rFonts w:ascii="Courier New" w:hAnsi="Courier New" w:cs="Courier New"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5">
    <w:nsid w:val="210E5E45"/>
    <w:multiLevelType w:val="hybridMultilevel"/>
    <w:tmpl w:val="EB305078"/>
    <w:lvl w:ilvl="0" w:tplc="300A0001">
      <w:start w:val="1"/>
      <w:numFmt w:val="bullet"/>
      <w:lvlText w:val=""/>
      <w:lvlJc w:val="left"/>
      <w:pPr>
        <w:ind w:left="1080" w:hanging="360"/>
      </w:pPr>
      <w:rPr>
        <w:rFonts w:ascii="Symbol" w:hAnsi="Symbol" w:hint="default"/>
      </w:rPr>
    </w:lvl>
    <w:lvl w:ilvl="1" w:tplc="300A0003">
      <w:start w:val="1"/>
      <w:numFmt w:val="bullet"/>
      <w:lvlText w:val="o"/>
      <w:lvlJc w:val="left"/>
      <w:pPr>
        <w:ind w:left="1800" w:hanging="360"/>
      </w:pPr>
      <w:rPr>
        <w:rFonts w:ascii="Courier New" w:hAnsi="Courier New" w:cs="Courier New" w:hint="default"/>
      </w:rPr>
    </w:lvl>
    <w:lvl w:ilvl="2" w:tplc="300A0005">
      <w:start w:val="1"/>
      <w:numFmt w:val="bullet"/>
      <w:lvlText w:val=""/>
      <w:lvlJc w:val="left"/>
      <w:pPr>
        <w:ind w:left="2520" w:hanging="360"/>
      </w:pPr>
      <w:rPr>
        <w:rFonts w:ascii="Wingdings" w:hAnsi="Wingdings" w:hint="default"/>
      </w:rPr>
    </w:lvl>
    <w:lvl w:ilvl="3" w:tplc="300A000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6">
    <w:nsid w:val="21F56119"/>
    <w:multiLevelType w:val="hybridMultilevel"/>
    <w:tmpl w:val="B1940062"/>
    <w:lvl w:ilvl="0" w:tplc="300A0001">
      <w:start w:val="1"/>
      <w:numFmt w:val="bullet"/>
      <w:lvlText w:val=""/>
      <w:lvlJc w:val="left"/>
      <w:pPr>
        <w:ind w:left="2136" w:hanging="360"/>
      </w:pPr>
      <w:rPr>
        <w:rFonts w:ascii="Symbol" w:hAnsi="Symbol"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7">
    <w:nsid w:val="263D1BC6"/>
    <w:multiLevelType w:val="hybridMultilevel"/>
    <w:tmpl w:val="3FB8CB8E"/>
    <w:lvl w:ilvl="0" w:tplc="71402330">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18">
    <w:nsid w:val="273854AE"/>
    <w:multiLevelType w:val="hybridMultilevel"/>
    <w:tmpl w:val="E2F8C674"/>
    <w:lvl w:ilvl="0" w:tplc="AC142B0C">
      <w:start w:val="1"/>
      <w:numFmt w:val="decimal"/>
      <w:lvlText w:val="%1."/>
      <w:lvlJc w:val="left"/>
      <w:pPr>
        <w:ind w:left="2136" w:hanging="360"/>
      </w:pPr>
      <w:rPr>
        <w:rFonts w:hint="default"/>
      </w:r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19">
    <w:nsid w:val="2818519C"/>
    <w:multiLevelType w:val="hybridMultilevel"/>
    <w:tmpl w:val="19D8DED6"/>
    <w:lvl w:ilvl="0" w:tplc="300A0017">
      <w:start w:val="1"/>
      <w:numFmt w:val="lowerLetter"/>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20">
    <w:nsid w:val="2864431C"/>
    <w:multiLevelType w:val="hybridMultilevel"/>
    <w:tmpl w:val="8D6E4B7A"/>
    <w:lvl w:ilvl="0" w:tplc="300A0003">
      <w:start w:val="1"/>
      <w:numFmt w:val="bullet"/>
      <w:lvlText w:val="o"/>
      <w:lvlJc w:val="left"/>
      <w:pPr>
        <w:ind w:left="2844" w:hanging="360"/>
      </w:pPr>
      <w:rPr>
        <w:rFonts w:ascii="Courier New" w:hAnsi="Courier New" w:cs="Courier New" w:hint="default"/>
      </w:rPr>
    </w:lvl>
    <w:lvl w:ilvl="1" w:tplc="300A0003" w:tentative="1">
      <w:start w:val="1"/>
      <w:numFmt w:val="bullet"/>
      <w:lvlText w:val="o"/>
      <w:lvlJc w:val="left"/>
      <w:pPr>
        <w:ind w:left="3564" w:hanging="360"/>
      </w:pPr>
      <w:rPr>
        <w:rFonts w:ascii="Courier New" w:hAnsi="Courier New" w:cs="Courier New" w:hint="default"/>
      </w:rPr>
    </w:lvl>
    <w:lvl w:ilvl="2" w:tplc="300A0005" w:tentative="1">
      <w:start w:val="1"/>
      <w:numFmt w:val="bullet"/>
      <w:lvlText w:val=""/>
      <w:lvlJc w:val="left"/>
      <w:pPr>
        <w:ind w:left="4284" w:hanging="360"/>
      </w:pPr>
      <w:rPr>
        <w:rFonts w:ascii="Wingdings" w:hAnsi="Wingdings" w:hint="default"/>
      </w:rPr>
    </w:lvl>
    <w:lvl w:ilvl="3" w:tplc="300A0001" w:tentative="1">
      <w:start w:val="1"/>
      <w:numFmt w:val="bullet"/>
      <w:lvlText w:val=""/>
      <w:lvlJc w:val="left"/>
      <w:pPr>
        <w:ind w:left="5004" w:hanging="360"/>
      </w:pPr>
      <w:rPr>
        <w:rFonts w:ascii="Symbol" w:hAnsi="Symbol" w:hint="default"/>
      </w:rPr>
    </w:lvl>
    <w:lvl w:ilvl="4" w:tplc="300A0003" w:tentative="1">
      <w:start w:val="1"/>
      <w:numFmt w:val="bullet"/>
      <w:lvlText w:val="o"/>
      <w:lvlJc w:val="left"/>
      <w:pPr>
        <w:ind w:left="5724" w:hanging="360"/>
      </w:pPr>
      <w:rPr>
        <w:rFonts w:ascii="Courier New" w:hAnsi="Courier New" w:cs="Courier New" w:hint="default"/>
      </w:rPr>
    </w:lvl>
    <w:lvl w:ilvl="5" w:tplc="300A0005" w:tentative="1">
      <w:start w:val="1"/>
      <w:numFmt w:val="bullet"/>
      <w:lvlText w:val=""/>
      <w:lvlJc w:val="left"/>
      <w:pPr>
        <w:ind w:left="6444" w:hanging="360"/>
      </w:pPr>
      <w:rPr>
        <w:rFonts w:ascii="Wingdings" w:hAnsi="Wingdings" w:hint="default"/>
      </w:rPr>
    </w:lvl>
    <w:lvl w:ilvl="6" w:tplc="300A0001" w:tentative="1">
      <w:start w:val="1"/>
      <w:numFmt w:val="bullet"/>
      <w:lvlText w:val=""/>
      <w:lvlJc w:val="left"/>
      <w:pPr>
        <w:ind w:left="7164" w:hanging="360"/>
      </w:pPr>
      <w:rPr>
        <w:rFonts w:ascii="Symbol" w:hAnsi="Symbol" w:hint="default"/>
      </w:rPr>
    </w:lvl>
    <w:lvl w:ilvl="7" w:tplc="300A0003" w:tentative="1">
      <w:start w:val="1"/>
      <w:numFmt w:val="bullet"/>
      <w:lvlText w:val="o"/>
      <w:lvlJc w:val="left"/>
      <w:pPr>
        <w:ind w:left="7884" w:hanging="360"/>
      </w:pPr>
      <w:rPr>
        <w:rFonts w:ascii="Courier New" w:hAnsi="Courier New" w:cs="Courier New" w:hint="default"/>
      </w:rPr>
    </w:lvl>
    <w:lvl w:ilvl="8" w:tplc="300A0005" w:tentative="1">
      <w:start w:val="1"/>
      <w:numFmt w:val="bullet"/>
      <w:lvlText w:val=""/>
      <w:lvlJc w:val="left"/>
      <w:pPr>
        <w:ind w:left="8604" w:hanging="360"/>
      </w:pPr>
      <w:rPr>
        <w:rFonts w:ascii="Wingdings" w:hAnsi="Wingdings" w:hint="default"/>
      </w:rPr>
    </w:lvl>
  </w:abstractNum>
  <w:abstractNum w:abstractNumId="21">
    <w:nsid w:val="28674310"/>
    <w:multiLevelType w:val="multilevel"/>
    <w:tmpl w:val="C5329374"/>
    <w:lvl w:ilvl="0">
      <w:start w:val="7"/>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28784DA9"/>
    <w:multiLevelType w:val="hybridMultilevel"/>
    <w:tmpl w:val="43CC3490"/>
    <w:lvl w:ilvl="0" w:tplc="300A0017">
      <w:start w:val="1"/>
      <w:numFmt w:val="lowerLetter"/>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23">
    <w:nsid w:val="2B9D50CF"/>
    <w:multiLevelType w:val="hybridMultilevel"/>
    <w:tmpl w:val="2EE2FDE0"/>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start w:val="1"/>
      <w:numFmt w:val="bullet"/>
      <w:lvlText w:val=""/>
      <w:lvlJc w:val="left"/>
      <w:pPr>
        <w:ind w:left="3216" w:hanging="360"/>
      </w:pPr>
      <w:rPr>
        <w:rFonts w:ascii="Wingdings" w:hAnsi="Wingdings" w:hint="default"/>
      </w:rPr>
    </w:lvl>
    <w:lvl w:ilvl="3" w:tplc="300A000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24">
    <w:nsid w:val="2C125DF5"/>
    <w:multiLevelType w:val="hybridMultilevel"/>
    <w:tmpl w:val="9E7EC4D6"/>
    <w:lvl w:ilvl="0" w:tplc="300A0003">
      <w:start w:val="1"/>
      <w:numFmt w:val="bullet"/>
      <w:lvlText w:val="o"/>
      <w:lvlJc w:val="left"/>
      <w:pPr>
        <w:ind w:left="1440" w:hanging="360"/>
      </w:pPr>
      <w:rPr>
        <w:rFonts w:ascii="Courier New" w:hAnsi="Courier New" w:cs="Courier New" w:hint="default"/>
      </w:rPr>
    </w:lvl>
    <w:lvl w:ilvl="1" w:tplc="300A0003">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5">
    <w:nsid w:val="2CF273AF"/>
    <w:multiLevelType w:val="hybridMultilevel"/>
    <w:tmpl w:val="7F2AF2BC"/>
    <w:lvl w:ilvl="0" w:tplc="300A0003">
      <w:start w:val="1"/>
      <w:numFmt w:val="bullet"/>
      <w:lvlText w:val="o"/>
      <w:lvlJc w:val="left"/>
      <w:pPr>
        <w:ind w:left="2136" w:hanging="360"/>
      </w:pPr>
      <w:rPr>
        <w:rFonts w:ascii="Courier New" w:hAnsi="Courier New" w:cs="Courier New"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26">
    <w:nsid w:val="2FE071B1"/>
    <w:multiLevelType w:val="hybridMultilevel"/>
    <w:tmpl w:val="AB1A869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7">
    <w:nsid w:val="30B9743E"/>
    <w:multiLevelType w:val="hybridMultilevel"/>
    <w:tmpl w:val="8068921C"/>
    <w:lvl w:ilvl="0" w:tplc="CB74C68C">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28">
    <w:nsid w:val="34277976"/>
    <w:multiLevelType w:val="hybridMultilevel"/>
    <w:tmpl w:val="104C8F8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346F3BEF"/>
    <w:multiLevelType w:val="hybridMultilevel"/>
    <w:tmpl w:val="23C8098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3">
      <w:start w:val="1"/>
      <w:numFmt w:val="bullet"/>
      <w:lvlText w:val="o"/>
      <w:lvlJc w:val="left"/>
      <w:pPr>
        <w:ind w:left="2160" w:hanging="360"/>
      </w:pPr>
      <w:rPr>
        <w:rFonts w:ascii="Courier New" w:hAnsi="Courier New" w:cs="Courier New"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36A21333"/>
    <w:multiLevelType w:val="multilevel"/>
    <w:tmpl w:val="A5C62BB0"/>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37DE7308"/>
    <w:multiLevelType w:val="multilevel"/>
    <w:tmpl w:val="5766494C"/>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38281246"/>
    <w:multiLevelType w:val="hybridMultilevel"/>
    <w:tmpl w:val="A1805118"/>
    <w:lvl w:ilvl="0" w:tplc="300A0001">
      <w:start w:val="1"/>
      <w:numFmt w:val="bullet"/>
      <w:lvlText w:val=""/>
      <w:lvlJc w:val="left"/>
      <w:pPr>
        <w:ind w:left="2136" w:hanging="360"/>
      </w:pPr>
      <w:rPr>
        <w:rFonts w:ascii="Symbol" w:hAnsi="Symbol"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33">
    <w:nsid w:val="393850D5"/>
    <w:multiLevelType w:val="hybridMultilevel"/>
    <w:tmpl w:val="7314425A"/>
    <w:lvl w:ilvl="0" w:tplc="A4DABB86">
      <w:start w:val="1"/>
      <w:numFmt w:val="lowerLetter"/>
      <w:lvlText w:val="%1."/>
      <w:lvlJc w:val="left"/>
      <w:pPr>
        <w:ind w:left="2136"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nsid w:val="39BC2D2A"/>
    <w:multiLevelType w:val="hybridMultilevel"/>
    <w:tmpl w:val="C9AED74E"/>
    <w:lvl w:ilvl="0" w:tplc="300A0003">
      <w:start w:val="1"/>
      <w:numFmt w:val="bullet"/>
      <w:lvlText w:val="o"/>
      <w:lvlJc w:val="left"/>
      <w:pPr>
        <w:ind w:left="720" w:hanging="360"/>
      </w:pPr>
      <w:rPr>
        <w:rFonts w:ascii="Courier New" w:hAnsi="Courier New" w:cs="Courier New"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3CD046D6"/>
    <w:multiLevelType w:val="hybridMultilevel"/>
    <w:tmpl w:val="97982AEC"/>
    <w:lvl w:ilvl="0" w:tplc="B9E2A1E6">
      <w:start w:val="1"/>
      <w:numFmt w:val="lowerLetter"/>
      <w:lvlText w:val="%1."/>
      <w:lvlJc w:val="left"/>
      <w:pPr>
        <w:ind w:left="2136"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nsid w:val="3D076CA7"/>
    <w:multiLevelType w:val="hybridMultilevel"/>
    <w:tmpl w:val="0C7E7ACA"/>
    <w:lvl w:ilvl="0" w:tplc="300A0003">
      <w:start w:val="1"/>
      <w:numFmt w:val="bullet"/>
      <w:lvlText w:val="o"/>
      <w:lvlJc w:val="left"/>
      <w:pPr>
        <w:tabs>
          <w:tab w:val="num" w:pos="2484"/>
        </w:tabs>
        <w:ind w:left="2484" w:hanging="360"/>
      </w:pPr>
      <w:rPr>
        <w:rFonts w:ascii="Courier New" w:hAnsi="Courier New" w:cs="Courier New" w:hint="default"/>
      </w:rPr>
    </w:lvl>
    <w:lvl w:ilvl="1" w:tplc="300A0003" w:tentative="1">
      <w:start w:val="1"/>
      <w:numFmt w:val="bullet"/>
      <w:lvlText w:val="o"/>
      <w:lvlJc w:val="left"/>
      <w:pPr>
        <w:ind w:left="3204" w:hanging="360"/>
      </w:pPr>
      <w:rPr>
        <w:rFonts w:ascii="Courier New" w:hAnsi="Courier New" w:cs="Courier New" w:hint="default"/>
      </w:rPr>
    </w:lvl>
    <w:lvl w:ilvl="2" w:tplc="300A0005" w:tentative="1">
      <w:start w:val="1"/>
      <w:numFmt w:val="bullet"/>
      <w:lvlText w:val=""/>
      <w:lvlJc w:val="left"/>
      <w:pPr>
        <w:ind w:left="3924" w:hanging="360"/>
      </w:pPr>
      <w:rPr>
        <w:rFonts w:ascii="Wingdings" w:hAnsi="Wingdings" w:hint="default"/>
      </w:rPr>
    </w:lvl>
    <w:lvl w:ilvl="3" w:tplc="300A0001" w:tentative="1">
      <w:start w:val="1"/>
      <w:numFmt w:val="bullet"/>
      <w:lvlText w:val=""/>
      <w:lvlJc w:val="left"/>
      <w:pPr>
        <w:ind w:left="4644" w:hanging="360"/>
      </w:pPr>
      <w:rPr>
        <w:rFonts w:ascii="Symbol" w:hAnsi="Symbol" w:hint="default"/>
      </w:rPr>
    </w:lvl>
    <w:lvl w:ilvl="4" w:tplc="300A0003" w:tentative="1">
      <w:start w:val="1"/>
      <w:numFmt w:val="bullet"/>
      <w:lvlText w:val="o"/>
      <w:lvlJc w:val="left"/>
      <w:pPr>
        <w:ind w:left="5364" w:hanging="360"/>
      </w:pPr>
      <w:rPr>
        <w:rFonts w:ascii="Courier New" w:hAnsi="Courier New" w:cs="Courier New" w:hint="default"/>
      </w:rPr>
    </w:lvl>
    <w:lvl w:ilvl="5" w:tplc="300A0005" w:tentative="1">
      <w:start w:val="1"/>
      <w:numFmt w:val="bullet"/>
      <w:lvlText w:val=""/>
      <w:lvlJc w:val="left"/>
      <w:pPr>
        <w:ind w:left="6084" w:hanging="360"/>
      </w:pPr>
      <w:rPr>
        <w:rFonts w:ascii="Wingdings" w:hAnsi="Wingdings" w:hint="default"/>
      </w:rPr>
    </w:lvl>
    <w:lvl w:ilvl="6" w:tplc="300A0001" w:tentative="1">
      <w:start w:val="1"/>
      <w:numFmt w:val="bullet"/>
      <w:lvlText w:val=""/>
      <w:lvlJc w:val="left"/>
      <w:pPr>
        <w:ind w:left="6804" w:hanging="360"/>
      </w:pPr>
      <w:rPr>
        <w:rFonts w:ascii="Symbol" w:hAnsi="Symbol" w:hint="default"/>
      </w:rPr>
    </w:lvl>
    <w:lvl w:ilvl="7" w:tplc="300A0003" w:tentative="1">
      <w:start w:val="1"/>
      <w:numFmt w:val="bullet"/>
      <w:lvlText w:val="o"/>
      <w:lvlJc w:val="left"/>
      <w:pPr>
        <w:ind w:left="7524" w:hanging="360"/>
      </w:pPr>
      <w:rPr>
        <w:rFonts w:ascii="Courier New" w:hAnsi="Courier New" w:cs="Courier New" w:hint="default"/>
      </w:rPr>
    </w:lvl>
    <w:lvl w:ilvl="8" w:tplc="300A0005" w:tentative="1">
      <w:start w:val="1"/>
      <w:numFmt w:val="bullet"/>
      <w:lvlText w:val=""/>
      <w:lvlJc w:val="left"/>
      <w:pPr>
        <w:ind w:left="8244" w:hanging="360"/>
      </w:pPr>
      <w:rPr>
        <w:rFonts w:ascii="Wingdings" w:hAnsi="Wingdings" w:hint="default"/>
      </w:rPr>
    </w:lvl>
  </w:abstractNum>
  <w:abstractNum w:abstractNumId="37">
    <w:nsid w:val="3F4C7B2D"/>
    <w:multiLevelType w:val="hybridMultilevel"/>
    <w:tmpl w:val="68D4EDC6"/>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40716E92"/>
    <w:multiLevelType w:val="hybridMultilevel"/>
    <w:tmpl w:val="E9A044DE"/>
    <w:lvl w:ilvl="0" w:tplc="3AA89516">
      <w:start w:val="1"/>
      <w:numFmt w:val="decimal"/>
      <w:lvlText w:val="%1."/>
      <w:lvlJc w:val="left"/>
      <w:pPr>
        <w:ind w:left="1776" w:hanging="360"/>
      </w:pPr>
      <w:rPr>
        <w:rFonts w:hint="default"/>
      </w:r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39">
    <w:nsid w:val="408F72E5"/>
    <w:multiLevelType w:val="multilevel"/>
    <w:tmpl w:val="1F4854F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41952E47"/>
    <w:multiLevelType w:val="hybridMultilevel"/>
    <w:tmpl w:val="9F56109E"/>
    <w:lvl w:ilvl="0" w:tplc="0E6EF04E">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41">
    <w:nsid w:val="4A7A776E"/>
    <w:multiLevelType w:val="multilevel"/>
    <w:tmpl w:val="FBD00770"/>
    <w:lvl w:ilvl="0">
      <w:start w:val="7"/>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4AAC7CCD"/>
    <w:multiLevelType w:val="hybridMultilevel"/>
    <w:tmpl w:val="556CA74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3">
    <w:nsid w:val="4B8A40FD"/>
    <w:multiLevelType w:val="hybridMultilevel"/>
    <w:tmpl w:val="E7961E8A"/>
    <w:lvl w:ilvl="0" w:tplc="300A000F">
      <w:start w:val="1"/>
      <w:numFmt w:val="decimal"/>
      <w:lvlText w:val="%1."/>
      <w:lvlJc w:val="left"/>
      <w:pPr>
        <w:ind w:left="1776" w:hanging="360"/>
      </w:p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44">
    <w:nsid w:val="4C7A2E2A"/>
    <w:multiLevelType w:val="multilevel"/>
    <w:tmpl w:val="B8B0ABE2"/>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nsid w:val="504C33E2"/>
    <w:multiLevelType w:val="hybridMultilevel"/>
    <w:tmpl w:val="0FFCBB8C"/>
    <w:lvl w:ilvl="0" w:tplc="234C9BA8">
      <w:start w:val="1"/>
      <w:numFmt w:val="decimal"/>
      <w:lvlText w:val="%1."/>
      <w:lvlJc w:val="left"/>
      <w:pPr>
        <w:ind w:left="2136" w:hanging="360"/>
      </w:pPr>
      <w:rPr>
        <w:rFonts w:hint="default"/>
      </w:r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46">
    <w:nsid w:val="523E5737"/>
    <w:multiLevelType w:val="hybridMultilevel"/>
    <w:tmpl w:val="FAAA0E94"/>
    <w:lvl w:ilvl="0" w:tplc="75CA57A0">
      <w:start w:val="1"/>
      <w:numFmt w:val="decimal"/>
      <w:lvlText w:val="%1."/>
      <w:lvlJc w:val="left"/>
      <w:pPr>
        <w:ind w:left="2136" w:hanging="360"/>
      </w:pPr>
      <w:rPr>
        <w:rFonts w:hint="default"/>
      </w:rPr>
    </w:lvl>
    <w:lvl w:ilvl="1" w:tplc="300A0019">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47">
    <w:nsid w:val="532213B5"/>
    <w:multiLevelType w:val="hybridMultilevel"/>
    <w:tmpl w:val="8C4472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nsid w:val="53A17C52"/>
    <w:multiLevelType w:val="hybridMultilevel"/>
    <w:tmpl w:val="17C2F1C6"/>
    <w:lvl w:ilvl="0" w:tplc="AC142B0C">
      <w:start w:val="1"/>
      <w:numFmt w:val="decimal"/>
      <w:lvlText w:val="%1."/>
      <w:lvlJc w:val="left"/>
      <w:pPr>
        <w:ind w:left="2844" w:hanging="720"/>
      </w:pPr>
      <w:rPr>
        <w:rFonts w:hint="default"/>
      </w:rPr>
    </w:lvl>
    <w:lvl w:ilvl="1" w:tplc="300A000F">
      <w:start w:val="1"/>
      <w:numFmt w:val="decimal"/>
      <w:lvlText w:val="%2."/>
      <w:lvlJc w:val="left"/>
      <w:pPr>
        <w:ind w:left="2148" w:hanging="360"/>
      </w:pPr>
    </w:lvl>
    <w:lvl w:ilvl="2" w:tplc="950673E2">
      <w:start w:val="1"/>
      <w:numFmt w:val="decimal"/>
      <w:lvlText w:val="%3."/>
      <w:lvlJc w:val="left"/>
      <w:pPr>
        <w:ind w:left="3048" w:hanging="360"/>
      </w:pPr>
      <w:rPr>
        <w:rFonts w:hint="default"/>
      </w:rPr>
    </w:lvl>
    <w:lvl w:ilvl="3" w:tplc="300A000F">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49">
    <w:nsid w:val="54A27FED"/>
    <w:multiLevelType w:val="hybridMultilevel"/>
    <w:tmpl w:val="E856D172"/>
    <w:lvl w:ilvl="0" w:tplc="300A0019">
      <w:start w:val="1"/>
      <w:numFmt w:val="lowerLetter"/>
      <w:lvlText w:val="%1."/>
      <w:lvlJc w:val="left"/>
      <w:pPr>
        <w:ind w:left="1636" w:hanging="360"/>
      </w:pPr>
      <w:rPr>
        <w:rFonts w:hint="default"/>
      </w:rPr>
    </w:lvl>
    <w:lvl w:ilvl="1" w:tplc="300A0019" w:tentative="1">
      <w:start w:val="1"/>
      <w:numFmt w:val="lowerLetter"/>
      <w:lvlText w:val="%2."/>
      <w:lvlJc w:val="left"/>
      <w:pPr>
        <w:ind w:left="2356" w:hanging="360"/>
      </w:pPr>
    </w:lvl>
    <w:lvl w:ilvl="2" w:tplc="300A001B" w:tentative="1">
      <w:start w:val="1"/>
      <w:numFmt w:val="lowerRoman"/>
      <w:lvlText w:val="%3."/>
      <w:lvlJc w:val="right"/>
      <w:pPr>
        <w:ind w:left="3076" w:hanging="180"/>
      </w:pPr>
    </w:lvl>
    <w:lvl w:ilvl="3" w:tplc="300A000F" w:tentative="1">
      <w:start w:val="1"/>
      <w:numFmt w:val="decimal"/>
      <w:lvlText w:val="%4."/>
      <w:lvlJc w:val="left"/>
      <w:pPr>
        <w:ind w:left="3796" w:hanging="360"/>
      </w:pPr>
    </w:lvl>
    <w:lvl w:ilvl="4" w:tplc="300A0019" w:tentative="1">
      <w:start w:val="1"/>
      <w:numFmt w:val="lowerLetter"/>
      <w:lvlText w:val="%5."/>
      <w:lvlJc w:val="left"/>
      <w:pPr>
        <w:ind w:left="4516" w:hanging="360"/>
      </w:pPr>
    </w:lvl>
    <w:lvl w:ilvl="5" w:tplc="300A001B" w:tentative="1">
      <w:start w:val="1"/>
      <w:numFmt w:val="lowerRoman"/>
      <w:lvlText w:val="%6."/>
      <w:lvlJc w:val="right"/>
      <w:pPr>
        <w:ind w:left="5236" w:hanging="180"/>
      </w:pPr>
    </w:lvl>
    <w:lvl w:ilvl="6" w:tplc="300A000F" w:tentative="1">
      <w:start w:val="1"/>
      <w:numFmt w:val="decimal"/>
      <w:lvlText w:val="%7."/>
      <w:lvlJc w:val="left"/>
      <w:pPr>
        <w:ind w:left="5956" w:hanging="360"/>
      </w:pPr>
    </w:lvl>
    <w:lvl w:ilvl="7" w:tplc="300A0019" w:tentative="1">
      <w:start w:val="1"/>
      <w:numFmt w:val="lowerLetter"/>
      <w:lvlText w:val="%8."/>
      <w:lvlJc w:val="left"/>
      <w:pPr>
        <w:ind w:left="6676" w:hanging="360"/>
      </w:pPr>
    </w:lvl>
    <w:lvl w:ilvl="8" w:tplc="300A001B" w:tentative="1">
      <w:start w:val="1"/>
      <w:numFmt w:val="lowerRoman"/>
      <w:lvlText w:val="%9."/>
      <w:lvlJc w:val="right"/>
      <w:pPr>
        <w:ind w:left="7396" w:hanging="180"/>
      </w:pPr>
    </w:lvl>
  </w:abstractNum>
  <w:abstractNum w:abstractNumId="50">
    <w:nsid w:val="565A095D"/>
    <w:multiLevelType w:val="hybridMultilevel"/>
    <w:tmpl w:val="CB2A8E6A"/>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569E2215"/>
    <w:multiLevelType w:val="hybridMultilevel"/>
    <w:tmpl w:val="F1C2516A"/>
    <w:lvl w:ilvl="0" w:tplc="300A0003">
      <w:start w:val="1"/>
      <w:numFmt w:val="bullet"/>
      <w:lvlText w:val="o"/>
      <w:lvlJc w:val="left"/>
      <w:pPr>
        <w:ind w:left="2844" w:hanging="360"/>
      </w:pPr>
      <w:rPr>
        <w:rFonts w:ascii="Courier New" w:hAnsi="Courier New" w:cs="Courier New" w:hint="default"/>
      </w:rPr>
    </w:lvl>
    <w:lvl w:ilvl="1" w:tplc="300A0003" w:tentative="1">
      <w:start w:val="1"/>
      <w:numFmt w:val="bullet"/>
      <w:lvlText w:val="o"/>
      <w:lvlJc w:val="left"/>
      <w:pPr>
        <w:ind w:left="3564" w:hanging="360"/>
      </w:pPr>
      <w:rPr>
        <w:rFonts w:ascii="Courier New" w:hAnsi="Courier New" w:cs="Courier New" w:hint="default"/>
      </w:rPr>
    </w:lvl>
    <w:lvl w:ilvl="2" w:tplc="300A0005" w:tentative="1">
      <w:start w:val="1"/>
      <w:numFmt w:val="bullet"/>
      <w:lvlText w:val=""/>
      <w:lvlJc w:val="left"/>
      <w:pPr>
        <w:ind w:left="4284" w:hanging="360"/>
      </w:pPr>
      <w:rPr>
        <w:rFonts w:ascii="Wingdings" w:hAnsi="Wingdings" w:hint="default"/>
      </w:rPr>
    </w:lvl>
    <w:lvl w:ilvl="3" w:tplc="300A0001" w:tentative="1">
      <w:start w:val="1"/>
      <w:numFmt w:val="bullet"/>
      <w:lvlText w:val=""/>
      <w:lvlJc w:val="left"/>
      <w:pPr>
        <w:ind w:left="5004" w:hanging="360"/>
      </w:pPr>
      <w:rPr>
        <w:rFonts w:ascii="Symbol" w:hAnsi="Symbol" w:hint="default"/>
      </w:rPr>
    </w:lvl>
    <w:lvl w:ilvl="4" w:tplc="300A0003" w:tentative="1">
      <w:start w:val="1"/>
      <w:numFmt w:val="bullet"/>
      <w:lvlText w:val="o"/>
      <w:lvlJc w:val="left"/>
      <w:pPr>
        <w:ind w:left="5724" w:hanging="360"/>
      </w:pPr>
      <w:rPr>
        <w:rFonts w:ascii="Courier New" w:hAnsi="Courier New" w:cs="Courier New" w:hint="default"/>
      </w:rPr>
    </w:lvl>
    <w:lvl w:ilvl="5" w:tplc="300A0005" w:tentative="1">
      <w:start w:val="1"/>
      <w:numFmt w:val="bullet"/>
      <w:lvlText w:val=""/>
      <w:lvlJc w:val="left"/>
      <w:pPr>
        <w:ind w:left="6444" w:hanging="360"/>
      </w:pPr>
      <w:rPr>
        <w:rFonts w:ascii="Wingdings" w:hAnsi="Wingdings" w:hint="default"/>
      </w:rPr>
    </w:lvl>
    <w:lvl w:ilvl="6" w:tplc="300A0001" w:tentative="1">
      <w:start w:val="1"/>
      <w:numFmt w:val="bullet"/>
      <w:lvlText w:val=""/>
      <w:lvlJc w:val="left"/>
      <w:pPr>
        <w:ind w:left="7164" w:hanging="360"/>
      </w:pPr>
      <w:rPr>
        <w:rFonts w:ascii="Symbol" w:hAnsi="Symbol" w:hint="default"/>
      </w:rPr>
    </w:lvl>
    <w:lvl w:ilvl="7" w:tplc="300A0003" w:tentative="1">
      <w:start w:val="1"/>
      <w:numFmt w:val="bullet"/>
      <w:lvlText w:val="o"/>
      <w:lvlJc w:val="left"/>
      <w:pPr>
        <w:ind w:left="7884" w:hanging="360"/>
      </w:pPr>
      <w:rPr>
        <w:rFonts w:ascii="Courier New" w:hAnsi="Courier New" w:cs="Courier New" w:hint="default"/>
      </w:rPr>
    </w:lvl>
    <w:lvl w:ilvl="8" w:tplc="300A0005" w:tentative="1">
      <w:start w:val="1"/>
      <w:numFmt w:val="bullet"/>
      <w:lvlText w:val=""/>
      <w:lvlJc w:val="left"/>
      <w:pPr>
        <w:ind w:left="8604" w:hanging="360"/>
      </w:pPr>
      <w:rPr>
        <w:rFonts w:ascii="Wingdings" w:hAnsi="Wingdings" w:hint="default"/>
      </w:rPr>
    </w:lvl>
  </w:abstractNum>
  <w:abstractNum w:abstractNumId="52">
    <w:nsid w:val="56C21540"/>
    <w:multiLevelType w:val="hybridMultilevel"/>
    <w:tmpl w:val="68621894"/>
    <w:lvl w:ilvl="0" w:tplc="300A0001">
      <w:start w:val="1"/>
      <w:numFmt w:val="bullet"/>
      <w:lvlText w:val=""/>
      <w:lvlJc w:val="left"/>
      <w:pPr>
        <w:ind w:left="2136" w:hanging="360"/>
      </w:pPr>
      <w:rPr>
        <w:rFonts w:ascii="Symbol" w:hAnsi="Symbol" w:hint="default"/>
      </w:rPr>
    </w:lvl>
    <w:lvl w:ilvl="1" w:tplc="300A0003">
      <w:start w:val="1"/>
      <w:numFmt w:val="bullet"/>
      <w:lvlText w:val="o"/>
      <w:lvlJc w:val="left"/>
      <w:pPr>
        <w:ind w:left="2856" w:hanging="360"/>
      </w:pPr>
      <w:rPr>
        <w:rFonts w:ascii="Courier New" w:hAnsi="Courier New" w:cs="Courier New" w:hint="default"/>
      </w:rPr>
    </w:lvl>
    <w:lvl w:ilvl="2" w:tplc="300A0005">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53">
    <w:nsid w:val="56E60B75"/>
    <w:multiLevelType w:val="hybridMultilevel"/>
    <w:tmpl w:val="0E02CB8A"/>
    <w:lvl w:ilvl="0" w:tplc="300A0001">
      <w:start w:val="1"/>
      <w:numFmt w:val="bullet"/>
      <w:lvlText w:val=""/>
      <w:lvlJc w:val="left"/>
      <w:pPr>
        <w:ind w:left="2136" w:hanging="360"/>
      </w:pPr>
      <w:rPr>
        <w:rFonts w:ascii="Symbol" w:hAnsi="Symbol"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54">
    <w:nsid w:val="58050B08"/>
    <w:multiLevelType w:val="hybridMultilevel"/>
    <w:tmpl w:val="FC6A0CC8"/>
    <w:lvl w:ilvl="0" w:tplc="9D8802D4">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55">
    <w:nsid w:val="582B2029"/>
    <w:multiLevelType w:val="multilevel"/>
    <w:tmpl w:val="582E3B5C"/>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nsid w:val="5AC45DD1"/>
    <w:multiLevelType w:val="hybridMultilevel"/>
    <w:tmpl w:val="5EAA3D6E"/>
    <w:lvl w:ilvl="0" w:tplc="300A0001">
      <w:start w:val="1"/>
      <w:numFmt w:val="bullet"/>
      <w:lvlText w:val=""/>
      <w:lvlJc w:val="left"/>
      <w:pPr>
        <w:ind w:left="2484" w:hanging="360"/>
      </w:pPr>
      <w:rPr>
        <w:rFonts w:ascii="Symbol" w:hAnsi="Symbol" w:hint="default"/>
      </w:rPr>
    </w:lvl>
    <w:lvl w:ilvl="1" w:tplc="300A0003">
      <w:start w:val="1"/>
      <w:numFmt w:val="bullet"/>
      <w:lvlText w:val="o"/>
      <w:lvlJc w:val="left"/>
      <w:pPr>
        <w:ind w:left="3204" w:hanging="360"/>
      </w:pPr>
      <w:rPr>
        <w:rFonts w:ascii="Courier New" w:hAnsi="Courier New" w:cs="Courier New" w:hint="default"/>
      </w:rPr>
    </w:lvl>
    <w:lvl w:ilvl="2" w:tplc="300A0005" w:tentative="1">
      <w:start w:val="1"/>
      <w:numFmt w:val="bullet"/>
      <w:lvlText w:val=""/>
      <w:lvlJc w:val="left"/>
      <w:pPr>
        <w:ind w:left="3924" w:hanging="360"/>
      </w:pPr>
      <w:rPr>
        <w:rFonts w:ascii="Wingdings" w:hAnsi="Wingdings" w:hint="default"/>
      </w:rPr>
    </w:lvl>
    <w:lvl w:ilvl="3" w:tplc="300A0001" w:tentative="1">
      <w:start w:val="1"/>
      <w:numFmt w:val="bullet"/>
      <w:lvlText w:val=""/>
      <w:lvlJc w:val="left"/>
      <w:pPr>
        <w:ind w:left="4644" w:hanging="360"/>
      </w:pPr>
      <w:rPr>
        <w:rFonts w:ascii="Symbol" w:hAnsi="Symbol" w:hint="default"/>
      </w:rPr>
    </w:lvl>
    <w:lvl w:ilvl="4" w:tplc="300A0003" w:tentative="1">
      <w:start w:val="1"/>
      <w:numFmt w:val="bullet"/>
      <w:lvlText w:val="o"/>
      <w:lvlJc w:val="left"/>
      <w:pPr>
        <w:ind w:left="5364" w:hanging="360"/>
      </w:pPr>
      <w:rPr>
        <w:rFonts w:ascii="Courier New" w:hAnsi="Courier New" w:cs="Courier New" w:hint="default"/>
      </w:rPr>
    </w:lvl>
    <w:lvl w:ilvl="5" w:tplc="300A0005" w:tentative="1">
      <w:start w:val="1"/>
      <w:numFmt w:val="bullet"/>
      <w:lvlText w:val=""/>
      <w:lvlJc w:val="left"/>
      <w:pPr>
        <w:ind w:left="6084" w:hanging="360"/>
      </w:pPr>
      <w:rPr>
        <w:rFonts w:ascii="Wingdings" w:hAnsi="Wingdings" w:hint="default"/>
      </w:rPr>
    </w:lvl>
    <w:lvl w:ilvl="6" w:tplc="300A0001" w:tentative="1">
      <w:start w:val="1"/>
      <w:numFmt w:val="bullet"/>
      <w:lvlText w:val=""/>
      <w:lvlJc w:val="left"/>
      <w:pPr>
        <w:ind w:left="6804" w:hanging="360"/>
      </w:pPr>
      <w:rPr>
        <w:rFonts w:ascii="Symbol" w:hAnsi="Symbol" w:hint="default"/>
      </w:rPr>
    </w:lvl>
    <w:lvl w:ilvl="7" w:tplc="300A0003" w:tentative="1">
      <w:start w:val="1"/>
      <w:numFmt w:val="bullet"/>
      <w:lvlText w:val="o"/>
      <w:lvlJc w:val="left"/>
      <w:pPr>
        <w:ind w:left="7524" w:hanging="360"/>
      </w:pPr>
      <w:rPr>
        <w:rFonts w:ascii="Courier New" w:hAnsi="Courier New" w:cs="Courier New" w:hint="default"/>
      </w:rPr>
    </w:lvl>
    <w:lvl w:ilvl="8" w:tplc="300A0005" w:tentative="1">
      <w:start w:val="1"/>
      <w:numFmt w:val="bullet"/>
      <w:lvlText w:val=""/>
      <w:lvlJc w:val="left"/>
      <w:pPr>
        <w:ind w:left="8244" w:hanging="360"/>
      </w:pPr>
      <w:rPr>
        <w:rFonts w:ascii="Wingdings" w:hAnsi="Wingdings" w:hint="default"/>
      </w:rPr>
    </w:lvl>
  </w:abstractNum>
  <w:abstractNum w:abstractNumId="57">
    <w:nsid w:val="5B8A176D"/>
    <w:multiLevelType w:val="multilevel"/>
    <w:tmpl w:val="24960574"/>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nsid w:val="5C6C6906"/>
    <w:multiLevelType w:val="hybridMultilevel"/>
    <w:tmpl w:val="C458F7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9">
    <w:nsid w:val="5CE92D7B"/>
    <w:multiLevelType w:val="hybridMultilevel"/>
    <w:tmpl w:val="1DB4FD1E"/>
    <w:lvl w:ilvl="0" w:tplc="300A0003">
      <w:start w:val="1"/>
      <w:numFmt w:val="bullet"/>
      <w:lvlText w:val="o"/>
      <w:lvlJc w:val="left"/>
      <w:pPr>
        <w:ind w:left="2136" w:hanging="360"/>
      </w:pPr>
      <w:rPr>
        <w:rFonts w:ascii="Courier New" w:hAnsi="Courier New" w:cs="Courier New"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60">
    <w:nsid w:val="5F80052B"/>
    <w:multiLevelType w:val="multilevel"/>
    <w:tmpl w:val="F7F2C89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62D25315"/>
    <w:multiLevelType w:val="hybridMultilevel"/>
    <w:tmpl w:val="3CA8529A"/>
    <w:lvl w:ilvl="0" w:tplc="B26EC1F0">
      <w:start w:val="1"/>
      <w:numFmt w:val="decimal"/>
      <w:lvlText w:val="%1."/>
      <w:lvlJc w:val="left"/>
      <w:pPr>
        <w:ind w:left="1776"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2">
    <w:nsid w:val="679E7538"/>
    <w:multiLevelType w:val="hybridMultilevel"/>
    <w:tmpl w:val="763C4128"/>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63">
    <w:nsid w:val="67D22810"/>
    <w:multiLevelType w:val="hybridMultilevel"/>
    <w:tmpl w:val="F7AAF0C6"/>
    <w:lvl w:ilvl="0" w:tplc="9BA0C988">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64">
    <w:nsid w:val="6C24604A"/>
    <w:multiLevelType w:val="hybridMultilevel"/>
    <w:tmpl w:val="89B46A24"/>
    <w:lvl w:ilvl="0" w:tplc="300A000D">
      <w:start w:val="1"/>
      <w:numFmt w:val="bullet"/>
      <w:lvlText w:val=""/>
      <w:lvlJc w:val="left"/>
      <w:pPr>
        <w:ind w:left="2484" w:hanging="360"/>
      </w:pPr>
      <w:rPr>
        <w:rFonts w:ascii="Wingdings" w:hAnsi="Wingdings" w:hint="default"/>
      </w:rPr>
    </w:lvl>
    <w:lvl w:ilvl="1" w:tplc="300A0003" w:tentative="1">
      <w:start w:val="1"/>
      <w:numFmt w:val="bullet"/>
      <w:lvlText w:val="o"/>
      <w:lvlJc w:val="left"/>
      <w:pPr>
        <w:ind w:left="3204" w:hanging="360"/>
      </w:pPr>
      <w:rPr>
        <w:rFonts w:ascii="Courier New" w:hAnsi="Courier New" w:cs="Courier New" w:hint="default"/>
      </w:rPr>
    </w:lvl>
    <w:lvl w:ilvl="2" w:tplc="300A0005" w:tentative="1">
      <w:start w:val="1"/>
      <w:numFmt w:val="bullet"/>
      <w:lvlText w:val=""/>
      <w:lvlJc w:val="left"/>
      <w:pPr>
        <w:ind w:left="3924" w:hanging="360"/>
      </w:pPr>
      <w:rPr>
        <w:rFonts w:ascii="Wingdings" w:hAnsi="Wingdings" w:hint="default"/>
      </w:rPr>
    </w:lvl>
    <w:lvl w:ilvl="3" w:tplc="300A0001" w:tentative="1">
      <w:start w:val="1"/>
      <w:numFmt w:val="bullet"/>
      <w:lvlText w:val=""/>
      <w:lvlJc w:val="left"/>
      <w:pPr>
        <w:ind w:left="4644" w:hanging="360"/>
      </w:pPr>
      <w:rPr>
        <w:rFonts w:ascii="Symbol" w:hAnsi="Symbol" w:hint="default"/>
      </w:rPr>
    </w:lvl>
    <w:lvl w:ilvl="4" w:tplc="300A0003" w:tentative="1">
      <w:start w:val="1"/>
      <w:numFmt w:val="bullet"/>
      <w:lvlText w:val="o"/>
      <w:lvlJc w:val="left"/>
      <w:pPr>
        <w:ind w:left="5364" w:hanging="360"/>
      </w:pPr>
      <w:rPr>
        <w:rFonts w:ascii="Courier New" w:hAnsi="Courier New" w:cs="Courier New" w:hint="default"/>
      </w:rPr>
    </w:lvl>
    <w:lvl w:ilvl="5" w:tplc="300A0005" w:tentative="1">
      <w:start w:val="1"/>
      <w:numFmt w:val="bullet"/>
      <w:lvlText w:val=""/>
      <w:lvlJc w:val="left"/>
      <w:pPr>
        <w:ind w:left="6084" w:hanging="360"/>
      </w:pPr>
      <w:rPr>
        <w:rFonts w:ascii="Wingdings" w:hAnsi="Wingdings" w:hint="default"/>
      </w:rPr>
    </w:lvl>
    <w:lvl w:ilvl="6" w:tplc="300A0001" w:tentative="1">
      <w:start w:val="1"/>
      <w:numFmt w:val="bullet"/>
      <w:lvlText w:val=""/>
      <w:lvlJc w:val="left"/>
      <w:pPr>
        <w:ind w:left="6804" w:hanging="360"/>
      </w:pPr>
      <w:rPr>
        <w:rFonts w:ascii="Symbol" w:hAnsi="Symbol" w:hint="default"/>
      </w:rPr>
    </w:lvl>
    <w:lvl w:ilvl="7" w:tplc="300A0003" w:tentative="1">
      <w:start w:val="1"/>
      <w:numFmt w:val="bullet"/>
      <w:lvlText w:val="o"/>
      <w:lvlJc w:val="left"/>
      <w:pPr>
        <w:ind w:left="7524" w:hanging="360"/>
      </w:pPr>
      <w:rPr>
        <w:rFonts w:ascii="Courier New" w:hAnsi="Courier New" w:cs="Courier New" w:hint="default"/>
      </w:rPr>
    </w:lvl>
    <w:lvl w:ilvl="8" w:tplc="300A0005" w:tentative="1">
      <w:start w:val="1"/>
      <w:numFmt w:val="bullet"/>
      <w:lvlText w:val=""/>
      <w:lvlJc w:val="left"/>
      <w:pPr>
        <w:ind w:left="8244" w:hanging="360"/>
      </w:pPr>
      <w:rPr>
        <w:rFonts w:ascii="Wingdings" w:hAnsi="Wingdings" w:hint="default"/>
      </w:rPr>
    </w:lvl>
  </w:abstractNum>
  <w:abstractNum w:abstractNumId="65">
    <w:nsid w:val="6DA51CBA"/>
    <w:multiLevelType w:val="hybridMultilevel"/>
    <w:tmpl w:val="959288E6"/>
    <w:lvl w:ilvl="0" w:tplc="300A0001">
      <w:start w:val="1"/>
      <w:numFmt w:val="bullet"/>
      <w:lvlText w:val=""/>
      <w:lvlJc w:val="left"/>
      <w:pPr>
        <w:ind w:left="2136" w:hanging="360"/>
      </w:pPr>
      <w:rPr>
        <w:rFonts w:ascii="Symbol" w:hAnsi="Symbol" w:hint="default"/>
      </w:rPr>
    </w:lvl>
    <w:lvl w:ilvl="1" w:tplc="300A0003">
      <w:start w:val="1"/>
      <w:numFmt w:val="bullet"/>
      <w:lvlText w:val="o"/>
      <w:lvlJc w:val="left"/>
      <w:pPr>
        <w:ind w:left="2856" w:hanging="360"/>
      </w:pPr>
      <w:rPr>
        <w:rFonts w:ascii="Courier New" w:hAnsi="Courier New" w:cs="Courier New" w:hint="default"/>
      </w:rPr>
    </w:lvl>
    <w:lvl w:ilvl="2" w:tplc="300A0003">
      <w:start w:val="1"/>
      <w:numFmt w:val="bullet"/>
      <w:lvlText w:val="o"/>
      <w:lvlJc w:val="left"/>
      <w:pPr>
        <w:ind w:left="3576" w:hanging="360"/>
      </w:pPr>
      <w:rPr>
        <w:rFonts w:ascii="Courier New" w:hAnsi="Courier New" w:cs="Courier New"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66">
    <w:nsid w:val="6E4D4269"/>
    <w:multiLevelType w:val="hybridMultilevel"/>
    <w:tmpl w:val="099CEB80"/>
    <w:lvl w:ilvl="0" w:tplc="300A000F">
      <w:start w:val="1"/>
      <w:numFmt w:val="decimal"/>
      <w:lvlText w:val="%1."/>
      <w:lvlJc w:val="left"/>
      <w:pPr>
        <w:ind w:left="2136" w:hanging="360"/>
      </w:pPr>
    </w:lvl>
    <w:lvl w:ilvl="1" w:tplc="300A0019">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67">
    <w:nsid w:val="6EBC6B43"/>
    <w:multiLevelType w:val="hybridMultilevel"/>
    <w:tmpl w:val="3A44D636"/>
    <w:lvl w:ilvl="0" w:tplc="58C29B74">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68">
    <w:nsid w:val="73C342DD"/>
    <w:multiLevelType w:val="multilevel"/>
    <w:tmpl w:val="BDA88CDE"/>
    <w:lvl w:ilvl="0">
      <w:start w:val="6"/>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nsid w:val="7544126B"/>
    <w:multiLevelType w:val="multilevel"/>
    <w:tmpl w:val="30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0">
    <w:nsid w:val="77EA10B9"/>
    <w:multiLevelType w:val="hybridMultilevel"/>
    <w:tmpl w:val="A3B02A18"/>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71">
    <w:nsid w:val="7A3C1918"/>
    <w:multiLevelType w:val="hybridMultilevel"/>
    <w:tmpl w:val="B45EEB66"/>
    <w:lvl w:ilvl="0" w:tplc="300A0003">
      <w:start w:val="1"/>
      <w:numFmt w:val="bullet"/>
      <w:lvlText w:val="o"/>
      <w:lvlJc w:val="left"/>
      <w:pPr>
        <w:ind w:left="2136" w:hanging="360"/>
      </w:pPr>
      <w:rPr>
        <w:rFonts w:ascii="Courier New" w:hAnsi="Courier New" w:cs="Courier New"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72">
    <w:nsid w:val="7CA76577"/>
    <w:multiLevelType w:val="hybridMultilevel"/>
    <w:tmpl w:val="2DE6336A"/>
    <w:lvl w:ilvl="0" w:tplc="950673E2">
      <w:start w:val="1"/>
      <w:numFmt w:val="decimal"/>
      <w:lvlText w:val="%1."/>
      <w:lvlJc w:val="left"/>
      <w:pPr>
        <w:ind w:left="2484" w:hanging="360"/>
      </w:pPr>
      <w:rPr>
        <w:rFonts w:hint="default"/>
      </w:r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73">
    <w:nsid w:val="7EB23492"/>
    <w:multiLevelType w:val="hybridMultilevel"/>
    <w:tmpl w:val="EDAA4E48"/>
    <w:lvl w:ilvl="0" w:tplc="300A0003">
      <w:start w:val="1"/>
      <w:numFmt w:val="bullet"/>
      <w:lvlText w:val="o"/>
      <w:lvlJc w:val="left"/>
      <w:pPr>
        <w:ind w:left="1996" w:hanging="360"/>
      </w:pPr>
      <w:rPr>
        <w:rFonts w:ascii="Courier New" w:hAnsi="Courier New" w:cs="Courier New" w:hint="default"/>
      </w:rPr>
    </w:lvl>
    <w:lvl w:ilvl="1" w:tplc="300A0001">
      <w:start w:val="1"/>
      <w:numFmt w:val="bullet"/>
      <w:lvlText w:val=""/>
      <w:lvlJc w:val="left"/>
      <w:pPr>
        <w:ind w:left="2716" w:hanging="360"/>
      </w:pPr>
      <w:rPr>
        <w:rFonts w:ascii="Symbol" w:hAnsi="Symbol" w:hint="default"/>
      </w:rPr>
    </w:lvl>
    <w:lvl w:ilvl="2" w:tplc="300A0005">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74">
    <w:nsid w:val="7F2F71F1"/>
    <w:multiLevelType w:val="multilevel"/>
    <w:tmpl w:val="4D5E7D9A"/>
    <w:lvl w:ilvl="0">
      <w:start w:val="6"/>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5">
    <w:nsid w:val="7F400414"/>
    <w:multiLevelType w:val="hybridMultilevel"/>
    <w:tmpl w:val="21BCA89C"/>
    <w:lvl w:ilvl="0" w:tplc="300A0001">
      <w:start w:val="1"/>
      <w:numFmt w:val="bullet"/>
      <w:lvlText w:val=""/>
      <w:lvlJc w:val="left"/>
      <w:pPr>
        <w:ind w:left="360" w:hanging="360"/>
      </w:pPr>
      <w:rPr>
        <w:rFonts w:ascii="Symbol" w:hAnsi="Symbol"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6">
    <w:nsid w:val="7F6D42DA"/>
    <w:multiLevelType w:val="hybridMultilevel"/>
    <w:tmpl w:val="BE4A9004"/>
    <w:lvl w:ilvl="0" w:tplc="300A0003">
      <w:start w:val="1"/>
      <w:numFmt w:val="bullet"/>
      <w:lvlText w:val="o"/>
      <w:lvlJc w:val="left"/>
      <w:pPr>
        <w:ind w:left="2136" w:hanging="360"/>
      </w:pPr>
      <w:rPr>
        <w:rFonts w:ascii="Courier New" w:hAnsi="Courier New" w:cs="Courier New"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num w:numId="1">
    <w:abstractNumId w:val="69"/>
  </w:num>
  <w:num w:numId="2">
    <w:abstractNumId w:val="5"/>
  </w:num>
  <w:num w:numId="3">
    <w:abstractNumId w:val="0"/>
  </w:num>
  <w:num w:numId="4">
    <w:abstractNumId w:val="10"/>
  </w:num>
  <w:num w:numId="5">
    <w:abstractNumId w:val="6"/>
  </w:num>
  <w:num w:numId="6">
    <w:abstractNumId w:val="20"/>
  </w:num>
  <w:num w:numId="7">
    <w:abstractNumId w:val="76"/>
  </w:num>
  <w:num w:numId="8">
    <w:abstractNumId w:val="51"/>
  </w:num>
  <w:num w:numId="9">
    <w:abstractNumId w:val="23"/>
  </w:num>
  <w:num w:numId="10">
    <w:abstractNumId w:val="9"/>
  </w:num>
  <w:num w:numId="11">
    <w:abstractNumId w:val="71"/>
  </w:num>
  <w:num w:numId="12">
    <w:abstractNumId w:val="59"/>
  </w:num>
  <w:num w:numId="13">
    <w:abstractNumId w:val="25"/>
  </w:num>
  <w:num w:numId="14">
    <w:abstractNumId w:val="32"/>
  </w:num>
  <w:num w:numId="15">
    <w:abstractNumId w:val="19"/>
  </w:num>
  <w:num w:numId="16">
    <w:abstractNumId w:val="22"/>
  </w:num>
  <w:num w:numId="17">
    <w:abstractNumId w:val="53"/>
  </w:num>
  <w:num w:numId="18">
    <w:abstractNumId w:val="14"/>
  </w:num>
  <w:num w:numId="19">
    <w:abstractNumId w:val="3"/>
  </w:num>
  <w:num w:numId="20">
    <w:abstractNumId w:val="48"/>
  </w:num>
  <w:num w:numId="21">
    <w:abstractNumId w:val="38"/>
  </w:num>
  <w:num w:numId="22">
    <w:abstractNumId w:val="36"/>
  </w:num>
  <w:num w:numId="23">
    <w:abstractNumId w:val="56"/>
  </w:num>
  <w:num w:numId="24">
    <w:abstractNumId w:val="2"/>
  </w:num>
  <w:num w:numId="25">
    <w:abstractNumId w:val="13"/>
  </w:num>
  <w:num w:numId="26">
    <w:abstractNumId w:val="33"/>
  </w:num>
  <w:num w:numId="27">
    <w:abstractNumId w:val="35"/>
  </w:num>
  <w:num w:numId="28">
    <w:abstractNumId w:val="72"/>
  </w:num>
  <w:num w:numId="29">
    <w:abstractNumId w:val="17"/>
  </w:num>
  <w:num w:numId="30">
    <w:abstractNumId w:val="40"/>
  </w:num>
  <w:num w:numId="31">
    <w:abstractNumId w:val="67"/>
  </w:num>
  <w:num w:numId="32">
    <w:abstractNumId w:val="27"/>
  </w:num>
  <w:num w:numId="33">
    <w:abstractNumId w:val="54"/>
  </w:num>
  <w:num w:numId="34">
    <w:abstractNumId w:val="63"/>
  </w:num>
  <w:num w:numId="35">
    <w:abstractNumId w:val="62"/>
  </w:num>
  <w:num w:numId="36">
    <w:abstractNumId w:val="18"/>
  </w:num>
  <w:num w:numId="37">
    <w:abstractNumId w:val="16"/>
  </w:num>
  <w:num w:numId="38">
    <w:abstractNumId w:val="4"/>
  </w:num>
  <w:num w:numId="39">
    <w:abstractNumId w:val="64"/>
  </w:num>
  <w:num w:numId="40">
    <w:abstractNumId w:val="15"/>
  </w:num>
  <w:num w:numId="41">
    <w:abstractNumId w:val="29"/>
  </w:num>
  <w:num w:numId="42">
    <w:abstractNumId w:val="12"/>
  </w:num>
  <w:num w:numId="43">
    <w:abstractNumId w:val="39"/>
  </w:num>
  <w:num w:numId="44">
    <w:abstractNumId w:val="34"/>
  </w:num>
  <w:num w:numId="45">
    <w:abstractNumId w:val="58"/>
  </w:num>
  <w:num w:numId="46">
    <w:abstractNumId w:val="7"/>
  </w:num>
  <w:num w:numId="47">
    <w:abstractNumId w:val="30"/>
  </w:num>
  <w:num w:numId="48">
    <w:abstractNumId w:val="75"/>
  </w:num>
  <w:num w:numId="49">
    <w:abstractNumId w:val="26"/>
  </w:num>
  <w:num w:numId="50">
    <w:abstractNumId w:val="60"/>
  </w:num>
  <w:num w:numId="51">
    <w:abstractNumId w:val="31"/>
  </w:num>
  <w:num w:numId="52">
    <w:abstractNumId w:val="74"/>
  </w:num>
  <w:num w:numId="53">
    <w:abstractNumId w:val="42"/>
  </w:num>
  <w:num w:numId="54">
    <w:abstractNumId w:val="1"/>
  </w:num>
  <w:num w:numId="55">
    <w:abstractNumId w:val="41"/>
  </w:num>
  <w:num w:numId="56">
    <w:abstractNumId w:val="44"/>
  </w:num>
  <w:num w:numId="57">
    <w:abstractNumId w:val="55"/>
  </w:num>
  <w:num w:numId="58">
    <w:abstractNumId w:val="68"/>
  </w:num>
  <w:num w:numId="59">
    <w:abstractNumId w:val="11"/>
  </w:num>
  <w:num w:numId="60">
    <w:abstractNumId w:val="57"/>
  </w:num>
  <w:num w:numId="61">
    <w:abstractNumId w:val="21"/>
  </w:num>
  <w:num w:numId="62">
    <w:abstractNumId w:val="8"/>
  </w:num>
  <w:num w:numId="63">
    <w:abstractNumId w:val="49"/>
  </w:num>
  <w:num w:numId="64">
    <w:abstractNumId w:val="73"/>
  </w:num>
  <w:num w:numId="65">
    <w:abstractNumId w:val="52"/>
  </w:num>
  <w:num w:numId="66">
    <w:abstractNumId w:val="24"/>
  </w:num>
  <w:num w:numId="67">
    <w:abstractNumId w:val="47"/>
  </w:num>
  <w:num w:numId="68">
    <w:abstractNumId w:val="65"/>
  </w:num>
  <w:num w:numId="69">
    <w:abstractNumId w:val="50"/>
  </w:num>
  <w:num w:numId="70">
    <w:abstractNumId w:val="46"/>
  </w:num>
  <w:num w:numId="71">
    <w:abstractNumId w:val="70"/>
  </w:num>
  <w:num w:numId="72">
    <w:abstractNumId w:val="45"/>
  </w:num>
  <w:num w:numId="73">
    <w:abstractNumId w:val="66"/>
  </w:num>
  <w:num w:numId="74">
    <w:abstractNumId w:val="43"/>
  </w:num>
  <w:num w:numId="75">
    <w:abstractNumId w:val="61"/>
  </w:num>
  <w:num w:numId="76">
    <w:abstractNumId w:val="69"/>
  </w:num>
  <w:num w:numId="77">
    <w:abstractNumId w:val="69"/>
  </w:num>
  <w:num w:numId="78">
    <w:abstractNumId w:val="69"/>
  </w:num>
  <w:num w:numId="79">
    <w:abstractNumId w:val="69"/>
  </w:num>
  <w:num w:numId="80">
    <w:abstractNumId w:val="69"/>
  </w:num>
  <w:num w:numId="81">
    <w:abstractNumId w:val="28"/>
  </w:num>
  <w:num w:numId="82">
    <w:abstractNumId w:val="37"/>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E1BD2"/>
    <w:rsid w:val="00003998"/>
    <w:rsid w:val="00014047"/>
    <w:rsid w:val="000224E8"/>
    <w:rsid w:val="0002640E"/>
    <w:rsid w:val="00041117"/>
    <w:rsid w:val="00047028"/>
    <w:rsid w:val="00051AE1"/>
    <w:rsid w:val="00056D83"/>
    <w:rsid w:val="00063A5D"/>
    <w:rsid w:val="000674CA"/>
    <w:rsid w:val="0007134E"/>
    <w:rsid w:val="00072EF9"/>
    <w:rsid w:val="000739F9"/>
    <w:rsid w:val="00076456"/>
    <w:rsid w:val="000769F5"/>
    <w:rsid w:val="00082D5F"/>
    <w:rsid w:val="00085BBB"/>
    <w:rsid w:val="000868A7"/>
    <w:rsid w:val="000A71F8"/>
    <w:rsid w:val="000A747D"/>
    <w:rsid w:val="000B79DD"/>
    <w:rsid w:val="000B7E0C"/>
    <w:rsid w:val="000C0196"/>
    <w:rsid w:val="000D11B8"/>
    <w:rsid w:val="000E1284"/>
    <w:rsid w:val="000E3CEC"/>
    <w:rsid w:val="000E3D5D"/>
    <w:rsid w:val="000F10DC"/>
    <w:rsid w:val="000F3DF9"/>
    <w:rsid w:val="00104B81"/>
    <w:rsid w:val="00104C3A"/>
    <w:rsid w:val="001062EB"/>
    <w:rsid w:val="0011019A"/>
    <w:rsid w:val="00110B3D"/>
    <w:rsid w:val="001126D1"/>
    <w:rsid w:val="001356A0"/>
    <w:rsid w:val="00137417"/>
    <w:rsid w:val="00137B15"/>
    <w:rsid w:val="00137C16"/>
    <w:rsid w:val="00143CC8"/>
    <w:rsid w:val="001440F3"/>
    <w:rsid w:val="001517FD"/>
    <w:rsid w:val="00156019"/>
    <w:rsid w:val="00160C39"/>
    <w:rsid w:val="001638AA"/>
    <w:rsid w:val="00163DAF"/>
    <w:rsid w:val="00165429"/>
    <w:rsid w:val="001736E7"/>
    <w:rsid w:val="00181729"/>
    <w:rsid w:val="00186538"/>
    <w:rsid w:val="00187560"/>
    <w:rsid w:val="0019367C"/>
    <w:rsid w:val="00193C94"/>
    <w:rsid w:val="001955B6"/>
    <w:rsid w:val="001A75BD"/>
    <w:rsid w:val="001B22EA"/>
    <w:rsid w:val="001B614F"/>
    <w:rsid w:val="001D0BB0"/>
    <w:rsid w:val="001D3D3B"/>
    <w:rsid w:val="001D72B8"/>
    <w:rsid w:val="001D7BDE"/>
    <w:rsid w:val="001E26FE"/>
    <w:rsid w:val="001E2FAD"/>
    <w:rsid w:val="001F3957"/>
    <w:rsid w:val="001F5BBF"/>
    <w:rsid w:val="002149A6"/>
    <w:rsid w:val="00220B2E"/>
    <w:rsid w:val="00230D0A"/>
    <w:rsid w:val="002368DF"/>
    <w:rsid w:val="00240EF8"/>
    <w:rsid w:val="00256838"/>
    <w:rsid w:val="002650BF"/>
    <w:rsid w:val="00265254"/>
    <w:rsid w:val="002673D8"/>
    <w:rsid w:val="00267F46"/>
    <w:rsid w:val="002732CA"/>
    <w:rsid w:val="00273FB4"/>
    <w:rsid w:val="002769A1"/>
    <w:rsid w:val="002C3ECC"/>
    <w:rsid w:val="002E3313"/>
    <w:rsid w:val="002E3A85"/>
    <w:rsid w:val="002E759F"/>
    <w:rsid w:val="002F09AC"/>
    <w:rsid w:val="002F30D7"/>
    <w:rsid w:val="002F4564"/>
    <w:rsid w:val="002F7007"/>
    <w:rsid w:val="0030068D"/>
    <w:rsid w:val="003015BA"/>
    <w:rsid w:val="00316E44"/>
    <w:rsid w:val="0032144E"/>
    <w:rsid w:val="00330246"/>
    <w:rsid w:val="00346F2C"/>
    <w:rsid w:val="00355730"/>
    <w:rsid w:val="003613B5"/>
    <w:rsid w:val="003620AA"/>
    <w:rsid w:val="00367725"/>
    <w:rsid w:val="00367EB1"/>
    <w:rsid w:val="00374368"/>
    <w:rsid w:val="00374657"/>
    <w:rsid w:val="003862A8"/>
    <w:rsid w:val="00391E9D"/>
    <w:rsid w:val="0039220F"/>
    <w:rsid w:val="0039457D"/>
    <w:rsid w:val="00396C6D"/>
    <w:rsid w:val="003A0156"/>
    <w:rsid w:val="003B7D32"/>
    <w:rsid w:val="003C0500"/>
    <w:rsid w:val="003C78DB"/>
    <w:rsid w:val="003E24C2"/>
    <w:rsid w:val="003F6C90"/>
    <w:rsid w:val="00405588"/>
    <w:rsid w:val="00410416"/>
    <w:rsid w:val="004124B6"/>
    <w:rsid w:val="00414BAE"/>
    <w:rsid w:val="004153DB"/>
    <w:rsid w:val="0041593B"/>
    <w:rsid w:val="00417A12"/>
    <w:rsid w:val="00423FE5"/>
    <w:rsid w:val="0042460E"/>
    <w:rsid w:val="00427C3F"/>
    <w:rsid w:val="00431922"/>
    <w:rsid w:val="00433671"/>
    <w:rsid w:val="004350D8"/>
    <w:rsid w:val="00436807"/>
    <w:rsid w:val="0044067F"/>
    <w:rsid w:val="00450348"/>
    <w:rsid w:val="00453CE0"/>
    <w:rsid w:val="00456824"/>
    <w:rsid w:val="004702E2"/>
    <w:rsid w:val="00490471"/>
    <w:rsid w:val="004946C0"/>
    <w:rsid w:val="00497BCA"/>
    <w:rsid w:val="004A06A3"/>
    <w:rsid w:val="004A2F20"/>
    <w:rsid w:val="004A2FCF"/>
    <w:rsid w:val="004A4AD8"/>
    <w:rsid w:val="004B15A9"/>
    <w:rsid w:val="004B1D38"/>
    <w:rsid w:val="004D1D5F"/>
    <w:rsid w:val="004E1E57"/>
    <w:rsid w:val="004F192A"/>
    <w:rsid w:val="004F3CC9"/>
    <w:rsid w:val="004F4F0B"/>
    <w:rsid w:val="004F5924"/>
    <w:rsid w:val="00501851"/>
    <w:rsid w:val="00514B7B"/>
    <w:rsid w:val="00515CBD"/>
    <w:rsid w:val="00516E61"/>
    <w:rsid w:val="00521072"/>
    <w:rsid w:val="00530867"/>
    <w:rsid w:val="00535FEB"/>
    <w:rsid w:val="0053789B"/>
    <w:rsid w:val="00542109"/>
    <w:rsid w:val="00546AE3"/>
    <w:rsid w:val="00554A4D"/>
    <w:rsid w:val="0055776C"/>
    <w:rsid w:val="00565A36"/>
    <w:rsid w:val="00567F2F"/>
    <w:rsid w:val="00576E82"/>
    <w:rsid w:val="00581815"/>
    <w:rsid w:val="00584613"/>
    <w:rsid w:val="00585255"/>
    <w:rsid w:val="00590E8B"/>
    <w:rsid w:val="00597C00"/>
    <w:rsid w:val="005B4D53"/>
    <w:rsid w:val="005B597D"/>
    <w:rsid w:val="005C28C0"/>
    <w:rsid w:val="005C4A90"/>
    <w:rsid w:val="005C6ABF"/>
    <w:rsid w:val="005C6FCE"/>
    <w:rsid w:val="005E008E"/>
    <w:rsid w:val="005E1CA2"/>
    <w:rsid w:val="005E3D1D"/>
    <w:rsid w:val="005E68CC"/>
    <w:rsid w:val="005E7E72"/>
    <w:rsid w:val="005F5061"/>
    <w:rsid w:val="00603C68"/>
    <w:rsid w:val="00605CA6"/>
    <w:rsid w:val="0061541F"/>
    <w:rsid w:val="00620AEB"/>
    <w:rsid w:val="0062502F"/>
    <w:rsid w:val="0063424A"/>
    <w:rsid w:val="00640656"/>
    <w:rsid w:val="006412F4"/>
    <w:rsid w:val="00644071"/>
    <w:rsid w:val="00650087"/>
    <w:rsid w:val="00653CDA"/>
    <w:rsid w:val="0066055F"/>
    <w:rsid w:val="00662FBD"/>
    <w:rsid w:val="00664020"/>
    <w:rsid w:val="00665FCC"/>
    <w:rsid w:val="00674114"/>
    <w:rsid w:val="006752D4"/>
    <w:rsid w:val="006809C6"/>
    <w:rsid w:val="006827D8"/>
    <w:rsid w:val="0068388B"/>
    <w:rsid w:val="006A21A4"/>
    <w:rsid w:val="006A2288"/>
    <w:rsid w:val="006A412B"/>
    <w:rsid w:val="006A4FC1"/>
    <w:rsid w:val="006B2871"/>
    <w:rsid w:val="006B3C09"/>
    <w:rsid w:val="006B401E"/>
    <w:rsid w:val="006B47C0"/>
    <w:rsid w:val="006C010C"/>
    <w:rsid w:val="006C1C90"/>
    <w:rsid w:val="006C3C0B"/>
    <w:rsid w:val="006D393E"/>
    <w:rsid w:val="006D7429"/>
    <w:rsid w:val="006E4926"/>
    <w:rsid w:val="006E51D0"/>
    <w:rsid w:val="006E63B8"/>
    <w:rsid w:val="006E7916"/>
    <w:rsid w:val="006F5DE4"/>
    <w:rsid w:val="007153D2"/>
    <w:rsid w:val="00715C3D"/>
    <w:rsid w:val="00721E18"/>
    <w:rsid w:val="007269E6"/>
    <w:rsid w:val="0073627D"/>
    <w:rsid w:val="00740B5A"/>
    <w:rsid w:val="00741555"/>
    <w:rsid w:val="00743FD6"/>
    <w:rsid w:val="00775115"/>
    <w:rsid w:val="00784BC9"/>
    <w:rsid w:val="00787DBC"/>
    <w:rsid w:val="00790759"/>
    <w:rsid w:val="007A5234"/>
    <w:rsid w:val="007A7EA9"/>
    <w:rsid w:val="007B490A"/>
    <w:rsid w:val="007D394E"/>
    <w:rsid w:val="007D5F0D"/>
    <w:rsid w:val="007D6324"/>
    <w:rsid w:val="007E0A8C"/>
    <w:rsid w:val="007F0F8A"/>
    <w:rsid w:val="00802224"/>
    <w:rsid w:val="00804C9B"/>
    <w:rsid w:val="00816258"/>
    <w:rsid w:val="00823845"/>
    <w:rsid w:val="00832C9C"/>
    <w:rsid w:val="00834BE3"/>
    <w:rsid w:val="0083779F"/>
    <w:rsid w:val="008406DE"/>
    <w:rsid w:val="00851DE3"/>
    <w:rsid w:val="00861657"/>
    <w:rsid w:val="00865ACC"/>
    <w:rsid w:val="0086720F"/>
    <w:rsid w:val="00872CD1"/>
    <w:rsid w:val="00874832"/>
    <w:rsid w:val="0088027B"/>
    <w:rsid w:val="00880573"/>
    <w:rsid w:val="008854F8"/>
    <w:rsid w:val="00885CD6"/>
    <w:rsid w:val="00894AFD"/>
    <w:rsid w:val="00894B80"/>
    <w:rsid w:val="008A35B0"/>
    <w:rsid w:val="008A65DB"/>
    <w:rsid w:val="008A6EA9"/>
    <w:rsid w:val="008B615F"/>
    <w:rsid w:val="008C03C1"/>
    <w:rsid w:val="008C2588"/>
    <w:rsid w:val="008D2E94"/>
    <w:rsid w:val="008D59A1"/>
    <w:rsid w:val="008E22AE"/>
    <w:rsid w:val="00902E10"/>
    <w:rsid w:val="00906023"/>
    <w:rsid w:val="00911F58"/>
    <w:rsid w:val="009133F6"/>
    <w:rsid w:val="00925A7F"/>
    <w:rsid w:val="00942A66"/>
    <w:rsid w:val="00943863"/>
    <w:rsid w:val="00947F43"/>
    <w:rsid w:val="0095025D"/>
    <w:rsid w:val="009518AB"/>
    <w:rsid w:val="00960650"/>
    <w:rsid w:val="00960F46"/>
    <w:rsid w:val="00965B36"/>
    <w:rsid w:val="00970D87"/>
    <w:rsid w:val="009772E0"/>
    <w:rsid w:val="00980434"/>
    <w:rsid w:val="00981286"/>
    <w:rsid w:val="00984AA4"/>
    <w:rsid w:val="0098537A"/>
    <w:rsid w:val="00986CD5"/>
    <w:rsid w:val="009A3920"/>
    <w:rsid w:val="009A4D11"/>
    <w:rsid w:val="009A5F4F"/>
    <w:rsid w:val="009C6F7C"/>
    <w:rsid w:val="009D06C7"/>
    <w:rsid w:val="009D22FD"/>
    <w:rsid w:val="009D77C8"/>
    <w:rsid w:val="009E1247"/>
    <w:rsid w:val="009E2546"/>
    <w:rsid w:val="009E6805"/>
    <w:rsid w:val="009F3977"/>
    <w:rsid w:val="009F7381"/>
    <w:rsid w:val="00A1434C"/>
    <w:rsid w:val="00A17755"/>
    <w:rsid w:val="00A241B6"/>
    <w:rsid w:val="00A25546"/>
    <w:rsid w:val="00A274E8"/>
    <w:rsid w:val="00A27E72"/>
    <w:rsid w:val="00A319D6"/>
    <w:rsid w:val="00A34C35"/>
    <w:rsid w:val="00A355C8"/>
    <w:rsid w:val="00A51057"/>
    <w:rsid w:val="00A6563A"/>
    <w:rsid w:val="00A72379"/>
    <w:rsid w:val="00A72D72"/>
    <w:rsid w:val="00A850EA"/>
    <w:rsid w:val="00A901BB"/>
    <w:rsid w:val="00A93A9F"/>
    <w:rsid w:val="00A9519E"/>
    <w:rsid w:val="00AA5481"/>
    <w:rsid w:val="00AA6D72"/>
    <w:rsid w:val="00AB44FC"/>
    <w:rsid w:val="00AC4792"/>
    <w:rsid w:val="00AD68DF"/>
    <w:rsid w:val="00AE2B10"/>
    <w:rsid w:val="00AF15CD"/>
    <w:rsid w:val="00B07387"/>
    <w:rsid w:val="00B113C7"/>
    <w:rsid w:val="00B1537B"/>
    <w:rsid w:val="00B1706E"/>
    <w:rsid w:val="00B171EC"/>
    <w:rsid w:val="00B32E65"/>
    <w:rsid w:val="00B40790"/>
    <w:rsid w:val="00B46D3D"/>
    <w:rsid w:val="00B54CBD"/>
    <w:rsid w:val="00B62FA1"/>
    <w:rsid w:val="00B6359A"/>
    <w:rsid w:val="00B637E9"/>
    <w:rsid w:val="00B73EB3"/>
    <w:rsid w:val="00B856C7"/>
    <w:rsid w:val="00BA262A"/>
    <w:rsid w:val="00BB207F"/>
    <w:rsid w:val="00BC1A9F"/>
    <w:rsid w:val="00BC7095"/>
    <w:rsid w:val="00BD7827"/>
    <w:rsid w:val="00BF1CEA"/>
    <w:rsid w:val="00BF2F34"/>
    <w:rsid w:val="00C00727"/>
    <w:rsid w:val="00C02F07"/>
    <w:rsid w:val="00C0549C"/>
    <w:rsid w:val="00C13C33"/>
    <w:rsid w:val="00C14DA1"/>
    <w:rsid w:val="00C30AD4"/>
    <w:rsid w:val="00C43475"/>
    <w:rsid w:val="00C4715A"/>
    <w:rsid w:val="00C47D3C"/>
    <w:rsid w:val="00C54F34"/>
    <w:rsid w:val="00C55F5E"/>
    <w:rsid w:val="00C60C98"/>
    <w:rsid w:val="00C74427"/>
    <w:rsid w:val="00C85F0C"/>
    <w:rsid w:val="00C86AFF"/>
    <w:rsid w:val="00C90957"/>
    <w:rsid w:val="00C93BA3"/>
    <w:rsid w:val="00C9418E"/>
    <w:rsid w:val="00C9438C"/>
    <w:rsid w:val="00C9500A"/>
    <w:rsid w:val="00CA4957"/>
    <w:rsid w:val="00CA66E9"/>
    <w:rsid w:val="00CA67C3"/>
    <w:rsid w:val="00CC06A0"/>
    <w:rsid w:val="00CC355B"/>
    <w:rsid w:val="00CD02B3"/>
    <w:rsid w:val="00CD4837"/>
    <w:rsid w:val="00CD5239"/>
    <w:rsid w:val="00CD5AB5"/>
    <w:rsid w:val="00CE3AB2"/>
    <w:rsid w:val="00CE5A8A"/>
    <w:rsid w:val="00CE5D7B"/>
    <w:rsid w:val="00CF0A82"/>
    <w:rsid w:val="00D00971"/>
    <w:rsid w:val="00D02DCB"/>
    <w:rsid w:val="00D03D69"/>
    <w:rsid w:val="00D05840"/>
    <w:rsid w:val="00D05909"/>
    <w:rsid w:val="00D07664"/>
    <w:rsid w:val="00D171F0"/>
    <w:rsid w:val="00D24A24"/>
    <w:rsid w:val="00D33863"/>
    <w:rsid w:val="00D41108"/>
    <w:rsid w:val="00D42DBD"/>
    <w:rsid w:val="00D44963"/>
    <w:rsid w:val="00D46526"/>
    <w:rsid w:val="00D469C4"/>
    <w:rsid w:val="00D46C4A"/>
    <w:rsid w:val="00D5230B"/>
    <w:rsid w:val="00D52402"/>
    <w:rsid w:val="00D52C5A"/>
    <w:rsid w:val="00D5430F"/>
    <w:rsid w:val="00D63DAC"/>
    <w:rsid w:val="00D71E3C"/>
    <w:rsid w:val="00D7508F"/>
    <w:rsid w:val="00D756E2"/>
    <w:rsid w:val="00D757E5"/>
    <w:rsid w:val="00D76A29"/>
    <w:rsid w:val="00D77B75"/>
    <w:rsid w:val="00D81520"/>
    <w:rsid w:val="00D839E6"/>
    <w:rsid w:val="00D844EB"/>
    <w:rsid w:val="00D84549"/>
    <w:rsid w:val="00D87474"/>
    <w:rsid w:val="00D92C99"/>
    <w:rsid w:val="00DA33C7"/>
    <w:rsid w:val="00DB30EF"/>
    <w:rsid w:val="00DB3EE4"/>
    <w:rsid w:val="00DB7546"/>
    <w:rsid w:val="00DC4B02"/>
    <w:rsid w:val="00DD0F22"/>
    <w:rsid w:val="00DE1BD2"/>
    <w:rsid w:val="00DE24D1"/>
    <w:rsid w:val="00DF2034"/>
    <w:rsid w:val="00E01469"/>
    <w:rsid w:val="00E01728"/>
    <w:rsid w:val="00E02BEB"/>
    <w:rsid w:val="00E036A0"/>
    <w:rsid w:val="00E07E4F"/>
    <w:rsid w:val="00E11AAE"/>
    <w:rsid w:val="00E1352B"/>
    <w:rsid w:val="00E15186"/>
    <w:rsid w:val="00E325B8"/>
    <w:rsid w:val="00E32983"/>
    <w:rsid w:val="00E446D9"/>
    <w:rsid w:val="00E4544F"/>
    <w:rsid w:val="00E509C9"/>
    <w:rsid w:val="00E51616"/>
    <w:rsid w:val="00E51B5D"/>
    <w:rsid w:val="00E54CB4"/>
    <w:rsid w:val="00E63E6E"/>
    <w:rsid w:val="00E65F9A"/>
    <w:rsid w:val="00E65FE7"/>
    <w:rsid w:val="00E77FA1"/>
    <w:rsid w:val="00E86A2E"/>
    <w:rsid w:val="00E91D35"/>
    <w:rsid w:val="00EA44F9"/>
    <w:rsid w:val="00EA5EBC"/>
    <w:rsid w:val="00EC0D1A"/>
    <w:rsid w:val="00EC713D"/>
    <w:rsid w:val="00ED10F2"/>
    <w:rsid w:val="00ED1436"/>
    <w:rsid w:val="00ED1E27"/>
    <w:rsid w:val="00ED1F17"/>
    <w:rsid w:val="00ED75B6"/>
    <w:rsid w:val="00EE1711"/>
    <w:rsid w:val="00F00B71"/>
    <w:rsid w:val="00F066FC"/>
    <w:rsid w:val="00F06E3F"/>
    <w:rsid w:val="00F1498D"/>
    <w:rsid w:val="00F247BA"/>
    <w:rsid w:val="00F24E70"/>
    <w:rsid w:val="00F27B47"/>
    <w:rsid w:val="00F31DD0"/>
    <w:rsid w:val="00F34FC0"/>
    <w:rsid w:val="00F354BE"/>
    <w:rsid w:val="00F37BEA"/>
    <w:rsid w:val="00F424DF"/>
    <w:rsid w:val="00F42FDA"/>
    <w:rsid w:val="00F469B9"/>
    <w:rsid w:val="00F4746D"/>
    <w:rsid w:val="00F54A9F"/>
    <w:rsid w:val="00F648E0"/>
    <w:rsid w:val="00F70F7C"/>
    <w:rsid w:val="00F73496"/>
    <w:rsid w:val="00F83066"/>
    <w:rsid w:val="00F9625B"/>
    <w:rsid w:val="00FA1117"/>
    <w:rsid w:val="00FA35D8"/>
    <w:rsid w:val="00FA6B00"/>
    <w:rsid w:val="00FB261B"/>
    <w:rsid w:val="00FB48AC"/>
    <w:rsid w:val="00FB5A07"/>
    <w:rsid w:val="00FB6D56"/>
    <w:rsid w:val="00FD0966"/>
    <w:rsid w:val="00FD123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3"/>
        <o:r id="V:Rule2" type="connector" idref="#_x0000_s1032"/>
        <o:r id="V:Rule3" type="connector" idref="#_x0000_s1034"/>
        <o:r id="V:Rule4" type="connector" idref="#_x0000_s1036"/>
        <o:r id="V:Rule5" type="connector" idref="#_x0000_s103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1BD2"/>
    <w:pPr>
      <w:spacing w:line="480" w:lineRule="auto"/>
      <w:jc w:val="both"/>
    </w:pPr>
    <w:rPr>
      <w:rFonts w:ascii="Arial" w:eastAsia="Arial" w:hAnsi="Arial" w:cs="Times New Roman"/>
      <w:sz w:val="24"/>
      <w:szCs w:val="16"/>
    </w:rPr>
  </w:style>
  <w:style w:type="paragraph" w:styleId="Ttulo1">
    <w:name w:val="heading 1"/>
    <w:basedOn w:val="Normal"/>
    <w:next w:val="Normal"/>
    <w:link w:val="Ttulo1Car"/>
    <w:uiPriority w:val="9"/>
    <w:qFormat/>
    <w:rsid w:val="00DE1BD2"/>
    <w:pPr>
      <w:keepNext/>
      <w:keepLines/>
      <w:numPr>
        <w:numId w:val="1"/>
      </w:numPr>
      <w:spacing w:before="480" w:after="0"/>
      <w:outlineLvl w:val="0"/>
    </w:pPr>
    <w:rPr>
      <w:rFonts w:eastAsiaTheme="majorEastAsia" w:cstheme="majorBidi"/>
      <w:b/>
      <w:bCs/>
      <w:color w:val="000000" w:themeColor="text1"/>
      <w:sz w:val="32"/>
      <w:szCs w:val="28"/>
    </w:rPr>
  </w:style>
  <w:style w:type="paragraph" w:styleId="Ttulo2">
    <w:name w:val="heading 2"/>
    <w:basedOn w:val="Normal"/>
    <w:next w:val="Normal"/>
    <w:link w:val="Ttulo2Car"/>
    <w:uiPriority w:val="9"/>
    <w:unhideWhenUsed/>
    <w:qFormat/>
    <w:rsid w:val="00DE1BD2"/>
    <w:pPr>
      <w:keepNext/>
      <w:keepLines/>
      <w:numPr>
        <w:ilvl w:val="1"/>
        <w:numId w:val="1"/>
      </w:numPr>
      <w:spacing w:before="200" w:after="0"/>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DE1BD2"/>
    <w:pPr>
      <w:keepNext/>
      <w:keepLines/>
      <w:numPr>
        <w:ilvl w:val="2"/>
        <w:numId w:val="1"/>
      </w:numPr>
      <w:spacing w:before="200" w:after="0"/>
      <w:outlineLvl w:val="2"/>
    </w:pPr>
    <w:rPr>
      <w:rFonts w:eastAsiaTheme="majorEastAsia" w:cstheme="majorBidi"/>
      <w:bCs/>
    </w:rPr>
  </w:style>
  <w:style w:type="paragraph" w:styleId="Ttulo4">
    <w:name w:val="heading 4"/>
    <w:basedOn w:val="Normal"/>
    <w:next w:val="Normal"/>
    <w:link w:val="Ttulo4Car"/>
    <w:uiPriority w:val="9"/>
    <w:unhideWhenUsed/>
    <w:qFormat/>
    <w:rsid w:val="00DE1BD2"/>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DE1BD2"/>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DE1BD2"/>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DE1BD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DE1BD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DE1BD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E1BD2"/>
    <w:rPr>
      <w:rFonts w:ascii="Arial" w:eastAsiaTheme="majorEastAsia" w:hAnsi="Arial" w:cstheme="majorBidi"/>
      <w:b/>
      <w:bCs/>
      <w:color w:val="000000" w:themeColor="text1"/>
      <w:sz w:val="32"/>
      <w:szCs w:val="28"/>
    </w:rPr>
  </w:style>
  <w:style w:type="character" w:customStyle="1" w:styleId="Ttulo2Car">
    <w:name w:val="Título 2 Car"/>
    <w:basedOn w:val="Fuentedeprrafopredeter"/>
    <w:link w:val="Ttulo2"/>
    <w:uiPriority w:val="9"/>
    <w:rsid w:val="00DE1BD2"/>
    <w:rPr>
      <w:rFonts w:ascii="Arial" w:eastAsiaTheme="majorEastAsia" w:hAnsi="Arial" w:cstheme="majorBidi"/>
      <w:b/>
      <w:bCs/>
      <w:sz w:val="24"/>
      <w:szCs w:val="26"/>
    </w:rPr>
  </w:style>
  <w:style w:type="character" w:customStyle="1" w:styleId="Ttulo3Car">
    <w:name w:val="Título 3 Car"/>
    <w:basedOn w:val="Fuentedeprrafopredeter"/>
    <w:link w:val="Ttulo3"/>
    <w:uiPriority w:val="9"/>
    <w:rsid w:val="00DE1BD2"/>
    <w:rPr>
      <w:rFonts w:ascii="Arial" w:eastAsiaTheme="majorEastAsia" w:hAnsi="Arial" w:cstheme="majorBidi"/>
      <w:bCs/>
      <w:sz w:val="24"/>
      <w:szCs w:val="16"/>
    </w:rPr>
  </w:style>
  <w:style w:type="character" w:customStyle="1" w:styleId="Ttulo4Car">
    <w:name w:val="Título 4 Car"/>
    <w:basedOn w:val="Fuentedeprrafopredeter"/>
    <w:link w:val="Ttulo4"/>
    <w:uiPriority w:val="9"/>
    <w:rsid w:val="00DE1BD2"/>
    <w:rPr>
      <w:rFonts w:asciiTheme="majorHAnsi" w:eastAsiaTheme="majorEastAsia" w:hAnsiTheme="majorHAnsi" w:cstheme="majorBidi"/>
      <w:b/>
      <w:bCs/>
      <w:i/>
      <w:iCs/>
      <w:color w:val="4F81BD" w:themeColor="accent1"/>
      <w:sz w:val="24"/>
      <w:szCs w:val="16"/>
    </w:rPr>
  </w:style>
  <w:style w:type="character" w:customStyle="1" w:styleId="Ttulo5Car">
    <w:name w:val="Título 5 Car"/>
    <w:basedOn w:val="Fuentedeprrafopredeter"/>
    <w:link w:val="Ttulo5"/>
    <w:uiPriority w:val="9"/>
    <w:semiHidden/>
    <w:rsid w:val="00DE1BD2"/>
    <w:rPr>
      <w:rFonts w:asciiTheme="majorHAnsi" w:eastAsiaTheme="majorEastAsia" w:hAnsiTheme="majorHAnsi" w:cstheme="majorBidi"/>
      <w:color w:val="243F60" w:themeColor="accent1" w:themeShade="7F"/>
      <w:sz w:val="24"/>
      <w:szCs w:val="16"/>
    </w:rPr>
  </w:style>
  <w:style w:type="character" w:customStyle="1" w:styleId="Ttulo6Car">
    <w:name w:val="Título 6 Car"/>
    <w:basedOn w:val="Fuentedeprrafopredeter"/>
    <w:link w:val="Ttulo6"/>
    <w:uiPriority w:val="9"/>
    <w:semiHidden/>
    <w:rsid w:val="00DE1BD2"/>
    <w:rPr>
      <w:rFonts w:asciiTheme="majorHAnsi" w:eastAsiaTheme="majorEastAsia" w:hAnsiTheme="majorHAnsi" w:cstheme="majorBidi"/>
      <w:i/>
      <w:iCs/>
      <w:color w:val="243F60" w:themeColor="accent1" w:themeShade="7F"/>
      <w:sz w:val="24"/>
      <w:szCs w:val="16"/>
    </w:rPr>
  </w:style>
  <w:style w:type="character" w:customStyle="1" w:styleId="Ttulo7Car">
    <w:name w:val="Título 7 Car"/>
    <w:basedOn w:val="Fuentedeprrafopredeter"/>
    <w:link w:val="Ttulo7"/>
    <w:uiPriority w:val="9"/>
    <w:semiHidden/>
    <w:rsid w:val="00DE1BD2"/>
    <w:rPr>
      <w:rFonts w:asciiTheme="majorHAnsi" w:eastAsiaTheme="majorEastAsia" w:hAnsiTheme="majorHAnsi" w:cstheme="majorBidi"/>
      <w:i/>
      <w:iCs/>
      <w:color w:val="404040" w:themeColor="text1" w:themeTint="BF"/>
      <w:sz w:val="24"/>
      <w:szCs w:val="16"/>
    </w:rPr>
  </w:style>
  <w:style w:type="character" w:customStyle="1" w:styleId="Ttulo8Car">
    <w:name w:val="Título 8 Car"/>
    <w:basedOn w:val="Fuentedeprrafopredeter"/>
    <w:link w:val="Ttulo8"/>
    <w:uiPriority w:val="9"/>
    <w:semiHidden/>
    <w:rsid w:val="00DE1BD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DE1BD2"/>
    <w:rPr>
      <w:rFonts w:asciiTheme="majorHAnsi" w:eastAsiaTheme="majorEastAsia" w:hAnsiTheme="majorHAnsi" w:cstheme="majorBidi"/>
      <w:i/>
      <w:iCs/>
      <w:color w:val="404040" w:themeColor="text1" w:themeTint="BF"/>
      <w:sz w:val="20"/>
      <w:szCs w:val="20"/>
    </w:rPr>
  </w:style>
  <w:style w:type="paragraph" w:styleId="Prrafodelista">
    <w:name w:val="List Paragraph"/>
    <w:aliases w:val="figuras cap 5"/>
    <w:basedOn w:val="Normal"/>
    <w:link w:val="PrrafodelistaCar"/>
    <w:uiPriority w:val="34"/>
    <w:qFormat/>
    <w:rsid w:val="00DE1BD2"/>
    <w:pPr>
      <w:ind w:left="708"/>
      <w:contextualSpacing/>
    </w:pPr>
  </w:style>
  <w:style w:type="character" w:customStyle="1" w:styleId="PrrafodelistaCar">
    <w:name w:val="Párrafo de lista Car"/>
    <w:aliases w:val="figuras cap 5 Car"/>
    <w:basedOn w:val="Fuentedeprrafopredeter"/>
    <w:link w:val="Prrafodelista"/>
    <w:uiPriority w:val="99"/>
    <w:rsid w:val="00743FD6"/>
    <w:rPr>
      <w:rFonts w:ascii="Arial" w:eastAsia="Arial" w:hAnsi="Arial" w:cs="Times New Roman"/>
      <w:sz w:val="24"/>
      <w:szCs w:val="16"/>
    </w:rPr>
  </w:style>
  <w:style w:type="paragraph" w:customStyle="1" w:styleId="subtitulos">
    <w:name w:val="subtitulos"/>
    <w:basedOn w:val="Prrafodelista"/>
    <w:link w:val="subtitulosCar"/>
    <w:uiPriority w:val="99"/>
    <w:qFormat/>
    <w:rsid w:val="00ED1F17"/>
    <w:pPr>
      <w:spacing w:after="0"/>
      <w:ind w:left="0"/>
      <w:contextualSpacing w:val="0"/>
      <w:jc w:val="left"/>
    </w:pPr>
    <w:rPr>
      <w:rFonts w:eastAsia="Times New Roman" w:cs="Arial"/>
      <w:b/>
      <w:szCs w:val="24"/>
      <w:lang w:val="es-ES" w:eastAsia="es-ES"/>
    </w:rPr>
  </w:style>
  <w:style w:type="character" w:customStyle="1" w:styleId="subtitulosCar">
    <w:name w:val="subtitulos Car"/>
    <w:basedOn w:val="PrrafodelistaCar"/>
    <w:link w:val="subtitulos"/>
    <w:uiPriority w:val="99"/>
    <w:rsid w:val="00ED1F17"/>
    <w:rPr>
      <w:rFonts w:ascii="Arial" w:eastAsia="Times New Roman" w:hAnsi="Arial" w:cs="Arial"/>
      <w:b/>
      <w:sz w:val="24"/>
      <w:szCs w:val="24"/>
      <w:lang w:val="es-ES" w:eastAsia="es-ES"/>
    </w:rPr>
  </w:style>
  <w:style w:type="paragraph" w:styleId="Textonotapie">
    <w:name w:val="footnote text"/>
    <w:basedOn w:val="Normal"/>
    <w:link w:val="TextonotapieCar"/>
    <w:uiPriority w:val="99"/>
    <w:semiHidden/>
    <w:unhideWhenUsed/>
    <w:rsid w:val="000B7E0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B7E0C"/>
    <w:rPr>
      <w:rFonts w:ascii="Arial" w:eastAsia="Arial" w:hAnsi="Arial" w:cs="Times New Roman"/>
      <w:sz w:val="20"/>
      <w:szCs w:val="20"/>
    </w:rPr>
  </w:style>
  <w:style w:type="character" w:styleId="Refdenotaalpie">
    <w:name w:val="footnote reference"/>
    <w:basedOn w:val="Fuentedeprrafopredeter"/>
    <w:uiPriority w:val="99"/>
    <w:semiHidden/>
    <w:unhideWhenUsed/>
    <w:rsid w:val="000B7E0C"/>
    <w:rPr>
      <w:vertAlign w:val="superscript"/>
    </w:rPr>
  </w:style>
  <w:style w:type="paragraph" w:styleId="Encabezado">
    <w:name w:val="header"/>
    <w:basedOn w:val="Normal"/>
    <w:link w:val="EncabezadoCar"/>
    <w:uiPriority w:val="99"/>
    <w:unhideWhenUsed/>
    <w:rsid w:val="0041041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10416"/>
    <w:rPr>
      <w:rFonts w:ascii="Arial" w:eastAsia="Arial" w:hAnsi="Arial" w:cs="Times New Roman"/>
      <w:sz w:val="24"/>
      <w:szCs w:val="16"/>
    </w:rPr>
  </w:style>
  <w:style w:type="paragraph" w:styleId="Piedepgina">
    <w:name w:val="footer"/>
    <w:basedOn w:val="Normal"/>
    <w:link w:val="PiedepginaCar"/>
    <w:uiPriority w:val="99"/>
    <w:unhideWhenUsed/>
    <w:rsid w:val="0041041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10416"/>
    <w:rPr>
      <w:rFonts w:ascii="Arial" w:eastAsia="Arial" w:hAnsi="Arial" w:cs="Times New Roman"/>
      <w:sz w:val="24"/>
      <w:szCs w:val="16"/>
    </w:rPr>
  </w:style>
  <w:style w:type="table" w:customStyle="1" w:styleId="Sombreadoclaro-nfasis11">
    <w:name w:val="Sombreado claro - Énfasis 11"/>
    <w:basedOn w:val="Tablanormal"/>
    <w:uiPriority w:val="60"/>
    <w:rsid w:val="00E51B5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5">
    <w:name w:val="Light Shading Accent 5"/>
    <w:basedOn w:val="Tablanormal"/>
    <w:uiPriority w:val="60"/>
    <w:rsid w:val="00A93A9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extodeglobo">
    <w:name w:val="Balloon Text"/>
    <w:basedOn w:val="Normal"/>
    <w:link w:val="TextodegloboCar"/>
    <w:uiPriority w:val="99"/>
    <w:semiHidden/>
    <w:unhideWhenUsed/>
    <w:rsid w:val="00A93A9F"/>
    <w:pPr>
      <w:spacing w:after="0" w:line="240" w:lineRule="auto"/>
    </w:pPr>
    <w:rPr>
      <w:rFonts w:ascii="Tahoma" w:hAnsi="Tahoma" w:cs="Tahoma"/>
      <w:sz w:val="16"/>
    </w:rPr>
  </w:style>
  <w:style w:type="character" w:customStyle="1" w:styleId="TextodegloboCar">
    <w:name w:val="Texto de globo Car"/>
    <w:basedOn w:val="Fuentedeprrafopredeter"/>
    <w:link w:val="Textodeglobo"/>
    <w:uiPriority w:val="99"/>
    <w:semiHidden/>
    <w:rsid w:val="00A93A9F"/>
    <w:rPr>
      <w:rFonts w:ascii="Tahoma" w:eastAsia="Arial" w:hAnsi="Tahoma" w:cs="Tahoma"/>
      <w:sz w:val="16"/>
      <w:szCs w:val="16"/>
    </w:rPr>
  </w:style>
  <w:style w:type="paragraph" w:customStyle="1" w:styleId="FIG">
    <w:name w:val="FIG"/>
    <w:basedOn w:val="Normal"/>
    <w:qFormat/>
    <w:rsid w:val="001D72B8"/>
    <w:pPr>
      <w:ind w:left="1416"/>
    </w:pPr>
    <w:rPr>
      <w:rFonts w:cs="Arial"/>
      <w:b/>
      <w:szCs w:val="24"/>
    </w:rPr>
  </w:style>
  <w:style w:type="paragraph" w:customStyle="1" w:styleId="TABLA">
    <w:name w:val="TABLA"/>
    <w:basedOn w:val="Normal"/>
    <w:qFormat/>
    <w:rsid w:val="007D5F0D"/>
    <w:pPr>
      <w:jc w:val="center"/>
    </w:pPr>
    <w:rPr>
      <w:rFonts w:cs="Arial"/>
      <w:b/>
      <w:szCs w:val="24"/>
    </w:rPr>
  </w:style>
  <w:style w:type="table" w:styleId="Sombreadoclaro-nfasis1">
    <w:name w:val="Light Shading Accent 1"/>
    <w:basedOn w:val="Tablanormal"/>
    <w:uiPriority w:val="60"/>
    <w:rsid w:val="005E68C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C43475"/>
    <w:pPr>
      <w:autoSpaceDE w:val="0"/>
      <w:autoSpaceDN w:val="0"/>
      <w:adjustRightInd w:val="0"/>
      <w:spacing w:after="0" w:line="240" w:lineRule="auto"/>
    </w:pPr>
    <w:rPr>
      <w:rFonts w:ascii="Arial" w:eastAsiaTheme="minorEastAsia" w:hAnsi="Arial" w:cs="Arial"/>
      <w:color w:val="000000"/>
      <w:sz w:val="24"/>
      <w:szCs w:val="24"/>
      <w:lang w:eastAsia="es-EC"/>
    </w:rPr>
  </w:style>
  <w:style w:type="paragraph" w:customStyle="1" w:styleId="ecxmsonormal">
    <w:name w:val="ecxmsonormal"/>
    <w:basedOn w:val="Normal"/>
    <w:rsid w:val="00B32E65"/>
    <w:pPr>
      <w:spacing w:after="324" w:line="240" w:lineRule="auto"/>
      <w:jc w:val="left"/>
    </w:pPr>
    <w:rPr>
      <w:rFonts w:ascii="Times New Roman" w:eastAsia="Times New Roman" w:hAnsi="Times New Roman"/>
      <w:szCs w:val="24"/>
      <w:lang w:eastAsia="es-EC"/>
    </w:rPr>
  </w:style>
  <w:style w:type="paragraph" w:styleId="TDC1">
    <w:name w:val="toc 1"/>
    <w:basedOn w:val="Normal"/>
    <w:next w:val="Normal"/>
    <w:autoRedefine/>
    <w:uiPriority w:val="39"/>
    <w:unhideWhenUsed/>
    <w:rsid w:val="00775115"/>
    <w:pPr>
      <w:tabs>
        <w:tab w:val="right" w:leader="dot" w:pos="8601"/>
      </w:tabs>
      <w:spacing w:after="100"/>
      <w:jc w:val="left"/>
    </w:pPr>
    <w:rPr>
      <w:rFonts w:eastAsiaTheme="minorHAnsi" w:cs="Arial"/>
      <w:b/>
      <w:noProof/>
      <w:szCs w:val="24"/>
    </w:rPr>
  </w:style>
  <w:style w:type="paragraph" w:styleId="TDC2">
    <w:name w:val="toc 2"/>
    <w:basedOn w:val="Normal"/>
    <w:next w:val="Normal"/>
    <w:autoRedefine/>
    <w:uiPriority w:val="39"/>
    <w:unhideWhenUsed/>
    <w:rsid w:val="005B4D53"/>
    <w:pPr>
      <w:spacing w:after="100"/>
      <w:ind w:left="240"/>
    </w:pPr>
  </w:style>
  <w:style w:type="paragraph" w:styleId="TDC3">
    <w:name w:val="toc 3"/>
    <w:basedOn w:val="Normal"/>
    <w:next w:val="Normal"/>
    <w:autoRedefine/>
    <w:uiPriority w:val="39"/>
    <w:unhideWhenUsed/>
    <w:rsid w:val="00BB207F"/>
    <w:pPr>
      <w:tabs>
        <w:tab w:val="left" w:pos="851"/>
        <w:tab w:val="left" w:pos="1320"/>
        <w:tab w:val="right" w:leader="dot" w:pos="8601"/>
      </w:tabs>
      <w:spacing w:after="100"/>
      <w:ind w:left="480"/>
      <w:jc w:val="left"/>
    </w:pPr>
  </w:style>
  <w:style w:type="character" w:styleId="Hipervnculo">
    <w:name w:val="Hyperlink"/>
    <w:basedOn w:val="Fuentedeprrafopredeter"/>
    <w:uiPriority w:val="99"/>
    <w:unhideWhenUsed/>
    <w:rsid w:val="005B4D53"/>
    <w:rPr>
      <w:color w:val="0000FF" w:themeColor="hyperlink"/>
      <w:u w:val="single"/>
    </w:rPr>
  </w:style>
  <w:style w:type="paragraph" w:styleId="TDC4">
    <w:name w:val="toc 4"/>
    <w:basedOn w:val="Normal"/>
    <w:next w:val="Normal"/>
    <w:autoRedefine/>
    <w:uiPriority w:val="39"/>
    <w:unhideWhenUsed/>
    <w:rsid w:val="00E51616"/>
    <w:pPr>
      <w:spacing w:after="100"/>
      <w:ind w:left="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1BD2"/>
    <w:pPr>
      <w:spacing w:line="480" w:lineRule="auto"/>
      <w:jc w:val="both"/>
    </w:pPr>
    <w:rPr>
      <w:rFonts w:ascii="Arial" w:eastAsia="Arial" w:hAnsi="Arial" w:cs="Times New Roman"/>
      <w:sz w:val="24"/>
      <w:szCs w:val="16"/>
    </w:rPr>
  </w:style>
  <w:style w:type="paragraph" w:styleId="Ttulo1">
    <w:name w:val="heading 1"/>
    <w:basedOn w:val="Normal"/>
    <w:next w:val="Normal"/>
    <w:link w:val="Ttulo1Car"/>
    <w:uiPriority w:val="9"/>
    <w:qFormat/>
    <w:rsid w:val="00DE1BD2"/>
    <w:pPr>
      <w:keepNext/>
      <w:keepLines/>
      <w:numPr>
        <w:numId w:val="1"/>
      </w:numPr>
      <w:spacing w:before="480" w:after="0"/>
      <w:outlineLvl w:val="0"/>
    </w:pPr>
    <w:rPr>
      <w:rFonts w:eastAsiaTheme="majorEastAsia" w:cstheme="majorBidi"/>
      <w:b/>
      <w:bCs/>
      <w:color w:val="000000" w:themeColor="text1"/>
      <w:sz w:val="32"/>
      <w:szCs w:val="28"/>
    </w:rPr>
  </w:style>
  <w:style w:type="paragraph" w:styleId="Ttulo2">
    <w:name w:val="heading 2"/>
    <w:basedOn w:val="Normal"/>
    <w:next w:val="Normal"/>
    <w:link w:val="Ttulo2Car"/>
    <w:uiPriority w:val="9"/>
    <w:unhideWhenUsed/>
    <w:qFormat/>
    <w:rsid w:val="00DE1BD2"/>
    <w:pPr>
      <w:keepNext/>
      <w:keepLines/>
      <w:numPr>
        <w:ilvl w:val="1"/>
        <w:numId w:val="1"/>
      </w:numPr>
      <w:spacing w:before="200" w:after="0"/>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DE1BD2"/>
    <w:pPr>
      <w:keepNext/>
      <w:keepLines/>
      <w:numPr>
        <w:ilvl w:val="2"/>
        <w:numId w:val="1"/>
      </w:numPr>
      <w:spacing w:before="200" w:after="0"/>
      <w:outlineLvl w:val="2"/>
    </w:pPr>
    <w:rPr>
      <w:rFonts w:eastAsiaTheme="majorEastAsia" w:cstheme="majorBidi"/>
      <w:bCs/>
    </w:rPr>
  </w:style>
  <w:style w:type="paragraph" w:styleId="Ttulo4">
    <w:name w:val="heading 4"/>
    <w:basedOn w:val="Normal"/>
    <w:next w:val="Normal"/>
    <w:link w:val="Ttulo4Car"/>
    <w:uiPriority w:val="9"/>
    <w:unhideWhenUsed/>
    <w:qFormat/>
    <w:rsid w:val="00DE1BD2"/>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DE1BD2"/>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DE1BD2"/>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DE1BD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DE1BD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DE1BD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E1BD2"/>
    <w:rPr>
      <w:rFonts w:ascii="Arial" w:eastAsiaTheme="majorEastAsia" w:hAnsi="Arial" w:cstheme="majorBidi"/>
      <w:b/>
      <w:bCs/>
      <w:color w:val="000000" w:themeColor="text1"/>
      <w:sz w:val="32"/>
      <w:szCs w:val="28"/>
    </w:rPr>
  </w:style>
  <w:style w:type="character" w:customStyle="1" w:styleId="Ttulo2Car">
    <w:name w:val="Título 2 Car"/>
    <w:basedOn w:val="Fuentedeprrafopredeter"/>
    <w:link w:val="Ttulo2"/>
    <w:uiPriority w:val="9"/>
    <w:rsid w:val="00DE1BD2"/>
    <w:rPr>
      <w:rFonts w:ascii="Arial" w:eastAsiaTheme="majorEastAsia" w:hAnsi="Arial" w:cstheme="majorBidi"/>
      <w:b/>
      <w:bCs/>
      <w:sz w:val="24"/>
      <w:szCs w:val="26"/>
    </w:rPr>
  </w:style>
  <w:style w:type="character" w:customStyle="1" w:styleId="Ttulo3Car">
    <w:name w:val="Título 3 Car"/>
    <w:basedOn w:val="Fuentedeprrafopredeter"/>
    <w:link w:val="Ttulo3"/>
    <w:uiPriority w:val="9"/>
    <w:rsid w:val="00DE1BD2"/>
    <w:rPr>
      <w:rFonts w:ascii="Arial" w:eastAsiaTheme="majorEastAsia" w:hAnsi="Arial" w:cstheme="majorBidi"/>
      <w:bCs/>
      <w:sz w:val="24"/>
      <w:szCs w:val="16"/>
    </w:rPr>
  </w:style>
  <w:style w:type="character" w:customStyle="1" w:styleId="Ttulo4Car">
    <w:name w:val="Título 4 Car"/>
    <w:basedOn w:val="Fuentedeprrafopredeter"/>
    <w:link w:val="Ttulo4"/>
    <w:uiPriority w:val="9"/>
    <w:rsid w:val="00DE1BD2"/>
    <w:rPr>
      <w:rFonts w:asciiTheme="majorHAnsi" w:eastAsiaTheme="majorEastAsia" w:hAnsiTheme="majorHAnsi" w:cstheme="majorBidi"/>
      <w:b/>
      <w:bCs/>
      <w:i/>
      <w:iCs/>
      <w:color w:val="4F81BD" w:themeColor="accent1"/>
      <w:sz w:val="24"/>
      <w:szCs w:val="16"/>
    </w:rPr>
  </w:style>
  <w:style w:type="character" w:customStyle="1" w:styleId="Ttulo5Car">
    <w:name w:val="Título 5 Car"/>
    <w:basedOn w:val="Fuentedeprrafopredeter"/>
    <w:link w:val="Ttulo5"/>
    <w:uiPriority w:val="9"/>
    <w:semiHidden/>
    <w:rsid w:val="00DE1BD2"/>
    <w:rPr>
      <w:rFonts w:asciiTheme="majorHAnsi" w:eastAsiaTheme="majorEastAsia" w:hAnsiTheme="majorHAnsi" w:cstheme="majorBidi"/>
      <w:color w:val="243F60" w:themeColor="accent1" w:themeShade="7F"/>
      <w:sz w:val="24"/>
      <w:szCs w:val="16"/>
    </w:rPr>
  </w:style>
  <w:style w:type="character" w:customStyle="1" w:styleId="Ttulo6Car">
    <w:name w:val="Título 6 Car"/>
    <w:basedOn w:val="Fuentedeprrafopredeter"/>
    <w:link w:val="Ttulo6"/>
    <w:uiPriority w:val="9"/>
    <w:semiHidden/>
    <w:rsid w:val="00DE1BD2"/>
    <w:rPr>
      <w:rFonts w:asciiTheme="majorHAnsi" w:eastAsiaTheme="majorEastAsia" w:hAnsiTheme="majorHAnsi" w:cstheme="majorBidi"/>
      <w:i/>
      <w:iCs/>
      <w:color w:val="243F60" w:themeColor="accent1" w:themeShade="7F"/>
      <w:sz w:val="24"/>
      <w:szCs w:val="16"/>
    </w:rPr>
  </w:style>
  <w:style w:type="character" w:customStyle="1" w:styleId="Ttulo7Car">
    <w:name w:val="Título 7 Car"/>
    <w:basedOn w:val="Fuentedeprrafopredeter"/>
    <w:link w:val="Ttulo7"/>
    <w:uiPriority w:val="9"/>
    <w:semiHidden/>
    <w:rsid w:val="00DE1BD2"/>
    <w:rPr>
      <w:rFonts w:asciiTheme="majorHAnsi" w:eastAsiaTheme="majorEastAsia" w:hAnsiTheme="majorHAnsi" w:cstheme="majorBidi"/>
      <w:i/>
      <w:iCs/>
      <w:color w:val="404040" w:themeColor="text1" w:themeTint="BF"/>
      <w:sz w:val="24"/>
      <w:szCs w:val="16"/>
    </w:rPr>
  </w:style>
  <w:style w:type="character" w:customStyle="1" w:styleId="Ttulo8Car">
    <w:name w:val="Título 8 Car"/>
    <w:basedOn w:val="Fuentedeprrafopredeter"/>
    <w:link w:val="Ttulo8"/>
    <w:uiPriority w:val="9"/>
    <w:semiHidden/>
    <w:rsid w:val="00DE1BD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DE1BD2"/>
    <w:rPr>
      <w:rFonts w:asciiTheme="majorHAnsi" w:eastAsiaTheme="majorEastAsia" w:hAnsiTheme="majorHAnsi" w:cstheme="majorBidi"/>
      <w:i/>
      <w:iCs/>
      <w:color w:val="404040" w:themeColor="text1" w:themeTint="BF"/>
      <w:sz w:val="20"/>
      <w:szCs w:val="20"/>
    </w:rPr>
  </w:style>
  <w:style w:type="paragraph" w:styleId="Prrafodelista">
    <w:name w:val="List Paragraph"/>
    <w:aliases w:val="figuras cap 5"/>
    <w:basedOn w:val="Normal"/>
    <w:link w:val="PrrafodelistaCar"/>
    <w:uiPriority w:val="34"/>
    <w:qFormat/>
    <w:rsid w:val="00DE1BD2"/>
    <w:pPr>
      <w:ind w:left="708"/>
      <w:contextualSpacing/>
    </w:pPr>
  </w:style>
  <w:style w:type="character" w:customStyle="1" w:styleId="PrrafodelistaCar">
    <w:name w:val="Párrafo de lista Car"/>
    <w:aliases w:val="figuras cap 5 Car"/>
    <w:basedOn w:val="Fuentedeprrafopredeter"/>
    <w:link w:val="Prrafodelista"/>
    <w:uiPriority w:val="99"/>
    <w:rsid w:val="00743FD6"/>
    <w:rPr>
      <w:rFonts w:ascii="Arial" w:eastAsia="Arial" w:hAnsi="Arial" w:cs="Times New Roman"/>
      <w:sz w:val="24"/>
      <w:szCs w:val="16"/>
    </w:rPr>
  </w:style>
  <w:style w:type="paragraph" w:customStyle="1" w:styleId="subtitulos">
    <w:name w:val="subtitulos"/>
    <w:basedOn w:val="Prrafodelista"/>
    <w:link w:val="subtitulosCar"/>
    <w:uiPriority w:val="99"/>
    <w:qFormat/>
    <w:rsid w:val="00ED1F17"/>
    <w:pPr>
      <w:spacing w:after="0"/>
      <w:ind w:left="0"/>
      <w:contextualSpacing w:val="0"/>
      <w:jc w:val="left"/>
    </w:pPr>
    <w:rPr>
      <w:rFonts w:eastAsia="Times New Roman" w:cs="Arial"/>
      <w:b/>
      <w:szCs w:val="24"/>
      <w:lang w:val="es-ES" w:eastAsia="es-ES"/>
    </w:rPr>
  </w:style>
  <w:style w:type="character" w:customStyle="1" w:styleId="subtitulosCar">
    <w:name w:val="subtitulos Car"/>
    <w:basedOn w:val="PrrafodelistaCar"/>
    <w:link w:val="subtitulos"/>
    <w:uiPriority w:val="99"/>
    <w:rsid w:val="00ED1F17"/>
    <w:rPr>
      <w:rFonts w:ascii="Arial" w:eastAsia="Times New Roman" w:hAnsi="Arial" w:cs="Arial"/>
      <w:b/>
      <w:sz w:val="24"/>
      <w:szCs w:val="24"/>
      <w:lang w:val="es-ES" w:eastAsia="es-ES"/>
    </w:rPr>
  </w:style>
  <w:style w:type="paragraph" w:styleId="Textonotapie">
    <w:name w:val="footnote text"/>
    <w:basedOn w:val="Normal"/>
    <w:link w:val="TextonotapieCar"/>
    <w:uiPriority w:val="99"/>
    <w:semiHidden/>
    <w:unhideWhenUsed/>
    <w:rsid w:val="000B7E0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B7E0C"/>
    <w:rPr>
      <w:rFonts w:ascii="Arial" w:eastAsia="Arial" w:hAnsi="Arial" w:cs="Times New Roman"/>
      <w:sz w:val="20"/>
      <w:szCs w:val="20"/>
    </w:rPr>
  </w:style>
  <w:style w:type="character" w:styleId="Refdenotaalpie">
    <w:name w:val="footnote reference"/>
    <w:basedOn w:val="Fuentedeprrafopredeter"/>
    <w:uiPriority w:val="99"/>
    <w:semiHidden/>
    <w:unhideWhenUsed/>
    <w:rsid w:val="000B7E0C"/>
    <w:rPr>
      <w:vertAlign w:val="superscript"/>
    </w:rPr>
  </w:style>
  <w:style w:type="paragraph" w:styleId="Encabezado">
    <w:name w:val="header"/>
    <w:basedOn w:val="Normal"/>
    <w:link w:val="EncabezadoCar"/>
    <w:uiPriority w:val="99"/>
    <w:unhideWhenUsed/>
    <w:rsid w:val="0041041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10416"/>
    <w:rPr>
      <w:rFonts w:ascii="Arial" w:eastAsia="Arial" w:hAnsi="Arial" w:cs="Times New Roman"/>
      <w:sz w:val="24"/>
      <w:szCs w:val="16"/>
    </w:rPr>
  </w:style>
  <w:style w:type="paragraph" w:styleId="Piedepgina">
    <w:name w:val="footer"/>
    <w:basedOn w:val="Normal"/>
    <w:link w:val="PiedepginaCar"/>
    <w:uiPriority w:val="99"/>
    <w:unhideWhenUsed/>
    <w:rsid w:val="0041041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10416"/>
    <w:rPr>
      <w:rFonts w:ascii="Arial" w:eastAsia="Arial" w:hAnsi="Arial" w:cs="Times New Roman"/>
      <w:sz w:val="24"/>
      <w:szCs w:val="16"/>
    </w:rPr>
  </w:style>
  <w:style w:type="table" w:customStyle="1" w:styleId="Sombreadoclaro-nfasis11">
    <w:name w:val="Sombreado claro - Énfasis 11"/>
    <w:basedOn w:val="Tablanormal"/>
    <w:uiPriority w:val="60"/>
    <w:rsid w:val="00E51B5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5">
    <w:name w:val="Light Shading Accent 5"/>
    <w:basedOn w:val="Tablanormal"/>
    <w:uiPriority w:val="60"/>
    <w:rsid w:val="00A93A9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extodeglobo">
    <w:name w:val="Balloon Text"/>
    <w:basedOn w:val="Normal"/>
    <w:link w:val="TextodegloboCar"/>
    <w:uiPriority w:val="99"/>
    <w:semiHidden/>
    <w:unhideWhenUsed/>
    <w:rsid w:val="00A93A9F"/>
    <w:pPr>
      <w:spacing w:after="0" w:line="240" w:lineRule="auto"/>
    </w:pPr>
    <w:rPr>
      <w:rFonts w:ascii="Tahoma" w:hAnsi="Tahoma" w:cs="Tahoma"/>
      <w:sz w:val="16"/>
    </w:rPr>
  </w:style>
  <w:style w:type="character" w:customStyle="1" w:styleId="TextodegloboCar">
    <w:name w:val="Texto de globo Car"/>
    <w:basedOn w:val="Fuentedeprrafopredeter"/>
    <w:link w:val="Textodeglobo"/>
    <w:uiPriority w:val="99"/>
    <w:semiHidden/>
    <w:rsid w:val="00A93A9F"/>
    <w:rPr>
      <w:rFonts w:ascii="Tahoma" w:eastAsia="Arial"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047996">
      <w:bodyDiv w:val="1"/>
      <w:marLeft w:val="0"/>
      <w:marRight w:val="0"/>
      <w:marTop w:val="0"/>
      <w:marBottom w:val="0"/>
      <w:divBdr>
        <w:top w:val="none" w:sz="0" w:space="0" w:color="auto"/>
        <w:left w:val="none" w:sz="0" w:space="0" w:color="auto"/>
        <w:bottom w:val="none" w:sz="0" w:space="0" w:color="auto"/>
        <w:right w:val="none" w:sz="0" w:space="0" w:color="auto"/>
      </w:divBdr>
      <w:divsChild>
        <w:div w:id="1544516479">
          <w:marLeft w:val="0"/>
          <w:marRight w:val="0"/>
          <w:marTop w:val="0"/>
          <w:marBottom w:val="0"/>
          <w:divBdr>
            <w:top w:val="none" w:sz="0" w:space="0" w:color="auto"/>
            <w:left w:val="none" w:sz="0" w:space="0" w:color="auto"/>
            <w:bottom w:val="none" w:sz="0" w:space="0" w:color="auto"/>
            <w:right w:val="none" w:sz="0" w:space="0" w:color="auto"/>
          </w:divBdr>
          <w:divsChild>
            <w:div w:id="1949389245">
              <w:marLeft w:val="0"/>
              <w:marRight w:val="0"/>
              <w:marTop w:val="0"/>
              <w:marBottom w:val="0"/>
              <w:divBdr>
                <w:top w:val="none" w:sz="0" w:space="0" w:color="auto"/>
                <w:left w:val="none" w:sz="0" w:space="0" w:color="auto"/>
                <w:bottom w:val="none" w:sz="0" w:space="0" w:color="auto"/>
                <w:right w:val="none" w:sz="0" w:space="0" w:color="auto"/>
              </w:divBdr>
              <w:divsChild>
                <w:div w:id="735280560">
                  <w:marLeft w:val="0"/>
                  <w:marRight w:val="0"/>
                  <w:marTop w:val="0"/>
                  <w:marBottom w:val="0"/>
                  <w:divBdr>
                    <w:top w:val="none" w:sz="0" w:space="0" w:color="auto"/>
                    <w:left w:val="none" w:sz="0" w:space="0" w:color="auto"/>
                    <w:bottom w:val="none" w:sz="0" w:space="0" w:color="auto"/>
                    <w:right w:val="none" w:sz="0" w:space="0" w:color="auto"/>
                  </w:divBdr>
                  <w:divsChild>
                    <w:div w:id="1468477298">
                      <w:marLeft w:val="0"/>
                      <w:marRight w:val="0"/>
                      <w:marTop w:val="0"/>
                      <w:marBottom w:val="0"/>
                      <w:divBdr>
                        <w:top w:val="none" w:sz="0" w:space="0" w:color="auto"/>
                        <w:left w:val="none" w:sz="0" w:space="0" w:color="auto"/>
                        <w:bottom w:val="none" w:sz="0" w:space="0" w:color="auto"/>
                        <w:right w:val="none" w:sz="0" w:space="0" w:color="auto"/>
                      </w:divBdr>
                      <w:divsChild>
                        <w:div w:id="747583301">
                          <w:marLeft w:val="0"/>
                          <w:marRight w:val="0"/>
                          <w:marTop w:val="0"/>
                          <w:marBottom w:val="0"/>
                          <w:divBdr>
                            <w:top w:val="none" w:sz="0" w:space="0" w:color="auto"/>
                            <w:left w:val="none" w:sz="0" w:space="0" w:color="auto"/>
                            <w:bottom w:val="none" w:sz="0" w:space="0" w:color="auto"/>
                            <w:right w:val="none" w:sz="0" w:space="0" w:color="auto"/>
                          </w:divBdr>
                          <w:divsChild>
                            <w:div w:id="776481663">
                              <w:marLeft w:val="0"/>
                              <w:marRight w:val="0"/>
                              <w:marTop w:val="0"/>
                              <w:marBottom w:val="0"/>
                              <w:divBdr>
                                <w:top w:val="none" w:sz="0" w:space="0" w:color="auto"/>
                                <w:left w:val="none" w:sz="0" w:space="0" w:color="auto"/>
                                <w:bottom w:val="none" w:sz="0" w:space="0" w:color="auto"/>
                                <w:right w:val="none" w:sz="0" w:space="0" w:color="auto"/>
                              </w:divBdr>
                              <w:divsChild>
                                <w:div w:id="41937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5811150">
      <w:bodyDiv w:val="1"/>
      <w:marLeft w:val="0"/>
      <w:marRight w:val="0"/>
      <w:marTop w:val="0"/>
      <w:marBottom w:val="0"/>
      <w:divBdr>
        <w:top w:val="none" w:sz="0" w:space="0" w:color="auto"/>
        <w:left w:val="none" w:sz="0" w:space="0" w:color="auto"/>
        <w:bottom w:val="none" w:sz="0" w:space="0" w:color="auto"/>
        <w:right w:val="none" w:sz="0" w:space="0" w:color="auto"/>
      </w:divBdr>
      <w:divsChild>
        <w:div w:id="31612979">
          <w:marLeft w:val="0"/>
          <w:marRight w:val="0"/>
          <w:marTop w:val="0"/>
          <w:marBottom w:val="0"/>
          <w:divBdr>
            <w:top w:val="none" w:sz="0" w:space="0" w:color="auto"/>
            <w:left w:val="none" w:sz="0" w:space="0" w:color="auto"/>
            <w:bottom w:val="none" w:sz="0" w:space="0" w:color="auto"/>
            <w:right w:val="none" w:sz="0" w:space="0" w:color="auto"/>
          </w:divBdr>
          <w:divsChild>
            <w:div w:id="125009549">
              <w:marLeft w:val="0"/>
              <w:marRight w:val="0"/>
              <w:marTop w:val="0"/>
              <w:marBottom w:val="0"/>
              <w:divBdr>
                <w:top w:val="none" w:sz="0" w:space="0" w:color="auto"/>
                <w:left w:val="none" w:sz="0" w:space="0" w:color="auto"/>
                <w:bottom w:val="none" w:sz="0" w:space="0" w:color="auto"/>
                <w:right w:val="none" w:sz="0" w:space="0" w:color="auto"/>
              </w:divBdr>
              <w:divsChild>
                <w:div w:id="827867394">
                  <w:marLeft w:val="0"/>
                  <w:marRight w:val="0"/>
                  <w:marTop w:val="0"/>
                  <w:marBottom w:val="0"/>
                  <w:divBdr>
                    <w:top w:val="none" w:sz="0" w:space="0" w:color="auto"/>
                    <w:left w:val="none" w:sz="0" w:space="0" w:color="auto"/>
                    <w:bottom w:val="none" w:sz="0" w:space="0" w:color="auto"/>
                    <w:right w:val="none" w:sz="0" w:space="0" w:color="auto"/>
                  </w:divBdr>
                  <w:divsChild>
                    <w:div w:id="1759711628">
                      <w:marLeft w:val="0"/>
                      <w:marRight w:val="0"/>
                      <w:marTop w:val="0"/>
                      <w:marBottom w:val="0"/>
                      <w:divBdr>
                        <w:top w:val="none" w:sz="0" w:space="0" w:color="auto"/>
                        <w:left w:val="none" w:sz="0" w:space="0" w:color="auto"/>
                        <w:bottom w:val="none" w:sz="0" w:space="0" w:color="auto"/>
                        <w:right w:val="none" w:sz="0" w:space="0" w:color="auto"/>
                      </w:divBdr>
                      <w:divsChild>
                        <w:div w:id="2012756145">
                          <w:marLeft w:val="0"/>
                          <w:marRight w:val="0"/>
                          <w:marTop w:val="0"/>
                          <w:marBottom w:val="0"/>
                          <w:divBdr>
                            <w:top w:val="none" w:sz="0" w:space="0" w:color="auto"/>
                            <w:left w:val="none" w:sz="0" w:space="0" w:color="auto"/>
                            <w:bottom w:val="none" w:sz="0" w:space="0" w:color="auto"/>
                            <w:right w:val="none" w:sz="0" w:space="0" w:color="auto"/>
                          </w:divBdr>
                          <w:divsChild>
                            <w:div w:id="436798677">
                              <w:marLeft w:val="0"/>
                              <w:marRight w:val="0"/>
                              <w:marTop w:val="0"/>
                              <w:marBottom w:val="0"/>
                              <w:divBdr>
                                <w:top w:val="none" w:sz="0" w:space="0" w:color="auto"/>
                                <w:left w:val="none" w:sz="0" w:space="0" w:color="auto"/>
                                <w:bottom w:val="none" w:sz="0" w:space="0" w:color="auto"/>
                                <w:right w:val="none" w:sz="0" w:space="0" w:color="auto"/>
                              </w:divBdr>
                              <w:divsChild>
                                <w:div w:id="118036779">
                                  <w:marLeft w:val="0"/>
                                  <w:marRight w:val="0"/>
                                  <w:marTop w:val="0"/>
                                  <w:marBottom w:val="0"/>
                                  <w:divBdr>
                                    <w:top w:val="none" w:sz="0" w:space="0" w:color="auto"/>
                                    <w:left w:val="none" w:sz="0" w:space="0" w:color="auto"/>
                                    <w:bottom w:val="none" w:sz="0" w:space="0" w:color="auto"/>
                                    <w:right w:val="none" w:sz="0" w:space="0" w:color="auto"/>
                                  </w:divBdr>
                                  <w:divsChild>
                                    <w:div w:id="244845178">
                                      <w:marLeft w:val="0"/>
                                      <w:marRight w:val="0"/>
                                      <w:marTop w:val="0"/>
                                      <w:marBottom w:val="0"/>
                                      <w:divBdr>
                                        <w:top w:val="none" w:sz="0" w:space="0" w:color="auto"/>
                                        <w:left w:val="none" w:sz="0" w:space="0" w:color="auto"/>
                                        <w:bottom w:val="none" w:sz="0" w:space="0" w:color="auto"/>
                                        <w:right w:val="none" w:sz="0" w:space="0" w:color="auto"/>
                                      </w:divBdr>
                                      <w:divsChild>
                                        <w:div w:id="651328254">
                                          <w:marLeft w:val="0"/>
                                          <w:marRight w:val="0"/>
                                          <w:marTop w:val="0"/>
                                          <w:marBottom w:val="0"/>
                                          <w:divBdr>
                                            <w:top w:val="none" w:sz="0" w:space="0" w:color="auto"/>
                                            <w:left w:val="none" w:sz="0" w:space="0" w:color="auto"/>
                                            <w:bottom w:val="none" w:sz="0" w:space="0" w:color="auto"/>
                                            <w:right w:val="none" w:sz="0" w:space="0" w:color="auto"/>
                                          </w:divBdr>
                                          <w:divsChild>
                                            <w:div w:id="1597515443">
                                              <w:marLeft w:val="0"/>
                                              <w:marRight w:val="0"/>
                                              <w:marTop w:val="0"/>
                                              <w:marBottom w:val="0"/>
                                              <w:divBdr>
                                                <w:top w:val="none" w:sz="0" w:space="0" w:color="auto"/>
                                                <w:left w:val="none" w:sz="0" w:space="0" w:color="auto"/>
                                                <w:bottom w:val="none" w:sz="0" w:space="0" w:color="auto"/>
                                                <w:right w:val="none" w:sz="0" w:space="0" w:color="auto"/>
                                              </w:divBdr>
                                              <w:divsChild>
                                                <w:div w:id="95753697">
                                                  <w:marLeft w:val="0"/>
                                                  <w:marRight w:val="90"/>
                                                  <w:marTop w:val="0"/>
                                                  <w:marBottom w:val="0"/>
                                                  <w:divBdr>
                                                    <w:top w:val="none" w:sz="0" w:space="0" w:color="auto"/>
                                                    <w:left w:val="none" w:sz="0" w:space="0" w:color="auto"/>
                                                    <w:bottom w:val="none" w:sz="0" w:space="0" w:color="auto"/>
                                                    <w:right w:val="none" w:sz="0" w:space="0" w:color="auto"/>
                                                  </w:divBdr>
                                                  <w:divsChild>
                                                    <w:div w:id="1285766078">
                                                      <w:marLeft w:val="0"/>
                                                      <w:marRight w:val="0"/>
                                                      <w:marTop w:val="0"/>
                                                      <w:marBottom w:val="0"/>
                                                      <w:divBdr>
                                                        <w:top w:val="none" w:sz="0" w:space="0" w:color="auto"/>
                                                        <w:left w:val="none" w:sz="0" w:space="0" w:color="auto"/>
                                                        <w:bottom w:val="none" w:sz="0" w:space="0" w:color="auto"/>
                                                        <w:right w:val="none" w:sz="0" w:space="0" w:color="auto"/>
                                                      </w:divBdr>
                                                      <w:divsChild>
                                                        <w:div w:id="1284190233">
                                                          <w:marLeft w:val="0"/>
                                                          <w:marRight w:val="0"/>
                                                          <w:marTop w:val="0"/>
                                                          <w:marBottom w:val="0"/>
                                                          <w:divBdr>
                                                            <w:top w:val="none" w:sz="0" w:space="0" w:color="auto"/>
                                                            <w:left w:val="none" w:sz="0" w:space="0" w:color="auto"/>
                                                            <w:bottom w:val="none" w:sz="0" w:space="0" w:color="auto"/>
                                                            <w:right w:val="none" w:sz="0" w:space="0" w:color="auto"/>
                                                          </w:divBdr>
                                                          <w:divsChild>
                                                            <w:div w:id="353726027">
                                                              <w:marLeft w:val="0"/>
                                                              <w:marRight w:val="0"/>
                                                              <w:marTop w:val="0"/>
                                                              <w:marBottom w:val="0"/>
                                                              <w:divBdr>
                                                                <w:top w:val="none" w:sz="0" w:space="0" w:color="auto"/>
                                                                <w:left w:val="none" w:sz="0" w:space="0" w:color="auto"/>
                                                                <w:bottom w:val="none" w:sz="0" w:space="0" w:color="auto"/>
                                                                <w:right w:val="none" w:sz="0" w:space="0" w:color="auto"/>
                                                              </w:divBdr>
                                                              <w:divsChild>
                                                                <w:div w:id="1267689730">
                                                                  <w:marLeft w:val="0"/>
                                                                  <w:marRight w:val="0"/>
                                                                  <w:marTop w:val="0"/>
                                                                  <w:marBottom w:val="105"/>
                                                                  <w:divBdr>
                                                                    <w:top w:val="single" w:sz="6" w:space="0" w:color="EDEDED"/>
                                                                    <w:left w:val="single" w:sz="6" w:space="0" w:color="EDEDED"/>
                                                                    <w:bottom w:val="single" w:sz="6" w:space="0" w:color="EDEDED"/>
                                                                    <w:right w:val="single" w:sz="6" w:space="0" w:color="EDEDED"/>
                                                                  </w:divBdr>
                                                                  <w:divsChild>
                                                                    <w:div w:id="1676372995">
                                                                      <w:marLeft w:val="0"/>
                                                                      <w:marRight w:val="0"/>
                                                                      <w:marTop w:val="0"/>
                                                                      <w:marBottom w:val="0"/>
                                                                      <w:divBdr>
                                                                        <w:top w:val="none" w:sz="0" w:space="0" w:color="auto"/>
                                                                        <w:left w:val="none" w:sz="0" w:space="0" w:color="auto"/>
                                                                        <w:bottom w:val="none" w:sz="0" w:space="0" w:color="auto"/>
                                                                        <w:right w:val="none" w:sz="0" w:space="0" w:color="auto"/>
                                                                      </w:divBdr>
                                                                      <w:divsChild>
                                                                        <w:div w:id="1266114706">
                                                                          <w:marLeft w:val="0"/>
                                                                          <w:marRight w:val="0"/>
                                                                          <w:marTop w:val="0"/>
                                                                          <w:marBottom w:val="0"/>
                                                                          <w:divBdr>
                                                                            <w:top w:val="none" w:sz="0" w:space="0" w:color="auto"/>
                                                                            <w:left w:val="none" w:sz="0" w:space="0" w:color="auto"/>
                                                                            <w:bottom w:val="none" w:sz="0" w:space="0" w:color="auto"/>
                                                                            <w:right w:val="none" w:sz="0" w:space="0" w:color="auto"/>
                                                                          </w:divBdr>
                                                                          <w:divsChild>
                                                                            <w:div w:id="1894348587">
                                                                              <w:marLeft w:val="0"/>
                                                                              <w:marRight w:val="0"/>
                                                                              <w:marTop w:val="0"/>
                                                                              <w:marBottom w:val="0"/>
                                                                              <w:divBdr>
                                                                                <w:top w:val="none" w:sz="0" w:space="0" w:color="auto"/>
                                                                                <w:left w:val="none" w:sz="0" w:space="0" w:color="auto"/>
                                                                                <w:bottom w:val="none" w:sz="0" w:space="0" w:color="auto"/>
                                                                                <w:right w:val="none" w:sz="0" w:space="0" w:color="auto"/>
                                                                              </w:divBdr>
                                                                              <w:divsChild>
                                                                                <w:div w:id="1342393863">
                                                                                  <w:marLeft w:val="180"/>
                                                                                  <w:marRight w:val="180"/>
                                                                                  <w:marTop w:val="0"/>
                                                                                  <w:marBottom w:val="0"/>
                                                                                  <w:divBdr>
                                                                                    <w:top w:val="none" w:sz="0" w:space="0" w:color="auto"/>
                                                                                    <w:left w:val="none" w:sz="0" w:space="0" w:color="auto"/>
                                                                                    <w:bottom w:val="none" w:sz="0" w:space="0" w:color="auto"/>
                                                                                    <w:right w:val="none" w:sz="0" w:space="0" w:color="auto"/>
                                                                                  </w:divBdr>
                                                                                  <w:divsChild>
                                                                                    <w:div w:id="926501028">
                                                                                      <w:marLeft w:val="0"/>
                                                                                      <w:marRight w:val="0"/>
                                                                                      <w:marTop w:val="0"/>
                                                                                      <w:marBottom w:val="0"/>
                                                                                      <w:divBdr>
                                                                                        <w:top w:val="none" w:sz="0" w:space="0" w:color="auto"/>
                                                                                        <w:left w:val="none" w:sz="0" w:space="0" w:color="auto"/>
                                                                                        <w:bottom w:val="none" w:sz="0" w:space="0" w:color="auto"/>
                                                                                        <w:right w:val="none" w:sz="0" w:space="0" w:color="auto"/>
                                                                                      </w:divBdr>
                                                                                      <w:divsChild>
                                                                                        <w:div w:id="157643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5772300">
      <w:bodyDiv w:val="1"/>
      <w:marLeft w:val="0"/>
      <w:marRight w:val="0"/>
      <w:marTop w:val="0"/>
      <w:marBottom w:val="0"/>
      <w:divBdr>
        <w:top w:val="none" w:sz="0" w:space="0" w:color="auto"/>
        <w:left w:val="none" w:sz="0" w:space="0" w:color="auto"/>
        <w:bottom w:val="none" w:sz="0" w:space="0" w:color="auto"/>
        <w:right w:val="none" w:sz="0" w:space="0" w:color="auto"/>
      </w:divBdr>
      <w:divsChild>
        <w:div w:id="185874944">
          <w:marLeft w:val="0"/>
          <w:marRight w:val="0"/>
          <w:marTop w:val="0"/>
          <w:marBottom w:val="0"/>
          <w:divBdr>
            <w:top w:val="none" w:sz="0" w:space="0" w:color="auto"/>
            <w:left w:val="none" w:sz="0" w:space="0" w:color="auto"/>
            <w:bottom w:val="none" w:sz="0" w:space="0" w:color="auto"/>
            <w:right w:val="none" w:sz="0" w:space="0" w:color="auto"/>
          </w:divBdr>
          <w:divsChild>
            <w:div w:id="1224410009">
              <w:marLeft w:val="0"/>
              <w:marRight w:val="0"/>
              <w:marTop w:val="0"/>
              <w:marBottom w:val="0"/>
              <w:divBdr>
                <w:top w:val="none" w:sz="0" w:space="0" w:color="auto"/>
                <w:left w:val="none" w:sz="0" w:space="0" w:color="auto"/>
                <w:bottom w:val="none" w:sz="0" w:space="0" w:color="auto"/>
                <w:right w:val="none" w:sz="0" w:space="0" w:color="auto"/>
              </w:divBdr>
              <w:divsChild>
                <w:div w:id="627932387">
                  <w:marLeft w:val="0"/>
                  <w:marRight w:val="0"/>
                  <w:marTop w:val="0"/>
                  <w:marBottom w:val="0"/>
                  <w:divBdr>
                    <w:top w:val="none" w:sz="0" w:space="0" w:color="auto"/>
                    <w:left w:val="none" w:sz="0" w:space="0" w:color="auto"/>
                    <w:bottom w:val="none" w:sz="0" w:space="0" w:color="auto"/>
                    <w:right w:val="none" w:sz="0" w:space="0" w:color="auto"/>
                  </w:divBdr>
                  <w:divsChild>
                    <w:div w:id="336270008">
                      <w:marLeft w:val="0"/>
                      <w:marRight w:val="0"/>
                      <w:marTop w:val="0"/>
                      <w:marBottom w:val="0"/>
                      <w:divBdr>
                        <w:top w:val="none" w:sz="0" w:space="0" w:color="auto"/>
                        <w:left w:val="none" w:sz="0" w:space="0" w:color="auto"/>
                        <w:bottom w:val="none" w:sz="0" w:space="0" w:color="auto"/>
                        <w:right w:val="none" w:sz="0" w:space="0" w:color="auto"/>
                      </w:divBdr>
                      <w:divsChild>
                        <w:div w:id="1071779568">
                          <w:marLeft w:val="0"/>
                          <w:marRight w:val="0"/>
                          <w:marTop w:val="0"/>
                          <w:marBottom w:val="0"/>
                          <w:divBdr>
                            <w:top w:val="none" w:sz="0" w:space="0" w:color="auto"/>
                            <w:left w:val="none" w:sz="0" w:space="0" w:color="auto"/>
                            <w:bottom w:val="none" w:sz="0" w:space="0" w:color="auto"/>
                            <w:right w:val="none" w:sz="0" w:space="0" w:color="auto"/>
                          </w:divBdr>
                          <w:divsChild>
                            <w:div w:id="551773509">
                              <w:marLeft w:val="0"/>
                              <w:marRight w:val="0"/>
                              <w:marTop w:val="0"/>
                              <w:marBottom w:val="0"/>
                              <w:divBdr>
                                <w:top w:val="none" w:sz="0" w:space="0" w:color="auto"/>
                                <w:left w:val="none" w:sz="0" w:space="0" w:color="auto"/>
                                <w:bottom w:val="none" w:sz="0" w:space="0" w:color="auto"/>
                                <w:right w:val="none" w:sz="0" w:space="0" w:color="auto"/>
                              </w:divBdr>
                              <w:divsChild>
                                <w:div w:id="429278437">
                                  <w:marLeft w:val="0"/>
                                  <w:marRight w:val="0"/>
                                  <w:marTop w:val="0"/>
                                  <w:marBottom w:val="0"/>
                                  <w:divBdr>
                                    <w:top w:val="none" w:sz="0" w:space="0" w:color="auto"/>
                                    <w:left w:val="none" w:sz="0" w:space="0" w:color="auto"/>
                                    <w:bottom w:val="none" w:sz="0" w:space="0" w:color="auto"/>
                                    <w:right w:val="none" w:sz="0" w:space="0" w:color="auto"/>
                                  </w:divBdr>
                                  <w:divsChild>
                                    <w:div w:id="409272851">
                                      <w:marLeft w:val="0"/>
                                      <w:marRight w:val="0"/>
                                      <w:marTop w:val="0"/>
                                      <w:marBottom w:val="0"/>
                                      <w:divBdr>
                                        <w:top w:val="none" w:sz="0" w:space="0" w:color="auto"/>
                                        <w:left w:val="none" w:sz="0" w:space="0" w:color="auto"/>
                                        <w:bottom w:val="none" w:sz="0" w:space="0" w:color="auto"/>
                                        <w:right w:val="none" w:sz="0" w:space="0" w:color="auto"/>
                                      </w:divBdr>
                                      <w:divsChild>
                                        <w:div w:id="1908299759">
                                          <w:marLeft w:val="0"/>
                                          <w:marRight w:val="0"/>
                                          <w:marTop w:val="0"/>
                                          <w:marBottom w:val="0"/>
                                          <w:divBdr>
                                            <w:top w:val="none" w:sz="0" w:space="0" w:color="auto"/>
                                            <w:left w:val="none" w:sz="0" w:space="0" w:color="auto"/>
                                            <w:bottom w:val="none" w:sz="0" w:space="0" w:color="auto"/>
                                            <w:right w:val="none" w:sz="0" w:space="0" w:color="auto"/>
                                          </w:divBdr>
                                          <w:divsChild>
                                            <w:div w:id="2056922601">
                                              <w:marLeft w:val="0"/>
                                              <w:marRight w:val="0"/>
                                              <w:marTop w:val="0"/>
                                              <w:marBottom w:val="0"/>
                                              <w:divBdr>
                                                <w:top w:val="none" w:sz="0" w:space="0" w:color="auto"/>
                                                <w:left w:val="none" w:sz="0" w:space="0" w:color="auto"/>
                                                <w:bottom w:val="none" w:sz="0" w:space="0" w:color="auto"/>
                                                <w:right w:val="none" w:sz="0" w:space="0" w:color="auto"/>
                                              </w:divBdr>
                                              <w:divsChild>
                                                <w:div w:id="392243633">
                                                  <w:marLeft w:val="0"/>
                                                  <w:marRight w:val="90"/>
                                                  <w:marTop w:val="0"/>
                                                  <w:marBottom w:val="0"/>
                                                  <w:divBdr>
                                                    <w:top w:val="none" w:sz="0" w:space="0" w:color="auto"/>
                                                    <w:left w:val="none" w:sz="0" w:space="0" w:color="auto"/>
                                                    <w:bottom w:val="none" w:sz="0" w:space="0" w:color="auto"/>
                                                    <w:right w:val="none" w:sz="0" w:space="0" w:color="auto"/>
                                                  </w:divBdr>
                                                  <w:divsChild>
                                                    <w:div w:id="2134015045">
                                                      <w:marLeft w:val="0"/>
                                                      <w:marRight w:val="0"/>
                                                      <w:marTop w:val="0"/>
                                                      <w:marBottom w:val="0"/>
                                                      <w:divBdr>
                                                        <w:top w:val="none" w:sz="0" w:space="0" w:color="auto"/>
                                                        <w:left w:val="none" w:sz="0" w:space="0" w:color="auto"/>
                                                        <w:bottom w:val="none" w:sz="0" w:space="0" w:color="auto"/>
                                                        <w:right w:val="none" w:sz="0" w:space="0" w:color="auto"/>
                                                      </w:divBdr>
                                                      <w:divsChild>
                                                        <w:div w:id="1549026479">
                                                          <w:marLeft w:val="0"/>
                                                          <w:marRight w:val="0"/>
                                                          <w:marTop w:val="0"/>
                                                          <w:marBottom w:val="0"/>
                                                          <w:divBdr>
                                                            <w:top w:val="none" w:sz="0" w:space="0" w:color="auto"/>
                                                            <w:left w:val="none" w:sz="0" w:space="0" w:color="auto"/>
                                                            <w:bottom w:val="none" w:sz="0" w:space="0" w:color="auto"/>
                                                            <w:right w:val="none" w:sz="0" w:space="0" w:color="auto"/>
                                                          </w:divBdr>
                                                          <w:divsChild>
                                                            <w:div w:id="1907916167">
                                                              <w:marLeft w:val="0"/>
                                                              <w:marRight w:val="0"/>
                                                              <w:marTop w:val="0"/>
                                                              <w:marBottom w:val="0"/>
                                                              <w:divBdr>
                                                                <w:top w:val="none" w:sz="0" w:space="0" w:color="auto"/>
                                                                <w:left w:val="none" w:sz="0" w:space="0" w:color="auto"/>
                                                                <w:bottom w:val="none" w:sz="0" w:space="0" w:color="auto"/>
                                                                <w:right w:val="none" w:sz="0" w:space="0" w:color="auto"/>
                                                              </w:divBdr>
                                                              <w:divsChild>
                                                                <w:div w:id="1149176892">
                                                                  <w:marLeft w:val="0"/>
                                                                  <w:marRight w:val="0"/>
                                                                  <w:marTop w:val="0"/>
                                                                  <w:marBottom w:val="105"/>
                                                                  <w:divBdr>
                                                                    <w:top w:val="single" w:sz="6" w:space="0" w:color="EDEDED"/>
                                                                    <w:left w:val="single" w:sz="6" w:space="0" w:color="EDEDED"/>
                                                                    <w:bottom w:val="single" w:sz="6" w:space="0" w:color="EDEDED"/>
                                                                    <w:right w:val="single" w:sz="6" w:space="0" w:color="EDEDED"/>
                                                                  </w:divBdr>
                                                                  <w:divsChild>
                                                                    <w:div w:id="1005014317">
                                                                      <w:marLeft w:val="0"/>
                                                                      <w:marRight w:val="0"/>
                                                                      <w:marTop w:val="0"/>
                                                                      <w:marBottom w:val="0"/>
                                                                      <w:divBdr>
                                                                        <w:top w:val="none" w:sz="0" w:space="0" w:color="auto"/>
                                                                        <w:left w:val="none" w:sz="0" w:space="0" w:color="auto"/>
                                                                        <w:bottom w:val="none" w:sz="0" w:space="0" w:color="auto"/>
                                                                        <w:right w:val="none" w:sz="0" w:space="0" w:color="auto"/>
                                                                      </w:divBdr>
                                                                      <w:divsChild>
                                                                        <w:div w:id="984818712">
                                                                          <w:marLeft w:val="0"/>
                                                                          <w:marRight w:val="0"/>
                                                                          <w:marTop w:val="0"/>
                                                                          <w:marBottom w:val="0"/>
                                                                          <w:divBdr>
                                                                            <w:top w:val="none" w:sz="0" w:space="0" w:color="auto"/>
                                                                            <w:left w:val="none" w:sz="0" w:space="0" w:color="auto"/>
                                                                            <w:bottom w:val="none" w:sz="0" w:space="0" w:color="auto"/>
                                                                            <w:right w:val="none" w:sz="0" w:space="0" w:color="auto"/>
                                                                          </w:divBdr>
                                                                          <w:divsChild>
                                                                            <w:div w:id="484443415">
                                                                              <w:marLeft w:val="0"/>
                                                                              <w:marRight w:val="0"/>
                                                                              <w:marTop w:val="0"/>
                                                                              <w:marBottom w:val="0"/>
                                                                              <w:divBdr>
                                                                                <w:top w:val="none" w:sz="0" w:space="0" w:color="auto"/>
                                                                                <w:left w:val="none" w:sz="0" w:space="0" w:color="auto"/>
                                                                                <w:bottom w:val="none" w:sz="0" w:space="0" w:color="auto"/>
                                                                                <w:right w:val="none" w:sz="0" w:space="0" w:color="auto"/>
                                                                              </w:divBdr>
                                                                              <w:divsChild>
                                                                                <w:div w:id="1664970193">
                                                                                  <w:marLeft w:val="180"/>
                                                                                  <w:marRight w:val="180"/>
                                                                                  <w:marTop w:val="0"/>
                                                                                  <w:marBottom w:val="0"/>
                                                                                  <w:divBdr>
                                                                                    <w:top w:val="none" w:sz="0" w:space="0" w:color="auto"/>
                                                                                    <w:left w:val="none" w:sz="0" w:space="0" w:color="auto"/>
                                                                                    <w:bottom w:val="none" w:sz="0" w:space="0" w:color="auto"/>
                                                                                    <w:right w:val="none" w:sz="0" w:space="0" w:color="auto"/>
                                                                                  </w:divBdr>
                                                                                  <w:divsChild>
                                                                                    <w:div w:id="1260061782">
                                                                                      <w:marLeft w:val="0"/>
                                                                                      <w:marRight w:val="0"/>
                                                                                      <w:marTop w:val="0"/>
                                                                                      <w:marBottom w:val="0"/>
                                                                                      <w:divBdr>
                                                                                        <w:top w:val="none" w:sz="0" w:space="0" w:color="auto"/>
                                                                                        <w:left w:val="none" w:sz="0" w:space="0" w:color="auto"/>
                                                                                        <w:bottom w:val="none" w:sz="0" w:space="0" w:color="auto"/>
                                                                                        <w:right w:val="none" w:sz="0" w:space="0" w:color="auto"/>
                                                                                      </w:divBdr>
                                                                                      <w:divsChild>
                                                                                        <w:div w:id="2124568290">
                                                                                          <w:marLeft w:val="0"/>
                                                                                          <w:marRight w:val="0"/>
                                                                                          <w:marTop w:val="0"/>
                                                                                          <w:marBottom w:val="0"/>
                                                                                          <w:divBdr>
                                                                                            <w:top w:val="none" w:sz="0" w:space="0" w:color="auto"/>
                                                                                            <w:left w:val="none" w:sz="0" w:space="0" w:color="auto"/>
                                                                                            <w:bottom w:val="none" w:sz="0" w:space="0" w:color="auto"/>
                                                                                            <w:right w:val="none" w:sz="0" w:space="0" w:color="auto"/>
                                                                                          </w:divBdr>
                                                                                          <w:divsChild>
                                                                                            <w:div w:id="310136020">
                                                                                              <w:marLeft w:val="0"/>
                                                                                              <w:marRight w:val="0"/>
                                                                                              <w:marTop w:val="0"/>
                                                                                              <w:marBottom w:val="0"/>
                                                                                              <w:divBdr>
                                                                                                <w:top w:val="none" w:sz="0" w:space="0" w:color="auto"/>
                                                                                                <w:left w:val="none" w:sz="0" w:space="0" w:color="auto"/>
                                                                                                <w:bottom w:val="none" w:sz="0" w:space="0" w:color="auto"/>
                                                                                                <w:right w:val="none" w:sz="0" w:space="0" w:color="auto"/>
                                                                                              </w:divBdr>
                                                                                              <w:divsChild>
                                                                                                <w:div w:id="1517307639">
                                                                                                  <w:marLeft w:val="0"/>
                                                                                                  <w:marRight w:val="0"/>
                                                                                                  <w:marTop w:val="0"/>
                                                                                                  <w:marBottom w:val="0"/>
                                                                                                  <w:divBdr>
                                                                                                    <w:top w:val="none" w:sz="0" w:space="0" w:color="auto"/>
                                                                                                    <w:left w:val="none" w:sz="0" w:space="0" w:color="auto"/>
                                                                                                    <w:bottom w:val="none" w:sz="0" w:space="0" w:color="auto"/>
                                                                                                    <w:right w:val="none" w:sz="0" w:space="0" w:color="auto"/>
                                                                                                  </w:divBdr>
                                                                                                  <w:divsChild>
                                                                                                    <w:div w:id="1561594165">
                                                                                                      <w:marLeft w:val="0"/>
                                                                                                      <w:marRight w:val="0"/>
                                                                                                      <w:marTop w:val="0"/>
                                                                                                      <w:marBottom w:val="0"/>
                                                                                                      <w:divBdr>
                                                                                                        <w:top w:val="none" w:sz="0" w:space="0" w:color="auto"/>
                                                                                                        <w:left w:val="none" w:sz="0" w:space="0" w:color="auto"/>
                                                                                                        <w:bottom w:val="none" w:sz="0" w:space="0" w:color="auto"/>
                                                                                                        <w:right w:val="none" w:sz="0" w:space="0" w:color="auto"/>
                                                                                                      </w:divBdr>
                                                                                                    </w:div>
                                                                                                    <w:div w:id="134709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7528783">
      <w:bodyDiv w:val="1"/>
      <w:marLeft w:val="0"/>
      <w:marRight w:val="0"/>
      <w:marTop w:val="0"/>
      <w:marBottom w:val="0"/>
      <w:divBdr>
        <w:top w:val="none" w:sz="0" w:space="0" w:color="auto"/>
        <w:left w:val="none" w:sz="0" w:space="0" w:color="auto"/>
        <w:bottom w:val="none" w:sz="0" w:space="0" w:color="auto"/>
        <w:right w:val="none" w:sz="0" w:space="0" w:color="auto"/>
      </w:divBdr>
      <w:divsChild>
        <w:div w:id="1207520536">
          <w:marLeft w:val="0"/>
          <w:marRight w:val="0"/>
          <w:marTop w:val="0"/>
          <w:marBottom w:val="0"/>
          <w:divBdr>
            <w:top w:val="none" w:sz="0" w:space="0" w:color="auto"/>
            <w:left w:val="none" w:sz="0" w:space="0" w:color="auto"/>
            <w:bottom w:val="none" w:sz="0" w:space="0" w:color="auto"/>
            <w:right w:val="none" w:sz="0" w:space="0" w:color="auto"/>
          </w:divBdr>
          <w:divsChild>
            <w:div w:id="2087679850">
              <w:marLeft w:val="0"/>
              <w:marRight w:val="0"/>
              <w:marTop w:val="0"/>
              <w:marBottom w:val="0"/>
              <w:divBdr>
                <w:top w:val="none" w:sz="0" w:space="0" w:color="auto"/>
                <w:left w:val="none" w:sz="0" w:space="0" w:color="auto"/>
                <w:bottom w:val="none" w:sz="0" w:space="0" w:color="auto"/>
                <w:right w:val="none" w:sz="0" w:space="0" w:color="auto"/>
              </w:divBdr>
              <w:divsChild>
                <w:div w:id="1699962343">
                  <w:marLeft w:val="0"/>
                  <w:marRight w:val="0"/>
                  <w:marTop w:val="0"/>
                  <w:marBottom w:val="0"/>
                  <w:divBdr>
                    <w:top w:val="none" w:sz="0" w:space="0" w:color="auto"/>
                    <w:left w:val="none" w:sz="0" w:space="0" w:color="auto"/>
                    <w:bottom w:val="none" w:sz="0" w:space="0" w:color="auto"/>
                    <w:right w:val="none" w:sz="0" w:space="0" w:color="auto"/>
                  </w:divBdr>
                  <w:divsChild>
                    <w:div w:id="2009625954">
                      <w:marLeft w:val="0"/>
                      <w:marRight w:val="0"/>
                      <w:marTop w:val="0"/>
                      <w:marBottom w:val="0"/>
                      <w:divBdr>
                        <w:top w:val="none" w:sz="0" w:space="0" w:color="auto"/>
                        <w:left w:val="none" w:sz="0" w:space="0" w:color="auto"/>
                        <w:bottom w:val="none" w:sz="0" w:space="0" w:color="auto"/>
                        <w:right w:val="none" w:sz="0" w:space="0" w:color="auto"/>
                      </w:divBdr>
                      <w:divsChild>
                        <w:div w:id="1317799172">
                          <w:marLeft w:val="0"/>
                          <w:marRight w:val="0"/>
                          <w:marTop w:val="0"/>
                          <w:marBottom w:val="0"/>
                          <w:divBdr>
                            <w:top w:val="none" w:sz="0" w:space="0" w:color="auto"/>
                            <w:left w:val="none" w:sz="0" w:space="0" w:color="auto"/>
                            <w:bottom w:val="none" w:sz="0" w:space="0" w:color="auto"/>
                            <w:right w:val="none" w:sz="0" w:space="0" w:color="auto"/>
                          </w:divBdr>
                          <w:divsChild>
                            <w:div w:id="863905910">
                              <w:marLeft w:val="0"/>
                              <w:marRight w:val="0"/>
                              <w:marTop w:val="0"/>
                              <w:marBottom w:val="0"/>
                              <w:divBdr>
                                <w:top w:val="none" w:sz="0" w:space="0" w:color="auto"/>
                                <w:left w:val="none" w:sz="0" w:space="0" w:color="auto"/>
                                <w:bottom w:val="none" w:sz="0" w:space="0" w:color="auto"/>
                                <w:right w:val="none" w:sz="0" w:space="0" w:color="auto"/>
                              </w:divBdr>
                              <w:divsChild>
                                <w:div w:id="1417901733">
                                  <w:marLeft w:val="0"/>
                                  <w:marRight w:val="0"/>
                                  <w:marTop w:val="0"/>
                                  <w:marBottom w:val="0"/>
                                  <w:divBdr>
                                    <w:top w:val="none" w:sz="0" w:space="0" w:color="auto"/>
                                    <w:left w:val="none" w:sz="0" w:space="0" w:color="auto"/>
                                    <w:bottom w:val="none" w:sz="0" w:space="0" w:color="auto"/>
                                    <w:right w:val="none" w:sz="0" w:space="0" w:color="auto"/>
                                  </w:divBdr>
                                  <w:divsChild>
                                    <w:div w:id="1472095945">
                                      <w:marLeft w:val="0"/>
                                      <w:marRight w:val="0"/>
                                      <w:marTop w:val="0"/>
                                      <w:marBottom w:val="0"/>
                                      <w:divBdr>
                                        <w:top w:val="none" w:sz="0" w:space="0" w:color="auto"/>
                                        <w:left w:val="none" w:sz="0" w:space="0" w:color="auto"/>
                                        <w:bottom w:val="none" w:sz="0" w:space="0" w:color="auto"/>
                                        <w:right w:val="none" w:sz="0" w:space="0" w:color="auto"/>
                                      </w:divBdr>
                                      <w:divsChild>
                                        <w:div w:id="1590390100">
                                          <w:marLeft w:val="0"/>
                                          <w:marRight w:val="0"/>
                                          <w:marTop w:val="0"/>
                                          <w:marBottom w:val="0"/>
                                          <w:divBdr>
                                            <w:top w:val="none" w:sz="0" w:space="0" w:color="auto"/>
                                            <w:left w:val="none" w:sz="0" w:space="0" w:color="auto"/>
                                            <w:bottom w:val="none" w:sz="0" w:space="0" w:color="auto"/>
                                            <w:right w:val="none" w:sz="0" w:space="0" w:color="auto"/>
                                          </w:divBdr>
                                          <w:divsChild>
                                            <w:div w:id="452794202">
                                              <w:marLeft w:val="0"/>
                                              <w:marRight w:val="0"/>
                                              <w:marTop w:val="0"/>
                                              <w:marBottom w:val="0"/>
                                              <w:divBdr>
                                                <w:top w:val="none" w:sz="0" w:space="0" w:color="auto"/>
                                                <w:left w:val="none" w:sz="0" w:space="0" w:color="auto"/>
                                                <w:bottom w:val="none" w:sz="0" w:space="0" w:color="auto"/>
                                                <w:right w:val="none" w:sz="0" w:space="0" w:color="auto"/>
                                              </w:divBdr>
                                              <w:divsChild>
                                                <w:div w:id="932669561">
                                                  <w:marLeft w:val="0"/>
                                                  <w:marRight w:val="90"/>
                                                  <w:marTop w:val="0"/>
                                                  <w:marBottom w:val="0"/>
                                                  <w:divBdr>
                                                    <w:top w:val="none" w:sz="0" w:space="0" w:color="auto"/>
                                                    <w:left w:val="none" w:sz="0" w:space="0" w:color="auto"/>
                                                    <w:bottom w:val="none" w:sz="0" w:space="0" w:color="auto"/>
                                                    <w:right w:val="none" w:sz="0" w:space="0" w:color="auto"/>
                                                  </w:divBdr>
                                                  <w:divsChild>
                                                    <w:div w:id="1944067773">
                                                      <w:marLeft w:val="0"/>
                                                      <w:marRight w:val="0"/>
                                                      <w:marTop w:val="0"/>
                                                      <w:marBottom w:val="0"/>
                                                      <w:divBdr>
                                                        <w:top w:val="none" w:sz="0" w:space="0" w:color="auto"/>
                                                        <w:left w:val="none" w:sz="0" w:space="0" w:color="auto"/>
                                                        <w:bottom w:val="none" w:sz="0" w:space="0" w:color="auto"/>
                                                        <w:right w:val="none" w:sz="0" w:space="0" w:color="auto"/>
                                                      </w:divBdr>
                                                      <w:divsChild>
                                                        <w:div w:id="1082025217">
                                                          <w:marLeft w:val="0"/>
                                                          <w:marRight w:val="0"/>
                                                          <w:marTop w:val="0"/>
                                                          <w:marBottom w:val="0"/>
                                                          <w:divBdr>
                                                            <w:top w:val="none" w:sz="0" w:space="0" w:color="auto"/>
                                                            <w:left w:val="none" w:sz="0" w:space="0" w:color="auto"/>
                                                            <w:bottom w:val="none" w:sz="0" w:space="0" w:color="auto"/>
                                                            <w:right w:val="none" w:sz="0" w:space="0" w:color="auto"/>
                                                          </w:divBdr>
                                                          <w:divsChild>
                                                            <w:div w:id="2024472808">
                                                              <w:marLeft w:val="0"/>
                                                              <w:marRight w:val="0"/>
                                                              <w:marTop w:val="0"/>
                                                              <w:marBottom w:val="0"/>
                                                              <w:divBdr>
                                                                <w:top w:val="none" w:sz="0" w:space="0" w:color="auto"/>
                                                                <w:left w:val="none" w:sz="0" w:space="0" w:color="auto"/>
                                                                <w:bottom w:val="none" w:sz="0" w:space="0" w:color="auto"/>
                                                                <w:right w:val="none" w:sz="0" w:space="0" w:color="auto"/>
                                                              </w:divBdr>
                                                              <w:divsChild>
                                                                <w:div w:id="1242258925">
                                                                  <w:marLeft w:val="0"/>
                                                                  <w:marRight w:val="0"/>
                                                                  <w:marTop w:val="0"/>
                                                                  <w:marBottom w:val="105"/>
                                                                  <w:divBdr>
                                                                    <w:top w:val="single" w:sz="6" w:space="0" w:color="EDEDED"/>
                                                                    <w:left w:val="single" w:sz="6" w:space="0" w:color="EDEDED"/>
                                                                    <w:bottom w:val="single" w:sz="6" w:space="0" w:color="EDEDED"/>
                                                                    <w:right w:val="single" w:sz="6" w:space="0" w:color="EDEDED"/>
                                                                  </w:divBdr>
                                                                  <w:divsChild>
                                                                    <w:div w:id="208567387">
                                                                      <w:marLeft w:val="0"/>
                                                                      <w:marRight w:val="0"/>
                                                                      <w:marTop w:val="0"/>
                                                                      <w:marBottom w:val="0"/>
                                                                      <w:divBdr>
                                                                        <w:top w:val="none" w:sz="0" w:space="0" w:color="auto"/>
                                                                        <w:left w:val="none" w:sz="0" w:space="0" w:color="auto"/>
                                                                        <w:bottom w:val="none" w:sz="0" w:space="0" w:color="auto"/>
                                                                        <w:right w:val="none" w:sz="0" w:space="0" w:color="auto"/>
                                                                      </w:divBdr>
                                                                      <w:divsChild>
                                                                        <w:div w:id="887760806">
                                                                          <w:marLeft w:val="0"/>
                                                                          <w:marRight w:val="0"/>
                                                                          <w:marTop w:val="0"/>
                                                                          <w:marBottom w:val="0"/>
                                                                          <w:divBdr>
                                                                            <w:top w:val="none" w:sz="0" w:space="0" w:color="auto"/>
                                                                            <w:left w:val="none" w:sz="0" w:space="0" w:color="auto"/>
                                                                            <w:bottom w:val="none" w:sz="0" w:space="0" w:color="auto"/>
                                                                            <w:right w:val="none" w:sz="0" w:space="0" w:color="auto"/>
                                                                          </w:divBdr>
                                                                          <w:divsChild>
                                                                            <w:div w:id="119962100">
                                                                              <w:marLeft w:val="0"/>
                                                                              <w:marRight w:val="0"/>
                                                                              <w:marTop w:val="0"/>
                                                                              <w:marBottom w:val="0"/>
                                                                              <w:divBdr>
                                                                                <w:top w:val="none" w:sz="0" w:space="0" w:color="auto"/>
                                                                                <w:left w:val="none" w:sz="0" w:space="0" w:color="auto"/>
                                                                                <w:bottom w:val="none" w:sz="0" w:space="0" w:color="auto"/>
                                                                                <w:right w:val="none" w:sz="0" w:space="0" w:color="auto"/>
                                                                              </w:divBdr>
                                                                              <w:divsChild>
                                                                                <w:div w:id="1495877077">
                                                                                  <w:marLeft w:val="180"/>
                                                                                  <w:marRight w:val="180"/>
                                                                                  <w:marTop w:val="0"/>
                                                                                  <w:marBottom w:val="0"/>
                                                                                  <w:divBdr>
                                                                                    <w:top w:val="none" w:sz="0" w:space="0" w:color="auto"/>
                                                                                    <w:left w:val="none" w:sz="0" w:space="0" w:color="auto"/>
                                                                                    <w:bottom w:val="none" w:sz="0" w:space="0" w:color="auto"/>
                                                                                    <w:right w:val="none" w:sz="0" w:space="0" w:color="auto"/>
                                                                                  </w:divBdr>
                                                                                  <w:divsChild>
                                                                                    <w:div w:id="283119259">
                                                                                      <w:marLeft w:val="0"/>
                                                                                      <w:marRight w:val="0"/>
                                                                                      <w:marTop w:val="0"/>
                                                                                      <w:marBottom w:val="0"/>
                                                                                      <w:divBdr>
                                                                                        <w:top w:val="none" w:sz="0" w:space="0" w:color="auto"/>
                                                                                        <w:left w:val="none" w:sz="0" w:space="0" w:color="auto"/>
                                                                                        <w:bottom w:val="none" w:sz="0" w:space="0" w:color="auto"/>
                                                                                        <w:right w:val="none" w:sz="0" w:space="0" w:color="auto"/>
                                                                                      </w:divBdr>
                                                                                      <w:divsChild>
                                                                                        <w:div w:id="206984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6232608">
      <w:bodyDiv w:val="1"/>
      <w:marLeft w:val="0"/>
      <w:marRight w:val="0"/>
      <w:marTop w:val="0"/>
      <w:marBottom w:val="0"/>
      <w:divBdr>
        <w:top w:val="none" w:sz="0" w:space="0" w:color="auto"/>
        <w:left w:val="none" w:sz="0" w:space="0" w:color="auto"/>
        <w:bottom w:val="none" w:sz="0" w:space="0" w:color="auto"/>
        <w:right w:val="none" w:sz="0" w:space="0" w:color="auto"/>
      </w:divBdr>
      <w:divsChild>
        <w:div w:id="911084927">
          <w:marLeft w:val="0"/>
          <w:marRight w:val="0"/>
          <w:marTop w:val="0"/>
          <w:marBottom w:val="0"/>
          <w:divBdr>
            <w:top w:val="none" w:sz="0" w:space="0" w:color="auto"/>
            <w:left w:val="none" w:sz="0" w:space="0" w:color="auto"/>
            <w:bottom w:val="none" w:sz="0" w:space="0" w:color="auto"/>
            <w:right w:val="none" w:sz="0" w:space="0" w:color="auto"/>
          </w:divBdr>
          <w:divsChild>
            <w:div w:id="1106535816">
              <w:marLeft w:val="0"/>
              <w:marRight w:val="0"/>
              <w:marTop w:val="0"/>
              <w:marBottom w:val="0"/>
              <w:divBdr>
                <w:top w:val="none" w:sz="0" w:space="0" w:color="auto"/>
                <w:left w:val="none" w:sz="0" w:space="0" w:color="auto"/>
                <w:bottom w:val="none" w:sz="0" w:space="0" w:color="auto"/>
                <w:right w:val="none" w:sz="0" w:space="0" w:color="auto"/>
              </w:divBdr>
              <w:divsChild>
                <w:div w:id="260187600">
                  <w:marLeft w:val="0"/>
                  <w:marRight w:val="0"/>
                  <w:marTop w:val="0"/>
                  <w:marBottom w:val="0"/>
                  <w:divBdr>
                    <w:top w:val="none" w:sz="0" w:space="0" w:color="auto"/>
                    <w:left w:val="none" w:sz="0" w:space="0" w:color="auto"/>
                    <w:bottom w:val="none" w:sz="0" w:space="0" w:color="auto"/>
                    <w:right w:val="none" w:sz="0" w:space="0" w:color="auto"/>
                  </w:divBdr>
                  <w:divsChild>
                    <w:div w:id="293490670">
                      <w:marLeft w:val="0"/>
                      <w:marRight w:val="0"/>
                      <w:marTop w:val="0"/>
                      <w:marBottom w:val="0"/>
                      <w:divBdr>
                        <w:top w:val="none" w:sz="0" w:space="0" w:color="auto"/>
                        <w:left w:val="none" w:sz="0" w:space="0" w:color="auto"/>
                        <w:bottom w:val="none" w:sz="0" w:space="0" w:color="auto"/>
                        <w:right w:val="none" w:sz="0" w:space="0" w:color="auto"/>
                      </w:divBdr>
                      <w:divsChild>
                        <w:div w:id="330447249">
                          <w:marLeft w:val="0"/>
                          <w:marRight w:val="0"/>
                          <w:marTop w:val="0"/>
                          <w:marBottom w:val="0"/>
                          <w:divBdr>
                            <w:top w:val="none" w:sz="0" w:space="0" w:color="auto"/>
                            <w:left w:val="none" w:sz="0" w:space="0" w:color="auto"/>
                            <w:bottom w:val="none" w:sz="0" w:space="0" w:color="auto"/>
                            <w:right w:val="none" w:sz="0" w:space="0" w:color="auto"/>
                          </w:divBdr>
                          <w:divsChild>
                            <w:div w:id="1049917419">
                              <w:marLeft w:val="0"/>
                              <w:marRight w:val="0"/>
                              <w:marTop w:val="0"/>
                              <w:marBottom w:val="0"/>
                              <w:divBdr>
                                <w:top w:val="none" w:sz="0" w:space="0" w:color="auto"/>
                                <w:left w:val="none" w:sz="0" w:space="0" w:color="auto"/>
                                <w:bottom w:val="none" w:sz="0" w:space="0" w:color="auto"/>
                                <w:right w:val="none" w:sz="0" w:space="0" w:color="auto"/>
                              </w:divBdr>
                              <w:divsChild>
                                <w:div w:id="1768768321">
                                  <w:marLeft w:val="0"/>
                                  <w:marRight w:val="0"/>
                                  <w:marTop w:val="0"/>
                                  <w:marBottom w:val="0"/>
                                  <w:divBdr>
                                    <w:top w:val="none" w:sz="0" w:space="0" w:color="auto"/>
                                    <w:left w:val="none" w:sz="0" w:space="0" w:color="auto"/>
                                    <w:bottom w:val="none" w:sz="0" w:space="0" w:color="auto"/>
                                    <w:right w:val="none" w:sz="0" w:space="0" w:color="auto"/>
                                  </w:divBdr>
                                  <w:divsChild>
                                    <w:div w:id="31811357">
                                      <w:marLeft w:val="0"/>
                                      <w:marRight w:val="0"/>
                                      <w:marTop w:val="0"/>
                                      <w:marBottom w:val="0"/>
                                      <w:divBdr>
                                        <w:top w:val="none" w:sz="0" w:space="0" w:color="auto"/>
                                        <w:left w:val="none" w:sz="0" w:space="0" w:color="auto"/>
                                        <w:bottom w:val="none" w:sz="0" w:space="0" w:color="auto"/>
                                        <w:right w:val="none" w:sz="0" w:space="0" w:color="auto"/>
                                      </w:divBdr>
                                      <w:divsChild>
                                        <w:div w:id="1643343790">
                                          <w:marLeft w:val="0"/>
                                          <w:marRight w:val="0"/>
                                          <w:marTop w:val="0"/>
                                          <w:marBottom w:val="0"/>
                                          <w:divBdr>
                                            <w:top w:val="none" w:sz="0" w:space="0" w:color="auto"/>
                                            <w:left w:val="none" w:sz="0" w:space="0" w:color="auto"/>
                                            <w:bottom w:val="none" w:sz="0" w:space="0" w:color="auto"/>
                                            <w:right w:val="none" w:sz="0" w:space="0" w:color="auto"/>
                                          </w:divBdr>
                                          <w:divsChild>
                                            <w:div w:id="1350329210">
                                              <w:marLeft w:val="0"/>
                                              <w:marRight w:val="0"/>
                                              <w:marTop w:val="0"/>
                                              <w:marBottom w:val="0"/>
                                              <w:divBdr>
                                                <w:top w:val="none" w:sz="0" w:space="0" w:color="auto"/>
                                                <w:left w:val="none" w:sz="0" w:space="0" w:color="auto"/>
                                                <w:bottom w:val="none" w:sz="0" w:space="0" w:color="auto"/>
                                                <w:right w:val="none" w:sz="0" w:space="0" w:color="auto"/>
                                              </w:divBdr>
                                              <w:divsChild>
                                                <w:div w:id="1314022873">
                                                  <w:marLeft w:val="0"/>
                                                  <w:marRight w:val="90"/>
                                                  <w:marTop w:val="0"/>
                                                  <w:marBottom w:val="0"/>
                                                  <w:divBdr>
                                                    <w:top w:val="none" w:sz="0" w:space="0" w:color="auto"/>
                                                    <w:left w:val="none" w:sz="0" w:space="0" w:color="auto"/>
                                                    <w:bottom w:val="none" w:sz="0" w:space="0" w:color="auto"/>
                                                    <w:right w:val="none" w:sz="0" w:space="0" w:color="auto"/>
                                                  </w:divBdr>
                                                  <w:divsChild>
                                                    <w:div w:id="448403466">
                                                      <w:marLeft w:val="0"/>
                                                      <w:marRight w:val="0"/>
                                                      <w:marTop w:val="0"/>
                                                      <w:marBottom w:val="0"/>
                                                      <w:divBdr>
                                                        <w:top w:val="none" w:sz="0" w:space="0" w:color="auto"/>
                                                        <w:left w:val="none" w:sz="0" w:space="0" w:color="auto"/>
                                                        <w:bottom w:val="none" w:sz="0" w:space="0" w:color="auto"/>
                                                        <w:right w:val="none" w:sz="0" w:space="0" w:color="auto"/>
                                                      </w:divBdr>
                                                      <w:divsChild>
                                                        <w:div w:id="295599497">
                                                          <w:marLeft w:val="0"/>
                                                          <w:marRight w:val="0"/>
                                                          <w:marTop w:val="0"/>
                                                          <w:marBottom w:val="0"/>
                                                          <w:divBdr>
                                                            <w:top w:val="none" w:sz="0" w:space="0" w:color="auto"/>
                                                            <w:left w:val="none" w:sz="0" w:space="0" w:color="auto"/>
                                                            <w:bottom w:val="none" w:sz="0" w:space="0" w:color="auto"/>
                                                            <w:right w:val="none" w:sz="0" w:space="0" w:color="auto"/>
                                                          </w:divBdr>
                                                          <w:divsChild>
                                                            <w:div w:id="563225946">
                                                              <w:marLeft w:val="0"/>
                                                              <w:marRight w:val="0"/>
                                                              <w:marTop w:val="0"/>
                                                              <w:marBottom w:val="0"/>
                                                              <w:divBdr>
                                                                <w:top w:val="none" w:sz="0" w:space="0" w:color="auto"/>
                                                                <w:left w:val="none" w:sz="0" w:space="0" w:color="auto"/>
                                                                <w:bottom w:val="none" w:sz="0" w:space="0" w:color="auto"/>
                                                                <w:right w:val="none" w:sz="0" w:space="0" w:color="auto"/>
                                                              </w:divBdr>
                                                              <w:divsChild>
                                                                <w:div w:id="1231650369">
                                                                  <w:marLeft w:val="0"/>
                                                                  <w:marRight w:val="0"/>
                                                                  <w:marTop w:val="0"/>
                                                                  <w:marBottom w:val="105"/>
                                                                  <w:divBdr>
                                                                    <w:top w:val="single" w:sz="6" w:space="0" w:color="EDEDED"/>
                                                                    <w:left w:val="single" w:sz="6" w:space="0" w:color="EDEDED"/>
                                                                    <w:bottom w:val="single" w:sz="6" w:space="0" w:color="EDEDED"/>
                                                                    <w:right w:val="single" w:sz="6" w:space="0" w:color="EDEDED"/>
                                                                  </w:divBdr>
                                                                  <w:divsChild>
                                                                    <w:div w:id="281884881">
                                                                      <w:marLeft w:val="0"/>
                                                                      <w:marRight w:val="0"/>
                                                                      <w:marTop w:val="0"/>
                                                                      <w:marBottom w:val="0"/>
                                                                      <w:divBdr>
                                                                        <w:top w:val="none" w:sz="0" w:space="0" w:color="auto"/>
                                                                        <w:left w:val="none" w:sz="0" w:space="0" w:color="auto"/>
                                                                        <w:bottom w:val="none" w:sz="0" w:space="0" w:color="auto"/>
                                                                        <w:right w:val="none" w:sz="0" w:space="0" w:color="auto"/>
                                                                      </w:divBdr>
                                                                      <w:divsChild>
                                                                        <w:div w:id="504176399">
                                                                          <w:marLeft w:val="0"/>
                                                                          <w:marRight w:val="0"/>
                                                                          <w:marTop w:val="0"/>
                                                                          <w:marBottom w:val="0"/>
                                                                          <w:divBdr>
                                                                            <w:top w:val="none" w:sz="0" w:space="0" w:color="auto"/>
                                                                            <w:left w:val="none" w:sz="0" w:space="0" w:color="auto"/>
                                                                            <w:bottom w:val="none" w:sz="0" w:space="0" w:color="auto"/>
                                                                            <w:right w:val="none" w:sz="0" w:space="0" w:color="auto"/>
                                                                          </w:divBdr>
                                                                          <w:divsChild>
                                                                            <w:div w:id="157229259">
                                                                              <w:marLeft w:val="0"/>
                                                                              <w:marRight w:val="0"/>
                                                                              <w:marTop w:val="0"/>
                                                                              <w:marBottom w:val="0"/>
                                                                              <w:divBdr>
                                                                                <w:top w:val="none" w:sz="0" w:space="0" w:color="auto"/>
                                                                                <w:left w:val="none" w:sz="0" w:space="0" w:color="auto"/>
                                                                                <w:bottom w:val="none" w:sz="0" w:space="0" w:color="auto"/>
                                                                                <w:right w:val="none" w:sz="0" w:space="0" w:color="auto"/>
                                                                              </w:divBdr>
                                                                              <w:divsChild>
                                                                                <w:div w:id="648679982">
                                                                                  <w:marLeft w:val="180"/>
                                                                                  <w:marRight w:val="180"/>
                                                                                  <w:marTop w:val="0"/>
                                                                                  <w:marBottom w:val="0"/>
                                                                                  <w:divBdr>
                                                                                    <w:top w:val="none" w:sz="0" w:space="0" w:color="auto"/>
                                                                                    <w:left w:val="none" w:sz="0" w:space="0" w:color="auto"/>
                                                                                    <w:bottom w:val="none" w:sz="0" w:space="0" w:color="auto"/>
                                                                                    <w:right w:val="none" w:sz="0" w:space="0" w:color="auto"/>
                                                                                  </w:divBdr>
                                                                                  <w:divsChild>
                                                                                    <w:div w:id="1567496875">
                                                                                      <w:marLeft w:val="0"/>
                                                                                      <w:marRight w:val="0"/>
                                                                                      <w:marTop w:val="0"/>
                                                                                      <w:marBottom w:val="0"/>
                                                                                      <w:divBdr>
                                                                                        <w:top w:val="none" w:sz="0" w:space="0" w:color="auto"/>
                                                                                        <w:left w:val="none" w:sz="0" w:space="0" w:color="auto"/>
                                                                                        <w:bottom w:val="none" w:sz="0" w:space="0" w:color="auto"/>
                                                                                        <w:right w:val="none" w:sz="0" w:space="0" w:color="auto"/>
                                                                                      </w:divBdr>
                                                                                      <w:divsChild>
                                                                                        <w:div w:id="1347827798">
                                                                                          <w:marLeft w:val="0"/>
                                                                                          <w:marRight w:val="0"/>
                                                                                          <w:marTop w:val="0"/>
                                                                                          <w:marBottom w:val="0"/>
                                                                                          <w:divBdr>
                                                                                            <w:top w:val="none" w:sz="0" w:space="0" w:color="auto"/>
                                                                                            <w:left w:val="none" w:sz="0" w:space="0" w:color="auto"/>
                                                                                            <w:bottom w:val="none" w:sz="0" w:space="0" w:color="auto"/>
                                                                                            <w:right w:val="none" w:sz="0" w:space="0" w:color="auto"/>
                                                                                          </w:divBdr>
                                                                                          <w:divsChild>
                                                                                            <w:div w:id="2061049463">
                                                                                              <w:marLeft w:val="0"/>
                                                                                              <w:marRight w:val="0"/>
                                                                                              <w:marTop w:val="0"/>
                                                                                              <w:marBottom w:val="0"/>
                                                                                              <w:divBdr>
                                                                                                <w:top w:val="none" w:sz="0" w:space="0" w:color="auto"/>
                                                                                                <w:left w:val="none" w:sz="0" w:space="0" w:color="auto"/>
                                                                                                <w:bottom w:val="none" w:sz="0" w:space="0" w:color="auto"/>
                                                                                                <w:right w:val="none" w:sz="0" w:space="0" w:color="auto"/>
                                                                                              </w:divBdr>
                                                                                              <w:divsChild>
                                                                                                <w:div w:id="195968711">
                                                                                                  <w:marLeft w:val="0"/>
                                                                                                  <w:marRight w:val="0"/>
                                                                                                  <w:marTop w:val="0"/>
                                                                                                  <w:marBottom w:val="0"/>
                                                                                                  <w:divBdr>
                                                                                                    <w:top w:val="none" w:sz="0" w:space="0" w:color="auto"/>
                                                                                                    <w:left w:val="none" w:sz="0" w:space="0" w:color="auto"/>
                                                                                                    <w:bottom w:val="none" w:sz="0" w:space="0" w:color="auto"/>
                                                                                                    <w:right w:val="none" w:sz="0" w:space="0" w:color="auto"/>
                                                                                                  </w:divBdr>
                                                                                                  <w:divsChild>
                                                                                                    <w:div w:id="79144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image" Target="media/image6.png"/><Relationship Id="rId42" Type="http://schemas.openxmlformats.org/officeDocument/2006/relationships/image" Target="media/image26.png"/><Relationship Id="rId63" Type="http://schemas.openxmlformats.org/officeDocument/2006/relationships/header" Target="header10.xml"/><Relationship Id="rId84" Type="http://schemas.openxmlformats.org/officeDocument/2006/relationships/image" Target="media/image66.png"/><Relationship Id="rId138" Type="http://schemas.openxmlformats.org/officeDocument/2006/relationships/image" Target="media/image116.emf"/><Relationship Id="rId159" Type="http://schemas.openxmlformats.org/officeDocument/2006/relationships/image" Target="media/image137.emf"/><Relationship Id="rId170" Type="http://schemas.openxmlformats.org/officeDocument/2006/relationships/image" Target="media/image143.png"/><Relationship Id="rId191" Type="http://schemas.openxmlformats.org/officeDocument/2006/relationships/image" Target="media/image157.png"/><Relationship Id="rId107" Type="http://schemas.openxmlformats.org/officeDocument/2006/relationships/image" Target="media/image87.png"/><Relationship Id="rId11" Type="http://schemas.openxmlformats.org/officeDocument/2006/relationships/header" Target="header2.xml"/><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image" Target="media/image56.png"/><Relationship Id="rId128" Type="http://schemas.openxmlformats.org/officeDocument/2006/relationships/image" Target="media/image108.emf"/><Relationship Id="rId149" Type="http://schemas.openxmlformats.org/officeDocument/2006/relationships/image" Target="media/image127.emf"/><Relationship Id="rId5" Type="http://schemas.openxmlformats.org/officeDocument/2006/relationships/settings" Target="settings.xml"/><Relationship Id="rId95" Type="http://schemas.openxmlformats.org/officeDocument/2006/relationships/image" Target="media/image77.png"/><Relationship Id="rId160" Type="http://schemas.openxmlformats.org/officeDocument/2006/relationships/image" Target="media/image138.emf"/><Relationship Id="rId181" Type="http://schemas.openxmlformats.org/officeDocument/2006/relationships/image" Target="media/image152.png"/><Relationship Id="rId22" Type="http://schemas.openxmlformats.org/officeDocument/2006/relationships/image" Target="media/image7.png"/><Relationship Id="rId43" Type="http://schemas.openxmlformats.org/officeDocument/2006/relationships/image" Target="media/image27.png"/><Relationship Id="rId64" Type="http://schemas.openxmlformats.org/officeDocument/2006/relationships/image" Target="media/image46.png"/><Relationship Id="rId118" Type="http://schemas.openxmlformats.org/officeDocument/2006/relationships/image" Target="media/image98.emf"/><Relationship Id="rId139" Type="http://schemas.openxmlformats.org/officeDocument/2006/relationships/image" Target="media/image117.png"/><Relationship Id="rId85" Type="http://schemas.openxmlformats.org/officeDocument/2006/relationships/image" Target="media/image67.png"/><Relationship Id="rId150" Type="http://schemas.openxmlformats.org/officeDocument/2006/relationships/image" Target="media/image128.emf"/><Relationship Id="rId171" Type="http://schemas.openxmlformats.org/officeDocument/2006/relationships/image" Target="media/image144.png"/><Relationship Id="rId192" Type="http://schemas.openxmlformats.org/officeDocument/2006/relationships/image" Target="media/image158.png"/><Relationship Id="rId12" Type="http://schemas.openxmlformats.org/officeDocument/2006/relationships/header" Target="header3.xml"/><Relationship Id="rId33" Type="http://schemas.openxmlformats.org/officeDocument/2006/relationships/image" Target="media/image18.emf"/><Relationship Id="rId108" Type="http://schemas.openxmlformats.org/officeDocument/2006/relationships/image" Target="media/image88.emf"/><Relationship Id="rId129" Type="http://schemas.openxmlformats.org/officeDocument/2006/relationships/image" Target="media/image109.emf"/><Relationship Id="rId54" Type="http://schemas.openxmlformats.org/officeDocument/2006/relationships/image" Target="media/image38.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18.png"/><Relationship Id="rId161" Type="http://schemas.openxmlformats.org/officeDocument/2006/relationships/diagramData" Target="diagrams/data1.xml"/><Relationship Id="rId182" Type="http://schemas.openxmlformats.org/officeDocument/2006/relationships/image" Target="media/image153.png"/><Relationship Id="rId6" Type="http://schemas.openxmlformats.org/officeDocument/2006/relationships/webSettings" Target="webSettings.xml"/><Relationship Id="rId23" Type="http://schemas.openxmlformats.org/officeDocument/2006/relationships/image" Target="media/image8.png"/><Relationship Id="rId119" Type="http://schemas.openxmlformats.org/officeDocument/2006/relationships/image" Target="media/image99.emf"/><Relationship Id="rId44" Type="http://schemas.openxmlformats.org/officeDocument/2006/relationships/image" Target="media/image28.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0.emf"/><Relationship Id="rId151" Type="http://schemas.openxmlformats.org/officeDocument/2006/relationships/image" Target="media/image129.emf"/><Relationship Id="rId172" Type="http://schemas.openxmlformats.org/officeDocument/2006/relationships/image" Target="media/image145.png"/><Relationship Id="rId193" Type="http://schemas.openxmlformats.org/officeDocument/2006/relationships/image" Target="media/image159.png"/><Relationship Id="rId13" Type="http://schemas.openxmlformats.org/officeDocument/2006/relationships/header" Target="header4.xml"/><Relationship Id="rId109" Type="http://schemas.openxmlformats.org/officeDocument/2006/relationships/image" Target="media/image89.emf"/><Relationship Id="rId34" Type="http://schemas.openxmlformats.org/officeDocument/2006/relationships/header" Target="header8.xml"/><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header" Target="header11.xml"/><Relationship Id="rId120" Type="http://schemas.openxmlformats.org/officeDocument/2006/relationships/image" Target="media/image100.emf"/><Relationship Id="rId141" Type="http://schemas.openxmlformats.org/officeDocument/2006/relationships/image" Target="media/image119.png"/><Relationship Id="rId7" Type="http://schemas.openxmlformats.org/officeDocument/2006/relationships/footnotes" Target="footnotes.xml"/><Relationship Id="rId162" Type="http://schemas.openxmlformats.org/officeDocument/2006/relationships/diagramLayout" Target="diagrams/layout1.xml"/><Relationship Id="rId183" Type="http://schemas.openxmlformats.org/officeDocument/2006/relationships/header" Target="header17.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0.emf"/><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header" Target="header13.xml"/><Relationship Id="rId157" Type="http://schemas.openxmlformats.org/officeDocument/2006/relationships/image" Target="media/image135.emf"/><Relationship Id="rId178" Type="http://schemas.openxmlformats.org/officeDocument/2006/relationships/image" Target="media/image149.png"/><Relationship Id="rId61" Type="http://schemas.openxmlformats.org/officeDocument/2006/relationships/image" Target="media/image45.emf"/><Relationship Id="rId82" Type="http://schemas.openxmlformats.org/officeDocument/2006/relationships/image" Target="media/image64.png"/><Relationship Id="rId152" Type="http://schemas.openxmlformats.org/officeDocument/2006/relationships/image" Target="media/image130.emf"/><Relationship Id="rId173" Type="http://schemas.openxmlformats.org/officeDocument/2006/relationships/image" Target="media/image146.png"/><Relationship Id="rId194" Type="http://schemas.openxmlformats.org/officeDocument/2006/relationships/image" Target="media/image160.png"/><Relationship Id="rId199" Type="http://schemas.openxmlformats.org/officeDocument/2006/relationships/image" Target="media/image165.png"/><Relationship Id="rId203"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eader" Target="header5.xml"/><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80.emf"/><Relationship Id="rId105" Type="http://schemas.openxmlformats.org/officeDocument/2006/relationships/image" Target="media/image85.emf"/><Relationship Id="rId126" Type="http://schemas.openxmlformats.org/officeDocument/2006/relationships/image" Target="media/image106.emf"/><Relationship Id="rId147" Type="http://schemas.openxmlformats.org/officeDocument/2006/relationships/image" Target="media/image125.emf"/><Relationship Id="rId168" Type="http://schemas.openxmlformats.org/officeDocument/2006/relationships/image" Target="media/image141.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header" Target="header12.xml"/><Relationship Id="rId121" Type="http://schemas.openxmlformats.org/officeDocument/2006/relationships/image" Target="media/image101.emf"/><Relationship Id="rId142" Type="http://schemas.openxmlformats.org/officeDocument/2006/relationships/image" Target="media/image120.emf"/><Relationship Id="rId163" Type="http://schemas.openxmlformats.org/officeDocument/2006/relationships/diagramQuickStyle" Target="diagrams/quickStyle1.xml"/><Relationship Id="rId184" Type="http://schemas.openxmlformats.org/officeDocument/2006/relationships/header" Target="header18.xml"/><Relationship Id="rId189"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30.png"/><Relationship Id="rId67" Type="http://schemas.openxmlformats.org/officeDocument/2006/relationships/image" Target="media/image49.png"/><Relationship Id="rId116" Type="http://schemas.openxmlformats.org/officeDocument/2006/relationships/image" Target="media/image96.emf"/><Relationship Id="rId137" Type="http://schemas.openxmlformats.org/officeDocument/2006/relationships/header" Target="header14.xml"/><Relationship Id="rId158" Type="http://schemas.openxmlformats.org/officeDocument/2006/relationships/image" Target="media/image136.emf"/><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header" Target="header9.xml"/><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1.emf"/><Relationship Id="rId132" Type="http://schemas.openxmlformats.org/officeDocument/2006/relationships/image" Target="media/image112.emf"/><Relationship Id="rId153" Type="http://schemas.openxmlformats.org/officeDocument/2006/relationships/image" Target="media/image131.emf"/><Relationship Id="rId174" Type="http://schemas.openxmlformats.org/officeDocument/2006/relationships/header" Target="header15.xml"/><Relationship Id="rId179" Type="http://schemas.openxmlformats.org/officeDocument/2006/relationships/image" Target="media/image150.png"/><Relationship Id="rId195" Type="http://schemas.openxmlformats.org/officeDocument/2006/relationships/image" Target="media/image161.png"/><Relationship Id="rId190" Type="http://schemas.openxmlformats.org/officeDocument/2006/relationships/image" Target="media/image156.png"/><Relationship Id="rId204" Type="http://schemas.openxmlformats.org/officeDocument/2006/relationships/theme" Target="theme/theme1.xml"/><Relationship Id="rId15" Type="http://schemas.openxmlformats.org/officeDocument/2006/relationships/header" Target="header6.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6.emf"/><Relationship Id="rId127" Type="http://schemas.openxmlformats.org/officeDocument/2006/relationships/image" Target="media/image107.emf"/><Relationship Id="rId10" Type="http://schemas.openxmlformats.org/officeDocument/2006/relationships/header" Target="header1.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image" Target="media/image102.emf"/><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diagramColors" Target="diagrams/colors1.xml"/><Relationship Id="rId169" Type="http://schemas.openxmlformats.org/officeDocument/2006/relationships/image" Target="media/image142.png"/><Relationship Id="rId185" Type="http://schemas.openxmlformats.org/officeDocument/2006/relationships/image" Target="media/image154.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1.png"/><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2.emf"/><Relationship Id="rId133" Type="http://schemas.openxmlformats.org/officeDocument/2006/relationships/image" Target="media/image113.emf"/><Relationship Id="rId154" Type="http://schemas.openxmlformats.org/officeDocument/2006/relationships/image" Target="media/image132.emf"/><Relationship Id="rId175" Type="http://schemas.openxmlformats.org/officeDocument/2006/relationships/header" Target="header16.xml"/><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header" Target="header7.xm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1.png"/><Relationship Id="rId102" Type="http://schemas.openxmlformats.org/officeDocument/2006/relationships/image" Target="media/image82.emf"/><Relationship Id="rId123" Type="http://schemas.openxmlformats.org/officeDocument/2006/relationships/image" Target="media/image103.emf"/><Relationship Id="rId144" Type="http://schemas.openxmlformats.org/officeDocument/2006/relationships/image" Target="media/image122.emf"/><Relationship Id="rId90" Type="http://schemas.openxmlformats.org/officeDocument/2006/relationships/image" Target="media/image72.png"/><Relationship Id="rId165" Type="http://schemas.microsoft.com/office/2007/relationships/diagramDrawing" Target="diagrams/drawing1.xml"/><Relationship Id="rId186" Type="http://schemas.openxmlformats.org/officeDocument/2006/relationships/header" Target="header19.xml"/><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1.png"/><Relationship Id="rId113" Type="http://schemas.openxmlformats.org/officeDocument/2006/relationships/image" Target="media/image93.emf"/><Relationship Id="rId134" Type="http://schemas.openxmlformats.org/officeDocument/2006/relationships/image" Target="media/image114.emf"/><Relationship Id="rId80" Type="http://schemas.openxmlformats.org/officeDocument/2006/relationships/image" Target="media/image62.png"/><Relationship Id="rId155" Type="http://schemas.openxmlformats.org/officeDocument/2006/relationships/image" Target="media/image133.emf"/><Relationship Id="rId176" Type="http://schemas.openxmlformats.org/officeDocument/2006/relationships/image" Target="media/image147.png"/><Relationship Id="rId197" Type="http://schemas.openxmlformats.org/officeDocument/2006/relationships/image" Target="media/image163.png"/><Relationship Id="rId201" Type="http://schemas.openxmlformats.org/officeDocument/2006/relationships/image" Target="media/image167.png"/><Relationship Id="rId17" Type="http://schemas.openxmlformats.org/officeDocument/2006/relationships/image" Target="media/image2.jpeg"/><Relationship Id="rId38" Type="http://schemas.openxmlformats.org/officeDocument/2006/relationships/image" Target="media/image22.png"/><Relationship Id="rId59" Type="http://schemas.openxmlformats.org/officeDocument/2006/relationships/image" Target="media/image43.emf"/><Relationship Id="rId103" Type="http://schemas.openxmlformats.org/officeDocument/2006/relationships/image" Target="media/image83.emf"/><Relationship Id="rId124" Type="http://schemas.openxmlformats.org/officeDocument/2006/relationships/image" Target="media/image104.emf"/><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3.emf"/><Relationship Id="rId166" Type="http://schemas.openxmlformats.org/officeDocument/2006/relationships/image" Target="media/image139.png"/><Relationship Id="rId187" Type="http://schemas.openxmlformats.org/officeDocument/2006/relationships/header" Target="header20.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4.emf"/><Relationship Id="rId60" Type="http://schemas.openxmlformats.org/officeDocument/2006/relationships/image" Target="media/image44.emf"/><Relationship Id="rId81" Type="http://schemas.openxmlformats.org/officeDocument/2006/relationships/image" Target="media/image63.png"/><Relationship Id="rId135" Type="http://schemas.openxmlformats.org/officeDocument/2006/relationships/image" Target="media/image115.emf"/><Relationship Id="rId156" Type="http://schemas.openxmlformats.org/officeDocument/2006/relationships/image" Target="media/image134.emf"/><Relationship Id="rId177" Type="http://schemas.openxmlformats.org/officeDocument/2006/relationships/image" Target="media/image148.png"/><Relationship Id="rId198" Type="http://schemas.openxmlformats.org/officeDocument/2006/relationships/image" Target="media/image164.png"/><Relationship Id="rId202" Type="http://schemas.openxmlformats.org/officeDocument/2006/relationships/header" Target="header22.xml"/><Relationship Id="rId18" Type="http://schemas.openxmlformats.org/officeDocument/2006/relationships/image" Target="media/image3.pn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84.emf"/><Relationship Id="rId125" Type="http://schemas.openxmlformats.org/officeDocument/2006/relationships/image" Target="media/image105.emf"/><Relationship Id="rId146" Type="http://schemas.openxmlformats.org/officeDocument/2006/relationships/image" Target="media/image124.emf"/><Relationship Id="rId167" Type="http://schemas.openxmlformats.org/officeDocument/2006/relationships/image" Target="media/image140.png"/><Relationship Id="rId188" Type="http://schemas.openxmlformats.org/officeDocument/2006/relationships/header" Target="header21.xml"/><Relationship Id="rId71" Type="http://schemas.openxmlformats.org/officeDocument/2006/relationships/image" Target="media/image53.png"/><Relationship Id="rId92" Type="http://schemas.openxmlformats.org/officeDocument/2006/relationships/image" Target="media/image7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8D62C8D-38FB-41D1-8931-D1245C06962F}" type="doc">
      <dgm:prSet loTypeId="urn:microsoft.com/office/officeart/2005/8/layout/hProcess9" loCatId="process" qsTypeId="urn:microsoft.com/office/officeart/2005/8/quickstyle/3d1" qsCatId="3D" csTypeId="urn:microsoft.com/office/officeart/2005/8/colors/accent1_2" csCatId="accent1" phldr="1"/>
      <dgm:spPr/>
      <dgm:t>
        <a:bodyPr/>
        <a:lstStyle/>
        <a:p>
          <a:endParaRPr lang="es-EC"/>
        </a:p>
      </dgm:t>
    </dgm:pt>
    <dgm:pt modelId="{193EA024-48E9-4ABB-BB03-EBC79CE0370D}">
      <dgm:prSet phldrT="[Texto]" custT="1"/>
      <dgm:spPr>
        <a:solidFill>
          <a:schemeClr val="accent4">
            <a:lumMod val="40000"/>
            <a:lumOff val="60000"/>
          </a:schemeClr>
        </a:solidFill>
      </dgm:spPr>
      <dgm:t>
        <a:bodyPr/>
        <a:lstStyle/>
        <a:p>
          <a:pPr algn="ctr"/>
          <a:r>
            <a:rPr lang="es-EC" sz="1000" b="1">
              <a:solidFill>
                <a:sysClr val="windowText" lastClr="000000"/>
              </a:solidFill>
              <a:latin typeface="Arial" pitchFamily="34" charset="0"/>
              <a:cs typeface="Arial" pitchFamily="34" charset="0"/>
            </a:rPr>
            <a:t>Diagnóstico y Establecimiento de la Relación de Coaching.</a:t>
          </a:r>
          <a:endParaRPr lang="es-EC" sz="1000">
            <a:solidFill>
              <a:sysClr val="windowText" lastClr="000000"/>
            </a:solidFill>
            <a:latin typeface="Arial" pitchFamily="34" charset="0"/>
            <a:cs typeface="Arial" pitchFamily="34" charset="0"/>
          </a:endParaRPr>
        </a:p>
      </dgm:t>
    </dgm:pt>
    <dgm:pt modelId="{C65D6C27-3416-4949-8484-1A384C64BA74}" type="parTrans" cxnId="{C9CEB4AC-0959-4FC7-B0E2-3A7448F84052}">
      <dgm:prSet/>
      <dgm:spPr/>
      <dgm:t>
        <a:bodyPr/>
        <a:lstStyle/>
        <a:p>
          <a:pPr algn="ctr"/>
          <a:endParaRPr lang="es-EC"/>
        </a:p>
      </dgm:t>
    </dgm:pt>
    <dgm:pt modelId="{EE69BFE5-EDDE-49CE-95C5-CB1EBDF41818}" type="sibTrans" cxnId="{C9CEB4AC-0959-4FC7-B0E2-3A7448F84052}">
      <dgm:prSet/>
      <dgm:spPr/>
      <dgm:t>
        <a:bodyPr/>
        <a:lstStyle/>
        <a:p>
          <a:pPr algn="ctr"/>
          <a:endParaRPr lang="es-EC"/>
        </a:p>
      </dgm:t>
    </dgm:pt>
    <dgm:pt modelId="{6BF35DE1-86B1-4DBC-873F-D8660254A48B}">
      <dgm:prSet phldrT="[Texto]" custT="1"/>
      <dgm:spPr>
        <a:solidFill>
          <a:schemeClr val="accent6">
            <a:lumMod val="40000"/>
            <a:lumOff val="60000"/>
          </a:schemeClr>
        </a:solidFill>
      </dgm:spPr>
      <dgm:t>
        <a:bodyPr/>
        <a:lstStyle/>
        <a:p>
          <a:pPr algn="ctr"/>
          <a:r>
            <a:rPr lang="es-EC" sz="1000" b="1">
              <a:solidFill>
                <a:sysClr val="windowText" lastClr="000000"/>
              </a:solidFill>
              <a:latin typeface="Arial" pitchFamily="34" charset="0"/>
              <a:cs typeface="Arial" pitchFamily="34" charset="0"/>
            </a:rPr>
            <a:t>Aplicación del programa.</a:t>
          </a:r>
        </a:p>
      </dgm:t>
    </dgm:pt>
    <dgm:pt modelId="{40C78F6F-F7F9-4664-8AAF-35802CE47A11}" type="parTrans" cxnId="{563DE25D-7012-496C-88ED-F265B22943D8}">
      <dgm:prSet/>
      <dgm:spPr/>
      <dgm:t>
        <a:bodyPr/>
        <a:lstStyle/>
        <a:p>
          <a:pPr algn="ctr"/>
          <a:endParaRPr lang="es-EC"/>
        </a:p>
      </dgm:t>
    </dgm:pt>
    <dgm:pt modelId="{E814B3B8-BACE-4C65-A29A-08E3749A9556}" type="sibTrans" cxnId="{563DE25D-7012-496C-88ED-F265B22943D8}">
      <dgm:prSet/>
      <dgm:spPr/>
      <dgm:t>
        <a:bodyPr/>
        <a:lstStyle/>
        <a:p>
          <a:pPr algn="ctr"/>
          <a:endParaRPr lang="es-EC"/>
        </a:p>
      </dgm:t>
    </dgm:pt>
    <dgm:pt modelId="{325C3B00-A318-4943-B532-D080145F3E51}">
      <dgm:prSet phldrT="[Texto]" custT="1"/>
      <dgm:spPr>
        <a:solidFill>
          <a:schemeClr val="accent5">
            <a:lumMod val="40000"/>
            <a:lumOff val="60000"/>
          </a:schemeClr>
        </a:solidFill>
      </dgm:spPr>
      <dgm:t>
        <a:bodyPr/>
        <a:lstStyle/>
        <a:p>
          <a:pPr algn="ctr"/>
          <a:r>
            <a:rPr lang="es-EC" sz="1000" b="1">
              <a:solidFill>
                <a:sysClr val="windowText" lastClr="000000"/>
              </a:solidFill>
              <a:latin typeface="Arial" pitchFamily="34" charset="0"/>
              <a:cs typeface="Arial" pitchFamily="34" charset="0"/>
            </a:rPr>
            <a:t>Cierre y Evaluación.</a:t>
          </a:r>
        </a:p>
      </dgm:t>
    </dgm:pt>
    <dgm:pt modelId="{6BE64801-18EA-4D72-9E19-AE0C3B5B878B}" type="parTrans" cxnId="{3F3EA1E9-E017-4EAC-BF4B-A1BAC6205DC1}">
      <dgm:prSet/>
      <dgm:spPr/>
      <dgm:t>
        <a:bodyPr/>
        <a:lstStyle/>
        <a:p>
          <a:pPr algn="ctr"/>
          <a:endParaRPr lang="es-EC"/>
        </a:p>
      </dgm:t>
    </dgm:pt>
    <dgm:pt modelId="{9DCB63DC-551F-44A1-A341-CDD880A7D735}" type="sibTrans" cxnId="{3F3EA1E9-E017-4EAC-BF4B-A1BAC6205DC1}">
      <dgm:prSet/>
      <dgm:spPr/>
      <dgm:t>
        <a:bodyPr/>
        <a:lstStyle/>
        <a:p>
          <a:pPr algn="ctr"/>
          <a:endParaRPr lang="es-EC"/>
        </a:p>
      </dgm:t>
    </dgm:pt>
    <dgm:pt modelId="{F6F0DC1D-C612-4F79-B743-E487AE69960B}" type="pres">
      <dgm:prSet presAssocID="{78D62C8D-38FB-41D1-8931-D1245C06962F}" presName="CompostProcess" presStyleCnt="0">
        <dgm:presLayoutVars>
          <dgm:dir/>
          <dgm:resizeHandles val="exact"/>
        </dgm:presLayoutVars>
      </dgm:prSet>
      <dgm:spPr/>
      <dgm:t>
        <a:bodyPr/>
        <a:lstStyle/>
        <a:p>
          <a:endParaRPr lang="es-EC"/>
        </a:p>
      </dgm:t>
    </dgm:pt>
    <dgm:pt modelId="{FA2D727D-5681-4C58-A1FE-9706F44D4B30}" type="pres">
      <dgm:prSet presAssocID="{78D62C8D-38FB-41D1-8931-D1245C06962F}" presName="arrow" presStyleLbl="bgShp" presStyleIdx="0" presStyleCnt="1"/>
      <dgm:spPr>
        <a:solidFill>
          <a:schemeClr val="accent3">
            <a:lumMod val="40000"/>
            <a:lumOff val="60000"/>
          </a:schemeClr>
        </a:solidFill>
      </dgm:spPr>
    </dgm:pt>
    <dgm:pt modelId="{C7A89B46-14BD-4602-8C45-72E4948A51FD}" type="pres">
      <dgm:prSet presAssocID="{78D62C8D-38FB-41D1-8931-D1245C06962F}" presName="linearProcess" presStyleCnt="0"/>
      <dgm:spPr/>
    </dgm:pt>
    <dgm:pt modelId="{73900D15-E04E-4373-B6F6-3B78505F4605}" type="pres">
      <dgm:prSet presAssocID="{193EA024-48E9-4ABB-BB03-EBC79CE0370D}" presName="textNode" presStyleLbl="node1" presStyleIdx="0" presStyleCnt="3">
        <dgm:presLayoutVars>
          <dgm:bulletEnabled val="1"/>
        </dgm:presLayoutVars>
      </dgm:prSet>
      <dgm:spPr/>
      <dgm:t>
        <a:bodyPr/>
        <a:lstStyle/>
        <a:p>
          <a:endParaRPr lang="es-EC"/>
        </a:p>
      </dgm:t>
    </dgm:pt>
    <dgm:pt modelId="{359442C0-5CEA-4C78-A883-53F9F7A91406}" type="pres">
      <dgm:prSet presAssocID="{EE69BFE5-EDDE-49CE-95C5-CB1EBDF41818}" presName="sibTrans" presStyleCnt="0"/>
      <dgm:spPr/>
    </dgm:pt>
    <dgm:pt modelId="{A45AAE43-032E-4E33-A42F-13B7475B5625}" type="pres">
      <dgm:prSet presAssocID="{6BF35DE1-86B1-4DBC-873F-D8660254A48B}" presName="textNode" presStyleLbl="node1" presStyleIdx="1" presStyleCnt="3" custScaleX="113270">
        <dgm:presLayoutVars>
          <dgm:bulletEnabled val="1"/>
        </dgm:presLayoutVars>
      </dgm:prSet>
      <dgm:spPr/>
      <dgm:t>
        <a:bodyPr/>
        <a:lstStyle/>
        <a:p>
          <a:endParaRPr lang="es-EC"/>
        </a:p>
      </dgm:t>
    </dgm:pt>
    <dgm:pt modelId="{C4E6DBA6-595D-44F4-96FB-13A6B67045E7}" type="pres">
      <dgm:prSet presAssocID="{E814B3B8-BACE-4C65-A29A-08E3749A9556}" presName="sibTrans" presStyleCnt="0"/>
      <dgm:spPr/>
    </dgm:pt>
    <dgm:pt modelId="{ACBA8515-157F-456C-A383-2016CBF8C811}" type="pres">
      <dgm:prSet presAssocID="{325C3B00-A318-4943-B532-D080145F3E51}" presName="textNode" presStyleLbl="node1" presStyleIdx="2" presStyleCnt="3">
        <dgm:presLayoutVars>
          <dgm:bulletEnabled val="1"/>
        </dgm:presLayoutVars>
      </dgm:prSet>
      <dgm:spPr/>
      <dgm:t>
        <a:bodyPr/>
        <a:lstStyle/>
        <a:p>
          <a:endParaRPr lang="es-EC"/>
        </a:p>
      </dgm:t>
    </dgm:pt>
  </dgm:ptLst>
  <dgm:cxnLst>
    <dgm:cxn modelId="{C9CEB4AC-0959-4FC7-B0E2-3A7448F84052}" srcId="{78D62C8D-38FB-41D1-8931-D1245C06962F}" destId="{193EA024-48E9-4ABB-BB03-EBC79CE0370D}" srcOrd="0" destOrd="0" parTransId="{C65D6C27-3416-4949-8484-1A384C64BA74}" sibTransId="{EE69BFE5-EDDE-49CE-95C5-CB1EBDF41818}"/>
    <dgm:cxn modelId="{563DE25D-7012-496C-88ED-F265B22943D8}" srcId="{78D62C8D-38FB-41D1-8931-D1245C06962F}" destId="{6BF35DE1-86B1-4DBC-873F-D8660254A48B}" srcOrd="1" destOrd="0" parTransId="{40C78F6F-F7F9-4664-8AAF-35802CE47A11}" sibTransId="{E814B3B8-BACE-4C65-A29A-08E3749A9556}"/>
    <dgm:cxn modelId="{3F3EA1E9-E017-4EAC-BF4B-A1BAC6205DC1}" srcId="{78D62C8D-38FB-41D1-8931-D1245C06962F}" destId="{325C3B00-A318-4943-B532-D080145F3E51}" srcOrd="2" destOrd="0" parTransId="{6BE64801-18EA-4D72-9E19-AE0C3B5B878B}" sibTransId="{9DCB63DC-551F-44A1-A341-CDD880A7D735}"/>
    <dgm:cxn modelId="{6C9D8656-1B76-4049-840A-54B87537B2C4}" type="presOf" srcId="{78D62C8D-38FB-41D1-8931-D1245C06962F}" destId="{F6F0DC1D-C612-4F79-B743-E487AE69960B}" srcOrd="0" destOrd="0" presId="urn:microsoft.com/office/officeart/2005/8/layout/hProcess9"/>
    <dgm:cxn modelId="{0B877041-7A5F-42FC-9EE9-F4B7E65C4ED2}" type="presOf" srcId="{325C3B00-A318-4943-B532-D080145F3E51}" destId="{ACBA8515-157F-456C-A383-2016CBF8C811}" srcOrd="0" destOrd="0" presId="urn:microsoft.com/office/officeart/2005/8/layout/hProcess9"/>
    <dgm:cxn modelId="{AE7DDA16-B5D1-4C4A-8B76-6240CB5347B4}" type="presOf" srcId="{6BF35DE1-86B1-4DBC-873F-D8660254A48B}" destId="{A45AAE43-032E-4E33-A42F-13B7475B5625}" srcOrd="0" destOrd="0" presId="urn:microsoft.com/office/officeart/2005/8/layout/hProcess9"/>
    <dgm:cxn modelId="{CD296EB4-DB7C-4DD5-9378-6476E7331363}" type="presOf" srcId="{193EA024-48E9-4ABB-BB03-EBC79CE0370D}" destId="{73900D15-E04E-4373-B6F6-3B78505F4605}" srcOrd="0" destOrd="0" presId="urn:microsoft.com/office/officeart/2005/8/layout/hProcess9"/>
    <dgm:cxn modelId="{7F8C05DC-E388-4391-A554-B13A7C1926A2}" type="presParOf" srcId="{F6F0DC1D-C612-4F79-B743-E487AE69960B}" destId="{FA2D727D-5681-4C58-A1FE-9706F44D4B30}" srcOrd="0" destOrd="0" presId="urn:microsoft.com/office/officeart/2005/8/layout/hProcess9"/>
    <dgm:cxn modelId="{B2FDD207-BE58-418C-8DE6-FCC199A628FC}" type="presParOf" srcId="{F6F0DC1D-C612-4F79-B743-E487AE69960B}" destId="{C7A89B46-14BD-4602-8C45-72E4948A51FD}" srcOrd="1" destOrd="0" presId="urn:microsoft.com/office/officeart/2005/8/layout/hProcess9"/>
    <dgm:cxn modelId="{B9C7A049-4319-4E76-A15F-FEDD37C1A36A}" type="presParOf" srcId="{C7A89B46-14BD-4602-8C45-72E4948A51FD}" destId="{73900D15-E04E-4373-B6F6-3B78505F4605}" srcOrd="0" destOrd="0" presId="urn:microsoft.com/office/officeart/2005/8/layout/hProcess9"/>
    <dgm:cxn modelId="{4CBF5DF8-9D30-490F-9385-45E51E55AB2E}" type="presParOf" srcId="{C7A89B46-14BD-4602-8C45-72E4948A51FD}" destId="{359442C0-5CEA-4C78-A883-53F9F7A91406}" srcOrd="1" destOrd="0" presId="urn:microsoft.com/office/officeart/2005/8/layout/hProcess9"/>
    <dgm:cxn modelId="{CEC03448-C751-40D4-890A-39A68644AF7F}" type="presParOf" srcId="{C7A89B46-14BD-4602-8C45-72E4948A51FD}" destId="{A45AAE43-032E-4E33-A42F-13B7475B5625}" srcOrd="2" destOrd="0" presId="urn:microsoft.com/office/officeart/2005/8/layout/hProcess9"/>
    <dgm:cxn modelId="{974D91AE-37A1-4EF0-B16B-B152C604CFDE}" type="presParOf" srcId="{C7A89B46-14BD-4602-8C45-72E4948A51FD}" destId="{C4E6DBA6-595D-44F4-96FB-13A6B67045E7}" srcOrd="3" destOrd="0" presId="urn:microsoft.com/office/officeart/2005/8/layout/hProcess9"/>
    <dgm:cxn modelId="{5D0053F2-439D-470A-BEEA-2F877EE39086}" type="presParOf" srcId="{C7A89B46-14BD-4602-8C45-72E4948A51FD}" destId="{ACBA8515-157F-456C-A383-2016CBF8C811}" srcOrd="4" destOrd="0" presId="urn:microsoft.com/office/officeart/2005/8/layout/hProcess9"/>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2D727D-5681-4C58-A1FE-9706F44D4B30}">
      <dsp:nvSpPr>
        <dsp:cNvPr id="0" name=""/>
        <dsp:cNvSpPr/>
      </dsp:nvSpPr>
      <dsp:spPr>
        <a:xfrm>
          <a:off x="312467" y="0"/>
          <a:ext cx="3541299" cy="2406650"/>
        </a:xfrm>
        <a:prstGeom prst="rightArrow">
          <a:avLst/>
        </a:prstGeom>
        <a:solidFill>
          <a:schemeClr val="accent3">
            <a:lumMod val="40000"/>
            <a:lumOff val="60000"/>
          </a:schemeClr>
        </a:soli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73900D15-E04E-4373-B6F6-3B78505F4605}">
      <dsp:nvSpPr>
        <dsp:cNvPr id="0" name=""/>
        <dsp:cNvSpPr/>
      </dsp:nvSpPr>
      <dsp:spPr>
        <a:xfrm>
          <a:off x="1682" y="721995"/>
          <a:ext cx="1201047" cy="962660"/>
        </a:xfrm>
        <a:prstGeom prst="roundRect">
          <a:avLst/>
        </a:prstGeom>
        <a:solidFill>
          <a:schemeClr val="accent4">
            <a:lumMod val="40000"/>
            <a:lumOff val="6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pitchFamily="34" charset="0"/>
              <a:cs typeface="Arial" pitchFamily="34" charset="0"/>
            </a:rPr>
            <a:t>Diagnóstico y Establecimiento de la Relación de Coaching.</a:t>
          </a:r>
          <a:endParaRPr lang="es-EC" sz="1000" kern="1200">
            <a:solidFill>
              <a:sysClr val="windowText" lastClr="000000"/>
            </a:solidFill>
            <a:latin typeface="Arial" pitchFamily="34" charset="0"/>
            <a:cs typeface="Arial" pitchFamily="34" charset="0"/>
          </a:endParaRPr>
        </a:p>
      </dsp:txBody>
      <dsp:txXfrm>
        <a:off x="48675" y="768988"/>
        <a:ext cx="1107061" cy="868674"/>
      </dsp:txXfrm>
    </dsp:sp>
    <dsp:sp modelId="{A45AAE43-032E-4E33-A42F-13B7475B5625}">
      <dsp:nvSpPr>
        <dsp:cNvPr id="0" name=""/>
        <dsp:cNvSpPr/>
      </dsp:nvSpPr>
      <dsp:spPr>
        <a:xfrm>
          <a:off x="1402904" y="721995"/>
          <a:ext cx="1360426" cy="962660"/>
        </a:xfrm>
        <a:prstGeom prst="roundRect">
          <a:avLst/>
        </a:prstGeom>
        <a:solidFill>
          <a:schemeClr val="accent6">
            <a:lumMod val="40000"/>
            <a:lumOff val="6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pitchFamily="34" charset="0"/>
              <a:cs typeface="Arial" pitchFamily="34" charset="0"/>
            </a:rPr>
            <a:t>Aplicación del programa.</a:t>
          </a:r>
        </a:p>
      </dsp:txBody>
      <dsp:txXfrm>
        <a:off x="1449897" y="768988"/>
        <a:ext cx="1266440" cy="868674"/>
      </dsp:txXfrm>
    </dsp:sp>
    <dsp:sp modelId="{ACBA8515-157F-456C-A383-2016CBF8C811}">
      <dsp:nvSpPr>
        <dsp:cNvPr id="0" name=""/>
        <dsp:cNvSpPr/>
      </dsp:nvSpPr>
      <dsp:spPr>
        <a:xfrm>
          <a:off x="2963505" y="721995"/>
          <a:ext cx="1201047" cy="962660"/>
        </a:xfrm>
        <a:prstGeom prst="roundRect">
          <a:avLst/>
        </a:prstGeom>
        <a:solidFill>
          <a:schemeClr val="accent5">
            <a:lumMod val="40000"/>
            <a:lumOff val="60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C" sz="1000" b="1" kern="1200">
              <a:solidFill>
                <a:sysClr val="windowText" lastClr="000000"/>
              </a:solidFill>
              <a:latin typeface="Arial" pitchFamily="34" charset="0"/>
              <a:cs typeface="Arial" pitchFamily="34" charset="0"/>
            </a:rPr>
            <a:t>Cierre y Evaluación.</a:t>
          </a:r>
        </a:p>
      </dsp:txBody>
      <dsp:txXfrm>
        <a:off x="3010498" y="768988"/>
        <a:ext cx="1107061" cy="86867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C54372-B009-4261-A9D7-72804E2B1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TotalTime>
  <Pages>272</Pages>
  <Words>21775</Words>
  <Characters>119763</Characters>
  <Application>Microsoft Office Word</Application>
  <DocSecurity>0</DocSecurity>
  <Lines>998</Lines>
  <Paragraphs>282</Paragraphs>
  <ScaleCrop>false</ScaleCrop>
  <HeadingPairs>
    <vt:vector size="2" baseType="variant">
      <vt:variant>
        <vt:lpstr>Título</vt:lpstr>
      </vt:variant>
      <vt:variant>
        <vt:i4>1</vt:i4>
      </vt:variant>
    </vt:vector>
  </HeadingPairs>
  <TitlesOfParts>
    <vt:vector size="1" baseType="lpstr">
      <vt:lpstr/>
    </vt:vector>
  </TitlesOfParts>
  <Company>Nestlé</Company>
  <LinksUpToDate>false</LinksUpToDate>
  <CharactersWithSpaces>141256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Oscar</cp:lastModifiedBy>
  <cp:revision>320</cp:revision>
  <cp:lastPrinted>2012-02-16T07:37:00Z</cp:lastPrinted>
  <dcterms:created xsi:type="dcterms:W3CDTF">2012-02-11T17:03:00Z</dcterms:created>
  <dcterms:modified xsi:type="dcterms:W3CDTF">2012-02-16T07:38:00Z</dcterms:modified>
</cp:coreProperties>
</file>