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ESCUELA SUPERIOR POLITÉCNICA DEL LITORAL</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FACULTAD DE ECONOMÍA Y NEGOCIOS</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tbl>
      <w:tblPr>
        <w:tblStyle w:val="Tablaconcuadrcula"/>
        <w:tblW w:w="0" w:type="auto"/>
        <w:jc w:val="center"/>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8"/>
        <w:gridCol w:w="3300"/>
      </w:tblGrid>
      <w:tr w:rsidR="00D938AD" w:rsidRPr="00D938AD" w:rsidTr="004C718B">
        <w:trPr>
          <w:jc w:val="center"/>
        </w:trPr>
        <w:tc>
          <w:tcPr>
            <w:tcW w:w="2948" w:type="dxa"/>
          </w:tcPr>
          <w:p w:rsidR="004C718B" w:rsidRPr="00D938AD" w:rsidRDefault="004C718B" w:rsidP="004C718B">
            <w:pPr>
              <w:jc w:val="center"/>
              <w:rPr>
                <w:rFonts w:ascii="Arial" w:hAnsi="Arial" w:cs="Arial"/>
                <w:b/>
                <w:sz w:val="28"/>
                <w:szCs w:val="28"/>
                <w:lang w:val="es-ES" w:eastAsia="es-ES"/>
              </w:rPr>
            </w:pPr>
            <w:r w:rsidRPr="00D938AD">
              <w:rPr>
                <w:rFonts w:ascii="Arial" w:hAnsi="Arial" w:cs="Arial"/>
                <w:b/>
                <w:noProof/>
                <w:sz w:val="28"/>
                <w:szCs w:val="28"/>
              </w:rPr>
              <w:drawing>
                <wp:anchor distT="0" distB="0" distL="114300" distR="114300" simplePos="0" relativeHeight="251696128" behindDoc="0" locked="0" layoutInCell="1" allowOverlap="1">
                  <wp:simplePos x="0" y="0"/>
                  <wp:positionH relativeFrom="column">
                    <wp:posOffset>290195</wp:posOffset>
                  </wp:positionH>
                  <wp:positionV relativeFrom="paragraph">
                    <wp:posOffset>10795</wp:posOffset>
                  </wp:positionV>
                  <wp:extent cx="1315085" cy="1271905"/>
                  <wp:effectExtent l="19050" t="0" r="0" b="0"/>
                  <wp:wrapSquare wrapText="bothSides"/>
                  <wp:docPr id="48" name="Imagen 26"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ex_r35_c2"/>
                          <pic:cNvPicPr>
                            <a:picLocks noChangeAspect="1" noChangeArrowheads="1"/>
                          </pic:cNvPicPr>
                        </pic:nvPicPr>
                        <pic:blipFill>
                          <a:blip r:embed="rId8" cstate="print"/>
                          <a:srcRect/>
                          <a:stretch>
                            <a:fillRect/>
                          </a:stretch>
                        </pic:blipFill>
                        <pic:spPr bwMode="auto">
                          <a:xfrm>
                            <a:off x="0" y="0"/>
                            <a:ext cx="1315085" cy="1271905"/>
                          </a:xfrm>
                          <a:prstGeom prst="rect">
                            <a:avLst/>
                          </a:prstGeom>
                          <a:noFill/>
                        </pic:spPr>
                      </pic:pic>
                    </a:graphicData>
                  </a:graphic>
                </wp:anchor>
              </w:drawing>
            </w:r>
          </w:p>
        </w:tc>
        <w:tc>
          <w:tcPr>
            <w:tcW w:w="3300" w:type="dxa"/>
          </w:tcPr>
          <w:p w:rsidR="004C718B" w:rsidRPr="00D938AD" w:rsidRDefault="00D938AD" w:rsidP="004C718B">
            <w:pPr>
              <w:jc w:val="center"/>
              <w:rPr>
                <w:rFonts w:ascii="Arial" w:hAnsi="Arial" w:cs="Arial"/>
                <w:b/>
                <w:sz w:val="28"/>
                <w:szCs w:val="28"/>
                <w:lang w:val="es-ES" w:eastAsia="es-ES"/>
              </w:rPr>
            </w:pPr>
            <w:r w:rsidRPr="00D938AD">
              <w:rPr>
                <w:rFonts w:ascii="Arial" w:hAnsi="Arial" w:cs="Arial"/>
                <w:b/>
                <w:noProof/>
                <w:sz w:val="28"/>
                <w:szCs w:val="28"/>
              </w:rPr>
              <w:drawing>
                <wp:inline distT="0" distB="0" distL="0" distR="0">
                  <wp:extent cx="1471295" cy="1371600"/>
                  <wp:effectExtent l="19050" t="0" r="0" b="0"/>
                  <wp:docPr id="19" name="Imagen 8"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Fen_Sello"/>
                          <pic:cNvPicPr>
                            <a:picLocks noChangeAspect="1" noChangeArrowheads="1"/>
                          </pic:cNvPicPr>
                        </pic:nvPicPr>
                        <pic:blipFill>
                          <a:blip r:embed="rId9" cstate="print"/>
                          <a:srcRect/>
                          <a:stretch>
                            <a:fillRect/>
                          </a:stretch>
                        </pic:blipFill>
                        <pic:spPr bwMode="auto">
                          <a:xfrm>
                            <a:off x="0" y="0"/>
                            <a:ext cx="1471295" cy="1371600"/>
                          </a:xfrm>
                          <a:prstGeom prst="rect">
                            <a:avLst/>
                          </a:prstGeom>
                          <a:noFill/>
                          <a:ln w="9525">
                            <a:noFill/>
                            <a:miter lim="800000"/>
                            <a:headEnd/>
                            <a:tailEnd/>
                          </a:ln>
                        </pic:spPr>
                      </pic:pic>
                    </a:graphicData>
                  </a:graphic>
                </wp:inline>
              </w:drawing>
            </w:r>
          </w:p>
        </w:tc>
      </w:tr>
    </w:tbl>
    <w:p w:rsidR="00D938AD" w:rsidRPr="00D938AD" w:rsidRDefault="00D938AD" w:rsidP="004C718B">
      <w:pPr>
        <w:spacing w:after="0" w:line="240" w:lineRule="auto"/>
        <w:jc w:val="center"/>
        <w:rPr>
          <w:rFonts w:ascii="Arial" w:eastAsia="Times New Roman" w:hAnsi="Arial" w:cs="Arial"/>
          <w:b/>
          <w:sz w:val="28"/>
          <w:szCs w:val="28"/>
          <w:lang w:val="es-ES" w:eastAsia="es-ES"/>
        </w:rPr>
      </w:pPr>
    </w:p>
    <w:p w:rsidR="004C718B" w:rsidRPr="00D938AD" w:rsidRDefault="00D938AD"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 xml:space="preserve">PROYECTO DE INVERSIÓN PARA LA CREACIÓN DE UNA GUARDERÍA Y CENTRO DE ESTIMULACIÓN PRE Y POSTNATAL EN LA VÍA A </w:t>
      </w:r>
      <w:r>
        <w:rPr>
          <w:rFonts w:ascii="Arial" w:eastAsia="Times New Roman" w:hAnsi="Arial" w:cs="Arial"/>
          <w:b/>
          <w:sz w:val="28"/>
          <w:szCs w:val="28"/>
          <w:lang w:val="es-ES" w:eastAsia="es-ES"/>
        </w:rPr>
        <w:t>SAMBORONDÓN</w:t>
      </w:r>
    </w:p>
    <w:p w:rsidR="00D938AD" w:rsidRPr="00D938AD" w:rsidRDefault="00D938AD"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Previa la obtención del Título de:</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D938AD">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INGENIER</w:t>
      </w:r>
      <w:r w:rsidR="00D938AD" w:rsidRPr="00D938AD">
        <w:rPr>
          <w:rFonts w:ascii="Arial" w:eastAsia="Times New Roman" w:hAnsi="Arial" w:cs="Arial"/>
          <w:b/>
          <w:sz w:val="28"/>
          <w:szCs w:val="28"/>
          <w:lang w:val="es-ES" w:eastAsia="es-ES"/>
        </w:rPr>
        <w:t xml:space="preserve">ÍA COMERCIAL Y EMPRESARIAL </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Presentado por</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D938AD"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 xml:space="preserve">JENIFFER ISABEL BURBANO SALVATIERRA </w:t>
      </w:r>
    </w:p>
    <w:p w:rsidR="004C718B" w:rsidRPr="00D938AD" w:rsidRDefault="00D938AD"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KAREN DENISSE MITE LABRE</w:t>
      </w:r>
    </w:p>
    <w:p w:rsidR="004C718B" w:rsidRPr="00D938AD" w:rsidRDefault="00D938AD"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JACQUELINE LORENA PADILLA GUALOTO</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DIRECTOR</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D938AD"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EC. MARÍA ELENA ROMERO MONTOYA</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4C718B" w:rsidRPr="00D938AD" w:rsidRDefault="004C718B" w:rsidP="004C718B">
      <w:pPr>
        <w:spacing w:after="0" w:line="240" w:lineRule="auto"/>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Guayaquil - Ecuador</w:t>
      </w:r>
    </w:p>
    <w:p w:rsidR="004C718B" w:rsidRPr="00D938AD" w:rsidRDefault="004C718B" w:rsidP="004C718B">
      <w:pPr>
        <w:spacing w:after="0" w:line="240" w:lineRule="auto"/>
        <w:jc w:val="center"/>
        <w:rPr>
          <w:rFonts w:ascii="Arial" w:eastAsia="Times New Roman" w:hAnsi="Arial" w:cs="Arial"/>
          <w:b/>
          <w:sz w:val="28"/>
          <w:szCs w:val="28"/>
          <w:lang w:val="es-ES" w:eastAsia="es-ES"/>
        </w:rPr>
      </w:pPr>
    </w:p>
    <w:p w:rsidR="001E5CC5" w:rsidRDefault="00D938AD" w:rsidP="001E5CC5">
      <w:pPr>
        <w:jc w:val="center"/>
        <w:rPr>
          <w:rFonts w:ascii="Arial" w:eastAsia="Times New Roman" w:hAnsi="Arial" w:cs="Arial"/>
          <w:b/>
          <w:sz w:val="28"/>
          <w:szCs w:val="28"/>
          <w:lang w:val="es-ES" w:eastAsia="es-ES"/>
        </w:rPr>
      </w:pPr>
      <w:r w:rsidRPr="00D938AD">
        <w:rPr>
          <w:rFonts w:ascii="Arial" w:eastAsia="Times New Roman" w:hAnsi="Arial" w:cs="Arial"/>
          <w:b/>
          <w:sz w:val="28"/>
          <w:szCs w:val="28"/>
          <w:lang w:val="es-ES" w:eastAsia="es-ES"/>
        </w:rPr>
        <w:t>201</w:t>
      </w:r>
      <w:r w:rsidR="00B6012A">
        <w:rPr>
          <w:rFonts w:ascii="Arial" w:eastAsia="Times New Roman" w:hAnsi="Arial" w:cs="Arial"/>
          <w:b/>
          <w:sz w:val="28"/>
          <w:szCs w:val="28"/>
          <w:lang w:val="es-ES" w:eastAsia="es-ES"/>
        </w:rPr>
        <w:t>2</w:t>
      </w:r>
    </w:p>
    <w:p w:rsidR="007E4AE8" w:rsidRDefault="007E4AE8">
      <w:pPr>
        <w:rPr>
          <w:rFonts w:ascii="Arial" w:eastAsia="Times New Roman" w:hAnsi="Arial" w:cs="Arial"/>
          <w:b/>
          <w:sz w:val="28"/>
          <w:szCs w:val="28"/>
          <w:lang w:val="es-ES" w:eastAsia="es-ES"/>
        </w:rPr>
        <w:sectPr w:rsidR="007E4AE8" w:rsidSect="007E4AE8">
          <w:footerReference w:type="default" r:id="rId10"/>
          <w:pgSz w:w="12240" w:h="15840"/>
          <w:pgMar w:top="1985" w:right="1418" w:bottom="1985" w:left="2268" w:header="709" w:footer="709" w:gutter="0"/>
          <w:pgNumType w:fmt="upperRoman" w:start="1"/>
          <w:cols w:space="708"/>
          <w:titlePg/>
          <w:docGrid w:linePitch="360"/>
        </w:sectPr>
      </w:pPr>
    </w:p>
    <w:p w:rsidR="001E5CC5" w:rsidRDefault="001E5CC5">
      <w:pPr>
        <w:rPr>
          <w:rFonts w:ascii="Arial" w:eastAsia="Times New Roman" w:hAnsi="Arial" w:cs="Arial"/>
          <w:b/>
          <w:sz w:val="28"/>
          <w:szCs w:val="28"/>
          <w:lang w:val="es-ES" w:eastAsia="es-ES"/>
        </w:rPr>
      </w:pPr>
    </w:p>
    <w:p w:rsidR="001E5CC5" w:rsidRDefault="001E5CC5" w:rsidP="001E5CC5">
      <w:pPr>
        <w:jc w:val="center"/>
        <w:rPr>
          <w:rFonts w:ascii="Arial" w:hAnsi="Arial" w:cs="Arial"/>
          <w:b/>
          <w:bCs/>
          <w:sz w:val="32"/>
          <w:szCs w:val="32"/>
        </w:rPr>
      </w:pPr>
    </w:p>
    <w:p w:rsidR="00D938AD" w:rsidRPr="00B6012A" w:rsidRDefault="00D938AD" w:rsidP="00B6012A">
      <w:pPr>
        <w:jc w:val="center"/>
        <w:rPr>
          <w:rFonts w:ascii="Arial" w:hAnsi="Arial" w:cs="Arial"/>
          <w:b/>
          <w:bCs/>
          <w:sz w:val="32"/>
          <w:szCs w:val="32"/>
        </w:rPr>
      </w:pPr>
      <w:r w:rsidRPr="00A519F4">
        <w:rPr>
          <w:rFonts w:ascii="Arial" w:hAnsi="Arial" w:cs="Arial"/>
          <w:b/>
          <w:bCs/>
          <w:sz w:val="32"/>
          <w:szCs w:val="32"/>
        </w:rPr>
        <w:t>DEDICATORIA</w:t>
      </w:r>
    </w:p>
    <w:p w:rsidR="004C718B" w:rsidRPr="00D938AD" w:rsidRDefault="004C718B" w:rsidP="00C2596B">
      <w:pPr>
        <w:jc w:val="both"/>
        <w:rPr>
          <w:rFonts w:ascii="Arial" w:hAnsi="Arial" w:cs="Arial"/>
          <w:b/>
          <w:sz w:val="32"/>
          <w:szCs w:val="32"/>
        </w:rPr>
      </w:pPr>
    </w:p>
    <w:p w:rsidR="004C718B" w:rsidRPr="004C718B" w:rsidRDefault="004C718B" w:rsidP="00C2596B">
      <w:pPr>
        <w:jc w:val="both"/>
        <w:rPr>
          <w:rFonts w:ascii="Arial" w:hAnsi="Arial" w:cs="Arial"/>
          <w:b/>
          <w:sz w:val="28"/>
          <w:szCs w:val="28"/>
        </w:rPr>
      </w:pPr>
    </w:p>
    <w:p w:rsidR="00EA409F" w:rsidRPr="0043709B" w:rsidRDefault="00EA409F" w:rsidP="00EA409F">
      <w:pPr>
        <w:ind w:firstLine="284"/>
        <w:rPr>
          <w:rFonts w:ascii="Arial" w:hAnsi="Arial" w:cs="Arial"/>
          <w:i/>
          <w:sz w:val="24"/>
          <w:szCs w:val="24"/>
        </w:rPr>
      </w:pPr>
      <w:r w:rsidRPr="0043709B">
        <w:rPr>
          <w:rFonts w:ascii="Arial" w:hAnsi="Arial" w:cs="Arial"/>
          <w:i/>
          <w:sz w:val="24"/>
          <w:szCs w:val="24"/>
        </w:rPr>
        <w:t>Dedico este trabajo a mis padres, Martha Salvatierra y Alberto Burbano, que  son un p</w:t>
      </w:r>
      <w:r w:rsidR="00D7418C">
        <w:rPr>
          <w:rFonts w:ascii="Arial" w:hAnsi="Arial" w:cs="Arial"/>
          <w:i/>
          <w:sz w:val="24"/>
          <w:szCs w:val="24"/>
        </w:rPr>
        <w:t>ilar fundamental en mi vida y son</w:t>
      </w:r>
      <w:r w:rsidRPr="0043709B">
        <w:rPr>
          <w:rFonts w:ascii="Arial" w:hAnsi="Arial" w:cs="Arial"/>
          <w:i/>
          <w:sz w:val="24"/>
          <w:szCs w:val="24"/>
        </w:rPr>
        <w:t xml:space="preserve"> un excelente eje</w:t>
      </w:r>
      <w:r w:rsidR="00D7418C">
        <w:rPr>
          <w:rFonts w:ascii="Arial" w:hAnsi="Arial" w:cs="Arial"/>
          <w:i/>
          <w:sz w:val="24"/>
          <w:szCs w:val="24"/>
        </w:rPr>
        <w:t>mplo para mí y mi hermanita, son</w:t>
      </w:r>
      <w:r w:rsidRPr="0043709B">
        <w:rPr>
          <w:rFonts w:ascii="Arial" w:hAnsi="Arial" w:cs="Arial"/>
          <w:i/>
          <w:sz w:val="24"/>
          <w:szCs w:val="24"/>
        </w:rPr>
        <w:t xml:space="preserve"> dignos de admirar.</w:t>
      </w:r>
    </w:p>
    <w:p w:rsidR="00A70969" w:rsidRDefault="00EA409F" w:rsidP="00A70969">
      <w:pPr>
        <w:ind w:left="4248"/>
        <w:jc w:val="center"/>
        <w:rPr>
          <w:rFonts w:ascii="Arial" w:hAnsi="Arial" w:cs="Arial"/>
          <w:i/>
          <w:sz w:val="24"/>
          <w:szCs w:val="24"/>
        </w:rPr>
      </w:pPr>
      <w:r>
        <w:rPr>
          <w:rFonts w:ascii="Arial" w:hAnsi="Arial" w:cs="Arial"/>
          <w:i/>
          <w:sz w:val="24"/>
          <w:szCs w:val="24"/>
        </w:rPr>
        <w:t>Jeniffer Isabel Burbano Salvatierra</w:t>
      </w: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CA5F24" w:rsidRDefault="00CA5F24" w:rsidP="00CA5F24">
      <w:pPr>
        <w:ind w:firstLine="284"/>
        <w:rPr>
          <w:rFonts w:ascii="Arial" w:hAnsi="Arial" w:cs="Arial"/>
          <w:i/>
          <w:sz w:val="24"/>
          <w:szCs w:val="24"/>
        </w:rPr>
      </w:pPr>
      <w:r w:rsidRPr="0043709B">
        <w:rPr>
          <w:rFonts w:ascii="Arial" w:hAnsi="Arial" w:cs="Arial"/>
          <w:i/>
          <w:sz w:val="24"/>
          <w:szCs w:val="24"/>
        </w:rPr>
        <w:t>A mis padres, porque gracias a su esfuerzo, dedicación y  entereza he salido adelante y no he decaído en el camino.</w:t>
      </w:r>
    </w:p>
    <w:p w:rsidR="00CA5F24" w:rsidRDefault="00CA5F24" w:rsidP="00CA5F24">
      <w:pPr>
        <w:ind w:firstLine="284"/>
        <w:rPr>
          <w:rFonts w:ascii="Arial" w:hAnsi="Arial" w:cs="Arial"/>
          <w:i/>
          <w:sz w:val="24"/>
          <w:szCs w:val="24"/>
        </w:rPr>
      </w:pPr>
      <w:r w:rsidRPr="0043709B">
        <w:rPr>
          <w:rFonts w:ascii="Arial" w:hAnsi="Arial" w:cs="Arial"/>
          <w:i/>
          <w:sz w:val="24"/>
          <w:szCs w:val="24"/>
        </w:rPr>
        <w:t>A mis hermanos porque siempre han estado para</w:t>
      </w:r>
      <w:r w:rsidR="009311DE">
        <w:rPr>
          <w:rFonts w:ascii="Arial" w:hAnsi="Arial" w:cs="Arial"/>
          <w:i/>
          <w:sz w:val="24"/>
          <w:szCs w:val="24"/>
        </w:rPr>
        <w:t xml:space="preserve"> mí</w:t>
      </w:r>
      <w:r w:rsidRPr="0043709B">
        <w:rPr>
          <w:rFonts w:ascii="Arial" w:hAnsi="Arial" w:cs="Arial"/>
          <w:i/>
          <w:sz w:val="24"/>
          <w:szCs w:val="24"/>
        </w:rPr>
        <w:t xml:space="preserve"> en los momentos más difíciles de mi vida, porque son la razón de que cada día quiera seguir superándome.</w:t>
      </w:r>
    </w:p>
    <w:p w:rsidR="00CA5F24" w:rsidRPr="0043709B" w:rsidRDefault="00CA5F24" w:rsidP="00CA5F24">
      <w:pPr>
        <w:ind w:firstLine="284"/>
        <w:rPr>
          <w:rFonts w:ascii="Arial" w:hAnsi="Arial" w:cs="Arial"/>
          <w:i/>
          <w:sz w:val="24"/>
          <w:szCs w:val="24"/>
        </w:rPr>
      </w:pPr>
      <w:r w:rsidRPr="0043709B">
        <w:rPr>
          <w:rFonts w:ascii="Arial" w:hAnsi="Arial" w:cs="Arial"/>
          <w:i/>
          <w:sz w:val="24"/>
          <w:szCs w:val="24"/>
        </w:rPr>
        <w:t>A mi primo Lenin que aunque ya no está</w:t>
      </w:r>
      <w:r w:rsidR="009311DE" w:rsidRPr="0043709B">
        <w:rPr>
          <w:rFonts w:ascii="Arial" w:hAnsi="Arial" w:cs="Arial"/>
          <w:i/>
          <w:sz w:val="24"/>
          <w:szCs w:val="24"/>
        </w:rPr>
        <w:t xml:space="preserve"> físicamente</w:t>
      </w:r>
      <w:r w:rsidRPr="0043709B">
        <w:rPr>
          <w:rFonts w:ascii="Arial" w:hAnsi="Arial" w:cs="Arial"/>
          <w:i/>
          <w:sz w:val="24"/>
          <w:szCs w:val="24"/>
        </w:rPr>
        <w:t xml:space="preserve"> conmigo lo recuerdo y lo llevo siempre en mi corazón.</w:t>
      </w: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CA5F24" w:rsidP="00CA5F24">
      <w:pPr>
        <w:tabs>
          <w:tab w:val="left" w:pos="5565"/>
        </w:tabs>
        <w:autoSpaceDE w:val="0"/>
        <w:autoSpaceDN w:val="0"/>
        <w:adjustRightInd w:val="0"/>
        <w:spacing w:after="0" w:line="240" w:lineRule="auto"/>
        <w:ind w:firstLine="227"/>
        <w:jc w:val="both"/>
        <w:rPr>
          <w:rFonts w:ascii="Arial" w:hAnsi="Arial" w:cs="Arial"/>
          <w:i/>
          <w:sz w:val="24"/>
          <w:szCs w:val="24"/>
        </w:rPr>
      </w:pPr>
      <w:r>
        <w:rPr>
          <w:rFonts w:ascii="Arial" w:hAnsi="Arial" w:cs="Arial"/>
          <w:i/>
          <w:sz w:val="24"/>
          <w:szCs w:val="24"/>
        </w:rPr>
        <w:tab/>
        <w:t>Karen Denisse Mite Labre</w:t>
      </w: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Default="00A70969" w:rsidP="00A70969">
      <w:pPr>
        <w:autoSpaceDE w:val="0"/>
        <w:autoSpaceDN w:val="0"/>
        <w:adjustRightInd w:val="0"/>
        <w:spacing w:after="0" w:line="240" w:lineRule="auto"/>
        <w:ind w:firstLine="227"/>
        <w:jc w:val="both"/>
        <w:rPr>
          <w:rFonts w:ascii="Arial" w:hAnsi="Arial" w:cs="Arial"/>
          <w:i/>
          <w:sz w:val="24"/>
          <w:szCs w:val="24"/>
        </w:rPr>
      </w:pPr>
    </w:p>
    <w:p w:rsidR="00EA409F" w:rsidRPr="0038297E" w:rsidRDefault="00EA409F" w:rsidP="00EA409F">
      <w:pPr>
        <w:ind w:firstLine="284"/>
        <w:rPr>
          <w:rFonts w:ascii="Arial" w:hAnsi="Arial" w:cs="Arial"/>
          <w:i/>
          <w:sz w:val="24"/>
          <w:szCs w:val="24"/>
        </w:rPr>
      </w:pPr>
      <w:r w:rsidRPr="0038297E">
        <w:rPr>
          <w:rFonts w:ascii="Arial" w:hAnsi="Arial" w:cs="Arial"/>
          <w:i/>
          <w:sz w:val="24"/>
          <w:szCs w:val="24"/>
        </w:rPr>
        <w:t xml:space="preserve">A mis padres porque me han ayudado a salir adelante inculcando en mí los buenos ejemplos dignos de superación y esfuerzo. Debido a su dedicación y cariño me he convertido en </w:t>
      </w:r>
      <w:r w:rsidR="00D7418C">
        <w:rPr>
          <w:rFonts w:ascii="Arial" w:hAnsi="Arial" w:cs="Arial"/>
          <w:i/>
          <w:sz w:val="24"/>
          <w:szCs w:val="24"/>
        </w:rPr>
        <w:t>lo que soy  y he podido escalar</w:t>
      </w:r>
      <w:r w:rsidRPr="0038297E">
        <w:rPr>
          <w:rFonts w:ascii="Arial" w:hAnsi="Arial" w:cs="Arial"/>
          <w:i/>
          <w:sz w:val="24"/>
          <w:szCs w:val="24"/>
        </w:rPr>
        <w:t xml:space="preserve"> un peldaño más en mi vida.</w:t>
      </w:r>
    </w:p>
    <w:p w:rsidR="00A70969" w:rsidRPr="0055195E" w:rsidRDefault="00A70969" w:rsidP="00A70969">
      <w:pPr>
        <w:autoSpaceDE w:val="0"/>
        <w:autoSpaceDN w:val="0"/>
        <w:adjustRightInd w:val="0"/>
        <w:spacing w:after="0" w:line="240" w:lineRule="auto"/>
        <w:ind w:firstLine="227"/>
        <w:jc w:val="both"/>
        <w:rPr>
          <w:rFonts w:ascii="Arial" w:hAnsi="Arial" w:cs="Arial"/>
          <w:i/>
          <w:sz w:val="24"/>
          <w:szCs w:val="24"/>
        </w:rPr>
      </w:pPr>
    </w:p>
    <w:p w:rsidR="00A70969" w:rsidRPr="00EA409F" w:rsidRDefault="00EA409F" w:rsidP="00EA409F">
      <w:pPr>
        <w:ind w:left="3540" w:firstLine="708"/>
        <w:jc w:val="center"/>
        <w:rPr>
          <w:rFonts w:ascii="Arial" w:hAnsi="Arial" w:cs="Arial"/>
          <w:i/>
          <w:sz w:val="24"/>
          <w:szCs w:val="24"/>
        </w:rPr>
      </w:pPr>
      <w:r w:rsidRPr="00EA409F">
        <w:rPr>
          <w:rFonts w:ascii="Arial" w:hAnsi="Arial" w:cs="Arial"/>
          <w:i/>
          <w:sz w:val="24"/>
          <w:szCs w:val="24"/>
        </w:rPr>
        <w:t>Jacqueline Lorena Padilla Gualoto</w:t>
      </w:r>
    </w:p>
    <w:p w:rsidR="004C718B" w:rsidRPr="004C718B" w:rsidRDefault="004C718B" w:rsidP="00C2596B">
      <w:pPr>
        <w:jc w:val="both"/>
        <w:rPr>
          <w:rFonts w:ascii="Arial" w:hAnsi="Arial" w:cs="Arial"/>
          <w:b/>
          <w:sz w:val="28"/>
          <w:szCs w:val="28"/>
        </w:rPr>
      </w:pPr>
    </w:p>
    <w:p w:rsidR="004C718B" w:rsidRPr="004C718B" w:rsidRDefault="004C718B" w:rsidP="00C2596B">
      <w:pPr>
        <w:jc w:val="both"/>
        <w:rPr>
          <w:rFonts w:ascii="Arial" w:hAnsi="Arial" w:cs="Arial"/>
          <w:b/>
          <w:sz w:val="28"/>
          <w:szCs w:val="28"/>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3D45D7" w:rsidRDefault="003D45D7" w:rsidP="00C2596B">
      <w:pPr>
        <w:jc w:val="both"/>
        <w:rPr>
          <w:rFonts w:ascii="Arial" w:hAnsi="Arial" w:cs="Arial"/>
          <w:b/>
          <w:sz w:val="24"/>
          <w:szCs w:val="24"/>
        </w:rPr>
      </w:pPr>
    </w:p>
    <w:p w:rsidR="00A70969" w:rsidRDefault="00A70969" w:rsidP="00C2596B">
      <w:pPr>
        <w:jc w:val="both"/>
        <w:rPr>
          <w:rFonts w:ascii="Arial" w:hAnsi="Arial" w:cs="Arial"/>
          <w:b/>
          <w:sz w:val="24"/>
          <w:szCs w:val="24"/>
        </w:rPr>
      </w:pPr>
    </w:p>
    <w:p w:rsidR="00CA5F24" w:rsidRDefault="00CA5F24" w:rsidP="00C2596B">
      <w:pPr>
        <w:jc w:val="both"/>
        <w:rPr>
          <w:rFonts w:ascii="Arial" w:hAnsi="Arial" w:cs="Arial"/>
          <w:b/>
          <w:sz w:val="24"/>
          <w:szCs w:val="24"/>
        </w:rPr>
      </w:pPr>
    </w:p>
    <w:p w:rsidR="00CA5F24" w:rsidRDefault="00CA5F24" w:rsidP="00C2596B">
      <w:pPr>
        <w:jc w:val="both"/>
        <w:rPr>
          <w:rFonts w:ascii="Arial" w:hAnsi="Arial" w:cs="Arial"/>
          <w:b/>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32"/>
          <w:szCs w:val="32"/>
        </w:rPr>
      </w:pPr>
      <w:r w:rsidRPr="00A519F4">
        <w:rPr>
          <w:rFonts w:ascii="Arial" w:hAnsi="Arial" w:cs="Arial"/>
          <w:b/>
          <w:bCs/>
          <w:sz w:val="32"/>
          <w:szCs w:val="32"/>
        </w:rPr>
        <w:lastRenderedPageBreak/>
        <w:t>AGRADECIMIENTO</w:t>
      </w:r>
    </w:p>
    <w:p w:rsidR="004C718B" w:rsidRDefault="004C718B" w:rsidP="00C2596B">
      <w:pPr>
        <w:jc w:val="both"/>
        <w:rPr>
          <w:rFonts w:ascii="Arial" w:hAnsi="Arial" w:cs="Arial"/>
          <w:b/>
          <w:sz w:val="24"/>
          <w:szCs w:val="24"/>
        </w:rPr>
      </w:pPr>
    </w:p>
    <w:p w:rsidR="004C718B" w:rsidRDefault="004C718B" w:rsidP="00C2596B">
      <w:pPr>
        <w:jc w:val="both"/>
        <w:rPr>
          <w:rFonts w:ascii="Arial" w:hAnsi="Arial" w:cs="Arial"/>
          <w:b/>
          <w:sz w:val="24"/>
          <w:szCs w:val="24"/>
        </w:rPr>
      </w:pPr>
    </w:p>
    <w:p w:rsidR="00CA5F24" w:rsidRPr="0043709B" w:rsidRDefault="00CA5F24" w:rsidP="009311DE">
      <w:pPr>
        <w:ind w:firstLine="284"/>
        <w:rPr>
          <w:rFonts w:ascii="Arial" w:hAnsi="Arial" w:cs="Arial"/>
          <w:i/>
          <w:sz w:val="24"/>
          <w:szCs w:val="24"/>
        </w:rPr>
      </w:pPr>
      <w:r w:rsidRPr="0043709B">
        <w:rPr>
          <w:rFonts w:ascii="Arial" w:hAnsi="Arial" w:cs="Arial"/>
          <w:i/>
          <w:sz w:val="24"/>
          <w:szCs w:val="24"/>
        </w:rPr>
        <w:t>Le agradezco a Dios por bendecir y guiar mi camino, a la Virgen María por cubrirme con su manto, a las personas que más amo y admiro, mis padres,  ya que gracias a su esfuerzo y dedicación me he convertido en la persona que soy, mi madre Martha Salvatierra  que sin ella no me encontraría aquí en estos momentos, por su comprensión y ternura, por ser mi amiga incondicional, por cada una de sus palabras;  a mi padre Alberto Burbano quien ha sido un pilar fundamental en mi vida, por su esfuerzo y dedicación, por estar conmigo en los momentos más importantes de mi vida, por ser un gran hombre, un gran padre, un hijo y a mi hermanita Lisbeth Burbano que es la luz de mis ojos.</w:t>
      </w:r>
    </w:p>
    <w:p w:rsidR="00CA5F24" w:rsidRDefault="00CA5F24" w:rsidP="009311DE">
      <w:pPr>
        <w:ind w:firstLine="284"/>
        <w:rPr>
          <w:rFonts w:ascii="Arial" w:hAnsi="Arial" w:cs="Arial"/>
          <w:i/>
          <w:sz w:val="24"/>
          <w:szCs w:val="24"/>
        </w:rPr>
      </w:pPr>
    </w:p>
    <w:p w:rsidR="00CA5F24" w:rsidRPr="0043709B" w:rsidRDefault="00CA5F24" w:rsidP="009311DE">
      <w:pPr>
        <w:ind w:firstLine="284"/>
        <w:rPr>
          <w:rFonts w:ascii="Arial" w:hAnsi="Arial" w:cs="Arial"/>
          <w:i/>
          <w:sz w:val="24"/>
          <w:szCs w:val="24"/>
        </w:rPr>
      </w:pPr>
      <w:r w:rsidRPr="0043709B">
        <w:rPr>
          <w:rFonts w:ascii="Arial" w:hAnsi="Arial" w:cs="Arial"/>
          <w:i/>
          <w:sz w:val="24"/>
          <w:szCs w:val="24"/>
        </w:rPr>
        <w:t>Agradezco a mis abuelos, tíos, primos por apoyarme en l</w:t>
      </w:r>
      <w:r w:rsidR="00D7418C">
        <w:rPr>
          <w:rFonts w:ascii="Arial" w:hAnsi="Arial" w:cs="Arial"/>
          <w:i/>
          <w:sz w:val="24"/>
          <w:szCs w:val="24"/>
        </w:rPr>
        <w:t>os momentos que más los necesité</w:t>
      </w:r>
      <w:r w:rsidRPr="0043709B">
        <w:rPr>
          <w:rFonts w:ascii="Arial" w:hAnsi="Arial" w:cs="Arial"/>
          <w:i/>
          <w:sz w:val="24"/>
          <w:szCs w:val="24"/>
        </w:rPr>
        <w:t>, especialmente a mi tía Lorena Burbano por brindarme su apoyo incondicional y haberme  guiado a los caminos de Dios, a mis amigos los cuales estuvieron conmigo en las buenas y en las malas, especialmente a Karen Mite por ser una excelente amiga, por convertirse en mi hermana del alma durante estos cuatro años de carrera, a mis compañeras y amigas de tesis Karen Mite y Jacqueline Padilla que con su apoyo, paciencia y comprensión pudimos culminar con éxito este proyecto. Y agradezco a</w:t>
      </w:r>
      <w:r w:rsidR="000B3239">
        <w:rPr>
          <w:rFonts w:ascii="Arial" w:hAnsi="Arial" w:cs="Arial"/>
          <w:i/>
          <w:sz w:val="24"/>
          <w:szCs w:val="24"/>
        </w:rPr>
        <w:t xml:space="preserve"> la Ec. María Elena Romero por</w:t>
      </w:r>
      <w:r w:rsidRPr="0043709B">
        <w:rPr>
          <w:rFonts w:ascii="Arial" w:hAnsi="Arial" w:cs="Arial"/>
          <w:i/>
          <w:sz w:val="24"/>
          <w:szCs w:val="24"/>
        </w:rPr>
        <w:t xml:space="preserve"> transmitirnos sus conocimientos, por ser nuestra guía en este proyecto, por su paciencia y comprensión.</w:t>
      </w:r>
    </w:p>
    <w:p w:rsidR="00A70969" w:rsidRDefault="00A70969" w:rsidP="00A70969">
      <w:pPr>
        <w:ind w:left="3540" w:firstLine="708"/>
        <w:rPr>
          <w:rFonts w:ascii="Arial" w:hAnsi="Arial" w:cs="Arial"/>
          <w:i/>
          <w:sz w:val="24"/>
          <w:szCs w:val="24"/>
        </w:rPr>
      </w:pPr>
    </w:p>
    <w:p w:rsidR="00A70969" w:rsidRDefault="00CA5F24" w:rsidP="00A70969">
      <w:pPr>
        <w:ind w:left="3540" w:firstLine="708"/>
        <w:rPr>
          <w:rFonts w:ascii="Arial" w:hAnsi="Arial" w:cs="Arial"/>
          <w:i/>
          <w:sz w:val="24"/>
          <w:szCs w:val="24"/>
        </w:rPr>
      </w:pPr>
      <w:r>
        <w:rPr>
          <w:rFonts w:ascii="Arial" w:hAnsi="Arial" w:cs="Arial"/>
          <w:i/>
          <w:sz w:val="24"/>
          <w:szCs w:val="24"/>
        </w:rPr>
        <w:t>Jeniffer Isabel Burbano Salvatierra</w:t>
      </w:r>
    </w:p>
    <w:p w:rsidR="00A70969" w:rsidRDefault="00A70969" w:rsidP="00A70969">
      <w:pPr>
        <w:ind w:left="3540" w:firstLine="708"/>
        <w:rPr>
          <w:rFonts w:ascii="Arial" w:hAnsi="Arial" w:cs="Arial"/>
          <w:sz w:val="24"/>
          <w:szCs w:val="24"/>
        </w:rPr>
      </w:pPr>
    </w:p>
    <w:p w:rsidR="009311DE" w:rsidRDefault="009311DE" w:rsidP="00A70969">
      <w:pPr>
        <w:ind w:left="3540" w:firstLine="708"/>
        <w:rPr>
          <w:rFonts w:ascii="Arial" w:hAnsi="Arial" w:cs="Arial"/>
          <w:sz w:val="24"/>
          <w:szCs w:val="24"/>
        </w:rPr>
      </w:pPr>
    </w:p>
    <w:p w:rsidR="009311DE" w:rsidRDefault="009311DE" w:rsidP="00A70969">
      <w:pPr>
        <w:ind w:left="3540" w:firstLine="708"/>
        <w:rPr>
          <w:rFonts w:ascii="Arial" w:hAnsi="Arial" w:cs="Arial"/>
          <w:sz w:val="24"/>
          <w:szCs w:val="24"/>
        </w:rPr>
      </w:pPr>
    </w:p>
    <w:p w:rsidR="009311DE" w:rsidRDefault="009311DE" w:rsidP="00A70969">
      <w:pPr>
        <w:ind w:left="3540" w:firstLine="708"/>
        <w:rPr>
          <w:rFonts w:ascii="Arial" w:hAnsi="Arial" w:cs="Arial"/>
          <w:sz w:val="24"/>
          <w:szCs w:val="24"/>
        </w:rPr>
      </w:pPr>
    </w:p>
    <w:p w:rsidR="0094054A" w:rsidRDefault="0094054A" w:rsidP="0094054A">
      <w:pPr>
        <w:ind w:firstLine="284"/>
        <w:rPr>
          <w:rFonts w:ascii="Arial" w:hAnsi="Arial" w:cs="Arial"/>
          <w:i/>
          <w:sz w:val="24"/>
          <w:szCs w:val="24"/>
        </w:rPr>
      </w:pPr>
      <w:r>
        <w:rPr>
          <w:rFonts w:ascii="Arial" w:hAnsi="Arial" w:cs="Arial"/>
          <w:i/>
          <w:sz w:val="24"/>
          <w:szCs w:val="24"/>
        </w:rPr>
        <w:lastRenderedPageBreak/>
        <w:t>Le agradezco infinitamente a Dios por bendecirme cada día y por permitirme llegar a esta fase tan importante en mi vida, porque guió mis pasos, por cuidarme en todo momento y por poner en mi camino a personas tan especiales.</w:t>
      </w:r>
    </w:p>
    <w:p w:rsidR="0094054A" w:rsidRDefault="0094054A" w:rsidP="0094054A">
      <w:pPr>
        <w:ind w:firstLine="284"/>
        <w:rPr>
          <w:rFonts w:ascii="Arial" w:hAnsi="Arial" w:cs="Arial"/>
          <w:i/>
          <w:sz w:val="24"/>
          <w:szCs w:val="24"/>
        </w:rPr>
      </w:pPr>
      <w:r>
        <w:rPr>
          <w:rFonts w:ascii="Arial" w:hAnsi="Arial" w:cs="Arial"/>
          <w:i/>
          <w:sz w:val="24"/>
          <w:szCs w:val="24"/>
        </w:rPr>
        <w:t>Agradezco a mis padres, por su eterno amor y por nunca dejarme sola, por sus buenos consejos, por todo su esfuerzo, a mi madre Margarita Labre, por estar siempre a mi lado, y ser esa amiga incondicional que siempre ha sido, a mi padre Freddy Mite por sus sabias palabras y su motivación constante, a mis tíos Jorge e Ivon porque han sido como mis padres, a mi enamorado Ricardo Robalino por ser una persona incondicional y por estar a mi lado siempre.</w:t>
      </w:r>
    </w:p>
    <w:p w:rsidR="00765834" w:rsidRDefault="00765834" w:rsidP="0094054A">
      <w:pPr>
        <w:ind w:firstLine="284"/>
        <w:rPr>
          <w:rFonts w:ascii="Arial" w:hAnsi="Arial" w:cs="Arial"/>
          <w:i/>
          <w:sz w:val="24"/>
          <w:szCs w:val="24"/>
        </w:rPr>
      </w:pPr>
      <w:r>
        <w:rPr>
          <w:rFonts w:ascii="Arial" w:hAnsi="Arial" w:cs="Arial"/>
          <w:i/>
          <w:sz w:val="24"/>
          <w:szCs w:val="24"/>
        </w:rPr>
        <w:t>A mi familia por estar conmigo siempre brindándome su apoyo, por compartir conmigo los buenos y malos momentos.</w:t>
      </w:r>
    </w:p>
    <w:p w:rsidR="0094054A" w:rsidRDefault="0094054A" w:rsidP="0094054A">
      <w:pPr>
        <w:ind w:firstLine="284"/>
        <w:rPr>
          <w:rFonts w:ascii="Arial" w:hAnsi="Arial" w:cs="Arial"/>
          <w:i/>
          <w:sz w:val="24"/>
          <w:szCs w:val="24"/>
        </w:rPr>
      </w:pPr>
      <w:r>
        <w:rPr>
          <w:rFonts w:ascii="Arial" w:hAnsi="Arial" w:cs="Arial"/>
          <w:i/>
          <w:sz w:val="24"/>
          <w:szCs w:val="24"/>
        </w:rPr>
        <w:t>A mis amigos por iluminar mi vida y llenarla de alegrías, en especial a Jeniffer Burbano porque más que amiga es una hermana. A mis compañeras de tesis Jeniffer Burbano y Jacqueline Padilla por haberme brindado su confianza.</w:t>
      </w:r>
    </w:p>
    <w:p w:rsidR="0094054A" w:rsidRDefault="0094054A" w:rsidP="0094054A">
      <w:pPr>
        <w:ind w:firstLine="284"/>
        <w:rPr>
          <w:rFonts w:ascii="Arial" w:hAnsi="Arial" w:cs="Arial"/>
          <w:i/>
          <w:sz w:val="24"/>
          <w:szCs w:val="24"/>
        </w:rPr>
      </w:pPr>
      <w:r>
        <w:rPr>
          <w:rFonts w:ascii="Arial" w:hAnsi="Arial" w:cs="Arial"/>
          <w:i/>
          <w:sz w:val="24"/>
          <w:szCs w:val="24"/>
        </w:rPr>
        <w:t>A todas la</w:t>
      </w:r>
      <w:r w:rsidR="00D7418C">
        <w:rPr>
          <w:rFonts w:ascii="Arial" w:hAnsi="Arial" w:cs="Arial"/>
          <w:i/>
          <w:sz w:val="24"/>
          <w:szCs w:val="24"/>
        </w:rPr>
        <w:t>s</w:t>
      </w:r>
      <w:r>
        <w:rPr>
          <w:rFonts w:ascii="Arial" w:hAnsi="Arial" w:cs="Arial"/>
          <w:i/>
          <w:sz w:val="24"/>
          <w:szCs w:val="24"/>
        </w:rPr>
        <w:t xml:space="preserve"> personas que forman parte de </w:t>
      </w:r>
      <w:r w:rsidR="00D7418C">
        <w:rPr>
          <w:rFonts w:ascii="Arial" w:hAnsi="Arial" w:cs="Arial"/>
          <w:i/>
          <w:sz w:val="24"/>
          <w:szCs w:val="24"/>
        </w:rPr>
        <w:t>mi vida y que de una u otra manera</w:t>
      </w:r>
      <w:r>
        <w:rPr>
          <w:rFonts w:ascii="Arial" w:hAnsi="Arial" w:cs="Arial"/>
          <w:i/>
          <w:sz w:val="24"/>
          <w:szCs w:val="24"/>
        </w:rPr>
        <w:t xml:space="preserve"> dejaron una huella imborrable en mí. Y a mi directora de tesis Ec. María Elena Romero por guiarnos durante éste proceso, por sus enseñanzas y sus buenos consejos.</w:t>
      </w:r>
    </w:p>
    <w:p w:rsidR="0094054A" w:rsidRDefault="0094054A" w:rsidP="0094054A">
      <w:pPr>
        <w:ind w:firstLine="284"/>
        <w:rPr>
          <w:rFonts w:ascii="Arial" w:hAnsi="Arial" w:cs="Arial"/>
          <w:i/>
          <w:sz w:val="24"/>
          <w:szCs w:val="24"/>
        </w:rPr>
      </w:pPr>
      <w:r>
        <w:rPr>
          <w:rFonts w:ascii="Arial" w:hAnsi="Arial" w:cs="Arial"/>
          <w:i/>
          <w:sz w:val="24"/>
          <w:szCs w:val="24"/>
        </w:rPr>
        <w:t>Por esto y más.... Mil Gracias.</w:t>
      </w:r>
    </w:p>
    <w:p w:rsidR="0094054A" w:rsidRPr="0043709B" w:rsidRDefault="0094054A" w:rsidP="0094054A">
      <w:pPr>
        <w:tabs>
          <w:tab w:val="left" w:pos="4253"/>
        </w:tabs>
        <w:ind w:firstLine="284"/>
        <w:rPr>
          <w:rFonts w:ascii="Arial" w:hAnsi="Arial" w:cs="Arial"/>
          <w:i/>
          <w:sz w:val="24"/>
          <w:szCs w:val="24"/>
        </w:rPr>
      </w:pPr>
      <w:r>
        <w:rPr>
          <w:rFonts w:ascii="Arial" w:hAnsi="Arial" w:cs="Arial"/>
          <w:i/>
          <w:sz w:val="24"/>
          <w:szCs w:val="24"/>
        </w:rPr>
        <w:tab/>
        <w:t>Karen Denisse Mite Labre</w:t>
      </w:r>
    </w:p>
    <w:p w:rsidR="00A70969" w:rsidRDefault="00A70969"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311DE" w:rsidRDefault="009311DE" w:rsidP="00A70969">
      <w:pPr>
        <w:ind w:left="3540" w:firstLine="708"/>
        <w:jc w:val="right"/>
        <w:rPr>
          <w:rFonts w:ascii="Arial" w:hAnsi="Arial" w:cs="Arial"/>
          <w:i/>
          <w:sz w:val="24"/>
          <w:szCs w:val="24"/>
        </w:rPr>
      </w:pPr>
    </w:p>
    <w:p w:rsidR="0094054A" w:rsidRDefault="0094054A" w:rsidP="0094054A">
      <w:pPr>
        <w:spacing w:line="360" w:lineRule="auto"/>
        <w:ind w:firstLine="284"/>
        <w:jc w:val="both"/>
        <w:rPr>
          <w:rFonts w:ascii="Arial" w:hAnsi="Arial" w:cs="Arial"/>
          <w:i/>
          <w:sz w:val="24"/>
          <w:szCs w:val="24"/>
        </w:rPr>
      </w:pPr>
      <w:r w:rsidRPr="0038297E">
        <w:rPr>
          <w:rFonts w:ascii="Arial" w:hAnsi="Arial" w:cs="Arial"/>
          <w:i/>
          <w:sz w:val="24"/>
          <w:szCs w:val="24"/>
        </w:rPr>
        <w:t xml:space="preserve">Agradezco a Dios por bendecir mi vida y guiar mi camino, a mi madre Fanny Gualoto por ser mi amiga incondicional y la persona que siempre está cuando la necesito, a mi padre Marino Padilla  por ser el ejemplo y  la fuerza que me ayuda a seguir adelante, a mis hermanas y hermanos,a mis tíos maternos que han estado en los momentos más importantes de mi vida. </w:t>
      </w:r>
    </w:p>
    <w:p w:rsidR="0094054A" w:rsidRDefault="0094054A" w:rsidP="0094054A">
      <w:pPr>
        <w:spacing w:line="360" w:lineRule="auto"/>
        <w:ind w:firstLine="284"/>
        <w:jc w:val="both"/>
        <w:rPr>
          <w:rFonts w:ascii="Arial" w:hAnsi="Arial" w:cs="Arial"/>
          <w:i/>
          <w:sz w:val="24"/>
          <w:szCs w:val="24"/>
        </w:rPr>
      </w:pPr>
      <w:r w:rsidRPr="0038297E">
        <w:rPr>
          <w:rFonts w:ascii="Arial" w:hAnsi="Arial" w:cs="Arial"/>
          <w:i/>
          <w:sz w:val="24"/>
          <w:szCs w:val="24"/>
        </w:rPr>
        <w:t xml:space="preserve">A mis mejores amigas Cinthya Morante y Martha Orozco que han sido como mis hermanas brindándome su amistad y confianza, a mi enamorado Andrés Vergara por ser mi amigo y el complemento de mi vida. Y a mis compañeras y amigas de tesis Jeniffer Burbano yKaren Mite por haber trabajado en armonía y comprensión en la realización de este proyecto que se culminó con éxito debido a la dedicación y esfuerzo de cada una de las integrantes. </w:t>
      </w:r>
    </w:p>
    <w:p w:rsidR="0094054A" w:rsidRDefault="00D7418C" w:rsidP="0094054A">
      <w:pPr>
        <w:spacing w:line="360" w:lineRule="auto"/>
        <w:ind w:firstLine="284"/>
        <w:jc w:val="both"/>
        <w:rPr>
          <w:rFonts w:ascii="Arial" w:hAnsi="Arial" w:cs="Arial"/>
          <w:i/>
          <w:sz w:val="24"/>
          <w:szCs w:val="24"/>
        </w:rPr>
      </w:pPr>
      <w:r>
        <w:rPr>
          <w:rFonts w:ascii="Arial" w:hAnsi="Arial" w:cs="Arial"/>
          <w:i/>
          <w:sz w:val="24"/>
          <w:szCs w:val="24"/>
        </w:rPr>
        <w:t>Y a mi</w:t>
      </w:r>
      <w:r w:rsidR="0094054A">
        <w:rPr>
          <w:rFonts w:ascii="Arial" w:hAnsi="Arial" w:cs="Arial"/>
          <w:i/>
          <w:sz w:val="24"/>
          <w:szCs w:val="24"/>
        </w:rPr>
        <w:t xml:space="preserve"> directora de tesis Ec.</w:t>
      </w:r>
      <w:r w:rsidR="0094054A" w:rsidRPr="0038297E">
        <w:rPr>
          <w:rFonts w:ascii="Arial" w:hAnsi="Arial" w:cs="Arial"/>
          <w:i/>
          <w:sz w:val="24"/>
          <w:szCs w:val="24"/>
        </w:rPr>
        <w:t xml:space="preserve"> María Elena Romero que supo brindarnos la ayuda necesaria a través de sus conocimientos. </w:t>
      </w:r>
    </w:p>
    <w:p w:rsidR="0094054A" w:rsidRPr="0038297E" w:rsidRDefault="0094054A" w:rsidP="0094054A">
      <w:pPr>
        <w:spacing w:line="360" w:lineRule="auto"/>
        <w:ind w:firstLine="284"/>
        <w:jc w:val="both"/>
        <w:rPr>
          <w:rFonts w:ascii="Arial" w:hAnsi="Arial" w:cs="Arial"/>
          <w:i/>
          <w:sz w:val="24"/>
          <w:szCs w:val="24"/>
        </w:rPr>
      </w:pPr>
      <w:r w:rsidRPr="0038297E">
        <w:rPr>
          <w:rFonts w:ascii="Arial" w:hAnsi="Arial" w:cs="Arial"/>
          <w:i/>
          <w:sz w:val="24"/>
          <w:szCs w:val="24"/>
        </w:rPr>
        <w:t xml:space="preserve">Infinitamente agradecida con Dios por haber puesto a cada una de </w:t>
      </w:r>
      <w:r>
        <w:rPr>
          <w:rFonts w:ascii="Arial" w:hAnsi="Arial" w:cs="Arial"/>
          <w:i/>
          <w:sz w:val="24"/>
          <w:szCs w:val="24"/>
        </w:rPr>
        <w:t>estas</w:t>
      </w:r>
      <w:r w:rsidRPr="0038297E">
        <w:rPr>
          <w:rFonts w:ascii="Arial" w:hAnsi="Arial" w:cs="Arial"/>
          <w:i/>
          <w:sz w:val="24"/>
          <w:szCs w:val="24"/>
        </w:rPr>
        <w:t xml:space="preserve"> personas en el transcurrir de mi vida.</w:t>
      </w:r>
    </w:p>
    <w:p w:rsidR="00A70969" w:rsidRPr="0094054A" w:rsidRDefault="0094054A" w:rsidP="00A70969">
      <w:pPr>
        <w:ind w:left="3540" w:firstLine="708"/>
        <w:rPr>
          <w:rFonts w:ascii="Arial" w:hAnsi="Arial" w:cs="Arial"/>
          <w:i/>
          <w:sz w:val="24"/>
          <w:szCs w:val="24"/>
        </w:rPr>
      </w:pPr>
      <w:r w:rsidRPr="0094054A">
        <w:rPr>
          <w:rFonts w:ascii="Arial" w:hAnsi="Arial" w:cs="Arial"/>
          <w:i/>
          <w:sz w:val="24"/>
          <w:szCs w:val="24"/>
        </w:rPr>
        <w:t>Jacqueline Lorena Padilla Gualoto</w:t>
      </w:r>
    </w:p>
    <w:p w:rsidR="004C718B" w:rsidRDefault="004C718B"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9311DE" w:rsidRDefault="009311DE" w:rsidP="00D938AD">
      <w:pPr>
        <w:autoSpaceDE w:val="0"/>
        <w:autoSpaceDN w:val="0"/>
        <w:adjustRightInd w:val="0"/>
        <w:spacing w:after="0" w:line="240" w:lineRule="auto"/>
        <w:jc w:val="center"/>
        <w:rPr>
          <w:rFonts w:ascii="Arial" w:hAnsi="Arial" w:cs="Arial"/>
          <w:b/>
          <w:bCs/>
          <w:sz w:val="32"/>
          <w:szCs w:val="32"/>
        </w:rPr>
      </w:pPr>
    </w:p>
    <w:p w:rsidR="009311DE" w:rsidRDefault="009311DE" w:rsidP="00D938AD">
      <w:pPr>
        <w:autoSpaceDE w:val="0"/>
        <w:autoSpaceDN w:val="0"/>
        <w:adjustRightInd w:val="0"/>
        <w:spacing w:after="0" w:line="240" w:lineRule="auto"/>
        <w:jc w:val="center"/>
        <w:rPr>
          <w:rFonts w:ascii="Arial" w:hAnsi="Arial" w:cs="Arial"/>
          <w:b/>
          <w:bCs/>
          <w:sz w:val="32"/>
          <w:szCs w:val="32"/>
        </w:rPr>
      </w:pPr>
    </w:p>
    <w:p w:rsidR="00D938AD" w:rsidRPr="00A519F4" w:rsidRDefault="00D938AD" w:rsidP="00D938A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TRIBUNAL DE SUSTENTACIÓ</w:t>
      </w:r>
      <w:r w:rsidRPr="00A519F4">
        <w:rPr>
          <w:rFonts w:ascii="Arial" w:hAnsi="Arial" w:cs="Arial"/>
          <w:b/>
          <w:bCs/>
          <w:sz w:val="32"/>
          <w:szCs w:val="32"/>
        </w:rPr>
        <w:t>N</w:t>
      </w:r>
    </w:p>
    <w:p w:rsidR="00D938AD" w:rsidRDefault="00D938AD"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B6012A" w:rsidRDefault="00B6012A"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w:t>
      </w: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Dr. David Sabando Vera</w:t>
      </w: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r w:rsidRPr="00A519F4">
        <w:rPr>
          <w:rFonts w:ascii="Arial" w:hAnsi="Arial" w:cs="Arial"/>
          <w:b/>
          <w:bCs/>
          <w:sz w:val="24"/>
          <w:szCs w:val="24"/>
        </w:rPr>
        <w:t>Presidente Tribunal</w:t>
      </w: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w:t>
      </w: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Ec. María Elena Romero Montoya</w:t>
      </w:r>
    </w:p>
    <w:p w:rsidR="00D938AD" w:rsidRPr="00A519F4" w:rsidRDefault="00D938AD" w:rsidP="00D938AD">
      <w:pPr>
        <w:autoSpaceDE w:val="0"/>
        <w:autoSpaceDN w:val="0"/>
        <w:adjustRightInd w:val="0"/>
        <w:spacing w:after="0" w:line="240" w:lineRule="auto"/>
        <w:jc w:val="center"/>
        <w:rPr>
          <w:rFonts w:ascii="Arial" w:hAnsi="Arial" w:cs="Arial"/>
          <w:b/>
          <w:bCs/>
          <w:sz w:val="24"/>
          <w:szCs w:val="24"/>
        </w:rPr>
      </w:pPr>
      <w:r w:rsidRPr="00A519F4">
        <w:rPr>
          <w:rFonts w:ascii="Arial" w:hAnsi="Arial" w:cs="Arial"/>
          <w:b/>
          <w:bCs/>
          <w:sz w:val="24"/>
          <w:szCs w:val="24"/>
        </w:rPr>
        <w:t>Director de Tesis</w:t>
      </w:r>
    </w:p>
    <w:p w:rsidR="00D938AD" w:rsidRPr="00A519F4" w:rsidRDefault="00D938AD" w:rsidP="00D938AD">
      <w:pPr>
        <w:ind w:left="3540" w:firstLine="708"/>
        <w:rPr>
          <w:rFonts w:ascii="Arial" w:hAnsi="Arial" w:cs="Arial"/>
        </w:rPr>
      </w:pPr>
    </w:p>
    <w:p w:rsidR="00D938AD" w:rsidRPr="00A519F4" w:rsidRDefault="00D938AD" w:rsidP="00D938AD">
      <w:pPr>
        <w:ind w:left="3540" w:firstLine="708"/>
        <w:rPr>
          <w:rFonts w:ascii="Arial" w:hAnsi="Arial" w:cs="Arial"/>
        </w:rPr>
      </w:pPr>
    </w:p>
    <w:p w:rsidR="00D938AD" w:rsidRDefault="00D938AD"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C24699" w:rsidRDefault="00C24699" w:rsidP="00C2596B">
      <w:pPr>
        <w:jc w:val="both"/>
        <w:rPr>
          <w:rFonts w:ascii="Arial" w:hAnsi="Arial" w:cs="Arial"/>
          <w:b/>
          <w:sz w:val="24"/>
          <w:szCs w:val="24"/>
        </w:rPr>
      </w:pPr>
    </w:p>
    <w:p w:rsidR="001E5CC5" w:rsidRDefault="001E5CC5" w:rsidP="00D938AD">
      <w:pPr>
        <w:autoSpaceDE w:val="0"/>
        <w:autoSpaceDN w:val="0"/>
        <w:adjustRightInd w:val="0"/>
        <w:spacing w:after="0" w:line="240" w:lineRule="auto"/>
        <w:jc w:val="center"/>
        <w:rPr>
          <w:rFonts w:ascii="Arial" w:hAnsi="Arial" w:cs="Arial"/>
          <w:b/>
          <w:bCs/>
          <w:sz w:val="32"/>
          <w:szCs w:val="32"/>
        </w:rPr>
      </w:pPr>
    </w:p>
    <w:p w:rsidR="001E5CC5" w:rsidRDefault="001E5CC5" w:rsidP="00D938AD">
      <w:pPr>
        <w:autoSpaceDE w:val="0"/>
        <w:autoSpaceDN w:val="0"/>
        <w:adjustRightInd w:val="0"/>
        <w:spacing w:after="0" w:line="240" w:lineRule="auto"/>
        <w:jc w:val="center"/>
        <w:rPr>
          <w:rFonts w:ascii="Arial" w:hAnsi="Arial" w:cs="Arial"/>
          <w:b/>
          <w:bCs/>
          <w:sz w:val="32"/>
          <w:szCs w:val="32"/>
        </w:rPr>
      </w:pPr>
    </w:p>
    <w:p w:rsidR="00D938AD" w:rsidRPr="00A519F4" w:rsidRDefault="00D938AD" w:rsidP="00D938A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DECLARACIÓ</w:t>
      </w:r>
      <w:r w:rsidRPr="00A519F4">
        <w:rPr>
          <w:rFonts w:ascii="Arial" w:hAnsi="Arial" w:cs="Arial"/>
          <w:b/>
          <w:bCs/>
          <w:sz w:val="32"/>
          <w:szCs w:val="32"/>
        </w:rPr>
        <w:t>N EXPRESA</w:t>
      </w:r>
    </w:p>
    <w:p w:rsidR="00D938AD" w:rsidRDefault="00D938AD" w:rsidP="00C2596B">
      <w:pPr>
        <w:jc w:val="both"/>
        <w:rPr>
          <w:rFonts w:ascii="Arial" w:hAnsi="Arial" w:cs="Arial"/>
          <w:b/>
          <w:sz w:val="24"/>
          <w:szCs w:val="24"/>
        </w:rPr>
      </w:pPr>
    </w:p>
    <w:p w:rsidR="00D938AD" w:rsidRDefault="00D938AD" w:rsidP="00C2596B">
      <w:pPr>
        <w:jc w:val="both"/>
        <w:rPr>
          <w:rFonts w:ascii="Arial" w:hAnsi="Arial" w:cs="Arial"/>
          <w:b/>
          <w:sz w:val="24"/>
          <w:szCs w:val="24"/>
        </w:rPr>
      </w:pPr>
    </w:p>
    <w:p w:rsidR="00D938AD" w:rsidRPr="00F44CEA" w:rsidRDefault="00D938AD" w:rsidP="00D938AD">
      <w:pPr>
        <w:autoSpaceDE w:val="0"/>
        <w:autoSpaceDN w:val="0"/>
        <w:adjustRightInd w:val="0"/>
        <w:spacing w:after="0" w:line="240" w:lineRule="auto"/>
        <w:ind w:firstLine="227"/>
        <w:jc w:val="both"/>
        <w:rPr>
          <w:rFonts w:ascii="Arial" w:eastAsia="Calibri" w:hAnsi="Arial" w:cs="Arial"/>
          <w:i/>
          <w:sz w:val="24"/>
          <w:szCs w:val="24"/>
        </w:rPr>
      </w:pPr>
      <w:r w:rsidRPr="00F44CEA">
        <w:rPr>
          <w:rFonts w:ascii="Arial" w:eastAsia="Calibri" w:hAnsi="Arial" w:cs="Arial"/>
          <w:i/>
          <w:sz w:val="24"/>
          <w:szCs w:val="24"/>
        </w:rPr>
        <w:t>“La responsabilidad por los hechos, ideas y doctrinas expuestas en este proyecto me corresponden exclusivamente, y el patrimonio intelectual de la misma a la ESCUELA SUPERIOR POLITECNICA DEL LITORAL”</w:t>
      </w:r>
    </w:p>
    <w:p w:rsidR="00D938AD" w:rsidRPr="00A519F4" w:rsidRDefault="00D938AD" w:rsidP="00D938AD">
      <w:pPr>
        <w:autoSpaceDE w:val="0"/>
        <w:autoSpaceDN w:val="0"/>
        <w:adjustRightInd w:val="0"/>
        <w:spacing w:after="0" w:line="240" w:lineRule="auto"/>
        <w:ind w:firstLine="227"/>
        <w:jc w:val="both"/>
        <w:rPr>
          <w:rFonts w:ascii="Arial" w:hAnsi="Arial" w:cs="Arial"/>
          <w:i/>
          <w:sz w:val="24"/>
          <w:szCs w:val="24"/>
        </w:rPr>
      </w:pPr>
    </w:p>
    <w:p w:rsidR="00D938AD" w:rsidRDefault="00D938AD" w:rsidP="00D938AD">
      <w:pPr>
        <w:autoSpaceDE w:val="0"/>
        <w:autoSpaceDN w:val="0"/>
        <w:adjustRightInd w:val="0"/>
        <w:spacing w:after="0" w:line="240" w:lineRule="auto"/>
        <w:ind w:firstLine="227"/>
        <w:jc w:val="both"/>
        <w:rPr>
          <w:rFonts w:ascii="Arial" w:hAnsi="Arial" w:cs="Arial"/>
          <w:sz w:val="24"/>
          <w:szCs w:val="24"/>
        </w:rPr>
      </w:pPr>
    </w:p>
    <w:p w:rsidR="00D938AD" w:rsidRPr="00A519F4" w:rsidRDefault="00D938AD" w:rsidP="00D938AD">
      <w:pPr>
        <w:autoSpaceDE w:val="0"/>
        <w:autoSpaceDN w:val="0"/>
        <w:adjustRightInd w:val="0"/>
        <w:spacing w:after="0" w:line="240" w:lineRule="auto"/>
        <w:ind w:firstLine="227"/>
        <w:jc w:val="both"/>
        <w:rPr>
          <w:rFonts w:ascii="Arial" w:hAnsi="Arial" w:cs="Arial"/>
          <w:sz w:val="24"/>
          <w:szCs w:val="24"/>
        </w:rPr>
      </w:pPr>
    </w:p>
    <w:p w:rsidR="00D938AD" w:rsidRDefault="00D938AD" w:rsidP="00D938AD">
      <w:pPr>
        <w:autoSpaceDE w:val="0"/>
        <w:autoSpaceDN w:val="0"/>
        <w:adjustRightInd w:val="0"/>
        <w:spacing w:after="0" w:line="240" w:lineRule="auto"/>
        <w:ind w:firstLine="227"/>
        <w:jc w:val="both"/>
        <w:rPr>
          <w:rFonts w:ascii="Arial" w:hAnsi="Arial" w:cs="Arial"/>
          <w:sz w:val="24"/>
          <w:szCs w:val="24"/>
        </w:rPr>
      </w:pPr>
    </w:p>
    <w:p w:rsidR="00D938AD" w:rsidRPr="00A519F4" w:rsidRDefault="00D938AD" w:rsidP="00D938AD">
      <w:pPr>
        <w:autoSpaceDE w:val="0"/>
        <w:autoSpaceDN w:val="0"/>
        <w:adjustRightInd w:val="0"/>
        <w:spacing w:after="0" w:line="240" w:lineRule="auto"/>
        <w:ind w:firstLine="227"/>
        <w:jc w:val="both"/>
        <w:rPr>
          <w:rFonts w:ascii="Arial" w:hAnsi="Arial" w:cs="Arial"/>
          <w:sz w:val="24"/>
          <w:szCs w:val="24"/>
        </w:rPr>
      </w:pPr>
    </w:p>
    <w:p w:rsidR="00D938AD" w:rsidRPr="00A519F4"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__________________________________________</w:t>
      </w:r>
    </w:p>
    <w:p w:rsidR="00D938AD" w:rsidRPr="00A519F4" w:rsidRDefault="00D938AD" w:rsidP="00D938AD">
      <w:pPr>
        <w:autoSpaceDE w:val="0"/>
        <w:autoSpaceDN w:val="0"/>
        <w:adjustRightInd w:val="0"/>
        <w:spacing w:after="0" w:line="240" w:lineRule="auto"/>
        <w:jc w:val="center"/>
        <w:rPr>
          <w:rFonts w:ascii="Arial" w:hAnsi="Arial" w:cs="Arial"/>
          <w:bCs/>
          <w:color w:val="000000"/>
          <w:sz w:val="28"/>
          <w:szCs w:val="28"/>
        </w:rPr>
      </w:pPr>
      <w:r>
        <w:rPr>
          <w:rFonts w:ascii="Arial" w:hAnsi="Arial" w:cs="Arial"/>
          <w:bCs/>
          <w:color w:val="000000"/>
          <w:sz w:val="28"/>
          <w:szCs w:val="28"/>
        </w:rPr>
        <w:t>J</w:t>
      </w:r>
      <w:r w:rsidR="00A70969">
        <w:rPr>
          <w:rFonts w:ascii="Arial" w:hAnsi="Arial" w:cs="Arial"/>
          <w:bCs/>
          <w:color w:val="000000"/>
          <w:sz w:val="28"/>
          <w:szCs w:val="28"/>
        </w:rPr>
        <w:t>eniffer Isabel Burbano Salvatierra</w:t>
      </w: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w:t>
      </w:r>
    </w:p>
    <w:p w:rsidR="00D938AD" w:rsidRPr="00A519F4" w:rsidRDefault="00A70969" w:rsidP="00D938AD">
      <w:pPr>
        <w:autoSpaceDE w:val="0"/>
        <w:autoSpaceDN w:val="0"/>
        <w:adjustRightInd w:val="0"/>
        <w:spacing w:after="0" w:line="240" w:lineRule="auto"/>
        <w:jc w:val="center"/>
        <w:rPr>
          <w:rFonts w:ascii="Arial" w:hAnsi="Arial" w:cs="Arial"/>
          <w:bCs/>
          <w:color w:val="000000"/>
          <w:sz w:val="28"/>
          <w:szCs w:val="28"/>
        </w:rPr>
      </w:pPr>
      <w:r>
        <w:rPr>
          <w:rFonts w:ascii="Arial" w:hAnsi="Arial" w:cs="Arial"/>
          <w:bCs/>
          <w:color w:val="000000"/>
          <w:sz w:val="28"/>
          <w:szCs w:val="28"/>
        </w:rPr>
        <w:t>Karen Denisse Mite Labre</w:t>
      </w: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Default="00D938AD" w:rsidP="00D938AD">
      <w:pPr>
        <w:autoSpaceDE w:val="0"/>
        <w:autoSpaceDN w:val="0"/>
        <w:adjustRightInd w:val="0"/>
        <w:spacing w:after="0" w:line="240" w:lineRule="auto"/>
        <w:rPr>
          <w:rFonts w:ascii="Arial" w:hAnsi="Arial" w:cs="Arial"/>
          <w:sz w:val="24"/>
          <w:szCs w:val="24"/>
        </w:rPr>
      </w:pPr>
    </w:p>
    <w:p w:rsidR="00D938AD" w:rsidRPr="00A519F4" w:rsidRDefault="00D938AD" w:rsidP="00D938AD">
      <w:pPr>
        <w:autoSpaceDE w:val="0"/>
        <w:autoSpaceDN w:val="0"/>
        <w:adjustRightInd w:val="0"/>
        <w:spacing w:after="0" w:line="240" w:lineRule="auto"/>
        <w:rPr>
          <w:rFonts w:ascii="Arial" w:hAnsi="Arial" w:cs="Arial"/>
          <w:sz w:val="24"/>
          <w:szCs w:val="24"/>
        </w:rPr>
      </w:pPr>
    </w:p>
    <w:p w:rsidR="00D938AD" w:rsidRPr="00A519F4" w:rsidRDefault="00753D04" w:rsidP="00D938AD">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96.6pt;margin-top:13.05pt;width:240.75pt;height:0;z-index:251697152" o:connectortype="straight"/>
        </w:pict>
      </w:r>
    </w:p>
    <w:p w:rsidR="00D938AD" w:rsidRPr="00A519F4" w:rsidRDefault="00A70969" w:rsidP="00D938AD">
      <w:pPr>
        <w:autoSpaceDE w:val="0"/>
        <w:autoSpaceDN w:val="0"/>
        <w:adjustRightInd w:val="0"/>
        <w:spacing w:after="0" w:line="240" w:lineRule="auto"/>
        <w:jc w:val="center"/>
        <w:rPr>
          <w:rFonts w:ascii="Arial" w:hAnsi="Arial" w:cs="Arial"/>
          <w:bCs/>
          <w:color w:val="000000"/>
          <w:sz w:val="28"/>
          <w:szCs w:val="28"/>
        </w:rPr>
      </w:pPr>
      <w:r>
        <w:rPr>
          <w:rFonts w:ascii="Arial" w:hAnsi="Arial" w:cs="Arial"/>
          <w:bCs/>
          <w:color w:val="000000"/>
          <w:sz w:val="28"/>
          <w:szCs w:val="28"/>
        </w:rPr>
        <w:t>Jacqueline Lorena Padilla Gualoto</w:t>
      </w:r>
    </w:p>
    <w:p w:rsidR="00C24699" w:rsidRDefault="00C24699" w:rsidP="00A70969">
      <w:pPr>
        <w:autoSpaceDE w:val="0"/>
        <w:autoSpaceDN w:val="0"/>
        <w:adjustRightInd w:val="0"/>
        <w:spacing w:after="0" w:line="240" w:lineRule="auto"/>
        <w:jc w:val="center"/>
        <w:rPr>
          <w:rFonts w:ascii="Arial" w:hAnsi="Arial" w:cs="Arial"/>
          <w:b/>
          <w:bCs/>
          <w:color w:val="000000"/>
          <w:sz w:val="24"/>
          <w:szCs w:val="24"/>
        </w:rPr>
      </w:pPr>
    </w:p>
    <w:p w:rsidR="00C24699" w:rsidRDefault="00C24699" w:rsidP="00A70969">
      <w:pPr>
        <w:autoSpaceDE w:val="0"/>
        <w:autoSpaceDN w:val="0"/>
        <w:adjustRightInd w:val="0"/>
        <w:spacing w:after="0" w:line="240" w:lineRule="auto"/>
        <w:jc w:val="center"/>
        <w:rPr>
          <w:rFonts w:ascii="Arial" w:hAnsi="Arial" w:cs="Arial"/>
          <w:b/>
          <w:bCs/>
          <w:color w:val="000000"/>
          <w:sz w:val="24"/>
          <w:szCs w:val="24"/>
        </w:rPr>
      </w:pPr>
    </w:p>
    <w:p w:rsidR="00C24699" w:rsidRDefault="00C24699" w:rsidP="00A70969">
      <w:pPr>
        <w:autoSpaceDE w:val="0"/>
        <w:autoSpaceDN w:val="0"/>
        <w:adjustRightInd w:val="0"/>
        <w:spacing w:after="0" w:line="240" w:lineRule="auto"/>
        <w:jc w:val="center"/>
        <w:rPr>
          <w:rFonts w:ascii="Arial" w:hAnsi="Arial" w:cs="Arial"/>
          <w:b/>
          <w:bCs/>
          <w:color w:val="000000"/>
          <w:sz w:val="24"/>
          <w:szCs w:val="24"/>
        </w:rPr>
      </w:pPr>
    </w:p>
    <w:p w:rsidR="00C24699" w:rsidRDefault="00C24699" w:rsidP="00A70969">
      <w:pPr>
        <w:autoSpaceDE w:val="0"/>
        <w:autoSpaceDN w:val="0"/>
        <w:adjustRightInd w:val="0"/>
        <w:spacing w:after="0" w:line="240" w:lineRule="auto"/>
        <w:jc w:val="center"/>
        <w:rPr>
          <w:rFonts w:ascii="Arial" w:hAnsi="Arial" w:cs="Arial"/>
          <w:b/>
          <w:bCs/>
          <w:color w:val="000000"/>
          <w:sz w:val="24"/>
          <w:szCs w:val="24"/>
        </w:rPr>
      </w:pPr>
    </w:p>
    <w:p w:rsidR="00C24699" w:rsidRDefault="00C24699" w:rsidP="00A70969">
      <w:pPr>
        <w:autoSpaceDE w:val="0"/>
        <w:autoSpaceDN w:val="0"/>
        <w:adjustRightInd w:val="0"/>
        <w:spacing w:after="0" w:line="240" w:lineRule="auto"/>
        <w:jc w:val="center"/>
        <w:rPr>
          <w:rFonts w:ascii="Arial" w:hAnsi="Arial" w:cs="Arial"/>
          <w:b/>
          <w:bCs/>
          <w:color w:val="000000"/>
          <w:sz w:val="24"/>
          <w:szCs w:val="24"/>
        </w:rPr>
      </w:pPr>
    </w:p>
    <w:p w:rsidR="00A70969" w:rsidRDefault="00A70969" w:rsidP="00A70969">
      <w:pPr>
        <w:autoSpaceDE w:val="0"/>
        <w:autoSpaceDN w:val="0"/>
        <w:adjustRightInd w:val="0"/>
        <w:spacing w:after="0" w:line="240" w:lineRule="auto"/>
        <w:jc w:val="center"/>
        <w:rPr>
          <w:rFonts w:ascii="Arial" w:hAnsi="Arial" w:cs="Arial"/>
          <w:b/>
          <w:bCs/>
          <w:color w:val="000000"/>
          <w:sz w:val="24"/>
          <w:szCs w:val="24"/>
        </w:rPr>
      </w:pPr>
      <w:r w:rsidRPr="00715722">
        <w:rPr>
          <w:rFonts w:ascii="Arial" w:hAnsi="Arial" w:cs="Arial"/>
          <w:b/>
          <w:bCs/>
          <w:color w:val="000000"/>
          <w:sz w:val="24"/>
          <w:szCs w:val="24"/>
        </w:rPr>
        <w:t>INDICE GENERAL</w:t>
      </w:r>
    </w:p>
    <w:p w:rsidR="00D938AD" w:rsidRDefault="00D938AD" w:rsidP="00D938AD">
      <w:pPr>
        <w:autoSpaceDE w:val="0"/>
        <w:autoSpaceDN w:val="0"/>
        <w:adjustRightInd w:val="0"/>
        <w:spacing w:after="0" w:line="240" w:lineRule="auto"/>
        <w:jc w:val="center"/>
        <w:rPr>
          <w:rFonts w:ascii="Arial" w:hAnsi="Arial" w:cs="Arial"/>
          <w:bCs/>
          <w:color w:val="000000"/>
          <w:sz w:val="28"/>
          <w:szCs w:val="28"/>
        </w:rPr>
      </w:pPr>
    </w:p>
    <w:tbl>
      <w:tblPr>
        <w:tblStyle w:val="Tablaconcuadrcula"/>
        <w:tblpPr w:leftFromText="141" w:rightFromText="141" w:vertAnchor="text" w:horzAnchor="margin" w:tblpX="-459" w:tblpY="8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76"/>
      </w:tblGrid>
      <w:tr w:rsidR="00A70969" w:rsidTr="008E71EF">
        <w:tc>
          <w:tcPr>
            <w:tcW w:w="8330" w:type="dxa"/>
            <w:vAlign w:val="center"/>
          </w:tcPr>
          <w:p w:rsidR="00A70969" w:rsidRDefault="00A70969" w:rsidP="00312E31">
            <w:pPr>
              <w:spacing w:line="360" w:lineRule="auto"/>
              <w:jc w:val="center"/>
              <w:rPr>
                <w:rFonts w:ascii="Arial" w:hAnsi="Arial" w:cs="Arial"/>
                <w:sz w:val="24"/>
                <w:szCs w:val="24"/>
              </w:rPr>
            </w:pPr>
          </w:p>
        </w:tc>
        <w:tc>
          <w:tcPr>
            <w:tcW w:w="1276" w:type="dxa"/>
            <w:vAlign w:val="center"/>
          </w:tcPr>
          <w:p w:rsidR="00A70969" w:rsidRPr="006D470B" w:rsidRDefault="00A70969" w:rsidP="00312E31">
            <w:pPr>
              <w:jc w:val="center"/>
              <w:rPr>
                <w:rFonts w:ascii="Arial" w:hAnsi="Arial" w:cs="Arial"/>
                <w:b/>
              </w:rPr>
            </w:pPr>
            <w:r w:rsidRPr="006D470B">
              <w:rPr>
                <w:rFonts w:ascii="Arial" w:hAnsi="Arial" w:cs="Arial"/>
                <w:b/>
              </w:rPr>
              <w:t>Pág.</w:t>
            </w:r>
          </w:p>
        </w:tc>
      </w:tr>
      <w:tr w:rsidR="00A70969" w:rsidTr="008E71EF">
        <w:tc>
          <w:tcPr>
            <w:tcW w:w="8330" w:type="dxa"/>
            <w:vAlign w:val="center"/>
          </w:tcPr>
          <w:p w:rsidR="00A70969" w:rsidRPr="00D73FD1" w:rsidRDefault="00A70969" w:rsidP="00312E31">
            <w:pPr>
              <w:spacing w:line="360" w:lineRule="auto"/>
              <w:rPr>
                <w:rFonts w:ascii="Arial" w:hAnsi="Arial" w:cs="Arial"/>
                <w:sz w:val="24"/>
                <w:szCs w:val="24"/>
              </w:rPr>
            </w:pPr>
          </w:p>
        </w:tc>
        <w:tc>
          <w:tcPr>
            <w:tcW w:w="1276" w:type="dxa"/>
            <w:vAlign w:val="center"/>
          </w:tcPr>
          <w:p w:rsidR="00A70969" w:rsidRDefault="00A70969" w:rsidP="00312E31">
            <w:pPr>
              <w:spacing w:line="360" w:lineRule="auto"/>
              <w:jc w:val="center"/>
              <w:rPr>
                <w:rFonts w:ascii="Arial" w:hAnsi="Arial" w:cs="Arial"/>
                <w:sz w:val="24"/>
                <w:szCs w:val="24"/>
              </w:rPr>
            </w:pPr>
          </w:p>
        </w:tc>
      </w:tr>
      <w:tr w:rsidR="00A70969" w:rsidTr="008E71EF">
        <w:tc>
          <w:tcPr>
            <w:tcW w:w="8330" w:type="dxa"/>
            <w:vAlign w:val="center"/>
          </w:tcPr>
          <w:p w:rsidR="00A70969" w:rsidRDefault="00A70969" w:rsidP="00312E31">
            <w:pPr>
              <w:spacing w:line="360" w:lineRule="auto"/>
              <w:rPr>
                <w:rFonts w:ascii="Arial" w:hAnsi="Arial" w:cs="Arial"/>
                <w:sz w:val="24"/>
                <w:szCs w:val="24"/>
              </w:rPr>
            </w:pPr>
            <w:r w:rsidRPr="00D73FD1">
              <w:rPr>
                <w:rFonts w:ascii="Arial" w:hAnsi="Arial" w:cs="Arial"/>
                <w:sz w:val="24"/>
                <w:szCs w:val="24"/>
              </w:rPr>
              <w:t>Dedicatoria</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sidRPr="00D73FD1">
              <w:rPr>
                <w:rFonts w:ascii="Arial" w:hAnsi="Arial" w:cs="Arial"/>
                <w:sz w:val="24"/>
                <w:szCs w:val="24"/>
              </w:rPr>
              <w:t>Agradecimiento…</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III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Pr>
                <w:rFonts w:ascii="Arial" w:hAnsi="Arial" w:cs="Arial"/>
                <w:sz w:val="24"/>
                <w:szCs w:val="24"/>
              </w:rPr>
              <w:t>Tribunal de Graduación……</w:t>
            </w:r>
            <w:r w:rsidRPr="00D73FD1">
              <w:rPr>
                <w:rFonts w:ascii="Arial" w:hAnsi="Arial" w:cs="Arial"/>
                <w:sz w:val="24"/>
                <w:szCs w:val="24"/>
              </w:rPr>
              <w:t>………………………………………</w:t>
            </w:r>
            <w:r>
              <w:rPr>
                <w:rFonts w:ascii="Arial" w:hAnsi="Arial" w:cs="Arial"/>
                <w:sz w:val="24"/>
                <w:szCs w:val="24"/>
              </w:rPr>
              <w:t>….……..</w:t>
            </w:r>
            <w:r w:rsidRPr="00D73FD1">
              <w:rPr>
                <w:rFonts w:ascii="Arial" w:hAnsi="Arial" w:cs="Arial"/>
                <w:sz w:val="24"/>
                <w:szCs w:val="24"/>
              </w:rPr>
              <w:t>.</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V</w:t>
            </w:r>
            <w:r w:rsidR="009311DE">
              <w:rPr>
                <w:rFonts w:ascii="Arial" w:hAnsi="Arial" w:cs="Arial"/>
                <w:sz w:val="24"/>
                <w:szCs w:val="24"/>
              </w:rPr>
              <w:t>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sidRPr="00D73FD1">
              <w:rPr>
                <w:rFonts w:ascii="Arial" w:hAnsi="Arial" w:cs="Arial"/>
                <w:sz w:val="24"/>
                <w:szCs w:val="24"/>
              </w:rPr>
              <w:t>Declaración Expresa</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VI</w:t>
            </w:r>
            <w:r w:rsidR="009311DE">
              <w:rPr>
                <w:rFonts w:ascii="Arial" w:hAnsi="Arial" w:cs="Arial"/>
                <w:sz w:val="24"/>
                <w:szCs w:val="24"/>
              </w:rPr>
              <w:t>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sidRPr="00D73FD1">
              <w:rPr>
                <w:rFonts w:ascii="Arial" w:hAnsi="Arial" w:cs="Arial"/>
                <w:sz w:val="24"/>
                <w:szCs w:val="24"/>
              </w:rPr>
              <w:t>Índice General………………………………………………………………</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VII</w:t>
            </w:r>
            <w:r w:rsidR="009311DE">
              <w:rPr>
                <w:rFonts w:ascii="Arial" w:hAnsi="Arial" w:cs="Arial"/>
                <w:sz w:val="24"/>
                <w:szCs w:val="24"/>
              </w:rPr>
              <w:t>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Pr>
                <w:rFonts w:ascii="Arial" w:hAnsi="Arial" w:cs="Arial"/>
                <w:sz w:val="24"/>
                <w:szCs w:val="24"/>
              </w:rPr>
              <w:t>Í</w:t>
            </w:r>
            <w:r w:rsidRPr="00D73FD1">
              <w:rPr>
                <w:rFonts w:ascii="Arial" w:hAnsi="Arial" w:cs="Arial"/>
                <w:sz w:val="24"/>
                <w:szCs w:val="24"/>
              </w:rPr>
              <w:t xml:space="preserve">ndice de </w:t>
            </w:r>
            <w:r>
              <w:rPr>
                <w:rFonts w:ascii="Arial" w:hAnsi="Arial" w:cs="Arial"/>
                <w:sz w:val="24"/>
                <w:szCs w:val="24"/>
              </w:rPr>
              <w:t>Tablas…………………………………………………………………….</w:t>
            </w:r>
          </w:p>
        </w:tc>
        <w:tc>
          <w:tcPr>
            <w:tcW w:w="1276" w:type="dxa"/>
            <w:vAlign w:val="center"/>
          </w:tcPr>
          <w:p w:rsidR="00A70969" w:rsidRDefault="00A70969" w:rsidP="009311DE">
            <w:pPr>
              <w:spacing w:line="360" w:lineRule="auto"/>
              <w:jc w:val="center"/>
              <w:rPr>
                <w:rFonts w:ascii="Arial" w:hAnsi="Arial" w:cs="Arial"/>
                <w:sz w:val="24"/>
                <w:szCs w:val="24"/>
              </w:rPr>
            </w:pPr>
            <w:r>
              <w:rPr>
                <w:rFonts w:ascii="Arial" w:hAnsi="Arial" w:cs="Arial"/>
                <w:sz w:val="24"/>
                <w:szCs w:val="24"/>
              </w:rPr>
              <w:t>X</w:t>
            </w:r>
            <w:r w:rsidR="009311DE">
              <w:rPr>
                <w:rFonts w:ascii="Arial" w:hAnsi="Arial" w:cs="Arial"/>
                <w:sz w:val="24"/>
                <w:szCs w:val="24"/>
              </w:rPr>
              <w:t>I</w:t>
            </w:r>
          </w:p>
        </w:tc>
      </w:tr>
      <w:tr w:rsidR="00A70969" w:rsidTr="008E71EF">
        <w:tc>
          <w:tcPr>
            <w:tcW w:w="8330" w:type="dxa"/>
            <w:vAlign w:val="center"/>
          </w:tcPr>
          <w:p w:rsidR="00A70969" w:rsidRDefault="00A70969" w:rsidP="00312E31">
            <w:pPr>
              <w:spacing w:line="360" w:lineRule="auto"/>
              <w:jc w:val="both"/>
              <w:rPr>
                <w:rFonts w:ascii="Arial" w:hAnsi="Arial" w:cs="Arial"/>
                <w:sz w:val="24"/>
                <w:szCs w:val="24"/>
              </w:rPr>
            </w:pPr>
            <w:r>
              <w:rPr>
                <w:rFonts w:ascii="Arial" w:hAnsi="Arial" w:cs="Arial"/>
                <w:sz w:val="24"/>
                <w:szCs w:val="24"/>
              </w:rPr>
              <w:t>Í</w:t>
            </w:r>
            <w:r w:rsidRPr="00D73FD1">
              <w:rPr>
                <w:rFonts w:ascii="Arial" w:hAnsi="Arial" w:cs="Arial"/>
                <w:sz w:val="24"/>
                <w:szCs w:val="24"/>
              </w:rPr>
              <w:t>ndice de Gráficos</w:t>
            </w:r>
            <w:r>
              <w:rPr>
                <w:rFonts w:ascii="Arial" w:hAnsi="Arial" w:cs="Arial"/>
                <w:sz w:val="24"/>
                <w:szCs w:val="24"/>
              </w:rPr>
              <w:t>………………………………………………………….............</w:t>
            </w:r>
          </w:p>
        </w:tc>
        <w:tc>
          <w:tcPr>
            <w:tcW w:w="1276" w:type="dxa"/>
            <w:vAlign w:val="center"/>
          </w:tcPr>
          <w:p w:rsidR="00A70969" w:rsidRDefault="00A70969" w:rsidP="00312E31">
            <w:pPr>
              <w:spacing w:line="360" w:lineRule="auto"/>
              <w:jc w:val="center"/>
              <w:rPr>
                <w:rFonts w:ascii="Arial" w:hAnsi="Arial" w:cs="Arial"/>
                <w:sz w:val="24"/>
                <w:szCs w:val="24"/>
              </w:rPr>
            </w:pPr>
            <w:r>
              <w:rPr>
                <w:rFonts w:ascii="Arial" w:hAnsi="Arial" w:cs="Arial"/>
                <w:sz w:val="24"/>
                <w:szCs w:val="24"/>
              </w:rPr>
              <w:t>X</w:t>
            </w:r>
            <w:r w:rsidR="009311DE">
              <w:rPr>
                <w:rFonts w:ascii="Arial" w:hAnsi="Arial" w:cs="Arial"/>
                <w:sz w:val="24"/>
                <w:szCs w:val="24"/>
              </w:rPr>
              <w:t>II</w:t>
            </w:r>
          </w:p>
        </w:tc>
      </w:tr>
      <w:tr w:rsidR="00992C3A" w:rsidTr="008E71EF">
        <w:tblPrEx>
          <w:tblCellMar>
            <w:left w:w="70" w:type="dxa"/>
            <w:right w:w="70" w:type="dxa"/>
          </w:tblCellMar>
          <w:tblLook w:val="0000"/>
        </w:tblPrEx>
        <w:trPr>
          <w:trHeight w:val="360"/>
        </w:trPr>
        <w:tc>
          <w:tcPr>
            <w:tcW w:w="8330" w:type="dxa"/>
          </w:tcPr>
          <w:p w:rsidR="00992C3A" w:rsidRPr="00992C3A" w:rsidRDefault="00312E31" w:rsidP="00312E31">
            <w:pPr>
              <w:rPr>
                <w:rFonts w:ascii="Arial" w:hAnsi="Arial" w:cs="Arial"/>
                <w:sz w:val="24"/>
                <w:szCs w:val="24"/>
              </w:rPr>
            </w:pPr>
            <w:r>
              <w:rPr>
                <w:rFonts w:ascii="Arial" w:hAnsi="Arial" w:cs="Arial"/>
                <w:sz w:val="24"/>
                <w:szCs w:val="24"/>
              </w:rPr>
              <w:t>Índice de Figuras</w:t>
            </w:r>
            <w:r w:rsidR="00992C3A">
              <w:rPr>
                <w:rFonts w:ascii="Arial" w:hAnsi="Arial" w:cs="Arial"/>
                <w:sz w:val="24"/>
                <w:szCs w:val="24"/>
              </w:rPr>
              <w:t>.............................................................................................</w:t>
            </w:r>
            <w:r>
              <w:rPr>
                <w:rFonts w:ascii="Arial" w:hAnsi="Arial" w:cs="Arial"/>
                <w:sz w:val="24"/>
                <w:szCs w:val="24"/>
              </w:rPr>
              <w:t>.</w:t>
            </w:r>
          </w:p>
        </w:tc>
        <w:tc>
          <w:tcPr>
            <w:tcW w:w="1276" w:type="dxa"/>
          </w:tcPr>
          <w:p w:rsidR="00992C3A" w:rsidRDefault="00992C3A" w:rsidP="00312E31">
            <w:pPr>
              <w:spacing w:line="360" w:lineRule="auto"/>
              <w:jc w:val="center"/>
              <w:rPr>
                <w:rFonts w:ascii="Arial" w:hAnsi="Arial" w:cs="Arial"/>
                <w:bCs/>
                <w:color w:val="000000"/>
                <w:sz w:val="28"/>
                <w:szCs w:val="28"/>
              </w:rPr>
            </w:pPr>
            <w:r w:rsidRPr="00992C3A">
              <w:rPr>
                <w:rFonts w:ascii="Arial" w:hAnsi="Arial" w:cs="Arial"/>
                <w:sz w:val="24"/>
                <w:szCs w:val="24"/>
              </w:rPr>
              <w:t>XI</w:t>
            </w:r>
            <w:r w:rsidR="00AF1248">
              <w:rPr>
                <w:rFonts w:ascii="Arial" w:hAnsi="Arial" w:cs="Arial"/>
                <w:sz w:val="24"/>
                <w:szCs w:val="24"/>
              </w:rPr>
              <w:t>II</w:t>
            </w:r>
          </w:p>
        </w:tc>
      </w:tr>
      <w:tr w:rsidR="00312E31" w:rsidTr="008E71EF">
        <w:tblPrEx>
          <w:tblCellMar>
            <w:left w:w="70" w:type="dxa"/>
            <w:right w:w="70" w:type="dxa"/>
          </w:tblCellMar>
          <w:tblLook w:val="0000"/>
        </w:tblPrEx>
        <w:trPr>
          <w:trHeight w:val="315"/>
        </w:trPr>
        <w:tc>
          <w:tcPr>
            <w:tcW w:w="8330" w:type="dxa"/>
          </w:tcPr>
          <w:p w:rsidR="00312E31" w:rsidRPr="00992C3A" w:rsidRDefault="00312E31" w:rsidP="00312E31">
            <w:pPr>
              <w:rPr>
                <w:rFonts w:ascii="Arial" w:hAnsi="Arial" w:cs="Arial"/>
                <w:sz w:val="24"/>
                <w:szCs w:val="24"/>
              </w:rPr>
            </w:pPr>
            <w:r w:rsidRPr="00992C3A">
              <w:rPr>
                <w:rFonts w:ascii="Arial" w:hAnsi="Arial" w:cs="Arial"/>
                <w:sz w:val="24"/>
                <w:szCs w:val="24"/>
              </w:rPr>
              <w:t>Antecedentes</w:t>
            </w:r>
            <w:r>
              <w:rPr>
                <w:rFonts w:ascii="Arial" w:hAnsi="Arial" w:cs="Arial"/>
                <w:sz w:val="24"/>
                <w:szCs w:val="24"/>
              </w:rPr>
              <w:t>...................................................................................................</w:t>
            </w:r>
          </w:p>
        </w:tc>
        <w:tc>
          <w:tcPr>
            <w:tcW w:w="1276" w:type="dxa"/>
          </w:tcPr>
          <w:p w:rsidR="00312E31" w:rsidRDefault="00312E31" w:rsidP="00312E31">
            <w:pPr>
              <w:spacing w:line="360" w:lineRule="auto"/>
              <w:jc w:val="center"/>
              <w:rPr>
                <w:rFonts w:ascii="Arial" w:hAnsi="Arial" w:cs="Arial"/>
                <w:bCs/>
                <w:color w:val="000000"/>
                <w:sz w:val="28"/>
                <w:szCs w:val="28"/>
              </w:rPr>
            </w:pPr>
            <w:r w:rsidRPr="00992C3A">
              <w:rPr>
                <w:rFonts w:ascii="Arial" w:hAnsi="Arial" w:cs="Arial"/>
                <w:sz w:val="24"/>
                <w:szCs w:val="24"/>
              </w:rPr>
              <w:t>X</w:t>
            </w:r>
            <w:r w:rsidR="00AF1248">
              <w:rPr>
                <w:rFonts w:ascii="Arial" w:hAnsi="Arial" w:cs="Arial"/>
                <w:sz w:val="24"/>
                <w:szCs w:val="24"/>
              </w:rPr>
              <w:t>I</w:t>
            </w:r>
            <w:r w:rsidR="009311DE">
              <w:rPr>
                <w:rFonts w:ascii="Arial" w:hAnsi="Arial" w:cs="Arial"/>
                <w:sz w:val="24"/>
                <w:szCs w:val="24"/>
              </w:rPr>
              <w:t>V</w:t>
            </w:r>
          </w:p>
        </w:tc>
      </w:tr>
    </w:tbl>
    <w:p w:rsidR="007B20A3" w:rsidRDefault="007B20A3" w:rsidP="00D938AD">
      <w:pPr>
        <w:autoSpaceDE w:val="0"/>
        <w:autoSpaceDN w:val="0"/>
        <w:adjustRightInd w:val="0"/>
        <w:spacing w:after="0" w:line="240" w:lineRule="auto"/>
        <w:jc w:val="center"/>
        <w:rPr>
          <w:rFonts w:ascii="Arial" w:hAnsi="Arial" w:cs="Arial"/>
          <w:bCs/>
          <w:color w:val="000000"/>
          <w:sz w:val="28"/>
          <w:szCs w:val="28"/>
        </w:rPr>
      </w:pPr>
    </w:p>
    <w:p w:rsidR="00A70969" w:rsidRPr="007B20A3" w:rsidRDefault="00A70969" w:rsidP="007B20A3">
      <w:pPr>
        <w:rPr>
          <w:rFonts w:ascii="Arial" w:hAnsi="Arial" w:cs="Arial"/>
          <w:sz w:val="28"/>
          <w:szCs w:val="28"/>
        </w:rPr>
      </w:pPr>
    </w:p>
    <w:tbl>
      <w:tblPr>
        <w:tblStyle w:val="Tablaconcuadrcula"/>
        <w:tblpPr w:leftFromText="141" w:rightFromText="141" w:vertAnchor="text" w:horzAnchor="margin" w:tblpXSpec="center" w:tblpY="-56"/>
        <w:tblOverlap w:val="never"/>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51"/>
        <w:gridCol w:w="7179"/>
        <w:gridCol w:w="1275"/>
      </w:tblGrid>
      <w:tr w:rsidR="008E71EF" w:rsidRPr="006D470B" w:rsidTr="005372FB">
        <w:tc>
          <w:tcPr>
            <w:tcW w:w="9605" w:type="dxa"/>
            <w:gridSpan w:val="3"/>
          </w:tcPr>
          <w:p w:rsidR="008E71EF" w:rsidRPr="006D470B" w:rsidRDefault="008E71EF" w:rsidP="008E71EF">
            <w:pPr>
              <w:rPr>
                <w:rFonts w:ascii="Arial" w:hAnsi="Arial" w:cs="Arial"/>
                <w:b/>
                <w:sz w:val="24"/>
                <w:szCs w:val="24"/>
              </w:rPr>
            </w:pPr>
            <w:r>
              <w:rPr>
                <w:rFonts w:ascii="Arial" w:hAnsi="Arial" w:cs="Arial"/>
                <w:b/>
                <w:sz w:val="24"/>
                <w:szCs w:val="24"/>
              </w:rPr>
              <w:t>CAPITULO I: INTRODUCCIÓ</w:t>
            </w:r>
            <w:r w:rsidRPr="006D470B">
              <w:rPr>
                <w:rFonts w:ascii="Arial" w:hAnsi="Arial" w:cs="Arial"/>
                <w:b/>
                <w:sz w:val="24"/>
                <w:szCs w:val="24"/>
              </w:rPr>
              <w:t>N</w:t>
            </w:r>
          </w:p>
        </w:tc>
      </w:tr>
      <w:tr w:rsidR="008E71EF" w:rsidRPr="006D470B" w:rsidTr="005372FB">
        <w:tc>
          <w:tcPr>
            <w:tcW w:w="1151" w:type="dxa"/>
          </w:tcPr>
          <w:p w:rsidR="008E71EF" w:rsidRPr="006D470B" w:rsidRDefault="008E71EF" w:rsidP="008E71EF">
            <w:pPr>
              <w:rPr>
                <w:rFonts w:ascii="Arial" w:hAnsi="Arial" w:cs="Arial"/>
                <w:sz w:val="24"/>
                <w:szCs w:val="24"/>
              </w:rPr>
            </w:pPr>
          </w:p>
        </w:tc>
        <w:tc>
          <w:tcPr>
            <w:tcW w:w="7179" w:type="dxa"/>
          </w:tcPr>
          <w:p w:rsidR="008E71EF" w:rsidRPr="006D470B" w:rsidRDefault="008E71EF" w:rsidP="008E71EF">
            <w:pPr>
              <w:rPr>
                <w:rFonts w:ascii="Arial" w:hAnsi="Arial" w:cs="Arial"/>
                <w:sz w:val="24"/>
                <w:szCs w:val="24"/>
              </w:rPr>
            </w:pPr>
          </w:p>
        </w:tc>
        <w:tc>
          <w:tcPr>
            <w:tcW w:w="1275" w:type="dxa"/>
          </w:tcPr>
          <w:p w:rsidR="008E71EF" w:rsidRPr="006D470B" w:rsidRDefault="008E71EF" w:rsidP="008E71EF">
            <w:pPr>
              <w:rPr>
                <w:rFonts w:ascii="Arial" w:hAnsi="Arial" w:cs="Arial"/>
                <w:sz w:val="24"/>
                <w:szCs w:val="24"/>
              </w:rPr>
            </w:pP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1.1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Resumen del Proyecto…………….…….........................................</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1</w:t>
            </w:r>
            <w:r w:rsidR="00AF1248">
              <w:rPr>
                <w:rFonts w:ascii="Arial" w:hAnsi="Arial" w:cs="Arial"/>
                <w:sz w:val="24"/>
                <w:szCs w:val="24"/>
              </w:rPr>
              <w:t>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Reseña Histórica………………………….………............................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1</w:t>
            </w:r>
            <w:r w:rsidR="00EA5056">
              <w:rPr>
                <w:rFonts w:ascii="Arial" w:hAnsi="Arial" w:cs="Arial"/>
                <w:sz w:val="24"/>
                <w:szCs w:val="24"/>
              </w:rPr>
              <w:t>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1.2.1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Historia de las Guarderías……………………….….........................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1</w:t>
            </w:r>
            <w:r w:rsidR="00EA5056">
              <w:rPr>
                <w:rFonts w:ascii="Arial" w:hAnsi="Arial" w:cs="Arial"/>
                <w:sz w:val="24"/>
                <w:szCs w:val="24"/>
              </w:rPr>
              <w:t>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1.2.2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Historia de la Estimulación………..………………………................</w:t>
            </w:r>
          </w:p>
        </w:tc>
        <w:tc>
          <w:tcPr>
            <w:tcW w:w="1275" w:type="dxa"/>
            <w:vAlign w:val="center"/>
          </w:tcPr>
          <w:p w:rsidR="008E71EF" w:rsidRPr="00D73FD1" w:rsidRDefault="00EA5056" w:rsidP="008E71EF">
            <w:pPr>
              <w:jc w:val="center"/>
              <w:rPr>
                <w:rFonts w:ascii="Arial" w:hAnsi="Arial" w:cs="Arial"/>
                <w:sz w:val="24"/>
                <w:szCs w:val="24"/>
              </w:rPr>
            </w:pPr>
            <w:r>
              <w:rPr>
                <w:rFonts w:ascii="Arial" w:hAnsi="Arial" w:cs="Arial"/>
                <w:sz w:val="24"/>
                <w:szCs w:val="24"/>
              </w:rPr>
              <w:t>20</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1.3</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Problemas y O</w:t>
            </w:r>
            <w:r w:rsidRPr="00D73FD1">
              <w:rPr>
                <w:rFonts w:ascii="Arial" w:hAnsi="Arial" w:cs="Arial"/>
                <w:sz w:val="24"/>
                <w:szCs w:val="24"/>
              </w:rPr>
              <w:t>portunidades</w:t>
            </w:r>
            <w:r>
              <w:rPr>
                <w:rFonts w:ascii="Arial" w:hAnsi="Arial" w:cs="Arial"/>
                <w:sz w:val="24"/>
                <w:szCs w:val="24"/>
              </w:rPr>
              <w:t>………...………………………………..</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2</w:t>
            </w:r>
            <w:r w:rsidR="00EA5056">
              <w:rPr>
                <w:rFonts w:ascii="Arial" w:hAnsi="Arial" w:cs="Arial"/>
                <w:sz w:val="24"/>
                <w:szCs w:val="24"/>
              </w:rPr>
              <w:t>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1.4</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Características del Servicio………………………………………......</w:t>
            </w:r>
          </w:p>
        </w:tc>
        <w:tc>
          <w:tcPr>
            <w:tcW w:w="1275" w:type="dxa"/>
            <w:vAlign w:val="center"/>
          </w:tcPr>
          <w:p w:rsidR="008E71EF" w:rsidRPr="00D73FD1" w:rsidRDefault="008E71EF" w:rsidP="008E71EF">
            <w:pPr>
              <w:ind w:left="-391" w:firstLine="391"/>
              <w:jc w:val="center"/>
              <w:rPr>
                <w:rFonts w:ascii="Arial" w:hAnsi="Arial" w:cs="Arial"/>
                <w:sz w:val="24"/>
                <w:szCs w:val="24"/>
              </w:rPr>
            </w:pPr>
            <w:r>
              <w:rPr>
                <w:rFonts w:ascii="Arial" w:hAnsi="Arial" w:cs="Arial"/>
                <w:sz w:val="24"/>
                <w:szCs w:val="24"/>
              </w:rPr>
              <w:t>2</w:t>
            </w:r>
            <w:r w:rsidR="00EA5056">
              <w:rPr>
                <w:rFonts w:ascii="Arial" w:hAnsi="Arial" w:cs="Arial"/>
                <w:sz w:val="24"/>
                <w:szCs w:val="24"/>
              </w:rPr>
              <w:t>4</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1.4.1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Nombre y Logo de la Empresa……………………………………....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25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1.4</w:t>
            </w:r>
            <w:r>
              <w:rPr>
                <w:rFonts w:ascii="Arial" w:hAnsi="Arial" w:cs="Arial"/>
                <w:sz w:val="24"/>
                <w:szCs w:val="24"/>
              </w:rPr>
              <w:t>.2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Cultura Empresarial..………………….............................................</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2</w:t>
            </w:r>
            <w:r w:rsidR="00EA5056">
              <w:rPr>
                <w:rFonts w:ascii="Arial" w:hAnsi="Arial" w:cs="Arial"/>
                <w:sz w:val="24"/>
                <w:szCs w:val="24"/>
              </w:rPr>
              <w:t>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1.4.3</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Valores de "Mundo Feliz"………………..........................................</w:t>
            </w:r>
          </w:p>
        </w:tc>
        <w:tc>
          <w:tcPr>
            <w:tcW w:w="1275" w:type="dxa"/>
            <w:vAlign w:val="center"/>
          </w:tcPr>
          <w:p w:rsidR="008E71EF" w:rsidRPr="00D73FD1" w:rsidRDefault="00EA5056" w:rsidP="008E71EF">
            <w:pPr>
              <w:jc w:val="center"/>
              <w:rPr>
                <w:rFonts w:ascii="Arial" w:hAnsi="Arial" w:cs="Arial"/>
                <w:sz w:val="24"/>
                <w:szCs w:val="24"/>
              </w:rPr>
            </w:pPr>
            <w:r>
              <w:rPr>
                <w:rFonts w:ascii="Arial" w:hAnsi="Arial" w:cs="Arial"/>
                <w:sz w:val="24"/>
                <w:szCs w:val="24"/>
              </w:rPr>
              <w:t>26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1.4.4</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Principios de "Mundo Feliz"……….…………………………............</w:t>
            </w:r>
          </w:p>
        </w:tc>
        <w:tc>
          <w:tcPr>
            <w:tcW w:w="1275" w:type="dxa"/>
            <w:vAlign w:val="center"/>
          </w:tcPr>
          <w:p w:rsidR="008E71EF" w:rsidRPr="00D73FD1" w:rsidRDefault="00EA5056" w:rsidP="008E71EF">
            <w:pPr>
              <w:jc w:val="center"/>
              <w:rPr>
                <w:rFonts w:ascii="Arial" w:hAnsi="Arial" w:cs="Arial"/>
                <w:sz w:val="24"/>
                <w:szCs w:val="24"/>
              </w:rPr>
            </w:pPr>
            <w:r>
              <w:rPr>
                <w:rFonts w:ascii="Arial" w:hAnsi="Arial" w:cs="Arial"/>
                <w:sz w:val="24"/>
                <w:szCs w:val="24"/>
              </w:rPr>
              <w:t>27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w:t>
            </w:r>
            <w:r>
              <w:rPr>
                <w:rFonts w:ascii="Arial" w:hAnsi="Arial" w:cs="Arial"/>
                <w:sz w:val="24"/>
                <w:szCs w:val="24"/>
              </w:rPr>
              <w:t>5</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Descripción del Servicio……………………………………………...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27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1.6</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Alcance….…………………</w:t>
            </w:r>
            <w:r w:rsidRPr="00D73FD1">
              <w:rPr>
                <w:rFonts w:ascii="Arial" w:hAnsi="Arial" w:cs="Arial"/>
                <w:sz w:val="24"/>
                <w:szCs w:val="24"/>
              </w:rPr>
              <w:t>………………………</w:t>
            </w:r>
            <w:r>
              <w:rPr>
                <w:rFonts w:ascii="Arial" w:hAnsi="Arial" w:cs="Arial"/>
                <w:sz w:val="24"/>
                <w:szCs w:val="24"/>
              </w:rPr>
              <w:t>……......................</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0</w:t>
            </w:r>
          </w:p>
        </w:tc>
      </w:tr>
      <w:tr w:rsidR="008E71EF" w:rsidRPr="006D470B" w:rsidTr="005372FB">
        <w:tc>
          <w:tcPr>
            <w:tcW w:w="1151" w:type="dxa"/>
          </w:tcPr>
          <w:p w:rsidR="008E71EF" w:rsidRPr="006D470B" w:rsidRDefault="008E71EF" w:rsidP="008E71EF">
            <w:pPr>
              <w:rPr>
                <w:rFonts w:ascii="Arial" w:hAnsi="Arial" w:cs="Arial"/>
                <w:sz w:val="24"/>
                <w:szCs w:val="24"/>
              </w:rPr>
            </w:pPr>
            <w:r>
              <w:rPr>
                <w:rFonts w:ascii="Arial" w:hAnsi="Arial" w:cs="Arial"/>
                <w:sz w:val="24"/>
                <w:szCs w:val="24"/>
              </w:rPr>
              <w:t>1.7</w:t>
            </w:r>
          </w:p>
        </w:tc>
        <w:tc>
          <w:tcPr>
            <w:tcW w:w="7179" w:type="dxa"/>
          </w:tcPr>
          <w:p w:rsidR="008E71EF" w:rsidRPr="006D470B" w:rsidRDefault="008E71EF" w:rsidP="008E71EF">
            <w:pPr>
              <w:rPr>
                <w:rFonts w:ascii="Arial" w:hAnsi="Arial" w:cs="Arial"/>
                <w:sz w:val="24"/>
                <w:szCs w:val="24"/>
              </w:rPr>
            </w:pPr>
            <w:r>
              <w:rPr>
                <w:rFonts w:ascii="Arial" w:hAnsi="Arial" w:cs="Arial"/>
                <w:sz w:val="24"/>
                <w:szCs w:val="24"/>
              </w:rPr>
              <w:t>Objetivos Generales y Específicos.................................................</w:t>
            </w:r>
          </w:p>
        </w:tc>
        <w:tc>
          <w:tcPr>
            <w:tcW w:w="1275" w:type="dxa"/>
          </w:tcPr>
          <w:p w:rsidR="008E71EF" w:rsidRPr="006D470B" w:rsidRDefault="008E71EF" w:rsidP="008E71EF">
            <w:pPr>
              <w:rPr>
                <w:rFonts w:ascii="Arial" w:hAnsi="Arial" w:cs="Arial"/>
                <w:sz w:val="24"/>
                <w:szCs w:val="24"/>
              </w:rPr>
            </w:pPr>
            <w:r>
              <w:rPr>
                <w:rFonts w:ascii="Arial" w:hAnsi="Arial" w:cs="Arial"/>
                <w:sz w:val="24"/>
                <w:szCs w:val="24"/>
              </w:rPr>
              <w:t xml:space="preserve">      3</w:t>
            </w:r>
            <w:r w:rsidR="00124E09">
              <w:rPr>
                <w:rFonts w:ascii="Arial" w:hAnsi="Arial" w:cs="Arial"/>
                <w:sz w:val="24"/>
                <w:szCs w:val="24"/>
              </w:rPr>
              <w:t>0</w:t>
            </w:r>
          </w:p>
        </w:tc>
      </w:tr>
      <w:tr w:rsidR="008E71EF" w:rsidRPr="006D470B" w:rsidTr="005372FB">
        <w:trPr>
          <w:trHeight w:val="1720"/>
        </w:trPr>
        <w:tc>
          <w:tcPr>
            <w:tcW w:w="9605" w:type="dxa"/>
            <w:gridSpan w:val="3"/>
            <w:vAlign w:val="center"/>
          </w:tcPr>
          <w:p w:rsidR="008E71EF" w:rsidRDefault="008E71EF" w:rsidP="008E71EF">
            <w:pPr>
              <w:rPr>
                <w:rFonts w:ascii="Arial" w:hAnsi="Arial" w:cs="Arial"/>
                <w:b/>
                <w:sz w:val="24"/>
                <w:szCs w:val="24"/>
              </w:rPr>
            </w:pPr>
          </w:p>
          <w:p w:rsidR="008E71EF" w:rsidRDefault="008E71EF" w:rsidP="008E71EF">
            <w:pPr>
              <w:rPr>
                <w:rFonts w:ascii="Arial" w:hAnsi="Arial" w:cs="Arial"/>
                <w:b/>
                <w:sz w:val="24"/>
                <w:szCs w:val="24"/>
              </w:rPr>
            </w:pPr>
          </w:p>
          <w:p w:rsidR="008E71EF" w:rsidRDefault="008E71EF" w:rsidP="008E71EF">
            <w:pPr>
              <w:rPr>
                <w:rFonts w:ascii="Arial" w:hAnsi="Arial" w:cs="Arial"/>
                <w:b/>
                <w:sz w:val="24"/>
                <w:szCs w:val="24"/>
              </w:rPr>
            </w:pPr>
          </w:p>
          <w:p w:rsidR="008E71EF" w:rsidRPr="00D73FD1" w:rsidRDefault="008E71EF" w:rsidP="008E71EF">
            <w:pPr>
              <w:rPr>
                <w:rFonts w:ascii="Arial" w:hAnsi="Arial" w:cs="Arial"/>
                <w:sz w:val="24"/>
                <w:szCs w:val="24"/>
              </w:rPr>
            </w:pPr>
            <w:r w:rsidRPr="00D73FD1">
              <w:rPr>
                <w:rFonts w:ascii="Arial" w:hAnsi="Arial" w:cs="Arial"/>
                <w:b/>
                <w:sz w:val="24"/>
                <w:szCs w:val="24"/>
              </w:rPr>
              <w:t>CAPITULO II: EST</w:t>
            </w:r>
            <w:r>
              <w:rPr>
                <w:rFonts w:ascii="Arial" w:hAnsi="Arial" w:cs="Arial"/>
                <w:b/>
                <w:sz w:val="24"/>
                <w:szCs w:val="24"/>
              </w:rPr>
              <w:t>UDIO</w:t>
            </w:r>
            <w:r w:rsidRPr="00D73FD1">
              <w:rPr>
                <w:rFonts w:ascii="Arial" w:hAnsi="Arial" w:cs="Arial"/>
                <w:b/>
                <w:sz w:val="24"/>
                <w:szCs w:val="24"/>
              </w:rPr>
              <w:t xml:space="preserve"> ORGANIZACIONAL</w:t>
            </w:r>
            <w:r>
              <w:rPr>
                <w:rFonts w:ascii="Arial" w:hAnsi="Arial" w:cs="Arial"/>
                <w:b/>
                <w:sz w:val="24"/>
                <w:szCs w:val="24"/>
              </w:rPr>
              <w:t>, ESTUDIO DE MERCADO Y ESTUDIO TECNICO</w:t>
            </w:r>
          </w:p>
        </w:tc>
      </w:tr>
      <w:tr w:rsidR="008E71EF" w:rsidRPr="006D470B" w:rsidTr="005372FB">
        <w:trPr>
          <w:trHeight w:val="437"/>
        </w:trPr>
        <w:tc>
          <w:tcPr>
            <w:tcW w:w="1151" w:type="dxa"/>
            <w:vAlign w:val="center"/>
          </w:tcPr>
          <w:p w:rsidR="008E71EF" w:rsidRPr="00D73FD1" w:rsidRDefault="008E71EF" w:rsidP="008E71EF">
            <w:pPr>
              <w:rPr>
                <w:rFonts w:ascii="Arial" w:hAnsi="Arial" w:cs="Arial"/>
                <w:sz w:val="24"/>
                <w:szCs w:val="24"/>
              </w:rPr>
            </w:pPr>
          </w:p>
        </w:tc>
        <w:tc>
          <w:tcPr>
            <w:tcW w:w="7179" w:type="dxa"/>
            <w:vAlign w:val="center"/>
          </w:tcPr>
          <w:p w:rsidR="008E71EF" w:rsidRPr="00D73FD1" w:rsidRDefault="008E71EF" w:rsidP="008E71EF">
            <w:pPr>
              <w:jc w:val="center"/>
              <w:rPr>
                <w:rFonts w:ascii="Arial" w:hAnsi="Arial" w:cs="Arial"/>
                <w:b/>
                <w:sz w:val="24"/>
                <w:szCs w:val="24"/>
              </w:rPr>
            </w:pPr>
          </w:p>
        </w:tc>
        <w:tc>
          <w:tcPr>
            <w:tcW w:w="1275" w:type="dxa"/>
            <w:vAlign w:val="center"/>
          </w:tcPr>
          <w:p w:rsidR="008E71EF" w:rsidRPr="00C85C98" w:rsidRDefault="008E71EF" w:rsidP="008E71EF">
            <w:pPr>
              <w:jc w:val="center"/>
              <w:rPr>
                <w:b/>
              </w:rPr>
            </w:pPr>
            <w:r w:rsidRPr="006D470B">
              <w:rPr>
                <w:rFonts w:ascii="Arial" w:hAnsi="Arial" w:cs="Arial"/>
                <w:b/>
              </w:rPr>
              <w:t>Pág.</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Estudio Organizacional……………………………………..………..</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1</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2.1.1</w:t>
            </w:r>
          </w:p>
        </w:tc>
        <w:tc>
          <w:tcPr>
            <w:tcW w:w="7179"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Misión</w:t>
            </w:r>
            <w:r>
              <w:rPr>
                <w:rFonts w:ascii="Arial" w:hAnsi="Arial" w:cs="Arial"/>
                <w:sz w:val="24"/>
                <w:szCs w:val="24"/>
              </w:rPr>
              <w:t xml:space="preserve"> y Visión………………………………………………………...</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1</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2.1.2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Organigrama…………………………………………………………..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2.1.3</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Análisis F.O.DA.……………………………………………………....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w:t>
            </w:r>
            <w:r>
              <w:rPr>
                <w:rFonts w:ascii="Arial" w:hAnsi="Arial" w:cs="Arial"/>
                <w:sz w:val="24"/>
                <w:szCs w:val="24"/>
              </w:rPr>
              <w:t>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Investigación de Mercado y su Análisis …...……………………....</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Antecedentes………………………………………………………...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Micro Segmentación.....................................................................</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2.2.2.1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Mercado Objetivo..........................................................................</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.2.2</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Segmentación e Identificación del Mercado……….……………...</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3</w:t>
            </w:r>
            <w:r w:rsidR="00124E09">
              <w:rPr>
                <w:rFonts w:ascii="Arial" w:hAnsi="Arial" w:cs="Arial"/>
                <w:sz w:val="24"/>
                <w:szCs w:val="24"/>
              </w:rPr>
              <w:t>9</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3</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Macro Segmentación…………………………...…………………….</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41</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4</w:t>
            </w:r>
          </w:p>
        </w:tc>
        <w:tc>
          <w:tcPr>
            <w:tcW w:w="7179" w:type="dxa"/>
            <w:vAlign w:val="center"/>
          </w:tcPr>
          <w:p w:rsidR="008E71EF" w:rsidRPr="006B0EB1" w:rsidRDefault="008E71EF" w:rsidP="008E71EF">
            <w:pPr>
              <w:rPr>
                <w:rFonts w:ascii="Arial" w:hAnsi="Arial" w:cs="Arial"/>
                <w:sz w:val="24"/>
                <w:szCs w:val="24"/>
                <w:lang w:val="en-US"/>
              </w:rPr>
            </w:pPr>
            <w:r w:rsidRPr="006B0EB1">
              <w:rPr>
                <w:rFonts w:ascii="Arial" w:hAnsi="Arial" w:cs="Arial"/>
                <w:sz w:val="24"/>
                <w:szCs w:val="24"/>
                <w:lang w:val="en-US"/>
              </w:rPr>
              <w:t>Matriz BCG (Boston Consulting Group)…………………..……</w:t>
            </w:r>
            <w:r>
              <w:rPr>
                <w:rFonts w:ascii="Arial" w:hAnsi="Arial" w:cs="Arial"/>
                <w:sz w:val="24"/>
                <w:szCs w:val="24"/>
                <w:lang w:val="en-US"/>
              </w:rPr>
              <w:t>......</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43</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5</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Matriz de Implicación………………………………………..………...</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4</w:t>
            </w:r>
            <w:r w:rsidR="00124E09">
              <w:rPr>
                <w:rFonts w:ascii="Arial" w:hAnsi="Arial" w:cs="Arial"/>
                <w:sz w:val="24"/>
                <w:szCs w:val="24"/>
              </w:rPr>
              <w:t>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6</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Fuerzas de Porter………………………………..……………............</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4</w:t>
            </w:r>
            <w:r w:rsidR="00124E09">
              <w:rPr>
                <w:rFonts w:ascii="Arial" w:hAnsi="Arial" w:cs="Arial"/>
                <w:sz w:val="24"/>
                <w:szCs w:val="24"/>
              </w:rPr>
              <w:t>9</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Marketing Mix: 5 P's…………………………………………..............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7.1</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Producto o Servicio.................................................………………..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2.2.7</w:t>
            </w:r>
            <w:r w:rsidRPr="00D73FD1">
              <w:rPr>
                <w:rFonts w:ascii="Arial" w:hAnsi="Arial" w:cs="Arial"/>
                <w:sz w:val="24"/>
                <w:szCs w:val="24"/>
              </w:rPr>
              <w:t>.</w:t>
            </w:r>
            <w:r>
              <w:rPr>
                <w:rFonts w:ascii="Arial" w:hAnsi="Arial" w:cs="Arial"/>
                <w:sz w:val="24"/>
                <w:szCs w:val="24"/>
              </w:rPr>
              <w:t>2</w:t>
            </w:r>
          </w:p>
        </w:tc>
        <w:tc>
          <w:tcPr>
            <w:tcW w:w="7179"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P</w:t>
            </w:r>
            <w:r>
              <w:rPr>
                <w:rFonts w:ascii="Arial" w:hAnsi="Arial" w:cs="Arial"/>
                <w:sz w:val="24"/>
                <w:szCs w:val="24"/>
              </w:rPr>
              <w:t>recio...................................………………………………………….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53</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w:t>
            </w:r>
            <w:r w:rsidRPr="00D73FD1">
              <w:rPr>
                <w:rFonts w:ascii="Arial" w:hAnsi="Arial" w:cs="Arial"/>
                <w:sz w:val="24"/>
                <w:szCs w:val="24"/>
              </w:rPr>
              <w:t>.</w:t>
            </w:r>
            <w:r>
              <w:rPr>
                <w:rFonts w:ascii="Arial" w:hAnsi="Arial" w:cs="Arial"/>
                <w:sz w:val="24"/>
                <w:szCs w:val="24"/>
              </w:rPr>
              <w:t>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Promoción…………………………...........……………………..……..</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53</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w:t>
            </w:r>
            <w:r w:rsidRPr="00D73FD1">
              <w:rPr>
                <w:rFonts w:ascii="Arial" w:hAnsi="Arial" w:cs="Arial"/>
                <w:sz w:val="24"/>
                <w:szCs w:val="24"/>
              </w:rPr>
              <w:t>.</w:t>
            </w:r>
            <w:r>
              <w:rPr>
                <w:rFonts w:ascii="Arial" w:hAnsi="Arial" w:cs="Arial"/>
                <w:sz w:val="24"/>
                <w:szCs w:val="24"/>
              </w:rPr>
              <w:t>3</w:t>
            </w:r>
            <w:r w:rsidRPr="00D73FD1">
              <w:rPr>
                <w:rFonts w:ascii="Arial" w:hAnsi="Arial" w:cs="Arial"/>
                <w:sz w:val="24"/>
                <w:szCs w:val="24"/>
              </w:rPr>
              <w:t>.1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Publicación.......................…………………………………………….</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54</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w:t>
            </w:r>
            <w:r w:rsidRPr="00D73FD1">
              <w:rPr>
                <w:rFonts w:ascii="Arial" w:hAnsi="Arial" w:cs="Arial"/>
                <w:sz w:val="24"/>
                <w:szCs w:val="24"/>
              </w:rPr>
              <w:t>.</w:t>
            </w:r>
            <w:r>
              <w:rPr>
                <w:rFonts w:ascii="Arial" w:hAnsi="Arial" w:cs="Arial"/>
                <w:sz w:val="24"/>
                <w:szCs w:val="24"/>
              </w:rPr>
              <w:t>4</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Plaza..............................…………………………...………………….</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sidRPr="00D73FD1">
              <w:rPr>
                <w:rFonts w:ascii="Arial" w:hAnsi="Arial" w:cs="Arial"/>
                <w:sz w:val="24"/>
                <w:szCs w:val="24"/>
              </w:rPr>
              <w:t>2.2.</w:t>
            </w:r>
            <w:r>
              <w:rPr>
                <w:rFonts w:ascii="Arial" w:hAnsi="Arial" w:cs="Arial"/>
                <w:sz w:val="24"/>
                <w:szCs w:val="24"/>
              </w:rPr>
              <w:t>7.5</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Personas........................……………………………………..………..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Tabulación y Análisis de Resultados..............................................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Tamaño de la muestra......…………………………………………….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5</w:t>
            </w:r>
            <w:r w:rsidR="00124E09">
              <w:rPr>
                <w:rFonts w:ascii="Arial" w:hAnsi="Arial" w:cs="Arial"/>
                <w:sz w:val="24"/>
                <w:szCs w:val="24"/>
              </w:rPr>
              <w:t>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Nivel de Confianza........……………………………………………….</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Máximo Error Permisible.................................................................</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56</w:t>
            </w:r>
          </w:p>
        </w:tc>
      </w:tr>
      <w:tr w:rsidR="008E71EF" w:rsidRPr="006D470B" w:rsidTr="005372FB">
        <w:tc>
          <w:tcPr>
            <w:tcW w:w="1151" w:type="dxa"/>
            <w:vAlign w:val="center"/>
          </w:tcPr>
          <w:p w:rsidR="008E71EF" w:rsidRDefault="008E71EF" w:rsidP="008E71EF">
            <w:pPr>
              <w:rPr>
                <w:rFonts w:ascii="Arial" w:hAnsi="Arial" w:cs="Arial"/>
                <w:sz w:val="24"/>
                <w:szCs w:val="24"/>
              </w:rPr>
            </w:pPr>
            <w:r>
              <w:rPr>
                <w:rFonts w:ascii="Arial" w:hAnsi="Arial" w:cs="Arial"/>
                <w:sz w:val="24"/>
                <w:szCs w:val="24"/>
              </w:rPr>
              <w:t>2.2.8.4</w:t>
            </w:r>
          </w:p>
        </w:tc>
        <w:tc>
          <w:tcPr>
            <w:tcW w:w="7179" w:type="dxa"/>
            <w:vAlign w:val="center"/>
          </w:tcPr>
          <w:p w:rsidR="008E71EF" w:rsidRDefault="008E71EF" w:rsidP="008E71EF">
            <w:pPr>
              <w:jc w:val="both"/>
              <w:rPr>
                <w:rFonts w:ascii="Arial" w:hAnsi="Arial" w:cs="Arial"/>
                <w:sz w:val="24"/>
                <w:szCs w:val="24"/>
              </w:rPr>
            </w:pPr>
            <w:r>
              <w:rPr>
                <w:rFonts w:ascii="Arial" w:hAnsi="Arial" w:cs="Arial"/>
                <w:sz w:val="24"/>
                <w:szCs w:val="24"/>
              </w:rPr>
              <w:t>Proporción Estimada.............…………………………………………</w:t>
            </w:r>
          </w:p>
        </w:tc>
        <w:tc>
          <w:tcPr>
            <w:tcW w:w="1275" w:type="dxa"/>
            <w:vAlign w:val="center"/>
          </w:tcPr>
          <w:p w:rsidR="008E71EF" w:rsidRDefault="00124E09" w:rsidP="008E71EF">
            <w:pPr>
              <w:jc w:val="center"/>
              <w:rPr>
                <w:rFonts w:ascii="Arial" w:hAnsi="Arial" w:cs="Arial"/>
                <w:sz w:val="24"/>
                <w:szCs w:val="24"/>
              </w:rPr>
            </w:pPr>
            <w:r>
              <w:rPr>
                <w:rFonts w:ascii="Arial" w:hAnsi="Arial" w:cs="Arial"/>
                <w:sz w:val="24"/>
                <w:szCs w:val="24"/>
              </w:rPr>
              <w:t>56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2.2.8.5</w:t>
            </w:r>
          </w:p>
        </w:tc>
        <w:tc>
          <w:tcPr>
            <w:tcW w:w="7179" w:type="dxa"/>
            <w:vAlign w:val="center"/>
          </w:tcPr>
          <w:p w:rsidR="008E71EF" w:rsidRPr="007C24ED" w:rsidRDefault="008E71EF" w:rsidP="008E71EF">
            <w:pPr>
              <w:rPr>
                <w:rFonts w:ascii="Arial" w:hAnsi="Arial" w:cs="Arial"/>
                <w:sz w:val="24"/>
                <w:szCs w:val="24"/>
                <w:lang w:val="en-US"/>
              </w:rPr>
            </w:pPr>
            <w:r>
              <w:rPr>
                <w:rFonts w:ascii="Arial" w:hAnsi="Arial" w:cs="Arial"/>
                <w:sz w:val="24"/>
                <w:szCs w:val="24"/>
                <w:lang w:val="en-US"/>
              </w:rPr>
              <w:t>Formato de las Encuestas....................</w:t>
            </w:r>
            <w:r w:rsidRPr="007C24ED">
              <w:rPr>
                <w:rFonts w:ascii="Arial" w:hAnsi="Arial" w:cs="Arial"/>
                <w:sz w:val="24"/>
                <w:szCs w:val="24"/>
                <w:lang w:val="en-US"/>
              </w:rPr>
              <w:t>……………………………..</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2.2.8.6</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Análisis de Resultados………………………………….....................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58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2.8.8.7</w:t>
            </w:r>
          </w:p>
        </w:tc>
        <w:tc>
          <w:tcPr>
            <w:tcW w:w="7179" w:type="dxa"/>
            <w:vAlign w:val="center"/>
          </w:tcPr>
          <w:p w:rsidR="008E71EF" w:rsidRPr="00D73FD1" w:rsidRDefault="008E71EF" w:rsidP="008E71EF">
            <w:pPr>
              <w:rPr>
                <w:rFonts w:ascii="Arial" w:hAnsi="Arial" w:cs="Arial"/>
                <w:sz w:val="24"/>
                <w:szCs w:val="24"/>
              </w:rPr>
            </w:pPr>
            <w:r>
              <w:rPr>
                <w:rFonts w:ascii="Arial" w:hAnsi="Arial" w:cs="Arial"/>
                <w:sz w:val="24"/>
                <w:szCs w:val="24"/>
              </w:rPr>
              <w:t>Conclusiones de las Encuestas…………………………………......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78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Estudio Técnico………………………………………………….........</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0</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Necesidades de Activos.................................................................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0</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Suministros de Oficina....................................................................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0</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Muebles y Equipos de Oficina........................................................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1</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Equipo de Computación……………………………………………...</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1</w:t>
            </w:r>
          </w:p>
        </w:tc>
      </w:tr>
      <w:tr w:rsidR="008E71EF" w:rsidRPr="006D470B" w:rsidTr="005372FB">
        <w:trPr>
          <w:trHeight w:val="255"/>
        </w:trPr>
        <w:tc>
          <w:tcPr>
            <w:tcW w:w="1151" w:type="dxa"/>
            <w:vAlign w:val="center"/>
          </w:tcPr>
          <w:p w:rsidR="008E71EF" w:rsidRPr="00D73FD1" w:rsidRDefault="008E71EF" w:rsidP="008E71EF">
            <w:pPr>
              <w:rPr>
                <w:rFonts w:ascii="Arial" w:hAnsi="Arial" w:cs="Arial"/>
                <w:sz w:val="24"/>
                <w:szCs w:val="24"/>
              </w:rPr>
            </w:pPr>
          </w:p>
        </w:tc>
        <w:tc>
          <w:tcPr>
            <w:tcW w:w="7179" w:type="dxa"/>
            <w:vAlign w:val="center"/>
          </w:tcPr>
          <w:p w:rsidR="008E71EF" w:rsidRPr="00D73FD1" w:rsidRDefault="008E71EF" w:rsidP="008E71EF">
            <w:pPr>
              <w:jc w:val="both"/>
              <w:rPr>
                <w:rFonts w:ascii="Arial" w:hAnsi="Arial" w:cs="Arial"/>
                <w:sz w:val="24"/>
                <w:szCs w:val="24"/>
              </w:rPr>
            </w:pPr>
          </w:p>
        </w:tc>
        <w:tc>
          <w:tcPr>
            <w:tcW w:w="1275" w:type="dxa"/>
            <w:vAlign w:val="center"/>
          </w:tcPr>
          <w:p w:rsidR="007B20A3" w:rsidRDefault="007B20A3" w:rsidP="008E71EF">
            <w:pPr>
              <w:jc w:val="center"/>
              <w:rPr>
                <w:rFonts w:ascii="Arial" w:hAnsi="Arial" w:cs="Arial"/>
                <w:b/>
              </w:rPr>
            </w:pPr>
          </w:p>
          <w:p w:rsidR="007B20A3" w:rsidRDefault="007B20A3" w:rsidP="008E71EF">
            <w:pPr>
              <w:jc w:val="center"/>
              <w:rPr>
                <w:rFonts w:ascii="Arial" w:hAnsi="Arial" w:cs="Arial"/>
                <w:b/>
              </w:rPr>
            </w:pPr>
          </w:p>
          <w:p w:rsidR="008E71EF" w:rsidRPr="00D73FD1" w:rsidRDefault="008E71EF" w:rsidP="008E71EF">
            <w:pPr>
              <w:jc w:val="center"/>
              <w:rPr>
                <w:rFonts w:ascii="Arial" w:hAnsi="Arial" w:cs="Arial"/>
                <w:sz w:val="24"/>
                <w:szCs w:val="24"/>
              </w:rPr>
            </w:pPr>
            <w:r w:rsidRPr="006D470B">
              <w:rPr>
                <w:rFonts w:ascii="Arial" w:hAnsi="Arial" w:cs="Arial"/>
                <w:b/>
              </w:rPr>
              <w:lastRenderedPageBreak/>
              <w:t>Pág.</w:t>
            </w:r>
          </w:p>
        </w:tc>
      </w:tr>
      <w:tr w:rsidR="008E71EF" w:rsidRPr="006D470B" w:rsidTr="005372FB">
        <w:trPr>
          <w:trHeight w:val="570"/>
        </w:trPr>
        <w:tc>
          <w:tcPr>
            <w:tcW w:w="1151" w:type="dxa"/>
            <w:vAlign w:val="center"/>
          </w:tcPr>
          <w:p w:rsidR="008E71EF" w:rsidRDefault="008E71EF" w:rsidP="008E71EF">
            <w:pPr>
              <w:rPr>
                <w:rFonts w:ascii="Arial" w:hAnsi="Arial" w:cs="Arial"/>
                <w:sz w:val="24"/>
                <w:szCs w:val="24"/>
              </w:rPr>
            </w:pPr>
          </w:p>
          <w:p w:rsidR="008E71EF" w:rsidRDefault="008E71EF" w:rsidP="008E71EF">
            <w:pPr>
              <w:rPr>
                <w:rFonts w:ascii="Arial" w:hAnsi="Arial" w:cs="Arial"/>
                <w:sz w:val="24"/>
                <w:szCs w:val="24"/>
              </w:rPr>
            </w:pPr>
            <w:r>
              <w:rPr>
                <w:rFonts w:ascii="Arial" w:hAnsi="Arial" w:cs="Arial"/>
                <w:sz w:val="24"/>
                <w:szCs w:val="24"/>
              </w:rPr>
              <w:t>2.3.1.4</w:t>
            </w:r>
          </w:p>
        </w:tc>
        <w:tc>
          <w:tcPr>
            <w:tcW w:w="7179" w:type="dxa"/>
            <w:vAlign w:val="center"/>
          </w:tcPr>
          <w:p w:rsidR="008E71EF" w:rsidRDefault="008E71EF" w:rsidP="008E71EF">
            <w:pPr>
              <w:jc w:val="both"/>
              <w:rPr>
                <w:rFonts w:ascii="Arial" w:hAnsi="Arial" w:cs="Arial"/>
                <w:sz w:val="24"/>
                <w:szCs w:val="24"/>
              </w:rPr>
            </w:pPr>
          </w:p>
          <w:p w:rsidR="008E71EF" w:rsidRDefault="008E71EF" w:rsidP="008E71EF">
            <w:pPr>
              <w:jc w:val="both"/>
              <w:rPr>
                <w:rFonts w:ascii="Arial" w:hAnsi="Arial" w:cs="Arial"/>
                <w:sz w:val="24"/>
                <w:szCs w:val="24"/>
              </w:rPr>
            </w:pPr>
            <w:r>
              <w:rPr>
                <w:rFonts w:ascii="Arial" w:hAnsi="Arial" w:cs="Arial"/>
                <w:sz w:val="24"/>
                <w:szCs w:val="24"/>
              </w:rPr>
              <w:t>Vehículo……….………………………………………………………</w:t>
            </w:r>
          </w:p>
        </w:tc>
        <w:tc>
          <w:tcPr>
            <w:tcW w:w="1275" w:type="dxa"/>
            <w:vAlign w:val="center"/>
          </w:tcPr>
          <w:p w:rsidR="008E71EF" w:rsidRDefault="008E71EF" w:rsidP="008E71EF">
            <w:pPr>
              <w:jc w:val="center"/>
              <w:rPr>
                <w:rFonts w:ascii="Arial" w:hAnsi="Arial" w:cs="Arial"/>
                <w:sz w:val="24"/>
                <w:szCs w:val="24"/>
              </w:rPr>
            </w:pPr>
          </w:p>
          <w:p w:rsidR="008E71EF"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2.3.1.5</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Línea Blanca.………………………………................……………….</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2</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2.3.1.6</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Estimulación........................................………………………………</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3</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2.3.1.7</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Implementos para aulas..................................................................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8</w:t>
            </w:r>
            <w:r w:rsidR="00124E09">
              <w:rPr>
                <w:rFonts w:ascii="Arial" w:hAnsi="Arial" w:cs="Arial"/>
                <w:sz w:val="24"/>
                <w:szCs w:val="24"/>
              </w:rPr>
              <w:t>4</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2.3.1.8</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Material Didáctico...……………………………………………………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84</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2.3.1.9</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Suministros de Limpieza................................................................</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2.3.1.10</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Suministros de Cocina...................................................................</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Necesidades de Recursos Humanos..............................................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2.3.2.1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Balance de Personal.....……………...………………………………..</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Constitución y Operación del Negocio............................................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2.3.3.1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Constitución.........……………………………………………………...</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87</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2.3.3.2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Operación del Negocio...................................................................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2.3.3.3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Diseño del Centro...........................................................................</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89</w:t>
            </w:r>
          </w:p>
        </w:tc>
      </w:tr>
      <w:tr w:rsidR="008E71EF" w:rsidRPr="006D470B" w:rsidTr="005372FB">
        <w:trPr>
          <w:trHeight w:val="562"/>
        </w:trPr>
        <w:tc>
          <w:tcPr>
            <w:tcW w:w="9605" w:type="dxa"/>
            <w:gridSpan w:val="3"/>
            <w:vAlign w:val="center"/>
          </w:tcPr>
          <w:p w:rsidR="008E71EF" w:rsidRDefault="008E71EF" w:rsidP="008E71EF">
            <w:pPr>
              <w:jc w:val="center"/>
              <w:rPr>
                <w:rFonts w:ascii="Arial" w:hAnsi="Arial" w:cs="Arial"/>
                <w:sz w:val="24"/>
                <w:szCs w:val="24"/>
              </w:rPr>
            </w:pPr>
          </w:p>
        </w:tc>
      </w:tr>
      <w:tr w:rsidR="008E71EF" w:rsidRPr="006D470B" w:rsidTr="005372FB">
        <w:tc>
          <w:tcPr>
            <w:tcW w:w="9605" w:type="dxa"/>
            <w:gridSpan w:val="3"/>
            <w:vAlign w:val="center"/>
          </w:tcPr>
          <w:p w:rsidR="008E71EF" w:rsidRPr="007C0277" w:rsidRDefault="008E71EF" w:rsidP="008E71EF">
            <w:pPr>
              <w:rPr>
                <w:rFonts w:ascii="Arial" w:hAnsi="Arial" w:cs="Arial"/>
                <w:b/>
                <w:sz w:val="24"/>
                <w:szCs w:val="24"/>
              </w:rPr>
            </w:pPr>
            <w:r w:rsidRPr="007C0277">
              <w:rPr>
                <w:rFonts w:ascii="Arial" w:hAnsi="Arial" w:cs="Arial"/>
                <w:b/>
                <w:sz w:val="24"/>
                <w:szCs w:val="24"/>
              </w:rPr>
              <w:t>CAPITULO III: ESTUDIO FINANCIERO</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Antecedentes…………………………………………........................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1</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3.1.1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Objetivo General……...………………………………………............</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1</w:t>
            </w:r>
          </w:p>
        </w:tc>
      </w:tr>
      <w:tr w:rsidR="008E71EF" w:rsidRPr="006D470B" w:rsidTr="005372FB">
        <w:tc>
          <w:tcPr>
            <w:tcW w:w="1151" w:type="dxa"/>
            <w:vAlign w:val="center"/>
          </w:tcPr>
          <w:p w:rsidR="008E71EF" w:rsidRDefault="008E71EF" w:rsidP="008E71EF">
            <w:r>
              <w:rPr>
                <w:rFonts w:ascii="Arial" w:hAnsi="Arial" w:cs="Arial"/>
                <w:sz w:val="24"/>
                <w:szCs w:val="24"/>
              </w:rPr>
              <w:t>3.1.2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Objetivos Específicos…………………………………………………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1</w:t>
            </w:r>
          </w:p>
        </w:tc>
      </w:tr>
      <w:tr w:rsidR="008E71EF" w:rsidRPr="006D470B" w:rsidTr="005372FB">
        <w:tc>
          <w:tcPr>
            <w:tcW w:w="1151" w:type="dxa"/>
            <w:vAlign w:val="center"/>
          </w:tcPr>
          <w:p w:rsidR="008E71EF" w:rsidRDefault="008E71EF" w:rsidP="008E71EF">
            <w:r>
              <w:rPr>
                <w:rFonts w:ascii="Arial" w:hAnsi="Arial" w:cs="Arial"/>
                <w:sz w:val="24"/>
                <w:szCs w:val="24"/>
              </w:rPr>
              <w:t>3.2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Inversión Inicial....………………….………………………………….</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2</w:t>
            </w:r>
          </w:p>
        </w:tc>
      </w:tr>
      <w:tr w:rsidR="008E71EF" w:rsidRPr="006D470B" w:rsidTr="005372FB">
        <w:tc>
          <w:tcPr>
            <w:tcW w:w="1151" w:type="dxa"/>
            <w:vAlign w:val="center"/>
          </w:tcPr>
          <w:p w:rsidR="008E71EF" w:rsidRDefault="008E71EF" w:rsidP="008E71EF">
            <w:r>
              <w:rPr>
                <w:rFonts w:ascii="Arial" w:hAnsi="Arial" w:cs="Arial"/>
                <w:sz w:val="24"/>
                <w:szCs w:val="24"/>
              </w:rPr>
              <w:t>3.2.1</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Inversiones Fijas……………………………………………………....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2</w:t>
            </w:r>
          </w:p>
        </w:tc>
      </w:tr>
      <w:tr w:rsidR="008E71EF" w:rsidRPr="006D470B" w:rsidTr="005372FB">
        <w:tc>
          <w:tcPr>
            <w:tcW w:w="1151" w:type="dxa"/>
            <w:vAlign w:val="center"/>
          </w:tcPr>
          <w:p w:rsidR="008E71EF" w:rsidRDefault="008E71EF" w:rsidP="008E71EF">
            <w:r>
              <w:rPr>
                <w:rFonts w:ascii="Arial" w:hAnsi="Arial" w:cs="Arial"/>
                <w:sz w:val="24"/>
                <w:szCs w:val="24"/>
              </w:rPr>
              <w:t>3.2.2</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Inversiones Diferidas………………………………...........................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3</w:t>
            </w:r>
          </w:p>
        </w:tc>
      </w:tr>
      <w:tr w:rsidR="008E71EF" w:rsidRPr="006D470B" w:rsidTr="005372FB">
        <w:tc>
          <w:tcPr>
            <w:tcW w:w="1151" w:type="dxa"/>
            <w:vAlign w:val="center"/>
          </w:tcPr>
          <w:p w:rsidR="008E71EF" w:rsidRDefault="008E71EF" w:rsidP="008E71EF">
            <w:r>
              <w:rPr>
                <w:rFonts w:ascii="Arial" w:hAnsi="Arial" w:cs="Arial"/>
                <w:sz w:val="24"/>
                <w:szCs w:val="24"/>
              </w:rPr>
              <w:t>3.3</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Ingresos……………………………………………….........................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4</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3.4</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Costos y Gastos…...……………….................................................</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9</w:t>
            </w:r>
            <w:r w:rsidR="00124E09">
              <w:rPr>
                <w:rFonts w:ascii="Arial" w:hAnsi="Arial" w:cs="Arial"/>
                <w:sz w:val="24"/>
                <w:szCs w:val="24"/>
              </w:rPr>
              <w:t>5</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3.5</w:t>
            </w:r>
          </w:p>
        </w:tc>
        <w:tc>
          <w:tcPr>
            <w:tcW w:w="7179" w:type="dxa"/>
            <w:vAlign w:val="center"/>
          </w:tcPr>
          <w:p w:rsidR="008E71EF" w:rsidRPr="00D73FD1" w:rsidRDefault="00124E09" w:rsidP="00124E09">
            <w:pPr>
              <w:jc w:val="both"/>
              <w:rPr>
                <w:rFonts w:ascii="Arial" w:hAnsi="Arial" w:cs="Arial"/>
                <w:sz w:val="24"/>
                <w:szCs w:val="24"/>
              </w:rPr>
            </w:pPr>
            <w:r>
              <w:rPr>
                <w:rFonts w:ascii="Arial" w:hAnsi="Arial" w:cs="Arial"/>
                <w:sz w:val="24"/>
                <w:szCs w:val="24"/>
              </w:rPr>
              <w:t>Capital de Trabajo.....</w:t>
            </w:r>
            <w:r w:rsidR="008E71EF">
              <w:rPr>
                <w:rFonts w:ascii="Arial" w:hAnsi="Arial" w:cs="Arial"/>
                <w:sz w:val="24"/>
                <w:szCs w:val="24"/>
              </w:rPr>
              <w:t>………………………………………………….</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96</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3.6</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Estado de Resultados...…………….………………………………....</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98</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3.7</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Tasa Mínima Atractiva de Retorno (TMAR)..............…..…………..</w:t>
            </w:r>
          </w:p>
        </w:tc>
        <w:tc>
          <w:tcPr>
            <w:tcW w:w="1275" w:type="dxa"/>
            <w:vAlign w:val="center"/>
          </w:tcPr>
          <w:p w:rsidR="008E71EF" w:rsidRPr="00D73FD1" w:rsidRDefault="00124E09" w:rsidP="008E71EF">
            <w:pPr>
              <w:jc w:val="center"/>
              <w:rPr>
                <w:rFonts w:ascii="Arial" w:hAnsi="Arial" w:cs="Arial"/>
                <w:sz w:val="24"/>
                <w:szCs w:val="24"/>
              </w:rPr>
            </w:pPr>
            <w:r>
              <w:rPr>
                <w:rFonts w:ascii="Arial" w:hAnsi="Arial" w:cs="Arial"/>
                <w:sz w:val="24"/>
                <w:szCs w:val="24"/>
              </w:rPr>
              <w:t>99</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3.8</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Flujo de Caj</w:t>
            </w:r>
            <w:r w:rsidRPr="00D73FD1">
              <w:rPr>
                <w:rFonts w:ascii="Arial" w:hAnsi="Arial" w:cs="Arial"/>
                <w:sz w:val="24"/>
                <w:szCs w:val="24"/>
              </w:rPr>
              <w:t>a</w:t>
            </w:r>
            <w:r>
              <w:rPr>
                <w:rFonts w:ascii="Arial" w:hAnsi="Arial" w:cs="Arial"/>
                <w:sz w:val="24"/>
                <w:szCs w:val="24"/>
              </w:rPr>
              <w:t>..............................................………………………….</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10</w:t>
            </w:r>
            <w:r w:rsidR="00124E09">
              <w:rPr>
                <w:rFonts w:ascii="Arial" w:hAnsi="Arial" w:cs="Arial"/>
                <w:sz w:val="24"/>
                <w:szCs w:val="24"/>
              </w:rPr>
              <w:t>0</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r>
              <w:rPr>
                <w:rFonts w:ascii="Arial" w:hAnsi="Arial" w:cs="Arial"/>
                <w:sz w:val="24"/>
                <w:szCs w:val="24"/>
              </w:rPr>
              <w:t>3.9</w:t>
            </w:r>
          </w:p>
        </w:tc>
        <w:tc>
          <w:tcPr>
            <w:tcW w:w="7179" w:type="dxa"/>
            <w:vAlign w:val="center"/>
          </w:tcPr>
          <w:p w:rsidR="008E71EF" w:rsidRPr="00D73FD1" w:rsidRDefault="008E71EF" w:rsidP="008E71EF">
            <w:pPr>
              <w:jc w:val="both"/>
              <w:rPr>
                <w:rFonts w:ascii="Arial" w:hAnsi="Arial" w:cs="Arial"/>
                <w:sz w:val="24"/>
                <w:szCs w:val="24"/>
              </w:rPr>
            </w:pPr>
            <w:r>
              <w:rPr>
                <w:rFonts w:ascii="Arial" w:hAnsi="Arial" w:cs="Arial"/>
                <w:sz w:val="24"/>
                <w:szCs w:val="24"/>
              </w:rPr>
              <w:t>Tasa Interna de Retorno (TIR).........………………....……………...</w:t>
            </w:r>
          </w:p>
        </w:tc>
        <w:tc>
          <w:tcPr>
            <w:tcW w:w="1275" w:type="dxa"/>
            <w:vAlign w:val="center"/>
          </w:tcPr>
          <w:p w:rsidR="008E71EF" w:rsidRPr="00D73FD1" w:rsidRDefault="008E71EF" w:rsidP="008E71EF">
            <w:pPr>
              <w:jc w:val="center"/>
              <w:rPr>
                <w:rFonts w:ascii="Arial" w:hAnsi="Arial" w:cs="Arial"/>
                <w:sz w:val="24"/>
                <w:szCs w:val="24"/>
              </w:rPr>
            </w:pPr>
            <w:r>
              <w:rPr>
                <w:rFonts w:ascii="Arial" w:hAnsi="Arial" w:cs="Arial"/>
                <w:sz w:val="24"/>
                <w:szCs w:val="24"/>
              </w:rPr>
              <w:t>1</w:t>
            </w:r>
            <w:r w:rsidR="00124E09">
              <w:rPr>
                <w:rFonts w:ascii="Arial" w:hAnsi="Arial" w:cs="Arial"/>
                <w:sz w:val="24"/>
                <w:szCs w:val="24"/>
              </w:rPr>
              <w:t>0</w:t>
            </w:r>
            <w:r w:rsidR="002A3178">
              <w:rPr>
                <w:rFonts w:ascii="Arial" w:hAnsi="Arial" w:cs="Arial"/>
                <w:sz w:val="24"/>
                <w:szCs w:val="24"/>
              </w:rPr>
              <w:t>2</w:t>
            </w:r>
          </w:p>
        </w:tc>
      </w:tr>
      <w:tr w:rsidR="008E71EF" w:rsidRPr="006D470B" w:rsidTr="005372FB">
        <w:tc>
          <w:tcPr>
            <w:tcW w:w="1151" w:type="dxa"/>
            <w:vAlign w:val="center"/>
          </w:tcPr>
          <w:p w:rsidR="008E71EF" w:rsidRDefault="008E71EF" w:rsidP="008E71EF">
            <w:pPr>
              <w:rPr>
                <w:rFonts w:ascii="Arial" w:hAnsi="Arial" w:cs="Arial"/>
                <w:sz w:val="24"/>
                <w:szCs w:val="24"/>
              </w:rPr>
            </w:pPr>
            <w:r>
              <w:rPr>
                <w:rFonts w:ascii="Arial" w:hAnsi="Arial" w:cs="Arial"/>
                <w:sz w:val="24"/>
                <w:szCs w:val="24"/>
              </w:rPr>
              <w:t>3.10</w:t>
            </w:r>
          </w:p>
        </w:tc>
        <w:tc>
          <w:tcPr>
            <w:tcW w:w="7179" w:type="dxa"/>
            <w:vAlign w:val="center"/>
          </w:tcPr>
          <w:p w:rsidR="008E71EF" w:rsidRDefault="008E71EF" w:rsidP="008E71EF">
            <w:pPr>
              <w:jc w:val="both"/>
              <w:rPr>
                <w:rFonts w:ascii="Arial" w:hAnsi="Arial" w:cs="Arial"/>
                <w:sz w:val="24"/>
                <w:szCs w:val="24"/>
              </w:rPr>
            </w:pPr>
            <w:r>
              <w:rPr>
                <w:rFonts w:ascii="Arial" w:hAnsi="Arial" w:cs="Arial"/>
                <w:sz w:val="24"/>
                <w:szCs w:val="24"/>
              </w:rPr>
              <w:t>Valor Actual Neto............................................................................</w:t>
            </w:r>
          </w:p>
        </w:tc>
        <w:tc>
          <w:tcPr>
            <w:tcW w:w="1275" w:type="dxa"/>
            <w:vAlign w:val="center"/>
          </w:tcPr>
          <w:p w:rsidR="008E71EF" w:rsidRDefault="00124E09" w:rsidP="008E71EF">
            <w:pPr>
              <w:jc w:val="center"/>
              <w:rPr>
                <w:rFonts w:ascii="Arial" w:hAnsi="Arial" w:cs="Arial"/>
                <w:sz w:val="24"/>
                <w:szCs w:val="24"/>
              </w:rPr>
            </w:pPr>
            <w:r>
              <w:rPr>
                <w:rFonts w:ascii="Arial" w:hAnsi="Arial" w:cs="Arial"/>
                <w:sz w:val="24"/>
                <w:szCs w:val="24"/>
              </w:rPr>
              <w:t>10</w:t>
            </w:r>
            <w:r w:rsidR="002A3178">
              <w:rPr>
                <w:rFonts w:ascii="Arial" w:hAnsi="Arial" w:cs="Arial"/>
                <w:sz w:val="24"/>
                <w:szCs w:val="24"/>
              </w:rPr>
              <w:t>2</w:t>
            </w:r>
          </w:p>
        </w:tc>
      </w:tr>
      <w:tr w:rsidR="008E71EF" w:rsidRPr="006D470B" w:rsidTr="005372FB">
        <w:tc>
          <w:tcPr>
            <w:tcW w:w="1151" w:type="dxa"/>
            <w:vAlign w:val="center"/>
          </w:tcPr>
          <w:p w:rsidR="008E71EF" w:rsidRDefault="008E71EF" w:rsidP="008E71EF">
            <w:pPr>
              <w:rPr>
                <w:rFonts w:ascii="Arial" w:hAnsi="Arial" w:cs="Arial"/>
                <w:sz w:val="24"/>
                <w:szCs w:val="24"/>
              </w:rPr>
            </w:pPr>
            <w:r>
              <w:rPr>
                <w:rFonts w:ascii="Arial" w:hAnsi="Arial" w:cs="Arial"/>
                <w:sz w:val="24"/>
                <w:szCs w:val="24"/>
              </w:rPr>
              <w:t>3.11</w:t>
            </w:r>
          </w:p>
        </w:tc>
        <w:tc>
          <w:tcPr>
            <w:tcW w:w="7179" w:type="dxa"/>
            <w:vAlign w:val="center"/>
          </w:tcPr>
          <w:p w:rsidR="008E71EF" w:rsidRDefault="008E71EF" w:rsidP="008E71EF">
            <w:pPr>
              <w:jc w:val="both"/>
              <w:rPr>
                <w:rFonts w:ascii="Arial" w:hAnsi="Arial" w:cs="Arial"/>
                <w:sz w:val="24"/>
                <w:szCs w:val="24"/>
              </w:rPr>
            </w:pPr>
            <w:r>
              <w:rPr>
                <w:rFonts w:ascii="Arial" w:hAnsi="Arial" w:cs="Arial"/>
                <w:sz w:val="24"/>
                <w:szCs w:val="24"/>
              </w:rPr>
              <w:t>PayBack..........................................................................................</w:t>
            </w:r>
          </w:p>
        </w:tc>
        <w:tc>
          <w:tcPr>
            <w:tcW w:w="1275" w:type="dxa"/>
            <w:vAlign w:val="center"/>
          </w:tcPr>
          <w:p w:rsidR="008E71EF" w:rsidRDefault="00124E09" w:rsidP="008E71EF">
            <w:pPr>
              <w:jc w:val="center"/>
              <w:rPr>
                <w:rFonts w:ascii="Arial" w:hAnsi="Arial" w:cs="Arial"/>
                <w:sz w:val="24"/>
                <w:szCs w:val="24"/>
              </w:rPr>
            </w:pPr>
            <w:r>
              <w:rPr>
                <w:rFonts w:ascii="Arial" w:hAnsi="Arial" w:cs="Arial"/>
                <w:sz w:val="24"/>
                <w:szCs w:val="24"/>
              </w:rPr>
              <w:t>10</w:t>
            </w:r>
            <w:r w:rsidR="002A3178">
              <w:rPr>
                <w:rFonts w:ascii="Arial" w:hAnsi="Arial" w:cs="Arial"/>
                <w:sz w:val="24"/>
                <w:szCs w:val="24"/>
              </w:rPr>
              <w:t>2</w:t>
            </w:r>
          </w:p>
        </w:tc>
      </w:tr>
      <w:tr w:rsidR="00124E09" w:rsidRPr="006D470B" w:rsidTr="005372FB">
        <w:tc>
          <w:tcPr>
            <w:tcW w:w="1151" w:type="dxa"/>
            <w:vAlign w:val="center"/>
          </w:tcPr>
          <w:p w:rsidR="00124E09" w:rsidRPr="00D73FD1" w:rsidRDefault="00124E09" w:rsidP="008E71EF">
            <w:pPr>
              <w:rPr>
                <w:rFonts w:ascii="Arial" w:hAnsi="Arial" w:cs="Arial"/>
                <w:sz w:val="24"/>
                <w:szCs w:val="24"/>
              </w:rPr>
            </w:pPr>
            <w:r>
              <w:rPr>
                <w:rFonts w:ascii="Arial" w:hAnsi="Arial" w:cs="Arial"/>
                <w:sz w:val="24"/>
                <w:szCs w:val="24"/>
              </w:rPr>
              <w:t>3.12</w:t>
            </w:r>
          </w:p>
        </w:tc>
        <w:tc>
          <w:tcPr>
            <w:tcW w:w="7179" w:type="dxa"/>
            <w:vAlign w:val="center"/>
          </w:tcPr>
          <w:p w:rsidR="00124E09" w:rsidRPr="00D73FD1" w:rsidRDefault="00124E09" w:rsidP="008E71EF">
            <w:pPr>
              <w:jc w:val="both"/>
              <w:rPr>
                <w:rFonts w:ascii="Arial" w:hAnsi="Arial" w:cs="Arial"/>
                <w:sz w:val="24"/>
                <w:szCs w:val="24"/>
              </w:rPr>
            </w:pPr>
            <w:r>
              <w:rPr>
                <w:rFonts w:ascii="Arial" w:hAnsi="Arial" w:cs="Arial"/>
                <w:sz w:val="24"/>
                <w:szCs w:val="24"/>
              </w:rPr>
              <w:t>Análisis de Sensibilidad..................................................................</w:t>
            </w:r>
          </w:p>
        </w:tc>
        <w:tc>
          <w:tcPr>
            <w:tcW w:w="1275" w:type="dxa"/>
            <w:vAlign w:val="center"/>
          </w:tcPr>
          <w:p w:rsidR="00124E09" w:rsidRPr="00D73FD1" w:rsidRDefault="00124E09" w:rsidP="008E71EF">
            <w:pPr>
              <w:jc w:val="center"/>
              <w:rPr>
                <w:rFonts w:ascii="Arial" w:hAnsi="Arial" w:cs="Arial"/>
                <w:sz w:val="24"/>
                <w:szCs w:val="24"/>
              </w:rPr>
            </w:pPr>
            <w:r>
              <w:rPr>
                <w:rFonts w:ascii="Arial" w:hAnsi="Arial" w:cs="Arial"/>
                <w:sz w:val="24"/>
                <w:szCs w:val="24"/>
              </w:rPr>
              <w:t>103</w:t>
            </w:r>
          </w:p>
        </w:tc>
      </w:tr>
      <w:tr w:rsidR="008E71EF" w:rsidRPr="006D470B" w:rsidTr="005372FB">
        <w:tc>
          <w:tcPr>
            <w:tcW w:w="1151" w:type="dxa"/>
            <w:vAlign w:val="center"/>
          </w:tcPr>
          <w:p w:rsidR="008E71EF" w:rsidRPr="00D73FD1" w:rsidRDefault="008E71EF" w:rsidP="008E71EF">
            <w:pPr>
              <w:rPr>
                <w:rFonts w:ascii="Arial" w:hAnsi="Arial" w:cs="Arial"/>
                <w:sz w:val="24"/>
                <w:szCs w:val="24"/>
              </w:rPr>
            </w:pPr>
          </w:p>
        </w:tc>
        <w:tc>
          <w:tcPr>
            <w:tcW w:w="7179" w:type="dxa"/>
            <w:vAlign w:val="center"/>
          </w:tcPr>
          <w:p w:rsidR="008E71EF" w:rsidRPr="00D73FD1" w:rsidRDefault="008E71EF" w:rsidP="008E71EF">
            <w:pPr>
              <w:jc w:val="both"/>
              <w:rPr>
                <w:rFonts w:ascii="Arial" w:hAnsi="Arial" w:cs="Arial"/>
                <w:sz w:val="24"/>
                <w:szCs w:val="24"/>
              </w:rPr>
            </w:pPr>
          </w:p>
        </w:tc>
        <w:tc>
          <w:tcPr>
            <w:tcW w:w="1275" w:type="dxa"/>
            <w:vAlign w:val="center"/>
          </w:tcPr>
          <w:p w:rsidR="008E71EF" w:rsidRPr="00D73FD1" w:rsidRDefault="008E71EF" w:rsidP="008E71EF">
            <w:pPr>
              <w:jc w:val="center"/>
              <w:rPr>
                <w:rFonts w:ascii="Arial" w:hAnsi="Arial" w:cs="Arial"/>
                <w:sz w:val="24"/>
                <w:szCs w:val="24"/>
              </w:rPr>
            </w:pPr>
          </w:p>
        </w:tc>
      </w:tr>
      <w:tr w:rsidR="008E71EF" w:rsidRPr="006D470B" w:rsidTr="005372FB">
        <w:tc>
          <w:tcPr>
            <w:tcW w:w="8330" w:type="dxa"/>
            <w:gridSpan w:val="2"/>
            <w:vAlign w:val="center"/>
          </w:tcPr>
          <w:p w:rsidR="008E71EF" w:rsidRPr="00D73FD1" w:rsidRDefault="008E71EF" w:rsidP="008E71EF">
            <w:pPr>
              <w:jc w:val="both"/>
              <w:rPr>
                <w:rFonts w:ascii="Arial" w:hAnsi="Arial" w:cs="Arial"/>
                <w:sz w:val="24"/>
                <w:szCs w:val="24"/>
              </w:rPr>
            </w:pPr>
            <w:r w:rsidRPr="00D73FD1">
              <w:rPr>
                <w:rFonts w:ascii="Arial" w:hAnsi="Arial" w:cs="Arial"/>
                <w:sz w:val="24"/>
                <w:szCs w:val="24"/>
              </w:rPr>
              <w:t>Conclusiones…</w:t>
            </w:r>
            <w:r>
              <w:rPr>
                <w:rFonts w:ascii="Arial" w:hAnsi="Arial" w:cs="Arial"/>
                <w:sz w:val="24"/>
                <w:szCs w:val="24"/>
              </w:rPr>
              <w:t>………………………………………………………….................</w:t>
            </w:r>
          </w:p>
        </w:tc>
        <w:tc>
          <w:tcPr>
            <w:tcW w:w="1275" w:type="dxa"/>
            <w:vAlign w:val="center"/>
          </w:tcPr>
          <w:p w:rsidR="008E71EF" w:rsidRDefault="008E71EF" w:rsidP="002A3178">
            <w:pPr>
              <w:jc w:val="center"/>
              <w:rPr>
                <w:rFonts w:ascii="Arial" w:hAnsi="Arial" w:cs="Arial"/>
                <w:sz w:val="24"/>
                <w:szCs w:val="24"/>
              </w:rPr>
            </w:pPr>
            <w:r>
              <w:rPr>
                <w:rFonts w:ascii="Arial" w:hAnsi="Arial" w:cs="Arial"/>
                <w:sz w:val="24"/>
                <w:szCs w:val="24"/>
              </w:rPr>
              <w:t>1</w:t>
            </w:r>
            <w:r w:rsidR="002A3178">
              <w:rPr>
                <w:rFonts w:ascii="Arial" w:hAnsi="Arial" w:cs="Arial"/>
                <w:sz w:val="24"/>
                <w:szCs w:val="24"/>
              </w:rPr>
              <w:t>0</w:t>
            </w:r>
            <w:r>
              <w:rPr>
                <w:rFonts w:ascii="Arial" w:hAnsi="Arial" w:cs="Arial"/>
                <w:sz w:val="24"/>
                <w:szCs w:val="24"/>
              </w:rPr>
              <w:t>8</w:t>
            </w:r>
          </w:p>
        </w:tc>
      </w:tr>
      <w:tr w:rsidR="008E71EF" w:rsidRPr="006D470B" w:rsidTr="005372FB">
        <w:tc>
          <w:tcPr>
            <w:tcW w:w="8330" w:type="dxa"/>
            <w:gridSpan w:val="2"/>
            <w:vAlign w:val="center"/>
          </w:tcPr>
          <w:p w:rsidR="008E71EF" w:rsidRPr="00D73FD1" w:rsidRDefault="008E71EF" w:rsidP="008E71EF">
            <w:pPr>
              <w:jc w:val="both"/>
              <w:rPr>
                <w:rFonts w:ascii="Arial" w:hAnsi="Arial" w:cs="Arial"/>
                <w:sz w:val="24"/>
                <w:szCs w:val="24"/>
              </w:rPr>
            </w:pPr>
            <w:r>
              <w:rPr>
                <w:rFonts w:ascii="Arial" w:hAnsi="Arial" w:cs="Arial"/>
                <w:sz w:val="24"/>
                <w:szCs w:val="24"/>
              </w:rPr>
              <w:t>Recomen</w:t>
            </w:r>
            <w:r w:rsidRPr="00D73FD1">
              <w:rPr>
                <w:rFonts w:ascii="Arial" w:hAnsi="Arial" w:cs="Arial"/>
                <w:sz w:val="24"/>
                <w:szCs w:val="24"/>
              </w:rPr>
              <w:t>daciones</w:t>
            </w:r>
            <w:r>
              <w:rPr>
                <w:rFonts w:ascii="Arial" w:hAnsi="Arial" w:cs="Arial"/>
                <w:sz w:val="24"/>
                <w:szCs w:val="24"/>
              </w:rPr>
              <w:t>………………………………………………………………….</w:t>
            </w:r>
          </w:p>
        </w:tc>
        <w:tc>
          <w:tcPr>
            <w:tcW w:w="1275" w:type="dxa"/>
            <w:vAlign w:val="center"/>
          </w:tcPr>
          <w:p w:rsidR="008E71EF" w:rsidRDefault="002A3178" w:rsidP="008E71EF">
            <w:pPr>
              <w:jc w:val="center"/>
              <w:rPr>
                <w:rFonts w:ascii="Arial" w:hAnsi="Arial" w:cs="Arial"/>
                <w:sz w:val="24"/>
                <w:szCs w:val="24"/>
              </w:rPr>
            </w:pPr>
            <w:r>
              <w:rPr>
                <w:rFonts w:ascii="Arial" w:hAnsi="Arial" w:cs="Arial"/>
                <w:sz w:val="24"/>
                <w:szCs w:val="24"/>
              </w:rPr>
              <w:t>110</w:t>
            </w:r>
          </w:p>
        </w:tc>
      </w:tr>
      <w:tr w:rsidR="008E71EF" w:rsidRPr="006D470B" w:rsidTr="005372FB">
        <w:tc>
          <w:tcPr>
            <w:tcW w:w="8330" w:type="dxa"/>
            <w:gridSpan w:val="2"/>
            <w:vAlign w:val="center"/>
          </w:tcPr>
          <w:p w:rsidR="008E71EF" w:rsidRDefault="008E71EF" w:rsidP="008E71EF">
            <w:pPr>
              <w:jc w:val="both"/>
              <w:rPr>
                <w:rFonts w:ascii="Arial" w:hAnsi="Arial" w:cs="Arial"/>
                <w:sz w:val="24"/>
                <w:szCs w:val="24"/>
              </w:rPr>
            </w:pPr>
            <w:r>
              <w:rPr>
                <w:rFonts w:ascii="Arial" w:hAnsi="Arial" w:cs="Arial"/>
                <w:sz w:val="24"/>
                <w:szCs w:val="24"/>
              </w:rPr>
              <w:t>Anexos……………………………………………………………………………….</w:t>
            </w:r>
          </w:p>
        </w:tc>
        <w:tc>
          <w:tcPr>
            <w:tcW w:w="1275" w:type="dxa"/>
            <w:vAlign w:val="center"/>
          </w:tcPr>
          <w:p w:rsidR="008E71EF" w:rsidRDefault="002A3178" w:rsidP="008E71EF">
            <w:pPr>
              <w:jc w:val="center"/>
              <w:rPr>
                <w:rFonts w:ascii="Arial" w:hAnsi="Arial" w:cs="Arial"/>
                <w:sz w:val="24"/>
                <w:szCs w:val="24"/>
              </w:rPr>
            </w:pPr>
            <w:r>
              <w:rPr>
                <w:rFonts w:ascii="Arial" w:hAnsi="Arial" w:cs="Arial"/>
                <w:sz w:val="24"/>
                <w:szCs w:val="24"/>
              </w:rPr>
              <w:t>111</w:t>
            </w:r>
          </w:p>
        </w:tc>
      </w:tr>
      <w:tr w:rsidR="008E71EF" w:rsidRPr="006D470B" w:rsidTr="005372FB">
        <w:tc>
          <w:tcPr>
            <w:tcW w:w="8330" w:type="dxa"/>
            <w:gridSpan w:val="2"/>
            <w:vAlign w:val="center"/>
          </w:tcPr>
          <w:p w:rsidR="008E71EF" w:rsidRDefault="008E71EF" w:rsidP="008E71EF">
            <w:pPr>
              <w:jc w:val="both"/>
              <w:rPr>
                <w:rFonts w:ascii="Arial" w:hAnsi="Arial" w:cs="Arial"/>
                <w:sz w:val="24"/>
                <w:szCs w:val="24"/>
              </w:rPr>
            </w:pPr>
            <w:r>
              <w:rPr>
                <w:rFonts w:ascii="Arial" w:hAnsi="Arial" w:cs="Arial"/>
                <w:sz w:val="24"/>
                <w:szCs w:val="24"/>
              </w:rPr>
              <w:t>Bibliografía…………………………………………………………………………..</w:t>
            </w:r>
          </w:p>
        </w:tc>
        <w:tc>
          <w:tcPr>
            <w:tcW w:w="1275" w:type="dxa"/>
            <w:vAlign w:val="center"/>
          </w:tcPr>
          <w:p w:rsidR="008E71EF" w:rsidRDefault="002A3178" w:rsidP="008E71EF">
            <w:pPr>
              <w:jc w:val="center"/>
              <w:rPr>
                <w:rFonts w:ascii="Arial" w:hAnsi="Arial" w:cs="Arial"/>
                <w:sz w:val="24"/>
                <w:szCs w:val="24"/>
              </w:rPr>
            </w:pPr>
            <w:r>
              <w:rPr>
                <w:rFonts w:ascii="Arial" w:hAnsi="Arial" w:cs="Arial"/>
                <w:sz w:val="24"/>
                <w:szCs w:val="24"/>
              </w:rPr>
              <w:t>157</w:t>
            </w:r>
          </w:p>
        </w:tc>
      </w:tr>
      <w:tr w:rsidR="008E71EF" w:rsidRPr="006D470B" w:rsidTr="005372FB">
        <w:tc>
          <w:tcPr>
            <w:tcW w:w="1151" w:type="dxa"/>
            <w:vAlign w:val="center"/>
          </w:tcPr>
          <w:p w:rsidR="008E71EF" w:rsidRDefault="008E71EF" w:rsidP="008E71EF">
            <w:pPr>
              <w:rPr>
                <w:rFonts w:ascii="Arial" w:hAnsi="Arial" w:cs="Arial"/>
                <w:sz w:val="24"/>
                <w:szCs w:val="24"/>
              </w:rPr>
            </w:pPr>
          </w:p>
        </w:tc>
        <w:tc>
          <w:tcPr>
            <w:tcW w:w="7179" w:type="dxa"/>
          </w:tcPr>
          <w:p w:rsidR="008E71EF" w:rsidRDefault="008E71EF" w:rsidP="008E71EF">
            <w:pPr>
              <w:jc w:val="both"/>
              <w:rPr>
                <w:rFonts w:ascii="Arial" w:hAnsi="Arial" w:cs="Arial"/>
                <w:sz w:val="24"/>
                <w:szCs w:val="24"/>
              </w:rPr>
            </w:pPr>
          </w:p>
        </w:tc>
        <w:tc>
          <w:tcPr>
            <w:tcW w:w="1275" w:type="dxa"/>
            <w:vAlign w:val="center"/>
          </w:tcPr>
          <w:p w:rsidR="008E71EF" w:rsidRDefault="008E71EF" w:rsidP="008E71EF">
            <w:pPr>
              <w:jc w:val="center"/>
              <w:rPr>
                <w:rFonts w:ascii="Arial" w:hAnsi="Arial" w:cs="Arial"/>
                <w:sz w:val="24"/>
                <w:szCs w:val="24"/>
              </w:rPr>
            </w:pPr>
          </w:p>
        </w:tc>
      </w:tr>
    </w:tbl>
    <w:p w:rsidR="008E71EF" w:rsidRDefault="008E71EF" w:rsidP="008E71EF">
      <w:pPr>
        <w:jc w:val="center"/>
        <w:rPr>
          <w:rFonts w:ascii="Arial" w:hAnsi="Arial" w:cs="Arial"/>
          <w:bCs/>
          <w:color w:val="000000"/>
          <w:sz w:val="28"/>
          <w:szCs w:val="28"/>
        </w:rPr>
      </w:pPr>
    </w:p>
    <w:p w:rsidR="00DB3CF3" w:rsidRPr="006954B6" w:rsidRDefault="00DB3CF3" w:rsidP="008E71EF">
      <w:pPr>
        <w:jc w:val="center"/>
        <w:rPr>
          <w:rFonts w:ascii="Arial" w:hAnsi="Arial" w:cs="Arial"/>
          <w:b/>
          <w:bCs/>
          <w:color w:val="000000"/>
          <w:sz w:val="24"/>
          <w:szCs w:val="24"/>
        </w:rPr>
      </w:pPr>
      <w:r w:rsidRPr="006954B6">
        <w:rPr>
          <w:rFonts w:ascii="Arial" w:hAnsi="Arial" w:cs="Arial"/>
          <w:b/>
          <w:bCs/>
          <w:color w:val="000000"/>
          <w:sz w:val="24"/>
          <w:szCs w:val="24"/>
        </w:rPr>
        <w:lastRenderedPageBreak/>
        <w:t>ÍNDICE DE TABLA</w:t>
      </w:r>
      <w:r w:rsidR="008E71EF">
        <w:rPr>
          <w:rFonts w:ascii="Arial" w:hAnsi="Arial" w:cs="Arial"/>
          <w:b/>
          <w:bCs/>
          <w:color w:val="000000"/>
          <w:sz w:val="24"/>
          <w:szCs w:val="24"/>
        </w:rPr>
        <w:t>S</w:t>
      </w:r>
    </w:p>
    <w:tbl>
      <w:tblPr>
        <w:tblStyle w:val="Tablaconcuadrcula"/>
        <w:tblpPr w:leftFromText="141" w:rightFromText="141" w:vertAnchor="text" w:horzAnchor="margin" w:tblpX="-423" w:tblpY="316"/>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6420"/>
        <w:gridCol w:w="1276"/>
      </w:tblGrid>
      <w:tr w:rsidR="00DB3CF3" w:rsidTr="00C16A3F">
        <w:tc>
          <w:tcPr>
            <w:tcW w:w="1710" w:type="dxa"/>
            <w:vAlign w:val="center"/>
          </w:tcPr>
          <w:p w:rsidR="00DB3CF3" w:rsidRDefault="00DB3CF3" w:rsidP="00417D42">
            <w:pPr>
              <w:jc w:val="center"/>
              <w:rPr>
                <w:rFonts w:ascii="Arial" w:hAnsi="Arial" w:cs="Arial"/>
                <w:b/>
                <w:sz w:val="24"/>
                <w:szCs w:val="24"/>
              </w:rPr>
            </w:pPr>
          </w:p>
        </w:tc>
        <w:tc>
          <w:tcPr>
            <w:tcW w:w="6420" w:type="dxa"/>
            <w:vAlign w:val="center"/>
          </w:tcPr>
          <w:p w:rsidR="00DB3CF3" w:rsidRDefault="00DB3CF3" w:rsidP="00417D42">
            <w:pPr>
              <w:jc w:val="center"/>
              <w:rPr>
                <w:rFonts w:ascii="Arial" w:hAnsi="Arial" w:cs="Arial"/>
                <w:b/>
                <w:sz w:val="24"/>
                <w:szCs w:val="24"/>
              </w:rPr>
            </w:pPr>
          </w:p>
        </w:tc>
        <w:tc>
          <w:tcPr>
            <w:tcW w:w="1276" w:type="dxa"/>
            <w:vAlign w:val="center"/>
          </w:tcPr>
          <w:p w:rsidR="00DB3CF3" w:rsidRPr="006D470B" w:rsidRDefault="00AF1248" w:rsidP="00417D42">
            <w:pPr>
              <w:jc w:val="center"/>
              <w:rPr>
                <w:rFonts w:ascii="Arial" w:hAnsi="Arial" w:cs="Arial"/>
                <w:b/>
              </w:rPr>
            </w:pPr>
            <w:r w:rsidRPr="006D470B">
              <w:rPr>
                <w:rFonts w:ascii="Arial" w:hAnsi="Arial" w:cs="Arial"/>
                <w:b/>
              </w:rPr>
              <w:t>Pág.</w:t>
            </w:r>
          </w:p>
        </w:tc>
      </w:tr>
      <w:tr w:rsidR="00DB3CF3" w:rsidTr="00C16A3F">
        <w:tc>
          <w:tcPr>
            <w:tcW w:w="1710" w:type="dxa"/>
            <w:vAlign w:val="center"/>
          </w:tcPr>
          <w:p w:rsidR="00DB3CF3" w:rsidRDefault="00DB3CF3" w:rsidP="00417D42">
            <w:pPr>
              <w:jc w:val="center"/>
              <w:rPr>
                <w:rFonts w:ascii="Arial" w:hAnsi="Arial" w:cs="Arial"/>
                <w:b/>
                <w:sz w:val="24"/>
                <w:szCs w:val="24"/>
              </w:rPr>
            </w:pPr>
          </w:p>
        </w:tc>
        <w:tc>
          <w:tcPr>
            <w:tcW w:w="6420" w:type="dxa"/>
            <w:vAlign w:val="center"/>
          </w:tcPr>
          <w:p w:rsidR="00DB3CF3" w:rsidRDefault="00DB3CF3" w:rsidP="00417D42">
            <w:pPr>
              <w:jc w:val="center"/>
              <w:rPr>
                <w:rFonts w:ascii="Arial" w:hAnsi="Arial" w:cs="Arial"/>
                <w:b/>
                <w:sz w:val="24"/>
                <w:szCs w:val="24"/>
              </w:rPr>
            </w:pPr>
          </w:p>
        </w:tc>
        <w:tc>
          <w:tcPr>
            <w:tcW w:w="1276" w:type="dxa"/>
            <w:vAlign w:val="center"/>
          </w:tcPr>
          <w:p w:rsidR="00DB3CF3" w:rsidRDefault="00DB3CF3" w:rsidP="00417D42">
            <w:pPr>
              <w:jc w:val="center"/>
              <w:rPr>
                <w:rFonts w:ascii="Arial" w:hAnsi="Arial" w:cs="Arial"/>
                <w:b/>
                <w:sz w:val="24"/>
                <w:szCs w:val="24"/>
              </w:rPr>
            </w:pPr>
          </w:p>
        </w:tc>
      </w:tr>
      <w:tr w:rsidR="00DB3CF3" w:rsidTr="00C16A3F">
        <w:tc>
          <w:tcPr>
            <w:tcW w:w="1710" w:type="dxa"/>
            <w:vAlign w:val="center"/>
          </w:tcPr>
          <w:p w:rsidR="00DB3CF3" w:rsidRDefault="00DB3CF3" w:rsidP="00417D42">
            <w:pPr>
              <w:jc w:val="center"/>
              <w:rPr>
                <w:rFonts w:ascii="Arial" w:hAnsi="Arial" w:cs="Arial"/>
                <w:b/>
                <w:sz w:val="24"/>
                <w:szCs w:val="24"/>
              </w:rPr>
            </w:pPr>
          </w:p>
        </w:tc>
        <w:tc>
          <w:tcPr>
            <w:tcW w:w="6420" w:type="dxa"/>
            <w:vAlign w:val="center"/>
          </w:tcPr>
          <w:p w:rsidR="00DB3CF3" w:rsidRDefault="00DB3CF3" w:rsidP="00417D42">
            <w:pPr>
              <w:jc w:val="center"/>
              <w:rPr>
                <w:rFonts w:ascii="Arial" w:hAnsi="Arial" w:cs="Arial"/>
                <w:b/>
                <w:sz w:val="24"/>
                <w:szCs w:val="24"/>
              </w:rPr>
            </w:pPr>
          </w:p>
        </w:tc>
        <w:tc>
          <w:tcPr>
            <w:tcW w:w="1276" w:type="dxa"/>
            <w:vAlign w:val="center"/>
          </w:tcPr>
          <w:p w:rsidR="00DB3CF3" w:rsidRDefault="00DB3CF3" w:rsidP="00417D42">
            <w:pPr>
              <w:jc w:val="center"/>
              <w:rPr>
                <w:rFonts w:ascii="Arial" w:hAnsi="Arial" w:cs="Arial"/>
                <w:b/>
                <w:sz w:val="24"/>
                <w:szCs w:val="24"/>
              </w:rPr>
            </w:pP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w:t>
            </w:r>
          </w:p>
        </w:tc>
        <w:tc>
          <w:tcPr>
            <w:tcW w:w="6420" w:type="dxa"/>
            <w:vAlign w:val="center"/>
          </w:tcPr>
          <w:p w:rsidR="00DB3CF3" w:rsidRPr="00D73FD1" w:rsidRDefault="000A065E" w:rsidP="00417D42">
            <w:pPr>
              <w:rPr>
                <w:rFonts w:ascii="Arial" w:hAnsi="Arial" w:cs="Arial"/>
                <w:sz w:val="24"/>
                <w:szCs w:val="24"/>
              </w:rPr>
            </w:pPr>
            <w:r>
              <w:rPr>
                <w:rFonts w:ascii="Arial" w:hAnsi="Arial" w:cs="Arial"/>
                <w:sz w:val="24"/>
                <w:szCs w:val="24"/>
              </w:rPr>
              <w:t>Matriz FODA...............</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37</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2</w:t>
            </w:r>
          </w:p>
        </w:tc>
        <w:tc>
          <w:tcPr>
            <w:tcW w:w="6420" w:type="dxa"/>
            <w:vAlign w:val="center"/>
          </w:tcPr>
          <w:p w:rsidR="00DB3CF3" w:rsidRPr="00D73FD1" w:rsidRDefault="000A065E" w:rsidP="00417D42">
            <w:pPr>
              <w:rPr>
                <w:rFonts w:ascii="Arial" w:hAnsi="Arial" w:cs="Arial"/>
                <w:sz w:val="24"/>
                <w:szCs w:val="24"/>
              </w:rPr>
            </w:pPr>
            <w:r>
              <w:rPr>
                <w:rFonts w:ascii="Arial" w:hAnsi="Arial" w:cs="Arial"/>
                <w:sz w:val="24"/>
                <w:szCs w:val="24"/>
              </w:rPr>
              <w:t>Población Samborondón......................</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41</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3</w:t>
            </w:r>
          </w:p>
        </w:tc>
        <w:tc>
          <w:tcPr>
            <w:tcW w:w="6420" w:type="dxa"/>
            <w:vAlign w:val="center"/>
          </w:tcPr>
          <w:p w:rsidR="00DB3CF3" w:rsidRPr="00D73FD1" w:rsidRDefault="000A065E" w:rsidP="00417D42">
            <w:pPr>
              <w:rPr>
                <w:rFonts w:ascii="Arial" w:hAnsi="Arial" w:cs="Arial"/>
                <w:sz w:val="24"/>
                <w:szCs w:val="24"/>
              </w:rPr>
            </w:pPr>
            <w:r>
              <w:rPr>
                <w:rFonts w:ascii="Arial" w:hAnsi="Arial" w:cs="Arial"/>
                <w:sz w:val="24"/>
                <w:szCs w:val="24"/>
              </w:rPr>
              <w:t>Población por Edad....................................</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42</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4</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Población por Sexo</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42</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5</w:t>
            </w:r>
          </w:p>
        </w:tc>
        <w:tc>
          <w:tcPr>
            <w:tcW w:w="6420" w:type="dxa"/>
            <w:vAlign w:val="center"/>
          </w:tcPr>
          <w:p w:rsidR="00DB3CF3" w:rsidRPr="00D73FD1" w:rsidRDefault="00DB3CF3" w:rsidP="00417D42">
            <w:pPr>
              <w:rPr>
                <w:rFonts w:ascii="Arial" w:hAnsi="Arial" w:cs="Arial"/>
                <w:sz w:val="24"/>
                <w:szCs w:val="24"/>
              </w:rPr>
            </w:pPr>
            <w:r w:rsidRPr="00D73FD1">
              <w:rPr>
                <w:rFonts w:ascii="Arial" w:hAnsi="Arial" w:cs="Arial"/>
                <w:sz w:val="24"/>
                <w:szCs w:val="24"/>
              </w:rPr>
              <w:t>Matr</w:t>
            </w:r>
            <w:r w:rsidR="00417D42">
              <w:rPr>
                <w:rFonts w:ascii="Arial" w:hAnsi="Arial" w:cs="Arial"/>
                <w:sz w:val="24"/>
                <w:szCs w:val="24"/>
              </w:rPr>
              <w:t>i</w:t>
            </w:r>
            <w:r w:rsidRPr="00D73FD1">
              <w:rPr>
                <w:rFonts w:ascii="Arial" w:hAnsi="Arial" w:cs="Arial"/>
                <w:sz w:val="24"/>
                <w:szCs w:val="24"/>
              </w:rPr>
              <w:t xml:space="preserve">z de </w:t>
            </w:r>
            <w:r>
              <w:rPr>
                <w:rFonts w:ascii="Arial" w:hAnsi="Arial" w:cs="Arial"/>
                <w:sz w:val="24"/>
                <w:szCs w:val="24"/>
              </w:rPr>
              <w:t>Implicación………………………………………….</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49</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6</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Vive en la vía a Samborondón.....</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58</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7</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Urbanización en la que reside.....</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59</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8</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Urbanizaciones especificadas......</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60</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9</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Hijos entre 3 meses y 4 años...</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61</w:t>
            </w:r>
          </w:p>
        </w:tc>
      </w:tr>
      <w:tr w:rsidR="00DB3CF3" w:rsidTr="00C16A3F">
        <w:tc>
          <w:tcPr>
            <w:tcW w:w="1710" w:type="dxa"/>
            <w:vAlign w:val="center"/>
          </w:tcPr>
          <w:p w:rsidR="00DB3CF3" w:rsidRPr="00D73FD1" w:rsidRDefault="00DB3CF3" w:rsidP="00417D42">
            <w:pPr>
              <w:rPr>
                <w:rFonts w:ascii="Arial" w:hAnsi="Arial" w:cs="Arial"/>
                <w:sz w:val="24"/>
                <w:szCs w:val="24"/>
              </w:rPr>
            </w:pPr>
            <w:r w:rsidRPr="00D73FD1">
              <w:rPr>
                <w:rFonts w:ascii="Arial" w:hAnsi="Arial" w:cs="Arial"/>
                <w:sz w:val="24"/>
                <w:szCs w:val="24"/>
              </w:rPr>
              <w:t>Tab</w:t>
            </w:r>
            <w:r w:rsidR="00357953">
              <w:rPr>
                <w:rFonts w:ascii="Arial" w:hAnsi="Arial" w:cs="Arial"/>
                <w:sz w:val="24"/>
                <w:szCs w:val="24"/>
              </w:rPr>
              <w:t xml:space="preserve">la No. </w:t>
            </w:r>
            <w:r w:rsidRPr="00D73FD1">
              <w:rPr>
                <w:rFonts w:ascii="Arial" w:hAnsi="Arial" w:cs="Arial"/>
                <w:sz w:val="24"/>
                <w:szCs w:val="24"/>
              </w:rPr>
              <w:t>10</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Número de hijos y edades.......</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62</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11</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Cuidado de niños</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64</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12</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Tipo de lugar de cuidado........</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65</w:t>
            </w:r>
          </w:p>
        </w:tc>
      </w:tr>
      <w:tr w:rsidR="00DB3CF3" w:rsidTr="00C16A3F">
        <w:tc>
          <w:tcPr>
            <w:tcW w:w="1710" w:type="dxa"/>
            <w:vAlign w:val="center"/>
          </w:tcPr>
          <w:p w:rsidR="00DB3CF3" w:rsidRPr="00D73FD1" w:rsidRDefault="00357953"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13</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Importancia de la estimulación.</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66</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14</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Disponibilidad de uso del servicio</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67</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1</w:t>
            </w:r>
            <w:r w:rsidR="00DB3CF3">
              <w:rPr>
                <w:rFonts w:ascii="Arial" w:hAnsi="Arial" w:cs="Arial"/>
                <w:sz w:val="24"/>
                <w:szCs w:val="24"/>
              </w:rPr>
              <w:t>5</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Servicio de transporte....</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68</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16</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Disponibilidad a pagar</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69</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17</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Está en estado de gestación</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70</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18</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Meses de embarazo.....</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71</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19</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Número de embarazos</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72</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20</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Disposición a recibir estimulación..</w:t>
            </w:r>
            <w:r w:rsidR="00DB3CF3">
              <w:rPr>
                <w:rFonts w:ascii="Arial" w:hAnsi="Arial" w:cs="Arial"/>
                <w:sz w:val="24"/>
                <w:szCs w:val="24"/>
              </w:rPr>
              <w:t>…………………………</w:t>
            </w:r>
          </w:p>
        </w:tc>
        <w:tc>
          <w:tcPr>
            <w:tcW w:w="1276" w:type="dxa"/>
            <w:vAlign w:val="center"/>
          </w:tcPr>
          <w:p w:rsidR="00DB3CF3" w:rsidRPr="002D3863" w:rsidRDefault="00885344" w:rsidP="00417D42">
            <w:pPr>
              <w:jc w:val="center"/>
              <w:rPr>
                <w:rFonts w:ascii="Arial" w:hAnsi="Arial" w:cs="Arial"/>
                <w:sz w:val="24"/>
                <w:szCs w:val="24"/>
              </w:rPr>
            </w:pPr>
            <w:r>
              <w:rPr>
                <w:rFonts w:ascii="Arial" w:hAnsi="Arial" w:cs="Arial"/>
                <w:sz w:val="24"/>
                <w:szCs w:val="24"/>
              </w:rPr>
              <w:t>73</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21</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Tipo de terapias...........</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74</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22</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Días de terapia</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75</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23</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Horarios</w:t>
            </w:r>
            <w:r w:rsidR="00DB3CF3">
              <w:rPr>
                <w:rFonts w:ascii="Arial" w:hAnsi="Arial" w:cs="Arial"/>
                <w:sz w:val="24"/>
                <w:szCs w:val="24"/>
              </w:rPr>
              <w:t>……………….…………………………</w:t>
            </w:r>
            <w:r w:rsidR="00885344">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76</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24</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Otros horarios..</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77</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25</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Forma de pago..</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77</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26</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Suministros de oficina</w:t>
            </w:r>
            <w:r w:rsidR="00DB3CF3" w:rsidRPr="00D73FD1">
              <w:rPr>
                <w:rFonts w:ascii="Arial" w:hAnsi="Arial" w:cs="Arial"/>
                <w:sz w:val="24"/>
                <w:szCs w:val="24"/>
              </w:rPr>
              <w:t>…</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80</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27</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Muebles y Equipo de oficina</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81</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28</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Equipo de computación</w:t>
            </w:r>
            <w:r w:rsidR="00DB3CF3">
              <w:rPr>
                <w:rFonts w:ascii="Arial" w:hAnsi="Arial" w:cs="Arial"/>
                <w:sz w:val="24"/>
                <w:szCs w:val="24"/>
              </w:rPr>
              <w:t>…………</w:t>
            </w:r>
            <w:r>
              <w:rPr>
                <w:rFonts w:ascii="Arial" w:hAnsi="Arial" w:cs="Arial"/>
                <w:sz w:val="24"/>
                <w:szCs w:val="24"/>
              </w:rPr>
              <w:t>......................</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81</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29</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Vehículo</w:t>
            </w:r>
            <w:r w:rsidR="00DB3CF3">
              <w:rPr>
                <w:rFonts w:ascii="Arial" w:hAnsi="Arial" w:cs="Arial"/>
                <w:sz w:val="24"/>
                <w:szCs w:val="24"/>
              </w:rPr>
              <w:t>…………</w:t>
            </w:r>
            <w:r>
              <w:rPr>
                <w:rFonts w:ascii="Arial" w:hAnsi="Arial" w:cs="Arial"/>
                <w:sz w:val="24"/>
                <w:szCs w:val="24"/>
              </w:rPr>
              <w:t>......................................</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82</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30</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Línea Banca y Electrodomésticos</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82</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sidRPr="00D73FD1">
              <w:rPr>
                <w:rFonts w:ascii="Arial" w:hAnsi="Arial" w:cs="Arial"/>
                <w:sz w:val="24"/>
                <w:szCs w:val="24"/>
              </w:rPr>
              <w:t>3</w:t>
            </w:r>
            <w:r w:rsidR="00DB3CF3">
              <w:rPr>
                <w:rFonts w:ascii="Arial" w:hAnsi="Arial" w:cs="Arial"/>
                <w:sz w:val="24"/>
                <w:szCs w:val="24"/>
              </w:rPr>
              <w:t>1</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Estimulación</w:t>
            </w:r>
            <w:r w:rsidR="00DB3CF3">
              <w:rPr>
                <w:rFonts w:ascii="Arial" w:hAnsi="Arial" w:cs="Arial"/>
                <w:sz w:val="24"/>
                <w:szCs w:val="24"/>
              </w:rPr>
              <w:t>………</w:t>
            </w:r>
            <w:r>
              <w:rPr>
                <w:rFonts w:ascii="Arial" w:hAnsi="Arial" w:cs="Arial"/>
                <w:sz w:val="24"/>
                <w:szCs w:val="24"/>
              </w:rPr>
              <w:t>......................</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83</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32</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Implementos para aulas.................</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84</w:t>
            </w:r>
          </w:p>
        </w:tc>
      </w:tr>
      <w:tr w:rsidR="00DB3CF3" w:rsidTr="00C16A3F">
        <w:tc>
          <w:tcPr>
            <w:tcW w:w="1710" w:type="dxa"/>
            <w:vAlign w:val="center"/>
          </w:tcPr>
          <w:p w:rsidR="00DB3CF3" w:rsidRPr="00D73FD1" w:rsidRDefault="000C0A29" w:rsidP="00417D42">
            <w:pPr>
              <w:rPr>
                <w:rFonts w:ascii="Arial" w:hAnsi="Arial" w:cs="Arial"/>
                <w:sz w:val="24"/>
                <w:szCs w:val="24"/>
              </w:rPr>
            </w:pPr>
            <w:r>
              <w:rPr>
                <w:rFonts w:ascii="Arial" w:hAnsi="Arial" w:cs="Arial"/>
                <w:sz w:val="24"/>
                <w:szCs w:val="24"/>
              </w:rPr>
              <w:t xml:space="preserve">Tabla No. </w:t>
            </w:r>
            <w:r w:rsidR="00DB3CF3">
              <w:rPr>
                <w:rFonts w:ascii="Arial" w:hAnsi="Arial" w:cs="Arial"/>
                <w:sz w:val="24"/>
                <w:szCs w:val="24"/>
              </w:rPr>
              <w:t>33</w:t>
            </w:r>
          </w:p>
        </w:tc>
        <w:tc>
          <w:tcPr>
            <w:tcW w:w="6420" w:type="dxa"/>
            <w:vAlign w:val="center"/>
          </w:tcPr>
          <w:p w:rsidR="00DB3CF3" w:rsidRPr="00D73FD1" w:rsidRDefault="00417D42" w:rsidP="00417D42">
            <w:pPr>
              <w:rPr>
                <w:rFonts w:ascii="Arial" w:hAnsi="Arial" w:cs="Arial"/>
                <w:sz w:val="24"/>
                <w:szCs w:val="24"/>
              </w:rPr>
            </w:pPr>
            <w:r>
              <w:rPr>
                <w:rFonts w:ascii="Arial" w:hAnsi="Arial" w:cs="Arial"/>
                <w:sz w:val="24"/>
                <w:szCs w:val="24"/>
              </w:rPr>
              <w:t>Material Didáctico...........</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84</w:t>
            </w:r>
          </w:p>
        </w:tc>
      </w:tr>
      <w:tr w:rsidR="00DB3CF3" w:rsidTr="00C16A3F">
        <w:tc>
          <w:tcPr>
            <w:tcW w:w="1710" w:type="dxa"/>
            <w:vAlign w:val="center"/>
          </w:tcPr>
          <w:p w:rsidR="00DB3CF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Tabla No. </w:t>
            </w:r>
            <w:r w:rsidR="00DB3CF3" w:rsidRPr="00357953">
              <w:rPr>
                <w:rFonts w:ascii="Arial" w:hAnsi="Arial" w:cs="Arial"/>
                <w:bCs/>
                <w:color w:val="000000"/>
                <w:sz w:val="24"/>
                <w:szCs w:val="24"/>
              </w:rPr>
              <w:t>34</w:t>
            </w:r>
          </w:p>
        </w:tc>
        <w:tc>
          <w:tcPr>
            <w:tcW w:w="6420" w:type="dxa"/>
            <w:vAlign w:val="center"/>
          </w:tcPr>
          <w:p w:rsidR="00DB3CF3" w:rsidRPr="00D73FD1" w:rsidRDefault="00357953" w:rsidP="00357953">
            <w:pPr>
              <w:rPr>
                <w:rFonts w:ascii="Arial" w:hAnsi="Arial" w:cs="Arial"/>
                <w:sz w:val="24"/>
                <w:szCs w:val="24"/>
              </w:rPr>
            </w:pPr>
            <w:r>
              <w:rPr>
                <w:rFonts w:ascii="Arial" w:hAnsi="Arial" w:cs="Arial"/>
                <w:sz w:val="24"/>
                <w:szCs w:val="24"/>
              </w:rPr>
              <w:t>Suministros de limpieza.</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85</w:t>
            </w:r>
          </w:p>
        </w:tc>
      </w:tr>
      <w:tr w:rsidR="00DB3CF3" w:rsidTr="00C16A3F">
        <w:tc>
          <w:tcPr>
            <w:tcW w:w="1710" w:type="dxa"/>
            <w:vAlign w:val="center"/>
          </w:tcPr>
          <w:p w:rsidR="00DB3CF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Tabla No. </w:t>
            </w:r>
            <w:r w:rsidR="00DB3CF3" w:rsidRPr="00357953">
              <w:rPr>
                <w:rFonts w:ascii="Arial" w:hAnsi="Arial" w:cs="Arial"/>
                <w:bCs/>
                <w:color w:val="000000"/>
                <w:sz w:val="24"/>
                <w:szCs w:val="24"/>
              </w:rPr>
              <w:t>35</w:t>
            </w:r>
          </w:p>
        </w:tc>
        <w:tc>
          <w:tcPr>
            <w:tcW w:w="6420" w:type="dxa"/>
            <w:vAlign w:val="center"/>
          </w:tcPr>
          <w:p w:rsidR="00DB3CF3" w:rsidRPr="00D73FD1" w:rsidRDefault="00357953" w:rsidP="00357953">
            <w:pPr>
              <w:rPr>
                <w:rFonts w:ascii="Arial" w:hAnsi="Arial" w:cs="Arial"/>
                <w:sz w:val="24"/>
                <w:szCs w:val="24"/>
              </w:rPr>
            </w:pPr>
            <w:r>
              <w:rPr>
                <w:rFonts w:ascii="Arial" w:hAnsi="Arial" w:cs="Arial"/>
                <w:sz w:val="24"/>
                <w:szCs w:val="24"/>
              </w:rPr>
              <w:t>Suministros de cocina</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86</w:t>
            </w:r>
          </w:p>
        </w:tc>
      </w:tr>
      <w:tr w:rsidR="00C16A3F" w:rsidTr="00C16A3F">
        <w:tc>
          <w:tcPr>
            <w:tcW w:w="1710" w:type="dxa"/>
            <w:vAlign w:val="center"/>
          </w:tcPr>
          <w:p w:rsidR="00C16A3F" w:rsidRDefault="00C16A3F" w:rsidP="00357953">
            <w:pPr>
              <w:autoSpaceDE w:val="0"/>
              <w:autoSpaceDN w:val="0"/>
              <w:adjustRightInd w:val="0"/>
              <w:rPr>
                <w:rFonts w:ascii="Arial" w:hAnsi="Arial" w:cs="Arial"/>
                <w:bCs/>
                <w:color w:val="000000"/>
                <w:sz w:val="24"/>
                <w:szCs w:val="24"/>
              </w:rPr>
            </w:pPr>
          </w:p>
        </w:tc>
        <w:tc>
          <w:tcPr>
            <w:tcW w:w="6420" w:type="dxa"/>
            <w:vAlign w:val="center"/>
          </w:tcPr>
          <w:p w:rsidR="00C16A3F" w:rsidRDefault="00C16A3F" w:rsidP="00417D42">
            <w:pPr>
              <w:rPr>
                <w:rFonts w:ascii="Arial" w:hAnsi="Arial" w:cs="Arial"/>
                <w:sz w:val="24"/>
                <w:szCs w:val="24"/>
              </w:rPr>
            </w:pPr>
          </w:p>
        </w:tc>
        <w:tc>
          <w:tcPr>
            <w:tcW w:w="1276" w:type="dxa"/>
            <w:vAlign w:val="center"/>
          </w:tcPr>
          <w:p w:rsidR="00C16A3F" w:rsidRPr="006D470B" w:rsidRDefault="00C16A3F" w:rsidP="00417D42">
            <w:pPr>
              <w:jc w:val="center"/>
              <w:rPr>
                <w:rFonts w:ascii="Arial" w:hAnsi="Arial" w:cs="Arial"/>
                <w:b/>
              </w:rPr>
            </w:pPr>
          </w:p>
        </w:tc>
      </w:tr>
      <w:tr w:rsidR="00885344" w:rsidTr="00C16A3F">
        <w:tc>
          <w:tcPr>
            <w:tcW w:w="1710" w:type="dxa"/>
            <w:vAlign w:val="center"/>
          </w:tcPr>
          <w:p w:rsidR="00885344" w:rsidRDefault="00885344" w:rsidP="00357953">
            <w:pPr>
              <w:autoSpaceDE w:val="0"/>
              <w:autoSpaceDN w:val="0"/>
              <w:adjustRightInd w:val="0"/>
              <w:rPr>
                <w:rFonts w:ascii="Arial" w:hAnsi="Arial" w:cs="Arial"/>
                <w:bCs/>
                <w:color w:val="000000"/>
                <w:sz w:val="24"/>
                <w:szCs w:val="24"/>
              </w:rPr>
            </w:pPr>
          </w:p>
        </w:tc>
        <w:tc>
          <w:tcPr>
            <w:tcW w:w="6420" w:type="dxa"/>
            <w:vAlign w:val="center"/>
          </w:tcPr>
          <w:p w:rsidR="00885344" w:rsidRDefault="00885344" w:rsidP="00417D42">
            <w:pPr>
              <w:rPr>
                <w:rFonts w:ascii="Arial" w:hAnsi="Arial" w:cs="Arial"/>
                <w:sz w:val="24"/>
                <w:szCs w:val="24"/>
              </w:rPr>
            </w:pPr>
          </w:p>
        </w:tc>
        <w:tc>
          <w:tcPr>
            <w:tcW w:w="1276" w:type="dxa"/>
            <w:vAlign w:val="center"/>
          </w:tcPr>
          <w:p w:rsidR="00885344" w:rsidRDefault="00885344" w:rsidP="00417D42">
            <w:pPr>
              <w:jc w:val="center"/>
              <w:rPr>
                <w:rFonts w:ascii="Arial" w:hAnsi="Arial" w:cs="Arial"/>
                <w:sz w:val="24"/>
                <w:szCs w:val="24"/>
              </w:rPr>
            </w:pPr>
            <w:r w:rsidRPr="006D470B">
              <w:rPr>
                <w:rFonts w:ascii="Arial" w:hAnsi="Arial" w:cs="Arial"/>
                <w:b/>
              </w:rPr>
              <w:t>Pág.</w:t>
            </w:r>
          </w:p>
        </w:tc>
      </w:tr>
      <w:tr w:rsidR="00885344" w:rsidTr="00C16A3F">
        <w:tc>
          <w:tcPr>
            <w:tcW w:w="1710" w:type="dxa"/>
            <w:vAlign w:val="center"/>
          </w:tcPr>
          <w:p w:rsidR="00885344" w:rsidRDefault="00885344" w:rsidP="00357953">
            <w:pPr>
              <w:autoSpaceDE w:val="0"/>
              <w:autoSpaceDN w:val="0"/>
              <w:adjustRightInd w:val="0"/>
              <w:rPr>
                <w:rFonts w:ascii="Arial" w:hAnsi="Arial" w:cs="Arial"/>
                <w:bCs/>
                <w:color w:val="000000"/>
                <w:sz w:val="24"/>
                <w:szCs w:val="24"/>
              </w:rPr>
            </w:pPr>
          </w:p>
        </w:tc>
        <w:tc>
          <w:tcPr>
            <w:tcW w:w="6420" w:type="dxa"/>
            <w:vAlign w:val="center"/>
          </w:tcPr>
          <w:p w:rsidR="00885344" w:rsidRDefault="00885344" w:rsidP="00417D42">
            <w:pPr>
              <w:rPr>
                <w:rFonts w:ascii="Arial" w:hAnsi="Arial" w:cs="Arial"/>
                <w:sz w:val="24"/>
                <w:szCs w:val="24"/>
              </w:rPr>
            </w:pPr>
          </w:p>
        </w:tc>
        <w:tc>
          <w:tcPr>
            <w:tcW w:w="1276" w:type="dxa"/>
            <w:vAlign w:val="center"/>
          </w:tcPr>
          <w:p w:rsidR="00885344" w:rsidRDefault="00885344" w:rsidP="00417D42">
            <w:pPr>
              <w:jc w:val="center"/>
              <w:rPr>
                <w:rFonts w:ascii="Arial" w:hAnsi="Arial" w:cs="Arial"/>
                <w:sz w:val="24"/>
                <w:szCs w:val="24"/>
              </w:rPr>
            </w:pPr>
          </w:p>
        </w:tc>
      </w:tr>
      <w:tr w:rsidR="00DB3CF3" w:rsidTr="00C16A3F">
        <w:tc>
          <w:tcPr>
            <w:tcW w:w="1710" w:type="dxa"/>
            <w:vAlign w:val="center"/>
          </w:tcPr>
          <w:p w:rsidR="00DB3CF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Tabla No. </w:t>
            </w:r>
            <w:r w:rsidR="00DB3CF3" w:rsidRPr="00357953">
              <w:rPr>
                <w:rFonts w:ascii="Arial" w:hAnsi="Arial" w:cs="Arial"/>
                <w:bCs/>
                <w:color w:val="000000"/>
                <w:sz w:val="24"/>
                <w:szCs w:val="24"/>
              </w:rPr>
              <w:t>36</w:t>
            </w:r>
          </w:p>
        </w:tc>
        <w:tc>
          <w:tcPr>
            <w:tcW w:w="6420" w:type="dxa"/>
            <w:vAlign w:val="center"/>
          </w:tcPr>
          <w:p w:rsidR="00DB3CF3" w:rsidRPr="00D73FD1" w:rsidRDefault="00357953" w:rsidP="00417D42">
            <w:pPr>
              <w:rPr>
                <w:rFonts w:ascii="Arial" w:hAnsi="Arial" w:cs="Arial"/>
                <w:sz w:val="24"/>
                <w:szCs w:val="24"/>
              </w:rPr>
            </w:pPr>
            <w:r>
              <w:rPr>
                <w:rFonts w:ascii="Arial" w:hAnsi="Arial" w:cs="Arial"/>
                <w:sz w:val="24"/>
                <w:szCs w:val="24"/>
              </w:rPr>
              <w:t>Balance de Personal.................................</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87</w:t>
            </w:r>
          </w:p>
        </w:tc>
      </w:tr>
      <w:tr w:rsidR="00DB3CF3" w:rsidTr="00C16A3F">
        <w:tc>
          <w:tcPr>
            <w:tcW w:w="1710" w:type="dxa"/>
            <w:vAlign w:val="center"/>
          </w:tcPr>
          <w:p w:rsidR="00DB3CF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Tabla No. </w:t>
            </w:r>
            <w:r w:rsidR="00DB3CF3" w:rsidRPr="00357953">
              <w:rPr>
                <w:rFonts w:ascii="Arial" w:hAnsi="Arial" w:cs="Arial"/>
                <w:bCs/>
                <w:color w:val="000000"/>
                <w:sz w:val="24"/>
                <w:szCs w:val="24"/>
              </w:rPr>
              <w:t>37</w:t>
            </w:r>
          </w:p>
        </w:tc>
        <w:tc>
          <w:tcPr>
            <w:tcW w:w="6420" w:type="dxa"/>
            <w:vAlign w:val="center"/>
          </w:tcPr>
          <w:p w:rsidR="00DB3CF3" w:rsidRPr="00D73FD1" w:rsidRDefault="00357953" w:rsidP="00417D42">
            <w:pPr>
              <w:rPr>
                <w:rFonts w:ascii="Arial" w:hAnsi="Arial" w:cs="Arial"/>
                <w:sz w:val="24"/>
                <w:szCs w:val="24"/>
              </w:rPr>
            </w:pPr>
            <w:r>
              <w:rPr>
                <w:rFonts w:ascii="Arial" w:hAnsi="Arial" w:cs="Arial"/>
                <w:sz w:val="24"/>
                <w:szCs w:val="24"/>
              </w:rPr>
              <w:t>Activos Fijos...........................................</w:t>
            </w:r>
            <w:r w:rsidR="00DB3CF3">
              <w:rPr>
                <w:rFonts w:ascii="Arial" w:hAnsi="Arial" w:cs="Arial"/>
                <w:sz w:val="24"/>
                <w:szCs w:val="24"/>
              </w:rPr>
              <w:t>…….………………</w:t>
            </w:r>
          </w:p>
        </w:tc>
        <w:tc>
          <w:tcPr>
            <w:tcW w:w="1276" w:type="dxa"/>
            <w:vAlign w:val="center"/>
          </w:tcPr>
          <w:p w:rsidR="00DB3CF3" w:rsidRPr="00EA23CF" w:rsidRDefault="00885344" w:rsidP="00417D42">
            <w:pPr>
              <w:jc w:val="center"/>
              <w:rPr>
                <w:rFonts w:ascii="Arial" w:hAnsi="Arial" w:cs="Arial"/>
                <w:sz w:val="24"/>
                <w:szCs w:val="24"/>
              </w:rPr>
            </w:pPr>
            <w:r>
              <w:rPr>
                <w:rFonts w:ascii="Arial" w:hAnsi="Arial" w:cs="Arial"/>
                <w:sz w:val="24"/>
                <w:szCs w:val="24"/>
              </w:rPr>
              <w:t>93</w:t>
            </w:r>
          </w:p>
        </w:tc>
      </w:tr>
      <w:tr w:rsidR="00417D42" w:rsidTr="00C16A3F">
        <w:tblPrEx>
          <w:tblCellMar>
            <w:left w:w="70" w:type="dxa"/>
            <w:right w:w="70" w:type="dxa"/>
          </w:tblCellMar>
          <w:tblLook w:val="0000"/>
        </w:tblPrEx>
        <w:trPr>
          <w:trHeight w:val="315"/>
        </w:trPr>
        <w:tc>
          <w:tcPr>
            <w:tcW w:w="1710" w:type="dxa"/>
          </w:tcPr>
          <w:p w:rsidR="00417D42" w:rsidRPr="00357953" w:rsidRDefault="00357953" w:rsidP="00357953">
            <w:pPr>
              <w:autoSpaceDE w:val="0"/>
              <w:autoSpaceDN w:val="0"/>
              <w:adjustRightInd w:val="0"/>
              <w:rPr>
                <w:rFonts w:ascii="Arial" w:hAnsi="Arial" w:cs="Arial"/>
                <w:bCs/>
                <w:color w:val="000000"/>
                <w:sz w:val="24"/>
                <w:szCs w:val="24"/>
              </w:rPr>
            </w:pPr>
            <w:r w:rsidRPr="00357953">
              <w:rPr>
                <w:rFonts w:ascii="Arial" w:hAnsi="Arial" w:cs="Arial"/>
                <w:bCs/>
                <w:color w:val="000000"/>
                <w:sz w:val="24"/>
                <w:szCs w:val="24"/>
              </w:rPr>
              <w:t>Tabla No. 38</w:t>
            </w:r>
          </w:p>
        </w:tc>
        <w:tc>
          <w:tcPr>
            <w:tcW w:w="6420" w:type="dxa"/>
          </w:tcPr>
          <w:p w:rsidR="00417D42" w:rsidRDefault="00357953" w:rsidP="00357953">
            <w:pPr>
              <w:autoSpaceDE w:val="0"/>
              <w:autoSpaceDN w:val="0"/>
              <w:adjustRightInd w:val="0"/>
              <w:rPr>
                <w:rFonts w:ascii="Arial" w:hAnsi="Arial" w:cs="Arial"/>
                <w:b/>
                <w:bCs/>
                <w:color w:val="000000"/>
                <w:sz w:val="24"/>
                <w:szCs w:val="24"/>
              </w:rPr>
            </w:pPr>
            <w:r w:rsidRPr="00357953">
              <w:rPr>
                <w:rFonts w:ascii="Arial" w:hAnsi="Arial" w:cs="Arial"/>
                <w:sz w:val="24"/>
                <w:szCs w:val="24"/>
              </w:rPr>
              <w:t xml:space="preserve"> Activos Diferidos</w:t>
            </w:r>
            <w:r>
              <w:rPr>
                <w:rFonts w:ascii="Arial" w:hAnsi="Arial" w:cs="Arial"/>
                <w:sz w:val="24"/>
                <w:szCs w:val="24"/>
              </w:rPr>
              <w:t>..................................................................</w:t>
            </w:r>
          </w:p>
        </w:tc>
        <w:tc>
          <w:tcPr>
            <w:tcW w:w="1276" w:type="dxa"/>
          </w:tcPr>
          <w:p w:rsidR="00417D42" w:rsidRDefault="00885344" w:rsidP="00885344">
            <w:pPr>
              <w:jc w:val="center"/>
              <w:rPr>
                <w:rFonts w:ascii="Arial" w:hAnsi="Arial" w:cs="Arial"/>
                <w:b/>
                <w:bCs/>
                <w:color w:val="000000"/>
                <w:sz w:val="24"/>
                <w:szCs w:val="24"/>
              </w:rPr>
            </w:pPr>
            <w:r w:rsidRPr="00885344">
              <w:rPr>
                <w:rFonts w:ascii="Arial" w:hAnsi="Arial" w:cs="Arial"/>
                <w:sz w:val="24"/>
                <w:szCs w:val="24"/>
              </w:rPr>
              <w:t>94</w:t>
            </w:r>
          </w:p>
        </w:tc>
      </w:tr>
      <w:tr w:rsidR="00417D42" w:rsidTr="00C16A3F">
        <w:tblPrEx>
          <w:tblCellMar>
            <w:left w:w="70" w:type="dxa"/>
            <w:right w:w="70" w:type="dxa"/>
          </w:tblCellMar>
          <w:tblLook w:val="0000"/>
        </w:tblPrEx>
        <w:trPr>
          <w:trHeight w:val="223"/>
        </w:trPr>
        <w:tc>
          <w:tcPr>
            <w:tcW w:w="1710" w:type="dxa"/>
          </w:tcPr>
          <w:p w:rsidR="00417D42" w:rsidRPr="00357953" w:rsidRDefault="00357953" w:rsidP="00357953">
            <w:pPr>
              <w:autoSpaceDE w:val="0"/>
              <w:autoSpaceDN w:val="0"/>
              <w:adjustRightInd w:val="0"/>
              <w:rPr>
                <w:rFonts w:ascii="Arial" w:hAnsi="Arial" w:cs="Arial"/>
                <w:bCs/>
                <w:color w:val="000000"/>
                <w:sz w:val="24"/>
                <w:szCs w:val="24"/>
              </w:rPr>
            </w:pPr>
            <w:r w:rsidRPr="00357953">
              <w:rPr>
                <w:rFonts w:ascii="Arial" w:hAnsi="Arial" w:cs="Arial"/>
                <w:bCs/>
                <w:color w:val="000000"/>
                <w:sz w:val="24"/>
                <w:szCs w:val="24"/>
              </w:rPr>
              <w:t>Tabla No. 39</w:t>
            </w:r>
          </w:p>
        </w:tc>
        <w:tc>
          <w:tcPr>
            <w:tcW w:w="6420" w:type="dxa"/>
          </w:tcPr>
          <w:p w:rsidR="00417D42" w:rsidRPr="00357953" w:rsidRDefault="00357953" w:rsidP="00357953">
            <w:pPr>
              <w:autoSpaceDE w:val="0"/>
              <w:autoSpaceDN w:val="0"/>
              <w:adjustRightInd w:val="0"/>
              <w:rPr>
                <w:rFonts w:ascii="Arial" w:hAnsi="Arial" w:cs="Arial"/>
                <w:bCs/>
                <w:color w:val="000000"/>
                <w:sz w:val="24"/>
                <w:szCs w:val="24"/>
              </w:rPr>
            </w:pPr>
            <w:r w:rsidRPr="00357953">
              <w:rPr>
                <w:rFonts w:ascii="Arial" w:hAnsi="Arial" w:cs="Arial"/>
                <w:bCs/>
                <w:color w:val="000000"/>
                <w:sz w:val="24"/>
                <w:szCs w:val="24"/>
              </w:rPr>
              <w:t>Ingresos</w:t>
            </w:r>
            <w:r>
              <w:rPr>
                <w:rFonts w:ascii="Arial" w:hAnsi="Arial" w:cs="Arial"/>
                <w:bCs/>
                <w:color w:val="000000"/>
                <w:sz w:val="24"/>
                <w:szCs w:val="24"/>
              </w:rPr>
              <w:t>...............................................................................</w:t>
            </w:r>
          </w:p>
        </w:tc>
        <w:tc>
          <w:tcPr>
            <w:tcW w:w="1276" w:type="dxa"/>
          </w:tcPr>
          <w:p w:rsidR="00417D42" w:rsidRPr="00885344" w:rsidRDefault="00885344" w:rsidP="00885344">
            <w:pPr>
              <w:jc w:val="center"/>
              <w:rPr>
                <w:rFonts w:ascii="Arial" w:hAnsi="Arial" w:cs="Arial"/>
                <w:sz w:val="24"/>
                <w:szCs w:val="24"/>
              </w:rPr>
            </w:pPr>
            <w:r w:rsidRPr="00885344">
              <w:rPr>
                <w:rFonts w:ascii="Arial" w:hAnsi="Arial" w:cs="Arial"/>
                <w:sz w:val="24"/>
                <w:szCs w:val="24"/>
              </w:rPr>
              <w:t>94</w:t>
            </w:r>
          </w:p>
        </w:tc>
      </w:tr>
      <w:tr w:rsidR="00417D42" w:rsidTr="00C16A3F">
        <w:tblPrEx>
          <w:tblCellMar>
            <w:left w:w="70" w:type="dxa"/>
            <w:right w:w="70" w:type="dxa"/>
          </w:tblCellMar>
          <w:tblLook w:val="0000"/>
        </w:tblPrEx>
        <w:trPr>
          <w:trHeight w:val="298"/>
        </w:trPr>
        <w:tc>
          <w:tcPr>
            <w:tcW w:w="1710" w:type="dxa"/>
          </w:tcPr>
          <w:p w:rsidR="00417D42" w:rsidRPr="00357953" w:rsidRDefault="00357953" w:rsidP="00357953">
            <w:pPr>
              <w:autoSpaceDE w:val="0"/>
              <w:autoSpaceDN w:val="0"/>
              <w:adjustRightInd w:val="0"/>
              <w:rPr>
                <w:rFonts w:ascii="Arial" w:hAnsi="Arial" w:cs="Arial"/>
                <w:bCs/>
                <w:color w:val="000000"/>
                <w:sz w:val="24"/>
                <w:szCs w:val="24"/>
              </w:rPr>
            </w:pPr>
            <w:r w:rsidRPr="00357953">
              <w:rPr>
                <w:rFonts w:ascii="Arial" w:hAnsi="Arial" w:cs="Arial"/>
                <w:bCs/>
                <w:color w:val="000000"/>
                <w:sz w:val="24"/>
                <w:szCs w:val="24"/>
              </w:rPr>
              <w:t>Tabla No. 40</w:t>
            </w:r>
          </w:p>
        </w:tc>
        <w:tc>
          <w:tcPr>
            <w:tcW w:w="6420" w:type="dxa"/>
          </w:tcPr>
          <w:p w:rsidR="00417D42"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Costos y Gastos..................................................................</w:t>
            </w:r>
          </w:p>
        </w:tc>
        <w:tc>
          <w:tcPr>
            <w:tcW w:w="1276" w:type="dxa"/>
          </w:tcPr>
          <w:p w:rsidR="00417D42" w:rsidRPr="00885344" w:rsidRDefault="00885344" w:rsidP="00885344">
            <w:pPr>
              <w:jc w:val="center"/>
              <w:rPr>
                <w:rFonts w:ascii="Arial" w:hAnsi="Arial" w:cs="Arial"/>
                <w:sz w:val="24"/>
                <w:szCs w:val="24"/>
              </w:rPr>
            </w:pPr>
            <w:r>
              <w:rPr>
                <w:rFonts w:ascii="Arial" w:hAnsi="Arial" w:cs="Arial"/>
                <w:sz w:val="24"/>
                <w:szCs w:val="24"/>
              </w:rPr>
              <w:t>95</w:t>
            </w:r>
          </w:p>
        </w:tc>
      </w:tr>
      <w:tr w:rsidR="00357953" w:rsidTr="00C16A3F">
        <w:tblPrEx>
          <w:tblCellMar>
            <w:left w:w="70" w:type="dxa"/>
            <w:right w:w="70" w:type="dxa"/>
          </w:tblCellMar>
          <w:tblLook w:val="0000"/>
        </w:tblPrEx>
        <w:trPr>
          <w:trHeight w:val="260"/>
        </w:trPr>
        <w:tc>
          <w:tcPr>
            <w:tcW w:w="1710" w:type="dxa"/>
          </w:tcPr>
          <w:p w:rsidR="00357953" w:rsidRDefault="00357953" w:rsidP="00357953">
            <w:pPr>
              <w:autoSpaceDE w:val="0"/>
              <w:autoSpaceDN w:val="0"/>
              <w:adjustRightInd w:val="0"/>
              <w:rPr>
                <w:rFonts w:ascii="Arial" w:hAnsi="Arial" w:cs="Arial"/>
                <w:b/>
                <w:bCs/>
                <w:color w:val="000000"/>
                <w:sz w:val="24"/>
                <w:szCs w:val="24"/>
              </w:rPr>
            </w:pPr>
            <w:r w:rsidRPr="00357953">
              <w:rPr>
                <w:rFonts w:ascii="Arial" w:hAnsi="Arial" w:cs="Arial"/>
                <w:bCs/>
                <w:color w:val="000000"/>
                <w:sz w:val="24"/>
                <w:szCs w:val="24"/>
              </w:rPr>
              <w:t>Tabla No. 4</w:t>
            </w:r>
            <w:r>
              <w:rPr>
                <w:rFonts w:ascii="Arial" w:hAnsi="Arial" w:cs="Arial"/>
                <w:bCs/>
                <w:color w:val="000000"/>
                <w:sz w:val="24"/>
                <w:szCs w:val="24"/>
              </w:rPr>
              <w:t>1</w:t>
            </w:r>
          </w:p>
        </w:tc>
        <w:tc>
          <w:tcPr>
            <w:tcW w:w="642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Servicios Básicos Generales...............................................</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96</w:t>
            </w:r>
          </w:p>
        </w:tc>
      </w:tr>
      <w:tr w:rsidR="00357953" w:rsidTr="00C16A3F">
        <w:tblPrEx>
          <w:tblCellMar>
            <w:left w:w="70" w:type="dxa"/>
            <w:right w:w="70" w:type="dxa"/>
          </w:tblCellMar>
          <w:tblLook w:val="0000"/>
        </w:tblPrEx>
        <w:trPr>
          <w:trHeight w:val="208"/>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42</w:t>
            </w:r>
          </w:p>
        </w:tc>
        <w:tc>
          <w:tcPr>
            <w:tcW w:w="642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Alquiler.................................................................................</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96</w:t>
            </w:r>
          </w:p>
        </w:tc>
      </w:tr>
      <w:tr w:rsidR="00357953" w:rsidTr="00C16A3F">
        <w:tblPrEx>
          <w:tblCellMar>
            <w:left w:w="70" w:type="dxa"/>
            <w:right w:w="70" w:type="dxa"/>
          </w:tblCellMar>
          <w:tblLook w:val="0000"/>
        </w:tblPrEx>
        <w:trPr>
          <w:trHeight w:val="270"/>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43</w:t>
            </w:r>
          </w:p>
        </w:tc>
        <w:tc>
          <w:tcPr>
            <w:tcW w:w="642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Capital de trabajo................................................................</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97</w:t>
            </w:r>
          </w:p>
        </w:tc>
      </w:tr>
      <w:tr w:rsidR="00357953" w:rsidTr="00C16A3F">
        <w:tblPrEx>
          <w:tblCellMar>
            <w:left w:w="70" w:type="dxa"/>
            <w:right w:w="70" w:type="dxa"/>
          </w:tblCellMar>
          <w:tblLook w:val="0000"/>
        </w:tblPrEx>
        <w:trPr>
          <w:trHeight w:val="274"/>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44</w:t>
            </w:r>
          </w:p>
        </w:tc>
        <w:tc>
          <w:tcPr>
            <w:tcW w:w="642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Estado de Resultados.........................................................</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98</w:t>
            </w:r>
          </w:p>
        </w:tc>
      </w:tr>
      <w:tr w:rsidR="00357953" w:rsidTr="00C16A3F">
        <w:tblPrEx>
          <w:tblCellMar>
            <w:left w:w="70" w:type="dxa"/>
            <w:right w:w="70" w:type="dxa"/>
          </w:tblCellMar>
          <w:tblLook w:val="0000"/>
        </w:tblPrEx>
        <w:trPr>
          <w:trHeight w:val="176"/>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45</w:t>
            </w:r>
          </w:p>
        </w:tc>
        <w:tc>
          <w:tcPr>
            <w:tcW w:w="642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Tasa Mínima Atractiva de Retorno (TMAR)........................</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99</w:t>
            </w:r>
          </w:p>
        </w:tc>
      </w:tr>
      <w:tr w:rsidR="00357953" w:rsidTr="00C16A3F">
        <w:tblPrEx>
          <w:tblCellMar>
            <w:left w:w="70" w:type="dxa"/>
            <w:right w:w="70" w:type="dxa"/>
          </w:tblCellMar>
          <w:tblLook w:val="0000"/>
        </w:tblPrEx>
        <w:trPr>
          <w:trHeight w:val="180"/>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46</w:t>
            </w:r>
          </w:p>
        </w:tc>
        <w:tc>
          <w:tcPr>
            <w:tcW w:w="6420" w:type="dxa"/>
          </w:tcPr>
          <w:p w:rsidR="00357953" w:rsidRPr="00357953" w:rsidRDefault="00EB5A7D" w:rsidP="00EB5A7D">
            <w:pPr>
              <w:autoSpaceDE w:val="0"/>
              <w:autoSpaceDN w:val="0"/>
              <w:adjustRightInd w:val="0"/>
              <w:rPr>
                <w:rFonts w:ascii="Arial" w:hAnsi="Arial" w:cs="Arial"/>
                <w:bCs/>
                <w:color w:val="000000"/>
                <w:sz w:val="24"/>
                <w:szCs w:val="24"/>
              </w:rPr>
            </w:pPr>
            <w:r>
              <w:rPr>
                <w:rFonts w:ascii="Arial" w:hAnsi="Arial" w:cs="Arial"/>
                <w:bCs/>
                <w:color w:val="000000"/>
                <w:sz w:val="24"/>
                <w:szCs w:val="24"/>
              </w:rPr>
              <w:t>CAPM</w:t>
            </w:r>
            <w:r w:rsidR="00357953">
              <w:rPr>
                <w:rFonts w:ascii="Arial" w:hAnsi="Arial" w:cs="Arial"/>
                <w:bCs/>
                <w:color w:val="000000"/>
                <w:sz w:val="24"/>
                <w:szCs w:val="24"/>
              </w:rPr>
              <w:t>.......................................................................</w:t>
            </w:r>
            <w:r w:rsidR="00DC2A3E">
              <w:rPr>
                <w:rFonts w:ascii="Arial" w:hAnsi="Arial" w:cs="Arial"/>
                <w:bCs/>
                <w:color w:val="000000"/>
                <w:sz w:val="24"/>
                <w:szCs w:val="24"/>
              </w:rPr>
              <w:t>...........</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100</w:t>
            </w:r>
          </w:p>
        </w:tc>
      </w:tr>
      <w:tr w:rsidR="00357953" w:rsidTr="00C16A3F">
        <w:tblPrEx>
          <w:tblCellMar>
            <w:left w:w="70" w:type="dxa"/>
            <w:right w:w="70" w:type="dxa"/>
          </w:tblCellMar>
          <w:tblLook w:val="0000"/>
        </w:tblPrEx>
        <w:trPr>
          <w:trHeight w:val="170"/>
        </w:trPr>
        <w:tc>
          <w:tcPr>
            <w:tcW w:w="1710" w:type="dxa"/>
          </w:tcPr>
          <w:p w:rsidR="00357953" w:rsidRPr="00357953" w:rsidRDefault="00357953"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47</w:t>
            </w:r>
          </w:p>
        </w:tc>
        <w:tc>
          <w:tcPr>
            <w:tcW w:w="6420" w:type="dxa"/>
          </w:tcPr>
          <w:p w:rsidR="00357953" w:rsidRPr="00357953" w:rsidRDefault="00DC2A3E" w:rsidP="00DC2A3E">
            <w:pPr>
              <w:autoSpaceDE w:val="0"/>
              <w:autoSpaceDN w:val="0"/>
              <w:adjustRightInd w:val="0"/>
              <w:rPr>
                <w:rFonts w:ascii="Arial" w:hAnsi="Arial" w:cs="Arial"/>
                <w:bCs/>
                <w:color w:val="000000"/>
                <w:sz w:val="24"/>
                <w:szCs w:val="24"/>
              </w:rPr>
            </w:pPr>
            <w:r>
              <w:rPr>
                <w:rFonts w:ascii="Arial" w:hAnsi="Arial" w:cs="Arial"/>
                <w:bCs/>
                <w:color w:val="000000"/>
                <w:sz w:val="24"/>
                <w:szCs w:val="24"/>
              </w:rPr>
              <w:t>Flujo de Caja..</w:t>
            </w:r>
            <w:r w:rsidR="00357953">
              <w:rPr>
                <w:rFonts w:ascii="Arial" w:hAnsi="Arial" w:cs="Arial"/>
                <w:bCs/>
                <w:color w:val="000000"/>
                <w:sz w:val="24"/>
                <w:szCs w:val="24"/>
              </w:rPr>
              <w:t>.....................................................................</w:t>
            </w:r>
          </w:p>
        </w:tc>
        <w:tc>
          <w:tcPr>
            <w:tcW w:w="1276" w:type="dxa"/>
          </w:tcPr>
          <w:p w:rsidR="00357953" w:rsidRPr="00885344" w:rsidRDefault="00885344" w:rsidP="00885344">
            <w:pPr>
              <w:jc w:val="center"/>
              <w:rPr>
                <w:rFonts w:ascii="Arial" w:hAnsi="Arial" w:cs="Arial"/>
                <w:sz w:val="24"/>
                <w:szCs w:val="24"/>
              </w:rPr>
            </w:pPr>
            <w:r>
              <w:rPr>
                <w:rFonts w:ascii="Arial" w:hAnsi="Arial" w:cs="Arial"/>
                <w:sz w:val="24"/>
                <w:szCs w:val="24"/>
              </w:rPr>
              <w:t>101</w:t>
            </w:r>
          </w:p>
        </w:tc>
      </w:tr>
      <w:tr w:rsidR="00417D42" w:rsidTr="00C16A3F">
        <w:tblPrEx>
          <w:tblCellMar>
            <w:left w:w="70" w:type="dxa"/>
            <w:right w:w="70" w:type="dxa"/>
          </w:tblCellMar>
          <w:tblLook w:val="0000"/>
        </w:tblPrEx>
        <w:trPr>
          <w:trHeight w:val="274"/>
        </w:trPr>
        <w:tc>
          <w:tcPr>
            <w:tcW w:w="1710" w:type="dxa"/>
          </w:tcPr>
          <w:p w:rsidR="00417D42" w:rsidRPr="00357953" w:rsidRDefault="00EB5A7D"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48</w:t>
            </w:r>
          </w:p>
        </w:tc>
        <w:tc>
          <w:tcPr>
            <w:tcW w:w="6420" w:type="dxa"/>
          </w:tcPr>
          <w:p w:rsidR="00417D42"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Tasa Interna de Retorno (TIR)............................................</w:t>
            </w:r>
          </w:p>
        </w:tc>
        <w:tc>
          <w:tcPr>
            <w:tcW w:w="1276" w:type="dxa"/>
          </w:tcPr>
          <w:p w:rsidR="00417D42" w:rsidRPr="00885344" w:rsidRDefault="00885344" w:rsidP="00885344">
            <w:pPr>
              <w:jc w:val="center"/>
              <w:rPr>
                <w:rFonts w:ascii="Arial" w:hAnsi="Arial" w:cs="Arial"/>
                <w:sz w:val="24"/>
                <w:szCs w:val="24"/>
              </w:rPr>
            </w:pPr>
            <w:r>
              <w:rPr>
                <w:rFonts w:ascii="Arial" w:hAnsi="Arial" w:cs="Arial"/>
                <w:sz w:val="24"/>
                <w:szCs w:val="24"/>
              </w:rPr>
              <w:t>102</w:t>
            </w:r>
          </w:p>
        </w:tc>
      </w:tr>
      <w:tr w:rsidR="00EB5A7D" w:rsidTr="00C16A3F">
        <w:tblPrEx>
          <w:tblCellMar>
            <w:left w:w="70" w:type="dxa"/>
            <w:right w:w="70" w:type="dxa"/>
          </w:tblCellMar>
          <w:tblLook w:val="0000"/>
        </w:tblPrEx>
        <w:trPr>
          <w:trHeight w:val="264"/>
        </w:trPr>
        <w:tc>
          <w:tcPr>
            <w:tcW w:w="171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49</w:t>
            </w:r>
          </w:p>
        </w:tc>
        <w:tc>
          <w:tcPr>
            <w:tcW w:w="642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Valor Actual Neto (VAN)......................................................</w:t>
            </w:r>
          </w:p>
        </w:tc>
        <w:tc>
          <w:tcPr>
            <w:tcW w:w="1276" w:type="dxa"/>
          </w:tcPr>
          <w:p w:rsidR="00EB5A7D" w:rsidRPr="00885344" w:rsidRDefault="00885344" w:rsidP="00885344">
            <w:pPr>
              <w:jc w:val="center"/>
              <w:rPr>
                <w:rFonts w:ascii="Arial" w:hAnsi="Arial" w:cs="Arial"/>
                <w:sz w:val="24"/>
                <w:szCs w:val="24"/>
              </w:rPr>
            </w:pPr>
            <w:r>
              <w:rPr>
                <w:rFonts w:ascii="Arial" w:hAnsi="Arial" w:cs="Arial"/>
                <w:sz w:val="24"/>
                <w:szCs w:val="24"/>
              </w:rPr>
              <w:t>102</w:t>
            </w:r>
          </w:p>
        </w:tc>
      </w:tr>
      <w:tr w:rsidR="00EB5A7D" w:rsidTr="00C16A3F">
        <w:tblPrEx>
          <w:tblCellMar>
            <w:left w:w="70" w:type="dxa"/>
            <w:right w:w="70" w:type="dxa"/>
          </w:tblCellMar>
          <w:tblLook w:val="0000"/>
        </w:tblPrEx>
        <w:trPr>
          <w:trHeight w:val="268"/>
        </w:trPr>
        <w:tc>
          <w:tcPr>
            <w:tcW w:w="171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50 </w:t>
            </w:r>
          </w:p>
        </w:tc>
        <w:tc>
          <w:tcPr>
            <w:tcW w:w="642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PayBack..............................................................................</w:t>
            </w:r>
          </w:p>
        </w:tc>
        <w:tc>
          <w:tcPr>
            <w:tcW w:w="1276" w:type="dxa"/>
          </w:tcPr>
          <w:p w:rsidR="00EB5A7D" w:rsidRPr="00885344" w:rsidRDefault="00885344" w:rsidP="00885344">
            <w:pPr>
              <w:jc w:val="center"/>
              <w:rPr>
                <w:rFonts w:ascii="Arial" w:hAnsi="Arial" w:cs="Arial"/>
                <w:sz w:val="24"/>
                <w:szCs w:val="24"/>
              </w:rPr>
            </w:pPr>
            <w:r>
              <w:rPr>
                <w:rFonts w:ascii="Arial" w:hAnsi="Arial" w:cs="Arial"/>
                <w:sz w:val="24"/>
                <w:szCs w:val="24"/>
              </w:rPr>
              <w:t>10</w:t>
            </w:r>
            <w:r w:rsidR="002A3178">
              <w:rPr>
                <w:rFonts w:ascii="Arial" w:hAnsi="Arial" w:cs="Arial"/>
                <w:sz w:val="24"/>
                <w:szCs w:val="24"/>
              </w:rPr>
              <w:t>3</w:t>
            </w:r>
          </w:p>
        </w:tc>
      </w:tr>
      <w:tr w:rsidR="00DC2A3E" w:rsidTr="00C16A3F">
        <w:tblPrEx>
          <w:tblCellMar>
            <w:left w:w="70" w:type="dxa"/>
            <w:right w:w="70" w:type="dxa"/>
          </w:tblCellMar>
          <w:tblLook w:val="0000"/>
        </w:tblPrEx>
        <w:trPr>
          <w:trHeight w:val="272"/>
        </w:trPr>
        <w:tc>
          <w:tcPr>
            <w:tcW w:w="1710" w:type="dxa"/>
          </w:tcPr>
          <w:p w:rsidR="00DC2A3E"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51</w:t>
            </w:r>
          </w:p>
        </w:tc>
        <w:tc>
          <w:tcPr>
            <w:tcW w:w="6420" w:type="dxa"/>
          </w:tcPr>
          <w:p w:rsidR="00DC2A3E"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Análisis de Sensibilidad Guardería......................................</w:t>
            </w:r>
          </w:p>
        </w:tc>
        <w:tc>
          <w:tcPr>
            <w:tcW w:w="1276" w:type="dxa"/>
          </w:tcPr>
          <w:p w:rsidR="00DC2A3E" w:rsidRPr="00885344" w:rsidRDefault="00885344" w:rsidP="00885344">
            <w:pPr>
              <w:jc w:val="center"/>
              <w:rPr>
                <w:rFonts w:ascii="Arial" w:hAnsi="Arial" w:cs="Arial"/>
                <w:sz w:val="24"/>
                <w:szCs w:val="24"/>
              </w:rPr>
            </w:pPr>
            <w:r>
              <w:rPr>
                <w:rFonts w:ascii="Arial" w:hAnsi="Arial" w:cs="Arial"/>
                <w:sz w:val="24"/>
                <w:szCs w:val="24"/>
              </w:rPr>
              <w:t>10</w:t>
            </w:r>
            <w:r w:rsidR="002A3178">
              <w:rPr>
                <w:rFonts w:ascii="Arial" w:hAnsi="Arial" w:cs="Arial"/>
                <w:sz w:val="24"/>
                <w:szCs w:val="24"/>
              </w:rPr>
              <w:t>3</w:t>
            </w:r>
          </w:p>
        </w:tc>
      </w:tr>
      <w:tr w:rsidR="00EB5A7D" w:rsidTr="00C16A3F">
        <w:tblPrEx>
          <w:tblCellMar>
            <w:left w:w="70" w:type="dxa"/>
            <w:right w:w="70" w:type="dxa"/>
          </w:tblCellMar>
          <w:tblLook w:val="0000"/>
        </w:tblPrEx>
        <w:trPr>
          <w:trHeight w:val="262"/>
        </w:trPr>
        <w:tc>
          <w:tcPr>
            <w:tcW w:w="171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52</w:t>
            </w:r>
          </w:p>
        </w:tc>
        <w:tc>
          <w:tcPr>
            <w:tcW w:w="6420" w:type="dxa"/>
          </w:tcPr>
          <w:p w:rsidR="00EB5A7D" w:rsidRPr="00357953" w:rsidRDefault="00DC2A3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Análisis de Sensibilidad Embarazadas................................</w:t>
            </w:r>
          </w:p>
        </w:tc>
        <w:tc>
          <w:tcPr>
            <w:tcW w:w="1276" w:type="dxa"/>
          </w:tcPr>
          <w:p w:rsidR="00EB5A7D" w:rsidRPr="00885344" w:rsidRDefault="00885344" w:rsidP="00885344">
            <w:pPr>
              <w:jc w:val="center"/>
              <w:rPr>
                <w:rFonts w:ascii="Arial" w:hAnsi="Arial" w:cs="Arial"/>
                <w:sz w:val="24"/>
                <w:szCs w:val="24"/>
              </w:rPr>
            </w:pPr>
            <w:r>
              <w:rPr>
                <w:rFonts w:ascii="Arial" w:hAnsi="Arial" w:cs="Arial"/>
                <w:sz w:val="24"/>
                <w:szCs w:val="24"/>
              </w:rPr>
              <w:t>10</w:t>
            </w:r>
            <w:r w:rsidR="002A3178">
              <w:rPr>
                <w:rFonts w:ascii="Arial" w:hAnsi="Arial" w:cs="Arial"/>
                <w:sz w:val="24"/>
                <w:szCs w:val="24"/>
              </w:rPr>
              <w:t>4</w:t>
            </w:r>
          </w:p>
        </w:tc>
      </w:tr>
      <w:tr w:rsidR="002B0CBE" w:rsidTr="00C16A3F">
        <w:tblPrEx>
          <w:tblCellMar>
            <w:left w:w="70" w:type="dxa"/>
            <w:right w:w="70" w:type="dxa"/>
          </w:tblCellMar>
          <w:tblLook w:val="0000"/>
        </w:tblPrEx>
        <w:trPr>
          <w:trHeight w:val="262"/>
        </w:trPr>
        <w:tc>
          <w:tcPr>
            <w:tcW w:w="1710" w:type="dxa"/>
          </w:tcPr>
          <w:p w:rsidR="002B0CBE" w:rsidRDefault="002B0CB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53</w:t>
            </w:r>
          </w:p>
        </w:tc>
        <w:tc>
          <w:tcPr>
            <w:tcW w:w="6420" w:type="dxa"/>
          </w:tcPr>
          <w:p w:rsidR="002B0CBE" w:rsidRDefault="002B0CB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Análisis Precio/VAN Guardería..........................................</w:t>
            </w:r>
          </w:p>
        </w:tc>
        <w:tc>
          <w:tcPr>
            <w:tcW w:w="1276" w:type="dxa"/>
          </w:tcPr>
          <w:p w:rsidR="002B0CBE" w:rsidRDefault="00D70CEF" w:rsidP="00885344">
            <w:pPr>
              <w:jc w:val="center"/>
              <w:rPr>
                <w:rFonts w:ascii="Arial" w:hAnsi="Arial" w:cs="Arial"/>
                <w:sz w:val="24"/>
                <w:szCs w:val="24"/>
              </w:rPr>
            </w:pPr>
            <w:r>
              <w:rPr>
                <w:rFonts w:ascii="Arial" w:hAnsi="Arial" w:cs="Arial"/>
                <w:sz w:val="24"/>
                <w:szCs w:val="24"/>
              </w:rPr>
              <w:t>10</w:t>
            </w:r>
            <w:r w:rsidR="00E7329B">
              <w:rPr>
                <w:rFonts w:ascii="Arial" w:hAnsi="Arial" w:cs="Arial"/>
                <w:sz w:val="24"/>
                <w:szCs w:val="24"/>
              </w:rPr>
              <w:t>6</w:t>
            </w:r>
          </w:p>
        </w:tc>
      </w:tr>
      <w:tr w:rsidR="002B0CBE" w:rsidTr="00C16A3F">
        <w:tblPrEx>
          <w:tblCellMar>
            <w:left w:w="70" w:type="dxa"/>
            <w:right w:w="70" w:type="dxa"/>
          </w:tblCellMar>
          <w:tblLook w:val="0000"/>
        </w:tblPrEx>
        <w:trPr>
          <w:trHeight w:val="262"/>
        </w:trPr>
        <w:tc>
          <w:tcPr>
            <w:tcW w:w="1710" w:type="dxa"/>
          </w:tcPr>
          <w:p w:rsidR="002B0CBE" w:rsidRDefault="002B0CB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Tabla No. 54</w:t>
            </w:r>
          </w:p>
        </w:tc>
        <w:tc>
          <w:tcPr>
            <w:tcW w:w="6420" w:type="dxa"/>
          </w:tcPr>
          <w:p w:rsidR="002B0CBE" w:rsidRDefault="002B0CBE" w:rsidP="00357953">
            <w:pPr>
              <w:autoSpaceDE w:val="0"/>
              <w:autoSpaceDN w:val="0"/>
              <w:adjustRightInd w:val="0"/>
              <w:rPr>
                <w:rFonts w:ascii="Arial" w:hAnsi="Arial" w:cs="Arial"/>
                <w:bCs/>
                <w:color w:val="000000"/>
                <w:sz w:val="24"/>
                <w:szCs w:val="24"/>
              </w:rPr>
            </w:pPr>
            <w:r>
              <w:rPr>
                <w:rFonts w:ascii="Arial" w:hAnsi="Arial" w:cs="Arial"/>
                <w:bCs/>
                <w:color w:val="000000"/>
                <w:sz w:val="24"/>
                <w:szCs w:val="24"/>
              </w:rPr>
              <w:t xml:space="preserve"> Analisis Precio/VAN Embarazadas....................................</w:t>
            </w:r>
          </w:p>
        </w:tc>
        <w:tc>
          <w:tcPr>
            <w:tcW w:w="1276" w:type="dxa"/>
          </w:tcPr>
          <w:p w:rsidR="002B0CBE" w:rsidRDefault="00D70CEF" w:rsidP="00885344">
            <w:pPr>
              <w:jc w:val="center"/>
              <w:rPr>
                <w:rFonts w:ascii="Arial" w:hAnsi="Arial" w:cs="Arial"/>
                <w:sz w:val="24"/>
                <w:szCs w:val="24"/>
              </w:rPr>
            </w:pPr>
            <w:r>
              <w:rPr>
                <w:rFonts w:ascii="Arial" w:hAnsi="Arial" w:cs="Arial"/>
                <w:sz w:val="24"/>
                <w:szCs w:val="24"/>
              </w:rPr>
              <w:t>10</w:t>
            </w:r>
            <w:r w:rsidR="00E7329B">
              <w:rPr>
                <w:rFonts w:ascii="Arial" w:hAnsi="Arial" w:cs="Arial"/>
                <w:sz w:val="24"/>
                <w:szCs w:val="24"/>
              </w:rPr>
              <w:t>6</w:t>
            </w:r>
          </w:p>
        </w:tc>
      </w:tr>
    </w:tbl>
    <w:p w:rsidR="009311DE" w:rsidRDefault="009311DE" w:rsidP="001E5CC5">
      <w:pPr>
        <w:autoSpaceDE w:val="0"/>
        <w:autoSpaceDN w:val="0"/>
        <w:adjustRightInd w:val="0"/>
        <w:spacing w:after="0" w:line="240" w:lineRule="auto"/>
        <w:jc w:val="center"/>
        <w:rPr>
          <w:rFonts w:ascii="Arial" w:hAnsi="Arial" w:cs="Arial"/>
          <w:b/>
          <w:bCs/>
          <w:color w:val="000000"/>
          <w:sz w:val="24"/>
          <w:szCs w:val="24"/>
        </w:rPr>
      </w:pPr>
    </w:p>
    <w:p w:rsidR="009311DE" w:rsidRDefault="009311DE" w:rsidP="001E5CC5">
      <w:pPr>
        <w:autoSpaceDE w:val="0"/>
        <w:autoSpaceDN w:val="0"/>
        <w:adjustRightInd w:val="0"/>
        <w:spacing w:after="0" w:line="240" w:lineRule="auto"/>
        <w:jc w:val="center"/>
        <w:rPr>
          <w:rFonts w:ascii="Arial" w:hAnsi="Arial" w:cs="Arial"/>
          <w:b/>
          <w:bCs/>
          <w:color w:val="000000"/>
          <w:sz w:val="24"/>
          <w:szCs w:val="24"/>
        </w:rPr>
      </w:pPr>
    </w:p>
    <w:p w:rsidR="008E71EF" w:rsidRDefault="008E71EF" w:rsidP="001E5CC5">
      <w:pPr>
        <w:autoSpaceDE w:val="0"/>
        <w:autoSpaceDN w:val="0"/>
        <w:adjustRightInd w:val="0"/>
        <w:spacing w:after="0" w:line="240" w:lineRule="auto"/>
        <w:jc w:val="center"/>
        <w:rPr>
          <w:rFonts w:ascii="Arial" w:hAnsi="Arial" w:cs="Arial"/>
          <w:b/>
          <w:bCs/>
          <w:color w:val="000000"/>
          <w:sz w:val="24"/>
          <w:szCs w:val="24"/>
        </w:rPr>
      </w:pPr>
    </w:p>
    <w:p w:rsidR="00DB3CF3" w:rsidRPr="00D42A7A" w:rsidRDefault="008E71EF" w:rsidP="001E5CC5">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I</w:t>
      </w:r>
      <w:r w:rsidR="00DB3CF3" w:rsidRPr="00D42A7A">
        <w:rPr>
          <w:rFonts w:ascii="Arial" w:hAnsi="Arial" w:cs="Arial"/>
          <w:b/>
          <w:bCs/>
          <w:color w:val="000000"/>
          <w:sz w:val="24"/>
          <w:szCs w:val="24"/>
        </w:rPr>
        <w:t>NDICE DE GR</w:t>
      </w:r>
      <w:r w:rsidR="00DB3CF3">
        <w:rPr>
          <w:rFonts w:ascii="Arial" w:hAnsi="Arial" w:cs="Arial"/>
          <w:b/>
          <w:bCs/>
          <w:color w:val="000000"/>
          <w:sz w:val="24"/>
          <w:szCs w:val="24"/>
        </w:rPr>
        <w:t>Á</w:t>
      </w:r>
      <w:r w:rsidR="00DB3CF3" w:rsidRPr="00D42A7A">
        <w:rPr>
          <w:rFonts w:ascii="Arial" w:hAnsi="Arial" w:cs="Arial"/>
          <w:b/>
          <w:bCs/>
          <w:color w:val="000000"/>
          <w:sz w:val="24"/>
          <w:szCs w:val="24"/>
        </w:rPr>
        <w:t>FICOS</w:t>
      </w:r>
    </w:p>
    <w:tbl>
      <w:tblPr>
        <w:tblStyle w:val="Tablaconcuadrcula"/>
        <w:tblpPr w:leftFromText="141" w:rightFromText="141" w:vertAnchor="text" w:horzAnchor="margin" w:tblpXSpec="center" w:tblpY="34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6379"/>
        <w:gridCol w:w="1276"/>
      </w:tblGrid>
      <w:tr w:rsidR="00DB3CF3" w:rsidRPr="00D42A7A" w:rsidTr="00C16A3F">
        <w:trPr>
          <w:trHeight w:val="318"/>
        </w:trPr>
        <w:tc>
          <w:tcPr>
            <w:tcW w:w="1809" w:type="dxa"/>
          </w:tcPr>
          <w:p w:rsidR="00DB3CF3" w:rsidRPr="00D42A7A" w:rsidRDefault="00DB3CF3" w:rsidP="00DB3CF3">
            <w:pPr>
              <w:ind w:right="-689"/>
              <w:rPr>
                <w:rFonts w:ascii="Arial" w:hAnsi="Arial" w:cs="Arial"/>
                <w:sz w:val="24"/>
                <w:szCs w:val="24"/>
              </w:rPr>
            </w:pPr>
          </w:p>
        </w:tc>
        <w:tc>
          <w:tcPr>
            <w:tcW w:w="6379" w:type="dxa"/>
          </w:tcPr>
          <w:p w:rsidR="00DB3CF3" w:rsidRPr="00D42A7A" w:rsidRDefault="00DB3CF3" w:rsidP="00DB3CF3">
            <w:pPr>
              <w:rPr>
                <w:rFonts w:ascii="Arial" w:hAnsi="Arial" w:cs="Arial"/>
                <w:b/>
              </w:rPr>
            </w:pPr>
          </w:p>
        </w:tc>
        <w:tc>
          <w:tcPr>
            <w:tcW w:w="1276" w:type="dxa"/>
          </w:tcPr>
          <w:p w:rsidR="00DB3CF3" w:rsidRPr="00D42A7A" w:rsidRDefault="00DB3CF3" w:rsidP="00DB3CF3">
            <w:pPr>
              <w:jc w:val="center"/>
              <w:rPr>
                <w:rFonts w:ascii="Arial" w:hAnsi="Arial" w:cs="Arial"/>
                <w:b/>
              </w:rPr>
            </w:pPr>
          </w:p>
        </w:tc>
      </w:tr>
      <w:tr w:rsidR="00DB3CF3" w:rsidRPr="00D42A7A" w:rsidTr="00C16A3F">
        <w:trPr>
          <w:trHeight w:val="318"/>
        </w:trPr>
        <w:tc>
          <w:tcPr>
            <w:tcW w:w="1809" w:type="dxa"/>
          </w:tcPr>
          <w:p w:rsidR="00DB3CF3" w:rsidRDefault="00DB3CF3" w:rsidP="00DB3CF3">
            <w:pPr>
              <w:rPr>
                <w:rFonts w:ascii="Arial" w:hAnsi="Arial" w:cs="Arial"/>
                <w:sz w:val="24"/>
                <w:szCs w:val="24"/>
              </w:rPr>
            </w:pPr>
          </w:p>
        </w:tc>
        <w:tc>
          <w:tcPr>
            <w:tcW w:w="6379" w:type="dxa"/>
          </w:tcPr>
          <w:p w:rsidR="00DB3CF3" w:rsidRPr="00D42A7A" w:rsidRDefault="00DB3CF3" w:rsidP="00DB3CF3">
            <w:pPr>
              <w:jc w:val="both"/>
              <w:rPr>
                <w:rFonts w:ascii="Arial" w:hAnsi="Arial" w:cs="Arial"/>
                <w:sz w:val="24"/>
                <w:szCs w:val="24"/>
              </w:rPr>
            </w:pPr>
          </w:p>
        </w:tc>
        <w:tc>
          <w:tcPr>
            <w:tcW w:w="1276" w:type="dxa"/>
          </w:tcPr>
          <w:p w:rsidR="00DB3CF3" w:rsidRPr="00D42A7A" w:rsidRDefault="00DB3CF3" w:rsidP="00DB3CF3">
            <w:pPr>
              <w:jc w:val="center"/>
              <w:rPr>
                <w:rFonts w:ascii="Arial" w:hAnsi="Arial" w:cs="Arial"/>
                <w:sz w:val="24"/>
                <w:szCs w:val="24"/>
              </w:rPr>
            </w:pPr>
          </w:p>
        </w:tc>
      </w:tr>
      <w:tr w:rsidR="00DB3CF3" w:rsidRPr="00D42A7A" w:rsidTr="00C16A3F">
        <w:trPr>
          <w:trHeight w:val="318"/>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0C0A29">
              <w:rPr>
                <w:rFonts w:ascii="Arial" w:hAnsi="Arial" w:cs="Arial"/>
                <w:sz w:val="24"/>
                <w:szCs w:val="24"/>
              </w:rPr>
              <w:t xml:space="preserve">fico No. </w:t>
            </w:r>
            <w:r w:rsidRPr="00D42A7A">
              <w:rPr>
                <w:rFonts w:ascii="Arial" w:hAnsi="Arial" w:cs="Arial"/>
                <w:sz w:val="24"/>
                <w:szCs w:val="24"/>
              </w:rPr>
              <w:t>1</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Organigrama de los Centros de Desarrollo........................</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32</w:t>
            </w:r>
          </w:p>
        </w:tc>
      </w:tr>
      <w:tr w:rsidR="00DB3CF3" w:rsidRPr="00D42A7A" w:rsidTr="00C16A3F">
        <w:trPr>
          <w:trHeight w:val="318"/>
        </w:trPr>
        <w:tc>
          <w:tcPr>
            <w:tcW w:w="1809" w:type="dxa"/>
          </w:tcPr>
          <w:p w:rsidR="00DB3CF3" w:rsidRPr="00D42A7A" w:rsidRDefault="00DB3CF3" w:rsidP="000C0A29">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sidR="000C0A29">
              <w:rPr>
                <w:rFonts w:ascii="Arial" w:hAnsi="Arial" w:cs="Arial"/>
                <w:sz w:val="24"/>
                <w:szCs w:val="24"/>
              </w:rPr>
              <w:t xml:space="preserve">o. </w:t>
            </w:r>
            <w:r w:rsidRPr="00D42A7A">
              <w:rPr>
                <w:rFonts w:ascii="Arial" w:hAnsi="Arial" w:cs="Arial"/>
                <w:sz w:val="24"/>
                <w:szCs w:val="24"/>
              </w:rPr>
              <w:t>2</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Organigrama "Mundo Feliz"</w:t>
            </w:r>
            <w:r w:rsidR="009E54DE">
              <w:rPr>
                <w:rFonts w:ascii="Arial" w:hAnsi="Arial" w:cs="Arial"/>
                <w:sz w:val="24"/>
                <w:szCs w:val="24"/>
              </w:rPr>
              <w:t>...............................................</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33</w:t>
            </w:r>
          </w:p>
        </w:tc>
      </w:tr>
      <w:tr w:rsidR="00DB3CF3" w:rsidRPr="00D42A7A" w:rsidTr="00C16A3F">
        <w:trPr>
          <w:trHeight w:val="318"/>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0C0A29">
              <w:rPr>
                <w:rFonts w:ascii="Arial" w:hAnsi="Arial" w:cs="Arial"/>
                <w:sz w:val="24"/>
                <w:szCs w:val="24"/>
              </w:rPr>
              <w:t xml:space="preserve">fico No. </w:t>
            </w:r>
            <w:r w:rsidRPr="00D42A7A">
              <w:rPr>
                <w:rFonts w:ascii="Arial" w:hAnsi="Arial" w:cs="Arial"/>
                <w:sz w:val="24"/>
                <w:szCs w:val="24"/>
              </w:rPr>
              <w:t>3</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Segmentación e Identificación Mercado Objetivo..............</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40</w:t>
            </w:r>
          </w:p>
        </w:tc>
      </w:tr>
      <w:tr w:rsidR="00DB3CF3" w:rsidRPr="00D42A7A" w:rsidTr="00C16A3F">
        <w:trPr>
          <w:trHeight w:val="318"/>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0C0A29">
              <w:rPr>
                <w:rFonts w:ascii="Arial" w:hAnsi="Arial" w:cs="Arial"/>
                <w:sz w:val="24"/>
                <w:szCs w:val="24"/>
              </w:rPr>
              <w:t xml:space="preserve">fico No. </w:t>
            </w:r>
            <w:r w:rsidRPr="00D42A7A">
              <w:rPr>
                <w:rFonts w:ascii="Arial" w:hAnsi="Arial" w:cs="Arial"/>
                <w:sz w:val="24"/>
                <w:szCs w:val="24"/>
              </w:rPr>
              <w:t>4</w:t>
            </w:r>
          </w:p>
        </w:tc>
        <w:tc>
          <w:tcPr>
            <w:tcW w:w="6379" w:type="dxa"/>
          </w:tcPr>
          <w:p w:rsidR="00DB3CF3" w:rsidRPr="000C0A29" w:rsidRDefault="000C0A29" w:rsidP="00DB3CF3">
            <w:pPr>
              <w:jc w:val="both"/>
              <w:rPr>
                <w:rFonts w:ascii="Arial" w:hAnsi="Arial" w:cs="Arial"/>
                <w:sz w:val="24"/>
                <w:szCs w:val="24"/>
                <w:lang w:val="en-US"/>
              </w:rPr>
            </w:pPr>
            <w:r w:rsidRPr="000C0A29">
              <w:rPr>
                <w:rFonts w:ascii="Arial" w:hAnsi="Arial" w:cs="Arial"/>
                <w:sz w:val="24"/>
                <w:szCs w:val="24"/>
                <w:lang w:val="en-US"/>
              </w:rPr>
              <w:t>Matriz Boston Consult</w:t>
            </w:r>
            <w:r>
              <w:rPr>
                <w:rFonts w:ascii="Arial" w:hAnsi="Arial" w:cs="Arial"/>
                <w:sz w:val="24"/>
                <w:szCs w:val="24"/>
                <w:lang w:val="en-US"/>
              </w:rPr>
              <w:t>i</w:t>
            </w:r>
            <w:r w:rsidRPr="000C0A29">
              <w:rPr>
                <w:rFonts w:ascii="Arial" w:hAnsi="Arial" w:cs="Arial"/>
                <w:sz w:val="24"/>
                <w:szCs w:val="24"/>
                <w:lang w:val="en-US"/>
              </w:rPr>
              <w:t>ng Group (BCG)</w:t>
            </w:r>
            <w:r>
              <w:rPr>
                <w:rFonts w:ascii="Arial" w:hAnsi="Arial" w:cs="Arial"/>
                <w:sz w:val="24"/>
                <w:szCs w:val="24"/>
                <w:lang w:val="en-US"/>
              </w:rPr>
              <w:t>.............................</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45</w:t>
            </w:r>
          </w:p>
        </w:tc>
      </w:tr>
      <w:tr w:rsidR="00DB3CF3" w:rsidRPr="00D42A7A" w:rsidTr="00C16A3F">
        <w:trPr>
          <w:trHeight w:val="336"/>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0C0A29">
              <w:rPr>
                <w:rFonts w:ascii="Arial" w:hAnsi="Arial" w:cs="Arial"/>
                <w:sz w:val="24"/>
                <w:szCs w:val="24"/>
              </w:rPr>
              <w:t xml:space="preserve">fico No. </w:t>
            </w:r>
            <w:r w:rsidRPr="00D42A7A">
              <w:rPr>
                <w:rFonts w:ascii="Arial" w:hAnsi="Arial" w:cs="Arial"/>
                <w:sz w:val="24"/>
                <w:szCs w:val="24"/>
              </w:rPr>
              <w:t>5</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Fuerzas de Porter..............................................................</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50</w:t>
            </w:r>
          </w:p>
        </w:tc>
      </w:tr>
      <w:tr w:rsidR="00DB3CF3" w:rsidRPr="00D42A7A" w:rsidTr="00C16A3F">
        <w:trPr>
          <w:trHeight w:val="318"/>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0C0A29">
              <w:rPr>
                <w:rFonts w:ascii="Arial" w:hAnsi="Arial" w:cs="Arial"/>
                <w:sz w:val="24"/>
                <w:szCs w:val="24"/>
              </w:rPr>
              <w:t xml:space="preserve">fico No. </w:t>
            </w:r>
            <w:r w:rsidRPr="00D42A7A">
              <w:rPr>
                <w:rFonts w:ascii="Arial" w:hAnsi="Arial" w:cs="Arial"/>
                <w:sz w:val="24"/>
                <w:szCs w:val="24"/>
              </w:rPr>
              <w:t>6</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Actualmente vive en la vía a Samborondón</w:t>
            </w:r>
            <w:r w:rsidR="00DB3CF3">
              <w:rPr>
                <w:rFonts w:ascii="Arial" w:hAnsi="Arial" w:cs="Arial"/>
                <w:sz w:val="24"/>
                <w:szCs w:val="24"/>
              </w:rPr>
              <w:t>……</w:t>
            </w:r>
            <w:r>
              <w:rPr>
                <w:rFonts w:ascii="Arial" w:hAnsi="Arial" w:cs="Arial"/>
                <w:sz w:val="24"/>
                <w:szCs w:val="24"/>
              </w:rPr>
              <w:t>............</w:t>
            </w:r>
            <w:r w:rsidR="00DB3CF3">
              <w:rPr>
                <w:rFonts w:ascii="Arial" w:hAnsi="Arial" w:cs="Arial"/>
                <w:sz w:val="24"/>
                <w:szCs w:val="24"/>
              </w:rPr>
              <w:t>…</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59</w:t>
            </w:r>
          </w:p>
        </w:tc>
      </w:tr>
      <w:tr w:rsidR="00DB3CF3" w:rsidRPr="00D42A7A" w:rsidTr="00C16A3F">
        <w:trPr>
          <w:trHeight w:val="279"/>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0C0A29">
              <w:rPr>
                <w:rFonts w:ascii="Arial" w:hAnsi="Arial" w:cs="Arial"/>
                <w:sz w:val="24"/>
                <w:szCs w:val="24"/>
              </w:rPr>
              <w:t xml:space="preserve">fico No. </w:t>
            </w:r>
            <w:r w:rsidRPr="00D42A7A">
              <w:rPr>
                <w:rFonts w:ascii="Arial" w:hAnsi="Arial" w:cs="Arial"/>
                <w:sz w:val="24"/>
                <w:szCs w:val="24"/>
              </w:rPr>
              <w:t>7</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Urbanización en la que reside....................</w:t>
            </w:r>
            <w:r w:rsidR="00DB3CF3">
              <w:rPr>
                <w:rFonts w:ascii="Arial" w:hAnsi="Arial" w:cs="Arial"/>
                <w:sz w:val="24"/>
                <w:szCs w:val="24"/>
              </w:rPr>
              <w:t>……………</w:t>
            </w:r>
            <w:r>
              <w:rPr>
                <w:rFonts w:ascii="Arial" w:hAnsi="Arial" w:cs="Arial"/>
                <w:sz w:val="24"/>
                <w:szCs w:val="24"/>
              </w:rPr>
              <w:t>..</w:t>
            </w:r>
          </w:p>
        </w:tc>
        <w:tc>
          <w:tcPr>
            <w:tcW w:w="1276" w:type="dxa"/>
          </w:tcPr>
          <w:p w:rsidR="00DB3CF3" w:rsidRPr="00D42A7A" w:rsidRDefault="00885344" w:rsidP="00DB3CF3">
            <w:pPr>
              <w:jc w:val="center"/>
              <w:rPr>
                <w:rFonts w:ascii="Arial" w:hAnsi="Arial" w:cs="Arial"/>
                <w:sz w:val="24"/>
                <w:szCs w:val="24"/>
              </w:rPr>
            </w:pPr>
            <w:r>
              <w:rPr>
                <w:rFonts w:ascii="Arial" w:hAnsi="Arial" w:cs="Arial"/>
                <w:sz w:val="24"/>
                <w:szCs w:val="24"/>
              </w:rPr>
              <w:t>60</w:t>
            </w:r>
          </w:p>
        </w:tc>
      </w:tr>
      <w:tr w:rsidR="00DB3CF3" w:rsidRPr="00D42A7A" w:rsidTr="00C16A3F">
        <w:trPr>
          <w:trHeight w:val="213"/>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0C0A29">
              <w:rPr>
                <w:rFonts w:ascii="Arial" w:hAnsi="Arial" w:cs="Arial"/>
                <w:sz w:val="24"/>
                <w:szCs w:val="24"/>
              </w:rPr>
              <w:t xml:space="preserve">fico No. </w:t>
            </w:r>
            <w:r w:rsidRPr="00D42A7A">
              <w:rPr>
                <w:rFonts w:ascii="Arial" w:hAnsi="Arial" w:cs="Arial"/>
                <w:sz w:val="24"/>
                <w:szCs w:val="24"/>
              </w:rPr>
              <w:t>8</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Urbanizaciones especificadas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61</w:t>
            </w:r>
          </w:p>
        </w:tc>
      </w:tr>
      <w:tr w:rsidR="00DB3CF3" w:rsidRPr="00D42A7A" w:rsidTr="00C16A3F">
        <w:trPr>
          <w:trHeight w:val="289"/>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0C0A29">
              <w:rPr>
                <w:rFonts w:ascii="Arial" w:hAnsi="Arial" w:cs="Arial"/>
                <w:sz w:val="24"/>
                <w:szCs w:val="24"/>
              </w:rPr>
              <w:t xml:space="preserve">fico No. </w:t>
            </w:r>
            <w:r w:rsidRPr="00D42A7A">
              <w:rPr>
                <w:rFonts w:ascii="Arial" w:hAnsi="Arial" w:cs="Arial"/>
                <w:sz w:val="24"/>
                <w:szCs w:val="24"/>
              </w:rPr>
              <w:t>9</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Hijos entre 3 meses y 4 años..............................................</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62</w:t>
            </w:r>
          </w:p>
        </w:tc>
      </w:tr>
      <w:tr w:rsidR="00DB3CF3" w:rsidRPr="00D42A7A" w:rsidTr="00C16A3F">
        <w:trPr>
          <w:trHeight w:val="223"/>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0C0A29">
              <w:rPr>
                <w:rFonts w:ascii="Arial" w:hAnsi="Arial" w:cs="Arial"/>
                <w:sz w:val="24"/>
                <w:szCs w:val="24"/>
              </w:rPr>
              <w:t xml:space="preserve">fico No. </w:t>
            </w:r>
            <w:r w:rsidRPr="00D42A7A">
              <w:rPr>
                <w:rFonts w:ascii="Arial" w:hAnsi="Arial" w:cs="Arial"/>
                <w:sz w:val="24"/>
                <w:szCs w:val="24"/>
              </w:rPr>
              <w:t>10</w:t>
            </w:r>
          </w:p>
        </w:tc>
        <w:tc>
          <w:tcPr>
            <w:tcW w:w="6379" w:type="dxa"/>
          </w:tcPr>
          <w:p w:rsidR="00DB3CF3" w:rsidRPr="00D42A7A" w:rsidRDefault="000C0A29" w:rsidP="00DB3CF3">
            <w:pPr>
              <w:jc w:val="both"/>
              <w:rPr>
                <w:rFonts w:ascii="Arial" w:hAnsi="Arial" w:cs="Arial"/>
                <w:sz w:val="24"/>
                <w:szCs w:val="24"/>
              </w:rPr>
            </w:pPr>
            <w:r>
              <w:rPr>
                <w:rFonts w:ascii="Arial" w:hAnsi="Arial" w:cs="Arial"/>
                <w:sz w:val="24"/>
                <w:szCs w:val="24"/>
              </w:rPr>
              <w:t>Número de hijos y edades..................................................</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63</w:t>
            </w:r>
          </w:p>
        </w:tc>
      </w:tr>
      <w:tr w:rsidR="00DB3CF3" w:rsidRPr="00D42A7A" w:rsidTr="00C16A3F">
        <w:trPr>
          <w:trHeight w:val="157"/>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0C0A29">
              <w:rPr>
                <w:rFonts w:ascii="Arial" w:hAnsi="Arial" w:cs="Arial"/>
                <w:sz w:val="24"/>
                <w:szCs w:val="24"/>
              </w:rPr>
              <w:t xml:space="preserve">fico No. </w:t>
            </w:r>
            <w:r w:rsidRPr="00D42A7A">
              <w:rPr>
                <w:rFonts w:ascii="Arial" w:hAnsi="Arial" w:cs="Arial"/>
                <w:sz w:val="24"/>
                <w:szCs w:val="24"/>
              </w:rPr>
              <w:t>11</w:t>
            </w:r>
          </w:p>
        </w:tc>
        <w:tc>
          <w:tcPr>
            <w:tcW w:w="6379" w:type="dxa"/>
          </w:tcPr>
          <w:p w:rsidR="00DB3CF3" w:rsidRPr="00D42A7A" w:rsidRDefault="000C0A29" w:rsidP="00DB3CF3">
            <w:pPr>
              <w:rPr>
                <w:rFonts w:ascii="Arial" w:hAnsi="Arial" w:cs="Arial"/>
                <w:sz w:val="24"/>
                <w:szCs w:val="24"/>
              </w:rPr>
            </w:pPr>
            <w:r>
              <w:rPr>
                <w:rFonts w:ascii="Arial" w:hAnsi="Arial" w:cs="Arial"/>
                <w:sz w:val="24"/>
                <w:szCs w:val="24"/>
              </w:rPr>
              <w:t>Cuidado de niños..........................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64</w:t>
            </w:r>
          </w:p>
        </w:tc>
      </w:tr>
      <w:tr w:rsidR="00DB3CF3" w:rsidRPr="00D42A7A" w:rsidTr="00C16A3F">
        <w:trPr>
          <w:trHeight w:val="233"/>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12</w:t>
            </w:r>
          </w:p>
        </w:tc>
        <w:tc>
          <w:tcPr>
            <w:tcW w:w="6379" w:type="dxa"/>
          </w:tcPr>
          <w:p w:rsidR="00DB3CF3" w:rsidRPr="00D42A7A" w:rsidRDefault="000C0A29" w:rsidP="00DB3CF3">
            <w:pPr>
              <w:rPr>
                <w:rFonts w:ascii="Arial" w:hAnsi="Arial" w:cs="Arial"/>
                <w:sz w:val="24"/>
                <w:szCs w:val="24"/>
              </w:rPr>
            </w:pPr>
            <w:r>
              <w:rPr>
                <w:rFonts w:ascii="Arial" w:hAnsi="Arial" w:cs="Arial"/>
                <w:sz w:val="24"/>
                <w:szCs w:val="24"/>
              </w:rPr>
              <w:t>Tipo de lugar de cuidado...........</w:t>
            </w:r>
            <w:r w:rsidR="00DB3CF3">
              <w:rPr>
                <w:rFonts w:ascii="Arial" w:hAnsi="Arial" w:cs="Arial"/>
                <w:sz w:val="24"/>
                <w:szCs w:val="24"/>
              </w:rPr>
              <w:t>……………………………</w:t>
            </w:r>
            <w:r>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65</w:t>
            </w:r>
          </w:p>
        </w:tc>
      </w:tr>
      <w:tr w:rsidR="00C16A3F" w:rsidRPr="00D42A7A" w:rsidTr="00C16A3F">
        <w:trPr>
          <w:trHeight w:val="166"/>
        </w:trPr>
        <w:tc>
          <w:tcPr>
            <w:tcW w:w="1809" w:type="dxa"/>
          </w:tcPr>
          <w:p w:rsidR="00C16A3F" w:rsidRDefault="00C16A3F" w:rsidP="00DB3CF3">
            <w:pPr>
              <w:rPr>
                <w:rFonts w:ascii="Arial" w:hAnsi="Arial" w:cs="Arial"/>
                <w:sz w:val="24"/>
                <w:szCs w:val="24"/>
              </w:rPr>
            </w:pPr>
          </w:p>
        </w:tc>
        <w:tc>
          <w:tcPr>
            <w:tcW w:w="6379" w:type="dxa"/>
          </w:tcPr>
          <w:p w:rsidR="00C16A3F" w:rsidRDefault="00C16A3F" w:rsidP="00DB3CF3">
            <w:pPr>
              <w:rPr>
                <w:rFonts w:ascii="Arial" w:hAnsi="Arial" w:cs="Arial"/>
                <w:sz w:val="24"/>
                <w:szCs w:val="24"/>
              </w:rPr>
            </w:pPr>
          </w:p>
        </w:tc>
        <w:tc>
          <w:tcPr>
            <w:tcW w:w="1276" w:type="dxa"/>
          </w:tcPr>
          <w:p w:rsidR="00C16A3F" w:rsidRDefault="00C16A3F" w:rsidP="00DB3CF3">
            <w:pPr>
              <w:jc w:val="center"/>
              <w:rPr>
                <w:rFonts w:ascii="Arial" w:hAnsi="Arial" w:cs="Arial"/>
                <w:sz w:val="24"/>
                <w:szCs w:val="24"/>
              </w:rPr>
            </w:pPr>
          </w:p>
        </w:tc>
      </w:tr>
      <w:tr w:rsidR="00C16A3F" w:rsidRPr="00D42A7A" w:rsidTr="00C16A3F">
        <w:trPr>
          <w:trHeight w:val="166"/>
        </w:trPr>
        <w:tc>
          <w:tcPr>
            <w:tcW w:w="1809" w:type="dxa"/>
          </w:tcPr>
          <w:p w:rsidR="00C16A3F" w:rsidRDefault="00C16A3F" w:rsidP="00DB3CF3">
            <w:pPr>
              <w:rPr>
                <w:rFonts w:ascii="Arial" w:hAnsi="Arial" w:cs="Arial"/>
                <w:sz w:val="24"/>
                <w:szCs w:val="24"/>
              </w:rPr>
            </w:pPr>
          </w:p>
        </w:tc>
        <w:tc>
          <w:tcPr>
            <w:tcW w:w="6379" w:type="dxa"/>
          </w:tcPr>
          <w:p w:rsidR="00C16A3F" w:rsidRDefault="00C16A3F" w:rsidP="00DB3CF3">
            <w:pPr>
              <w:rPr>
                <w:rFonts w:ascii="Arial" w:hAnsi="Arial" w:cs="Arial"/>
                <w:sz w:val="24"/>
                <w:szCs w:val="24"/>
              </w:rPr>
            </w:pPr>
          </w:p>
        </w:tc>
        <w:tc>
          <w:tcPr>
            <w:tcW w:w="1276" w:type="dxa"/>
          </w:tcPr>
          <w:p w:rsidR="00C16A3F" w:rsidRDefault="00C16A3F" w:rsidP="00DB3CF3">
            <w:pPr>
              <w:jc w:val="center"/>
              <w:rPr>
                <w:rFonts w:ascii="Arial" w:hAnsi="Arial" w:cs="Arial"/>
                <w:sz w:val="24"/>
                <w:szCs w:val="24"/>
              </w:rPr>
            </w:pPr>
            <w:r w:rsidRPr="006D470B">
              <w:rPr>
                <w:rFonts w:ascii="Arial" w:hAnsi="Arial" w:cs="Arial"/>
                <w:b/>
              </w:rPr>
              <w:t>Pág.</w:t>
            </w:r>
          </w:p>
        </w:tc>
      </w:tr>
      <w:tr w:rsidR="00C16A3F" w:rsidRPr="00D42A7A" w:rsidTr="00C16A3F">
        <w:trPr>
          <w:trHeight w:val="166"/>
        </w:trPr>
        <w:tc>
          <w:tcPr>
            <w:tcW w:w="1809" w:type="dxa"/>
          </w:tcPr>
          <w:p w:rsidR="00C16A3F" w:rsidRDefault="00C16A3F" w:rsidP="00DB3CF3">
            <w:pPr>
              <w:rPr>
                <w:rFonts w:ascii="Arial" w:hAnsi="Arial" w:cs="Arial"/>
                <w:sz w:val="24"/>
                <w:szCs w:val="24"/>
              </w:rPr>
            </w:pPr>
          </w:p>
        </w:tc>
        <w:tc>
          <w:tcPr>
            <w:tcW w:w="6379" w:type="dxa"/>
          </w:tcPr>
          <w:p w:rsidR="00C16A3F" w:rsidRDefault="00C16A3F" w:rsidP="00DB3CF3">
            <w:pPr>
              <w:rPr>
                <w:rFonts w:ascii="Arial" w:hAnsi="Arial" w:cs="Arial"/>
                <w:sz w:val="24"/>
                <w:szCs w:val="24"/>
              </w:rPr>
            </w:pPr>
          </w:p>
        </w:tc>
        <w:tc>
          <w:tcPr>
            <w:tcW w:w="1276" w:type="dxa"/>
          </w:tcPr>
          <w:p w:rsidR="00C16A3F" w:rsidRDefault="00C16A3F" w:rsidP="00DB3CF3">
            <w:pPr>
              <w:jc w:val="center"/>
              <w:rPr>
                <w:rFonts w:ascii="Arial" w:hAnsi="Arial" w:cs="Arial"/>
                <w:sz w:val="24"/>
                <w:szCs w:val="24"/>
              </w:rPr>
            </w:pPr>
          </w:p>
        </w:tc>
      </w:tr>
      <w:tr w:rsidR="00DB3CF3" w:rsidRPr="00D42A7A" w:rsidTr="00C16A3F">
        <w:trPr>
          <w:trHeight w:val="166"/>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13</w:t>
            </w:r>
          </w:p>
        </w:tc>
        <w:tc>
          <w:tcPr>
            <w:tcW w:w="6379" w:type="dxa"/>
          </w:tcPr>
          <w:p w:rsidR="00DB3CF3" w:rsidRPr="00D42A7A" w:rsidRDefault="000C0A29" w:rsidP="00DB3CF3">
            <w:pPr>
              <w:rPr>
                <w:rFonts w:ascii="Arial" w:hAnsi="Arial" w:cs="Arial"/>
                <w:sz w:val="24"/>
                <w:szCs w:val="24"/>
              </w:rPr>
            </w:pPr>
            <w:r>
              <w:rPr>
                <w:rFonts w:ascii="Arial" w:hAnsi="Arial" w:cs="Arial"/>
                <w:sz w:val="24"/>
                <w:szCs w:val="24"/>
              </w:rPr>
              <w:t>Importancia de la estimulación....................</w:t>
            </w:r>
            <w:r w:rsidR="00DB3CF3">
              <w:rPr>
                <w:rFonts w:ascii="Arial" w:hAnsi="Arial" w:cs="Arial"/>
                <w:sz w:val="24"/>
                <w:szCs w:val="24"/>
              </w:rPr>
              <w:t>………………</w:t>
            </w:r>
            <w:r>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66</w:t>
            </w:r>
          </w:p>
        </w:tc>
      </w:tr>
      <w:tr w:rsidR="00DB3CF3" w:rsidRPr="00D42A7A" w:rsidTr="00C16A3F">
        <w:trPr>
          <w:trHeight w:val="256"/>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14</w:t>
            </w:r>
          </w:p>
        </w:tc>
        <w:tc>
          <w:tcPr>
            <w:tcW w:w="6379" w:type="dxa"/>
          </w:tcPr>
          <w:p w:rsidR="00DB3CF3" w:rsidRPr="00D42A7A" w:rsidRDefault="000C0A29" w:rsidP="00DB3CF3">
            <w:pPr>
              <w:rPr>
                <w:rFonts w:ascii="Arial" w:hAnsi="Arial" w:cs="Arial"/>
                <w:sz w:val="24"/>
                <w:szCs w:val="24"/>
              </w:rPr>
            </w:pPr>
            <w:r>
              <w:rPr>
                <w:rFonts w:ascii="Arial" w:hAnsi="Arial" w:cs="Arial"/>
                <w:sz w:val="24"/>
                <w:szCs w:val="24"/>
              </w:rPr>
              <w:t>Disponibilidad de uso del servicio..............</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67</w:t>
            </w:r>
          </w:p>
        </w:tc>
      </w:tr>
      <w:tr w:rsidR="00DB3CF3" w:rsidRPr="00D42A7A" w:rsidTr="00C16A3F">
        <w:trPr>
          <w:trHeight w:val="190"/>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15</w:t>
            </w:r>
          </w:p>
        </w:tc>
        <w:tc>
          <w:tcPr>
            <w:tcW w:w="6379" w:type="dxa"/>
          </w:tcPr>
          <w:p w:rsidR="00DB3CF3" w:rsidRPr="00F53AA2" w:rsidRDefault="000C0A29" w:rsidP="00DB3CF3">
            <w:pPr>
              <w:rPr>
                <w:rFonts w:ascii="Arial" w:hAnsi="Arial" w:cs="Arial"/>
                <w:sz w:val="24"/>
                <w:szCs w:val="24"/>
              </w:rPr>
            </w:pPr>
            <w:r>
              <w:rPr>
                <w:rFonts w:ascii="Arial" w:hAnsi="Arial" w:cs="Arial"/>
                <w:sz w:val="24"/>
                <w:szCs w:val="24"/>
              </w:rPr>
              <w:t>Servicio de transporte...........................................</w:t>
            </w:r>
            <w:r w:rsidR="00DB3CF3">
              <w:rPr>
                <w:rFonts w:ascii="Arial" w:hAnsi="Arial" w:cs="Arial"/>
                <w:sz w:val="24"/>
                <w:szCs w:val="24"/>
              </w:rPr>
              <w:t>…………</w:t>
            </w:r>
          </w:p>
        </w:tc>
        <w:tc>
          <w:tcPr>
            <w:tcW w:w="1276" w:type="dxa"/>
          </w:tcPr>
          <w:p w:rsidR="00DB3CF3" w:rsidRPr="00D42A7A" w:rsidRDefault="00DB3CF3" w:rsidP="00DB3CF3">
            <w:pPr>
              <w:jc w:val="center"/>
              <w:rPr>
                <w:rFonts w:ascii="Arial" w:hAnsi="Arial" w:cs="Arial"/>
                <w:sz w:val="24"/>
                <w:szCs w:val="24"/>
              </w:rPr>
            </w:pPr>
            <w:r w:rsidRPr="00D42A7A">
              <w:rPr>
                <w:rFonts w:ascii="Arial" w:hAnsi="Arial" w:cs="Arial"/>
                <w:sz w:val="24"/>
                <w:szCs w:val="24"/>
              </w:rPr>
              <w:t>6</w:t>
            </w:r>
            <w:r w:rsidR="00FB71B5">
              <w:rPr>
                <w:rFonts w:ascii="Arial" w:hAnsi="Arial" w:cs="Arial"/>
                <w:sz w:val="24"/>
                <w:szCs w:val="24"/>
              </w:rPr>
              <w:t>8</w:t>
            </w:r>
          </w:p>
        </w:tc>
      </w:tr>
      <w:tr w:rsidR="00DB3CF3" w:rsidRPr="00D42A7A" w:rsidTr="00C16A3F">
        <w:trPr>
          <w:trHeight w:val="267"/>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16</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Disponibilidad a pagar....................</w:t>
            </w:r>
            <w:r w:rsidR="00DB3CF3">
              <w:rPr>
                <w:rFonts w:ascii="Arial" w:hAnsi="Arial" w:cs="Arial"/>
                <w:sz w:val="24"/>
                <w:szCs w:val="24"/>
              </w:rPr>
              <w:t>…………………………</w:t>
            </w:r>
          </w:p>
        </w:tc>
        <w:tc>
          <w:tcPr>
            <w:tcW w:w="1276" w:type="dxa"/>
          </w:tcPr>
          <w:p w:rsidR="00DB3CF3" w:rsidRPr="00D42A7A" w:rsidRDefault="00DB3CF3" w:rsidP="00DB3CF3">
            <w:pPr>
              <w:jc w:val="center"/>
              <w:rPr>
                <w:rFonts w:ascii="Arial" w:hAnsi="Arial" w:cs="Arial"/>
                <w:sz w:val="24"/>
                <w:szCs w:val="24"/>
              </w:rPr>
            </w:pPr>
            <w:r>
              <w:rPr>
                <w:rFonts w:ascii="Arial" w:hAnsi="Arial" w:cs="Arial"/>
                <w:sz w:val="24"/>
                <w:szCs w:val="24"/>
              </w:rPr>
              <w:t>6</w:t>
            </w:r>
            <w:r w:rsidR="00FB71B5">
              <w:rPr>
                <w:rFonts w:ascii="Arial" w:hAnsi="Arial" w:cs="Arial"/>
                <w:sz w:val="24"/>
                <w:szCs w:val="24"/>
              </w:rPr>
              <w:t>9</w:t>
            </w:r>
          </w:p>
        </w:tc>
      </w:tr>
      <w:tr w:rsidR="00DB3CF3" w:rsidRPr="00D42A7A" w:rsidTr="00C16A3F">
        <w:trPr>
          <w:trHeight w:val="214"/>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9E54DE">
              <w:rPr>
                <w:rFonts w:ascii="Arial" w:hAnsi="Arial" w:cs="Arial"/>
                <w:sz w:val="24"/>
                <w:szCs w:val="24"/>
              </w:rPr>
              <w:t xml:space="preserve">fico No. </w:t>
            </w:r>
            <w:r w:rsidRPr="00D42A7A">
              <w:rPr>
                <w:rFonts w:ascii="Arial" w:hAnsi="Arial" w:cs="Arial"/>
                <w:sz w:val="24"/>
                <w:szCs w:val="24"/>
              </w:rPr>
              <w:t>17</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Está en estado de gestación.......................................</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70</w:t>
            </w:r>
          </w:p>
        </w:tc>
      </w:tr>
      <w:tr w:rsidR="00DB3CF3" w:rsidRPr="00D42A7A" w:rsidTr="00C16A3F">
        <w:trPr>
          <w:trHeight w:val="148"/>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9E54DE">
              <w:rPr>
                <w:rFonts w:ascii="Arial" w:hAnsi="Arial" w:cs="Arial"/>
                <w:sz w:val="24"/>
                <w:szCs w:val="24"/>
              </w:rPr>
              <w:t xml:space="preserve">fico No. </w:t>
            </w:r>
            <w:r w:rsidRPr="00D42A7A">
              <w:rPr>
                <w:rFonts w:ascii="Arial" w:hAnsi="Arial" w:cs="Arial"/>
                <w:sz w:val="24"/>
                <w:szCs w:val="24"/>
              </w:rPr>
              <w:t>18</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Meses de gestación.................................................</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71</w:t>
            </w:r>
          </w:p>
        </w:tc>
      </w:tr>
      <w:tr w:rsidR="00DB3CF3" w:rsidRPr="00D42A7A" w:rsidTr="00C16A3F">
        <w:trPr>
          <w:trHeight w:val="224"/>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19</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Número de embarazos...................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72</w:t>
            </w:r>
          </w:p>
        </w:tc>
      </w:tr>
      <w:tr w:rsidR="00DB3CF3" w:rsidRPr="00D42A7A" w:rsidTr="00C16A3F">
        <w:trPr>
          <w:trHeight w:val="172"/>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20</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Disposición a recibir estimulación...................................</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73</w:t>
            </w:r>
          </w:p>
        </w:tc>
      </w:tr>
      <w:tr w:rsidR="00DB3CF3" w:rsidRPr="00D42A7A" w:rsidTr="00C16A3F">
        <w:trPr>
          <w:trHeight w:val="249"/>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21</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Tipo de terapias....................................................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74</w:t>
            </w:r>
          </w:p>
        </w:tc>
      </w:tr>
      <w:tr w:rsidR="00DB3CF3" w:rsidRPr="00D42A7A" w:rsidTr="00C16A3F">
        <w:trPr>
          <w:trHeight w:val="182"/>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22</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Días de terapia.........................................................</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75</w:t>
            </w:r>
          </w:p>
        </w:tc>
      </w:tr>
      <w:tr w:rsidR="00DB3CF3" w:rsidRPr="00D42A7A" w:rsidTr="00C16A3F">
        <w:trPr>
          <w:trHeight w:val="272"/>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23</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Horarios.........................................................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76</w:t>
            </w:r>
          </w:p>
        </w:tc>
      </w:tr>
      <w:tr w:rsidR="00DB3CF3" w:rsidRPr="00D42A7A" w:rsidTr="00C16A3F">
        <w:trPr>
          <w:trHeight w:val="206"/>
        </w:trPr>
        <w:tc>
          <w:tcPr>
            <w:tcW w:w="1809" w:type="dxa"/>
          </w:tcPr>
          <w:p w:rsidR="00DB3CF3" w:rsidRPr="00D42A7A" w:rsidRDefault="00DB3CF3" w:rsidP="00DB3CF3">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009E54DE">
              <w:rPr>
                <w:rFonts w:ascii="Arial" w:hAnsi="Arial" w:cs="Arial"/>
                <w:sz w:val="24"/>
                <w:szCs w:val="24"/>
              </w:rPr>
              <w:t xml:space="preserve">fico No. </w:t>
            </w:r>
            <w:r w:rsidRPr="00D42A7A">
              <w:rPr>
                <w:rFonts w:ascii="Arial" w:hAnsi="Arial" w:cs="Arial"/>
                <w:sz w:val="24"/>
                <w:szCs w:val="24"/>
              </w:rPr>
              <w:t>24</w:t>
            </w:r>
          </w:p>
        </w:tc>
        <w:tc>
          <w:tcPr>
            <w:tcW w:w="6379" w:type="dxa"/>
          </w:tcPr>
          <w:p w:rsidR="00DB3CF3" w:rsidRPr="00D42A7A" w:rsidRDefault="00427415" w:rsidP="00DB3CF3">
            <w:pPr>
              <w:rPr>
                <w:rFonts w:ascii="Arial" w:hAnsi="Arial" w:cs="Arial"/>
                <w:sz w:val="24"/>
                <w:szCs w:val="24"/>
              </w:rPr>
            </w:pPr>
            <w:r>
              <w:rPr>
                <w:rFonts w:ascii="Arial" w:hAnsi="Arial" w:cs="Arial"/>
                <w:sz w:val="24"/>
                <w:szCs w:val="24"/>
              </w:rPr>
              <w:t>Otros horarios..................................................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77</w:t>
            </w:r>
          </w:p>
        </w:tc>
      </w:tr>
      <w:tr w:rsidR="00DB3CF3" w:rsidRPr="00D42A7A" w:rsidTr="00C16A3F">
        <w:trPr>
          <w:trHeight w:val="268"/>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25</w:t>
            </w:r>
          </w:p>
        </w:tc>
        <w:tc>
          <w:tcPr>
            <w:tcW w:w="6379" w:type="dxa"/>
          </w:tcPr>
          <w:p w:rsidR="00DB3CF3" w:rsidRPr="00DC1CC9" w:rsidRDefault="00427415" w:rsidP="00DB3CF3">
            <w:pPr>
              <w:rPr>
                <w:rFonts w:ascii="Arial" w:hAnsi="Arial" w:cs="Arial"/>
                <w:sz w:val="24"/>
                <w:szCs w:val="24"/>
              </w:rPr>
            </w:pPr>
            <w:r>
              <w:rPr>
                <w:rFonts w:ascii="Arial" w:hAnsi="Arial" w:cs="Arial"/>
                <w:sz w:val="24"/>
                <w:szCs w:val="24"/>
              </w:rPr>
              <w:t>Forma de pago..................................................................</w:t>
            </w:r>
            <w:r w:rsidR="00DB3CF3">
              <w:rPr>
                <w:rFonts w:ascii="Arial" w:hAnsi="Arial" w:cs="Arial"/>
                <w:sz w:val="24"/>
                <w:szCs w:val="24"/>
              </w:rPr>
              <w:t>..</w:t>
            </w:r>
          </w:p>
        </w:tc>
        <w:tc>
          <w:tcPr>
            <w:tcW w:w="1276" w:type="dxa"/>
          </w:tcPr>
          <w:p w:rsidR="00DB3CF3" w:rsidRPr="00D42A7A" w:rsidRDefault="00DB3CF3" w:rsidP="00DB3CF3">
            <w:pPr>
              <w:jc w:val="center"/>
              <w:rPr>
                <w:rFonts w:ascii="Arial" w:hAnsi="Arial" w:cs="Arial"/>
                <w:sz w:val="24"/>
                <w:szCs w:val="24"/>
              </w:rPr>
            </w:pPr>
            <w:r>
              <w:rPr>
                <w:rFonts w:ascii="Arial" w:hAnsi="Arial" w:cs="Arial"/>
                <w:sz w:val="24"/>
                <w:szCs w:val="24"/>
              </w:rPr>
              <w:t>7</w:t>
            </w:r>
            <w:r w:rsidR="00FB71B5">
              <w:rPr>
                <w:rFonts w:ascii="Arial" w:hAnsi="Arial" w:cs="Arial"/>
                <w:sz w:val="24"/>
                <w:szCs w:val="24"/>
              </w:rPr>
              <w:t>8</w:t>
            </w:r>
          </w:p>
        </w:tc>
      </w:tr>
      <w:tr w:rsidR="00DB3CF3" w:rsidRPr="00D42A7A" w:rsidTr="00C16A3F">
        <w:trPr>
          <w:trHeight w:val="202"/>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26</w:t>
            </w:r>
          </w:p>
        </w:tc>
        <w:tc>
          <w:tcPr>
            <w:tcW w:w="6379" w:type="dxa"/>
          </w:tcPr>
          <w:p w:rsidR="00DB3CF3" w:rsidRPr="00D42A7A" w:rsidRDefault="00DC2A3E" w:rsidP="00DB3CF3">
            <w:pPr>
              <w:rPr>
                <w:rFonts w:ascii="Arial" w:hAnsi="Arial" w:cs="Arial"/>
                <w:sz w:val="24"/>
                <w:szCs w:val="24"/>
              </w:rPr>
            </w:pPr>
            <w:r>
              <w:rPr>
                <w:rFonts w:ascii="Arial" w:hAnsi="Arial" w:cs="Arial"/>
                <w:sz w:val="24"/>
                <w:szCs w:val="24"/>
              </w:rPr>
              <w:t>Análisis de Sensibilidad Guardería...................................</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10</w:t>
            </w:r>
            <w:r w:rsidR="00E52A71">
              <w:rPr>
                <w:rFonts w:ascii="Arial" w:hAnsi="Arial" w:cs="Arial"/>
                <w:sz w:val="24"/>
                <w:szCs w:val="24"/>
              </w:rPr>
              <w:t>6</w:t>
            </w:r>
          </w:p>
        </w:tc>
      </w:tr>
      <w:tr w:rsidR="00DB3CF3" w:rsidRPr="00D42A7A" w:rsidTr="00C16A3F">
        <w:trPr>
          <w:trHeight w:val="241"/>
        </w:trPr>
        <w:tc>
          <w:tcPr>
            <w:tcW w:w="1809" w:type="dxa"/>
          </w:tcPr>
          <w:p w:rsidR="00DB3CF3" w:rsidRPr="00D42A7A" w:rsidRDefault="00DB3CF3" w:rsidP="00DB3CF3">
            <w:pPr>
              <w:rPr>
                <w:rFonts w:ascii="Arial" w:hAnsi="Arial" w:cs="Arial"/>
                <w:sz w:val="24"/>
                <w:szCs w:val="24"/>
              </w:rPr>
            </w:pPr>
            <w:r>
              <w:rPr>
                <w:rFonts w:ascii="Arial" w:hAnsi="Arial" w:cs="Arial"/>
                <w:sz w:val="24"/>
                <w:szCs w:val="24"/>
              </w:rPr>
              <w:t>Grá</w:t>
            </w:r>
            <w:r w:rsidR="009E54DE">
              <w:rPr>
                <w:rFonts w:ascii="Arial" w:hAnsi="Arial" w:cs="Arial"/>
                <w:sz w:val="24"/>
                <w:szCs w:val="24"/>
              </w:rPr>
              <w:t xml:space="preserve">fico No. </w:t>
            </w:r>
            <w:r w:rsidRPr="00D42A7A">
              <w:rPr>
                <w:rFonts w:ascii="Arial" w:hAnsi="Arial" w:cs="Arial"/>
                <w:sz w:val="24"/>
                <w:szCs w:val="24"/>
              </w:rPr>
              <w:t>27</w:t>
            </w:r>
          </w:p>
        </w:tc>
        <w:tc>
          <w:tcPr>
            <w:tcW w:w="6379" w:type="dxa"/>
          </w:tcPr>
          <w:p w:rsidR="00DB3CF3" w:rsidRPr="00D42A7A" w:rsidRDefault="009E54DE" w:rsidP="00DB3CF3">
            <w:pPr>
              <w:rPr>
                <w:rFonts w:ascii="Arial" w:hAnsi="Arial" w:cs="Arial"/>
                <w:sz w:val="24"/>
                <w:szCs w:val="24"/>
              </w:rPr>
            </w:pPr>
            <w:r>
              <w:rPr>
                <w:rFonts w:ascii="Arial" w:hAnsi="Arial" w:cs="Arial"/>
                <w:sz w:val="24"/>
                <w:szCs w:val="24"/>
              </w:rPr>
              <w:t>Análisis de Sensibilidad Embarazadas........................</w:t>
            </w:r>
            <w:r w:rsidR="00DB3CF3">
              <w:rPr>
                <w:rFonts w:ascii="Arial" w:hAnsi="Arial" w:cs="Arial"/>
                <w:sz w:val="24"/>
                <w:szCs w:val="24"/>
              </w:rPr>
              <w:t>…...</w:t>
            </w:r>
          </w:p>
        </w:tc>
        <w:tc>
          <w:tcPr>
            <w:tcW w:w="1276" w:type="dxa"/>
          </w:tcPr>
          <w:p w:rsidR="00DB3CF3" w:rsidRPr="00D42A7A" w:rsidRDefault="00FB71B5" w:rsidP="00DB3CF3">
            <w:pPr>
              <w:jc w:val="center"/>
              <w:rPr>
                <w:rFonts w:ascii="Arial" w:hAnsi="Arial" w:cs="Arial"/>
                <w:sz w:val="24"/>
                <w:szCs w:val="24"/>
              </w:rPr>
            </w:pPr>
            <w:r>
              <w:rPr>
                <w:rFonts w:ascii="Arial" w:hAnsi="Arial" w:cs="Arial"/>
                <w:sz w:val="24"/>
                <w:szCs w:val="24"/>
              </w:rPr>
              <w:t>10</w:t>
            </w:r>
            <w:r w:rsidR="00E52A71">
              <w:rPr>
                <w:rFonts w:ascii="Arial" w:hAnsi="Arial" w:cs="Arial"/>
                <w:sz w:val="24"/>
                <w:szCs w:val="24"/>
              </w:rPr>
              <w:t>6</w:t>
            </w:r>
          </w:p>
        </w:tc>
      </w:tr>
    </w:tbl>
    <w:p w:rsidR="009311DE" w:rsidRDefault="009311DE" w:rsidP="00C2596B">
      <w:pPr>
        <w:jc w:val="both"/>
        <w:rPr>
          <w:rFonts w:ascii="Arial" w:hAnsi="Arial" w:cs="Arial"/>
          <w:b/>
          <w:sz w:val="24"/>
          <w:szCs w:val="24"/>
        </w:rPr>
      </w:pPr>
    </w:p>
    <w:p w:rsidR="009E54DE" w:rsidRDefault="009E54DE" w:rsidP="009E54DE">
      <w:pPr>
        <w:autoSpaceDE w:val="0"/>
        <w:autoSpaceDN w:val="0"/>
        <w:adjustRightInd w:val="0"/>
        <w:spacing w:after="0" w:line="240" w:lineRule="auto"/>
        <w:jc w:val="center"/>
        <w:rPr>
          <w:rFonts w:ascii="Arial" w:hAnsi="Arial" w:cs="Arial"/>
          <w:b/>
          <w:bCs/>
          <w:color w:val="000000"/>
          <w:sz w:val="24"/>
          <w:szCs w:val="24"/>
        </w:rPr>
      </w:pPr>
    </w:p>
    <w:p w:rsidR="00DB3CF3" w:rsidRPr="009E54DE" w:rsidRDefault="009311DE" w:rsidP="009E54DE">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Í</w:t>
      </w:r>
      <w:r w:rsidR="009E54DE">
        <w:rPr>
          <w:rFonts w:ascii="Arial" w:hAnsi="Arial" w:cs="Arial"/>
          <w:b/>
          <w:bCs/>
          <w:color w:val="000000"/>
          <w:sz w:val="24"/>
          <w:szCs w:val="24"/>
        </w:rPr>
        <w:t>NDICE DE FIGURAS</w:t>
      </w:r>
    </w:p>
    <w:tbl>
      <w:tblPr>
        <w:tblStyle w:val="Tablaconcuadrcula"/>
        <w:tblpPr w:leftFromText="141" w:rightFromText="141" w:vertAnchor="text" w:horzAnchor="margin" w:tblpXSpec="center" w:tblpY="34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6379"/>
        <w:gridCol w:w="1276"/>
      </w:tblGrid>
      <w:tr w:rsidR="009E54DE" w:rsidRPr="00D42A7A" w:rsidTr="00413FDE">
        <w:trPr>
          <w:trHeight w:val="318"/>
        </w:trPr>
        <w:tc>
          <w:tcPr>
            <w:tcW w:w="1809" w:type="dxa"/>
          </w:tcPr>
          <w:p w:rsidR="009E54DE" w:rsidRPr="00D42A7A" w:rsidRDefault="009E54DE" w:rsidP="009311DE">
            <w:pPr>
              <w:ind w:right="-689"/>
              <w:rPr>
                <w:rFonts w:ascii="Arial" w:hAnsi="Arial" w:cs="Arial"/>
                <w:sz w:val="24"/>
                <w:szCs w:val="24"/>
              </w:rPr>
            </w:pPr>
          </w:p>
        </w:tc>
        <w:tc>
          <w:tcPr>
            <w:tcW w:w="6379" w:type="dxa"/>
          </w:tcPr>
          <w:p w:rsidR="009E54DE" w:rsidRPr="00D42A7A" w:rsidRDefault="009E54DE" w:rsidP="009311DE">
            <w:pPr>
              <w:rPr>
                <w:rFonts w:ascii="Arial" w:hAnsi="Arial" w:cs="Arial"/>
                <w:b/>
              </w:rPr>
            </w:pPr>
          </w:p>
        </w:tc>
        <w:tc>
          <w:tcPr>
            <w:tcW w:w="1276" w:type="dxa"/>
          </w:tcPr>
          <w:p w:rsidR="009E54DE" w:rsidRPr="00D42A7A" w:rsidRDefault="009E54DE" w:rsidP="009311DE">
            <w:pPr>
              <w:jc w:val="center"/>
              <w:rPr>
                <w:rFonts w:ascii="Arial" w:hAnsi="Arial" w:cs="Arial"/>
                <w:b/>
              </w:rPr>
            </w:pPr>
          </w:p>
        </w:tc>
      </w:tr>
      <w:tr w:rsidR="009E54DE" w:rsidRPr="00D42A7A" w:rsidTr="00413FDE">
        <w:trPr>
          <w:trHeight w:val="318"/>
        </w:trPr>
        <w:tc>
          <w:tcPr>
            <w:tcW w:w="1809" w:type="dxa"/>
          </w:tcPr>
          <w:p w:rsidR="009E54DE" w:rsidRDefault="009E54DE" w:rsidP="009311DE">
            <w:pPr>
              <w:rPr>
                <w:rFonts w:ascii="Arial" w:hAnsi="Arial" w:cs="Arial"/>
                <w:sz w:val="24"/>
                <w:szCs w:val="24"/>
              </w:rPr>
            </w:pPr>
          </w:p>
        </w:tc>
        <w:tc>
          <w:tcPr>
            <w:tcW w:w="6379" w:type="dxa"/>
          </w:tcPr>
          <w:p w:rsidR="009E54DE" w:rsidRPr="00D42A7A" w:rsidRDefault="009E54DE" w:rsidP="009311DE">
            <w:pPr>
              <w:jc w:val="both"/>
              <w:rPr>
                <w:rFonts w:ascii="Arial" w:hAnsi="Arial" w:cs="Arial"/>
                <w:sz w:val="24"/>
                <w:szCs w:val="24"/>
              </w:rPr>
            </w:pPr>
          </w:p>
        </w:tc>
        <w:tc>
          <w:tcPr>
            <w:tcW w:w="1276" w:type="dxa"/>
          </w:tcPr>
          <w:p w:rsidR="009E54DE" w:rsidRPr="00D42A7A" w:rsidRDefault="009E54DE" w:rsidP="009311DE">
            <w:pPr>
              <w:jc w:val="center"/>
              <w:rPr>
                <w:rFonts w:ascii="Arial" w:hAnsi="Arial" w:cs="Arial"/>
                <w:sz w:val="24"/>
                <w:szCs w:val="24"/>
              </w:rPr>
            </w:pPr>
          </w:p>
        </w:tc>
      </w:tr>
      <w:tr w:rsidR="009E54DE" w:rsidRPr="00D42A7A" w:rsidTr="00413FDE">
        <w:trPr>
          <w:trHeight w:val="318"/>
        </w:trPr>
        <w:tc>
          <w:tcPr>
            <w:tcW w:w="1809" w:type="dxa"/>
          </w:tcPr>
          <w:p w:rsidR="009E54DE" w:rsidRPr="00D42A7A" w:rsidRDefault="009E54DE" w:rsidP="009E54DE">
            <w:pPr>
              <w:rPr>
                <w:rFonts w:ascii="Arial" w:hAnsi="Arial" w:cs="Arial"/>
                <w:sz w:val="24"/>
                <w:szCs w:val="24"/>
              </w:rPr>
            </w:pPr>
            <w:r>
              <w:rPr>
                <w:rFonts w:ascii="Arial" w:hAnsi="Arial" w:cs="Arial"/>
                <w:sz w:val="24"/>
                <w:szCs w:val="24"/>
              </w:rPr>
              <w:t xml:space="preserve">Figura No. </w:t>
            </w:r>
            <w:r w:rsidRPr="00D42A7A">
              <w:rPr>
                <w:rFonts w:ascii="Arial" w:hAnsi="Arial" w:cs="Arial"/>
                <w:sz w:val="24"/>
                <w:szCs w:val="24"/>
              </w:rPr>
              <w:t>1</w:t>
            </w:r>
          </w:p>
        </w:tc>
        <w:tc>
          <w:tcPr>
            <w:tcW w:w="6379" w:type="dxa"/>
          </w:tcPr>
          <w:p w:rsidR="009E54DE" w:rsidRPr="00D42A7A" w:rsidRDefault="009E54DE" w:rsidP="009311DE">
            <w:pPr>
              <w:jc w:val="both"/>
              <w:rPr>
                <w:rFonts w:ascii="Arial" w:hAnsi="Arial" w:cs="Arial"/>
                <w:sz w:val="24"/>
                <w:szCs w:val="24"/>
              </w:rPr>
            </w:pPr>
            <w:r>
              <w:rPr>
                <w:rFonts w:ascii="Arial" w:hAnsi="Arial" w:cs="Arial"/>
                <w:sz w:val="24"/>
                <w:szCs w:val="24"/>
              </w:rPr>
              <w:t>Guarderías Infantiles...........................................................</w:t>
            </w:r>
          </w:p>
        </w:tc>
        <w:tc>
          <w:tcPr>
            <w:tcW w:w="1276" w:type="dxa"/>
          </w:tcPr>
          <w:p w:rsidR="009E54DE" w:rsidRPr="00D42A7A" w:rsidRDefault="009E54DE" w:rsidP="009311DE">
            <w:pPr>
              <w:jc w:val="center"/>
              <w:rPr>
                <w:rFonts w:ascii="Arial" w:hAnsi="Arial" w:cs="Arial"/>
                <w:sz w:val="24"/>
                <w:szCs w:val="24"/>
              </w:rPr>
            </w:pPr>
            <w:r>
              <w:rPr>
                <w:rFonts w:ascii="Arial" w:hAnsi="Arial" w:cs="Arial"/>
                <w:sz w:val="24"/>
                <w:szCs w:val="24"/>
              </w:rPr>
              <w:t>1</w:t>
            </w:r>
            <w:r w:rsidR="00FB71B5">
              <w:rPr>
                <w:rFonts w:ascii="Arial" w:hAnsi="Arial" w:cs="Arial"/>
                <w:sz w:val="24"/>
                <w:szCs w:val="24"/>
              </w:rPr>
              <w:t>7</w:t>
            </w:r>
          </w:p>
        </w:tc>
      </w:tr>
      <w:tr w:rsidR="009E54DE" w:rsidRPr="00D42A7A" w:rsidTr="00413FDE">
        <w:trPr>
          <w:trHeight w:val="318"/>
        </w:trPr>
        <w:tc>
          <w:tcPr>
            <w:tcW w:w="1809" w:type="dxa"/>
          </w:tcPr>
          <w:p w:rsidR="009E54DE" w:rsidRPr="00D42A7A" w:rsidRDefault="009E54DE" w:rsidP="009311DE">
            <w:pPr>
              <w:rPr>
                <w:rFonts w:ascii="Arial" w:hAnsi="Arial" w:cs="Arial"/>
                <w:sz w:val="24"/>
                <w:szCs w:val="24"/>
              </w:rPr>
            </w:pPr>
            <w:r>
              <w:rPr>
                <w:rFonts w:ascii="Arial" w:hAnsi="Arial" w:cs="Arial"/>
                <w:sz w:val="24"/>
                <w:szCs w:val="24"/>
              </w:rPr>
              <w:t>Figura</w:t>
            </w:r>
            <w:r w:rsidRPr="00D42A7A">
              <w:rPr>
                <w:rFonts w:ascii="Arial" w:hAnsi="Arial" w:cs="Arial"/>
                <w:sz w:val="24"/>
                <w:szCs w:val="24"/>
              </w:rPr>
              <w:t xml:space="preserve"> N</w:t>
            </w:r>
            <w:r>
              <w:rPr>
                <w:rFonts w:ascii="Arial" w:hAnsi="Arial" w:cs="Arial"/>
                <w:sz w:val="24"/>
                <w:szCs w:val="24"/>
              </w:rPr>
              <w:t xml:space="preserve">o. </w:t>
            </w:r>
            <w:r w:rsidRPr="00D42A7A">
              <w:rPr>
                <w:rFonts w:ascii="Arial" w:hAnsi="Arial" w:cs="Arial"/>
                <w:sz w:val="24"/>
                <w:szCs w:val="24"/>
              </w:rPr>
              <w:t>2</w:t>
            </w:r>
          </w:p>
        </w:tc>
        <w:tc>
          <w:tcPr>
            <w:tcW w:w="6379" w:type="dxa"/>
          </w:tcPr>
          <w:p w:rsidR="009E54DE" w:rsidRPr="00D42A7A" w:rsidRDefault="009E54DE" w:rsidP="009311DE">
            <w:pPr>
              <w:jc w:val="both"/>
              <w:rPr>
                <w:rFonts w:ascii="Arial" w:hAnsi="Arial" w:cs="Arial"/>
                <w:sz w:val="24"/>
                <w:szCs w:val="24"/>
              </w:rPr>
            </w:pPr>
            <w:r>
              <w:rPr>
                <w:rFonts w:ascii="Arial" w:hAnsi="Arial" w:cs="Arial"/>
                <w:sz w:val="24"/>
                <w:szCs w:val="24"/>
              </w:rPr>
              <w:t>Estimulación Temprana......................................................</w:t>
            </w:r>
          </w:p>
        </w:tc>
        <w:tc>
          <w:tcPr>
            <w:tcW w:w="1276" w:type="dxa"/>
          </w:tcPr>
          <w:p w:rsidR="009E54DE" w:rsidRPr="00D42A7A" w:rsidRDefault="00FB71B5" w:rsidP="009311DE">
            <w:pPr>
              <w:jc w:val="center"/>
              <w:rPr>
                <w:rFonts w:ascii="Arial" w:hAnsi="Arial" w:cs="Arial"/>
                <w:sz w:val="24"/>
                <w:szCs w:val="24"/>
              </w:rPr>
            </w:pPr>
            <w:r>
              <w:rPr>
                <w:rFonts w:ascii="Arial" w:hAnsi="Arial" w:cs="Arial"/>
                <w:sz w:val="24"/>
                <w:szCs w:val="24"/>
              </w:rPr>
              <w:t>20</w:t>
            </w:r>
          </w:p>
        </w:tc>
      </w:tr>
      <w:tr w:rsidR="009E54DE" w:rsidRPr="00D42A7A" w:rsidTr="00413FDE">
        <w:trPr>
          <w:trHeight w:val="318"/>
        </w:trPr>
        <w:tc>
          <w:tcPr>
            <w:tcW w:w="1809" w:type="dxa"/>
          </w:tcPr>
          <w:p w:rsidR="009E54DE" w:rsidRPr="00D42A7A" w:rsidRDefault="009E54DE" w:rsidP="009311DE">
            <w:pPr>
              <w:rPr>
                <w:rFonts w:ascii="Arial" w:hAnsi="Arial" w:cs="Arial"/>
                <w:sz w:val="24"/>
                <w:szCs w:val="24"/>
              </w:rPr>
            </w:pPr>
            <w:r>
              <w:rPr>
                <w:rFonts w:ascii="Arial" w:hAnsi="Arial" w:cs="Arial"/>
                <w:sz w:val="24"/>
                <w:szCs w:val="24"/>
              </w:rPr>
              <w:t xml:space="preserve">Figura No. </w:t>
            </w:r>
            <w:r w:rsidRPr="00D42A7A">
              <w:rPr>
                <w:rFonts w:ascii="Arial" w:hAnsi="Arial" w:cs="Arial"/>
                <w:sz w:val="24"/>
                <w:szCs w:val="24"/>
              </w:rPr>
              <w:t>3</w:t>
            </w:r>
          </w:p>
        </w:tc>
        <w:tc>
          <w:tcPr>
            <w:tcW w:w="6379" w:type="dxa"/>
          </w:tcPr>
          <w:p w:rsidR="009E54DE" w:rsidRPr="00D42A7A" w:rsidRDefault="009E54DE" w:rsidP="009311DE">
            <w:pPr>
              <w:jc w:val="both"/>
              <w:rPr>
                <w:rFonts w:ascii="Arial" w:hAnsi="Arial" w:cs="Arial"/>
                <w:sz w:val="24"/>
                <w:szCs w:val="24"/>
              </w:rPr>
            </w:pPr>
            <w:r>
              <w:rPr>
                <w:rFonts w:ascii="Arial" w:hAnsi="Arial" w:cs="Arial"/>
                <w:sz w:val="24"/>
                <w:szCs w:val="24"/>
              </w:rPr>
              <w:t>Logo de la empresa............................................................</w:t>
            </w:r>
          </w:p>
        </w:tc>
        <w:tc>
          <w:tcPr>
            <w:tcW w:w="1276" w:type="dxa"/>
          </w:tcPr>
          <w:p w:rsidR="009E54DE" w:rsidRPr="00D42A7A" w:rsidRDefault="009E54DE" w:rsidP="009311DE">
            <w:pPr>
              <w:jc w:val="center"/>
              <w:rPr>
                <w:rFonts w:ascii="Arial" w:hAnsi="Arial" w:cs="Arial"/>
                <w:sz w:val="24"/>
                <w:szCs w:val="24"/>
              </w:rPr>
            </w:pPr>
            <w:r>
              <w:rPr>
                <w:rFonts w:ascii="Arial" w:hAnsi="Arial" w:cs="Arial"/>
                <w:sz w:val="24"/>
                <w:szCs w:val="24"/>
              </w:rPr>
              <w:t>2</w:t>
            </w:r>
            <w:r w:rsidR="00FB71B5">
              <w:rPr>
                <w:rFonts w:ascii="Arial" w:hAnsi="Arial" w:cs="Arial"/>
                <w:sz w:val="24"/>
                <w:szCs w:val="24"/>
              </w:rPr>
              <w:t>5</w:t>
            </w:r>
          </w:p>
        </w:tc>
      </w:tr>
      <w:tr w:rsidR="009E54DE" w:rsidRPr="00D42A7A" w:rsidTr="00413FDE">
        <w:trPr>
          <w:trHeight w:val="318"/>
        </w:trPr>
        <w:tc>
          <w:tcPr>
            <w:tcW w:w="1809" w:type="dxa"/>
          </w:tcPr>
          <w:p w:rsidR="009E54DE" w:rsidRPr="00D42A7A" w:rsidRDefault="00EA409F" w:rsidP="009311DE">
            <w:pPr>
              <w:rPr>
                <w:rFonts w:ascii="Arial" w:hAnsi="Arial" w:cs="Arial"/>
                <w:sz w:val="24"/>
                <w:szCs w:val="24"/>
              </w:rPr>
            </w:pPr>
            <w:r>
              <w:rPr>
                <w:rFonts w:ascii="Arial" w:hAnsi="Arial" w:cs="Arial"/>
                <w:sz w:val="24"/>
                <w:szCs w:val="24"/>
              </w:rPr>
              <w:t>Figura</w:t>
            </w:r>
            <w:r w:rsidR="009E54DE">
              <w:rPr>
                <w:rFonts w:ascii="Arial" w:hAnsi="Arial" w:cs="Arial"/>
                <w:sz w:val="24"/>
                <w:szCs w:val="24"/>
              </w:rPr>
              <w:t xml:space="preserve"> No. </w:t>
            </w:r>
            <w:r w:rsidR="009E54DE" w:rsidRPr="00D42A7A">
              <w:rPr>
                <w:rFonts w:ascii="Arial" w:hAnsi="Arial" w:cs="Arial"/>
                <w:sz w:val="24"/>
                <w:szCs w:val="24"/>
              </w:rPr>
              <w:t>4</w:t>
            </w:r>
          </w:p>
        </w:tc>
        <w:tc>
          <w:tcPr>
            <w:tcW w:w="6379" w:type="dxa"/>
          </w:tcPr>
          <w:p w:rsidR="009E54DE" w:rsidRPr="000C0A29" w:rsidRDefault="00EA409F" w:rsidP="009311DE">
            <w:pPr>
              <w:jc w:val="both"/>
              <w:rPr>
                <w:rFonts w:ascii="Arial" w:hAnsi="Arial" w:cs="Arial"/>
                <w:sz w:val="24"/>
                <w:szCs w:val="24"/>
                <w:lang w:val="en-US"/>
              </w:rPr>
            </w:pPr>
            <w:r>
              <w:rPr>
                <w:rFonts w:ascii="Arial" w:hAnsi="Arial" w:cs="Arial"/>
                <w:sz w:val="24"/>
                <w:szCs w:val="24"/>
                <w:lang w:val="en-US"/>
              </w:rPr>
              <w:t>Plano de "Mundo Feliz".........................</w:t>
            </w:r>
            <w:r w:rsidR="009E54DE">
              <w:rPr>
                <w:rFonts w:ascii="Arial" w:hAnsi="Arial" w:cs="Arial"/>
                <w:sz w:val="24"/>
                <w:szCs w:val="24"/>
                <w:lang w:val="en-US"/>
              </w:rPr>
              <w:t>.............................</w:t>
            </w:r>
          </w:p>
        </w:tc>
        <w:tc>
          <w:tcPr>
            <w:tcW w:w="1276" w:type="dxa"/>
          </w:tcPr>
          <w:p w:rsidR="009E54DE" w:rsidRPr="00D42A7A" w:rsidRDefault="00FB71B5" w:rsidP="009311DE">
            <w:pPr>
              <w:jc w:val="center"/>
              <w:rPr>
                <w:rFonts w:ascii="Arial" w:hAnsi="Arial" w:cs="Arial"/>
                <w:sz w:val="24"/>
                <w:szCs w:val="24"/>
              </w:rPr>
            </w:pPr>
            <w:r>
              <w:rPr>
                <w:rFonts w:ascii="Arial" w:hAnsi="Arial" w:cs="Arial"/>
                <w:sz w:val="24"/>
                <w:szCs w:val="24"/>
              </w:rPr>
              <w:t>89</w:t>
            </w:r>
          </w:p>
        </w:tc>
      </w:tr>
    </w:tbl>
    <w:p w:rsidR="00DB3CF3" w:rsidRDefault="00DB3CF3" w:rsidP="00C2596B">
      <w:pPr>
        <w:jc w:val="both"/>
        <w:rPr>
          <w:rFonts w:ascii="Arial" w:hAnsi="Arial" w:cs="Arial"/>
          <w:b/>
          <w:sz w:val="24"/>
          <w:szCs w:val="24"/>
        </w:rPr>
      </w:pPr>
    </w:p>
    <w:p w:rsidR="00DB3CF3" w:rsidRDefault="00DB3CF3"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5372FB" w:rsidRDefault="005372FB" w:rsidP="00C2596B">
      <w:pPr>
        <w:jc w:val="both"/>
        <w:rPr>
          <w:rFonts w:ascii="Arial" w:hAnsi="Arial" w:cs="Arial"/>
          <w:b/>
          <w:sz w:val="24"/>
          <w:szCs w:val="24"/>
        </w:rPr>
      </w:pPr>
    </w:p>
    <w:p w:rsidR="009311DE" w:rsidRDefault="009311DE" w:rsidP="00C2596B">
      <w:pPr>
        <w:jc w:val="both"/>
        <w:rPr>
          <w:rFonts w:ascii="Arial" w:hAnsi="Arial" w:cs="Arial"/>
          <w:b/>
          <w:sz w:val="24"/>
          <w:szCs w:val="24"/>
        </w:rPr>
      </w:pPr>
    </w:p>
    <w:p w:rsidR="00DB3CF3" w:rsidRDefault="00DB3CF3" w:rsidP="00C2596B">
      <w:pPr>
        <w:jc w:val="both"/>
        <w:rPr>
          <w:rFonts w:ascii="Arial" w:hAnsi="Arial" w:cs="Arial"/>
          <w:b/>
          <w:sz w:val="24"/>
          <w:szCs w:val="24"/>
        </w:rPr>
      </w:pPr>
    </w:p>
    <w:p w:rsidR="00C16A3F" w:rsidRDefault="00C16A3F" w:rsidP="00C2596B">
      <w:pPr>
        <w:jc w:val="both"/>
        <w:rPr>
          <w:rFonts w:ascii="Arial" w:hAnsi="Arial" w:cs="Arial"/>
          <w:b/>
          <w:sz w:val="24"/>
          <w:szCs w:val="24"/>
        </w:rPr>
      </w:pPr>
    </w:p>
    <w:p w:rsidR="00436924" w:rsidRPr="00FB6D42" w:rsidRDefault="009E0F48" w:rsidP="00172572">
      <w:pPr>
        <w:spacing w:line="360" w:lineRule="auto"/>
        <w:jc w:val="center"/>
        <w:rPr>
          <w:rFonts w:ascii="Arial" w:hAnsi="Arial" w:cs="Arial"/>
          <w:b/>
          <w:sz w:val="24"/>
          <w:szCs w:val="24"/>
        </w:rPr>
      </w:pPr>
      <w:r>
        <w:rPr>
          <w:rFonts w:ascii="Arial" w:hAnsi="Arial" w:cs="Arial"/>
          <w:b/>
          <w:sz w:val="24"/>
          <w:szCs w:val="24"/>
        </w:rPr>
        <w:t>ANTECEDENTES</w:t>
      </w:r>
    </w:p>
    <w:p w:rsidR="00153224" w:rsidRPr="007168CE" w:rsidRDefault="00153224" w:rsidP="00037C4E">
      <w:pPr>
        <w:spacing w:line="360" w:lineRule="auto"/>
        <w:ind w:firstLine="426"/>
        <w:jc w:val="both"/>
        <w:rPr>
          <w:rFonts w:ascii="Arial" w:hAnsi="Arial" w:cs="Arial"/>
          <w:sz w:val="24"/>
          <w:szCs w:val="24"/>
        </w:rPr>
      </w:pPr>
      <w:r w:rsidRPr="007168CE">
        <w:rPr>
          <w:rFonts w:ascii="Arial" w:hAnsi="Arial" w:cs="Arial"/>
          <w:sz w:val="24"/>
          <w:szCs w:val="24"/>
        </w:rPr>
        <w:t>En tiempos remotos el cuidado del hogar y de los niños era un trabajo exclusivo de las mujeres; sin embargo actualmente esta situación ha experimentado un cambio rotundo. El mundo ha evolucionado</w:t>
      </w:r>
      <w:r w:rsidR="009D7F98" w:rsidRPr="007168CE">
        <w:rPr>
          <w:rFonts w:ascii="Arial" w:hAnsi="Arial" w:cs="Arial"/>
          <w:sz w:val="24"/>
          <w:szCs w:val="24"/>
        </w:rPr>
        <w:t>, y</w:t>
      </w:r>
      <w:r w:rsidR="00A75DF5" w:rsidRPr="007168CE">
        <w:rPr>
          <w:rFonts w:ascii="Arial" w:hAnsi="Arial" w:cs="Arial"/>
          <w:sz w:val="24"/>
          <w:szCs w:val="24"/>
        </w:rPr>
        <w:t xml:space="preserve"> consigo</w:t>
      </w:r>
      <w:r w:rsidR="009D7F98" w:rsidRPr="007168CE">
        <w:rPr>
          <w:rFonts w:ascii="Arial" w:hAnsi="Arial" w:cs="Arial"/>
          <w:sz w:val="24"/>
          <w:szCs w:val="24"/>
        </w:rPr>
        <w:t xml:space="preserve"> el rol de la mujer en la sociedad se ha vuelto imperante, son muchas las mujeres que hoy por hoy forman parte del mercado laboral, ya sea por necesidad o simplemente por vocación profesional.</w:t>
      </w:r>
    </w:p>
    <w:p w:rsidR="002279FB" w:rsidRPr="007168CE" w:rsidRDefault="00A75DF5" w:rsidP="00037C4E">
      <w:pPr>
        <w:spacing w:line="360" w:lineRule="auto"/>
        <w:ind w:firstLine="426"/>
        <w:jc w:val="both"/>
        <w:rPr>
          <w:rFonts w:ascii="Arial" w:hAnsi="Arial" w:cs="Arial"/>
          <w:sz w:val="24"/>
          <w:szCs w:val="24"/>
        </w:rPr>
      </w:pPr>
      <w:r w:rsidRPr="007168CE">
        <w:rPr>
          <w:rFonts w:ascii="Arial" w:hAnsi="Arial" w:cs="Arial"/>
          <w:sz w:val="24"/>
          <w:szCs w:val="24"/>
        </w:rPr>
        <w:t>En muchos hogares se da la si</w:t>
      </w:r>
      <w:r w:rsidR="002279FB" w:rsidRPr="007168CE">
        <w:rPr>
          <w:rFonts w:ascii="Arial" w:hAnsi="Arial" w:cs="Arial"/>
          <w:sz w:val="24"/>
          <w:szCs w:val="24"/>
        </w:rPr>
        <w:t>tuación de que la pareja trabaja</w:t>
      </w:r>
      <w:r w:rsidRPr="007168CE">
        <w:rPr>
          <w:rFonts w:ascii="Arial" w:hAnsi="Arial" w:cs="Arial"/>
          <w:sz w:val="24"/>
          <w:szCs w:val="24"/>
        </w:rPr>
        <w:t xml:space="preserve">, </w:t>
      </w:r>
      <w:r w:rsidR="002279FB" w:rsidRPr="007168CE">
        <w:rPr>
          <w:rFonts w:ascii="Arial" w:hAnsi="Arial" w:cs="Arial"/>
          <w:sz w:val="24"/>
          <w:szCs w:val="24"/>
        </w:rPr>
        <w:t>y con la presencia de hijos</w:t>
      </w:r>
      <w:r w:rsidRPr="007168CE">
        <w:rPr>
          <w:rFonts w:ascii="Arial" w:hAnsi="Arial" w:cs="Arial"/>
          <w:sz w:val="24"/>
          <w:szCs w:val="24"/>
        </w:rPr>
        <w:t xml:space="preserve"> las circuns</w:t>
      </w:r>
      <w:r w:rsidR="00316DE5" w:rsidRPr="007168CE">
        <w:rPr>
          <w:rFonts w:ascii="Arial" w:hAnsi="Arial" w:cs="Arial"/>
          <w:sz w:val="24"/>
          <w:szCs w:val="24"/>
        </w:rPr>
        <w:t>tancias se tornan un poco más difí</w:t>
      </w:r>
      <w:r w:rsidR="002279FB" w:rsidRPr="007168CE">
        <w:rPr>
          <w:rFonts w:ascii="Arial" w:hAnsi="Arial" w:cs="Arial"/>
          <w:sz w:val="24"/>
          <w:szCs w:val="24"/>
        </w:rPr>
        <w:t>ciles, entonces se ven en la necesidad de contratar personas para que cuiden de sus niños, siendo éste un proceso complejo ya que deben realizar entrevistas para hacer la mejor elección, porque no sólo cuidará de sus hijos sino que también pasará todo el día con ellos y dentro de sus hogares, lo que genera cierto recelo entre los padres de familia.</w:t>
      </w:r>
    </w:p>
    <w:p w:rsidR="00137317" w:rsidRPr="007168CE" w:rsidRDefault="009537BD" w:rsidP="00037C4E">
      <w:pPr>
        <w:spacing w:line="360" w:lineRule="auto"/>
        <w:ind w:firstLine="426"/>
        <w:jc w:val="both"/>
        <w:rPr>
          <w:rFonts w:ascii="Arial" w:hAnsi="Arial" w:cs="Arial"/>
          <w:sz w:val="24"/>
          <w:szCs w:val="24"/>
        </w:rPr>
      </w:pPr>
      <w:r w:rsidRPr="007168CE">
        <w:rPr>
          <w:rFonts w:ascii="Arial" w:hAnsi="Arial" w:cs="Arial"/>
          <w:sz w:val="24"/>
          <w:szCs w:val="24"/>
        </w:rPr>
        <w:t>En respuesta a ésta problemática es que surgen lo</w:t>
      </w:r>
      <w:r w:rsidR="002279FB" w:rsidRPr="007168CE">
        <w:rPr>
          <w:rFonts w:ascii="Arial" w:hAnsi="Arial" w:cs="Arial"/>
          <w:sz w:val="24"/>
          <w:szCs w:val="24"/>
        </w:rPr>
        <w:t>s Centros de</w:t>
      </w:r>
      <w:r w:rsidRPr="007168CE">
        <w:rPr>
          <w:rFonts w:ascii="Arial" w:hAnsi="Arial" w:cs="Arial"/>
          <w:sz w:val="24"/>
          <w:szCs w:val="24"/>
        </w:rPr>
        <w:t xml:space="preserve"> Cuidado, comú</w:t>
      </w:r>
      <w:r w:rsidR="00137317" w:rsidRPr="007168CE">
        <w:rPr>
          <w:rFonts w:ascii="Arial" w:hAnsi="Arial" w:cs="Arial"/>
          <w:sz w:val="24"/>
          <w:szCs w:val="24"/>
        </w:rPr>
        <w:t>nmente denominados</w:t>
      </w:r>
      <w:r w:rsidR="002279FB" w:rsidRPr="007168CE">
        <w:rPr>
          <w:rFonts w:ascii="Arial" w:hAnsi="Arial" w:cs="Arial"/>
          <w:sz w:val="24"/>
          <w:szCs w:val="24"/>
        </w:rPr>
        <w:t xml:space="preserve"> "guarderías"</w:t>
      </w:r>
      <w:r w:rsidRPr="007168CE">
        <w:rPr>
          <w:rFonts w:ascii="Arial" w:hAnsi="Arial" w:cs="Arial"/>
          <w:sz w:val="24"/>
          <w:szCs w:val="24"/>
        </w:rPr>
        <w:t xml:space="preserve">, que </w:t>
      </w:r>
      <w:r w:rsidR="002279FB" w:rsidRPr="007168CE">
        <w:rPr>
          <w:rFonts w:ascii="Arial" w:hAnsi="Arial" w:cs="Arial"/>
          <w:sz w:val="24"/>
          <w:szCs w:val="24"/>
        </w:rPr>
        <w:t>cumple</w:t>
      </w:r>
      <w:r w:rsidRPr="007168CE">
        <w:rPr>
          <w:rFonts w:ascii="Arial" w:hAnsi="Arial" w:cs="Arial"/>
          <w:sz w:val="24"/>
          <w:szCs w:val="24"/>
        </w:rPr>
        <w:t>n</w:t>
      </w:r>
      <w:r w:rsidR="002279FB" w:rsidRPr="007168CE">
        <w:rPr>
          <w:rFonts w:ascii="Arial" w:hAnsi="Arial" w:cs="Arial"/>
          <w:sz w:val="24"/>
          <w:szCs w:val="24"/>
        </w:rPr>
        <w:t xml:space="preserve"> un rol</w:t>
      </w:r>
      <w:r w:rsidRPr="007168CE">
        <w:rPr>
          <w:rFonts w:ascii="Arial" w:hAnsi="Arial" w:cs="Arial"/>
          <w:sz w:val="24"/>
          <w:szCs w:val="24"/>
        </w:rPr>
        <w:t xml:space="preserve"> muy útil e importante. Este tipo de centros brindan apoyo y seguridad a los padres, ya que cuentan con gente especializada en el cuidado de niños, además es importante recalcar que los padres siempre buscan lo mejor para sus hijos</w:t>
      </w:r>
      <w:r w:rsidR="00137317" w:rsidRPr="007168CE">
        <w:rPr>
          <w:rFonts w:ascii="Arial" w:hAnsi="Arial" w:cs="Arial"/>
          <w:sz w:val="24"/>
          <w:szCs w:val="24"/>
        </w:rPr>
        <w:t>, es por eso que demandan de este tipo de lugares servicio de calidad, higiene, pulcritud y sobretodo profesionalismo.</w:t>
      </w:r>
    </w:p>
    <w:p w:rsidR="00A53658" w:rsidRPr="007168CE" w:rsidRDefault="0067440D" w:rsidP="007C2BAD">
      <w:pPr>
        <w:spacing w:line="360" w:lineRule="auto"/>
        <w:ind w:firstLine="426"/>
        <w:jc w:val="both"/>
        <w:rPr>
          <w:rFonts w:ascii="Arial" w:hAnsi="Arial" w:cs="Arial"/>
          <w:sz w:val="24"/>
          <w:szCs w:val="24"/>
        </w:rPr>
      </w:pPr>
      <w:r w:rsidRPr="007168CE">
        <w:rPr>
          <w:rFonts w:ascii="Arial" w:hAnsi="Arial" w:cs="Arial"/>
          <w:sz w:val="24"/>
          <w:szCs w:val="24"/>
        </w:rPr>
        <w:t xml:space="preserve">Las guarderías tuvieron su aparición en Europa, durante la Segunda Guerra Mundial, debido a que las madres dejaban a sus niños en lugares destinados para su cuidado, mientras ellas laboraban como voluntarias en los servicios </w:t>
      </w:r>
      <w:r w:rsidRPr="007168CE">
        <w:rPr>
          <w:rFonts w:ascii="Arial" w:hAnsi="Arial" w:cs="Arial"/>
          <w:sz w:val="24"/>
          <w:szCs w:val="24"/>
        </w:rPr>
        <w:lastRenderedPageBreak/>
        <w:t>médicos que asistían a los soldados heridos en batallas o en las fábricas donde se elaboraba material de artillería</w:t>
      </w:r>
      <w:r w:rsidR="00E85988">
        <w:rPr>
          <w:rStyle w:val="Refdenotaalpie"/>
          <w:rFonts w:ascii="Arial" w:hAnsi="Arial" w:cs="Arial"/>
          <w:sz w:val="24"/>
          <w:szCs w:val="24"/>
        </w:rPr>
        <w:footnoteReference w:id="2"/>
      </w:r>
      <w:r w:rsidRPr="007168CE">
        <w:rPr>
          <w:rFonts w:ascii="Arial" w:hAnsi="Arial" w:cs="Arial"/>
          <w:sz w:val="24"/>
          <w:szCs w:val="24"/>
        </w:rPr>
        <w:t>.</w:t>
      </w:r>
    </w:p>
    <w:p w:rsidR="00037C4E" w:rsidRDefault="0067440D"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El desarrollo que ha tenido la sociedad</w:t>
      </w:r>
      <w:r w:rsidR="001D50A2" w:rsidRPr="007168CE">
        <w:rPr>
          <w:rFonts w:ascii="Arial" w:hAnsi="Arial" w:cs="Arial"/>
          <w:snapToGrid w:val="0"/>
          <w:sz w:val="24"/>
          <w:szCs w:val="24"/>
        </w:rPr>
        <w:t xml:space="preserve"> es innegable, </w:t>
      </w:r>
      <w:r w:rsidR="00505B89" w:rsidRPr="007168CE">
        <w:rPr>
          <w:rFonts w:ascii="Arial" w:hAnsi="Arial" w:cs="Arial"/>
          <w:snapToGrid w:val="0"/>
          <w:sz w:val="24"/>
          <w:szCs w:val="24"/>
        </w:rPr>
        <w:t>existen numerosos estudios que demuestran que los primeros años de vida de un ser human</w:t>
      </w:r>
      <w:r w:rsidR="001D50A2" w:rsidRPr="007168CE">
        <w:rPr>
          <w:rFonts w:ascii="Arial" w:hAnsi="Arial" w:cs="Arial"/>
          <w:snapToGrid w:val="0"/>
          <w:sz w:val="24"/>
          <w:szCs w:val="24"/>
        </w:rPr>
        <w:t>o son de vital importancia, puesto que es en este tiempo en el que el cerebro de los niños es como una esponja y aprenden las cosas con mayor facilida</w:t>
      </w:r>
      <w:r w:rsidR="00F76517" w:rsidRPr="007168CE">
        <w:rPr>
          <w:rFonts w:ascii="Arial" w:hAnsi="Arial" w:cs="Arial"/>
          <w:snapToGrid w:val="0"/>
          <w:sz w:val="24"/>
          <w:szCs w:val="24"/>
        </w:rPr>
        <w:t xml:space="preserve">d, </w:t>
      </w:r>
      <w:r w:rsidR="001D50A2" w:rsidRPr="007168CE">
        <w:rPr>
          <w:rFonts w:ascii="Arial" w:hAnsi="Arial" w:cs="Arial"/>
          <w:snapToGrid w:val="0"/>
          <w:sz w:val="24"/>
          <w:szCs w:val="24"/>
        </w:rPr>
        <w:t>des</w:t>
      </w:r>
      <w:r w:rsidR="00F76517" w:rsidRPr="007168CE">
        <w:rPr>
          <w:rFonts w:ascii="Arial" w:hAnsi="Arial" w:cs="Arial"/>
          <w:snapToGrid w:val="0"/>
          <w:sz w:val="24"/>
          <w:szCs w:val="24"/>
        </w:rPr>
        <w:t xml:space="preserve">arrollan </w:t>
      </w:r>
      <w:r w:rsidR="001D50A2" w:rsidRPr="007168CE">
        <w:rPr>
          <w:rFonts w:ascii="Arial" w:hAnsi="Arial" w:cs="Arial"/>
          <w:snapToGrid w:val="0"/>
          <w:sz w:val="24"/>
          <w:szCs w:val="24"/>
        </w:rPr>
        <w:t>habilidades, destrezas y</w:t>
      </w:r>
      <w:r w:rsidR="00F76517" w:rsidRPr="007168CE">
        <w:rPr>
          <w:rFonts w:ascii="Arial" w:hAnsi="Arial" w:cs="Arial"/>
          <w:snapToGrid w:val="0"/>
          <w:sz w:val="24"/>
          <w:szCs w:val="24"/>
        </w:rPr>
        <w:t xml:space="preserve"> se encuentran en</w:t>
      </w:r>
      <w:r w:rsidR="001D50A2" w:rsidRPr="007168CE">
        <w:rPr>
          <w:rFonts w:ascii="Arial" w:hAnsi="Arial" w:cs="Arial"/>
          <w:snapToGrid w:val="0"/>
          <w:sz w:val="24"/>
          <w:szCs w:val="24"/>
        </w:rPr>
        <w:t xml:space="preserve"> continuo aprendizaje</w:t>
      </w:r>
      <w:r w:rsidR="00F76517" w:rsidRPr="007168CE">
        <w:rPr>
          <w:rFonts w:ascii="Arial" w:hAnsi="Arial" w:cs="Arial"/>
          <w:snapToGrid w:val="0"/>
          <w:sz w:val="24"/>
          <w:szCs w:val="24"/>
        </w:rPr>
        <w:t xml:space="preserve">,para esto </w:t>
      </w:r>
      <w:r w:rsidR="001D50A2" w:rsidRPr="007168CE">
        <w:rPr>
          <w:rFonts w:ascii="Arial" w:hAnsi="Arial" w:cs="Arial"/>
          <w:snapToGrid w:val="0"/>
          <w:sz w:val="24"/>
          <w:szCs w:val="24"/>
        </w:rPr>
        <w:t xml:space="preserve">se requiere de la intervención de personas especializadas en el tema. </w:t>
      </w:r>
    </w:p>
    <w:p w:rsidR="00037C4E" w:rsidRDefault="009A7513"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A todo este proceso se lo ha denominado estimulación temprana, que es el conjunto de técnicas para el desarrollo de las capacidades de los niños en la primera infancia, y es empleada en niños entre el nacimiento y los 6 años de vida</w:t>
      </w:r>
      <w:r w:rsidR="00F76517" w:rsidRPr="007168CE">
        <w:rPr>
          <w:rFonts w:ascii="Arial" w:hAnsi="Arial" w:cs="Arial"/>
          <w:snapToGrid w:val="0"/>
          <w:sz w:val="24"/>
          <w:szCs w:val="24"/>
        </w:rPr>
        <w:t>, pero también se lo aplica a mujeres en estado de gestación puesto que estudios han sugerido que es posible promover el desarrollo del cerebro del niño aún antes de nacer.</w:t>
      </w:r>
    </w:p>
    <w:p w:rsidR="00686D58" w:rsidRDefault="00F76517"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La ciudad de Guayaquil cuenta con numerosos centros de cuidado y centros de estimulación temprana, pero de forma separada, de manera que hemos visto la necesidad de</w:t>
      </w:r>
      <w:r w:rsidR="00FC773C" w:rsidRPr="007168CE">
        <w:rPr>
          <w:rFonts w:ascii="Arial" w:hAnsi="Arial" w:cs="Arial"/>
          <w:snapToGrid w:val="0"/>
          <w:sz w:val="24"/>
          <w:szCs w:val="24"/>
        </w:rPr>
        <w:t xml:space="preserve"> crear un </w:t>
      </w:r>
      <w:r w:rsidR="00CD784B">
        <w:rPr>
          <w:rFonts w:ascii="Arial" w:hAnsi="Arial" w:cs="Arial"/>
          <w:snapToGrid w:val="0"/>
          <w:sz w:val="24"/>
          <w:szCs w:val="24"/>
        </w:rPr>
        <w:t xml:space="preserve">centro privado que ofrezca los dos </w:t>
      </w:r>
      <w:r w:rsidR="00FC773C" w:rsidRPr="007168CE">
        <w:rPr>
          <w:rFonts w:ascii="Arial" w:hAnsi="Arial" w:cs="Arial"/>
          <w:snapToGrid w:val="0"/>
          <w:sz w:val="24"/>
          <w:szCs w:val="24"/>
        </w:rPr>
        <w:t>servicios</w:t>
      </w:r>
      <w:r w:rsidRPr="007168CE">
        <w:rPr>
          <w:rFonts w:ascii="Arial" w:hAnsi="Arial" w:cs="Arial"/>
          <w:snapToGrid w:val="0"/>
          <w:sz w:val="24"/>
          <w:szCs w:val="24"/>
        </w:rPr>
        <w:t>.</w:t>
      </w:r>
      <w:r w:rsidR="001043A5">
        <w:rPr>
          <w:rFonts w:ascii="Arial" w:hAnsi="Arial" w:cs="Arial"/>
          <w:snapToGrid w:val="0"/>
          <w:sz w:val="24"/>
          <w:szCs w:val="24"/>
        </w:rPr>
        <w:t>Considera</w:t>
      </w:r>
      <w:r w:rsidR="00465F26" w:rsidRPr="007168CE">
        <w:rPr>
          <w:rFonts w:ascii="Arial" w:hAnsi="Arial" w:cs="Arial"/>
          <w:snapToGrid w:val="0"/>
          <w:sz w:val="24"/>
          <w:szCs w:val="24"/>
        </w:rPr>
        <w:t>ndola</w:t>
      </w:r>
      <w:r w:rsidR="00D409D5" w:rsidRPr="007168CE">
        <w:rPr>
          <w:rFonts w:ascii="Arial" w:hAnsi="Arial" w:cs="Arial"/>
          <w:snapToGrid w:val="0"/>
          <w:sz w:val="24"/>
          <w:szCs w:val="24"/>
        </w:rPr>
        <w:t xml:space="preserve"> escasez </w:t>
      </w:r>
      <w:r w:rsidR="001043A5">
        <w:rPr>
          <w:rFonts w:ascii="Arial" w:hAnsi="Arial" w:cs="Arial"/>
          <w:snapToGrid w:val="0"/>
          <w:sz w:val="24"/>
          <w:szCs w:val="24"/>
        </w:rPr>
        <w:t>de este tipo de centros en la v</w:t>
      </w:r>
      <w:r w:rsidR="00D409D5" w:rsidRPr="007168CE">
        <w:rPr>
          <w:rFonts w:ascii="Arial" w:hAnsi="Arial" w:cs="Arial"/>
          <w:snapToGrid w:val="0"/>
          <w:sz w:val="24"/>
          <w:szCs w:val="24"/>
        </w:rPr>
        <w:t>ía a Samborondón</w:t>
      </w:r>
      <w:r w:rsidR="00F93C37" w:rsidRPr="007168CE">
        <w:rPr>
          <w:rFonts w:ascii="Arial" w:hAnsi="Arial" w:cs="Arial"/>
          <w:snapToGrid w:val="0"/>
          <w:sz w:val="24"/>
          <w:szCs w:val="24"/>
        </w:rPr>
        <w:t>, evaluamos la posibilidad de ubicar</w:t>
      </w:r>
      <w:r w:rsidR="00E21984">
        <w:rPr>
          <w:rFonts w:ascii="Arial" w:hAnsi="Arial" w:cs="Arial"/>
          <w:snapToGrid w:val="0"/>
          <w:sz w:val="24"/>
          <w:szCs w:val="24"/>
        </w:rPr>
        <w:t>lo</w:t>
      </w:r>
      <w:r w:rsidR="00F93C37" w:rsidRPr="007168CE">
        <w:rPr>
          <w:rFonts w:ascii="Arial" w:hAnsi="Arial" w:cs="Arial"/>
          <w:snapToGrid w:val="0"/>
          <w:sz w:val="24"/>
          <w:szCs w:val="24"/>
        </w:rPr>
        <w:t xml:space="preserve"> en dicho sector. </w:t>
      </w:r>
    </w:p>
    <w:p w:rsidR="005D541D" w:rsidRDefault="005D541D" w:rsidP="007168CE">
      <w:pPr>
        <w:spacing w:line="360" w:lineRule="auto"/>
        <w:jc w:val="both"/>
        <w:rPr>
          <w:rFonts w:ascii="Arial" w:hAnsi="Arial" w:cs="Arial"/>
          <w:snapToGrid w:val="0"/>
          <w:sz w:val="24"/>
          <w:szCs w:val="24"/>
        </w:rPr>
      </w:pPr>
    </w:p>
    <w:p w:rsidR="005372FB" w:rsidRDefault="005372FB" w:rsidP="007168CE">
      <w:pPr>
        <w:spacing w:line="360" w:lineRule="auto"/>
        <w:jc w:val="both"/>
        <w:rPr>
          <w:rFonts w:ascii="Arial" w:hAnsi="Arial" w:cs="Arial"/>
          <w:snapToGrid w:val="0"/>
          <w:sz w:val="24"/>
          <w:szCs w:val="24"/>
        </w:rPr>
      </w:pPr>
    </w:p>
    <w:p w:rsidR="00C16A3F" w:rsidRDefault="00C16A3F" w:rsidP="007168CE">
      <w:pPr>
        <w:spacing w:line="360" w:lineRule="auto"/>
        <w:jc w:val="both"/>
        <w:rPr>
          <w:rFonts w:ascii="Arial" w:hAnsi="Arial" w:cs="Arial"/>
          <w:snapToGrid w:val="0"/>
          <w:sz w:val="24"/>
          <w:szCs w:val="24"/>
        </w:rPr>
        <w:sectPr w:rsidR="00C16A3F" w:rsidSect="007E4AE8">
          <w:pgSz w:w="12240" w:h="15840"/>
          <w:pgMar w:top="1985" w:right="1418" w:bottom="1985" w:left="2268" w:header="709" w:footer="709" w:gutter="0"/>
          <w:pgNumType w:fmt="upperRoman" w:start="1"/>
          <w:cols w:space="708"/>
          <w:docGrid w:linePitch="360"/>
        </w:sectPr>
      </w:pPr>
    </w:p>
    <w:p w:rsidR="005D541D" w:rsidRPr="007168CE" w:rsidRDefault="005D541D" w:rsidP="007168CE">
      <w:pPr>
        <w:spacing w:line="360" w:lineRule="auto"/>
        <w:jc w:val="both"/>
        <w:rPr>
          <w:rFonts w:ascii="Arial" w:hAnsi="Arial" w:cs="Arial"/>
          <w:snapToGrid w:val="0"/>
          <w:sz w:val="24"/>
          <w:szCs w:val="24"/>
        </w:rPr>
      </w:pPr>
    </w:p>
    <w:p w:rsidR="00E47FAA" w:rsidRPr="009E0F48" w:rsidRDefault="00E47FAA" w:rsidP="009E0F48">
      <w:pPr>
        <w:spacing w:line="360" w:lineRule="auto"/>
        <w:jc w:val="center"/>
        <w:rPr>
          <w:rFonts w:ascii="Arial" w:hAnsi="Arial" w:cs="Arial"/>
          <w:b/>
          <w:snapToGrid w:val="0"/>
          <w:sz w:val="24"/>
          <w:szCs w:val="24"/>
        </w:rPr>
      </w:pPr>
      <w:r w:rsidRPr="009E0F48">
        <w:rPr>
          <w:rFonts w:ascii="Arial" w:hAnsi="Arial" w:cs="Arial"/>
          <w:b/>
          <w:snapToGrid w:val="0"/>
          <w:sz w:val="24"/>
          <w:szCs w:val="24"/>
        </w:rPr>
        <w:t>C</w:t>
      </w:r>
      <w:r w:rsidR="009E0F48" w:rsidRPr="009E0F48">
        <w:rPr>
          <w:rFonts w:ascii="Arial" w:hAnsi="Arial" w:cs="Arial"/>
          <w:b/>
          <w:snapToGrid w:val="0"/>
          <w:sz w:val="24"/>
          <w:szCs w:val="24"/>
        </w:rPr>
        <w:t>APITULO I</w:t>
      </w:r>
    </w:p>
    <w:p w:rsidR="009E0F48" w:rsidRPr="009E0F48" w:rsidRDefault="009E0F48" w:rsidP="009E0F48">
      <w:pPr>
        <w:spacing w:line="360" w:lineRule="auto"/>
        <w:jc w:val="center"/>
        <w:rPr>
          <w:rFonts w:ascii="Arial" w:hAnsi="Arial" w:cs="Arial"/>
          <w:b/>
          <w:snapToGrid w:val="0"/>
          <w:sz w:val="24"/>
          <w:szCs w:val="24"/>
        </w:rPr>
      </w:pPr>
      <w:r w:rsidRPr="009E0F48">
        <w:rPr>
          <w:rFonts w:ascii="Arial" w:hAnsi="Arial" w:cs="Arial"/>
          <w:b/>
          <w:snapToGrid w:val="0"/>
          <w:sz w:val="24"/>
          <w:szCs w:val="24"/>
        </w:rPr>
        <w:t>INTRODUCCIÓN</w:t>
      </w:r>
    </w:p>
    <w:p w:rsidR="00E03665" w:rsidRPr="00FB6D42" w:rsidRDefault="00CF7CF2" w:rsidP="007168CE">
      <w:pPr>
        <w:spacing w:line="360" w:lineRule="auto"/>
        <w:jc w:val="both"/>
        <w:rPr>
          <w:rFonts w:ascii="Arial" w:hAnsi="Arial" w:cs="Arial"/>
          <w:b/>
          <w:snapToGrid w:val="0"/>
          <w:sz w:val="24"/>
          <w:szCs w:val="24"/>
        </w:rPr>
      </w:pPr>
      <w:r w:rsidRPr="00FB6D42">
        <w:rPr>
          <w:rFonts w:ascii="Arial" w:hAnsi="Arial" w:cs="Arial"/>
          <w:b/>
          <w:snapToGrid w:val="0"/>
          <w:sz w:val="24"/>
          <w:szCs w:val="24"/>
        </w:rPr>
        <w:t>1.1 R</w:t>
      </w:r>
      <w:r w:rsidR="00686D58" w:rsidRPr="00FB6D42">
        <w:rPr>
          <w:rFonts w:ascii="Arial" w:hAnsi="Arial" w:cs="Arial"/>
          <w:b/>
          <w:snapToGrid w:val="0"/>
          <w:sz w:val="24"/>
          <w:szCs w:val="24"/>
        </w:rPr>
        <w:t>ESUMEN DEL PROYECTO</w:t>
      </w:r>
    </w:p>
    <w:p w:rsidR="00E52A71" w:rsidRPr="00ED101B" w:rsidRDefault="00714E32" w:rsidP="00E52A71">
      <w:pPr>
        <w:rPr>
          <w:rFonts w:ascii="Arial" w:hAnsi="Arial" w:cs="Arial"/>
          <w:sz w:val="24"/>
          <w:szCs w:val="24"/>
        </w:rPr>
      </w:pPr>
      <w:r>
        <w:rPr>
          <w:rFonts w:ascii="Arial" w:hAnsi="Arial" w:cs="Arial"/>
          <w:snapToGrid w:val="0"/>
          <w:sz w:val="24"/>
          <w:szCs w:val="24"/>
        </w:rPr>
        <w:t>Durante el desarrollo d</w:t>
      </w:r>
      <w:r w:rsidR="00C16A3F">
        <w:rPr>
          <w:rFonts w:ascii="Arial" w:hAnsi="Arial" w:cs="Arial"/>
          <w:snapToGrid w:val="0"/>
          <w:sz w:val="24"/>
          <w:szCs w:val="24"/>
        </w:rPr>
        <w:t>e</w:t>
      </w:r>
      <w:r w:rsidR="00F84348">
        <w:rPr>
          <w:rFonts w:ascii="Arial" w:hAnsi="Arial" w:cs="Arial"/>
          <w:snapToGrid w:val="0"/>
          <w:sz w:val="24"/>
          <w:szCs w:val="24"/>
        </w:rPr>
        <w:t>l</w:t>
      </w:r>
      <w:r w:rsidR="00C16A3F">
        <w:rPr>
          <w:rFonts w:ascii="Arial" w:hAnsi="Arial" w:cs="Arial"/>
          <w:snapToGrid w:val="0"/>
          <w:sz w:val="24"/>
          <w:szCs w:val="24"/>
        </w:rPr>
        <w:t xml:space="preserve"> proyecto evaluaremos la factibilidad del mismo</w:t>
      </w:r>
      <w:r w:rsidR="00E52A71">
        <w:rPr>
          <w:rFonts w:ascii="Arial" w:hAnsi="Arial" w:cs="Arial"/>
          <w:snapToGrid w:val="0"/>
          <w:sz w:val="24"/>
          <w:szCs w:val="24"/>
        </w:rPr>
        <w:t>:</w:t>
      </w:r>
    </w:p>
    <w:p w:rsidR="00E52A71" w:rsidRDefault="00E52A71" w:rsidP="00E52A71">
      <w:pPr>
        <w:pStyle w:val="Prrafodelista"/>
        <w:numPr>
          <w:ilvl w:val="0"/>
          <w:numId w:val="41"/>
        </w:numPr>
        <w:jc w:val="both"/>
        <w:rPr>
          <w:rFonts w:ascii="Arial" w:hAnsi="Arial" w:cs="Arial"/>
          <w:sz w:val="24"/>
          <w:szCs w:val="24"/>
        </w:rPr>
      </w:pPr>
      <w:r w:rsidRPr="00ED101B">
        <w:rPr>
          <w:rFonts w:ascii="Arial" w:hAnsi="Arial" w:cs="Arial"/>
          <w:sz w:val="24"/>
          <w:szCs w:val="24"/>
        </w:rPr>
        <w:t xml:space="preserve">El primer capítulo está enfocado en la  reseña histórica de las guarderías  y posteriormente la de la estimulación pre y postnatal.  Además encontramos la descripción y características que se ofrecerá en el centro de desarrollo. Esto ayudó  a tener una idea clara del negocio al cual se incursionará dando una posible solución a los problemas que se les presenta a los padres de familia al no tener con quien dejar a sus hijos debido a que en la actualidad tanto el hombre como la mujer están en ámbito laboral. </w:t>
      </w:r>
    </w:p>
    <w:p w:rsidR="00E52A71" w:rsidRDefault="00E52A71" w:rsidP="00E52A71">
      <w:pPr>
        <w:pStyle w:val="Prrafodelista"/>
        <w:rPr>
          <w:rFonts w:ascii="Arial" w:hAnsi="Arial" w:cs="Arial"/>
          <w:sz w:val="24"/>
          <w:szCs w:val="24"/>
        </w:rPr>
      </w:pPr>
    </w:p>
    <w:p w:rsidR="00E52A71" w:rsidRDefault="00E52A71" w:rsidP="00E52A71">
      <w:pPr>
        <w:pStyle w:val="Prrafodelista"/>
        <w:numPr>
          <w:ilvl w:val="0"/>
          <w:numId w:val="41"/>
        </w:numPr>
        <w:jc w:val="both"/>
        <w:rPr>
          <w:rFonts w:ascii="Arial" w:hAnsi="Arial" w:cs="Arial"/>
          <w:sz w:val="24"/>
          <w:szCs w:val="24"/>
        </w:rPr>
      </w:pPr>
      <w:r>
        <w:rPr>
          <w:rFonts w:ascii="Arial" w:hAnsi="Arial" w:cs="Arial"/>
          <w:sz w:val="24"/>
          <w:szCs w:val="24"/>
        </w:rPr>
        <w:t>El segundo capítulo  se basa en la organización del centro siguiendo los parámetros establecidos por organismos reguladores de este tipo de centro como lo es el INFA acoplándolo a las necesidades de la guardería. Además se refiere al estudio de mercado establecido utilizando el método probabilístico para poder obtener la información necesaria de los posibles clientes acerca del uso y preferencia de los servicios ofrecidos por la guardería. Con los resultados obtenidos se pudo realizar y analizar el estudio técnico ya que se dependa del número  de posibles clientes para establecer la capacidad máxima.</w:t>
      </w:r>
    </w:p>
    <w:p w:rsidR="00E52A71" w:rsidRPr="00FD5E46" w:rsidRDefault="00E52A71" w:rsidP="00E52A71">
      <w:pPr>
        <w:pStyle w:val="Prrafodelista"/>
        <w:rPr>
          <w:rFonts w:ascii="Arial" w:hAnsi="Arial" w:cs="Arial"/>
          <w:sz w:val="24"/>
          <w:szCs w:val="24"/>
        </w:rPr>
      </w:pPr>
    </w:p>
    <w:p w:rsidR="00E52A71" w:rsidRPr="00ED101B" w:rsidRDefault="00E52A71" w:rsidP="00E52A71">
      <w:pPr>
        <w:pStyle w:val="Prrafodelista"/>
        <w:numPr>
          <w:ilvl w:val="0"/>
          <w:numId w:val="41"/>
        </w:numPr>
        <w:jc w:val="both"/>
        <w:rPr>
          <w:rFonts w:ascii="Arial" w:hAnsi="Arial" w:cs="Arial"/>
          <w:sz w:val="24"/>
          <w:szCs w:val="24"/>
        </w:rPr>
      </w:pPr>
      <w:r>
        <w:rPr>
          <w:rFonts w:ascii="Arial" w:hAnsi="Arial" w:cs="Arial"/>
          <w:sz w:val="24"/>
          <w:szCs w:val="24"/>
        </w:rPr>
        <w:t>El tercer y último capítulo se refiere a la parte del estudio financiero donde se podrá probar la viabilidad del proyecto, estimando los gastos y los ingresos para poder determinar la inversión requerida para el funcionamiento del mismo.</w:t>
      </w:r>
    </w:p>
    <w:p w:rsidR="005D541D" w:rsidRDefault="005D541D" w:rsidP="007168CE">
      <w:pPr>
        <w:spacing w:line="360" w:lineRule="auto"/>
        <w:jc w:val="both"/>
        <w:rPr>
          <w:rFonts w:ascii="Arial" w:hAnsi="Arial" w:cs="Arial"/>
          <w:snapToGrid w:val="0"/>
          <w:sz w:val="24"/>
          <w:szCs w:val="24"/>
        </w:rPr>
      </w:pPr>
    </w:p>
    <w:p w:rsidR="00F30DBB" w:rsidRPr="007168CE" w:rsidRDefault="00F30DBB" w:rsidP="007168CE">
      <w:pPr>
        <w:spacing w:line="360" w:lineRule="auto"/>
        <w:jc w:val="both"/>
        <w:rPr>
          <w:rFonts w:ascii="Arial" w:hAnsi="Arial" w:cs="Arial"/>
          <w:snapToGrid w:val="0"/>
          <w:sz w:val="24"/>
          <w:szCs w:val="24"/>
        </w:rPr>
      </w:pPr>
    </w:p>
    <w:p w:rsidR="004F2D21" w:rsidRDefault="004C718B" w:rsidP="007168CE">
      <w:pPr>
        <w:spacing w:line="360" w:lineRule="auto"/>
        <w:jc w:val="both"/>
        <w:rPr>
          <w:rFonts w:ascii="Arial" w:hAnsi="Arial" w:cs="Arial"/>
          <w:b/>
          <w:snapToGrid w:val="0"/>
          <w:sz w:val="24"/>
          <w:szCs w:val="24"/>
        </w:rPr>
      </w:pPr>
      <w:r>
        <w:rPr>
          <w:rFonts w:ascii="Arial" w:hAnsi="Arial" w:cs="Arial"/>
          <w:b/>
          <w:snapToGrid w:val="0"/>
          <w:sz w:val="24"/>
          <w:szCs w:val="24"/>
        </w:rPr>
        <w:lastRenderedPageBreak/>
        <w:t>1.2 RESEN</w:t>
      </w:r>
      <w:r w:rsidR="00686D58" w:rsidRPr="00B67110">
        <w:rPr>
          <w:rFonts w:ascii="Arial" w:hAnsi="Arial" w:cs="Arial"/>
          <w:b/>
          <w:snapToGrid w:val="0"/>
          <w:sz w:val="24"/>
          <w:szCs w:val="24"/>
        </w:rPr>
        <w:t>A HISTÓRICA: MUNDIAL, REGIONAL Y LOCAL</w:t>
      </w:r>
    </w:p>
    <w:p w:rsidR="005348FB" w:rsidRDefault="00DC5863" w:rsidP="007168CE">
      <w:pPr>
        <w:spacing w:line="360" w:lineRule="auto"/>
        <w:jc w:val="both"/>
        <w:rPr>
          <w:rFonts w:ascii="Arial" w:hAnsi="Arial" w:cs="Arial"/>
          <w:b/>
          <w:snapToGrid w:val="0"/>
          <w:sz w:val="24"/>
          <w:szCs w:val="24"/>
        </w:rPr>
      </w:pPr>
      <w:r>
        <w:rPr>
          <w:rFonts w:ascii="Arial" w:hAnsi="Arial" w:cs="Arial"/>
          <w:b/>
          <w:snapToGrid w:val="0"/>
          <w:sz w:val="24"/>
          <w:szCs w:val="24"/>
        </w:rPr>
        <w:tab/>
        <w:t>1.2.1 HISTORIA DE LAS GUARDERÍAS INFANTILES</w:t>
      </w:r>
    </w:p>
    <w:p w:rsidR="00DC5863" w:rsidRDefault="00DC5863" w:rsidP="0042720C">
      <w:pPr>
        <w:tabs>
          <w:tab w:val="left" w:pos="2475"/>
        </w:tabs>
        <w:spacing w:after="0" w:line="240" w:lineRule="auto"/>
        <w:rPr>
          <w:rFonts w:ascii="Arial" w:hAnsi="Arial" w:cs="Arial"/>
          <w:b/>
          <w:snapToGrid w:val="0"/>
          <w:sz w:val="24"/>
          <w:szCs w:val="24"/>
        </w:rPr>
      </w:pPr>
    </w:p>
    <w:p w:rsidR="0042720C" w:rsidRDefault="005348FB" w:rsidP="0042720C">
      <w:pPr>
        <w:tabs>
          <w:tab w:val="left" w:pos="2475"/>
        </w:tabs>
        <w:spacing w:after="0" w:line="240" w:lineRule="auto"/>
        <w:rPr>
          <w:rFonts w:ascii="Arial" w:hAnsi="Arial" w:cs="Arial"/>
          <w:b/>
          <w:snapToGrid w:val="0"/>
          <w:sz w:val="24"/>
          <w:szCs w:val="24"/>
        </w:rPr>
      </w:pPr>
      <w:r>
        <w:rPr>
          <w:rFonts w:ascii="Arial" w:hAnsi="Arial" w:cs="Arial"/>
          <w:b/>
          <w:snapToGrid w:val="0"/>
          <w:sz w:val="24"/>
          <w:szCs w:val="24"/>
        </w:rPr>
        <w:t xml:space="preserve">Figura </w:t>
      </w:r>
      <w:r w:rsidR="0042720C">
        <w:rPr>
          <w:rFonts w:ascii="Arial" w:hAnsi="Arial" w:cs="Arial"/>
          <w:b/>
          <w:snapToGrid w:val="0"/>
          <w:sz w:val="24"/>
          <w:szCs w:val="24"/>
        </w:rPr>
        <w:t>No. 1 Guarderías Infantiles</w:t>
      </w:r>
    </w:p>
    <w:p w:rsidR="005348FB" w:rsidRDefault="0042720C" w:rsidP="0042720C">
      <w:pPr>
        <w:spacing w:after="0" w:line="360" w:lineRule="auto"/>
        <w:jc w:val="both"/>
        <w:rPr>
          <w:rFonts w:ascii="Arial" w:hAnsi="Arial" w:cs="Arial"/>
          <w:b/>
          <w:snapToGrid w:val="0"/>
          <w:sz w:val="24"/>
          <w:szCs w:val="24"/>
        </w:rPr>
      </w:pPr>
      <w:r>
        <w:rPr>
          <w:rFonts w:ascii="Arial" w:hAnsi="Arial" w:cs="Arial"/>
          <w:b/>
          <w:noProof/>
          <w:sz w:val="24"/>
          <w:szCs w:val="24"/>
        </w:rPr>
        <w:drawing>
          <wp:anchor distT="0" distB="0" distL="114300" distR="114300" simplePos="0" relativeHeight="251688960" behindDoc="0" locked="0" layoutInCell="1" allowOverlap="1">
            <wp:simplePos x="0" y="0"/>
            <wp:positionH relativeFrom="column">
              <wp:posOffset>1017270</wp:posOffset>
            </wp:positionH>
            <wp:positionV relativeFrom="paragraph">
              <wp:posOffset>80010</wp:posOffset>
            </wp:positionV>
            <wp:extent cx="3419475" cy="2562225"/>
            <wp:effectExtent l="19050" t="0" r="9525" b="0"/>
            <wp:wrapSquare wrapText="bothSides"/>
            <wp:docPr id="7" name="Imagen 4" descr="http://cuidadoinfantil.net/wp-content/uploads/OTRA-GUARD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idadoinfantil.net/wp-content/uploads/OTRA-GUARDERIA1.jpg"/>
                    <pic:cNvPicPr>
                      <a:picLocks noChangeAspect="1" noChangeArrowheads="1"/>
                    </pic:cNvPicPr>
                  </pic:nvPicPr>
                  <pic:blipFill>
                    <a:blip r:embed="rId11" cstate="print"/>
                    <a:srcRect/>
                    <a:stretch>
                      <a:fillRect/>
                    </a:stretch>
                  </pic:blipFill>
                  <pic:spPr bwMode="auto">
                    <a:xfrm>
                      <a:off x="0" y="0"/>
                      <a:ext cx="3419475" cy="2562225"/>
                    </a:xfrm>
                    <a:prstGeom prst="rect">
                      <a:avLst/>
                    </a:prstGeom>
                    <a:noFill/>
                    <a:ln w="9525">
                      <a:noFill/>
                      <a:miter lim="800000"/>
                      <a:headEnd/>
                      <a:tailEnd/>
                    </a:ln>
                  </pic:spPr>
                </pic:pic>
              </a:graphicData>
            </a:graphic>
          </wp:anchor>
        </w:drawing>
      </w:r>
    </w:p>
    <w:p w:rsidR="005348FB" w:rsidRDefault="005348FB" w:rsidP="007168CE">
      <w:pPr>
        <w:spacing w:line="360" w:lineRule="auto"/>
        <w:jc w:val="both"/>
        <w:rPr>
          <w:rFonts w:ascii="Arial" w:hAnsi="Arial" w:cs="Arial"/>
          <w:b/>
          <w:snapToGrid w:val="0"/>
          <w:sz w:val="24"/>
          <w:szCs w:val="24"/>
        </w:rPr>
      </w:pPr>
    </w:p>
    <w:p w:rsidR="005348FB" w:rsidRPr="00B67110" w:rsidRDefault="005348FB" w:rsidP="007168CE">
      <w:pPr>
        <w:spacing w:line="360" w:lineRule="auto"/>
        <w:jc w:val="both"/>
        <w:rPr>
          <w:rFonts w:ascii="Arial" w:hAnsi="Arial" w:cs="Arial"/>
          <w:b/>
          <w:snapToGrid w:val="0"/>
          <w:sz w:val="24"/>
          <w:szCs w:val="24"/>
        </w:rPr>
      </w:pPr>
    </w:p>
    <w:p w:rsidR="005348FB" w:rsidRDefault="005348FB" w:rsidP="007168CE">
      <w:pPr>
        <w:spacing w:line="360" w:lineRule="auto"/>
        <w:jc w:val="both"/>
        <w:rPr>
          <w:rFonts w:ascii="Arial" w:hAnsi="Arial" w:cs="Arial"/>
          <w:snapToGrid w:val="0"/>
          <w:sz w:val="24"/>
          <w:szCs w:val="24"/>
        </w:rPr>
      </w:pPr>
    </w:p>
    <w:p w:rsidR="005348FB" w:rsidRDefault="005348FB" w:rsidP="007168CE">
      <w:pPr>
        <w:spacing w:line="360" w:lineRule="auto"/>
        <w:jc w:val="both"/>
        <w:rPr>
          <w:rFonts w:ascii="Arial" w:hAnsi="Arial" w:cs="Arial"/>
          <w:snapToGrid w:val="0"/>
          <w:sz w:val="24"/>
          <w:szCs w:val="24"/>
        </w:rPr>
      </w:pPr>
    </w:p>
    <w:p w:rsidR="0042720C" w:rsidRDefault="0042720C" w:rsidP="007168CE">
      <w:pPr>
        <w:spacing w:line="360" w:lineRule="auto"/>
        <w:jc w:val="both"/>
        <w:rPr>
          <w:rFonts w:ascii="Arial" w:hAnsi="Arial" w:cs="Arial"/>
          <w:snapToGrid w:val="0"/>
          <w:sz w:val="24"/>
          <w:szCs w:val="24"/>
        </w:rPr>
      </w:pPr>
    </w:p>
    <w:p w:rsidR="0042720C" w:rsidRDefault="0042720C" w:rsidP="0042720C">
      <w:pPr>
        <w:tabs>
          <w:tab w:val="left" w:pos="2475"/>
        </w:tabs>
        <w:spacing w:after="0" w:line="240" w:lineRule="auto"/>
        <w:jc w:val="center"/>
        <w:rPr>
          <w:rFonts w:ascii="Arial" w:hAnsi="Arial" w:cs="Arial"/>
          <w:snapToGrid w:val="0"/>
          <w:sz w:val="24"/>
          <w:szCs w:val="24"/>
        </w:rPr>
      </w:pPr>
    </w:p>
    <w:p w:rsidR="0042720C" w:rsidRDefault="0042720C" w:rsidP="0042720C">
      <w:pPr>
        <w:tabs>
          <w:tab w:val="left" w:pos="2475"/>
        </w:tabs>
        <w:spacing w:after="0" w:line="240" w:lineRule="auto"/>
        <w:jc w:val="center"/>
        <w:rPr>
          <w:rFonts w:ascii="Arial" w:hAnsi="Arial" w:cs="Arial"/>
          <w:snapToGrid w:val="0"/>
          <w:sz w:val="24"/>
          <w:szCs w:val="24"/>
        </w:rPr>
      </w:pPr>
    </w:p>
    <w:p w:rsidR="0042720C" w:rsidRDefault="0042720C" w:rsidP="0042720C">
      <w:pPr>
        <w:tabs>
          <w:tab w:val="left" w:pos="2475"/>
        </w:tabs>
        <w:spacing w:after="0" w:line="240" w:lineRule="auto"/>
        <w:jc w:val="center"/>
        <w:rPr>
          <w:rFonts w:ascii="Arial" w:hAnsi="Arial" w:cs="Arial"/>
          <w:snapToGrid w:val="0"/>
          <w:sz w:val="24"/>
          <w:szCs w:val="24"/>
        </w:rPr>
      </w:pPr>
    </w:p>
    <w:p w:rsidR="0042720C" w:rsidRPr="0042720C" w:rsidRDefault="0042720C" w:rsidP="0042720C">
      <w:pPr>
        <w:tabs>
          <w:tab w:val="left" w:pos="2475"/>
        </w:tabs>
        <w:spacing w:after="0" w:line="240" w:lineRule="auto"/>
        <w:rPr>
          <w:rFonts w:ascii="Arial" w:hAnsi="Arial" w:cs="Arial"/>
          <w:b/>
          <w:snapToGrid w:val="0"/>
          <w:sz w:val="24"/>
          <w:szCs w:val="24"/>
        </w:rPr>
      </w:pPr>
      <w:r w:rsidRPr="0042720C">
        <w:rPr>
          <w:rFonts w:ascii="Arial" w:hAnsi="Arial" w:cs="Arial"/>
          <w:b/>
          <w:snapToGrid w:val="0"/>
          <w:sz w:val="24"/>
          <w:szCs w:val="24"/>
        </w:rPr>
        <w:t>Fuente: Imágenes Google</w:t>
      </w:r>
    </w:p>
    <w:p w:rsidR="0042720C" w:rsidRDefault="0042720C" w:rsidP="007168CE">
      <w:pPr>
        <w:spacing w:line="360" w:lineRule="auto"/>
        <w:jc w:val="both"/>
        <w:rPr>
          <w:rFonts w:ascii="Arial" w:hAnsi="Arial" w:cs="Arial"/>
          <w:snapToGrid w:val="0"/>
          <w:sz w:val="24"/>
          <w:szCs w:val="24"/>
        </w:rPr>
      </w:pPr>
    </w:p>
    <w:p w:rsidR="00037C4E" w:rsidRDefault="006F487F" w:rsidP="00037C4E">
      <w:pPr>
        <w:spacing w:line="360" w:lineRule="auto"/>
        <w:ind w:left="709" w:firstLine="284"/>
        <w:jc w:val="both"/>
        <w:rPr>
          <w:rFonts w:ascii="Arial" w:eastAsia="Times New Roman" w:hAnsi="Arial" w:cs="Arial"/>
          <w:bCs/>
          <w:color w:val="000000" w:themeColor="text1"/>
          <w:sz w:val="24"/>
          <w:szCs w:val="24"/>
          <w:shd w:val="clear" w:color="auto" w:fill="FFFFFF"/>
        </w:rPr>
      </w:pPr>
      <w:r w:rsidRPr="007168CE">
        <w:rPr>
          <w:rFonts w:ascii="Arial" w:hAnsi="Arial" w:cs="Arial"/>
          <w:snapToGrid w:val="0"/>
          <w:sz w:val="24"/>
          <w:szCs w:val="24"/>
        </w:rPr>
        <w:t xml:space="preserve">La guardería tuvo su aparición en Europa </w:t>
      </w:r>
      <w:r w:rsidRPr="007168CE">
        <w:rPr>
          <w:rFonts w:ascii="Arial" w:eastAsia="Times New Roman" w:hAnsi="Arial" w:cs="Arial"/>
          <w:bCs/>
          <w:color w:val="000000" w:themeColor="text1"/>
          <w:sz w:val="24"/>
          <w:szCs w:val="24"/>
          <w:shd w:val="clear" w:color="auto" w:fill="FFFFFF"/>
        </w:rPr>
        <w:t>en el inicio del siglo XIX como respuesta al incremento del trabajo de las mujeres en la industria. La ausencia de muchas madres de sus viviendas dificultaba la atención de los bebés, lo que provocó que una enorme variedad de instituciones caritativas se ocuparan de ellos mientras las madres trabajaban.</w:t>
      </w:r>
    </w:p>
    <w:p w:rsidR="00037C4E" w:rsidRDefault="006F487F" w:rsidP="00037C4E">
      <w:pPr>
        <w:spacing w:line="360" w:lineRule="auto"/>
        <w:ind w:left="709" w:firstLine="284"/>
        <w:jc w:val="both"/>
        <w:rPr>
          <w:rFonts w:ascii="Arial" w:eastAsia="Times New Roman" w:hAnsi="Arial" w:cs="Arial"/>
          <w:bCs/>
          <w:color w:val="000000" w:themeColor="text1"/>
          <w:sz w:val="24"/>
          <w:szCs w:val="24"/>
          <w:shd w:val="clear" w:color="auto" w:fill="FFFFFF"/>
        </w:rPr>
      </w:pPr>
      <w:r w:rsidRPr="007168CE">
        <w:rPr>
          <w:rFonts w:ascii="Arial" w:eastAsia="Times New Roman" w:hAnsi="Arial" w:cs="Arial"/>
          <w:bCs/>
          <w:color w:val="000000" w:themeColor="text1"/>
          <w:sz w:val="24"/>
          <w:szCs w:val="24"/>
          <w:shd w:val="clear" w:color="auto" w:fill="FFFFFF"/>
        </w:rPr>
        <w:t xml:space="preserve">El primer nombre conocido por su actividad en este campo fue el del filántropo francés Jean Baptiste Firmin Marbeau, quien en 1846 fundó el Crèche (del francés ‘cuna’), con el objetivo de cuidar de los niños. En muy poco tiempo, las guarderías aparecieron en numerosas partes de Francia y en otros países europeos. Muchas de ellas eran subvencionadas total o parcialmente por las administraciones locales y </w:t>
      </w:r>
      <w:r w:rsidRPr="007168CE">
        <w:rPr>
          <w:rFonts w:ascii="Arial" w:eastAsia="Times New Roman" w:hAnsi="Arial" w:cs="Arial"/>
          <w:bCs/>
          <w:color w:val="000000" w:themeColor="text1"/>
          <w:sz w:val="24"/>
          <w:szCs w:val="24"/>
          <w:shd w:val="clear" w:color="auto" w:fill="FFFFFF"/>
        </w:rPr>
        <w:lastRenderedPageBreak/>
        <w:t>estatales; además, se instalaron guarderías en las fábricas lo que permitió a las mujeres poder utilizar breves tiempos durante el trabajo para atender a sus bebés.</w:t>
      </w:r>
      <w:r w:rsidR="008926AE">
        <w:rPr>
          <w:rStyle w:val="Refdenotaalpie"/>
          <w:rFonts w:ascii="Arial" w:eastAsia="Times New Roman" w:hAnsi="Arial" w:cs="Arial"/>
          <w:bCs/>
          <w:color w:val="000000" w:themeColor="text1"/>
          <w:sz w:val="24"/>
          <w:szCs w:val="24"/>
          <w:shd w:val="clear" w:color="auto" w:fill="FFFFFF"/>
        </w:rPr>
        <w:footnoteReference w:id="3"/>
      </w:r>
    </w:p>
    <w:p w:rsidR="00037C4E" w:rsidRDefault="00DB79BE" w:rsidP="00037C4E">
      <w:pPr>
        <w:spacing w:line="360" w:lineRule="auto"/>
        <w:ind w:left="709" w:firstLine="284"/>
        <w:jc w:val="both"/>
        <w:rPr>
          <w:rFonts w:ascii="Arial" w:eastAsia="Times New Roman" w:hAnsi="Arial" w:cs="Arial"/>
          <w:bCs/>
          <w:color w:val="000000" w:themeColor="text1"/>
          <w:sz w:val="24"/>
          <w:szCs w:val="24"/>
          <w:shd w:val="clear" w:color="auto" w:fill="FFFFFF"/>
        </w:rPr>
      </w:pPr>
      <w:r w:rsidRPr="007168CE">
        <w:rPr>
          <w:rFonts w:ascii="Arial" w:hAnsi="Arial" w:cs="Arial"/>
          <w:snapToGrid w:val="0"/>
          <w:sz w:val="24"/>
          <w:szCs w:val="24"/>
        </w:rPr>
        <w:t>En Ecuador la educación preescolar parte desde los 0 años a los 5 años, siendo sólo el último año obligatorio. Sin embargo, la mayoría de escuelas y colegios privados aceptan a niños des</w:t>
      </w:r>
      <w:r w:rsidR="00CF7CF2" w:rsidRPr="007168CE">
        <w:rPr>
          <w:rFonts w:ascii="Arial" w:hAnsi="Arial" w:cs="Arial"/>
          <w:snapToGrid w:val="0"/>
          <w:sz w:val="24"/>
          <w:szCs w:val="24"/>
        </w:rPr>
        <w:t xml:space="preserve">de los tres años. Se denominan jardín de infantes </w:t>
      </w:r>
      <w:r w:rsidRPr="007168CE">
        <w:rPr>
          <w:rFonts w:ascii="Arial" w:hAnsi="Arial" w:cs="Arial"/>
          <w:snapToGrid w:val="0"/>
          <w:sz w:val="24"/>
          <w:szCs w:val="24"/>
        </w:rPr>
        <w:t>o kínder cuando allí acuden niños entre los tres y cinco años. Guardería se denomina a los centros educativos que cuidan de los menores entre cero y tres años. Sin embargo, al igual que en la mayoría de los países latinoamericanos, los bebes y niños pequeños son cuidados en casa por una niñera</w:t>
      </w:r>
      <w:r w:rsidR="00212EA4">
        <w:rPr>
          <w:rStyle w:val="Refdenotaalpie"/>
          <w:rFonts w:ascii="Arial" w:hAnsi="Arial" w:cs="Arial"/>
          <w:snapToGrid w:val="0"/>
          <w:sz w:val="24"/>
          <w:szCs w:val="24"/>
        </w:rPr>
        <w:footnoteReference w:id="4"/>
      </w:r>
      <w:r w:rsidRPr="007168CE">
        <w:rPr>
          <w:rFonts w:ascii="Arial" w:hAnsi="Arial" w:cs="Arial"/>
          <w:snapToGrid w:val="0"/>
          <w:sz w:val="24"/>
          <w:szCs w:val="24"/>
        </w:rPr>
        <w:t>.</w:t>
      </w:r>
    </w:p>
    <w:p w:rsidR="00037C4E" w:rsidRDefault="00DB79BE" w:rsidP="00037C4E">
      <w:pPr>
        <w:spacing w:line="360" w:lineRule="auto"/>
        <w:ind w:left="709" w:firstLine="284"/>
        <w:jc w:val="both"/>
        <w:rPr>
          <w:rFonts w:ascii="Arial" w:eastAsia="Times New Roman" w:hAnsi="Arial" w:cs="Arial"/>
          <w:bCs/>
          <w:color w:val="000000" w:themeColor="text1"/>
          <w:sz w:val="24"/>
          <w:szCs w:val="24"/>
          <w:shd w:val="clear" w:color="auto" w:fill="FFFFFF"/>
        </w:rPr>
      </w:pPr>
      <w:r w:rsidRPr="007168CE">
        <w:rPr>
          <w:rFonts w:ascii="Arial" w:hAnsi="Arial" w:cs="Arial"/>
          <w:snapToGrid w:val="0"/>
          <w:sz w:val="24"/>
          <w:szCs w:val="24"/>
        </w:rPr>
        <w:t>Diversos estudi</w:t>
      </w:r>
      <w:r w:rsidR="00946521">
        <w:rPr>
          <w:rFonts w:ascii="Arial" w:hAnsi="Arial" w:cs="Arial"/>
          <w:snapToGrid w:val="0"/>
          <w:sz w:val="24"/>
          <w:szCs w:val="24"/>
        </w:rPr>
        <w:t>os señalan que la educación pre</w:t>
      </w:r>
      <w:r w:rsidRPr="007168CE">
        <w:rPr>
          <w:rFonts w:ascii="Arial" w:hAnsi="Arial" w:cs="Arial"/>
          <w:snapToGrid w:val="0"/>
          <w:sz w:val="24"/>
          <w:szCs w:val="24"/>
        </w:rPr>
        <w:t>escolar marca una diferencia para los niños</w:t>
      </w:r>
      <w:r w:rsidR="00920029" w:rsidRPr="007168CE">
        <w:rPr>
          <w:rFonts w:ascii="Arial" w:hAnsi="Arial" w:cs="Arial"/>
          <w:snapToGrid w:val="0"/>
          <w:sz w:val="24"/>
          <w:szCs w:val="24"/>
        </w:rPr>
        <w:t>,</w:t>
      </w:r>
      <w:r w:rsidRPr="007168CE">
        <w:rPr>
          <w:rFonts w:ascii="Arial" w:hAnsi="Arial" w:cs="Arial"/>
          <w:snapToGrid w:val="0"/>
          <w:sz w:val="24"/>
          <w:szCs w:val="24"/>
        </w:rPr>
        <w:t xml:space="preserve"> que se traduce en un mejor rendimiento escolar en la educación básica. Estas investigaciones demuestran que </w:t>
      </w:r>
      <w:r w:rsidR="003B249F" w:rsidRPr="007168CE">
        <w:rPr>
          <w:rFonts w:ascii="Arial" w:hAnsi="Arial" w:cs="Arial"/>
          <w:snapToGrid w:val="0"/>
          <w:sz w:val="24"/>
          <w:szCs w:val="24"/>
        </w:rPr>
        <w:t>el</w:t>
      </w:r>
      <w:r w:rsidR="009B035F">
        <w:rPr>
          <w:rFonts w:ascii="Arial" w:hAnsi="Arial" w:cs="Arial"/>
          <w:snapToGrid w:val="0"/>
          <w:sz w:val="24"/>
          <w:szCs w:val="24"/>
        </w:rPr>
        <w:t xml:space="preserve"> déficit cognitivo y no cognitivo</w:t>
      </w:r>
      <w:r w:rsidRPr="007168CE">
        <w:rPr>
          <w:rFonts w:ascii="Arial" w:hAnsi="Arial" w:cs="Arial"/>
          <w:snapToGrid w:val="0"/>
          <w:sz w:val="24"/>
          <w:szCs w:val="24"/>
        </w:rPr>
        <w:t xml:space="preserve"> se obtienen antes de entrar al colegio y que si estos no son corregidos a tiempo, afectarán el proceso de aprendizaje y la productividad futura de las personas en el medio educativo donde se desenvuelvan</w:t>
      </w:r>
      <w:r w:rsidR="009B035F">
        <w:rPr>
          <w:rStyle w:val="Refdenotaalpie"/>
          <w:rFonts w:ascii="Arial" w:hAnsi="Arial" w:cs="Arial"/>
          <w:snapToGrid w:val="0"/>
          <w:sz w:val="24"/>
          <w:szCs w:val="24"/>
        </w:rPr>
        <w:footnoteReference w:id="5"/>
      </w:r>
      <w:r w:rsidRPr="007168CE">
        <w:rPr>
          <w:rFonts w:ascii="Arial" w:hAnsi="Arial" w:cs="Arial"/>
          <w:snapToGrid w:val="0"/>
          <w:sz w:val="24"/>
          <w:szCs w:val="24"/>
        </w:rPr>
        <w:t>.</w:t>
      </w:r>
    </w:p>
    <w:p w:rsidR="00920029" w:rsidRPr="00037C4E" w:rsidRDefault="00DB79BE" w:rsidP="00037C4E">
      <w:pPr>
        <w:spacing w:line="360" w:lineRule="auto"/>
        <w:ind w:left="709" w:firstLine="284"/>
        <w:jc w:val="both"/>
        <w:rPr>
          <w:rFonts w:ascii="Arial" w:eastAsia="Times New Roman" w:hAnsi="Arial" w:cs="Arial"/>
          <w:bCs/>
          <w:color w:val="000000" w:themeColor="text1"/>
          <w:sz w:val="24"/>
          <w:szCs w:val="24"/>
          <w:shd w:val="clear" w:color="auto" w:fill="FFFFFF"/>
        </w:rPr>
      </w:pPr>
      <w:r w:rsidRPr="007168CE">
        <w:rPr>
          <w:rFonts w:ascii="Arial" w:hAnsi="Arial" w:cs="Arial"/>
          <w:snapToGrid w:val="0"/>
          <w:sz w:val="24"/>
          <w:szCs w:val="24"/>
        </w:rPr>
        <w:t>Las investigaciones que controlan las diversas variables que pueden incidir en el rendimiento del educando, tienen como principales causas la escolaridad de la madre, ingresos del hogar, dependencia del establecimiento y ubicación geográfica</w:t>
      </w:r>
      <w:r w:rsidR="00920029" w:rsidRPr="007168CE">
        <w:rPr>
          <w:rFonts w:ascii="Arial" w:hAnsi="Arial" w:cs="Arial"/>
          <w:snapToGrid w:val="0"/>
          <w:sz w:val="24"/>
          <w:szCs w:val="24"/>
        </w:rPr>
        <w:t>.</w:t>
      </w:r>
    </w:p>
    <w:p w:rsidR="00C44EA3" w:rsidRPr="007168CE" w:rsidRDefault="00C44EA3" w:rsidP="007168CE">
      <w:pPr>
        <w:spacing w:line="360" w:lineRule="auto"/>
        <w:jc w:val="both"/>
        <w:rPr>
          <w:rFonts w:ascii="Arial" w:hAnsi="Arial" w:cs="Arial"/>
          <w:snapToGrid w:val="0"/>
          <w:sz w:val="24"/>
          <w:szCs w:val="24"/>
        </w:rPr>
      </w:pPr>
    </w:p>
    <w:p w:rsidR="00037C4E" w:rsidRDefault="00DB79BE" w:rsidP="00037C4E">
      <w:pPr>
        <w:spacing w:line="360" w:lineRule="auto"/>
        <w:ind w:left="709" w:firstLine="284"/>
        <w:jc w:val="both"/>
        <w:rPr>
          <w:rFonts w:ascii="Arial" w:hAnsi="Arial" w:cs="Arial"/>
          <w:snapToGrid w:val="0"/>
          <w:sz w:val="24"/>
          <w:szCs w:val="24"/>
        </w:rPr>
      </w:pPr>
      <w:r w:rsidRPr="007168CE">
        <w:rPr>
          <w:rFonts w:ascii="Arial" w:hAnsi="Arial" w:cs="Arial"/>
          <w:snapToGrid w:val="0"/>
          <w:sz w:val="24"/>
          <w:szCs w:val="24"/>
        </w:rPr>
        <w:lastRenderedPageBreak/>
        <w:t>Para trazar la historia de las guarderías infantiles en América se debe seguir dos corrientes: guarderías de día y guarderías-escuela</w:t>
      </w:r>
      <w:r w:rsidR="00E85988">
        <w:rPr>
          <w:rStyle w:val="Refdenotaalpie"/>
          <w:rFonts w:ascii="Arial" w:hAnsi="Arial" w:cs="Arial"/>
          <w:snapToGrid w:val="0"/>
          <w:sz w:val="24"/>
          <w:szCs w:val="24"/>
        </w:rPr>
        <w:footnoteReference w:id="6"/>
      </w:r>
      <w:r w:rsidRPr="007168CE">
        <w:rPr>
          <w:rFonts w:ascii="Arial" w:hAnsi="Arial" w:cs="Arial"/>
          <w:snapToGrid w:val="0"/>
          <w:sz w:val="24"/>
          <w:szCs w:val="24"/>
        </w:rPr>
        <w:t>. Las primeras guarderías de día fueron creadas como respuesta a la ola de inmigración que trajo EE.UU más de 5 millones de familias extranjeras entre 1815 y 1860 y a la industrialización y urbanización que propulsó el que las mujeres durante dicho periodo abandonasen sus hogares para trabajar en las fábricas. A comienzos de 1890 algunas guarderías comenzaron también a ofrecer un modesto programa educativo, contratando profesoras de jardín de infancia para que impartieran enseñanza a los niños durante varias horas al día.</w:t>
      </w:r>
    </w:p>
    <w:p w:rsidR="00DB79BE" w:rsidRDefault="00DB79BE" w:rsidP="00037C4E">
      <w:pPr>
        <w:spacing w:line="360" w:lineRule="auto"/>
        <w:ind w:left="709" w:firstLine="284"/>
        <w:jc w:val="both"/>
        <w:rPr>
          <w:rFonts w:ascii="Arial" w:hAnsi="Arial" w:cs="Arial"/>
          <w:snapToGrid w:val="0"/>
          <w:sz w:val="24"/>
          <w:szCs w:val="24"/>
        </w:rPr>
      </w:pPr>
      <w:r w:rsidRPr="007168CE">
        <w:rPr>
          <w:rFonts w:ascii="Arial" w:hAnsi="Arial" w:cs="Arial"/>
          <w:snapToGrid w:val="0"/>
          <w:sz w:val="24"/>
          <w:szCs w:val="24"/>
        </w:rPr>
        <w:t>En el Ecuador la primera institución de cuidados de menore</w:t>
      </w:r>
      <w:r w:rsidR="00AC36DF">
        <w:rPr>
          <w:rFonts w:ascii="Arial" w:hAnsi="Arial" w:cs="Arial"/>
          <w:snapToGrid w:val="0"/>
          <w:sz w:val="24"/>
          <w:szCs w:val="24"/>
        </w:rPr>
        <w:t>s y desarrollo Infantil es el I</w:t>
      </w:r>
      <w:r w:rsidRPr="007168CE">
        <w:rPr>
          <w:rFonts w:ascii="Arial" w:hAnsi="Arial" w:cs="Arial"/>
          <w:snapToGrid w:val="0"/>
          <w:sz w:val="24"/>
          <w:szCs w:val="24"/>
        </w:rPr>
        <w:t>NFA (</w:t>
      </w:r>
      <w:r w:rsidR="00AC36DF">
        <w:rPr>
          <w:rFonts w:ascii="Arial" w:hAnsi="Arial" w:cs="Arial"/>
          <w:snapToGrid w:val="0"/>
          <w:sz w:val="24"/>
          <w:szCs w:val="24"/>
        </w:rPr>
        <w:t>Instituto</w:t>
      </w:r>
      <w:r w:rsidRPr="007168CE">
        <w:rPr>
          <w:rFonts w:ascii="Arial" w:hAnsi="Arial" w:cs="Arial"/>
          <w:snapToGrid w:val="0"/>
          <w:sz w:val="24"/>
          <w:szCs w:val="24"/>
        </w:rPr>
        <w:t xml:space="preserve"> del Niño y la Familia), fundada en 1959, siendo una entidad  del Estado que atiende a niños y niñas en sus  diversas áreas: educación, salud, etc.</w:t>
      </w: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037C4E" w:rsidRDefault="00037C4E" w:rsidP="007168CE">
      <w:pPr>
        <w:spacing w:line="360" w:lineRule="auto"/>
        <w:jc w:val="both"/>
        <w:rPr>
          <w:rFonts w:ascii="Arial" w:hAnsi="Arial" w:cs="Arial"/>
          <w:snapToGrid w:val="0"/>
          <w:sz w:val="24"/>
          <w:szCs w:val="24"/>
        </w:rPr>
      </w:pPr>
    </w:p>
    <w:p w:rsidR="00DC5863" w:rsidRPr="00D640FA" w:rsidRDefault="00DC5863" w:rsidP="00EF43D7">
      <w:pPr>
        <w:tabs>
          <w:tab w:val="left" w:pos="709"/>
        </w:tabs>
        <w:spacing w:line="360" w:lineRule="auto"/>
        <w:ind w:left="709"/>
        <w:jc w:val="both"/>
        <w:rPr>
          <w:rFonts w:ascii="Arial" w:hAnsi="Arial" w:cs="Arial"/>
          <w:b/>
          <w:snapToGrid w:val="0"/>
          <w:sz w:val="24"/>
          <w:szCs w:val="24"/>
        </w:rPr>
      </w:pPr>
      <w:r w:rsidRPr="00D640FA">
        <w:rPr>
          <w:rFonts w:ascii="Arial" w:hAnsi="Arial" w:cs="Arial"/>
          <w:b/>
          <w:snapToGrid w:val="0"/>
          <w:sz w:val="24"/>
          <w:szCs w:val="24"/>
        </w:rPr>
        <w:lastRenderedPageBreak/>
        <w:t>1.2.2 HISTORIA DE LA ESTIMULACIÓN TEMPRANA</w:t>
      </w:r>
    </w:p>
    <w:p w:rsidR="00311E16" w:rsidRDefault="00DC5863" w:rsidP="00DC5863">
      <w:pPr>
        <w:tabs>
          <w:tab w:val="left" w:pos="2955"/>
        </w:tabs>
        <w:rPr>
          <w:rFonts w:ascii="Arial" w:hAnsi="Arial" w:cs="Arial"/>
          <w:sz w:val="24"/>
          <w:szCs w:val="24"/>
        </w:rPr>
      </w:pPr>
      <w:r>
        <w:rPr>
          <w:rFonts w:ascii="Arial" w:hAnsi="Arial" w:cs="Arial"/>
          <w:sz w:val="24"/>
          <w:szCs w:val="24"/>
        </w:rPr>
        <w:tab/>
      </w:r>
    </w:p>
    <w:p w:rsidR="00DC5863" w:rsidRPr="00D640FA" w:rsidRDefault="00DC5863" w:rsidP="00DC5863">
      <w:pPr>
        <w:tabs>
          <w:tab w:val="left" w:pos="2955"/>
        </w:tabs>
        <w:spacing w:after="0"/>
        <w:rPr>
          <w:rFonts w:ascii="Arial" w:hAnsi="Arial" w:cs="Arial"/>
          <w:b/>
          <w:sz w:val="24"/>
          <w:szCs w:val="24"/>
        </w:rPr>
      </w:pPr>
      <w:r w:rsidRPr="00D640FA">
        <w:rPr>
          <w:rFonts w:ascii="Arial" w:hAnsi="Arial" w:cs="Arial"/>
          <w:b/>
          <w:sz w:val="24"/>
          <w:szCs w:val="24"/>
        </w:rPr>
        <w:t>Figura No. 2 Estimulación Temprana</w:t>
      </w:r>
    </w:p>
    <w:p w:rsidR="00DC5863" w:rsidRDefault="00DC5863" w:rsidP="007168CE">
      <w:pPr>
        <w:spacing w:line="360" w:lineRule="auto"/>
        <w:jc w:val="both"/>
        <w:rPr>
          <w:rFonts w:ascii="Arial" w:hAnsi="Arial" w:cs="Arial"/>
          <w:snapToGrid w:val="0"/>
          <w:sz w:val="24"/>
          <w:szCs w:val="24"/>
        </w:rPr>
      </w:pPr>
      <w:r>
        <w:rPr>
          <w:rFonts w:ascii="Arial" w:hAnsi="Arial" w:cs="Arial"/>
          <w:noProof/>
          <w:sz w:val="24"/>
          <w:szCs w:val="24"/>
        </w:rPr>
        <w:drawing>
          <wp:anchor distT="0" distB="0" distL="114300" distR="114300" simplePos="0" relativeHeight="251689984" behindDoc="0" locked="0" layoutInCell="1" allowOverlap="1">
            <wp:simplePos x="0" y="0"/>
            <wp:positionH relativeFrom="column">
              <wp:posOffset>1331595</wp:posOffset>
            </wp:positionH>
            <wp:positionV relativeFrom="paragraph">
              <wp:posOffset>76200</wp:posOffset>
            </wp:positionV>
            <wp:extent cx="2533650" cy="2714625"/>
            <wp:effectExtent l="19050" t="0" r="0" b="0"/>
            <wp:wrapSquare wrapText="bothSides"/>
            <wp:docPr id="8" name="Imagen 7" descr="http://photos1.blogger.com/x/blogger2/1421/295509622460785/240/z/439441/gse_multipart7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1.blogger.com/x/blogger2/1421/295509622460785/240/z/439441/gse_multipart74342.jpg"/>
                    <pic:cNvPicPr>
                      <a:picLocks noChangeAspect="1" noChangeArrowheads="1"/>
                    </pic:cNvPicPr>
                  </pic:nvPicPr>
                  <pic:blipFill>
                    <a:blip r:embed="rId12" cstate="print"/>
                    <a:srcRect/>
                    <a:stretch>
                      <a:fillRect/>
                    </a:stretch>
                  </pic:blipFill>
                  <pic:spPr bwMode="auto">
                    <a:xfrm>
                      <a:off x="0" y="0"/>
                      <a:ext cx="2533650" cy="2714625"/>
                    </a:xfrm>
                    <a:prstGeom prst="rect">
                      <a:avLst/>
                    </a:prstGeom>
                    <a:noFill/>
                    <a:ln w="9525">
                      <a:noFill/>
                      <a:miter lim="800000"/>
                      <a:headEnd/>
                      <a:tailEnd/>
                    </a:ln>
                  </pic:spPr>
                </pic:pic>
              </a:graphicData>
            </a:graphic>
          </wp:anchor>
        </w:drawing>
      </w:r>
    </w:p>
    <w:p w:rsidR="00DC5863" w:rsidRDefault="00DC5863" w:rsidP="007168CE">
      <w:pPr>
        <w:spacing w:line="360" w:lineRule="auto"/>
        <w:jc w:val="both"/>
        <w:rPr>
          <w:rFonts w:ascii="Arial" w:hAnsi="Arial" w:cs="Arial"/>
          <w:snapToGrid w:val="0"/>
          <w:sz w:val="24"/>
          <w:szCs w:val="24"/>
        </w:rPr>
      </w:pPr>
    </w:p>
    <w:p w:rsidR="00DC5863" w:rsidRDefault="00DC5863" w:rsidP="007168CE">
      <w:pPr>
        <w:spacing w:line="360" w:lineRule="auto"/>
        <w:jc w:val="both"/>
        <w:rPr>
          <w:rFonts w:ascii="Arial" w:hAnsi="Arial" w:cs="Arial"/>
          <w:snapToGrid w:val="0"/>
          <w:sz w:val="24"/>
          <w:szCs w:val="24"/>
        </w:rPr>
      </w:pPr>
    </w:p>
    <w:p w:rsidR="00DC5863" w:rsidRDefault="00DC5863" w:rsidP="007168CE">
      <w:pPr>
        <w:spacing w:line="360" w:lineRule="auto"/>
        <w:jc w:val="both"/>
        <w:rPr>
          <w:rFonts w:ascii="Arial" w:hAnsi="Arial" w:cs="Arial"/>
          <w:snapToGrid w:val="0"/>
          <w:sz w:val="24"/>
          <w:szCs w:val="24"/>
        </w:rPr>
      </w:pPr>
    </w:p>
    <w:p w:rsidR="00DC5863" w:rsidRDefault="00DC5863" w:rsidP="007168CE">
      <w:pPr>
        <w:spacing w:line="360" w:lineRule="auto"/>
        <w:jc w:val="both"/>
        <w:rPr>
          <w:rFonts w:ascii="Arial" w:hAnsi="Arial" w:cs="Arial"/>
          <w:snapToGrid w:val="0"/>
          <w:sz w:val="24"/>
          <w:szCs w:val="24"/>
        </w:rPr>
      </w:pPr>
    </w:p>
    <w:p w:rsidR="00DC5863" w:rsidRDefault="00DC5863" w:rsidP="00DC5863">
      <w:pPr>
        <w:spacing w:line="360" w:lineRule="auto"/>
        <w:ind w:left="709"/>
        <w:jc w:val="both"/>
        <w:rPr>
          <w:rFonts w:ascii="Arial" w:hAnsi="Arial" w:cs="Arial"/>
          <w:snapToGrid w:val="0"/>
          <w:sz w:val="24"/>
          <w:szCs w:val="24"/>
        </w:rPr>
      </w:pPr>
    </w:p>
    <w:p w:rsidR="00DC5863" w:rsidRDefault="00DC5863" w:rsidP="00DC5863">
      <w:pPr>
        <w:spacing w:after="0" w:line="360" w:lineRule="auto"/>
        <w:ind w:left="709"/>
        <w:jc w:val="both"/>
        <w:rPr>
          <w:rFonts w:ascii="Arial" w:hAnsi="Arial" w:cs="Arial"/>
          <w:snapToGrid w:val="0"/>
          <w:sz w:val="24"/>
          <w:szCs w:val="24"/>
        </w:rPr>
      </w:pPr>
    </w:p>
    <w:p w:rsidR="00DC5863" w:rsidRDefault="00DC5863" w:rsidP="00DC5863">
      <w:pPr>
        <w:spacing w:line="360" w:lineRule="auto"/>
        <w:ind w:left="709"/>
        <w:jc w:val="center"/>
        <w:rPr>
          <w:rFonts w:ascii="Arial" w:hAnsi="Arial" w:cs="Arial"/>
          <w:snapToGrid w:val="0"/>
          <w:sz w:val="24"/>
          <w:szCs w:val="24"/>
        </w:rPr>
      </w:pPr>
    </w:p>
    <w:p w:rsidR="00DC5863" w:rsidRPr="00D640FA" w:rsidRDefault="00DC5863" w:rsidP="00DC5863">
      <w:pPr>
        <w:spacing w:line="360" w:lineRule="auto"/>
        <w:ind w:left="709"/>
        <w:rPr>
          <w:rFonts w:ascii="Arial" w:hAnsi="Arial" w:cs="Arial"/>
          <w:b/>
          <w:snapToGrid w:val="0"/>
          <w:sz w:val="24"/>
          <w:szCs w:val="24"/>
        </w:rPr>
      </w:pPr>
      <w:r w:rsidRPr="00D640FA">
        <w:rPr>
          <w:rFonts w:ascii="Arial" w:hAnsi="Arial" w:cs="Arial"/>
          <w:b/>
          <w:snapToGrid w:val="0"/>
          <w:sz w:val="24"/>
          <w:szCs w:val="24"/>
        </w:rPr>
        <w:t>Fuente: Imágenes Google</w:t>
      </w:r>
    </w:p>
    <w:p w:rsidR="00DC5863" w:rsidRDefault="00DC5863" w:rsidP="00DC5863">
      <w:pPr>
        <w:spacing w:line="360" w:lineRule="auto"/>
        <w:ind w:left="709"/>
        <w:jc w:val="both"/>
        <w:rPr>
          <w:rFonts w:ascii="Arial" w:hAnsi="Arial" w:cs="Arial"/>
          <w:snapToGrid w:val="0"/>
          <w:sz w:val="24"/>
          <w:szCs w:val="24"/>
        </w:rPr>
      </w:pPr>
    </w:p>
    <w:p w:rsidR="00037C4E" w:rsidRDefault="00E03665" w:rsidP="00037C4E">
      <w:pPr>
        <w:spacing w:line="360" w:lineRule="auto"/>
        <w:ind w:left="709" w:firstLine="284"/>
        <w:jc w:val="both"/>
        <w:rPr>
          <w:rFonts w:ascii="Arial" w:hAnsi="Arial" w:cs="Arial"/>
          <w:snapToGrid w:val="0"/>
          <w:sz w:val="24"/>
          <w:szCs w:val="24"/>
        </w:rPr>
      </w:pPr>
      <w:r w:rsidRPr="007168CE">
        <w:rPr>
          <w:rFonts w:ascii="Arial" w:hAnsi="Arial" w:cs="Arial"/>
          <w:snapToGrid w:val="0"/>
          <w:sz w:val="24"/>
          <w:szCs w:val="24"/>
        </w:rPr>
        <w:t xml:space="preserve">Debido a que estudios realizados muestran que además del cuidado, se debe estimular a los niños desde la temprana edad, surgió </w:t>
      </w:r>
      <w:r w:rsidR="00E20945" w:rsidRPr="007168CE">
        <w:rPr>
          <w:rFonts w:ascii="Arial" w:hAnsi="Arial" w:cs="Arial"/>
          <w:snapToGrid w:val="0"/>
          <w:sz w:val="24"/>
          <w:szCs w:val="24"/>
        </w:rPr>
        <w:t>la estimulación temprana.</w:t>
      </w:r>
    </w:p>
    <w:p w:rsidR="00037C4E" w:rsidRDefault="00E20945" w:rsidP="00037C4E">
      <w:pPr>
        <w:spacing w:line="360" w:lineRule="auto"/>
        <w:ind w:left="709" w:firstLine="284"/>
        <w:jc w:val="both"/>
        <w:rPr>
          <w:rFonts w:ascii="Arial" w:hAnsi="Arial" w:cs="Arial"/>
          <w:snapToGrid w:val="0"/>
          <w:sz w:val="24"/>
          <w:szCs w:val="24"/>
        </w:rPr>
      </w:pPr>
      <w:r w:rsidRPr="007168CE">
        <w:rPr>
          <w:rFonts w:ascii="Arial" w:eastAsia="Times New Roman" w:hAnsi="Arial" w:cs="Arial"/>
          <w:color w:val="000000" w:themeColor="text1"/>
          <w:sz w:val="24"/>
          <w:szCs w:val="24"/>
          <w:lang w:val="es-ES_tradnl"/>
        </w:rPr>
        <w:t xml:space="preserve">El origen de la Estimulación Temprana se sitúa en  la década de los años cincuenta y sesenta. Es en   los años 60 cuando diversos cambios sociales, políticos, científicos y en educación abren el camino hacia el inicio e implantación de este tipo de intervención a la que se denominó en sus inicios  Estimulación Precoz.Varios son los acontecimientos </w:t>
      </w:r>
      <w:r w:rsidRPr="007168CE">
        <w:rPr>
          <w:rFonts w:ascii="Arial" w:eastAsia="Times New Roman" w:hAnsi="Arial" w:cs="Arial"/>
          <w:color w:val="000000" w:themeColor="text1"/>
          <w:sz w:val="24"/>
          <w:szCs w:val="24"/>
          <w:lang w:val="es-ES_tradnl"/>
        </w:rPr>
        <w:lastRenderedPageBreak/>
        <w:t>durante esos años  que impulsan el interés por la infancia y por su educación</w:t>
      </w:r>
      <w:r w:rsidR="00466CA3">
        <w:rPr>
          <w:rStyle w:val="Refdenotaalpie"/>
          <w:rFonts w:ascii="Arial" w:eastAsia="Times New Roman" w:hAnsi="Arial" w:cs="Arial"/>
          <w:color w:val="000000" w:themeColor="text1"/>
          <w:sz w:val="24"/>
          <w:szCs w:val="24"/>
          <w:lang w:val="es-ES_tradnl"/>
        </w:rPr>
        <w:footnoteReference w:id="7"/>
      </w:r>
      <w:r w:rsidRPr="007168CE">
        <w:rPr>
          <w:rFonts w:ascii="Arial" w:eastAsia="Times New Roman" w:hAnsi="Arial" w:cs="Arial"/>
          <w:color w:val="000000" w:themeColor="text1"/>
          <w:sz w:val="24"/>
          <w:szCs w:val="24"/>
          <w:lang w:val="es-ES_tradnl"/>
        </w:rPr>
        <w:t>.</w:t>
      </w:r>
    </w:p>
    <w:p w:rsidR="00037C4E" w:rsidRDefault="00E20945" w:rsidP="00037C4E">
      <w:pPr>
        <w:spacing w:line="360" w:lineRule="auto"/>
        <w:ind w:left="709" w:firstLine="284"/>
        <w:jc w:val="both"/>
        <w:rPr>
          <w:rFonts w:ascii="Arial" w:hAnsi="Arial" w:cs="Arial"/>
          <w:snapToGrid w:val="0"/>
          <w:sz w:val="24"/>
          <w:szCs w:val="24"/>
        </w:rPr>
      </w:pPr>
      <w:r w:rsidRPr="007168CE">
        <w:rPr>
          <w:rFonts w:ascii="Arial" w:eastAsia="Times New Roman" w:hAnsi="Arial" w:cs="Arial"/>
          <w:color w:val="000000" w:themeColor="text1"/>
          <w:sz w:val="24"/>
          <w:szCs w:val="24"/>
          <w:lang w:val="es-ES_tradnl"/>
        </w:rPr>
        <w:t xml:space="preserve">Los cambios en el ámbito socio laboral que favorecieron la creación de centros infantiles dedicados al cuidado o educación de niños pequeños fue sin duda  la incorporación cada vez más masiva de la mujer al mundo laboral, y la necesidad de instruir a una población cada vez más industrializada pero poco preparada o especializada en los nuevos campos profesionales. En el aspecto socio-cultural se dieron cambios profundos en los valores familiares y sociales, en el aspecto jurídico-social se produjo una mayor sensibilización por la justicia social y  principalmente frente a la explotación laboral de los </w:t>
      </w:r>
      <w:r w:rsidR="000C54EC" w:rsidRPr="007168CE">
        <w:rPr>
          <w:rFonts w:ascii="Arial" w:eastAsia="Times New Roman" w:hAnsi="Arial" w:cs="Arial"/>
          <w:color w:val="000000" w:themeColor="text1"/>
          <w:sz w:val="24"/>
          <w:szCs w:val="24"/>
          <w:lang w:val="es-ES_tradnl"/>
        </w:rPr>
        <w:t>niños</w:t>
      </w:r>
      <w:r w:rsidR="00466CA3">
        <w:rPr>
          <w:rStyle w:val="Refdenotaalpie"/>
          <w:rFonts w:ascii="Arial" w:eastAsia="Times New Roman" w:hAnsi="Arial" w:cs="Arial"/>
          <w:color w:val="000000" w:themeColor="text1"/>
          <w:sz w:val="24"/>
          <w:szCs w:val="24"/>
          <w:lang w:val="es-ES_tradnl"/>
        </w:rPr>
        <w:footnoteReference w:id="8"/>
      </w:r>
      <w:r w:rsidRPr="007168CE">
        <w:rPr>
          <w:rFonts w:ascii="Arial" w:eastAsia="Times New Roman" w:hAnsi="Arial" w:cs="Arial"/>
          <w:color w:val="000000" w:themeColor="text1"/>
          <w:sz w:val="24"/>
          <w:szCs w:val="24"/>
          <w:lang w:val="es-ES_tradnl"/>
        </w:rPr>
        <w:t xml:space="preserve">. </w:t>
      </w:r>
    </w:p>
    <w:p w:rsidR="0042720C" w:rsidRPr="007C2BAD" w:rsidRDefault="00E20945" w:rsidP="007C2BAD">
      <w:pPr>
        <w:spacing w:line="360" w:lineRule="auto"/>
        <w:ind w:left="709" w:firstLine="284"/>
        <w:jc w:val="both"/>
        <w:rPr>
          <w:rFonts w:ascii="Arial" w:hAnsi="Arial" w:cs="Arial"/>
          <w:snapToGrid w:val="0"/>
          <w:sz w:val="24"/>
          <w:szCs w:val="24"/>
        </w:rPr>
      </w:pPr>
      <w:r w:rsidRPr="007168CE">
        <w:rPr>
          <w:rFonts w:ascii="Arial" w:eastAsia="Times New Roman" w:hAnsi="Arial" w:cs="Arial"/>
          <w:color w:val="000000" w:themeColor="text1"/>
          <w:sz w:val="24"/>
          <w:szCs w:val="24"/>
          <w:lang w:val="es-ES_tradnl"/>
        </w:rPr>
        <w:t>Uno de los acontecimientos más importantes relacionados con la infancia fue sin duda la Declaración de Los Derechos del Niño (1959).La Declaración de los Derechos del Niño significó una revisión de políticas sociales y educativas que se han ido plasmando en programas, leyes específicas, servicios sociales y asistenciales. Los Derechos del Niño además de ser un instrumento jurídico vinculante que incorpora toda clase de derechos civiles, políticos, económicos sociales y culturales impulsa un cambio de actitud social hacia la forma de tratar a los niños y a las necesidades específicas de los mismos. Tal como se indica en la Declaración de los Derechos del Niño," el niño, por su falta de madurez física y mental, necesita protección y cuidado especiales, incluso la debida protección legal, tanto antes como después del nacimiento</w:t>
      </w:r>
      <w:r w:rsidR="00466CA3">
        <w:rPr>
          <w:rStyle w:val="Refdenotaalpie"/>
          <w:rFonts w:ascii="Arial" w:eastAsia="Times New Roman" w:hAnsi="Arial" w:cs="Arial"/>
          <w:color w:val="000000" w:themeColor="text1"/>
          <w:sz w:val="24"/>
          <w:szCs w:val="24"/>
          <w:lang w:val="es-ES_tradnl"/>
        </w:rPr>
        <w:footnoteReference w:id="9"/>
      </w:r>
      <w:r w:rsidRPr="007168CE">
        <w:rPr>
          <w:rFonts w:ascii="Arial" w:eastAsia="Times New Roman" w:hAnsi="Arial" w:cs="Arial"/>
          <w:color w:val="000000" w:themeColor="text1"/>
          <w:sz w:val="24"/>
          <w:szCs w:val="24"/>
          <w:lang w:val="es-ES_tradnl"/>
        </w:rPr>
        <w:t>".</w:t>
      </w:r>
    </w:p>
    <w:p w:rsidR="00DB79BE" w:rsidRPr="00B67110" w:rsidRDefault="00686D58" w:rsidP="007168CE">
      <w:pPr>
        <w:spacing w:line="360" w:lineRule="auto"/>
        <w:jc w:val="both"/>
        <w:rPr>
          <w:rFonts w:ascii="Arial" w:hAnsi="Arial" w:cs="Arial"/>
          <w:b/>
          <w:snapToGrid w:val="0"/>
          <w:sz w:val="24"/>
          <w:szCs w:val="24"/>
        </w:rPr>
      </w:pPr>
      <w:r w:rsidRPr="00B67110">
        <w:rPr>
          <w:rFonts w:ascii="Arial" w:hAnsi="Arial" w:cs="Arial"/>
          <w:b/>
          <w:snapToGrid w:val="0"/>
          <w:sz w:val="24"/>
          <w:szCs w:val="24"/>
        </w:rPr>
        <w:lastRenderedPageBreak/>
        <w:t>1.3 PROBLEMAS Y OPORTUNIDADES</w:t>
      </w:r>
    </w:p>
    <w:p w:rsidR="00037C4E" w:rsidRDefault="00CF7CF2" w:rsidP="00037C4E">
      <w:pPr>
        <w:spacing w:line="360" w:lineRule="auto"/>
        <w:ind w:firstLine="426"/>
        <w:jc w:val="both"/>
        <w:rPr>
          <w:rFonts w:ascii="Arial" w:hAnsi="Arial" w:cs="Arial"/>
          <w:sz w:val="24"/>
          <w:szCs w:val="24"/>
        </w:rPr>
      </w:pPr>
      <w:r w:rsidRPr="007168CE">
        <w:rPr>
          <w:rFonts w:ascii="Arial" w:hAnsi="Arial" w:cs="Arial"/>
          <w:sz w:val="24"/>
          <w:szCs w:val="24"/>
        </w:rPr>
        <w:t>El ritmo de vida que actualmente llevan las familias ecuatorianas, en especial las guayaquileñas, es muy agitado, el poco tiempo y la inseguridad  al momento de contratar niñeras</w:t>
      </w:r>
      <w:r w:rsidR="00390CB4" w:rsidRPr="007168CE">
        <w:rPr>
          <w:rFonts w:ascii="Arial" w:hAnsi="Arial" w:cs="Arial"/>
          <w:sz w:val="24"/>
          <w:szCs w:val="24"/>
        </w:rPr>
        <w:t xml:space="preserve"> son situaciones que</w:t>
      </w:r>
      <w:r w:rsidRPr="007168CE">
        <w:rPr>
          <w:rFonts w:ascii="Arial" w:hAnsi="Arial" w:cs="Arial"/>
          <w:sz w:val="24"/>
          <w:szCs w:val="24"/>
        </w:rPr>
        <w:t xml:space="preserve"> obliga</w:t>
      </w:r>
      <w:r w:rsidR="00390CB4" w:rsidRPr="007168CE">
        <w:rPr>
          <w:rFonts w:ascii="Arial" w:hAnsi="Arial" w:cs="Arial"/>
          <w:sz w:val="24"/>
          <w:szCs w:val="24"/>
        </w:rPr>
        <w:t>n</w:t>
      </w:r>
      <w:r w:rsidRPr="007168CE">
        <w:rPr>
          <w:rFonts w:ascii="Arial" w:hAnsi="Arial" w:cs="Arial"/>
          <w:sz w:val="24"/>
          <w:szCs w:val="24"/>
        </w:rPr>
        <w:t xml:space="preserve"> a que busquen</w:t>
      </w:r>
      <w:r w:rsidR="00390CB4" w:rsidRPr="007168CE">
        <w:rPr>
          <w:rFonts w:ascii="Arial" w:hAnsi="Arial" w:cs="Arial"/>
          <w:sz w:val="24"/>
          <w:szCs w:val="24"/>
        </w:rPr>
        <w:t>sitios para sus hijos, sitios en los que se encuentren seguros y atendidos mientras ellos trabajan. Existen familias que cuentan con apoyo familiar, pero existen otras que no, por lo tanto es ahí donde las guarderías juegan un rol muy significativo  y vienen a resolver una problemática social importante.</w:t>
      </w:r>
    </w:p>
    <w:p w:rsidR="00037C4E" w:rsidRDefault="00390CB4" w:rsidP="00037C4E">
      <w:pPr>
        <w:spacing w:line="360" w:lineRule="auto"/>
        <w:ind w:firstLine="426"/>
        <w:jc w:val="both"/>
        <w:rPr>
          <w:rFonts w:ascii="Arial" w:hAnsi="Arial" w:cs="Arial"/>
          <w:sz w:val="24"/>
          <w:szCs w:val="24"/>
        </w:rPr>
      </w:pPr>
      <w:r w:rsidRPr="00037C4E">
        <w:rPr>
          <w:rFonts w:ascii="Arial" w:hAnsi="Arial" w:cs="Arial"/>
          <w:sz w:val="24"/>
          <w:szCs w:val="24"/>
        </w:rPr>
        <w:t>Los servicios que ofrecen las guarderías tienen como principal fin el de ayudar, ofreciendo horarios flexibles y amplios de manera que puedan adaptarse a los requerimientos y necesidades de las familias, pero siempre velando por el bienestar del niño</w:t>
      </w:r>
      <w:r w:rsidR="009B54DF" w:rsidRPr="00037C4E">
        <w:rPr>
          <w:rFonts w:ascii="Arial" w:hAnsi="Arial" w:cs="Arial"/>
          <w:sz w:val="24"/>
          <w:szCs w:val="24"/>
        </w:rPr>
        <w:t xml:space="preserve"> y tratando</w:t>
      </w:r>
      <w:r w:rsidRPr="00037C4E">
        <w:rPr>
          <w:rFonts w:ascii="Arial" w:hAnsi="Arial" w:cs="Arial"/>
          <w:sz w:val="24"/>
          <w:szCs w:val="24"/>
        </w:rPr>
        <w:t xml:space="preserve"> de que mantengan sus rutinas y hábitos necesarios, mediante una amplia gama de servicios.</w:t>
      </w:r>
    </w:p>
    <w:p w:rsidR="00037C4E" w:rsidRDefault="009B54DF" w:rsidP="00037C4E">
      <w:pPr>
        <w:spacing w:line="360" w:lineRule="auto"/>
        <w:ind w:firstLine="426"/>
        <w:jc w:val="both"/>
        <w:rPr>
          <w:rFonts w:ascii="Arial" w:hAnsi="Arial" w:cs="Arial"/>
          <w:color w:val="000000"/>
          <w:sz w:val="24"/>
          <w:szCs w:val="24"/>
        </w:rPr>
      </w:pPr>
      <w:r w:rsidRPr="00037C4E">
        <w:rPr>
          <w:rFonts w:ascii="Arial" w:hAnsi="Arial" w:cs="Arial"/>
          <w:color w:val="000000"/>
          <w:sz w:val="24"/>
          <w:szCs w:val="24"/>
          <w:shd w:val="clear" w:color="auto" w:fill="FFFFFF"/>
        </w:rPr>
        <w:t xml:space="preserve">Estudios han sugerido que es posible promover el desarrollo del cerebro del niño aún antes de nacer. </w:t>
      </w:r>
      <w:r w:rsidRPr="00037C4E">
        <w:rPr>
          <w:rFonts w:ascii="Arial" w:hAnsi="Arial" w:cs="Arial"/>
          <w:color w:val="000000"/>
          <w:sz w:val="24"/>
          <w:szCs w:val="24"/>
        </w:rPr>
        <w:t>Importantes investigaciones han señalado que los estímulos como los golpecitos en el vientre, sonidos suaves y melodiosos, el sonido de la voz humana, especialmente el de la madre, así como las vibraciones y la luz son placenteros para el bebé</w:t>
      </w:r>
      <w:r w:rsidR="004C01B9" w:rsidRPr="00037C4E">
        <w:rPr>
          <w:rStyle w:val="Refdenotaalpie"/>
          <w:rFonts w:ascii="Arial" w:hAnsi="Arial" w:cs="Arial"/>
          <w:color w:val="000000"/>
          <w:sz w:val="24"/>
          <w:szCs w:val="24"/>
        </w:rPr>
        <w:footnoteReference w:id="10"/>
      </w:r>
      <w:r w:rsidRPr="00037C4E">
        <w:rPr>
          <w:rFonts w:ascii="Arial" w:hAnsi="Arial" w:cs="Arial"/>
          <w:color w:val="000000"/>
          <w:sz w:val="24"/>
          <w:szCs w:val="24"/>
        </w:rPr>
        <w:t>.</w:t>
      </w:r>
    </w:p>
    <w:p w:rsidR="00037C4E" w:rsidRPr="001B19AE" w:rsidRDefault="009B54DF" w:rsidP="00037C4E">
      <w:pPr>
        <w:spacing w:line="360" w:lineRule="auto"/>
        <w:ind w:firstLine="426"/>
        <w:jc w:val="both"/>
        <w:rPr>
          <w:rFonts w:ascii="Arial" w:hAnsi="Arial" w:cs="Arial"/>
          <w:sz w:val="24"/>
          <w:szCs w:val="24"/>
        </w:rPr>
      </w:pPr>
      <w:r w:rsidRPr="001B19AE">
        <w:rPr>
          <w:rFonts w:ascii="Arial" w:hAnsi="Arial" w:cs="Arial"/>
          <w:color w:val="000000"/>
          <w:sz w:val="24"/>
          <w:szCs w:val="24"/>
        </w:rPr>
        <w:t xml:space="preserve">Sin embargo, el bebé puede aprender a relacionar estos estímulos a sus significados sólo si son presentados en una manera organizada; de otra forma probablemente los olvide o los ignore. Tiene que enseñarle al bebé que estos estímulos tienen un significado relacionado al presentarlos en un contexto coherente y repetitivo. Es sabido que cuando las experiencias ocurren en un patrón determinado y consistente, pueden ser mejor organizadas en el cerebro </w:t>
      </w:r>
      <w:r w:rsidRPr="001B19AE">
        <w:rPr>
          <w:rFonts w:ascii="Arial" w:hAnsi="Arial" w:cs="Arial"/>
          <w:color w:val="000000"/>
          <w:sz w:val="24"/>
          <w:szCs w:val="24"/>
        </w:rPr>
        <w:lastRenderedPageBreak/>
        <w:t>del bebé y ser usadas, luego, en circunstancias similares mediante asociación</w:t>
      </w:r>
      <w:r w:rsidR="004C01B9" w:rsidRPr="001B19AE">
        <w:rPr>
          <w:rStyle w:val="Refdenotaalpie"/>
          <w:rFonts w:ascii="Arial" w:hAnsi="Arial" w:cs="Arial"/>
          <w:color w:val="000000"/>
          <w:sz w:val="24"/>
          <w:szCs w:val="24"/>
        </w:rPr>
        <w:footnoteReference w:id="11"/>
      </w:r>
      <w:r w:rsidRPr="001B19AE">
        <w:rPr>
          <w:rFonts w:ascii="Arial" w:hAnsi="Arial" w:cs="Arial"/>
          <w:color w:val="000000"/>
          <w:sz w:val="24"/>
          <w:szCs w:val="24"/>
        </w:rPr>
        <w:t>.</w:t>
      </w:r>
    </w:p>
    <w:p w:rsidR="00037C4E" w:rsidRDefault="009B54DF" w:rsidP="00037C4E">
      <w:pPr>
        <w:spacing w:line="360" w:lineRule="auto"/>
        <w:ind w:firstLine="426"/>
        <w:jc w:val="both"/>
        <w:rPr>
          <w:rFonts w:ascii="Arial" w:hAnsi="Arial" w:cs="Arial"/>
          <w:sz w:val="24"/>
          <w:szCs w:val="24"/>
        </w:rPr>
      </w:pPr>
      <w:r w:rsidRPr="007168CE">
        <w:rPr>
          <w:rFonts w:ascii="Arial" w:hAnsi="Arial" w:cs="Arial"/>
          <w:snapToGrid w:val="0"/>
          <w:sz w:val="24"/>
          <w:szCs w:val="24"/>
        </w:rPr>
        <w:t>Los primeros años de vida del ser humano se caracterizan porque tienen facilidad de adquirir mucha información y funciones básicas, la consecución progresiva de estos factores permiten el descubrimiento y mejora de nuevas destrezas.</w:t>
      </w:r>
    </w:p>
    <w:p w:rsidR="00037C4E" w:rsidRDefault="009B54DF" w:rsidP="00037C4E">
      <w:pPr>
        <w:spacing w:line="360" w:lineRule="auto"/>
        <w:ind w:firstLine="426"/>
        <w:jc w:val="both"/>
        <w:rPr>
          <w:rFonts w:ascii="Arial" w:hAnsi="Arial" w:cs="Arial"/>
          <w:sz w:val="24"/>
          <w:szCs w:val="24"/>
        </w:rPr>
      </w:pPr>
      <w:r w:rsidRPr="007168CE">
        <w:rPr>
          <w:rFonts w:ascii="Arial" w:hAnsi="Arial" w:cs="Arial"/>
          <w:snapToGrid w:val="0"/>
          <w:sz w:val="24"/>
          <w:szCs w:val="24"/>
        </w:rPr>
        <w:t>Es desde estos estudios e investigaciones que surge la estimulación pre y postnatal,que es el conjunto de técnicas para el desarrollo de las capacidades de los niños en la primera infancia, y es empleada en niños entre el nacimiento y los 6 años de vida</w:t>
      </w:r>
      <w:r w:rsidR="002D6432">
        <w:rPr>
          <w:rStyle w:val="Refdenotaalpie"/>
          <w:rFonts w:ascii="Arial" w:hAnsi="Arial" w:cs="Arial"/>
          <w:snapToGrid w:val="0"/>
          <w:sz w:val="24"/>
          <w:szCs w:val="24"/>
        </w:rPr>
        <w:footnoteReference w:id="12"/>
      </w:r>
      <w:r w:rsidRPr="007168CE">
        <w:rPr>
          <w:rFonts w:ascii="Arial" w:hAnsi="Arial" w:cs="Arial"/>
          <w:snapToGrid w:val="0"/>
          <w:sz w:val="24"/>
          <w:szCs w:val="24"/>
        </w:rPr>
        <w:t>, pero también se lo aplica a mujeres en estado de gestación.</w:t>
      </w:r>
    </w:p>
    <w:p w:rsidR="00037C4E" w:rsidRDefault="000B3447" w:rsidP="00037C4E">
      <w:pPr>
        <w:spacing w:line="360" w:lineRule="auto"/>
        <w:ind w:firstLine="426"/>
        <w:jc w:val="both"/>
        <w:rPr>
          <w:rFonts w:ascii="Arial" w:hAnsi="Arial" w:cs="Arial"/>
          <w:sz w:val="24"/>
          <w:szCs w:val="24"/>
        </w:rPr>
      </w:pPr>
      <w:r w:rsidRPr="007168CE">
        <w:rPr>
          <w:rFonts w:ascii="Arial" w:hAnsi="Arial" w:cs="Arial"/>
          <w:snapToGrid w:val="0"/>
          <w:sz w:val="24"/>
          <w:szCs w:val="24"/>
        </w:rPr>
        <w:t>Por</w:t>
      </w:r>
      <w:r w:rsidR="006D08E8" w:rsidRPr="007168CE">
        <w:rPr>
          <w:rFonts w:ascii="Arial" w:hAnsi="Arial" w:cs="Arial"/>
          <w:snapToGrid w:val="0"/>
          <w:sz w:val="24"/>
          <w:szCs w:val="24"/>
        </w:rPr>
        <w:t xml:space="preserve"> las razones anteriormente expuestas</w:t>
      </w:r>
      <w:r w:rsidR="009B54DF" w:rsidRPr="007168CE">
        <w:rPr>
          <w:rFonts w:ascii="Arial" w:hAnsi="Arial" w:cs="Arial"/>
          <w:snapToGrid w:val="0"/>
          <w:sz w:val="24"/>
          <w:szCs w:val="24"/>
        </w:rPr>
        <w:t xml:space="preserve"> y bajo la premisa de que los padres quieren lo mejor para sus hijos, </w:t>
      </w:r>
      <w:r w:rsidR="006D08E8" w:rsidRPr="007168CE">
        <w:rPr>
          <w:rFonts w:ascii="Arial" w:hAnsi="Arial" w:cs="Arial"/>
          <w:snapToGrid w:val="0"/>
          <w:sz w:val="24"/>
          <w:szCs w:val="24"/>
        </w:rPr>
        <w:t xml:space="preserve"> y </w:t>
      </w:r>
      <w:r w:rsidR="009B54DF" w:rsidRPr="007168CE">
        <w:rPr>
          <w:rFonts w:ascii="Arial" w:hAnsi="Arial" w:cs="Arial"/>
          <w:snapToGrid w:val="0"/>
          <w:sz w:val="24"/>
          <w:szCs w:val="24"/>
        </w:rPr>
        <w:t xml:space="preserve">además </w:t>
      </w:r>
      <w:r w:rsidR="006D08E8" w:rsidRPr="007168CE">
        <w:rPr>
          <w:rFonts w:ascii="Arial" w:hAnsi="Arial" w:cs="Arial"/>
          <w:snapToGrid w:val="0"/>
          <w:sz w:val="24"/>
          <w:szCs w:val="24"/>
        </w:rPr>
        <w:t>considerando que en nuestro medio no existen centros privados que ofrezcan este tipo de servicios</w:t>
      </w:r>
      <w:r w:rsidR="009B54DF" w:rsidRPr="007168CE">
        <w:rPr>
          <w:rFonts w:ascii="Arial" w:hAnsi="Arial" w:cs="Arial"/>
          <w:snapToGrid w:val="0"/>
          <w:sz w:val="24"/>
          <w:szCs w:val="24"/>
        </w:rPr>
        <w:t xml:space="preserve"> de una manera conjunta</w:t>
      </w:r>
      <w:r w:rsidR="006D08E8" w:rsidRPr="007168CE">
        <w:rPr>
          <w:rFonts w:ascii="Arial" w:hAnsi="Arial" w:cs="Arial"/>
          <w:snapToGrid w:val="0"/>
          <w:sz w:val="24"/>
          <w:szCs w:val="24"/>
        </w:rPr>
        <w:t>, consideramos que la creación de un centro que brinde ambos servicios, es una parte esencial y fundamental para el desarrollo infantil, además de brindar apoyo y</w:t>
      </w:r>
      <w:r w:rsidR="00DD4711" w:rsidRPr="007168CE">
        <w:rPr>
          <w:rFonts w:ascii="Arial" w:hAnsi="Arial" w:cs="Arial"/>
          <w:snapToGrid w:val="0"/>
          <w:sz w:val="24"/>
          <w:szCs w:val="24"/>
        </w:rPr>
        <w:t xml:space="preserve"> crear confianza en</w:t>
      </w:r>
      <w:r w:rsidR="006D08E8" w:rsidRPr="007168CE">
        <w:rPr>
          <w:rFonts w:ascii="Arial" w:hAnsi="Arial" w:cs="Arial"/>
          <w:snapToGrid w:val="0"/>
          <w:sz w:val="24"/>
          <w:szCs w:val="24"/>
        </w:rPr>
        <w:t xml:space="preserve"> los padres de familia</w:t>
      </w:r>
      <w:r w:rsidR="00A36273" w:rsidRPr="007168CE">
        <w:rPr>
          <w:rFonts w:ascii="Arial" w:hAnsi="Arial" w:cs="Arial"/>
          <w:snapToGrid w:val="0"/>
          <w:sz w:val="24"/>
          <w:szCs w:val="24"/>
        </w:rPr>
        <w:t>.</w:t>
      </w:r>
    </w:p>
    <w:p w:rsidR="004005DA" w:rsidRPr="00037C4E" w:rsidRDefault="004005DA" w:rsidP="00037C4E">
      <w:pPr>
        <w:spacing w:line="360" w:lineRule="auto"/>
        <w:ind w:firstLine="426"/>
        <w:jc w:val="both"/>
        <w:rPr>
          <w:rFonts w:ascii="Arial" w:hAnsi="Arial" w:cs="Arial"/>
          <w:sz w:val="24"/>
          <w:szCs w:val="24"/>
        </w:rPr>
      </w:pPr>
      <w:r w:rsidRPr="007168CE">
        <w:rPr>
          <w:rFonts w:ascii="Arial" w:hAnsi="Arial" w:cs="Arial"/>
          <w:snapToGrid w:val="0"/>
          <w:sz w:val="24"/>
          <w:szCs w:val="24"/>
        </w:rPr>
        <w:t>La Guardería y Centro de Estimulación Pre y Postnatal representa una gran oportunidad empresarial, ya que no solamente se enfocará en el cuidado de niños, sino que también mientras estén en la guardería recibirán estimulación para lograr un mejor desenvolvimiento, ofreciendo un servicio de calidad, responsable y comprometido con el aprendizaje de los niños.</w:t>
      </w:r>
    </w:p>
    <w:p w:rsidR="004005DA" w:rsidRDefault="004005DA" w:rsidP="007168CE">
      <w:pPr>
        <w:spacing w:line="360" w:lineRule="auto"/>
        <w:jc w:val="both"/>
        <w:rPr>
          <w:rFonts w:ascii="Arial" w:hAnsi="Arial" w:cs="Arial"/>
          <w:snapToGrid w:val="0"/>
          <w:sz w:val="24"/>
          <w:szCs w:val="24"/>
        </w:rPr>
      </w:pPr>
    </w:p>
    <w:p w:rsidR="00037C4E" w:rsidRPr="007168CE" w:rsidRDefault="00037C4E" w:rsidP="007168CE">
      <w:pPr>
        <w:spacing w:line="360" w:lineRule="auto"/>
        <w:jc w:val="both"/>
        <w:rPr>
          <w:rFonts w:ascii="Arial" w:hAnsi="Arial" w:cs="Arial"/>
          <w:snapToGrid w:val="0"/>
          <w:sz w:val="24"/>
          <w:szCs w:val="24"/>
        </w:rPr>
      </w:pPr>
    </w:p>
    <w:p w:rsidR="00686D58" w:rsidRPr="007168CE" w:rsidRDefault="00686D58" w:rsidP="007168CE">
      <w:pPr>
        <w:spacing w:line="360" w:lineRule="auto"/>
        <w:jc w:val="both"/>
        <w:rPr>
          <w:rFonts w:ascii="Arial" w:hAnsi="Arial" w:cs="Arial"/>
          <w:b/>
          <w:snapToGrid w:val="0"/>
          <w:sz w:val="24"/>
          <w:szCs w:val="24"/>
        </w:rPr>
      </w:pPr>
      <w:r w:rsidRPr="007168CE">
        <w:rPr>
          <w:rFonts w:ascii="Arial" w:hAnsi="Arial" w:cs="Arial"/>
          <w:b/>
          <w:snapToGrid w:val="0"/>
          <w:sz w:val="24"/>
          <w:szCs w:val="24"/>
        </w:rPr>
        <w:lastRenderedPageBreak/>
        <w:t>1.4 CARACTERÍSTICA DEL SERVICIO</w:t>
      </w:r>
    </w:p>
    <w:p w:rsidR="00037C4E" w:rsidRDefault="00686D58"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 xml:space="preserve">La Guardería y Centro de Desarrollo Pre y Postnatal, como anteriormente se ha señalado, se creará con el propósito de que las familias usuariasse sientan seguras de que sus niños se </w:t>
      </w:r>
      <w:r w:rsidR="00C25A43" w:rsidRPr="007168CE">
        <w:rPr>
          <w:rFonts w:ascii="Arial" w:hAnsi="Arial" w:cs="Arial"/>
          <w:snapToGrid w:val="0"/>
          <w:sz w:val="24"/>
          <w:szCs w:val="24"/>
        </w:rPr>
        <w:t>encuentren en un lugar confiable, pulcro,</w:t>
      </w:r>
      <w:r w:rsidRPr="007168CE">
        <w:rPr>
          <w:rFonts w:ascii="Arial" w:hAnsi="Arial" w:cs="Arial"/>
          <w:snapToGrid w:val="0"/>
          <w:sz w:val="24"/>
          <w:szCs w:val="24"/>
        </w:rPr>
        <w:t xml:space="preserve"> y en el que además aprenderán nuevas cosas, desarrollarán nuevas destreza</w:t>
      </w:r>
      <w:r w:rsidR="00C25A43" w:rsidRPr="007168CE">
        <w:rPr>
          <w:rFonts w:ascii="Arial" w:hAnsi="Arial" w:cs="Arial"/>
          <w:snapToGrid w:val="0"/>
          <w:sz w:val="24"/>
          <w:szCs w:val="24"/>
        </w:rPr>
        <w:t>s y puedan explorar sus curiosidades naturales.</w:t>
      </w:r>
    </w:p>
    <w:p w:rsidR="00037C4E" w:rsidRDefault="00C25A43"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El Centro busca establecerse como un espacio dinámico y a la vez educativo, incentivando el continuo aprendizaje de los niños, a través de la estimulación, interacción con los demás niños, ejercicios para fortalecer sus habilidades, de manera que a medida que vaya creciendo, cada una de las cosas que aprenda le sirva al momento de empezar su etapa escolar.</w:t>
      </w:r>
    </w:p>
    <w:p w:rsidR="00037C4E" w:rsidRDefault="00686D58"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El mercado</w:t>
      </w:r>
      <w:r w:rsidR="00C25A43" w:rsidRPr="007168CE">
        <w:rPr>
          <w:rFonts w:ascii="Arial" w:hAnsi="Arial" w:cs="Arial"/>
          <w:snapToGrid w:val="0"/>
          <w:sz w:val="24"/>
          <w:szCs w:val="24"/>
        </w:rPr>
        <w:t xml:space="preserve"> objetivo al cual</w:t>
      </w:r>
      <w:r w:rsidR="00AC5404" w:rsidRPr="007168CE">
        <w:rPr>
          <w:rFonts w:ascii="Arial" w:hAnsi="Arial" w:cs="Arial"/>
          <w:snapToGrid w:val="0"/>
          <w:sz w:val="24"/>
          <w:szCs w:val="24"/>
        </w:rPr>
        <w:t xml:space="preserve"> se dirigirá se encuentra conformado por padres y madres de familia </w:t>
      </w:r>
      <w:r w:rsidR="000C62A0" w:rsidRPr="007168CE">
        <w:rPr>
          <w:rFonts w:ascii="Arial" w:hAnsi="Arial" w:cs="Arial"/>
          <w:snapToGrid w:val="0"/>
          <w:sz w:val="24"/>
          <w:szCs w:val="24"/>
        </w:rPr>
        <w:t xml:space="preserve">y mujeres en estado de gestación </w:t>
      </w:r>
      <w:r w:rsidR="00AC5404" w:rsidRPr="007168CE">
        <w:rPr>
          <w:rFonts w:ascii="Arial" w:hAnsi="Arial" w:cs="Arial"/>
          <w:snapToGrid w:val="0"/>
          <w:sz w:val="24"/>
          <w:szCs w:val="24"/>
        </w:rPr>
        <w:t>co</w:t>
      </w:r>
      <w:r w:rsidR="000C62A0" w:rsidRPr="007168CE">
        <w:rPr>
          <w:rFonts w:ascii="Arial" w:hAnsi="Arial" w:cs="Arial"/>
          <w:snapToGrid w:val="0"/>
          <w:sz w:val="24"/>
          <w:szCs w:val="24"/>
        </w:rPr>
        <w:t>n ingresos altos y medio altos</w:t>
      </w:r>
      <w:r w:rsidR="00037C4E">
        <w:rPr>
          <w:rFonts w:ascii="Arial" w:hAnsi="Arial" w:cs="Arial"/>
          <w:snapToGrid w:val="0"/>
          <w:sz w:val="24"/>
          <w:szCs w:val="24"/>
        </w:rPr>
        <w:t>.</w:t>
      </w:r>
    </w:p>
    <w:p w:rsidR="00037C4E" w:rsidRDefault="00686D58"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 xml:space="preserve">La </w:t>
      </w:r>
      <w:r w:rsidR="00AC5404" w:rsidRPr="007168CE">
        <w:rPr>
          <w:rFonts w:ascii="Arial" w:hAnsi="Arial" w:cs="Arial"/>
          <w:snapToGrid w:val="0"/>
          <w:sz w:val="24"/>
          <w:szCs w:val="24"/>
        </w:rPr>
        <w:t>Guardería y Centro de Estimulación Pre y Postnatal "</w:t>
      </w:r>
      <w:r w:rsidR="004335DA">
        <w:rPr>
          <w:rFonts w:ascii="Arial" w:hAnsi="Arial" w:cs="Arial"/>
          <w:snapToGrid w:val="0"/>
          <w:sz w:val="24"/>
          <w:szCs w:val="24"/>
        </w:rPr>
        <w:t>Mundo Feliz</w:t>
      </w:r>
      <w:r w:rsidR="002911E0">
        <w:rPr>
          <w:rFonts w:ascii="Arial" w:hAnsi="Arial" w:cs="Arial"/>
          <w:snapToGrid w:val="0"/>
          <w:sz w:val="24"/>
          <w:szCs w:val="24"/>
        </w:rPr>
        <w:t>"</w:t>
      </w:r>
      <w:r w:rsidR="00AC5404" w:rsidRPr="007168CE">
        <w:rPr>
          <w:rFonts w:ascii="Arial" w:hAnsi="Arial" w:cs="Arial"/>
          <w:snapToGrid w:val="0"/>
          <w:sz w:val="24"/>
          <w:szCs w:val="24"/>
        </w:rPr>
        <w:t xml:space="preserve"> constituye el primer centro </w:t>
      </w:r>
      <w:r w:rsidRPr="007168CE">
        <w:rPr>
          <w:rFonts w:ascii="Arial" w:hAnsi="Arial" w:cs="Arial"/>
          <w:snapToGrid w:val="0"/>
          <w:sz w:val="24"/>
          <w:szCs w:val="24"/>
        </w:rPr>
        <w:t xml:space="preserve">dentro del mercado en la ciudad de Guayaquil, </w:t>
      </w:r>
      <w:r w:rsidR="00AC5404" w:rsidRPr="007168CE">
        <w:rPr>
          <w:rFonts w:ascii="Arial" w:hAnsi="Arial" w:cs="Arial"/>
          <w:snapToGrid w:val="0"/>
          <w:sz w:val="24"/>
          <w:szCs w:val="24"/>
        </w:rPr>
        <w:t>que brinde tanto cuidado infantil como estimulación, además es importante mencionar que este tipo de servicio está también dirigido a niños con capacidades diferentes, procurando siempre brindar un servicio de calidad.</w:t>
      </w:r>
    </w:p>
    <w:p w:rsidR="00037C4E" w:rsidRDefault="00AC5404"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El objetivo de crear este tipo de centro es el de satisfacer los r</w:t>
      </w:r>
      <w:r w:rsidR="001013C7" w:rsidRPr="007168CE">
        <w:rPr>
          <w:rFonts w:ascii="Arial" w:hAnsi="Arial" w:cs="Arial"/>
          <w:snapToGrid w:val="0"/>
          <w:sz w:val="24"/>
          <w:szCs w:val="24"/>
        </w:rPr>
        <w:t>e</w:t>
      </w:r>
      <w:r w:rsidRPr="007168CE">
        <w:rPr>
          <w:rFonts w:ascii="Arial" w:hAnsi="Arial" w:cs="Arial"/>
          <w:snapToGrid w:val="0"/>
          <w:sz w:val="24"/>
          <w:szCs w:val="24"/>
        </w:rPr>
        <w:t>querimientos y necesidades del mercado actual en lo que al desarrollo educativo</w:t>
      </w:r>
      <w:r w:rsidR="000C62A0" w:rsidRPr="007168CE">
        <w:rPr>
          <w:rFonts w:ascii="Arial" w:hAnsi="Arial" w:cs="Arial"/>
          <w:snapToGrid w:val="0"/>
          <w:sz w:val="24"/>
          <w:szCs w:val="24"/>
        </w:rPr>
        <w:t xml:space="preserve"> y social</w:t>
      </w:r>
      <w:r w:rsidRPr="007168CE">
        <w:rPr>
          <w:rFonts w:ascii="Arial" w:hAnsi="Arial" w:cs="Arial"/>
          <w:snapToGrid w:val="0"/>
          <w:sz w:val="24"/>
          <w:szCs w:val="24"/>
        </w:rPr>
        <w:t xml:space="preserve"> del niño</w:t>
      </w:r>
      <w:r w:rsidR="0093260B" w:rsidRPr="007168CE">
        <w:rPr>
          <w:rFonts w:ascii="Arial" w:hAnsi="Arial" w:cs="Arial"/>
          <w:snapToGrid w:val="0"/>
          <w:sz w:val="24"/>
          <w:szCs w:val="24"/>
        </w:rPr>
        <w:t xml:space="preserve"> y de las mujeres en estado de gestación</w:t>
      </w:r>
      <w:r w:rsidRPr="007168CE">
        <w:rPr>
          <w:rFonts w:ascii="Arial" w:hAnsi="Arial" w:cs="Arial"/>
          <w:snapToGrid w:val="0"/>
          <w:sz w:val="24"/>
          <w:szCs w:val="24"/>
        </w:rPr>
        <w:t xml:space="preserve"> se refiere</w:t>
      </w:r>
      <w:r w:rsidR="00686D58" w:rsidRPr="007168CE">
        <w:rPr>
          <w:rFonts w:ascii="Arial" w:hAnsi="Arial" w:cs="Arial"/>
          <w:snapToGrid w:val="0"/>
          <w:sz w:val="24"/>
          <w:szCs w:val="24"/>
        </w:rPr>
        <w:t>, siendo</w:t>
      </w:r>
      <w:r w:rsidRPr="007168CE">
        <w:rPr>
          <w:rFonts w:ascii="Arial" w:hAnsi="Arial" w:cs="Arial"/>
          <w:snapToGrid w:val="0"/>
          <w:sz w:val="24"/>
          <w:szCs w:val="24"/>
        </w:rPr>
        <w:t xml:space="preserve"> el principal motivo</w:t>
      </w:r>
      <w:r w:rsidR="0077768C" w:rsidRPr="007168CE">
        <w:rPr>
          <w:rFonts w:ascii="Arial" w:hAnsi="Arial" w:cs="Arial"/>
          <w:snapToGrid w:val="0"/>
          <w:sz w:val="24"/>
          <w:szCs w:val="24"/>
        </w:rPr>
        <w:t>, el compromiso con el cliente, con los niños y con el desarrollo de la sociedad.</w:t>
      </w:r>
      <w:r w:rsidR="00992C3A">
        <w:rPr>
          <w:rFonts w:ascii="Arial" w:hAnsi="Arial" w:cs="Arial"/>
          <w:snapToGrid w:val="0"/>
          <w:sz w:val="24"/>
          <w:szCs w:val="24"/>
        </w:rPr>
        <w:t xml:space="preserve"> A continuación se muestran aspectos que se consideran importantes para el giro del negocio.</w:t>
      </w:r>
    </w:p>
    <w:p w:rsidR="002C17CF" w:rsidRDefault="002C17CF" w:rsidP="00037C4E">
      <w:pPr>
        <w:spacing w:line="360" w:lineRule="auto"/>
        <w:ind w:firstLine="426"/>
        <w:jc w:val="both"/>
        <w:rPr>
          <w:rFonts w:ascii="Arial" w:hAnsi="Arial" w:cs="Arial"/>
          <w:snapToGrid w:val="0"/>
          <w:sz w:val="24"/>
          <w:szCs w:val="24"/>
        </w:rPr>
      </w:pPr>
    </w:p>
    <w:p w:rsidR="002C17CF" w:rsidRPr="002C17CF" w:rsidRDefault="002C17CF" w:rsidP="00037C4E">
      <w:pPr>
        <w:spacing w:line="360" w:lineRule="auto"/>
        <w:ind w:firstLine="426"/>
        <w:jc w:val="both"/>
        <w:rPr>
          <w:rFonts w:ascii="Arial" w:hAnsi="Arial" w:cs="Arial"/>
          <w:b/>
          <w:snapToGrid w:val="0"/>
          <w:sz w:val="24"/>
          <w:szCs w:val="24"/>
        </w:rPr>
      </w:pPr>
      <w:r>
        <w:rPr>
          <w:rFonts w:ascii="Arial" w:hAnsi="Arial" w:cs="Arial"/>
          <w:snapToGrid w:val="0"/>
          <w:sz w:val="24"/>
          <w:szCs w:val="24"/>
        </w:rPr>
        <w:lastRenderedPageBreak/>
        <w:tab/>
      </w:r>
      <w:r w:rsidR="00EF43D7">
        <w:rPr>
          <w:rFonts w:ascii="Arial" w:hAnsi="Arial" w:cs="Arial"/>
          <w:b/>
          <w:snapToGrid w:val="0"/>
          <w:sz w:val="24"/>
          <w:szCs w:val="24"/>
        </w:rPr>
        <w:t>1.4.1 Nombre y L</w:t>
      </w:r>
      <w:r w:rsidRPr="002C17CF">
        <w:rPr>
          <w:rFonts w:ascii="Arial" w:hAnsi="Arial" w:cs="Arial"/>
          <w:b/>
          <w:snapToGrid w:val="0"/>
          <w:sz w:val="24"/>
          <w:szCs w:val="24"/>
        </w:rPr>
        <w:t>ogo de la empresa</w:t>
      </w:r>
    </w:p>
    <w:p w:rsidR="00686D58" w:rsidRDefault="000C62A0" w:rsidP="002C17CF">
      <w:pPr>
        <w:spacing w:line="360" w:lineRule="auto"/>
        <w:ind w:left="709" w:firstLine="425"/>
        <w:jc w:val="both"/>
        <w:rPr>
          <w:rFonts w:ascii="Arial" w:hAnsi="Arial" w:cs="Arial"/>
          <w:snapToGrid w:val="0"/>
          <w:sz w:val="24"/>
          <w:szCs w:val="24"/>
        </w:rPr>
      </w:pPr>
      <w:r w:rsidRPr="007168CE">
        <w:rPr>
          <w:rFonts w:ascii="Arial" w:hAnsi="Arial" w:cs="Arial"/>
          <w:snapToGrid w:val="0"/>
          <w:sz w:val="24"/>
          <w:szCs w:val="24"/>
        </w:rPr>
        <w:t xml:space="preserve">El nombre y logo constituyen una parte importante de todo el proceso, </w:t>
      </w:r>
      <w:r w:rsidR="002208C5" w:rsidRPr="007168CE">
        <w:rPr>
          <w:rFonts w:ascii="Arial" w:hAnsi="Arial" w:cs="Arial"/>
          <w:snapToGrid w:val="0"/>
          <w:sz w:val="24"/>
          <w:szCs w:val="24"/>
        </w:rPr>
        <w:t>ya que será el signo distintivo por el que reconocerán a la Guardería y Centro de Estimulación Pre y Postnatal, debido a esto el nombre</w:t>
      </w:r>
      <w:r w:rsidRPr="007168CE">
        <w:rPr>
          <w:rFonts w:ascii="Arial" w:hAnsi="Arial" w:cs="Arial"/>
          <w:snapToGrid w:val="0"/>
          <w:sz w:val="24"/>
          <w:szCs w:val="24"/>
        </w:rPr>
        <w:t>se lo eligió b</w:t>
      </w:r>
      <w:r w:rsidR="002208C5" w:rsidRPr="007168CE">
        <w:rPr>
          <w:rFonts w:ascii="Arial" w:hAnsi="Arial" w:cs="Arial"/>
          <w:snapToGrid w:val="0"/>
          <w:sz w:val="24"/>
          <w:szCs w:val="24"/>
        </w:rPr>
        <w:t xml:space="preserve">asándose en: facilidad y pronunciabilidad; es decir </w:t>
      </w:r>
      <w:r w:rsidR="002208C5" w:rsidRPr="00CB35A5">
        <w:rPr>
          <w:rFonts w:ascii="Arial" w:hAnsi="Arial" w:cs="Arial"/>
          <w:snapToGrid w:val="0"/>
          <w:sz w:val="24"/>
          <w:szCs w:val="24"/>
        </w:rPr>
        <w:t>que sea fácil de recordar, que sea breve, simple y agradable de pronunciar.</w:t>
      </w:r>
      <w:r w:rsidR="003152BF" w:rsidRPr="007168CE">
        <w:rPr>
          <w:rFonts w:ascii="Arial" w:hAnsi="Arial" w:cs="Arial"/>
          <w:snapToGrid w:val="0"/>
          <w:sz w:val="24"/>
          <w:szCs w:val="24"/>
        </w:rPr>
        <w:t xml:space="preserve">Por todos estos motivos se decidió que el nombre </w:t>
      </w:r>
      <w:r w:rsidR="00067598">
        <w:rPr>
          <w:rFonts w:ascii="Arial" w:hAnsi="Arial" w:cs="Arial"/>
          <w:snapToGrid w:val="0"/>
          <w:sz w:val="24"/>
          <w:szCs w:val="24"/>
        </w:rPr>
        <w:t>del centro sea “</w:t>
      </w:r>
      <w:r w:rsidR="004335DA">
        <w:rPr>
          <w:rFonts w:ascii="Arial" w:hAnsi="Arial" w:cs="Arial"/>
          <w:snapToGrid w:val="0"/>
          <w:sz w:val="24"/>
          <w:szCs w:val="24"/>
        </w:rPr>
        <w:t>Mundo Feliz</w:t>
      </w:r>
      <w:r w:rsidR="003152BF" w:rsidRPr="007168CE">
        <w:rPr>
          <w:rFonts w:ascii="Arial" w:hAnsi="Arial" w:cs="Arial"/>
          <w:snapToGrid w:val="0"/>
          <w:sz w:val="24"/>
          <w:szCs w:val="24"/>
        </w:rPr>
        <w:t>”</w:t>
      </w:r>
      <w:r w:rsidR="00067598">
        <w:rPr>
          <w:rFonts w:ascii="Arial" w:hAnsi="Arial" w:cs="Arial"/>
          <w:snapToGrid w:val="0"/>
          <w:sz w:val="24"/>
          <w:szCs w:val="24"/>
        </w:rPr>
        <w:t>.</w:t>
      </w:r>
      <w:r w:rsidR="005D4F28">
        <w:rPr>
          <w:rFonts w:ascii="Arial" w:hAnsi="Arial" w:cs="Arial"/>
          <w:snapToGrid w:val="0"/>
          <w:sz w:val="24"/>
          <w:szCs w:val="24"/>
        </w:rPr>
        <w:t xml:space="preserve"> En cuanto al logo se busca que tenga tanto el nombre de la empresa como una imagen agradable a la vista de las personas, y con colores que llamen la atención.</w:t>
      </w:r>
    </w:p>
    <w:p w:rsidR="005D4F28" w:rsidRPr="005D4F28" w:rsidRDefault="005D4F28" w:rsidP="005D4F28">
      <w:pPr>
        <w:spacing w:after="0" w:line="240" w:lineRule="auto"/>
        <w:ind w:left="2694"/>
        <w:jc w:val="both"/>
        <w:rPr>
          <w:rFonts w:ascii="Arial" w:hAnsi="Arial" w:cs="Arial"/>
          <w:b/>
          <w:snapToGrid w:val="0"/>
          <w:sz w:val="24"/>
          <w:szCs w:val="24"/>
        </w:rPr>
      </w:pPr>
      <w:r w:rsidRPr="005D4F28">
        <w:rPr>
          <w:rFonts w:ascii="Arial" w:hAnsi="Arial" w:cs="Arial"/>
          <w:b/>
          <w:snapToGrid w:val="0"/>
          <w:sz w:val="24"/>
          <w:szCs w:val="24"/>
        </w:rPr>
        <w:t>Figura No. 3 Logo de la empresa</w:t>
      </w:r>
    </w:p>
    <w:p w:rsidR="005D4F28" w:rsidRDefault="005D4F28" w:rsidP="002C17CF">
      <w:pPr>
        <w:spacing w:line="360" w:lineRule="auto"/>
        <w:ind w:left="709" w:firstLine="425"/>
        <w:jc w:val="both"/>
        <w:rPr>
          <w:rFonts w:ascii="Arial" w:hAnsi="Arial" w:cs="Arial"/>
          <w:snapToGrid w:val="0"/>
          <w:sz w:val="24"/>
          <w:szCs w:val="24"/>
        </w:rPr>
      </w:pPr>
      <w:r>
        <w:rPr>
          <w:rFonts w:ascii="Arial" w:hAnsi="Arial" w:cs="Arial"/>
          <w:noProof/>
          <w:sz w:val="24"/>
          <w:szCs w:val="24"/>
        </w:rPr>
        <w:drawing>
          <wp:anchor distT="0" distB="0" distL="114300" distR="114300" simplePos="0" relativeHeight="251707392" behindDoc="0" locked="0" layoutInCell="1" allowOverlap="1">
            <wp:simplePos x="0" y="0"/>
            <wp:positionH relativeFrom="column">
              <wp:posOffset>1785620</wp:posOffset>
            </wp:positionH>
            <wp:positionV relativeFrom="paragraph">
              <wp:posOffset>33020</wp:posOffset>
            </wp:positionV>
            <wp:extent cx="2389505" cy="1477010"/>
            <wp:effectExtent l="19050" t="0" r="0" b="0"/>
            <wp:wrapSquare wrapText="bothSides"/>
            <wp:docPr id="31" name="Imagen 4" descr="C:\Users\Usuario\Downloads\mundo fel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mundo feliz2.jpg"/>
                    <pic:cNvPicPr>
                      <a:picLocks noChangeAspect="1" noChangeArrowheads="1"/>
                    </pic:cNvPicPr>
                  </pic:nvPicPr>
                  <pic:blipFill>
                    <a:blip r:embed="rId13" cstate="print"/>
                    <a:srcRect/>
                    <a:stretch>
                      <a:fillRect/>
                    </a:stretch>
                  </pic:blipFill>
                  <pic:spPr bwMode="auto">
                    <a:xfrm>
                      <a:off x="0" y="0"/>
                      <a:ext cx="2389505" cy="1477010"/>
                    </a:xfrm>
                    <a:prstGeom prst="rect">
                      <a:avLst/>
                    </a:prstGeom>
                    <a:noFill/>
                    <a:ln w="9525">
                      <a:noFill/>
                      <a:miter lim="800000"/>
                      <a:headEnd/>
                      <a:tailEnd/>
                    </a:ln>
                  </pic:spPr>
                </pic:pic>
              </a:graphicData>
            </a:graphic>
          </wp:anchor>
        </w:drawing>
      </w:r>
    </w:p>
    <w:p w:rsidR="005D4F28" w:rsidRDefault="005D4F28" w:rsidP="002C17CF">
      <w:pPr>
        <w:spacing w:line="360" w:lineRule="auto"/>
        <w:ind w:left="709" w:firstLine="425"/>
        <w:jc w:val="both"/>
        <w:rPr>
          <w:rFonts w:ascii="Arial" w:hAnsi="Arial" w:cs="Arial"/>
          <w:snapToGrid w:val="0"/>
          <w:sz w:val="24"/>
          <w:szCs w:val="24"/>
        </w:rPr>
      </w:pPr>
    </w:p>
    <w:p w:rsidR="005D4F28" w:rsidRDefault="005D4F28" w:rsidP="002C17CF">
      <w:pPr>
        <w:spacing w:line="360" w:lineRule="auto"/>
        <w:ind w:left="709" w:firstLine="425"/>
        <w:jc w:val="both"/>
        <w:rPr>
          <w:rFonts w:ascii="Arial" w:hAnsi="Arial" w:cs="Arial"/>
          <w:snapToGrid w:val="0"/>
          <w:sz w:val="24"/>
          <w:szCs w:val="24"/>
        </w:rPr>
      </w:pPr>
    </w:p>
    <w:p w:rsidR="005D4F28" w:rsidRDefault="005D4F28" w:rsidP="002C17CF">
      <w:pPr>
        <w:spacing w:line="360" w:lineRule="auto"/>
        <w:ind w:left="709" w:firstLine="425"/>
        <w:jc w:val="both"/>
        <w:rPr>
          <w:rFonts w:ascii="Arial" w:hAnsi="Arial" w:cs="Arial"/>
          <w:snapToGrid w:val="0"/>
          <w:sz w:val="24"/>
          <w:szCs w:val="24"/>
        </w:rPr>
      </w:pPr>
    </w:p>
    <w:p w:rsidR="005D4F28" w:rsidRDefault="005D4F28" w:rsidP="005D4F28">
      <w:pPr>
        <w:spacing w:after="0" w:line="360" w:lineRule="auto"/>
        <w:ind w:left="2835"/>
        <w:jc w:val="both"/>
        <w:rPr>
          <w:rFonts w:ascii="Arial" w:hAnsi="Arial" w:cs="Arial"/>
          <w:b/>
          <w:snapToGrid w:val="0"/>
          <w:sz w:val="24"/>
          <w:szCs w:val="24"/>
        </w:rPr>
      </w:pPr>
      <w:r w:rsidRPr="005D4F28">
        <w:rPr>
          <w:rFonts w:ascii="Arial" w:hAnsi="Arial" w:cs="Arial"/>
          <w:b/>
          <w:snapToGrid w:val="0"/>
          <w:sz w:val="24"/>
          <w:szCs w:val="24"/>
        </w:rPr>
        <w:t>Elaborado por: Los Autores</w:t>
      </w:r>
    </w:p>
    <w:p w:rsidR="00992C3A" w:rsidRDefault="00992C3A" w:rsidP="005D4F28">
      <w:pPr>
        <w:spacing w:after="0" w:line="360" w:lineRule="auto"/>
        <w:ind w:left="2835"/>
        <w:jc w:val="both"/>
        <w:rPr>
          <w:rFonts w:ascii="Arial" w:hAnsi="Arial" w:cs="Arial"/>
          <w:b/>
          <w:snapToGrid w:val="0"/>
          <w:sz w:val="24"/>
          <w:szCs w:val="24"/>
        </w:rPr>
      </w:pPr>
    </w:p>
    <w:p w:rsidR="00992C3A" w:rsidRPr="00A32D53" w:rsidRDefault="00992C3A" w:rsidP="00992C3A">
      <w:pPr>
        <w:pStyle w:val="NormalWeb"/>
        <w:spacing w:line="360" w:lineRule="auto"/>
        <w:ind w:left="567"/>
        <w:jc w:val="both"/>
        <w:rPr>
          <w:rFonts w:ascii="Arial" w:hAnsi="Arial" w:cs="Arial"/>
          <w:lang w:val="es-MX"/>
        </w:rPr>
      </w:pPr>
      <w:r>
        <w:rPr>
          <w:rFonts w:ascii="Arial" w:hAnsi="Arial" w:cs="Arial"/>
          <w:b/>
          <w:lang w:val="es-MX"/>
        </w:rPr>
        <w:t xml:space="preserve">1.4.2 </w:t>
      </w:r>
      <w:r w:rsidRPr="0018426C">
        <w:rPr>
          <w:rFonts w:ascii="Arial" w:hAnsi="Arial" w:cs="Arial"/>
          <w:b/>
          <w:lang w:val="es-MX"/>
        </w:rPr>
        <w:t>Cultura Empresarial</w:t>
      </w:r>
    </w:p>
    <w:p w:rsidR="00992C3A" w:rsidRPr="00187CB7" w:rsidRDefault="00992C3A" w:rsidP="00992C3A">
      <w:pPr>
        <w:spacing w:line="360" w:lineRule="auto"/>
        <w:ind w:left="567" w:firstLine="426"/>
        <w:jc w:val="both"/>
        <w:rPr>
          <w:rFonts w:ascii="Arial" w:hAnsi="Arial" w:cs="Arial"/>
          <w:sz w:val="24"/>
          <w:szCs w:val="24"/>
          <w:lang w:val="es-MX"/>
        </w:rPr>
      </w:pPr>
      <w:r w:rsidRPr="00187CB7">
        <w:rPr>
          <w:rFonts w:ascii="Arial" w:hAnsi="Arial" w:cs="Arial"/>
          <w:sz w:val="24"/>
          <w:szCs w:val="24"/>
          <w:lang w:val="es-MX"/>
        </w:rPr>
        <w:t>El fundamento principal de la cultura empresarial de "</w:t>
      </w:r>
      <w:r w:rsidRPr="00187CB7">
        <w:rPr>
          <w:rFonts w:ascii="Arial" w:hAnsi="Arial" w:cs="Arial"/>
          <w:sz w:val="24"/>
          <w:szCs w:val="24"/>
        </w:rPr>
        <w:t>Mundo Feliz</w:t>
      </w:r>
      <w:r w:rsidRPr="00187CB7">
        <w:rPr>
          <w:rFonts w:ascii="Arial" w:hAnsi="Arial" w:cs="Arial"/>
          <w:sz w:val="24"/>
          <w:szCs w:val="24"/>
          <w:lang w:val="es-MX"/>
        </w:rPr>
        <w:t xml:space="preserve">" es el verdadero y total compromiso con los clientes y sobre todo con los niños y madres en estado de gestación, responder de manera eficaz a sus principales necesidades e intereses, cumpliendo con el lema:  </w:t>
      </w:r>
    </w:p>
    <w:p w:rsidR="00992C3A" w:rsidRPr="00A46B77" w:rsidRDefault="00992C3A" w:rsidP="00992C3A">
      <w:pPr>
        <w:spacing w:line="360" w:lineRule="auto"/>
        <w:ind w:left="360" w:firstLine="348"/>
        <w:jc w:val="center"/>
        <w:outlineLvl w:val="0"/>
        <w:rPr>
          <w:rFonts w:ascii="Arial" w:hAnsi="Arial" w:cs="Arial"/>
          <w:b/>
          <w:sz w:val="28"/>
          <w:szCs w:val="28"/>
          <w:lang w:val="es-MX"/>
        </w:rPr>
      </w:pPr>
      <w:r w:rsidRPr="00CC14CC">
        <w:rPr>
          <w:rFonts w:ascii="Arial" w:hAnsi="Arial" w:cs="Arial"/>
          <w:b/>
          <w:sz w:val="28"/>
          <w:szCs w:val="28"/>
          <w:lang w:val="es-MX"/>
        </w:rPr>
        <w:t>“Vive el momento y aprende jugando”</w:t>
      </w:r>
    </w:p>
    <w:p w:rsidR="00992C3A" w:rsidRPr="00495E7D" w:rsidRDefault="00992C3A" w:rsidP="00992C3A">
      <w:pPr>
        <w:pStyle w:val="NormalWeb"/>
        <w:spacing w:line="360" w:lineRule="auto"/>
        <w:ind w:left="567"/>
        <w:jc w:val="both"/>
        <w:rPr>
          <w:rFonts w:ascii="Arial" w:hAnsi="Arial" w:cs="Arial"/>
          <w:b/>
          <w:i/>
        </w:rPr>
      </w:pPr>
      <w:r>
        <w:rPr>
          <w:rFonts w:ascii="Arial" w:hAnsi="Arial" w:cs="Arial"/>
          <w:b/>
        </w:rPr>
        <w:lastRenderedPageBreak/>
        <w:t xml:space="preserve">1.4.3 Valores de </w:t>
      </w:r>
      <w:r w:rsidRPr="00B17614">
        <w:rPr>
          <w:rFonts w:ascii="Arial" w:hAnsi="Arial" w:cs="Arial"/>
          <w:b/>
        </w:rPr>
        <w:t>“</w:t>
      </w:r>
      <w:r w:rsidRPr="00356CE5">
        <w:rPr>
          <w:rFonts w:ascii="Arial" w:hAnsi="Arial" w:cs="Arial"/>
          <w:b/>
        </w:rPr>
        <w:t>Mundo Feliz”</w:t>
      </w:r>
    </w:p>
    <w:p w:rsidR="00992C3A" w:rsidRDefault="00992C3A" w:rsidP="00992C3A">
      <w:pPr>
        <w:pStyle w:val="NormalWeb"/>
        <w:spacing w:line="360" w:lineRule="auto"/>
        <w:ind w:left="567" w:firstLine="426"/>
        <w:jc w:val="both"/>
        <w:rPr>
          <w:rFonts w:ascii="Arial" w:hAnsi="Arial" w:cs="Arial"/>
          <w:i/>
        </w:rPr>
      </w:pPr>
      <w:r>
        <w:rPr>
          <w:rFonts w:ascii="Arial" w:hAnsi="Arial" w:cs="Arial"/>
          <w:i/>
        </w:rPr>
        <w:t>"</w:t>
      </w:r>
      <w:r>
        <w:rPr>
          <w:rFonts w:ascii="Arial" w:hAnsi="Arial" w:cs="Arial"/>
        </w:rPr>
        <w:t>Mundo Feliz" es una empresa con valores éticos y morales como se detallan a continuación:</w:t>
      </w:r>
    </w:p>
    <w:p w:rsidR="00992C3A" w:rsidRPr="0018426C" w:rsidRDefault="00992C3A" w:rsidP="00371D81">
      <w:pPr>
        <w:pStyle w:val="NormalWeb"/>
        <w:numPr>
          <w:ilvl w:val="0"/>
          <w:numId w:val="16"/>
        </w:numPr>
        <w:spacing w:line="360" w:lineRule="auto"/>
        <w:ind w:left="1418"/>
        <w:jc w:val="both"/>
        <w:rPr>
          <w:rFonts w:ascii="Arial" w:hAnsi="Arial" w:cs="Arial"/>
          <w:b/>
        </w:rPr>
      </w:pPr>
      <w:r w:rsidRPr="0018426C">
        <w:rPr>
          <w:rFonts w:ascii="Arial" w:hAnsi="Arial" w:cs="Arial"/>
          <w:b/>
        </w:rPr>
        <w:t>Trabajo en equipo con personas responsables y capaces</w:t>
      </w:r>
    </w:p>
    <w:p w:rsidR="00992C3A" w:rsidRPr="0018426C" w:rsidRDefault="00992C3A" w:rsidP="00992C3A">
      <w:pPr>
        <w:pStyle w:val="NormalWeb"/>
        <w:spacing w:line="360" w:lineRule="auto"/>
        <w:ind w:left="1418"/>
        <w:jc w:val="both"/>
        <w:rPr>
          <w:rFonts w:ascii="Arial" w:hAnsi="Arial" w:cs="Arial"/>
        </w:rPr>
      </w:pPr>
      <w:r w:rsidRPr="0018426C">
        <w:rPr>
          <w:rFonts w:ascii="Arial" w:hAnsi="Arial" w:cs="Arial"/>
        </w:rPr>
        <w:t>Compromiso de cada una de las pers</w:t>
      </w:r>
      <w:r>
        <w:rPr>
          <w:rFonts w:ascii="Arial" w:hAnsi="Arial" w:cs="Arial"/>
        </w:rPr>
        <w:t>onas que laboran en Mundo Feliz</w:t>
      </w:r>
      <w:r w:rsidRPr="0018426C">
        <w:rPr>
          <w:rFonts w:ascii="Arial" w:hAnsi="Arial" w:cs="Arial"/>
        </w:rPr>
        <w:t xml:space="preserve"> para alcanzar las metas propuestas manteniendo el respeto y la responsabilidad en su desempeño.</w:t>
      </w:r>
    </w:p>
    <w:p w:rsidR="00992C3A" w:rsidRPr="0018426C" w:rsidRDefault="00992C3A" w:rsidP="00371D81">
      <w:pPr>
        <w:pStyle w:val="NormalWeb"/>
        <w:numPr>
          <w:ilvl w:val="0"/>
          <w:numId w:val="20"/>
        </w:numPr>
        <w:spacing w:line="360" w:lineRule="auto"/>
        <w:jc w:val="both"/>
        <w:rPr>
          <w:rFonts w:ascii="Arial" w:hAnsi="Arial" w:cs="Arial"/>
          <w:b/>
        </w:rPr>
      </w:pPr>
      <w:r w:rsidRPr="0018426C">
        <w:rPr>
          <w:rFonts w:ascii="Arial" w:hAnsi="Arial" w:cs="Arial"/>
          <w:b/>
        </w:rPr>
        <w:t>Innovación y Creatividad</w:t>
      </w:r>
    </w:p>
    <w:p w:rsidR="00992C3A" w:rsidRDefault="00992C3A" w:rsidP="00992C3A">
      <w:pPr>
        <w:pStyle w:val="NormalWeb"/>
        <w:spacing w:line="360" w:lineRule="auto"/>
        <w:ind w:left="1418"/>
        <w:jc w:val="both"/>
        <w:rPr>
          <w:rFonts w:ascii="Arial" w:hAnsi="Arial" w:cs="Arial"/>
        </w:rPr>
      </w:pPr>
      <w:r>
        <w:rPr>
          <w:rFonts w:ascii="Arial" w:hAnsi="Arial" w:cs="Arial"/>
        </w:rPr>
        <w:t>Se toman riesgos prudentes para hacer crecer el negocio y siempre explorando nuevas oportunidades para expandir y evolucionar  cada uno de nuestros servicios, sin dejar a un lado la creatividad que permite diferenciar a Mundo Feliz de la competencia.</w:t>
      </w:r>
    </w:p>
    <w:p w:rsidR="00992C3A" w:rsidRDefault="00992C3A" w:rsidP="00371D81">
      <w:pPr>
        <w:pStyle w:val="NormalWeb"/>
        <w:numPr>
          <w:ilvl w:val="0"/>
          <w:numId w:val="20"/>
        </w:numPr>
        <w:spacing w:line="360" w:lineRule="auto"/>
        <w:jc w:val="both"/>
        <w:rPr>
          <w:rFonts w:ascii="Arial" w:hAnsi="Arial" w:cs="Arial"/>
          <w:b/>
        </w:rPr>
      </w:pPr>
      <w:r w:rsidRPr="004605F7">
        <w:rPr>
          <w:rFonts w:ascii="Arial" w:hAnsi="Arial" w:cs="Arial"/>
          <w:b/>
        </w:rPr>
        <w:t>Respeto para los clientes y consumidores.</w:t>
      </w:r>
    </w:p>
    <w:p w:rsidR="00992C3A" w:rsidRDefault="00992C3A" w:rsidP="00992C3A">
      <w:pPr>
        <w:pStyle w:val="NormalWeb"/>
        <w:spacing w:line="360" w:lineRule="auto"/>
        <w:ind w:left="1418"/>
        <w:jc w:val="both"/>
        <w:rPr>
          <w:rFonts w:ascii="Arial" w:hAnsi="Arial" w:cs="Arial"/>
        </w:rPr>
      </w:pPr>
      <w:r>
        <w:rPr>
          <w:rFonts w:ascii="Arial" w:hAnsi="Arial" w:cs="Arial"/>
        </w:rPr>
        <w:t xml:space="preserve">El respeto es el principal valor de Mundo Feliz ya que se preocupa por mantener el respeto para los padres de familia y mujeres embarazadas y así satisfacer las necesidades de cada uno de los clientes. </w:t>
      </w:r>
    </w:p>
    <w:p w:rsidR="00992C3A" w:rsidRDefault="00992C3A" w:rsidP="00371D81">
      <w:pPr>
        <w:pStyle w:val="NormalWeb"/>
        <w:numPr>
          <w:ilvl w:val="0"/>
          <w:numId w:val="20"/>
        </w:numPr>
        <w:spacing w:line="360" w:lineRule="auto"/>
        <w:jc w:val="both"/>
        <w:rPr>
          <w:rFonts w:ascii="Arial" w:hAnsi="Arial" w:cs="Arial"/>
          <w:b/>
        </w:rPr>
      </w:pPr>
      <w:r w:rsidRPr="00E300DB">
        <w:rPr>
          <w:rFonts w:ascii="Arial" w:hAnsi="Arial" w:cs="Arial"/>
          <w:b/>
        </w:rPr>
        <w:t>Calidad, Seguridad y Confianza</w:t>
      </w:r>
    </w:p>
    <w:p w:rsidR="00992C3A" w:rsidRPr="0055015C" w:rsidRDefault="00992C3A" w:rsidP="00992C3A">
      <w:pPr>
        <w:pStyle w:val="NormalWeb"/>
        <w:spacing w:line="360" w:lineRule="auto"/>
        <w:ind w:left="1440"/>
        <w:jc w:val="both"/>
        <w:rPr>
          <w:rFonts w:ascii="Arial" w:hAnsi="Arial" w:cs="Arial"/>
          <w:b/>
        </w:rPr>
      </w:pPr>
      <w:r w:rsidRPr="0055015C">
        <w:rPr>
          <w:rFonts w:ascii="Arial" w:hAnsi="Arial" w:cs="Arial"/>
        </w:rPr>
        <w:t xml:space="preserve">Brindar calidad en cada servicio ofrecido para el desarrollo y enriquecimiento de la vida de los niños y que de esta manera los </w:t>
      </w:r>
      <w:r w:rsidRPr="0055015C">
        <w:rPr>
          <w:rFonts w:ascii="Arial" w:hAnsi="Arial" w:cs="Arial"/>
        </w:rPr>
        <w:lastRenderedPageBreak/>
        <w:t>padres de familia tengan la seguridad de que sus hijos están en un lugar seguro y confiable.</w:t>
      </w:r>
    </w:p>
    <w:p w:rsidR="00992C3A" w:rsidRDefault="00992C3A" w:rsidP="00992C3A">
      <w:pPr>
        <w:pStyle w:val="NormalWeb"/>
        <w:spacing w:line="360" w:lineRule="auto"/>
        <w:ind w:left="1418"/>
        <w:jc w:val="both"/>
        <w:rPr>
          <w:rFonts w:ascii="Arial" w:hAnsi="Arial" w:cs="Arial"/>
        </w:rPr>
      </w:pPr>
      <w:r>
        <w:rPr>
          <w:rFonts w:ascii="Arial" w:hAnsi="Arial" w:cs="Arial"/>
        </w:rPr>
        <w:t>"Mundo Feliz cuenta con un valor base que es la "</w:t>
      </w:r>
      <w:r w:rsidRPr="00FE1A7C">
        <w:rPr>
          <w:rFonts w:ascii="Arial" w:hAnsi="Arial" w:cs="Arial"/>
          <w:b/>
        </w:rPr>
        <w:t>Excelencia</w:t>
      </w:r>
      <w:r>
        <w:rPr>
          <w:rFonts w:ascii="Arial" w:hAnsi="Arial" w:cs="Arial"/>
          <w:b/>
        </w:rPr>
        <w:t>"</w:t>
      </w:r>
      <w:r>
        <w:rPr>
          <w:rFonts w:ascii="Arial" w:hAnsi="Arial" w:cs="Arial"/>
        </w:rPr>
        <w:t xml:space="preserve"> el cual se demuestra en cada ámbito  de la empresa desde la elaboración de cada plan de actividades, la selección de cada uno de los proveedores de alta calidad hasta la rapidez y eficiencia con la que se satisface las necesidades de los clientes.</w:t>
      </w:r>
    </w:p>
    <w:p w:rsidR="00992C3A" w:rsidRDefault="00992C3A" w:rsidP="00992C3A">
      <w:pPr>
        <w:pStyle w:val="NormalWeb"/>
        <w:spacing w:line="360" w:lineRule="auto"/>
        <w:ind w:left="567"/>
        <w:jc w:val="both"/>
        <w:rPr>
          <w:rFonts w:ascii="Arial" w:hAnsi="Arial" w:cs="Arial"/>
          <w:b/>
        </w:rPr>
      </w:pPr>
      <w:r>
        <w:rPr>
          <w:rFonts w:ascii="Arial" w:hAnsi="Arial" w:cs="Arial"/>
          <w:b/>
        </w:rPr>
        <w:t>1.4.4 Principios de "</w:t>
      </w:r>
      <w:r w:rsidRPr="00356CE5">
        <w:rPr>
          <w:rFonts w:ascii="Arial" w:hAnsi="Arial" w:cs="Arial"/>
          <w:b/>
        </w:rPr>
        <w:t>Mundo Feliz</w:t>
      </w:r>
      <w:r>
        <w:rPr>
          <w:rFonts w:ascii="Arial" w:hAnsi="Arial" w:cs="Arial"/>
          <w:b/>
        </w:rPr>
        <w:t>"</w:t>
      </w:r>
    </w:p>
    <w:p w:rsidR="00992C3A" w:rsidRPr="00FE1A7C" w:rsidRDefault="00992C3A" w:rsidP="00371D81">
      <w:pPr>
        <w:pStyle w:val="NormalWeb"/>
        <w:numPr>
          <w:ilvl w:val="0"/>
          <w:numId w:val="20"/>
        </w:numPr>
        <w:spacing w:line="360" w:lineRule="auto"/>
        <w:ind w:left="1418"/>
        <w:jc w:val="both"/>
        <w:rPr>
          <w:rFonts w:ascii="Arial" w:hAnsi="Arial" w:cs="Arial"/>
          <w:b/>
        </w:rPr>
      </w:pPr>
      <w:r>
        <w:rPr>
          <w:rFonts w:ascii="Arial" w:hAnsi="Arial" w:cs="Arial"/>
        </w:rPr>
        <w:t>Seguridad</w:t>
      </w:r>
    </w:p>
    <w:p w:rsidR="00992C3A" w:rsidRPr="00FE1A7C" w:rsidRDefault="00992C3A" w:rsidP="00371D81">
      <w:pPr>
        <w:pStyle w:val="NormalWeb"/>
        <w:numPr>
          <w:ilvl w:val="0"/>
          <w:numId w:val="20"/>
        </w:numPr>
        <w:spacing w:line="360" w:lineRule="auto"/>
        <w:ind w:left="1418"/>
        <w:jc w:val="both"/>
        <w:rPr>
          <w:rFonts w:ascii="Arial" w:hAnsi="Arial" w:cs="Arial"/>
          <w:b/>
        </w:rPr>
      </w:pPr>
      <w:r>
        <w:rPr>
          <w:rFonts w:ascii="Arial" w:hAnsi="Arial" w:cs="Arial"/>
        </w:rPr>
        <w:t>Responsabilidad con la empresa y clientes</w:t>
      </w:r>
    </w:p>
    <w:p w:rsidR="00992C3A" w:rsidRPr="00FE1A7C" w:rsidRDefault="00992C3A" w:rsidP="00371D81">
      <w:pPr>
        <w:pStyle w:val="NormalWeb"/>
        <w:numPr>
          <w:ilvl w:val="0"/>
          <w:numId w:val="20"/>
        </w:numPr>
        <w:spacing w:line="360" w:lineRule="auto"/>
        <w:ind w:left="1418"/>
        <w:jc w:val="both"/>
        <w:rPr>
          <w:rFonts w:ascii="Arial" w:hAnsi="Arial" w:cs="Arial"/>
          <w:b/>
        </w:rPr>
      </w:pPr>
      <w:r>
        <w:rPr>
          <w:rFonts w:ascii="Arial" w:hAnsi="Arial" w:cs="Arial"/>
        </w:rPr>
        <w:t>Confiabilidad</w:t>
      </w:r>
    </w:p>
    <w:p w:rsidR="00992C3A" w:rsidRPr="00FE1A7C" w:rsidRDefault="00992C3A" w:rsidP="00371D81">
      <w:pPr>
        <w:pStyle w:val="NormalWeb"/>
        <w:numPr>
          <w:ilvl w:val="0"/>
          <w:numId w:val="20"/>
        </w:numPr>
        <w:spacing w:line="360" w:lineRule="auto"/>
        <w:ind w:left="1418"/>
        <w:jc w:val="both"/>
        <w:rPr>
          <w:rFonts w:ascii="Arial" w:hAnsi="Arial" w:cs="Arial"/>
          <w:b/>
        </w:rPr>
      </w:pPr>
      <w:r>
        <w:rPr>
          <w:rFonts w:ascii="Arial" w:hAnsi="Arial" w:cs="Arial"/>
        </w:rPr>
        <w:t>Calidad</w:t>
      </w:r>
    </w:p>
    <w:p w:rsidR="00992C3A" w:rsidRPr="00FE1A7C" w:rsidRDefault="00992C3A" w:rsidP="00371D81">
      <w:pPr>
        <w:pStyle w:val="NormalWeb"/>
        <w:numPr>
          <w:ilvl w:val="0"/>
          <w:numId w:val="20"/>
        </w:numPr>
        <w:spacing w:line="360" w:lineRule="auto"/>
        <w:ind w:left="1418"/>
        <w:jc w:val="both"/>
        <w:rPr>
          <w:rFonts w:ascii="Arial" w:hAnsi="Arial" w:cs="Arial"/>
          <w:b/>
        </w:rPr>
      </w:pPr>
      <w:r>
        <w:rPr>
          <w:rFonts w:ascii="Arial" w:hAnsi="Arial" w:cs="Arial"/>
        </w:rPr>
        <w:t>Compromiso y Honestidad</w:t>
      </w:r>
    </w:p>
    <w:p w:rsidR="00992C3A" w:rsidRDefault="00992C3A" w:rsidP="00992C3A">
      <w:pPr>
        <w:pStyle w:val="NormalWeb"/>
        <w:spacing w:line="360" w:lineRule="auto"/>
        <w:ind w:left="567" w:firstLine="426"/>
        <w:jc w:val="both"/>
        <w:rPr>
          <w:rFonts w:ascii="Arial" w:hAnsi="Arial" w:cs="Arial"/>
        </w:rPr>
      </w:pPr>
      <w:r>
        <w:rPr>
          <w:rFonts w:ascii="Arial" w:hAnsi="Arial" w:cs="Arial"/>
        </w:rPr>
        <w:t>Los principios de "Mundo Feliz " constituirán uno de los pilares fundamentales en el funcionamiento de la empresa, y se fomentará el cumplimiento de los mismos por parte de cada uno de los involucrados con el centro para así poder generar en los clientes experiencias que excedan sus expectativas fomentando su fidelidad con la empresa.</w:t>
      </w:r>
    </w:p>
    <w:p w:rsidR="004005DA" w:rsidRPr="007168CE" w:rsidRDefault="00B67110" w:rsidP="007168CE">
      <w:pPr>
        <w:spacing w:line="360" w:lineRule="auto"/>
        <w:jc w:val="both"/>
        <w:rPr>
          <w:rFonts w:ascii="Arial" w:hAnsi="Arial" w:cs="Arial"/>
          <w:b/>
          <w:snapToGrid w:val="0"/>
          <w:sz w:val="24"/>
          <w:szCs w:val="24"/>
        </w:rPr>
      </w:pPr>
      <w:r>
        <w:rPr>
          <w:rFonts w:ascii="Arial" w:hAnsi="Arial" w:cs="Arial"/>
          <w:b/>
          <w:snapToGrid w:val="0"/>
          <w:sz w:val="24"/>
          <w:szCs w:val="24"/>
        </w:rPr>
        <w:t xml:space="preserve">1.5 </w:t>
      </w:r>
      <w:r w:rsidR="00B17E92" w:rsidRPr="007168CE">
        <w:rPr>
          <w:rFonts w:ascii="Arial" w:hAnsi="Arial" w:cs="Arial"/>
          <w:b/>
          <w:snapToGrid w:val="0"/>
          <w:sz w:val="24"/>
          <w:szCs w:val="24"/>
        </w:rPr>
        <w:t>DESCRIPCIÓN DEL SERVICIO</w:t>
      </w:r>
    </w:p>
    <w:p w:rsidR="00037C4E" w:rsidRDefault="000C62A0"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w:t>
      </w:r>
      <w:r w:rsidR="004335DA">
        <w:rPr>
          <w:rFonts w:ascii="Arial" w:hAnsi="Arial" w:cs="Arial"/>
          <w:snapToGrid w:val="0"/>
          <w:sz w:val="24"/>
          <w:szCs w:val="24"/>
        </w:rPr>
        <w:t>Mundo Feliz</w:t>
      </w:r>
      <w:r w:rsidRPr="007168CE">
        <w:rPr>
          <w:rFonts w:ascii="Arial" w:hAnsi="Arial" w:cs="Arial"/>
          <w:snapToGrid w:val="0"/>
          <w:sz w:val="24"/>
          <w:szCs w:val="24"/>
        </w:rPr>
        <w:t>”</w:t>
      </w:r>
      <w:r w:rsidR="00465F26" w:rsidRPr="007168CE">
        <w:rPr>
          <w:rFonts w:ascii="Arial" w:hAnsi="Arial" w:cs="Arial"/>
          <w:snapToGrid w:val="0"/>
          <w:sz w:val="24"/>
          <w:szCs w:val="24"/>
        </w:rPr>
        <w:t xml:space="preserve"> es una G</w:t>
      </w:r>
      <w:r w:rsidR="00B17E92" w:rsidRPr="007168CE">
        <w:rPr>
          <w:rFonts w:ascii="Arial" w:hAnsi="Arial" w:cs="Arial"/>
          <w:snapToGrid w:val="0"/>
          <w:sz w:val="24"/>
          <w:szCs w:val="24"/>
        </w:rPr>
        <w:t>uardería y</w:t>
      </w:r>
      <w:r w:rsidR="00465F26" w:rsidRPr="007168CE">
        <w:rPr>
          <w:rFonts w:ascii="Arial" w:hAnsi="Arial" w:cs="Arial"/>
          <w:snapToGrid w:val="0"/>
          <w:sz w:val="24"/>
          <w:szCs w:val="24"/>
        </w:rPr>
        <w:t xml:space="preserve"> Centro de Estimulación Pre y P</w:t>
      </w:r>
      <w:r w:rsidR="00942850" w:rsidRPr="007168CE">
        <w:rPr>
          <w:rFonts w:ascii="Arial" w:hAnsi="Arial" w:cs="Arial"/>
          <w:snapToGrid w:val="0"/>
          <w:sz w:val="24"/>
          <w:szCs w:val="24"/>
        </w:rPr>
        <w:t>ostnatal</w:t>
      </w:r>
      <w:r w:rsidR="00465F26" w:rsidRPr="007168CE">
        <w:rPr>
          <w:rFonts w:ascii="Arial" w:hAnsi="Arial" w:cs="Arial"/>
          <w:snapToGrid w:val="0"/>
          <w:sz w:val="24"/>
          <w:szCs w:val="24"/>
        </w:rPr>
        <w:t xml:space="preserve"> que estará ubicado</w:t>
      </w:r>
      <w:r w:rsidR="00B17E92" w:rsidRPr="007168CE">
        <w:rPr>
          <w:rFonts w:ascii="Arial" w:hAnsi="Arial" w:cs="Arial"/>
          <w:snapToGrid w:val="0"/>
          <w:sz w:val="24"/>
          <w:szCs w:val="24"/>
        </w:rPr>
        <w:t xml:space="preserve"> en la Vía </w:t>
      </w:r>
      <w:r w:rsidRPr="007168CE">
        <w:rPr>
          <w:rFonts w:ascii="Arial" w:hAnsi="Arial" w:cs="Arial"/>
          <w:snapToGrid w:val="0"/>
          <w:sz w:val="24"/>
          <w:szCs w:val="24"/>
        </w:rPr>
        <w:t xml:space="preserve">a </w:t>
      </w:r>
      <w:r w:rsidR="00D640FA">
        <w:rPr>
          <w:rFonts w:ascii="Arial" w:hAnsi="Arial" w:cs="Arial"/>
          <w:snapToGrid w:val="0"/>
          <w:sz w:val="24"/>
          <w:szCs w:val="24"/>
        </w:rPr>
        <w:t>Samborondó</w:t>
      </w:r>
      <w:r w:rsidR="00B17E92" w:rsidRPr="007168CE">
        <w:rPr>
          <w:rFonts w:ascii="Arial" w:hAnsi="Arial" w:cs="Arial"/>
          <w:snapToGrid w:val="0"/>
          <w:sz w:val="24"/>
          <w:szCs w:val="24"/>
        </w:rPr>
        <w:t>n</w:t>
      </w:r>
      <w:r w:rsidR="00402325" w:rsidRPr="007168CE">
        <w:rPr>
          <w:rFonts w:ascii="Arial" w:hAnsi="Arial" w:cs="Arial"/>
          <w:snapToGrid w:val="0"/>
          <w:sz w:val="24"/>
          <w:szCs w:val="24"/>
        </w:rPr>
        <w:t>. Los horarios de atención serán</w:t>
      </w:r>
      <w:r w:rsidR="00465F26" w:rsidRPr="007168CE">
        <w:rPr>
          <w:rFonts w:ascii="Arial" w:hAnsi="Arial" w:cs="Arial"/>
          <w:snapToGrid w:val="0"/>
          <w:sz w:val="24"/>
          <w:szCs w:val="24"/>
        </w:rPr>
        <w:t xml:space="preserve"> de lunes a viernes de </w:t>
      </w:r>
      <w:r w:rsidR="00961249">
        <w:rPr>
          <w:rFonts w:ascii="Arial" w:hAnsi="Arial" w:cs="Arial"/>
          <w:snapToGrid w:val="0"/>
          <w:sz w:val="24"/>
          <w:szCs w:val="24"/>
        </w:rPr>
        <w:t>9</w:t>
      </w:r>
      <w:r w:rsidR="00465F26" w:rsidRPr="007168CE">
        <w:rPr>
          <w:rFonts w:ascii="Arial" w:hAnsi="Arial" w:cs="Arial"/>
          <w:snapToGrid w:val="0"/>
          <w:sz w:val="24"/>
          <w:szCs w:val="24"/>
        </w:rPr>
        <w:t>h00</w:t>
      </w:r>
      <w:r w:rsidR="00354D33" w:rsidRPr="007168CE">
        <w:rPr>
          <w:rFonts w:ascii="Arial" w:hAnsi="Arial" w:cs="Arial"/>
          <w:snapToGrid w:val="0"/>
          <w:sz w:val="24"/>
          <w:szCs w:val="24"/>
        </w:rPr>
        <w:t xml:space="preserve"> a</w:t>
      </w:r>
      <w:r w:rsidR="00465F26" w:rsidRPr="007168CE">
        <w:rPr>
          <w:rFonts w:ascii="Arial" w:hAnsi="Arial" w:cs="Arial"/>
          <w:snapToGrid w:val="0"/>
          <w:sz w:val="24"/>
          <w:szCs w:val="24"/>
        </w:rPr>
        <w:t xml:space="preserve"> 19h00</w:t>
      </w:r>
      <w:r w:rsidR="00354D33" w:rsidRPr="007168CE">
        <w:rPr>
          <w:rFonts w:ascii="Arial" w:hAnsi="Arial" w:cs="Arial"/>
          <w:snapToGrid w:val="0"/>
          <w:sz w:val="24"/>
          <w:szCs w:val="24"/>
        </w:rPr>
        <w:t xml:space="preserve"> y</w:t>
      </w:r>
      <w:r w:rsidR="00465F26" w:rsidRPr="007168CE">
        <w:rPr>
          <w:rFonts w:ascii="Arial" w:hAnsi="Arial" w:cs="Arial"/>
          <w:snapToGrid w:val="0"/>
          <w:sz w:val="24"/>
          <w:szCs w:val="24"/>
        </w:rPr>
        <w:t xml:space="preserve"> los sábados de 9h00 a 17h00</w:t>
      </w:r>
      <w:r w:rsidR="00402325" w:rsidRPr="007168CE">
        <w:rPr>
          <w:rFonts w:ascii="Arial" w:hAnsi="Arial" w:cs="Arial"/>
          <w:snapToGrid w:val="0"/>
          <w:sz w:val="24"/>
          <w:szCs w:val="24"/>
        </w:rPr>
        <w:t>.</w:t>
      </w:r>
    </w:p>
    <w:p w:rsidR="00037C4E" w:rsidRDefault="003335E9" w:rsidP="00037C4E">
      <w:pPr>
        <w:spacing w:line="360" w:lineRule="auto"/>
        <w:ind w:firstLine="426"/>
        <w:jc w:val="both"/>
        <w:rPr>
          <w:rFonts w:ascii="Arial" w:hAnsi="Arial" w:cs="Arial"/>
          <w:snapToGrid w:val="0"/>
          <w:sz w:val="24"/>
          <w:szCs w:val="24"/>
        </w:rPr>
      </w:pPr>
      <w:r>
        <w:rPr>
          <w:rFonts w:ascii="Arial" w:hAnsi="Arial" w:cs="Arial"/>
          <w:snapToGrid w:val="0"/>
          <w:sz w:val="24"/>
          <w:szCs w:val="24"/>
        </w:rPr>
        <w:t>“</w:t>
      </w:r>
      <w:r w:rsidR="004335DA">
        <w:rPr>
          <w:rFonts w:ascii="Arial" w:hAnsi="Arial" w:cs="Arial"/>
          <w:snapToGrid w:val="0"/>
          <w:sz w:val="24"/>
          <w:szCs w:val="24"/>
        </w:rPr>
        <w:t>Mundo Feliz</w:t>
      </w:r>
      <w:r w:rsidR="0054530C" w:rsidRPr="007168CE">
        <w:rPr>
          <w:rFonts w:ascii="Arial" w:hAnsi="Arial" w:cs="Arial"/>
          <w:snapToGrid w:val="0"/>
          <w:sz w:val="24"/>
          <w:szCs w:val="24"/>
        </w:rPr>
        <w:t xml:space="preserve">” contará con el servicio </w:t>
      </w:r>
      <w:r w:rsidR="00402325" w:rsidRPr="007168CE">
        <w:rPr>
          <w:rFonts w:ascii="Arial" w:hAnsi="Arial" w:cs="Arial"/>
          <w:snapToGrid w:val="0"/>
          <w:sz w:val="24"/>
          <w:szCs w:val="24"/>
        </w:rPr>
        <w:t xml:space="preserve">de guardería </w:t>
      </w:r>
      <w:r w:rsidR="0054530C" w:rsidRPr="007168CE">
        <w:rPr>
          <w:rFonts w:ascii="Arial" w:hAnsi="Arial" w:cs="Arial"/>
          <w:snapToGrid w:val="0"/>
          <w:sz w:val="24"/>
          <w:szCs w:val="24"/>
        </w:rPr>
        <w:t xml:space="preserve"> y estimulación de forma </w:t>
      </w:r>
      <w:r w:rsidR="00402325" w:rsidRPr="007168CE">
        <w:rPr>
          <w:rFonts w:ascii="Arial" w:hAnsi="Arial" w:cs="Arial"/>
          <w:snapToGrid w:val="0"/>
          <w:sz w:val="24"/>
          <w:szCs w:val="24"/>
        </w:rPr>
        <w:t>conjunta</w:t>
      </w:r>
      <w:r w:rsidR="006D2D67" w:rsidRPr="007168CE">
        <w:rPr>
          <w:rFonts w:ascii="Arial" w:hAnsi="Arial" w:cs="Arial"/>
          <w:snapToGrid w:val="0"/>
          <w:sz w:val="24"/>
          <w:szCs w:val="24"/>
        </w:rPr>
        <w:t>, pero también</w:t>
      </w:r>
      <w:r w:rsidR="0054530C" w:rsidRPr="007168CE">
        <w:rPr>
          <w:rFonts w:ascii="Arial" w:hAnsi="Arial" w:cs="Arial"/>
          <w:snapToGrid w:val="0"/>
          <w:sz w:val="24"/>
          <w:szCs w:val="24"/>
        </w:rPr>
        <w:t xml:space="preserve"> brindará los servicios por separado, de é</w:t>
      </w:r>
      <w:r w:rsidR="00354D33" w:rsidRPr="007168CE">
        <w:rPr>
          <w:rFonts w:ascii="Arial" w:hAnsi="Arial" w:cs="Arial"/>
          <w:snapToGrid w:val="0"/>
          <w:sz w:val="24"/>
          <w:szCs w:val="24"/>
        </w:rPr>
        <w:t xml:space="preserve">sta manera el </w:t>
      </w:r>
      <w:r w:rsidR="00354D33" w:rsidRPr="007168CE">
        <w:rPr>
          <w:rFonts w:ascii="Arial" w:hAnsi="Arial" w:cs="Arial"/>
          <w:snapToGrid w:val="0"/>
          <w:sz w:val="24"/>
          <w:szCs w:val="24"/>
        </w:rPr>
        <w:lastRenderedPageBreak/>
        <w:t>cliente podrá escoger el servicio que pue</w:t>
      </w:r>
      <w:r w:rsidR="00F13980" w:rsidRPr="007168CE">
        <w:rPr>
          <w:rFonts w:ascii="Arial" w:hAnsi="Arial" w:cs="Arial"/>
          <w:snapToGrid w:val="0"/>
          <w:sz w:val="24"/>
          <w:szCs w:val="24"/>
        </w:rPr>
        <w:t xml:space="preserve">da satisfacer </w:t>
      </w:r>
      <w:r w:rsidR="0054530C" w:rsidRPr="007168CE">
        <w:rPr>
          <w:rFonts w:ascii="Arial" w:hAnsi="Arial" w:cs="Arial"/>
          <w:snapToGrid w:val="0"/>
          <w:sz w:val="24"/>
          <w:szCs w:val="24"/>
        </w:rPr>
        <w:t>de mejor manera sus</w:t>
      </w:r>
      <w:r w:rsidR="006D2D67" w:rsidRPr="007168CE">
        <w:rPr>
          <w:rFonts w:ascii="Arial" w:hAnsi="Arial" w:cs="Arial"/>
          <w:snapToGrid w:val="0"/>
          <w:sz w:val="24"/>
          <w:szCs w:val="24"/>
        </w:rPr>
        <w:t xml:space="preserve"> necesidades,además ofrecerá estimulación y técnicas para sobrevellar el embarazo a las mujeres en estado de gestación.Facilitará la movilización de los niños, niñas y mujeres en estado de gestación poniendo a disposición de ellos el servicio de transporte.</w:t>
      </w:r>
    </w:p>
    <w:p w:rsidR="00C24699" w:rsidRDefault="0054530C"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La Guardería y Centro de Estimulación o</w:t>
      </w:r>
      <w:r w:rsidR="00942850" w:rsidRPr="007168CE">
        <w:rPr>
          <w:rFonts w:ascii="Arial" w:hAnsi="Arial" w:cs="Arial"/>
          <w:snapToGrid w:val="0"/>
          <w:sz w:val="24"/>
          <w:szCs w:val="24"/>
        </w:rPr>
        <w:t>frece</w:t>
      </w:r>
      <w:r w:rsidRPr="007168CE">
        <w:rPr>
          <w:rFonts w:ascii="Arial" w:hAnsi="Arial" w:cs="Arial"/>
          <w:snapToGrid w:val="0"/>
          <w:sz w:val="24"/>
          <w:szCs w:val="24"/>
        </w:rPr>
        <w:t>rá</w:t>
      </w:r>
      <w:r w:rsidR="00942850" w:rsidRPr="007168CE">
        <w:rPr>
          <w:rFonts w:ascii="Arial" w:hAnsi="Arial" w:cs="Arial"/>
          <w:snapToGrid w:val="0"/>
          <w:sz w:val="24"/>
          <w:szCs w:val="24"/>
        </w:rPr>
        <w:t xml:space="preserve"> un espacio recreativo</w:t>
      </w:r>
      <w:r w:rsidR="0010595F" w:rsidRPr="007168CE">
        <w:rPr>
          <w:rFonts w:ascii="Arial" w:hAnsi="Arial" w:cs="Arial"/>
          <w:snapToGrid w:val="0"/>
          <w:sz w:val="24"/>
          <w:szCs w:val="24"/>
        </w:rPr>
        <w:t>, dinámico y acogedor,</w:t>
      </w:r>
      <w:r w:rsidR="00942850" w:rsidRPr="007168CE">
        <w:rPr>
          <w:rFonts w:ascii="Arial" w:hAnsi="Arial" w:cs="Arial"/>
          <w:snapToGrid w:val="0"/>
          <w:sz w:val="24"/>
          <w:szCs w:val="24"/>
        </w:rPr>
        <w:t xml:space="preserve"> en el cual los niños</w:t>
      </w:r>
      <w:r w:rsidR="006D2D67" w:rsidRPr="007168CE">
        <w:rPr>
          <w:rFonts w:ascii="Arial" w:hAnsi="Arial" w:cs="Arial"/>
          <w:snapToGrid w:val="0"/>
          <w:sz w:val="24"/>
          <w:szCs w:val="24"/>
        </w:rPr>
        <w:t xml:space="preserve"> y mujeres embarazadas</w:t>
      </w:r>
      <w:r w:rsidR="0010595F" w:rsidRPr="007168CE">
        <w:rPr>
          <w:rFonts w:ascii="Arial" w:hAnsi="Arial" w:cs="Arial"/>
          <w:snapToGrid w:val="0"/>
          <w:sz w:val="24"/>
          <w:szCs w:val="24"/>
        </w:rPr>
        <w:t>recibirán</w:t>
      </w:r>
      <w:r w:rsidR="00942850" w:rsidRPr="007168CE">
        <w:rPr>
          <w:rFonts w:ascii="Arial" w:hAnsi="Arial" w:cs="Arial"/>
          <w:snapToGrid w:val="0"/>
          <w:sz w:val="24"/>
          <w:szCs w:val="24"/>
        </w:rPr>
        <w:t xml:space="preserve"> atención</w:t>
      </w:r>
      <w:r w:rsidR="0010595F" w:rsidRPr="007168CE">
        <w:rPr>
          <w:rFonts w:ascii="Arial" w:hAnsi="Arial" w:cs="Arial"/>
          <w:snapToGrid w:val="0"/>
          <w:sz w:val="24"/>
          <w:szCs w:val="24"/>
        </w:rPr>
        <w:t xml:space="preserve"> personalizada de las profesionales altamente capacitadas</w:t>
      </w:r>
      <w:r w:rsidR="00465F26" w:rsidRPr="007168CE">
        <w:rPr>
          <w:rFonts w:ascii="Arial" w:hAnsi="Arial" w:cs="Arial"/>
          <w:snapToGrid w:val="0"/>
          <w:sz w:val="24"/>
          <w:szCs w:val="24"/>
        </w:rPr>
        <w:t>. Además contará</w:t>
      </w:r>
      <w:r w:rsidR="00942850" w:rsidRPr="007168CE">
        <w:rPr>
          <w:rFonts w:ascii="Arial" w:hAnsi="Arial" w:cs="Arial"/>
          <w:snapToGrid w:val="0"/>
          <w:sz w:val="24"/>
          <w:szCs w:val="24"/>
        </w:rPr>
        <w:t xml:space="preserve"> con las </w:t>
      </w:r>
      <w:r w:rsidR="006D2D67" w:rsidRPr="007168CE">
        <w:rPr>
          <w:rFonts w:ascii="Arial" w:hAnsi="Arial" w:cs="Arial"/>
          <w:snapToGrid w:val="0"/>
          <w:sz w:val="24"/>
          <w:szCs w:val="24"/>
        </w:rPr>
        <w:t xml:space="preserve">instalaciones adecuadas para </w:t>
      </w:r>
      <w:r w:rsidR="00465F26" w:rsidRPr="007168CE">
        <w:rPr>
          <w:rFonts w:ascii="Arial" w:hAnsi="Arial" w:cs="Arial"/>
          <w:snapToGrid w:val="0"/>
          <w:sz w:val="24"/>
          <w:szCs w:val="24"/>
        </w:rPr>
        <w:t>el correcto desempeño y aprendizaje de los niños,</w:t>
      </w:r>
      <w:r w:rsidR="006D2D67" w:rsidRPr="007168CE">
        <w:rPr>
          <w:rFonts w:ascii="Arial" w:hAnsi="Arial" w:cs="Arial"/>
          <w:snapToGrid w:val="0"/>
          <w:sz w:val="24"/>
          <w:szCs w:val="24"/>
        </w:rPr>
        <w:t xml:space="preserve"> y la perfecta evolución del embarazo de las mujeres en estado de gestación,</w:t>
      </w:r>
      <w:r w:rsidR="00465F26" w:rsidRPr="007168CE">
        <w:rPr>
          <w:rFonts w:ascii="Arial" w:hAnsi="Arial" w:cs="Arial"/>
          <w:snapToGrid w:val="0"/>
          <w:sz w:val="24"/>
          <w:szCs w:val="24"/>
        </w:rPr>
        <w:t xml:space="preserve"> procurando siempre brindar un servicio de alta calidad y manteniendo impecables sus lugares de trabajo, recreación y aseo</w:t>
      </w:r>
      <w:r w:rsidR="00942850" w:rsidRPr="007168CE">
        <w:rPr>
          <w:rFonts w:ascii="Arial" w:hAnsi="Arial" w:cs="Arial"/>
          <w:snapToGrid w:val="0"/>
          <w:sz w:val="24"/>
          <w:szCs w:val="24"/>
        </w:rPr>
        <w:t>.</w:t>
      </w:r>
    </w:p>
    <w:p w:rsidR="00037C4E" w:rsidRDefault="0032298D"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Los servicios que brindará"</w:t>
      </w:r>
      <w:r w:rsidR="004335DA">
        <w:rPr>
          <w:rFonts w:ascii="Arial" w:hAnsi="Arial" w:cs="Arial"/>
          <w:snapToGrid w:val="0"/>
          <w:sz w:val="24"/>
          <w:szCs w:val="24"/>
        </w:rPr>
        <w:t>Mundo Feliz</w:t>
      </w:r>
      <w:r w:rsidRPr="007168CE">
        <w:rPr>
          <w:rFonts w:ascii="Arial" w:hAnsi="Arial" w:cs="Arial"/>
          <w:snapToGrid w:val="0"/>
          <w:sz w:val="24"/>
          <w:szCs w:val="24"/>
        </w:rPr>
        <w:t>" tendrán como objetivo primordial el aprovechar los primeros años de vida y de aprendizaje de los niños, y de esta manera obtener de ellos el mayor rendimiento</w:t>
      </w:r>
      <w:r w:rsidR="0084471B" w:rsidRPr="007168CE">
        <w:rPr>
          <w:rFonts w:ascii="Arial" w:hAnsi="Arial" w:cs="Arial"/>
          <w:snapToGrid w:val="0"/>
          <w:sz w:val="24"/>
          <w:szCs w:val="24"/>
        </w:rPr>
        <w:t>,</w:t>
      </w:r>
      <w:r w:rsidRPr="007168CE">
        <w:rPr>
          <w:rFonts w:ascii="Arial" w:hAnsi="Arial" w:cs="Arial"/>
          <w:snapToGrid w:val="0"/>
          <w:sz w:val="24"/>
          <w:szCs w:val="24"/>
        </w:rPr>
        <w:t xml:space="preserve"> tanto físico como mental, y utilizando los programas adecuados para una mejor interacción con la sociedad</w:t>
      </w:r>
      <w:r w:rsidR="0032321E" w:rsidRPr="007168CE">
        <w:rPr>
          <w:rFonts w:ascii="Arial" w:hAnsi="Arial" w:cs="Arial"/>
          <w:snapToGrid w:val="0"/>
          <w:sz w:val="24"/>
          <w:szCs w:val="24"/>
        </w:rPr>
        <w:t xml:space="preserve">, </w:t>
      </w:r>
      <w:r w:rsidR="009C5ED0" w:rsidRPr="007168CE">
        <w:rPr>
          <w:rFonts w:ascii="Arial" w:hAnsi="Arial" w:cs="Arial"/>
          <w:snapToGrid w:val="0"/>
          <w:sz w:val="24"/>
          <w:szCs w:val="24"/>
        </w:rPr>
        <w:t xml:space="preserve"> y estimular la capacidad de razonamiento y pensamiento de una manera creativa, entendible y dinámica, cumpliendo con los parámetros de calidad, seguridad y enseñanza establecidos por la Ley, para así salvaguardar la integridad de los niños.</w:t>
      </w:r>
    </w:p>
    <w:p w:rsidR="00037C4E" w:rsidRDefault="006D2D67"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En cuanto a las mujeres en estado de gestación se aprovechará la íntima conexión entre el n</w:t>
      </w:r>
      <w:r w:rsidR="003B74CC">
        <w:rPr>
          <w:rFonts w:ascii="Arial" w:hAnsi="Arial" w:cs="Arial"/>
          <w:snapToGrid w:val="0"/>
          <w:sz w:val="24"/>
          <w:szCs w:val="24"/>
        </w:rPr>
        <w:t>o</w:t>
      </w:r>
      <w:r w:rsidRPr="007168CE">
        <w:rPr>
          <w:rFonts w:ascii="Arial" w:hAnsi="Arial" w:cs="Arial"/>
          <w:snapToGrid w:val="0"/>
          <w:sz w:val="24"/>
          <w:szCs w:val="24"/>
        </w:rPr>
        <w:t xml:space="preserve"> nacido y la madre, para que su embarazo sea sin complicaciones y aprenda mucho en esta etapa, brindándoles también un servicio de calidad con profesionales capacitadas.</w:t>
      </w:r>
    </w:p>
    <w:p w:rsidR="00F522E5" w:rsidRPr="007168CE" w:rsidRDefault="009C5ED0" w:rsidP="00037C4E">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 xml:space="preserve">Los juegos, programas y demás actividades se elaborarán </w:t>
      </w:r>
      <w:r w:rsidR="008D7F3C" w:rsidRPr="007168CE">
        <w:rPr>
          <w:rFonts w:ascii="Arial" w:hAnsi="Arial" w:cs="Arial"/>
          <w:snapToGrid w:val="0"/>
          <w:sz w:val="24"/>
          <w:szCs w:val="24"/>
        </w:rPr>
        <w:t>de acuerdo</w:t>
      </w:r>
      <w:r w:rsidRPr="007168CE">
        <w:rPr>
          <w:rFonts w:ascii="Arial" w:hAnsi="Arial" w:cs="Arial"/>
          <w:snapToGrid w:val="0"/>
          <w:sz w:val="24"/>
          <w:szCs w:val="24"/>
        </w:rPr>
        <w:t xml:space="preserve"> a las diferentes etapas</w:t>
      </w:r>
      <w:r w:rsidR="00F522E5" w:rsidRPr="007168CE">
        <w:rPr>
          <w:rFonts w:ascii="Arial" w:hAnsi="Arial" w:cs="Arial"/>
          <w:snapToGrid w:val="0"/>
          <w:sz w:val="24"/>
          <w:szCs w:val="24"/>
        </w:rPr>
        <w:t xml:space="preserve"> de gestación</w:t>
      </w:r>
      <w:r w:rsidRPr="007168CE">
        <w:rPr>
          <w:rFonts w:ascii="Arial" w:hAnsi="Arial" w:cs="Arial"/>
          <w:snapToGrid w:val="0"/>
          <w:sz w:val="24"/>
          <w:szCs w:val="24"/>
        </w:rPr>
        <w:t xml:space="preserve"> y edades de los niños, es decir</w:t>
      </w:r>
      <w:r w:rsidR="002722E1" w:rsidRPr="007168CE">
        <w:rPr>
          <w:rFonts w:ascii="Arial" w:hAnsi="Arial" w:cs="Arial"/>
          <w:snapToGrid w:val="0"/>
          <w:sz w:val="24"/>
          <w:szCs w:val="24"/>
        </w:rPr>
        <w:t>,</w:t>
      </w:r>
      <w:r w:rsidR="00F522E5" w:rsidRPr="007168CE">
        <w:rPr>
          <w:rFonts w:ascii="Arial" w:hAnsi="Arial" w:cs="Arial"/>
          <w:snapToGrid w:val="0"/>
          <w:sz w:val="24"/>
          <w:szCs w:val="24"/>
        </w:rPr>
        <w:t xml:space="preserve"> las áreas con las que contará el centro serán:</w:t>
      </w:r>
    </w:p>
    <w:p w:rsidR="0093260B" w:rsidRPr="007168CE" w:rsidRDefault="002F5EA1" w:rsidP="00371D81">
      <w:pPr>
        <w:pStyle w:val="Prrafodelista"/>
        <w:numPr>
          <w:ilvl w:val="0"/>
          <w:numId w:val="1"/>
        </w:numPr>
        <w:spacing w:line="360" w:lineRule="auto"/>
        <w:jc w:val="both"/>
        <w:rPr>
          <w:rFonts w:ascii="Arial" w:hAnsi="Arial" w:cs="Arial"/>
          <w:snapToGrid w:val="0"/>
          <w:sz w:val="24"/>
          <w:szCs w:val="24"/>
        </w:rPr>
      </w:pPr>
      <w:r>
        <w:rPr>
          <w:rFonts w:ascii="Arial" w:hAnsi="Arial" w:cs="Arial"/>
          <w:snapToGrid w:val="0"/>
          <w:sz w:val="24"/>
          <w:szCs w:val="24"/>
        </w:rPr>
        <w:lastRenderedPageBreak/>
        <w:t>Sala Prenatal</w:t>
      </w:r>
      <w:r w:rsidR="00F522E5" w:rsidRPr="007168CE">
        <w:rPr>
          <w:rFonts w:ascii="Arial" w:hAnsi="Arial" w:cs="Arial"/>
          <w:snapToGrid w:val="0"/>
          <w:sz w:val="24"/>
          <w:szCs w:val="24"/>
        </w:rPr>
        <w:t xml:space="preserve"> (conformado por mujeres en estado de gestación)</w:t>
      </w:r>
    </w:p>
    <w:p w:rsidR="0093260B" w:rsidRPr="007168CE" w:rsidRDefault="002722E1" w:rsidP="00371D81">
      <w:pPr>
        <w:pStyle w:val="Prrafodelista"/>
        <w:numPr>
          <w:ilvl w:val="0"/>
          <w:numId w:val="1"/>
        </w:numPr>
        <w:spacing w:line="360" w:lineRule="auto"/>
        <w:jc w:val="both"/>
        <w:rPr>
          <w:rFonts w:ascii="Arial" w:hAnsi="Arial" w:cs="Arial"/>
          <w:snapToGrid w:val="0"/>
          <w:sz w:val="24"/>
          <w:szCs w:val="24"/>
        </w:rPr>
      </w:pPr>
      <w:r w:rsidRPr="007168CE">
        <w:rPr>
          <w:rFonts w:ascii="Arial" w:hAnsi="Arial" w:cs="Arial"/>
          <w:snapToGrid w:val="0"/>
          <w:sz w:val="24"/>
          <w:szCs w:val="24"/>
        </w:rPr>
        <w:t>Maternal (comprende los bebés desde los 3 hasta los 11 meses de edad</w:t>
      </w:r>
      <w:r w:rsidR="0093260B" w:rsidRPr="007168CE">
        <w:rPr>
          <w:rFonts w:ascii="Arial" w:hAnsi="Arial" w:cs="Arial"/>
          <w:snapToGrid w:val="0"/>
          <w:sz w:val="24"/>
          <w:szCs w:val="24"/>
        </w:rPr>
        <w:t>)</w:t>
      </w:r>
    </w:p>
    <w:p w:rsidR="0093260B" w:rsidRPr="007168CE" w:rsidRDefault="0093260B" w:rsidP="00371D81">
      <w:pPr>
        <w:pStyle w:val="Prrafodelista"/>
        <w:numPr>
          <w:ilvl w:val="0"/>
          <w:numId w:val="1"/>
        </w:numPr>
        <w:spacing w:line="360" w:lineRule="auto"/>
        <w:jc w:val="both"/>
        <w:rPr>
          <w:rFonts w:ascii="Arial" w:hAnsi="Arial" w:cs="Arial"/>
          <w:snapToGrid w:val="0"/>
          <w:sz w:val="24"/>
          <w:szCs w:val="24"/>
        </w:rPr>
      </w:pPr>
      <w:r w:rsidRPr="007168CE">
        <w:rPr>
          <w:rFonts w:ascii="Arial" w:hAnsi="Arial" w:cs="Arial"/>
          <w:snapToGrid w:val="0"/>
          <w:sz w:val="24"/>
          <w:szCs w:val="24"/>
        </w:rPr>
        <w:t>D</w:t>
      </w:r>
      <w:r w:rsidR="002722E1" w:rsidRPr="007168CE">
        <w:rPr>
          <w:rFonts w:ascii="Arial" w:hAnsi="Arial" w:cs="Arial"/>
          <w:snapToGrid w:val="0"/>
          <w:sz w:val="24"/>
          <w:szCs w:val="24"/>
        </w:rPr>
        <w:t>eambuladores (niños desde los 12 hasta los 24 meses de edad)</w:t>
      </w:r>
    </w:p>
    <w:p w:rsidR="0093260B" w:rsidRPr="007168CE" w:rsidRDefault="0093260B" w:rsidP="00371D81">
      <w:pPr>
        <w:pStyle w:val="Prrafodelista"/>
        <w:numPr>
          <w:ilvl w:val="0"/>
          <w:numId w:val="1"/>
        </w:numPr>
        <w:spacing w:line="360" w:lineRule="auto"/>
        <w:jc w:val="both"/>
        <w:rPr>
          <w:rFonts w:ascii="Arial" w:hAnsi="Arial" w:cs="Arial"/>
          <w:snapToGrid w:val="0"/>
          <w:sz w:val="24"/>
          <w:szCs w:val="24"/>
        </w:rPr>
      </w:pPr>
      <w:r w:rsidRPr="007168CE">
        <w:rPr>
          <w:rFonts w:ascii="Arial" w:hAnsi="Arial" w:cs="Arial"/>
          <w:snapToGrid w:val="0"/>
          <w:sz w:val="24"/>
          <w:szCs w:val="24"/>
        </w:rPr>
        <w:t>N</w:t>
      </w:r>
      <w:r w:rsidR="002722E1" w:rsidRPr="007168CE">
        <w:rPr>
          <w:rFonts w:ascii="Arial" w:hAnsi="Arial" w:cs="Arial"/>
          <w:snapToGrid w:val="0"/>
          <w:sz w:val="24"/>
          <w:szCs w:val="24"/>
        </w:rPr>
        <w:t>iños desde los 3 hasta los 4 años</w:t>
      </w:r>
    </w:p>
    <w:p w:rsidR="00D235CA" w:rsidRPr="007168CE" w:rsidRDefault="0093260B" w:rsidP="005D4F28">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Esta división se hace con el fin de lograr un desarrollo integral de los niños</w:t>
      </w:r>
      <w:r w:rsidR="00F522E5" w:rsidRPr="007168CE">
        <w:rPr>
          <w:rFonts w:ascii="Arial" w:hAnsi="Arial" w:cs="Arial"/>
          <w:snapToGrid w:val="0"/>
          <w:sz w:val="24"/>
          <w:szCs w:val="24"/>
        </w:rPr>
        <w:t xml:space="preserve"> y de las mujeres embarazadas</w:t>
      </w:r>
      <w:r w:rsidRPr="007168CE">
        <w:rPr>
          <w:rFonts w:ascii="Arial" w:hAnsi="Arial" w:cs="Arial"/>
          <w:snapToGrid w:val="0"/>
          <w:sz w:val="24"/>
          <w:szCs w:val="24"/>
        </w:rPr>
        <w:t>, mientras</w:t>
      </w:r>
      <w:r w:rsidR="00F522E5" w:rsidRPr="007168CE">
        <w:rPr>
          <w:rFonts w:ascii="Arial" w:hAnsi="Arial" w:cs="Arial"/>
          <w:snapToGrid w:val="0"/>
          <w:sz w:val="24"/>
          <w:szCs w:val="24"/>
        </w:rPr>
        <w:t xml:space="preserve"> los pequeños</w:t>
      </w:r>
      <w:r w:rsidRPr="007168CE">
        <w:rPr>
          <w:rFonts w:ascii="Arial" w:hAnsi="Arial" w:cs="Arial"/>
          <w:snapToGrid w:val="0"/>
          <w:sz w:val="24"/>
          <w:szCs w:val="24"/>
        </w:rPr>
        <w:t xml:space="preserve"> interactúan </w:t>
      </w:r>
      <w:r w:rsidR="00F522E5" w:rsidRPr="007168CE">
        <w:rPr>
          <w:rFonts w:ascii="Arial" w:hAnsi="Arial" w:cs="Arial"/>
          <w:snapToGrid w:val="0"/>
          <w:sz w:val="24"/>
          <w:szCs w:val="24"/>
        </w:rPr>
        <w:t>con niños de su edad y las mujeres embarazadas comparten con otras en iguales condiciones</w:t>
      </w:r>
      <w:r w:rsidRPr="007168CE">
        <w:rPr>
          <w:rFonts w:ascii="Arial" w:hAnsi="Arial" w:cs="Arial"/>
          <w:snapToGrid w:val="0"/>
          <w:sz w:val="24"/>
          <w:szCs w:val="24"/>
        </w:rPr>
        <w:t xml:space="preserve">, disponiendo de materiales aptos y creativos </w:t>
      </w:r>
      <w:r w:rsidR="00F522E5" w:rsidRPr="007168CE">
        <w:rPr>
          <w:rFonts w:ascii="Arial" w:hAnsi="Arial" w:cs="Arial"/>
          <w:snapToGrid w:val="0"/>
          <w:sz w:val="24"/>
          <w:szCs w:val="24"/>
        </w:rPr>
        <w:t>para las distintas actividades de</w:t>
      </w:r>
      <w:r w:rsidRPr="007168CE">
        <w:rPr>
          <w:rFonts w:ascii="Arial" w:hAnsi="Arial" w:cs="Arial"/>
          <w:snapToGrid w:val="0"/>
          <w:sz w:val="24"/>
          <w:szCs w:val="24"/>
        </w:rPr>
        <w:t xml:space="preserve"> los </w:t>
      </w:r>
      <w:r w:rsidR="00F522E5" w:rsidRPr="007168CE">
        <w:rPr>
          <w:rFonts w:ascii="Arial" w:hAnsi="Arial" w:cs="Arial"/>
          <w:snapToGrid w:val="0"/>
          <w:sz w:val="24"/>
          <w:szCs w:val="24"/>
        </w:rPr>
        <w:t>diferentes</w:t>
      </w:r>
      <w:r w:rsidRPr="007168CE">
        <w:rPr>
          <w:rFonts w:ascii="Arial" w:hAnsi="Arial" w:cs="Arial"/>
          <w:snapToGrid w:val="0"/>
          <w:sz w:val="24"/>
          <w:szCs w:val="24"/>
        </w:rPr>
        <w:t xml:space="preserve"> grupos.</w:t>
      </w:r>
    </w:p>
    <w:p w:rsidR="002F5EA1" w:rsidRPr="007168CE" w:rsidRDefault="00D235CA" w:rsidP="00DB3CF3">
      <w:pPr>
        <w:spacing w:line="360" w:lineRule="auto"/>
        <w:ind w:firstLine="426"/>
        <w:jc w:val="both"/>
        <w:rPr>
          <w:rFonts w:ascii="Arial" w:hAnsi="Arial" w:cs="Arial"/>
          <w:snapToGrid w:val="0"/>
          <w:sz w:val="24"/>
          <w:szCs w:val="24"/>
        </w:rPr>
      </w:pPr>
      <w:r w:rsidRPr="007168CE">
        <w:rPr>
          <w:rFonts w:ascii="Arial" w:hAnsi="Arial" w:cs="Arial"/>
          <w:snapToGrid w:val="0"/>
          <w:sz w:val="24"/>
          <w:szCs w:val="24"/>
        </w:rPr>
        <w:t>A continuación  se detallará un poco más cada uno de los aspectos importantes para llevar a cabo la Guardería y Centro de Estimulación:</w:t>
      </w:r>
    </w:p>
    <w:p w:rsidR="0070455E" w:rsidRPr="007168CE" w:rsidRDefault="00D235CA" w:rsidP="00371D81">
      <w:pPr>
        <w:pStyle w:val="NormalWeb"/>
        <w:numPr>
          <w:ilvl w:val="0"/>
          <w:numId w:val="2"/>
        </w:numPr>
        <w:spacing w:line="360" w:lineRule="auto"/>
        <w:jc w:val="both"/>
        <w:rPr>
          <w:rFonts w:ascii="Arial" w:hAnsi="Arial" w:cs="Arial"/>
        </w:rPr>
      </w:pPr>
      <w:r w:rsidRPr="007168CE">
        <w:rPr>
          <w:rFonts w:ascii="Arial" w:hAnsi="Arial" w:cs="Arial"/>
        </w:rPr>
        <w:t>Parvularias: Se contará con 2 parvularias para cada grupo</w:t>
      </w:r>
      <w:r w:rsidR="0070455E" w:rsidRPr="007168CE">
        <w:rPr>
          <w:rFonts w:ascii="Arial" w:hAnsi="Arial" w:cs="Arial"/>
        </w:rPr>
        <w:t>.</w:t>
      </w:r>
    </w:p>
    <w:p w:rsidR="0070455E" w:rsidRPr="001533E9" w:rsidRDefault="0070455E" w:rsidP="00371D81">
      <w:pPr>
        <w:pStyle w:val="NormalWeb"/>
        <w:numPr>
          <w:ilvl w:val="0"/>
          <w:numId w:val="2"/>
        </w:numPr>
        <w:spacing w:line="360" w:lineRule="auto"/>
        <w:jc w:val="both"/>
        <w:rPr>
          <w:rFonts w:ascii="Arial" w:hAnsi="Arial" w:cs="Arial"/>
        </w:rPr>
      </w:pPr>
      <w:r w:rsidRPr="007168CE">
        <w:rPr>
          <w:rFonts w:ascii="Arial" w:hAnsi="Arial" w:cs="Arial"/>
        </w:rPr>
        <w:t>Personal/Mujeres Embarazadas:</w:t>
      </w:r>
      <w:r w:rsidR="002F5EA1">
        <w:rPr>
          <w:rFonts w:ascii="Arial" w:hAnsi="Arial" w:cs="Arial"/>
        </w:rPr>
        <w:t xml:space="preserve"> Se contará con psicólogos y</w:t>
      </w:r>
      <w:r w:rsidR="002F5EA1" w:rsidRPr="001533E9">
        <w:rPr>
          <w:rFonts w:ascii="Arial" w:hAnsi="Arial" w:cs="Arial"/>
        </w:rPr>
        <w:t xml:space="preserve"> profesionales </w:t>
      </w:r>
      <w:r w:rsidR="00AD6950" w:rsidRPr="001533E9">
        <w:rPr>
          <w:rFonts w:ascii="Arial" w:hAnsi="Arial" w:cs="Arial"/>
        </w:rPr>
        <w:t xml:space="preserve">en </w:t>
      </w:r>
      <w:r w:rsidR="008B38E4">
        <w:rPr>
          <w:rFonts w:ascii="Arial" w:hAnsi="Arial" w:cs="Arial"/>
        </w:rPr>
        <w:t>el área de Estimulación</w:t>
      </w:r>
      <w:r w:rsidR="00AD6950" w:rsidRPr="001533E9">
        <w:rPr>
          <w:rFonts w:ascii="Arial" w:hAnsi="Arial" w:cs="Arial"/>
        </w:rPr>
        <w:t>.</w:t>
      </w:r>
    </w:p>
    <w:p w:rsidR="002112EF" w:rsidRPr="007168CE" w:rsidRDefault="002112EF" w:rsidP="00371D81">
      <w:pPr>
        <w:pStyle w:val="NormalWeb"/>
        <w:numPr>
          <w:ilvl w:val="0"/>
          <w:numId w:val="2"/>
        </w:numPr>
        <w:spacing w:line="360" w:lineRule="auto"/>
        <w:jc w:val="both"/>
        <w:rPr>
          <w:rFonts w:ascii="Arial" w:hAnsi="Arial" w:cs="Arial"/>
          <w:b/>
          <w:bCs/>
          <w:lang w:eastAsia="en-US"/>
        </w:rPr>
      </w:pPr>
      <w:r w:rsidRPr="007168CE">
        <w:rPr>
          <w:rFonts w:ascii="Arial" w:hAnsi="Arial" w:cs="Arial"/>
        </w:rPr>
        <w:t>Áreas: Se dispondrá de un salón para mujeres</w:t>
      </w:r>
      <w:r w:rsidR="00151C99">
        <w:rPr>
          <w:rFonts w:ascii="Arial" w:hAnsi="Arial" w:cs="Arial"/>
        </w:rPr>
        <w:t>embarazadas, 1</w:t>
      </w:r>
      <w:r w:rsidR="008B38E4">
        <w:rPr>
          <w:rFonts w:ascii="Arial" w:hAnsi="Arial" w:cs="Arial"/>
        </w:rPr>
        <w:t xml:space="preserve"> salón</w:t>
      </w:r>
      <w:r w:rsidR="00E21984">
        <w:rPr>
          <w:rFonts w:ascii="Arial" w:hAnsi="Arial" w:cs="Arial"/>
        </w:rPr>
        <w:t xml:space="preserve">  para el maternal, 1 salón para deambuladores, 1 salón</w:t>
      </w:r>
      <w:r w:rsidRPr="007168CE">
        <w:rPr>
          <w:rFonts w:ascii="Arial" w:hAnsi="Arial" w:cs="Arial"/>
        </w:rPr>
        <w:t xml:space="preserve"> para niños de</w:t>
      </w:r>
      <w:r w:rsidR="00151C99">
        <w:rPr>
          <w:rFonts w:ascii="Arial" w:hAnsi="Arial" w:cs="Arial"/>
        </w:rPr>
        <w:t xml:space="preserve"> 3 a 4 años</w:t>
      </w:r>
      <w:r w:rsidRPr="007168CE">
        <w:rPr>
          <w:rFonts w:ascii="Arial" w:hAnsi="Arial" w:cs="Arial"/>
        </w:rPr>
        <w:t>.</w:t>
      </w:r>
    </w:p>
    <w:p w:rsidR="00D02134" w:rsidRPr="00D02134" w:rsidRDefault="00D235CA" w:rsidP="00765834">
      <w:pPr>
        <w:pStyle w:val="NormalWeb"/>
        <w:numPr>
          <w:ilvl w:val="0"/>
          <w:numId w:val="2"/>
        </w:numPr>
        <w:spacing w:line="360" w:lineRule="auto"/>
        <w:ind w:left="426" w:firstLine="0"/>
        <w:jc w:val="both"/>
        <w:rPr>
          <w:rFonts w:ascii="Arial" w:hAnsi="Arial" w:cs="Arial"/>
          <w:i/>
        </w:rPr>
      </w:pPr>
      <w:r w:rsidRPr="007168CE">
        <w:rPr>
          <w:rFonts w:ascii="Arial" w:hAnsi="Arial" w:cs="Arial"/>
        </w:rPr>
        <w:t xml:space="preserve">Instalaciones: </w:t>
      </w:r>
      <w:r w:rsidR="002112EF" w:rsidRPr="007168CE">
        <w:rPr>
          <w:rFonts w:ascii="Arial" w:hAnsi="Arial" w:cs="Arial"/>
        </w:rPr>
        <w:t>Espacio cuidadosamente seleccionado y adecuado para las necesidades de</w:t>
      </w:r>
      <w:r w:rsidR="00992C3A">
        <w:rPr>
          <w:rFonts w:ascii="Arial" w:hAnsi="Arial" w:cs="Arial"/>
        </w:rPr>
        <w:t xml:space="preserve"> cada uno de los grupos, primará</w:t>
      </w:r>
      <w:r w:rsidR="002112EF" w:rsidRPr="007168CE">
        <w:rPr>
          <w:rFonts w:ascii="Arial" w:hAnsi="Arial" w:cs="Arial"/>
        </w:rPr>
        <w:t xml:space="preserve">n la limpieza y el cuidado de los </w:t>
      </w:r>
      <w:proofErr w:type="spellStart"/>
      <w:r w:rsidR="002112EF" w:rsidRPr="007168CE">
        <w:rPr>
          <w:rFonts w:ascii="Arial" w:hAnsi="Arial" w:cs="Arial"/>
        </w:rPr>
        <w:t>mismos.</w:t>
      </w:r>
      <w:hyperlink r:id="rId14" w:history="1"/>
      <w:r w:rsidR="002112EF" w:rsidRPr="007168CE">
        <w:rPr>
          <w:rFonts w:ascii="Arial" w:hAnsi="Arial" w:cs="Arial"/>
        </w:rPr>
        <w:t>Como</w:t>
      </w:r>
      <w:proofErr w:type="spellEnd"/>
      <w:r w:rsidR="002112EF" w:rsidRPr="007168CE">
        <w:rPr>
          <w:rFonts w:ascii="Arial" w:hAnsi="Arial" w:cs="Arial"/>
        </w:rPr>
        <w:t xml:space="preserve"> anteriormente se </w:t>
      </w:r>
      <w:r w:rsidR="00992C3A">
        <w:rPr>
          <w:rFonts w:ascii="Arial" w:hAnsi="Arial" w:cs="Arial"/>
        </w:rPr>
        <w:t>indicó, el Centro dispondrá de 3</w:t>
      </w:r>
      <w:r w:rsidR="002112EF" w:rsidRPr="007168CE">
        <w:rPr>
          <w:rFonts w:ascii="Arial" w:hAnsi="Arial" w:cs="Arial"/>
        </w:rPr>
        <w:t xml:space="preserve"> salones que estarán destinados a los diferentes grupos, estos salones se adecuarán con tapetes.</w:t>
      </w:r>
      <w:r w:rsidR="0007684F" w:rsidRPr="007168CE">
        <w:rPr>
          <w:rFonts w:ascii="Arial" w:hAnsi="Arial" w:cs="Arial"/>
        </w:rPr>
        <w:t xml:space="preserve"> Contará además con recepción, sala de espera, 2 baños</w:t>
      </w:r>
      <w:r w:rsidR="008B38E4">
        <w:rPr>
          <w:rFonts w:ascii="Arial" w:hAnsi="Arial" w:cs="Arial"/>
        </w:rPr>
        <w:t>, oficina administrativa, pedagógica, departamento médico y cocina</w:t>
      </w:r>
      <w:r w:rsidRPr="007168CE">
        <w:rPr>
          <w:rFonts w:ascii="Arial" w:hAnsi="Arial" w:cs="Arial"/>
        </w:rPr>
        <w:t>.</w:t>
      </w:r>
      <w:r w:rsidR="0007684F" w:rsidRPr="007168CE">
        <w:rPr>
          <w:rFonts w:ascii="Arial" w:hAnsi="Arial" w:cs="Arial"/>
        </w:rPr>
        <w:t xml:space="preserve"> Las conexiones eléctricas contarán con las respectivas medidas de seguridad de tal manera que los pequeños no corran riesgos mayores</w:t>
      </w:r>
      <w:r w:rsidR="00D02134">
        <w:rPr>
          <w:rFonts w:ascii="Arial" w:hAnsi="Arial" w:cs="Arial"/>
        </w:rPr>
        <w:t>.</w:t>
      </w:r>
    </w:p>
    <w:p w:rsidR="00D02134" w:rsidRDefault="00D02134" w:rsidP="00D02134">
      <w:pPr>
        <w:pStyle w:val="NormalWeb"/>
        <w:spacing w:line="360" w:lineRule="auto"/>
        <w:ind w:left="426"/>
        <w:jc w:val="both"/>
        <w:rPr>
          <w:rFonts w:ascii="Arial" w:hAnsi="Arial" w:cs="Arial"/>
        </w:rPr>
      </w:pPr>
    </w:p>
    <w:p w:rsidR="0007684F" w:rsidRPr="008B38E4" w:rsidRDefault="00B67110" w:rsidP="00D02134">
      <w:pPr>
        <w:pStyle w:val="NormalWeb"/>
        <w:spacing w:line="360" w:lineRule="auto"/>
        <w:ind w:left="426"/>
        <w:jc w:val="both"/>
        <w:rPr>
          <w:rFonts w:ascii="Arial" w:hAnsi="Arial" w:cs="Arial"/>
          <w:i/>
        </w:rPr>
      </w:pPr>
      <w:r w:rsidRPr="008B38E4">
        <w:rPr>
          <w:rFonts w:ascii="Arial" w:hAnsi="Arial" w:cs="Arial"/>
          <w:b/>
        </w:rPr>
        <w:lastRenderedPageBreak/>
        <w:t>1.6</w:t>
      </w:r>
      <w:r w:rsidR="0007684F" w:rsidRPr="008B38E4">
        <w:rPr>
          <w:rFonts w:ascii="Arial" w:hAnsi="Arial" w:cs="Arial"/>
          <w:b/>
        </w:rPr>
        <w:t xml:space="preserve"> ALCANCE</w:t>
      </w:r>
    </w:p>
    <w:p w:rsidR="00041633" w:rsidRPr="007168CE" w:rsidRDefault="0025738A" w:rsidP="005D4F28">
      <w:pPr>
        <w:spacing w:line="360" w:lineRule="auto"/>
        <w:ind w:firstLine="426"/>
        <w:jc w:val="both"/>
        <w:rPr>
          <w:rFonts w:ascii="Arial" w:hAnsi="Arial" w:cs="Arial"/>
          <w:sz w:val="24"/>
          <w:szCs w:val="24"/>
        </w:rPr>
      </w:pPr>
      <w:r w:rsidRPr="007168CE">
        <w:rPr>
          <w:rFonts w:ascii="Arial" w:hAnsi="Arial" w:cs="Arial"/>
          <w:sz w:val="24"/>
          <w:szCs w:val="24"/>
        </w:rPr>
        <w:t>Ser pioneros eintérpretes</w:t>
      </w:r>
      <w:r w:rsidR="0007684F" w:rsidRPr="007168CE">
        <w:rPr>
          <w:rFonts w:ascii="Arial" w:hAnsi="Arial" w:cs="Arial"/>
          <w:sz w:val="24"/>
          <w:szCs w:val="24"/>
        </w:rPr>
        <w:t xml:space="preserve"> de</w:t>
      </w:r>
      <w:r w:rsidRPr="007168CE">
        <w:rPr>
          <w:rFonts w:ascii="Arial" w:hAnsi="Arial" w:cs="Arial"/>
          <w:sz w:val="24"/>
          <w:szCs w:val="24"/>
        </w:rPr>
        <w:t>l</w:t>
      </w:r>
      <w:r w:rsidR="0007684F" w:rsidRPr="007168CE">
        <w:rPr>
          <w:rFonts w:ascii="Arial" w:hAnsi="Arial" w:cs="Arial"/>
          <w:sz w:val="24"/>
          <w:szCs w:val="24"/>
        </w:rPr>
        <w:t xml:space="preserve"> cambio y</w:t>
      </w:r>
      <w:r w:rsidRPr="007168CE">
        <w:rPr>
          <w:rFonts w:ascii="Arial" w:hAnsi="Arial" w:cs="Arial"/>
          <w:sz w:val="24"/>
          <w:szCs w:val="24"/>
        </w:rPr>
        <w:t xml:space="preserve"> el desarrollo de este mercado</w:t>
      </w:r>
      <w:r w:rsidR="0007684F" w:rsidRPr="007168CE">
        <w:rPr>
          <w:rFonts w:ascii="Arial" w:hAnsi="Arial" w:cs="Arial"/>
          <w:sz w:val="24"/>
          <w:szCs w:val="24"/>
        </w:rPr>
        <w:t xml:space="preserve">, </w:t>
      </w:r>
      <w:r w:rsidR="00E437AB" w:rsidRPr="007168CE">
        <w:rPr>
          <w:rFonts w:ascii="Arial" w:hAnsi="Arial" w:cs="Arial"/>
          <w:sz w:val="24"/>
          <w:szCs w:val="24"/>
        </w:rPr>
        <w:t>y tratar de lograr un</w:t>
      </w:r>
      <w:r w:rsidR="000C54EC">
        <w:rPr>
          <w:rFonts w:ascii="Arial" w:hAnsi="Arial" w:cs="Arial"/>
          <w:sz w:val="24"/>
          <w:szCs w:val="24"/>
        </w:rPr>
        <w:t>a</w:t>
      </w:r>
      <w:r w:rsidR="00E437AB" w:rsidRPr="007168CE">
        <w:rPr>
          <w:rFonts w:ascii="Arial" w:hAnsi="Arial" w:cs="Arial"/>
          <w:sz w:val="24"/>
          <w:szCs w:val="24"/>
        </w:rPr>
        <w:t xml:space="preserve"> fuerte presencia ini</w:t>
      </w:r>
      <w:r w:rsidR="005D4F28">
        <w:rPr>
          <w:rFonts w:ascii="Arial" w:hAnsi="Arial" w:cs="Arial"/>
          <w:sz w:val="24"/>
          <w:szCs w:val="24"/>
        </w:rPr>
        <w:t>cialmente en la Vía a Samborondó</w:t>
      </w:r>
      <w:r w:rsidR="00E437AB" w:rsidRPr="007168CE">
        <w:rPr>
          <w:rFonts w:ascii="Arial" w:hAnsi="Arial" w:cs="Arial"/>
          <w:sz w:val="24"/>
          <w:szCs w:val="24"/>
        </w:rPr>
        <w:t xml:space="preserve">n, para luego extenderse nacionalmente, </w:t>
      </w:r>
      <w:r w:rsidR="00041633" w:rsidRPr="007168CE">
        <w:rPr>
          <w:rFonts w:ascii="Arial" w:hAnsi="Arial" w:cs="Arial"/>
          <w:sz w:val="24"/>
          <w:szCs w:val="24"/>
        </w:rPr>
        <w:t>considerando factores importantes, tales como:</w:t>
      </w:r>
    </w:p>
    <w:p w:rsidR="0007684F" w:rsidRPr="007168CE" w:rsidRDefault="00041633" w:rsidP="00371D81">
      <w:pPr>
        <w:numPr>
          <w:ilvl w:val="0"/>
          <w:numId w:val="4"/>
        </w:numPr>
        <w:spacing w:after="0" w:line="360" w:lineRule="auto"/>
        <w:jc w:val="both"/>
        <w:rPr>
          <w:rFonts w:ascii="Arial" w:hAnsi="Arial" w:cs="Arial"/>
          <w:sz w:val="24"/>
          <w:szCs w:val="24"/>
        </w:rPr>
      </w:pPr>
      <w:r w:rsidRPr="007168CE">
        <w:rPr>
          <w:rFonts w:ascii="Arial" w:hAnsi="Arial" w:cs="Arial"/>
          <w:sz w:val="24"/>
          <w:szCs w:val="24"/>
        </w:rPr>
        <w:t>Desarrollar franquicias, considerando las políticas que se debe seguir para el desarrollo de las mismas.</w:t>
      </w:r>
    </w:p>
    <w:p w:rsidR="0007684F" w:rsidRPr="007168CE" w:rsidRDefault="00041633" w:rsidP="00371D81">
      <w:pPr>
        <w:numPr>
          <w:ilvl w:val="0"/>
          <w:numId w:val="4"/>
        </w:numPr>
        <w:spacing w:after="0" w:line="360" w:lineRule="auto"/>
        <w:jc w:val="both"/>
        <w:rPr>
          <w:rFonts w:ascii="Arial" w:hAnsi="Arial" w:cs="Arial"/>
          <w:sz w:val="24"/>
          <w:szCs w:val="24"/>
        </w:rPr>
      </w:pPr>
      <w:r w:rsidRPr="007168CE">
        <w:rPr>
          <w:rFonts w:ascii="Arial" w:hAnsi="Arial" w:cs="Arial"/>
          <w:sz w:val="24"/>
          <w:szCs w:val="24"/>
        </w:rPr>
        <w:t>Brindar un servicio efectivo y de calidad.</w:t>
      </w:r>
    </w:p>
    <w:p w:rsidR="0007684F" w:rsidRDefault="00041633" w:rsidP="00371D81">
      <w:pPr>
        <w:numPr>
          <w:ilvl w:val="0"/>
          <w:numId w:val="4"/>
        </w:numPr>
        <w:spacing w:after="0" w:line="360" w:lineRule="auto"/>
        <w:jc w:val="both"/>
        <w:rPr>
          <w:rFonts w:ascii="Arial" w:hAnsi="Arial" w:cs="Arial"/>
          <w:sz w:val="24"/>
          <w:szCs w:val="24"/>
        </w:rPr>
      </w:pPr>
      <w:r w:rsidRPr="007168CE">
        <w:rPr>
          <w:rFonts w:ascii="Arial" w:hAnsi="Arial" w:cs="Arial"/>
          <w:sz w:val="24"/>
          <w:szCs w:val="24"/>
        </w:rPr>
        <w:t>Lograr que el Centro sea reconocido por su compromiso, responsabilidad y visión.</w:t>
      </w:r>
    </w:p>
    <w:p w:rsidR="00FE6250" w:rsidRDefault="00FE6250" w:rsidP="00FE6250">
      <w:pPr>
        <w:spacing w:after="0" w:line="360" w:lineRule="auto"/>
        <w:jc w:val="both"/>
        <w:rPr>
          <w:rFonts w:ascii="Arial" w:hAnsi="Arial" w:cs="Arial"/>
          <w:sz w:val="24"/>
          <w:szCs w:val="24"/>
        </w:rPr>
      </w:pPr>
    </w:p>
    <w:p w:rsidR="009E3CC4" w:rsidRPr="007168CE" w:rsidRDefault="009E3CC4" w:rsidP="007168CE">
      <w:pPr>
        <w:spacing w:line="360" w:lineRule="auto"/>
        <w:jc w:val="both"/>
        <w:rPr>
          <w:rFonts w:ascii="Arial" w:hAnsi="Arial" w:cs="Arial"/>
          <w:b/>
          <w:sz w:val="24"/>
          <w:szCs w:val="24"/>
        </w:rPr>
      </w:pPr>
      <w:r w:rsidRPr="007168CE">
        <w:rPr>
          <w:rFonts w:ascii="Arial" w:hAnsi="Arial" w:cs="Arial"/>
          <w:b/>
          <w:sz w:val="24"/>
          <w:szCs w:val="24"/>
        </w:rPr>
        <w:t>1.</w:t>
      </w:r>
      <w:r w:rsidR="00B67110">
        <w:rPr>
          <w:rFonts w:ascii="Arial" w:hAnsi="Arial" w:cs="Arial"/>
          <w:b/>
          <w:sz w:val="24"/>
          <w:szCs w:val="24"/>
        </w:rPr>
        <w:t>7</w:t>
      </w:r>
      <w:r w:rsidRPr="007168CE">
        <w:rPr>
          <w:rFonts w:ascii="Arial" w:hAnsi="Arial" w:cs="Arial"/>
          <w:b/>
          <w:sz w:val="24"/>
          <w:szCs w:val="24"/>
        </w:rPr>
        <w:t xml:space="preserve"> OBJETIVOS GENERALES Y ESPECÍFICOS</w:t>
      </w:r>
    </w:p>
    <w:p w:rsidR="009E3CC4" w:rsidRPr="007168CE" w:rsidRDefault="009E3CC4" w:rsidP="00037C4E">
      <w:pPr>
        <w:spacing w:line="360" w:lineRule="auto"/>
        <w:jc w:val="both"/>
        <w:outlineLvl w:val="0"/>
        <w:rPr>
          <w:rFonts w:ascii="Arial" w:hAnsi="Arial" w:cs="Arial"/>
          <w:b/>
          <w:sz w:val="24"/>
          <w:szCs w:val="24"/>
        </w:rPr>
      </w:pPr>
      <w:r w:rsidRPr="007168CE">
        <w:rPr>
          <w:rFonts w:ascii="Arial" w:hAnsi="Arial" w:cs="Arial"/>
          <w:b/>
          <w:sz w:val="24"/>
          <w:szCs w:val="24"/>
        </w:rPr>
        <w:t>Objetivos Generales:</w:t>
      </w:r>
    </w:p>
    <w:p w:rsidR="009E3CC4" w:rsidRPr="007168CE" w:rsidRDefault="00041633" w:rsidP="00371D81">
      <w:pPr>
        <w:pStyle w:val="Prrafodelista"/>
        <w:numPr>
          <w:ilvl w:val="0"/>
          <w:numId w:val="6"/>
        </w:numPr>
        <w:spacing w:line="360" w:lineRule="auto"/>
        <w:jc w:val="both"/>
        <w:outlineLvl w:val="0"/>
        <w:rPr>
          <w:rFonts w:ascii="Arial" w:hAnsi="Arial" w:cs="Arial"/>
          <w:b/>
          <w:sz w:val="24"/>
          <w:szCs w:val="24"/>
        </w:rPr>
      </w:pPr>
      <w:r w:rsidRPr="007168CE">
        <w:rPr>
          <w:rFonts w:ascii="Arial" w:hAnsi="Arial" w:cs="Arial"/>
          <w:sz w:val="24"/>
          <w:szCs w:val="24"/>
        </w:rPr>
        <w:t>Evaluar la viabilidad financiera, social y económica de la Guardería y Centro de Estimulaci</w:t>
      </w:r>
      <w:r w:rsidR="000E4735">
        <w:rPr>
          <w:rFonts w:ascii="Arial" w:hAnsi="Arial" w:cs="Arial"/>
          <w:sz w:val="24"/>
          <w:szCs w:val="24"/>
        </w:rPr>
        <w:t>ón Pre y Postnatal "</w:t>
      </w:r>
      <w:r w:rsidR="004335DA">
        <w:rPr>
          <w:rFonts w:ascii="Arial" w:hAnsi="Arial" w:cs="Arial"/>
          <w:snapToGrid w:val="0"/>
          <w:sz w:val="24"/>
          <w:szCs w:val="24"/>
        </w:rPr>
        <w:t>Mundo Feliz</w:t>
      </w:r>
      <w:r w:rsidRPr="007168CE">
        <w:rPr>
          <w:rFonts w:ascii="Arial" w:hAnsi="Arial" w:cs="Arial"/>
          <w:sz w:val="24"/>
          <w:szCs w:val="24"/>
        </w:rPr>
        <w:t>".</w:t>
      </w:r>
    </w:p>
    <w:p w:rsidR="00041633" w:rsidRPr="007168CE" w:rsidRDefault="009E3CC4" w:rsidP="007168CE">
      <w:pPr>
        <w:spacing w:line="360" w:lineRule="auto"/>
        <w:jc w:val="both"/>
        <w:outlineLvl w:val="0"/>
        <w:rPr>
          <w:rFonts w:ascii="Arial" w:hAnsi="Arial" w:cs="Arial"/>
          <w:b/>
          <w:sz w:val="24"/>
          <w:szCs w:val="24"/>
        </w:rPr>
      </w:pPr>
      <w:r w:rsidRPr="007168CE">
        <w:rPr>
          <w:rFonts w:ascii="Arial" w:hAnsi="Arial" w:cs="Arial"/>
          <w:b/>
          <w:sz w:val="24"/>
          <w:szCs w:val="24"/>
        </w:rPr>
        <w:t>Objetivos específicos:</w:t>
      </w:r>
    </w:p>
    <w:p w:rsidR="00041633" w:rsidRPr="007168CE" w:rsidRDefault="00041633" w:rsidP="00371D81">
      <w:pPr>
        <w:pStyle w:val="Prrafodelista"/>
        <w:numPr>
          <w:ilvl w:val="0"/>
          <w:numId w:val="7"/>
        </w:numPr>
        <w:spacing w:after="0" w:line="360" w:lineRule="auto"/>
        <w:jc w:val="both"/>
        <w:rPr>
          <w:rFonts w:ascii="Arial" w:hAnsi="Arial" w:cs="Arial"/>
          <w:sz w:val="24"/>
          <w:szCs w:val="24"/>
        </w:rPr>
      </w:pPr>
      <w:r w:rsidRPr="007168CE">
        <w:rPr>
          <w:rFonts w:ascii="Arial" w:hAnsi="Arial" w:cs="Arial"/>
          <w:sz w:val="24"/>
          <w:szCs w:val="24"/>
        </w:rPr>
        <w:t>Elaborar una efectiva investigación y análisis de mercado, para de esta forma poder determinar con mayor exactitud quienes forman el mercado potencial.</w:t>
      </w:r>
    </w:p>
    <w:p w:rsidR="00992C3A" w:rsidRDefault="00992C3A" w:rsidP="00371D81">
      <w:pPr>
        <w:pStyle w:val="Prrafodelista"/>
        <w:numPr>
          <w:ilvl w:val="0"/>
          <w:numId w:val="5"/>
        </w:numPr>
        <w:spacing w:after="0" w:line="360" w:lineRule="auto"/>
        <w:jc w:val="both"/>
        <w:rPr>
          <w:rFonts w:ascii="Arial" w:hAnsi="Arial" w:cs="Arial"/>
          <w:sz w:val="24"/>
          <w:szCs w:val="24"/>
        </w:rPr>
      </w:pPr>
      <w:r w:rsidRPr="00992C3A">
        <w:rPr>
          <w:rFonts w:ascii="Arial" w:hAnsi="Arial" w:cs="Arial"/>
          <w:sz w:val="24"/>
          <w:szCs w:val="24"/>
        </w:rPr>
        <w:t xml:space="preserve">Determinar </w:t>
      </w:r>
      <w:r w:rsidR="00041633" w:rsidRPr="00992C3A">
        <w:rPr>
          <w:rFonts w:ascii="Arial" w:hAnsi="Arial" w:cs="Arial"/>
          <w:sz w:val="24"/>
          <w:szCs w:val="24"/>
        </w:rPr>
        <w:t>asp</w:t>
      </w:r>
      <w:r w:rsidRPr="00992C3A">
        <w:rPr>
          <w:rFonts w:ascii="Arial" w:hAnsi="Arial" w:cs="Arial"/>
          <w:sz w:val="24"/>
          <w:szCs w:val="24"/>
        </w:rPr>
        <w:t>ectos que los padres de</w:t>
      </w:r>
      <w:r w:rsidR="00041633" w:rsidRPr="00992C3A">
        <w:rPr>
          <w:rFonts w:ascii="Arial" w:hAnsi="Arial" w:cs="Arial"/>
          <w:sz w:val="24"/>
          <w:szCs w:val="24"/>
        </w:rPr>
        <w:t xml:space="preserve"> familia consideran </w:t>
      </w:r>
      <w:r>
        <w:rPr>
          <w:rFonts w:ascii="Arial" w:hAnsi="Arial" w:cs="Arial"/>
          <w:sz w:val="24"/>
          <w:szCs w:val="24"/>
        </w:rPr>
        <w:t>importantes.</w:t>
      </w:r>
    </w:p>
    <w:p w:rsidR="009E3CC4" w:rsidRPr="00992C3A" w:rsidRDefault="00041633" w:rsidP="00371D81">
      <w:pPr>
        <w:pStyle w:val="Prrafodelista"/>
        <w:numPr>
          <w:ilvl w:val="0"/>
          <w:numId w:val="5"/>
        </w:numPr>
        <w:spacing w:after="0" w:line="360" w:lineRule="auto"/>
        <w:jc w:val="both"/>
        <w:rPr>
          <w:rFonts w:ascii="Arial" w:hAnsi="Arial" w:cs="Arial"/>
          <w:sz w:val="24"/>
          <w:szCs w:val="24"/>
        </w:rPr>
      </w:pPr>
      <w:r w:rsidRPr="00992C3A">
        <w:rPr>
          <w:rFonts w:ascii="Arial" w:hAnsi="Arial" w:cs="Arial"/>
          <w:sz w:val="24"/>
          <w:szCs w:val="24"/>
        </w:rPr>
        <w:t>Identificar los principales competidores, analizarlos, para de esta forma lograr conocer sus fortalezas y debilidades.</w:t>
      </w:r>
    </w:p>
    <w:p w:rsidR="005D4F28" w:rsidRPr="00992C3A" w:rsidRDefault="00FE39BA" w:rsidP="00371D81">
      <w:pPr>
        <w:numPr>
          <w:ilvl w:val="0"/>
          <w:numId w:val="5"/>
        </w:numPr>
        <w:spacing w:after="0" w:line="360" w:lineRule="auto"/>
        <w:jc w:val="both"/>
        <w:rPr>
          <w:rFonts w:ascii="Arial" w:hAnsi="Arial" w:cs="Arial"/>
          <w:sz w:val="24"/>
          <w:szCs w:val="24"/>
        </w:rPr>
      </w:pPr>
      <w:r w:rsidRPr="007168CE">
        <w:rPr>
          <w:rFonts w:ascii="Arial" w:hAnsi="Arial" w:cs="Arial"/>
          <w:sz w:val="24"/>
          <w:szCs w:val="24"/>
        </w:rPr>
        <w:t>Invertir tanto en capital humano como en instalaciones, para brindar un servicio de calidad y acorde a las necesidades y requerimientos de los clientes</w:t>
      </w:r>
      <w:r w:rsidR="00992C3A">
        <w:rPr>
          <w:rFonts w:ascii="Arial" w:hAnsi="Arial" w:cs="Arial"/>
          <w:sz w:val="24"/>
          <w:szCs w:val="24"/>
        </w:rPr>
        <w:t>.</w:t>
      </w:r>
    </w:p>
    <w:p w:rsidR="008B38E4" w:rsidRDefault="008B38E4" w:rsidP="008B38E4">
      <w:pPr>
        <w:spacing w:line="360" w:lineRule="auto"/>
        <w:jc w:val="center"/>
        <w:rPr>
          <w:rFonts w:ascii="Arial" w:hAnsi="Arial" w:cs="Arial"/>
          <w:b/>
          <w:sz w:val="24"/>
          <w:szCs w:val="24"/>
        </w:rPr>
      </w:pPr>
      <w:r>
        <w:rPr>
          <w:rFonts w:ascii="Arial" w:hAnsi="Arial" w:cs="Arial"/>
          <w:b/>
          <w:sz w:val="24"/>
          <w:szCs w:val="24"/>
        </w:rPr>
        <w:lastRenderedPageBreak/>
        <w:t>CAPITULO II</w:t>
      </w:r>
    </w:p>
    <w:p w:rsidR="002B6F36" w:rsidRPr="007168CE" w:rsidRDefault="002B6F36" w:rsidP="008B38E4">
      <w:pPr>
        <w:spacing w:line="360" w:lineRule="auto"/>
        <w:jc w:val="center"/>
        <w:rPr>
          <w:rFonts w:ascii="Arial" w:hAnsi="Arial" w:cs="Arial"/>
          <w:b/>
          <w:sz w:val="24"/>
          <w:szCs w:val="24"/>
        </w:rPr>
      </w:pPr>
      <w:r w:rsidRPr="007168CE">
        <w:rPr>
          <w:rFonts w:ascii="Arial" w:hAnsi="Arial" w:cs="Arial"/>
          <w:b/>
          <w:sz w:val="24"/>
          <w:szCs w:val="24"/>
        </w:rPr>
        <w:t>ESTUDIO ORGANIZACIONAL, ESTUDIO DE MERCADO Y ESTUDIO TECNICO</w:t>
      </w:r>
    </w:p>
    <w:p w:rsidR="002B6F36" w:rsidRPr="007168CE" w:rsidRDefault="00B66C54" w:rsidP="007168CE">
      <w:pPr>
        <w:autoSpaceDE w:val="0"/>
        <w:autoSpaceDN w:val="0"/>
        <w:adjustRightInd w:val="0"/>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2</w:t>
      </w:r>
      <w:r w:rsidR="002B6F36" w:rsidRPr="007168CE">
        <w:rPr>
          <w:rFonts w:ascii="Arial" w:eastAsia="Times New Roman" w:hAnsi="Arial" w:cs="Arial"/>
          <w:b/>
          <w:sz w:val="24"/>
          <w:szCs w:val="24"/>
          <w:lang w:val="es-ES" w:eastAsia="es-ES"/>
        </w:rPr>
        <w:t>.1 ESTUDIO ORGANIZACIONAL</w:t>
      </w:r>
    </w:p>
    <w:p w:rsidR="00FE6250" w:rsidRDefault="00FE6250" w:rsidP="007168CE">
      <w:pPr>
        <w:tabs>
          <w:tab w:val="left" w:pos="3120"/>
        </w:tabs>
        <w:autoSpaceDE w:val="0"/>
        <w:autoSpaceDN w:val="0"/>
        <w:adjustRightInd w:val="0"/>
        <w:spacing w:after="0" w:line="360" w:lineRule="auto"/>
        <w:jc w:val="both"/>
        <w:rPr>
          <w:rFonts w:ascii="Arial" w:eastAsia="Times New Roman" w:hAnsi="Arial" w:cs="Arial"/>
          <w:b/>
          <w:sz w:val="24"/>
          <w:szCs w:val="24"/>
          <w:lang w:val="es-ES" w:eastAsia="es-ES"/>
        </w:rPr>
      </w:pPr>
    </w:p>
    <w:p w:rsidR="002B6F36" w:rsidRPr="007168CE" w:rsidRDefault="00B66C54" w:rsidP="00E579BF">
      <w:pPr>
        <w:tabs>
          <w:tab w:val="left" w:pos="3120"/>
        </w:tabs>
        <w:autoSpaceDE w:val="0"/>
        <w:autoSpaceDN w:val="0"/>
        <w:adjustRightInd w:val="0"/>
        <w:spacing w:after="0" w:line="360" w:lineRule="auto"/>
        <w:ind w:left="426"/>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2</w:t>
      </w:r>
      <w:r w:rsidR="002B6F36" w:rsidRPr="007168CE">
        <w:rPr>
          <w:rFonts w:ascii="Arial" w:eastAsia="Times New Roman" w:hAnsi="Arial" w:cs="Arial"/>
          <w:b/>
          <w:sz w:val="24"/>
          <w:szCs w:val="24"/>
          <w:lang w:val="es-ES" w:eastAsia="es-ES"/>
        </w:rPr>
        <w:t>.1.1 MISION, VISION</w:t>
      </w:r>
    </w:p>
    <w:p w:rsidR="002B6F36" w:rsidRPr="007168CE" w:rsidRDefault="002B6F36" w:rsidP="007168CE">
      <w:pPr>
        <w:spacing w:after="0" w:line="360" w:lineRule="auto"/>
        <w:jc w:val="both"/>
        <w:rPr>
          <w:rFonts w:ascii="Arial" w:eastAsia="Times New Roman" w:hAnsi="Arial" w:cs="Arial"/>
          <w:b/>
          <w:sz w:val="24"/>
          <w:szCs w:val="24"/>
          <w:u w:val="single"/>
          <w:lang w:val="es-ES" w:eastAsia="es-ES"/>
        </w:rPr>
      </w:pPr>
    </w:p>
    <w:p w:rsidR="002B6F36" w:rsidRPr="007168CE" w:rsidRDefault="002B6F36" w:rsidP="00E579BF">
      <w:pPr>
        <w:spacing w:after="0" w:line="360" w:lineRule="auto"/>
        <w:ind w:left="426"/>
        <w:jc w:val="both"/>
        <w:rPr>
          <w:rFonts w:ascii="Arial" w:hAnsi="Arial" w:cs="Arial"/>
          <w:b/>
          <w:snapToGrid w:val="0"/>
          <w:sz w:val="24"/>
          <w:szCs w:val="24"/>
        </w:rPr>
      </w:pPr>
      <w:r w:rsidRPr="007168CE">
        <w:rPr>
          <w:rFonts w:ascii="Arial" w:hAnsi="Arial" w:cs="Arial"/>
          <w:b/>
          <w:snapToGrid w:val="0"/>
          <w:sz w:val="24"/>
          <w:szCs w:val="24"/>
        </w:rPr>
        <w:t>Misión</w:t>
      </w:r>
    </w:p>
    <w:p w:rsidR="00F522E5" w:rsidRPr="007168CE" w:rsidRDefault="0093260B" w:rsidP="00E579BF">
      <w:pPr>
        <w:spacing w:line="360" w:lineRule="auto"/>
        <w:ind w:left="426"/>
        <w:jc w:val="both"/>
        <w:rPr>
          <w:rFonts w:ascii="Arial" w:hAnsi="Arial" w:cs="Arial"/>
          <w:snapToGrid w:val="0"/>
          <w:sz w:val="24"/>
          <w:szCs w:val="24"/>
        </w:rPr>
      </w:pPr>
      <w:r w:rsidRPr="007168CE">
        <w:rPr>
          <w:rFonts w:ascii="Arial" w:hAnsi="Arial" w:cs="Arial"/>
          <w:snapToGrid w:val="0"/>
          <w:sz w:val="24"/>
          <w:szCs w:val="24"/>
        </w:rPr>
        <w:t>Contribuir en el desarrollo integral de los niños, niñas</w:t>
      </w:r>
      <w:r w:rsidR="00F522E5" w:rsidRPr="007168CE">
        <w:rPr>
          <w:rFonts w:ascii="Arial" w:hAnsi="Arial" w:cs="Arial"/>
          <w:snapToGrid w:val="0"/>
          <w:sz w:val="24"/>
          <w:szCs w:val="24"/>
        </w:rPr>
        <w:t xml:space="preserve"> y mujeres embarazadas</w:t>
      </w:r>
      <w:r w:rsidRPr="007168CE">
        <w:rPr>
          <w:rFonts w:ascii="Arial" w:hAnsi="Arial" w:cs="Arial"/>
          <w:snapToGrid w:val="0"/>
          <w:sz w:val="24"/>
          <w:szCs w:val="24"/>
        </w:rPr>
        <w:t xml:space="preserve"> que formen parte del Centro, brindando un servicio de calidad, a través de la atención directa y profesional</w:t>
      </w:r>
      <w:r w:rsidR="00F522E5" w:rsidRPr="007168CE">
        <w:rPr>
          <w:rFonts w:ascii="Arial" w:hAnsi="Arial" w:cs="Arial"/>
          <w:snapToGrid w:val="0"/>
          <w:sz w:val="24"/>
          <w:szCs w:val="24"/>
        </w:rPr>
        <w:t>, y salvaguardando su bienestar.</w:t>
      </w:r>
    </w:p>
    <w:p w:rsidR="001F26A9" w:rsidRPr="007168CE" w:rsidRDefault="001F26A9" w:rsidP="00E579BF">
      <w:pPr>
        <w:spacing w:line="360" w:lineRule="auto"/>
        <w:ind w:left="426"/>
        <w:jc w:val="both"/>
        <w:rPr>
          <w:rFonts w:ascii="Arial" w:hAnsi="Arial" w:cs="Arial"/>
          <w:b/>
          <w:snapToGrid w:val="0"/>
          <w:sz w:val="24"/>
          <w:szCs w:val="24"/>
        </w:rPr>
      </w:pPr>
      <w:r w:rsidRPr="007168CE">
        <w:rPr>
          <w:rFonts w:ascii="Arial" w:hAnsi="Arial" w:cs="Arial"/>
          <w:b/>
          <w:snapToGrid w:val="0"/>
          <w:sz w:val="24"/>
          <w:szCs w:val="24"/>
        </w:rPr>
        <w:t>Visión</w:t>
      </w:r>
    </w:p>
    <w:p w:rsidR="001F26A9" w:rsidRPr="007168CE" w:rsidRDefault="00FE6250" w:rsidP="00E579BF">
      <w:pPr>
        <w:spacing w:line="360" w:lineRule="auto"/>
        <w:ind w:left="426"/>
        <w:jc w:val="both"/>
        <w:rPr>
          <w:rFonts w:ascii="Arial" w:hAnsi="Arial" w:cs="Arial"/>
          <w:snapToGrid w:val="0"/>
          <w:sz w:val="24"/>
          <w:szCs w:val="24"/>
        </w:rPr>
      </w:pPr>
      <w:r>
        <w:rPr>
          <w:rFonts w:ascii="Arial" w:hAnsi="Arial" w:cs="Arial"/>
          <w:snapToGrid w:val="0"/>
          <w:sz w:val="24"/>
          <w:szCs w:val="24"/>
        </w:rPr>
        <w:t>Lograr en un plazo de 5 años ser reconocidos</w:t>
      </w:r>
      <w:r w:rsidR="00F522E5" w:rsidRPr="007168CE">
        <w:rPr>
          <w:rFonts w:ascii="Arial" w:hAnsi="Arial" w:cs="Arial"/>
          <w:snapToGrid w:val="0"/>
          <w:sz w:val="24"/>
          <w:szCs w:val="24"/>
        </w:rPr>
        <w:t xml:space="preserve"> un Centro</w:t>
      </w:r>
      <w:r>
        <w:rPr>
          <w:rFonts w:ascii="Arial" w:hAnsi="Arial" w:cs="Arial"/>
          <w:snapToGrid w:val="0"/>
          <w:sz w:val="24"/>
          <w:szCs w:val="24"/>
        </w:rPr>
        <w:t xml:space="preserve"> de Desarrollo que se compromete</w:t>
      </w:r>
      <w:r w:rsidR="00F522E5" w:rsidRPr="007168CE">
        <w:rPr>
          <w:rFonts w:ascii="Arial" w:hAnsi="Arial" w:cs="Arial"/>
          <w:snapToGrid w:val="0"/>
          <w:sz w:val="24"/>
          <w:szCs w:val="24"/>
        </w:rPr>
        <w:t xml:space="preserve"> con el desarrollo </w:t>
      </w:r>
      <w:r w:rsidR="00D235CA" w:rsidRPr="007168CE">
        <w:rPr>
          <w:rFonts w:ascii="Arial" w:hAnsi="Arial" w:cs="Arial"/>
          <w:snapToGrid w:val="0"/>
          <w:sz w:val="24"/>
          <w:szCs w:val="24"/>
        </w:rPr>
        <w:t>de los niños desde su gestación hasta sus 4 primeros años de vida, incentivando su educación y aprendizaje, mediante la utilización de programas y actividades recreativas y funcionales.</w:t>
      </w:r>
    </w:p>
    <w:p w:rsidR="008D7F3C" w:rsidRPr="007168CE" w:rsidRDefault="008D7F3C" w:rsidP="007168CE">
      <w:pPr>
        <w:spacing w:after="0" w:line="360" w:lineRule="auto"/>
        <w:ind w:firstLine="540"/>
        <w:jc w:val="both"/>
        <w:rPr>
          <w:rFonts w:ascii="Arial" w:eastAsia="Times New Roman" w:hAnsi="Arial" w:cs="Arial"/>
          <w:sz w:val="24"/>
          <w:szCs w:val="24"/>
          <w:lang w:val="es-ES" w:eastAsia="es-ES"/>
        </w:rPr>
      </w:pPr>
    </w:p>
    <w:p w:rsidR="00B66C54" w:rsidRDefault="00B66C54" w:rsidP="007168CE">
      <w:pPr>
        <w:spacing w:line="360" w:lineRule="auto"/>
        <w:jc w:val="both"/>
        <w:rPr>
          <w:rFonts w:ascii="Arial" w:hAnsi="Arial" w:cs="Arial"/>
          <w:b/>
          <w:sz w:val="24"/>
          <w:szCs w:val="24"/>
        </w:rPr>
      </w:pPr>
    </w:p>
    <w:p w:rsidR="008D7F3C" w:rsidRPr="00F978BD" w:rsidRDefault="00F978BD" w:rsidP="00E579BF">
      <w:pPr>
        <w:spacing w:line="360" w:lineRule="auto"/>
        <w:ind w:left="426"/>
        <w:jc w:val="both"/>
        <w:rPr>
          <w:rFonts w:ascii="Arial" w:eastAsia="Times New Roman" w:hAnsi="Arial" w:cs="Arial"/>
          <w:b/>
          <w:sz w:val="24"/>
          <w:szCs w:val="24"/>
          <w:lang w:val="es-ES" w:eastAsia="es-ES"/>
        </w:rPr>
      </w:pPr>
      <w:r>
        <w:rPr>
          <w:rFonts w:ascii="Arial" w:eastAsia="Times New Roman" w:hAnsi="Arial" w:cs="Arial"/>
          <w:b/>
          <w:noProof/>
          <w:sz w:val="24"/>
          <w:szCs w:val="24"/>
        </w:rPr>
        <w:lastRenderedPageBreak/>
        <w:drawing>
          <wp:anchor distT="0" distB="0" distL="114300" distR="114300" simplePos="0" relativeHeight="251658240" behindDoc="0" locked="0" layoutInCell="1" allowOverlap="1">
            <wp:simplePos x="0" y="0"/>
            <wp:positionH relativeFrom="column">
              <wp:posOffset>-1240155</wp:posOffset>
            </wp:positionH>
            <wp:positionV relativeFrom="paragraph">
              <wp:posOffset>777875</wp:posOffset>
            </wp:positionV>
            <wp:extent cx="7419975" cy="4819650"/>
            <wp:effectExtent l="95250" t="0" r="66675" b="0"/>
            <wp:wrapSquare wrapText="bothSides"/>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F576D2">
        <w:rPr>
          <w:rFonts w:ascii="Arial" w:eastAsia="Times New Roman" w:hAnsi="Arial" w:cs="Arial"/>
          <w:b/>
          <w:sz w:val="24"/>
          <w:szCs w:val="24"/>
          <w:lang w:val="es-ES" w:eastAsia="es-ES"/>
        </w:rPr>
        <w:t>2</w:t>
      </w:r>
      <w:r w:rsidR="00512585" w:rsidRPr="00F978BD">
        <w:rPr>
          <w:rFonts w:ascii="Arial" w:eastAsia="Times New Roman" w:hAnsi="Arial" w:cs="Arial"/>
          <w:b/>
          <w:sz w:val="24"/>
          <w:szCs w:val="24"/>
          <w:lang w:val="es-ES" w:eastAsia="es-ES"/>
        </w:rPr>
        <w:t>.1.</w:t>
      </w:r>
      <w:r w:rsidR="0006272F" w:rsidRPr="00F978BD">
        <w:rPr>
          <w:rFonts w:ascii="Arial" w:eastAsia="Times New Roman" w:hAnsi="Arial" w:cs="Arial"/>
          <w:b/>
          <w:sz w:val="24"/>
          <w:szCs w:val="24"/>
          <w:lang w:val="es-ES" w:eastAsia="es-ES"/>
        </w:rPr>
        <w:t>2</w:t>
      </w:r>
      <w:r w:rsidR="00575154" w:rsidRPr="00F978BD">
        <w:rPr>
          <w:rFonts w:ascii="Arial" w:eastAsia="Times New Roman" w:hAnsi="Arial" w:cs="Arial"/>
          <w:b/>
          <w:sz w:val="24"/>
          <w:szCs w:val="24"/>
          <w:lang w:val="es-ES" w:eastAsia="es-ES"/>
        </w:rPr>
        <w:t xml:space="preserve"> ORGANIGRAMA</w:t>
      </w:r>
    </w:p>
    <w:p w:rsidR="00F978BD" w:rsidRPr="007168CE" w:rsidRDefault="00F978BD" w:rsidP="006C2590">
      <w:pPr>
        <w:spacing w:after="0" w:line="240" w:lineRule="auto"/>
        <w:jc w:val="both"/>
        <w:rPr>
          <w:rFonts w:ascii="Arial" w:hAnsi="Arial" w:cs="Arial"/>
        </w:rPr>
      </w:pPr>
      <w:r>
        <w:rPr>
          <w:rFonts w:ascii="Arial" w:eastAsia="Times New Roman" w:hAnsi="Arial" w:cs="Arial"/>
          <w:b/>
          <w:lang w:val="es-ES" w:eastAsia="es-ES"/>
        </w:rPr>
        <w:tab/>
        <w:t>Gráfico No.</w:t>
      </w:r>
      <w:r w:rsidR="0042720C">
        <w:rPr>
          <w:rFonts w:ascii="Arial" w:eastAsia="Times New Roman" w:hAnsi="Arial" w:cs="Arial"/>
          <w:b/>
          <w:lang w:val="es-ES" w:eastAsia="es-ES"/>
        </w:rPr>
        <w:t>1</w:t>
      </w:r>
      <w:r w:rsidR="00163CAE">
        <w:rPr>
          <w:rFonts w:ascii="Arial" w:eastAsia="Times New Roman" w:hAnsi="Arial" w:cs="Arial"/>
          <w:b/>
          <w:lang w:val="es-ES" w:eastAsia="es-ES"/>
        </w:rPr>
        <w:t xml:space="preserve"> Organigrama</w:t>
      </w:r>
      <w:r w:rsidR="00A5385E">
        <w:rPr>
          <w:rFonts w:ascii="Arial" w:eastAsia="Times New Roman" w:hAnsi="Arial" w:cs="Arial"/>
          <w:b/>
          <w:lang w:val="es-ES" w:eastAsia="es-ES"/>
        </w:rPr>
        <w:t xml:space="preserve"> de los Centros de Desarrollo</w:t>
      </w:r>
      <w:r w:rsidR="00D1502E">
        <w:rPr>
          <w:rStyle w:val="Refdenotaalpie"/>
          <w:rFonts w:ascii="Arial" w:eastAsia="Times New Roman" w:hAnsi="Arial" w:cs="Arial"/>
          <w:b/>
          <w:lang w:val="es-ES" w:eastAsia="es-ES"/>
        </w:rPr>
        <w:footnoteReference w:id="13"/>
      </w:r>
    </w:p>
    <w:p w:rsidR="00DC5E44" w:rsidRPr="007168CE" w:rsidRDefault="00D1502E" w:rsidP="005D4F28">
      <w:pPr>
        <w:pStyle w:val="NormalWeb"/>
        <w:spacing w:line="360" w:lineRule="auto"/>
        <w:ind w:left="-1418"/>
        <w:jc w:val="right"/>
        <w:rPr>
          <w:rFonts w:ascii="Arial" w:eastAsiaTheme="minorEastAsia" w:hAnsi="Arial" w:cs="Arial"/>
          <w:b/>
          <w:color w:val="000000" w:themeColor="text1"/>
          <w:sz w:val="22"/>
          <w:szCs w:val="22"/>
        </w:rPr>
      </w:pPr>
      <w:r>
        <w:rPr>
          <w:rFonts w:ascii="Arial" w:eastAsiaTheme="minorEastAsia" w:hAnsi="Arial" w:cs="Arial"/>
          <w:b/>
          <w:color w:val="000000" w:themeColor="text1"/>
          <w:sz w:val="22"/>
          <w:szCs w:val="22"/>
        </w:rPr>
        <w:t>Fuente: Instituto de la Niñez y la Familia (INFA)</w:t>
      </w:r>
    </w:p>
    <w:p w:rsidR="008D7F3C" w:rsidRDefault="008D7F3C" w:rsidP="007168CE">
      <w:pPr>
        <w:spacing w:line="360" w:lineRule="auto"/>
        <w:jc w:val="both"/>
        <w:rPr>
          <w:rFonts w:ascii="Arial" w:hAnsi="Arial" w:cs="Arial"/>
          <w:sz w:val="24"/>
          <w:szCs w:val="24"/>
        </w:rPr>
      </w:pPr>
    </w:p>
    <w:p w:rsidR="002F5EA1" w:rsidRPr="007168CE" w:rsidRDefault="002F5EA1" w:rsidP="007168CE">
      <w:pPr>
        <w:spacing w:line="360" w:lineRule="auto"/>
        <w:jc w:val="both"/>
        <w:rPr>
          <w:rFonts w:ascii="Arial" w:hAnsi="Arial" w:cs="Arial"/>
          <w:sz w:val="24"/>
          <w:szCs w:val="24"/>
        </w:rPr>
      </w:pPr>
    </w:p>
    <w:p w:rsidR="00632262" w:rsidRPr="007168CE" w:rsidRDefault="00632262" w:rsidP="007168CE">
      <w:pPr>
        <w:spacing w:line="360" w:lineRule="auto"/>
        <w:jc w:val="both"/>
        <w:rPr>
          <w:rFonts w:ascii="Arial" w:hAnsi="Arial" w:cs="Arial"/>
          <w:sz w:val="24"/>
          <w:szCs w:val="24"/>
          <w:lang w:val="es-MX"/>
        </w:rPr>
      </w:pPr>
    </w:p>
    <w:p w:rsidR="00A5385E" w:rsidRDefault="00DB3CF3" w:rsidP="00FE6250">
      <w:pPr>
        <w:spacing w:line="360" w:lineRule="auto"/>
        <w:ind w:firstLine="426"/>
        <w:jc w:val="both"/>
        <w:rPr>
          <w:rFonts w:ascii="Arial" w:eastAsia="Times New Roman" w:hAnsi="Arial" w:cs="Arial"/>
          <w:sz w:val="24"/>
          <w:szCs w:val="24"/>
          <w:lang w:val="es-MX"/>
        </w:rPr>
      </w:pPr>
      <w:r>
        <w:rPr>
          <w:rFonts w:ascii="Arial" w:eastAsia="Times New Roman" w:hAnsi="Arial" w:cs="Arial"/>
          <w:noProof/>
          <w:sz w:val="24"/>
          <w:szCs w:val="24"/>
        </w:rPr>
        <w:lastRenderedPageBreak/>
        <w:drawing>
          <wp:anchor distT="0" distB="0" distL="114300" distR="114300" simplePos="0" relativeHeight="251703296" behindDoc="0" locked="0" layoutInCell="1" allowOverlap="1">
            <wp:simplePos x="0" y="0"/>
            <wp:positionH relativeFrom="column">
              <wp:posOffset>-965835</wp:posOffset>
            </wp:positionH>
            <wp:positionV relativeFrom="paragraph">
              <wp:posOffset>2062480</wp:posOffset>
            </wp:positionV>
            <wp:extent cx="7218045" cy="4461510"/>
            <wp:effectExtent l="0" t="38100" r="0" b="34290"/>
            <wp:wrapSquare wrapText="bothSides"/>
            <wp:docPr id="2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D1502E">
        <w:rPr>
          <w:rFonts w:ascii="Arial" w:eastAsia="Times New Roman" w:hAnsi="Arial" w:cs="Arial"/>
          <w:sz w:val="24"/>
          <w:szCs w:val="24"/>
          <w:lang w:val="es-MX"/>
        </w:rPr>
        <w:t>Debido a que el Instituto de la Niñez y la Familia (INFA) establece lineamientos</w:t>
      </w:r>
      <w:r w:rsidR="00A5385E">
        <w:rPr>
          <w:rFonts w:ascii="Arial" w:eastAsia="Times New Roman" w:hAnsi="Arial" w:cs="Arial"/>
          <w:sz w:val="24"/>
          <w:szCs w:val="24"/>
          <w:lang w:val="es-MX"/>
        </w:rPr>
        <w:t xml:space="preserve"> en cuanto al personal que se debe contratar, se ha </w:t>
      </w:r>
      <w:r w:rsidR="00765834">
        <w:rPr>
          <w:rFonts w:ascii="Arial" w:eastAsia="Times New Roman" w:hAnsi="Arial" w:cs="Arial"/>
          <w:sz w:val="24"/>
          <w:szCs w:val="24"/>
          <w:lang w:val="es-MX"/>
        </w:rPr>
        <w:t>decidido tomar como referencia e</w:t>
      </w:r>
      <w:r w:rsidR="00A5385E">
        <w:rPr>
          <w:rFonts w:ascii="Arial" w:eastAsia="Times New Roman" w:hAnsi="Arial" w:cs="Arial"/>
          <w:sz w:val="24"/>
          <w:szCs w:val="24"/>
          <w:lang w:val="es-MX"/>
        </w:rPr>
        <w:t>ste organigrama pero adaptándolo a las necesidades del Centro. El organigrama de la Guardería y Centro de Estimulación Pre y Postnatal "Mundo Feliz" se muestra a continuación</w:t>
      </w:r>
      <w:r>
        <w:rPr>
          <w:rFonts w:ascii="Arial" w:eastAsia="Times New Roman" w:hAnsi="Arial" w:cs="Arial"/>
          <w:sz w:val="24"/>
          <w:szCs w:val="24"/>
          <w:lang w:val="es-MX"/>
        </w:rPr>
        <w:t>:</w:t>
      </w:r>
    </w:p>
    <w:p w:rsidR="006C2590" w:rsidRPr="006C2590" w:rsidRDefault="006C2590" w:rsidP="006C2590">
      <w:pPr>
        <w:spacing w:line="360" w:lineRule="auto"/>
        <w:jc w:val="both"/>
        <w:rPr>
          <w:rFonts w:ascii="Arial" w:eastAsia="Times New Roman" w:hAnsi="Arial" w:cs="Arial"/>
          <w:b/>
          <w:sz w:val="24"/>
          <w:szCs w:val="24"/>
          <w:lang w:val="es-MX"/>
        </w:rPr>
      </w:pPr>
      <w:r w:rsidRPr="006C2590">
        <w:rPr>
          <w:rFonts w:ascii="Arial" w:eastAsia="Times New Roman" w:hAnsi="Arial" w:cs="Arial"/>
          <w:b/>
          <w:sz w:val="24"/>
          <w:szCs w:val="24"/>
          <w:lang w:val="es-MX"/>
        </w:rPr>
        <w:t>Gráfico No. 2 Organigrama "Mundo Feliz"</w:t>
      </w:r>
    </w:p>
    <w:p w:rsidR="006C2590" w:rsidRDefault="006C2590" w:rsidP="00FE6250">
      <w:pPr>
        <w:spacing w:line="360" w:lineRule="auto"/>
        <w:ind w:firstLine="426"/>
        <w:jc w:val="both"/>
        <w:rPr>
          <w:rFonts w:ascii="Arial" w:eastAsia="Times New Roman" w:hAnsi="Arial" w:cs="Arial"/>
          <w:sz w:val="24"/>
          <w:szCs w:val="24"/>
          <w:lang w:val="es-MX"/>
        </w:rPr>
      </w:pPr>
    </w:p>
    <w:p w:rsidR="00A5385E" w:rsidRPr="006C2590" w:rsidRDefault="006C2590" w:rsidP="006C2590">
      <w:pPr>
        <w:spacing w:line="360" w:lineRule="auto"/>
        <w:jc w:val="both"/>
        <w:rPr>
          <w:rFonts w:ascii="Arial" w:eastAsia="Times New Roman" w:hAnsi="Arial" w:cs="Arial"/>
          <w:b/>
          <w:sz w:val="24"/>
          <w:szCs w:val="24"/>
          <w:lang w:val="es-MX"/>
        </w:rPr>
      </w:pPr>
      <w:r w:rsidRPr="006C2590">
        <w:rPr>
          <w:rFonts w:ascii="Arial" w:eastAsia="Times New Roman" w:hAnsi="Arial" w:cs="Arial"/>
          <w:b/>
          <w:sz w:val="24"/>
          <w:szCs w:val="24"/>
          <w:lang w:val="es-MX"/>
        </w:rPr>
        <w:t>Elaborado por: Los Autores</w:t>
      </w:r>
    </w:p>
    <w:p w:rsidR="00FE6250" w:rsidRDefault="00632262" w:rsidP="00E579BF">
      <w:pPr>
        <w:spacing w:line="360" w:lineRule="auto"/>
        <w:ind w:left="426" w:firstLine="426"/>
        <w:jc w:val="both"/>
        <w:rPr>
          <w:rFonts w:ascii="Arial" w:eastAsia="Times New Roman" w:hAnsi="Arial" w:cs="Arial"/>
          <w:sz w:val="24"/>
          <w:szCs w:val="24"/>
          <w:lang w:val="es-MX"/>
        </w:rPr>
      </w:pPr>
      <w:r w:rsidRPr="007168CE">
        <w:rPr>
          <w:rFonts w:ascii="Arial" w:eastAsia="Times New Roman" w:hAnsi="Arial" w:cs="Arial"/>
          <w:sz w:val="24"/>
          <w:szCs w:val="24"/>
          <w:lang w:val="es-MX"/>
        </w:rPr>
        <w:lastRenderedPageBreak/>
        <w:t xml:space="preserve">La estructura organizacional de </w:t>
      </w:r>
      <w:r w:rsidRPr="007168CE">
        <w:rPr>
          <w:rFonts w:ascii="Arial" w:hAnsi="Arial" w:cs="Arial"/>
          <w:sz w:val="24"/>
          <w:szCs w:val="24"/>
          <w:lang w:val="es-MX"/>
        </w:rPr>
        <w:t>la Guardería y Centro de Estimulación Pre y Postnatal</w:t>
      </w:r>
      <w:r w:rsidR="000E4735">
        <w:rPr>
          <w:rFonts w:ascii="Arial" w:hAnsi="Arial" w:cs="Arial"/>
          <w:sz w:val="24"/>
          <w:szCs w:val="24"/>
          <w:lang w:val="es-MX"/>
        </w:rPr>
        <w:t xml:space="preserve"> "</w:t>
      </w:r>
      <w:r w:rsidR="004335DA">
        <w:rPr>
          <w:rFonts w:ascii="Arial" w:hAnsi="Arial" w:cs="Arial"/>
          <w:snapToGrid w:val="0"/>
          <w:sz w:val="24"/>
          <w:szCs w:val="24"/>
        </w:rPr>
        <w:t>Mundo Feliz</w:t>
      </w:r>
      <w:r w:rsidR="00DC5E44" w:rsidRPr="007168CE">
        <w:rPr>
          <w:rFonts w:ascii="Arial" w:hAnsi="Arial" w:cs="Arial"/>
          <w:sz w:val="24"/>
          <w:szCs w:val="24"/>
          <w:lang w:val="es-MX"/>
        </w:rPr>
        <w:t>"</w:t>
      </w:r>
      <w:r w:rsidRPr="007168CE">
        <w:rPr>
          <w:rFonts w:ascii="Arial" w:hAnsi="Arial" w:cs="Arial"/>
          <w:sz w:val="24"/>
          <w:szCs w:val="24"/>
          <w:lang w:val="es-MX"/>
        </w:rPr>
        <w:t xml:space="preserve"> se encontrará conformada por personal altamente capacitado, dispuestos a formar parte del desarrollo de los niños</w:t>
      </w:r>
      <w:r w:rsidR="00DC5E44" w:rsidRPr="007168CE">
        <w:rPr>
          <w:rFonts w:ascii="Arial" w:hAnsi="Arial" w:cs="Arial"/>
          <w:sz w:val="24"/>
          <w:szCs w:val="24"/>
          <w:lang w:val="es-MX"/>
        </w:rPr>
        <w:t>,</w:t>
      </w:r>
      <w:r w:rsidRPr="007168CE">
        <w:rPr>
          <w:rFonts w:ascii="Arial" w:hAnsi="Arial" w:cs="Arial"/>
          <w:sz w:val="24"/>
          <w:szCs w:val="24"/>
          <w:lang w:val="es-MX"/>
        </w:rPr>
        <w:t xml:space="preserve"> desde su gestación</w:t>
      </w:r>
      <w:r w:rsidR="00DC5E44" w:rsidRPr="007168CE">
        <w:rPr>
          <w:rFonts w:ascii="Arial" w:hAnsi="Arial" w:cs="Arial"/>
          <w:sz w:val="24"/>
          <w:szCs w:val="24"/>
          <w:lang w:val="es-MX"/>
        </w:rPr>
        <w:t xml:space="preserve"> hasta los 4 años de vida,</w:t>
      </w:r>
      <w:r w:rsidRPr="007168CE">
        <w:rPr>
          <w:rFonts w:ascii="Arial" w:hAnsi="Arial" w:cs="Arial"/>
          <w:sz w:val="24"/>
          <w:szCs w:val="24"/>
          <w:lang w:val="es-MX"/>
        </w:rPr>
        <w:t xml:space="preserve"> y que realizarán su trabajo de la manera más cuidadosa y atenta, procurando siempre anteponer la seguridad y aprendizaje de los mismos.</w:t>
      </w:r>
    </w:p>
    <w:p w:rsidR="00B66C54" w:rsidRPr="00B66C54" w:rsidRDefault="00C1505F" w:rsidP="00E579BF">
      <w:pPr>
        <w:spacing w:line="360" w:lineRule="auto"/>
        <w:ind w:left="426" w:firstLine="426"/>
        <w:jc w:val="both"/>
        <w:rPr>
          <w:rFonts w:ascii="Arial" w:eastAsia="Times New Roman" w:hAnsi="Arial" w:cs="Arial"/>
          <w:sz w:val="24"/>
          <w:szCs w:val="24"/>
          <w:lang w:val="es-MX"/>
        </w:rPr>
      </w:pPr>
      <w:r w:rsidRPr="007168CE">
        <w:rPr>
          <w:rFonts w:ascii="Arial" w:hAnsi="Arial" w:cs="Arial"/>
          <w:sz w:val="24"/>
          <w:szCs w:val="24"/>
          <w:lang w:val="es-MX"/>
        </w:rPr>
        <w:t>A continuación se detallará cada una de las funciones y participación que tendrá el personal contratado.</w:t>
      </w:r>
      <w:r w:rsidR="00DC5E44" w:rsidRPr="007168CE">
        <w:rPr>
          <w:rFonts w:ascii="Arial" w:hAnsi="Arial" w:cs="Arial"/>
          <w:sz w:val="24"/>
          <w:szCs w:val="24"/>
        </w:rPr>
        <w:t>Se hará distinción entre 4 áreas funcionales</w:t>
      </w:r>
      <w:r w:rsidR="00B66C54">
        <w:rPr>
          <w:rFonts w:ascii="Arial" w:hAnsi="Arial" w:cs="Arial"/>
          <w:sz w:val="24"/>
          <w:szCs w:val="24"/>
        </w:rPr>
        <w:t>:</w:t>
      </w:r>
    </w:p>
    <w:p w:rsidR="00151C99" w:rsidRDefault="00DC5E44" w:rsidP="00371D81">
      <w:pPr>
        <w:pStyle w:val="NormalWeb"/>
        <w:numPr>
          <w:ilvl w:val="0"/>
          <w:numId w:val="12"/>
        </w:numPr>
        <w:spacing w:after="0" w:afterAutospacing="0" w:line="360" w:lineRule="auto"/>
        <w:ind w:left="426" w:hanging="11"/>
        <w:jc w:val="both"/>
        <w:rPr>
          <w:rFonts w:ascii="Arial" w:eastAsiaTheme="minorEastAsia" w:hAnsi="Arial" w:cs="Arial"/>
        </w:rPr>
      </w:pPr>
      <w:r w:rsidRPr="007168CE">
        <w:rPr>
          <w:rFonts w:ascii="Arial" w:eastAsiaTheme="minorEastAsia" w:hAnsi="Arial" w:cs="Arial"/>
        </w:rPr>
        <w:t>Director/a Administrativo/a</w:t>
      </w:r>
    </w:p>
    <w:p w:rsidR="00151C99" w:rsidRPr="00FE6250" w:rsidRDefault="00DC5E44" w:rsidP="00FE6250">
      <w:pPr>
        <w:pStyle w:val="NormalWeb"/>
        <w:spacing w:before="0" w:beforeAutospacing="0" w:line="360" w:lineRule="auto"/>
        <w:ind w:left="709"/>
        <w:jc w:val="both"/>
        <w:rPr>
          <w:rFonts w:ascii="Arial" w:eastAsiaTheme="minorEastAsia" w:hAnsi="Arial" w:cs="Arial"/>
        </w:rPr>
      </w:pPr>
      <w:r w:rsidRPr="00151C99">
        <w:rPr>
          <w:rFonts w:ascii="Arial" w:hAnsi="Arial" w:cs="Arial"/>
          <w:lang w:val="es-MX"/>
        </w:rPr>
        <w:t>Estará representado por el propietario o la propietaria. Se encargará de ejercer la parte administrativa, es decir, defin</w:t>
      </w:r>
      <w:r w:rsidR="003C3CB7" w:rsidRPr="00151C99">
        <w:rPr>
          <w:rFonts w:ascii="Arial" w:hAnsi="Arial" w:cs="Arial"/>
          <w:lang w:val="es-MX"/>
        </w:rPr>
        <w:t>ir las directrices, estrategias y</w:t>
      </w:r>
      <w:r w:rsidRPr="00151C99">
        <w:rPr>
          <w:rFonts w:ascii="Arial" w:hAnsi="Arial" w:cs="Arial"/>
          <w:lang w:val="es-MX"/>
        </w:rPr>
        <w:t xml:space="preserve"> reglas bajo las que operará el Centro y velarán por el correcto cumplimiento de los lineamientos trazados, como forma de asegurarse que la empresa y sus operaciones marchen bien. Mantendrán una corresponsabilidad con el efectivo y correcto desempeño de las actividades desarrolladas en la Guardería y Centro de Estimulaci</w:t>
      </w:r>
      <w:r w:rsidR="000E4735" w:rsidRPr="00151C99">
        <w:rPr>
          <w:rFonts w:ascii="Arial" w:hAnsi="Arial" w:cs="Arial"/>
          <w:lang w:val="es-MX"/>
        </w:rPr>
        <w:t>ón Pre y Postnatal</w:t>
      </w:r>
      <w:r w:rsidRPr="00151C99">
        <w:rPr>
          <w:rFonts w:ascii="Arial" w:hAnsi="Arial" w:cs="Arial"/>
          <w:lang w:val="es-MX"/>
        </w:rPr>
        <w:t>"</w:t>
      </w:r>
      <w:r w:rsidR="004335DA" w:rsidRPr="00151C99">
        <w:rPr>
          <w:rFonts w:ascii="Arial" w:hAnsi="Arial" w:cs="Arial"/>
          <w:lang w:val="es-MX"/>
        </w:rPr>
        <w:t>Mundo Feliz</w:t>
      </w:r>
      <w:r w:rsidR="000E4735" w:rsidRPr="00151C99">
        <w:rPr>
          <w:rFonts w:ascii="Arial" w:hAnsi="Arial" w:cs="Arial"/>
          <w:lang w:val="es-MX"/>
        </w:rPr>
        <w:t>"</w:t>
      </w:r>
      <w:r w:rsidRPr="00151C99">
        <w:rPr>
          <w:rFonts w:ascii="Arial" w:hAnsi="Arial" w:cs="Arial"/>
          <w:lang w:val="es-MX"/>
        </w:rPr>
        <w:t>.</w:t>
      </w:r>
    </w:p>
    <w:p w:rsidR="00151C99" w:rsidRDefault="00151C99" w:rsidP="00371D81">
      <w:pPr>
        <w:pStyle w:val="NormalWeb"/>
        <w:numPr>
          <w:ilvl w:val="0"/>
          <w:numId w:val="12"/>
        </w:numPr>
        <w:spacing w:before="0" w:beforeAutospacing="0" w:after="0" w:afterAutospacing="0" w:line="360" w:lineRule="auto"/>
        <w:ind w:left="426" w:firstLine="0"/>
        <w:jc w:val="both"/>
        <w:rPr>
          <w:rFonts w:ascii="Arial" w:hAnsi="Arial" w:cs="Arial"/>
          <w:lang w:val="es-MX"/>
        </w:rPr>
      </w:pPr>
      <w:r>
        <w:rPr>
          <w:rFonts w:ascii="Arial" w:hAnsi="Arial" w:cs="Arial"/>
          <w:lang w:val="es-MX"/>
        </w:rPr>
        <w:t>Departamento de Pedagogía</w:t>
      </w:r>
    </w:p>
    <w:p w:rsidR="00FB41DA" w:rsidRPr="00151C99" w:rsidRDefault="00FB41DA" w:rsidP="00151C99">
      <w:pPr>
        <w:pStyle w:val="NormalWeb"/>
        <w:spacing w:before="0" w:beforeAutospacing="0" w:line="360" w:lineRule="auto"/>
        <w:ind w:left="709"/>
        <w:jc w:val="both"/>
        <w:rPr>
          <w:rFonts w:ascii="Arial" w:hAnsi="Arial" w:cs="Arial"/>
          <w:lang w:val="es-MX"/>
        </w:rPr>
      </w:pPr>
      <w:r w:rsidRPr="00151C99">
        <w:rPr>
          <w:rFonts w:ascii="Arial" w:hAnsi="Arial" w:cs="Arial"/>
          <w:lang w:val="es-MX"/>
        </w:rPr>
        <w:t>Estará representado por el D</w:t>
      </w:r>
      <w:r w:rsidR="006C2590">
        <w:rPr>
          <w:rFonts w:ascii="Arial" w:hAnsi="Arial" w:cs="Arial"/>
          <w:lang w:val="es-MX"/>
        </w:rPr>
        <w:t>irector o Directora de educación inicial</w:t>
      </w:r>
      <w:r w:rsidRPr="00151C99">
        <w:rPr>
          <w:rFonts w:ascii="Arial" w:hAnsi="Arial" w:cs="Arial"/>
          <w:lang w:val="es-MX"/>
        </w:rPr>
        <w:t>. Deberán ser profesionales en Ciencias de la Educación, como pedagogos/as, parvularias/os y deberán tener una experiencia mínima de tres años de trato directo con niños y niñas. Vigilarán que el personal a su cargo realice su trabajo de una manera cuidadosa, excelente y atenta. Los profesionales a su cargo serán:</w:t>
      </w:r>
    </w:p>
    <w:p w:rsidR="00FB41DA" w:rsidRDefault="00FB41DA" w:rsidP="00371D81">
      <w:pPr>
        <w:pStyle w:val="NormalWeb"/>
        <w:numPr>
          <w:ilvl w:val="0"/>
          <w:numId w:val="6"/>
        </w:numPr>
        <w:spacing w:line="360" w:lineRule="auto"/>
        <w:ind w:left="1134" w:firstLine="0"/>
        <w:jc w:val="both"/>
        <w:rPr>
          <w:rFonts w:ascii="Arial" w:hAnsi="Arial" w:cs="Arial"/>
          <w:lang w:val="es-MX"/>
        </w:rPr>
      </w:pPr>
      <w:r w:rsidRPr="007168CE">
        <w:rPr>
          <w:rFonts w:ascii="Arial" w:hAnsi="Arial" w:cs="Arial"/>
          <w:lang w:val="es-MX"/>
        </w:rPr>
        <w:lastRenderedPageBreak/>
        <w:t>Parvularias: Ten</w:t>
      </w:r>
      <w:r w:rsidR="007168CE">
        <w:rPr>
          <w:rFonts w:ascii="Arial" w:hAnsi="Arial" w:cs="Arial"/>
          <w:lang w:val="es-MX"/>
        </w:rPr>
        <w:t>drán como mínimo un año de experiencia</w:t>
      </w:r>
      <w:r w:rsidR="00CD1584">
        <w:rPr>
          <w:rFonts w:ascii="Arial" w:hAnsi="Arial" w:cs="Arial"/>
          <w:lang w:val="es-MX"/>
        </w:rPr>
        <w:t xml:space="preserve"> y serán las encargadas de tratar directamente con los niños y niñas,  participarán en el desarrollo evolutivo de los niños y niñas del Centro, establecerán los programas y actividades necesarias para el aprendizaje de los niños y niñas</w:t>
      </w:r>
      <w:r w:rsidR="00FA0EFF">
        <w:rPr>
          <w:rFonts w:ascii="Arial" w:hAnsi="Arial" w:cs="Arial"/>
          <w:lang w:val="es-MX"/>
        </w:rPr>
        <w:t>. Las parvularias a su vez tendrán a cargo a las auxiliares de parvularia, quienes servirán de soporte para el cuidado y vigilancia de los niños.</w:t>
      </w:r>
    </w:p>
    <w:p w:rsidR="00151C99" w:rsidRDefault="00FA0EFF" w:rsidP="00371D81">
      <w:pPr>
        <w:pStyle w:val="NormalWeb"/>
        <w:numPr>
          <w:ilvl w:val="0"/>
          <w:numId w:val="12"/>
        </w:numPr>
        <w:spacing w:after="0" w:afterAutospacing="0"/>
        <w:jc w:val="both"/>
        <w:rPr>
          <w:rFonts w:ascii="Arial" w:hAnsi="Arial" w:cs="Arial"/>
          <w:lang w:val="es-MX"/>
        </w:rPr>
      </w:pPr>
      <w:r>
        <w:rPr>
          <w:rFonts w:ascii="Arial" w:hAnsi="Arial" w:cs="Arial"/>
          <w:lang w:val="es-MX"/>
        </w:rPr>
        <w:t>Departamento Médico</w:t>
      </w:r>
    </w:p>
    <w:p w:rsidR="00151C99" w:rsidRDefault="00151C99" w:rsidP="00151C99">
      <w:pPr>
        <w:pStyle w:val="NormalWeb"/>
        <w:spacing w:before="0" w:beforeAutospacing="0" w:after="0" w:afterAutospacing="0"/>
        <w:ind w:left="709"/>
        <w:jc w:val="both"/>
        <w:rPr>
          <w:rFonts w:ascii="Arial" w:hAnsi="Arial" w:cs="Arial"/>
          <w:lang w:val="es-MX"/>
        </w:rPr>
      </w:pPr>
    </w:p>
    <w:p w:rsidR="00FA0EFF" w:rsidRPr="00151C99" w:rsidRDefault="00FA0EFF" w:rsidP="00151C99">
      <w:pPr>
        <w:pStyle w:val="NormalWeb"/>
        <w:spacing w:before="0" w:beforeAutospacing="0" w:after="0" w:afterAutospacing="0" w:line="360" w:lineRule="auto"/>
        <w:ind w:left="709"/>
        <w:jc w:val="both"/>
        <w:rPr>
          <w:rFonts w:ascii="Arial" w:hAnsi="Arial" w:cs="Arial"/>
          <w:lang w:val="es-MX"/>
        </w:rPr>
      </w:pPr>
      <w:r w:rsidRPr="00151C99">
        <w:rPr>
          <w:rFonts w:ascii="Arial" w:hAnsi="Arial" w:cs="Arial"/>
          <w:lang w:val="es-MX"/>
        </w:rPr>
        <w:t>El departamento médico estará conformado por:</w:t>
      </w:r>
    </w:p>
    <w:p w:rsidR="00FA0EFF" w:rsidRDefault="0059474E"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Psicólogo/a</w:t>
      </w:r>
      <w:r w:rsidR="00511625">
        <w:rPr>
          <w:rFonts w:ascii="Arial" w:hAnsi="Arial" w:cs="Arial"/>
          <w:lang w:val="es-MX"/>
        </w:rPr>
        <w:t>: Deberá tener como mínimo una experiencia de dos años de trabajo con niñas</w:t>
      </w:r>
      <w:r w:rsidR="0009718F">
        <w:rPr>
          <w:rFonts w:ascii="Arial" w:hAnsi="Arial" w:cs="Arial"/>
          <w:lang w:val="es-MX"/>
        </w:rPr>
        <w:t>, niños y mujeres en estado de gestación. se encargará de ayudar a las mujeres a llevar de mejor manera su embarazo y en cuanto a los niños y niñas ayudará a su evolución normal trabajando conjuntamente con los padres.</w:t>
      </w:r>
    </w:p>
    <w:p w:rsidR="00151C99" w:rsidRDefault="006C2590"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Fisioterapistas</w:t>
      </w:r>
      <w:r w:rsidR="0009718F">
        <w:rPr>
          <w:rFonts w:ascii="Arial" w:hAnsi="Arial" w:cs="Arial"/>
          <w:lang w:val="es-MX"/>
        </w:rPr>
        <w:t>:</w:t>
      </w:r>
      <w:r w:rsidR="001533E9">
        <w:rPr>
          <w:rFonts w:ascii="Arial" w:hAnsi="Arial" w:cs="Arial"/>
          <w:lang w:val="es-MX"/>
        </w:rPr>
        <w:t xml:space="preserve"> Profesionales que formarán parte importante en el desarrollo tanto de los niños como durante el proceso de embarazo de las mujeres que formen parte del Centro. En cuanto a las mujeres en estado de gestación </w:t>
      </w:r>
      <w:r w:rsidR="00F576D2">
        <w:rPr>
          <w:rFonts w:ascii="Arial" w:hAnsi="Arial" w:cs="Arial"/>
          <w:lang w:val="es-MX"/>
        </w:rPr>
        <w:t>ayudarán a que disfruten y aprendan todo acerca de los cuidados prenatales.</w:t>
      </w:r>
    </w:p>
    <w:p w:rsidR="0059474E" w:rsidRDefault="006C2590"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 xml:space="preserve">Enfermera: Con título de tercer nivel y con experiencia mínima de dos años de trabajo </w:t>
      </w:r>
      <w:r w:rsidR="0059474E">
        <w:rPr>
          <w:rFonts w:ascii="Arial" w:hAnsi="Arial" w:cs="Arial"/>
          <w:lang w:val="es-MX"/>
        </w:rPr>
        <w:t>con niños y niñas.</w:t>
      </w:r>
    </w:p>
    <w:p w:rsidR="00FE6250" w:rsidRDefault="0059474E"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Nutricionista: Título de tercer nivel, con especialidad en nutrición infantil, mínimo 1 año ejerciendo su profesión.</w:t>
      </w:r>
    </w:p>
    <w:p w:rsidR="00E579BF" w:rsidRDefault="00E579BF" w:rsidP="00E579BF">
      <w:pPr>
        <w:pStyle w:val="NormalWeb"/>
        <w:spacing w:line="360" w:lineRule="auto"/>
        <w:ind w:left="1134"/>
        <w:jc w:val="both"/>
        <w:rPr>
          <w:rFonts w:ascii="Arial" w:hAnsi="Arial" w:cs="Arial"/>
          <w:lang w:val="es-MX"/>
        </w:rPr>
      </w:pPr>
    </w:p>
    <w:p w:rsidR="00E579BF" w:rsidRPr="0059474E" w:rsidRDefault="00E579BF" w:rsidP="00E579BF">
      <w:pPr>
        <w:pStyle w:val="NormalWeb"/>
        <w:spacing w:line="360" w:lineRule="auto"/>
        <w:ind w:left="1134"/>
        <w:jc w:val="both"/>
        <w:rPr>
          <w:rFonts w:ascii="Arial" w:hAnsi="Arial" w:cs="Arial"/>
          <w:lang w:val="es-MX"/>
        </w:rPr>
      </w:pPr>
    </w:p>
    <w:p w:rsidR="00151C99" w:rsidRDefault="0009718F" w:rsidP="00371D81">
      <w:pPr>
        <w:pStyle w:val="NormalWeb"/>
        <w:numPr>
          <w:ilvl w:val="0"/>
          <w:numId w:val="21"/>
        </w:numPr>
        <w:spacing w:before="0" w:beforeAutospacing="0" w:after="0" w:afterAutospacing="0" w:line="360" w:lineRule="auto"/>
        <w:ind w:left="709" w:firstLine="0"/>
        <w:jc w:val="both"/>
        <w:rPr>
          <w:rFonts w:ascii="Arial" w:hAnsi="Arial" w:cs="Arial"/>
          <w:lang w:val="es-MX"/>
        </w:rPr>
      </w:pPr>
      <w:r>
        <w:rPr>
          <w:rFonts w:ascii="Arial" w:hAnsi="Arial" w:cs="Arial"/>
          <w:lang w:val="es-MX"/>
        </w:rPr>
        <w:lastRenderedPageBreak/>
        <w:t>Personal Vario</w:t>
      </w:r>
    </w:p>
    <w:p w:rsidR="0009718F" w:rsidRPr="00151C99" w:rsidRDefault="00F978BD" w:rsidP="00151C99">
      <w:pPr>
        <w:pStyle w:val="NormalWeb"/>
        <w:spacing w:before="0" w:beforeAutospacing="0" w:line="360" w:lineRule="auto"/>
        <w:ind w:left="709"/>
        <w:jc w:val="both"/>
        <w:rPr>
          <w:rFonts w:ascii="Arial" w:hAnsi="Arial" w:cs="Arial"/>
          <w:lang w:val="es-MX"/>
        </w:rPr>
      </w:pPr>
      <w:r w:rsidRPr="00151C99">
        <w:rPr>
          <w:rFonts w:ascii="Arial" w:hAnsi="Arial" w:cs="Arial"/>
          <w:lang w:val="es-MX"/>
        </w:rPr>
        <w:t>Lo conformarán:</w:t>
      </w:r>
    </w:p>
    <w:p w:rsidR="00F978BD" w:rsidRPr="00F978BD" w:rsidRDefault="0059474E"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Conserje</w:t>
      </w:r>
      <w:r w:rsidR="00F978BD">
        <w:rPr>
          <w:rFonts w:ascii="Arial" w:hAnsi="Arial" w:cs="Arial"/>
          <w:lang w:val="es-MX"/>
        </w:rPr>
        <w:t>: Trabajará toda la jornada y será el</w:t>
      </w:r>
      <w:r w:rsidR="00F978BD" w:rsidRPr="00F978BD">
        <w:rPr>
          <w:rFonts w:ascii="Arial" w:hAnsi="Arial" w:cs="Arial"/>
          <w:lang w:val="es-MX"/>
        </w:rPr>
        <w:t xml:space="preserve"> encargado de mantener el buen aseo de las instalaciones del Centro</w:t>
      </w:r>
      <w:r w:rsidR="00F978BD">
        <w:rPr>
          <w:rFonts w:ascii="Arial" w:hAnsi="Arial" w:cs="Arial"/>
          <w:lang w:val="es-MX"/>
        </w:rPr>
        <w:t>.</w:t>
      </w:r>
    </w:p>
    <w:p w:rsidR="00F978BD" w:rsidRDefault="0059474E"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Cocinera: Será la encargada</w:t>
      </w:r>
      <w:r w:rsidR="00F978BD">
        <w:rPr>
          <w:rFonts w:ascii="Arial" w:hAnsi="Arial" w:cs="Arial"/>
          <w:lang w:val="es-MX"/>
        </w:rPr>
        <w:t xml:space="preserve"> de preparar los alimentos para los niños y niñas del centro que utilicen nuestro servicio de guardería.</w:t>
      </w:r>
    </w:p>
    <w:p w:rsidR="00575154" w:rsidRDefault="00AD6950"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Guardia</w:t>
      </w:r>
      <w:r w:rsidR="00F978BD">
        <w:rPr>
          <w:rFonts w:ascii="Arial" w:hAnsi="Arial" w:cs="Arial"/>
          <w:lang w:val="es-MX"/>
        </w:rPr>
        <w:t>: Velará por la seguridad tanto de las instalaciones como de las personas que se encuentren dentro del Centr</w:t>
      </w:r>
      <w:r w:rsidR="00FE6250">
        <w:rPr>
          <w:rFonts w:ascii="Arial" w:hAnsi="Arial" w:cs="Arial"/>
          <w:lang w:val="es-MX"/>
        </w:rPr>
        <w:t>o.</w:t>
      </w:r>
    </w:p>
    <w:p w:rsidR="00FE6250" w:rsidRDefault="0059474E" w:rsidP="00371D81">
      <w:pPr>
        <w:pStyle w:val="NormalWeb"/>
        <w:numPr>
          <w:ilvl w:val="0"/>
          <w:numId w:val="13"/>
        </w:numPr>
        <w:spacing w:line="360" w:lineRule="auto"/>
        <w:ind w:left="1134" w:firstLine="0"/>
        <w:jc w:val="both"/>
        <w:rPr>
          <w:rFonts w:ascii="Arial" w:hAnsi="Arial" w:cs="Arial"/>
          <w:lang w:val="es-MX"/>
        </w:rPr>
      </w:pPr>
      <w:r>
        <w:rPr>
          <w:rFonts w:ascii="Arial" w:hAnsi="Arial" w:cs="Arial"/>
          <w:lang w:val="es-MX"/>
        </w:rPr>
        <w:t>Recepcionista: Atenderá a los clientes, proporcionará la información y asistencia que ellos necesiten.</w:t>
      </w: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Default="0059474E" w:rsidP="0059474E">
      <w:pPr>
        <w:pStyle w:val="NormalWeb"/>
        <w:spacing w:line="360" w:lineRule="auto"/>
        <w:jc w:val="both"/>
        <w:rPr>
          <w:rFonts w:ascii="Arial" w:hAnsi="Arial" w:cs="Arial"/>
          <w:lang w:val="es-MX"/>
        </w:rPr>
      </w:pPr>
    </w:p>
    <w:p w:rsidR="0059474E" w:rsidRPr="0059474E" w:rsidRDefault="0059474E" w:rsidP="0059474E">
      <w:pPr>
        <w:pStyle w:val="NormalWeb"/>
        <w:spacing w:line="360" w:lineRule="auto"/>
        <w:jc w:val="both"/>
        <w:rPr>
          <w:rFonts w:ascii="Arial" w:hAnsi="Arial" w:cs="Arial"/>
          <w:lang w:val="es-MX"/>
        </w:rPr>
      </w:pPr>
    </w:p>
    <w:p w:rsidR="00632262" w:rsidRPr="00F576D2" w:rsidRDefault="00B66C54" w:rsidP="00E579BF">
      <w:pPr>
        <w:pStyle w:val="NormalWeb"/>
        <w:spacing w:line="360" w:lineRule="auto"/>
        <w:ind w:left="426"/>
        <w:jc w:val="both"/>
        <w:rPr>
          <w:rFonts w:ascii="Arial" w:hAnsi="Arial" w:cs="Arial"/>
          <w:lang w:val="es-MX"/>
        </w:rPr>
      </w:pPr>
      <w:r w:rsidRPr="00F576D2">
        <w:rPr>
          <w:rFonts w:ascii="Arial" w:hAnsi="Arial" w:cs="Arial"/>
          <w:b/>
        </w:rPr>
        <w:lastRenderedPageBreak/>
        <w:t>2</w:t>
      </w:r>
      <w:r w:rsidR="00632262" w:rsidRPr="00F576D2">
        <w:rPr>
          <w:rFonts w:ascii="Arial" w:hAnsi="Arial" w:cs="Arial"/>
          <w:b/>
        </w:rPr>
        <w:t>.1.3 FODA DEL P</w:t>
      </w:r>
      <w:r w:rsidR="00E579BF">
        <w:rPr>
          <w:rFonts w:ascii="Arial" w:hAnsi="Arial" w:cs="Arial"/>
          <w:b/>
        </w:rPr>
        <w:t>R</w:t>
      </w:r>
      <w:r w:rsidR="00632262" w:rsidRPr="00F576D2">
        <w:rPr>
          <w:rFonts w:ascii="Arial" w:hAnsi="Arial" w:cs="Arial"/>
          <w:b/>
        </w:rPr>
        <w:t>OYECTO</w:t>
      </w:r>
    </w:p>
    <w:p w:rsidR="00632262" w:rsidRPr="007168CE" w:rsidRDefault="00A77177" w:rsidP="00FE6250">
      <w:pPr>
        <w:spacing w:after="0" w:line="240" w:lineRule="auto"/>
        <w:ind w:left="-709"/>
        <w:jc w:val="both"/>
        <w:rPr>
          <w:rFonts w:ascii="Arial" w:hAnsi="Arial" w:cs="Arial"/>
          <w:b/>
          <w:sz w:val="24"/>
          <w:szCs w:val="24"/>
        </w:rPr>
      </w:pPr>
      <w:r>
        <w:rPr>
          <w:rFonts w:ascii="Arial" w:hAnsi="Arial" w:cs="Arial"/>
          <w:b/>
          <w:sz w:val="24"/>
          <w:szCs w:val="24"/>
        </w:rPr>
        <w:t xml:space="preserve">Tabla No. 1 </w:t>
      </w:r>
      <w:r w:rsidR="00CE484D">
        <w:rPr>
          <w:rFonts w:ascii="Arial" w:hAnsi="Arial" w:cs="Arial"/>
          <w:b/>
          <w:sz w:val="24"/>
          <w:szCs w:val="24"/>
        </w:rPr>
        <w:t>Matriz FODA</w:t>
      </w:r>
    </w:p>
    <w:tbl>
      <w:tblPr>
        <w:tblStyle w:val="Listavistosa-nfasis3"/>
        <w:tblW w:w="9945" w:type="dxa"/>
        <w:jc w:val="center"/>
        <w:tblLook w:val="04A0"/>
      </w:tblPr>
      <w:tblGrid>
        <w:gridCol w:w="4840"/>
        <w:gridCol w:w="5105"/>
      </w:tblGrid>
      <w:tr w:rsidR="00632262" w:rsidRPr="007168CE" w:rsidTr="00360D0E">
        <w:trPr>
          <w:cnfStyle w:val="100000000000"/>
          <w:trHeight w:val="626"/>
          <w:jc w:val="center"/>
        </w:trPr>
        <w:tc>
          <w:tcPr>
            <w:cnfStyle w:val="001000000000"/>
            <w:tcW w:w="4840" w:type="dxa"/>
            <w:shd w:val="clear" w:color="auto" w:fill="5F497A" w:themeFill="accent4" w:themeFillShade="BF"/>
          </w:tcPr>
          <w:p w:rsidR="00632262" w:rsidRPr="007168CE" w:rsidRDefault="00632262" w:rsidP="00F2495E">
            <w:pPr>
              <w:spacing w:line="360" w:lineRule="auto"/>
              <w:jc w:val="both"/>
              <w:rPr>
                <w:rFonts w:ascii="Arial" w:hAnsi="Arial" w:cs="Arial"/>
                <w:b w:val="0"/>
                <w:sz w:val="24"/>
                <w:szCs w:val="24"/>
              </w:rPr>
            </w:pPr>
          </w:p>
          <w:p w:rsidR="00632262" w:rsidRPr="00360D0E" w:rsidRDefault="00632262" w:rsidP="00395B3D">
            <w:pPr>
              <w:spacing w:line="360" w:lineRule="auto"/>
              <w:jc w:val="center"/>
              <w:rPr>
                <w:rFonts w:ascii="Arial" w:hAnsi="Arial" w:cs="Arial"/>
                <w:sz w:val="24"/>
                <w:szCs w:val="24"/>
              </w:rPr>
            </w:pPr>
            <w:r w:rsidRPr="00360D0E">
              <w:rPr>
                <w:rFonts w:ascii="Arial" w:hAnsi="Arial" w:cs="Arial"/>
                <w:sz w:val="24"/>
                <w:szCs w:val="24"/>
              </w:rPr>
              <w:t>FORTALEZAS</w:t>
            </w:r>
          </w:p>
        </w:tc>
        <w:tc>
          <w:tcPr>
            <w:tcW w:w="5105" w:type="dxa"/>
            <w:shd w:val="clear" w:color="auto" w:fill="5F497A" w:themeFill="accent4" w:themeFillShade="BF"/>
          </w:tcPr>
          <w:p w:rsidR="00632262" w:rsidRPr="007168CE" w:rsidRDefault="00632262" w:rsidP="007168CE">
            <w:pPr>
              <w:spacing w:line="360" w:lineRule="auto"/>
              <w:jc w:val="both"/>
              <w:cnfStyle w:val="100000000000"/>
              <w:rPr>
                <w:rFonts w:ascii="Arial" w:hAnsi="Arial" w:cs="Arial"/>
                <w:b w:val="0"/>
                <w:sz w:val="24"/>
                <w:szCs w:val="24"/>
              </w:rPr>
            </w:pPr>
          </w:p>
          <w:p w:rsidR="00632262" w:rsidRPr="007168CE" w:rsidRDefault="00632262" w:rsidP="00395B3D">
            <w:pPr>
              <w:spacing w:line="360" w:lineRule="auto"/>
              <w:jc w:val="center"/>
              <w:cnfStyle w:val="100000000000"/>
              <w:rPr>
                <w:rFonts w:ascii="Arial" w:hAnsi="Arial" w:cs="Arial"/>
                <w:b w:val="0"/>
                <w:sz w:val="24"/>
                <w:szCs w:val="24"/>
              </w:rPr>
            </w:pPr>
            <w:r w:rsidRPr="007168CE">
              <w:rPr>
                <w:rFonts w:ascii="Arial" w:hAnsi="Arial" w:cs="Arial"/>
                <w:sz w:val="24"/>
                <w:szCs w:val="24"/>
              </w:rPr>
              <w:t>OPORTUNIDADES</w:t>
            </w:r>
          </w:p>
        </w:tc>
      </w:tr>
      <w:tr w:rsidR="00632262" w:rsidRPr="007168CE" w:rsidTr="00AF21F2">
        <w:trPr>
          <w:cnfStyle w:val="000000100000"/>
          <w:trHeight w:val="3278"/>
          <w:jc w:val="center"/>
        </w:trPr>
        <w:tc>
          <w:tcPr>
            <w:cnfStyle w:val="001000000000"/>
            <w:tcW w:w="4840" w:type="dxa"/>
          </w:tcPr>
          <w:p w:rsidR="00632262" w:rsidRPr="00AF21F2" w:rsidRDefault="00632262" w:rsidP="007168CE">
            <w:pPr>
              <w:spacing w:line="360" w:lineRule="auto"/>
              <w:jc w:val="both"/>
              <w:rPr>
                <w:rFonts w:ascii="Arial" w:hAnsi="Arial" w:cs="Arial"/>
                <w:b w:val="0"/>
                <w:sz w:val="24"/>
                <w:szCs w:val="24"/>
              </w:rPr>
            </w:pPr>
          </w:p>
          <w:p w:rsidR="00395B3D" w:rsidRPr="00AF21F2" w:rsidRDefault="00632262" w:rsidP="00371D81">
            <w:pPr>
              <w:pStyle w:val="Prrafodelista"/>
              <w:numPr>
                <w:ilvl w:val="0"/>
                <w:numId w:val="8"/>
              </w:numPr>
              <w:spacing w:line="360" w:lineRule="auto"/>
              <w:jc w:val="both"/>
              <w:rPr>
                <w:rFonts w:ascii="Arial" w:hAnsi="Arial" w:cs="Arial"/>
                <w:b w:val="0"/>
                <w:sz w:val="24"/>
                <w:szCs w:val="24"/>
              </w:rPr>
            </w:pPr>
            <w:r w:rsidRPr="00AF21F2">
              <w:rPr>
                <w:rFonts w:ascii="Arial" w:hAnsi="Arial" w:cs="Arial"/>
                <w:b w:val="0"/>
                <w:sz w:val="24"/>
                <w:szCs w:val="24"/>
              </w:rPr>
              <w:t>Equipo especialmente diseñado</w:t>
            </w:r>
          </w:p>
          <w:p w:rsidR="00632262" w:rsidRPr="00AF21F2" w:rsidRDefault="00632262" w:rsidP="00395B3D">
            <w:pPr>
              <w:pStyle w:val="Prrafodelista"/>
              <w:spacing w:line="360" w:lineRule="auto"/>
              <w:jc w:val="both"/>
              <w:rPr>
                <w:rFonts w:ascii="Arial" w:hAnsi="Arial" w:cs="Arial"/>
                <w:b w:val="0"/>
                <w:sz w:val="24"/>
                <w:szCs w:val="24"/>
              </w:rPr>
            </w:pPr>
            <w:r w:rsidRPr="00AF21F2">
              <w:rPr>
                <w:rFonts w:ascii="Arial" w:hAnsi="Arial" w:cs="Arial"/>
                <w:b w:val="0"/>
                <w:sz w:val="24"/>
                <w:szCs w:val="24"/>
              </w:rPr>
              <w:t xml:space="preserve"> para el cuidado de los niños.</w:t>
            </w:r>
          </w:p>
          <w:p w:rsidR="00632262" w:rsidRPr="00AF21F2" w:rsidRDefault="00632262" w:rsidP="00371D81">
            <w:pPr>
              <w:pStyle w:val="Prrafodelista"/>
              <w:numPr>
                <w:ilvl w:val="0"/>
                <w:numId w:val="8"/>
              </w:numPr>
              <w:spacing w:line="360" w:lineRule="auto"/>
              <w:jc w:val="both"/>
              <w:rPr>
                <w:rFonts w:ascii="Arial" w:hAnsi="Arial" w:cs="Arial"/>
                <w:b w:val="0"/>
                <w:sz w:val="24"/>
                <w:szCs w:val="24"/>
              </w:rPr>
            </w:pPr>
            <w:r w:rsidRPr="00AF21F2">
              <w:rPr>
                <w:rFonts w:ascii="Arial" w:hAnsi="Arial" w:cs="Arial"/>
                <w:b w:val="0"/>
                <w:sz w:val="24"/>
                <w:szCs w:val="24"/>
              </w:rPr>
              <w:t>Infraestructura acorde a las normas de calidad educativa.</w:t>
            </w:r>
          </w:p>
          <w:p w:rsidR="00632262" w:rsidRPr="00AF21F2" w:rsidRDefault="00632262" w:rsidP="00371D81">
            <w:pPr>
              <w:pStyle w:val="Prrafodelista"/>
              <w:numPr>
                <w:ilvl w:val="0"/>
                <w:numId w:val="8"/>
              </w:numPr>
              <w:spacing w:line="360" w:lineRule="auto"/>
              <w:jc w:val="both"/>
              <w:rPr>
                <w:rFonts w:ascii="Arial" w:hAnsi="Arial" w:cs="Arial"/>
                <w:b w:val="0"/>
                <w:sz w:val="24"/>
                <w:szCs w:val="24"/>
              </w:rPr>
            </w:pPr>
            <w:r w:rsidRPr="00AF21F2">
              <w:rPr>
                <w:rFonts w:ascii="Arial" w:hAnsi="Arial" w:cs="Arial"/>
                <w:b w:val="0"/>
                <w:sz w:val="24"/>
                <w:szCs w:val="24"/>
              </w:rPr>
              <w:t>Personal altamente capacitado.</w:t>
            </w:r>
          </w:p>
          <w:p w:rsidR="00395B3D" w:rsidRPr="00AF21F2" w:rsidRDefault="00632262" w:rsidP="00371D81">
            <w:pPr>
              <w:pStyle w:val="Prrafodelista"/>
              <w:numPr>
                <w:ilvl w:val="0"/>
                <w:numId w:val="8"/>
              </w:numPr>
              <w:spacing w:line="360" w:lineRule="auto"/>
              <w:jc w:val="both"/>
              <w:rPr>
                <w:rFonts w:ascii="Arial" w:hAnsi="Arial" w:cs="Arial"/>
                <w:b w:val="0"/>
                <w:sz w:val="24"/>
                <w:szCs w:val="24"/>
              </w:rPr>
            </w:pPr>
            <w:r w:rsidRPr="00AF21F2">
              <w:rPr>
                <w:rFonts w:ascii="Arial" w:hAnsi="Arial" w:cs="Arial"/>
                <w:b w:val="0"/>
                <w:sz w:val="24"/>
                <w:szCs w:val="24"/>
              </w:rPr>
              <w:t>Seguridad y eficiencia para</w:t>
            </w:r>
          </w:p>
          <w:p w:rsidR="00632262" w:rsidRPr="00AF21F2" w:rsidRDefault="00632262" w:rsidP="00395B3D">
            <w:pPr>
              <w:pStyle w:val="Prrafodelista"/>
              <w:spacing w:line="360" w:lineRule="auto"/>
              <w:jc w:val="both"/>
              <w:rPr>
                <w:rFonts w:ascii="Arial" w:hAnsi="Arial" w:cs="Arial"/>
                <w:b w:val="0"/>
                <w:sz w:val="24"/>
                <w:szCs w:val="24"/>
              </w:rPr>
            </w:pPr>
            <w:r w:rsidRPr="00AF21F2">
              <w:rPr>
                <w:rFonts w:ascii="Arial" w:hAnsi="Arial" w:cs="Arial"/>
                <w:b w:val="0"/>
                <w:sz w:val="24"/>
                <w:szCs w:val="24"/>
              </w:rPr>
              <w:t xml:space="preserve"> satisfacer las necesidades de los</w:t>
            </w:r>
            <w:r w:rsidR="002B0CBE">
              <w:rPr>
                <w:rFonts w:ascii="Arial" w:hAnsi="Arial" w:cs="Arial"/>
                <w:b w:val="0"/>
                <w:sz w:val="24"/>
                <w:szCs w:val="24"/>
              </w:rPr>
              <w:t xml:space="preserve"> clientes</w:t>
            </w:r>
            <w:r w:rsidRPr="00AF21F2">
              <w:rPr>
                <w:rFonts w:ascii="Arial" w:hAnsi="Arial" w:cs="Arial"/>
                <w:b w:val="0"/>
                <w:sz w:val="24"/>
                <w:szCs w:val="24"/>
              </w:rPr>
              <w:t>.</w:t>
            </w:r>
          </w:p>
          <w:p w:rsidR="00395B3D" w:rsidRPr="00AF21F2" w:rsidRDefault="00632262" w:rsidP="00371D81">
            <w:pPr>
              <w:pStyle w:val="Prrafodelista"/>
              <w:numPr>
                <w:ilvl w:val="0"/>
                <w:numId w:val="8"/>
              </w:numPr>
              <w:spacing w:line="360" w:lineRule="auto"/>
              <w:jc w:val="both"/>
              <w:rPr>
                <w:rFonts w:ascii="Arial" w:hAnsi="Arial" w:cs="Arial"/>
                <w:b w:val="0"/>
                <w:sz w:val="24"/>
                <w:szCs w:val="24"/>
              </w:rPr>
            </w:pPr>
            <w:r w:rsidRPr="00AF21F2">
              <w:rPr>
                <w:rFonts w:ascii="Arial" w:hAnsi="Arial" w:cs="Arial"/>
                <w:b w:val="0"/>
                <w:sz w:val="24"/>
                <w:szCs w:val="24"/>
              </w:rPr>
              <w:t>Ética, compromiso y</w:t>
            </w:r>
          </w:p>
          <w:p w:rsidR="00632262" w:rsidRPr="00AF21F2" w:rsidRDefault="00632262" w:rsidP="00395B3D">
            <w:pPr>
              <w:pStyle w:val="Prrafodelista"/>
              <w:spacing w:line="360" w:lineRule="auto"/>
              <w:jc w:val="both"/>
              <w:rPr>
                <w:rFonts w:ascii="Arial" w:eastAsia="Times New Roman" w:hAnsi="Arial" w:cs="Arial"/>
                <w:b w:val="0"/>
                <w:sz w:val="24"/>
                <w:szCs w:val="24"/>
              </w:rPr>
            </w:pPr>
            <w:r w:rsidRPr="00AF21F2">
              <w:rPr>
                <w:rFonts w:ascii="Arial" w:eastAsia="Times New Roman" w:hAnsi="Arial" w:cs="Arial"/>
                <w:b w:val="0"/>
                <w:sz w:val="24"/>
                <w:szCs w:val="24"/>
              </w:rPr>
              <w:t>responsabilidad en el cuidado de los niños.</w:t>
            </w:r>
          </w:p>
        </w:tc>
        <w:tc>
          <w:tcPr>
            <w:tcW w:w="5105" w:type="dxa"/>
          </w:tcPr>
          <w:p w:rsidR="00632262" w:rsidRPr="007168CE" w:rsidRDefault="00632262" w:rsidP="007168CE">
            <w:pPr>
              <w:spacing w:line="360" w:lineRule="auto"/>
              <w:jc w:val="both"/>
              <w:cnfStyle w:val="000000100000"/>
              <w:rPr>
                <w:rFonts w:ascii="Arial" w:hAnsi="Arial" w:cs="Arial"/>
                <w:b/>
                <w:sz w:val="24"/>
                <w:szCs w:val="24"/>
              </w:rPr>
            </w:pPr>
          </w:p>
          <w:p w:rsidR="00395B3D" w:rsidRPr="00395B3D" w:rsidRDefault="00632262" w:rsidP="00371D81">
            <w:pPr>
              <w:pStyle w:val="Prrafodelista"/>
              <w:numPr>
                <w:ilvl w:val="0"/>
                <w:numId w:val="9"/>
              </w:numPr>
              <w:spacing w:line="360" w:lineRule="auto"/>
              <w:jc w:val="both"/>
              <w:cnfStyle w:val="000000100000"/>
              <w:rPr>
                <w:rFonts w:ascii="Arial" w:hAnsi="Arial" w:cs="Arial"/>
                <w:b/>
                <w:sz w:val="24"/>
                <w:szCs w:val="24"/>
              </w:rPr>
            </w:pPr>
            <w:r w:rsidRPr="007168CE">
              <w:rPr>
                <w:rFonts w:ascii="Arial" w:hAnsi="Arial" w:cs="Arial"/>
                <w:sz w:val="24"/>
                <w:szCs w:val="24"/>
              </w:rPr>
              <w:t>Innovaciones pedagógicas,</w:t>
            </w:r>
          </w:p>
          <w:p w:rsidR="00632262" w:rsidRPr="007168CE" w:rsidRDefault="00632262" w:rsidP="00395B3D">
            <w:pPr>
              <w:pStyle w:val="Prrafodelista"/>
              <w:spacing w:line="360" w:lineRule="auto"/>
              <w:jc w:val="both"/>
              <w:cnfStyle w:val="000000100000"/>
              <w:rPr>
                <w:rFonts w:ascii="Arial" w:hAnsi="Arial" w:cs="Arial"/>
                <w:b/>
                <w:sz w:val="24"/>
                <w:szCs w:val="24"/>
              </w:rPr>
            </w:pPr>
            <w:r w:rsidRPr="007168CE">
              <w:rPr>
                <w:rFonts w:ascii="Arial" w:hAnsi="Arial" w:cs="Arial"/>
                <w:sz w:val="24"/>
                <w:szCs w:val="24"/>
              </w:rPr>
              <w:t xml:space="preserve"> tecnológicas y artísticas.</w:t>
            </w:r>
          </w:p>
          <w:p w:rsidR="000C54EC" w:rsidRPr="000C54EC" w:rsidRDefault="00632262" w:rsidP="00371D81">
            <w:pPr>
              <w:pStyle w:val="Prrafodelista"/>
              <w:numPr>
                <w:ilvl w:val="0"/>
                <w:numId w:val="9"/>
              </w:numPr>
              <w:spacing w:line="360" w:lineRule="auto"/>
              <w:jc w:val="both"/>
              <w:cnfStyle w:val="000000100000"/>
              <w:rPr>
                <w:rFonts w:ascii="Arial" w:hAnsi="Arial" w:cs="Arial"/>
                <w:b/>
                <w:sz w:val="24"/>
                <w:szCs w:val="24"/>
              </w:rPr>
            </w:pPr>
            <w:r w:rsidRPr="000C54EC">
              <w:rPr>
                <w:rFonts w:ascii="Arial" w:hAnsi="Arial" w:cs="Arial"/>
                <w:sz w:val="24"/>
                <w:szCs w:val="24"/>
              </w:rPr>
              <w:t>Cre</w:t>
            </w:r>
            <w:r w:rsidR="000C54EC" w:rsidRPr="000C54EC">
              <w:rPr>
                <w:rFonts w:ascii="Arial" w:hAnsi="Arial" w:cs="Arial"/>
                <w:sz w:val="24"/>
                <w:szCs w:val="24"/>
              </w:rPr>
              <w:t xml:space="preserve">cimiento de la demanda </w:t>
            </w:r>
          </w:p>
          <w:p w:rsidR="002B0CBE" w:rsidRPr="002B0CBE" w:rsidRDefault="00632262" w:rsidP="002B0CBE">
            <w:pPr>
              <w:pStyle w:val="Prrafodelista"/>
              <w:numPr>
                <w:ilvl w:val="0"/>
                <w:numId w:val="9"/>
              </w:numPr>
              <w:spacing w:line="360" w:lineRule="auto"/>
              <w:jc w:val="both"/>
              <w:cnfStyle w:val="000000100000"/>
              <w:rPr>
                <w:rFonts w:ascii="Arial" w:hAnsi="Arial" w:cs="Arial"/>
                <w:b/>
                <w:sz w:val="24"/>
                <w:szCs w:val="24"/>
              </w:rPr>
            </w:pPr>
            <w:r w:rsidRPr="000C54EC">
              <w:rPr>
                <w:rFonts w:ascii="Arial" w:hAnsi="Arial" w:cs="Arial"/>
                <w:sz w:val="24"/>
                <w:szCs w:val="24"/>
              </w:rPr>
              <w:t xml:space="preserve">Brindar capacitaciones </w:t>
            </w:r>
            <w:r w:rsidR="002B0CBE">
              <w:rPr>
                <w:rFonts w:ascii="Arial" w:hAnsi="Arial" w:cs="Arial"/>
                <w:sz w:val="24"/>
                <w:szCs w:val="24"/>
              </w:rPr>
              <w:t>para el</w:t>
            </w:r>
          </w:p>
          <w:p w:rsidR="00632262" w:rsidRPr="002B0CBE" w:rsidRDefault="002B0CBE" w:rsidP="002B0CBE">
            <w:pPr>
              <w:pStyle w:val="Prrafodelista"/>
              <w:spacing w:line="360" w:lineRule="auto"/>
              <w:jc w:val="both"/>
              <w:cnfStyle w:val="000000100000"/>
              <w:rPr>
                <w:rFonts w:ascii="Arial" w:hAnsi="Arial" w:cs="Arial"/>
                <w:b/>
                <w:sz w:val="24"/>
                <w:szCs w:val="24"/>
              </w:rPr>
            </w:pPr>
            <w:r>
              <w:rPr>
                <w:rFonts w:ascii="Arial" w:hAnsi="Arial" w:cs="Arial"/>
                <w:sz w:val="24"/>
                <w:szCs w:val="24"/>
              </w:rPr>
              <w:t xml:space="preserve"> personal</w:t>
            </w:r>
          </w:p>
          <w:p w:rsidR="002B0CBE" w:rsidRPr="002B0CBE" w:rsidRDefault="002B0CBE" w:rsidP="002B0CBE">
            <w:pPr>
              <w:pStyle w:val="Prrafodelista"/>
              <w:numPr>
                <w:ilvl w:val="0"/>
                <w:numId w:val="9"/>
              </w:numPr>
              <w:spacing w:line="360" w:lineRule="auto"/>
              <w:jc w:val="both"/>
              <w:cnfStyle w:val="000000100000"/>
              <w:rPr>
                <w:rFonts w:ascii="Arial" w:hAnsi="Arial" w:cs="Arial"/>
                <w:sz w:val="24"/>
                <w:szCs w:val="24"/>
              </w:rPr>
            </w:pPr>
            <w:r w:rsidRPr="002B0CBE">
              <w:rPr>
                <w:rFonts w:ascii="Arial" w:hAnsi="Arial" w:cs="Arial"/>
                <w:sz w:val="24"/>
                <w:szCs w:val="24"/>
              </w:rPr>
              <w:t>Brindar nuevos servicios, por</w:t>
            </w:r>
          </w:p>
          <w:p w:rsidR="002B0CBE" w:rsidRPr="002B0CBE" w:rsidRDefault="002B0CBE" w:rsidP="002B0CBE">
            <w:pPr>
              <w:pStyle w:val="Prrafodelista"/>
              <w:spacing w:line="360" w:lineRule="auto"/>
              <w:jc w:val="both"/>
              <w:cnfStyle w:val="000000100000"/>
              <w:rPr>
                <w:rFonts w:ascii="Arial" w:hAnsi="Arial" w:cs="Arial"/>
                <w:sz w:val="24"/>
                <w:szCs w:val="24"/>
              </w:rPr>
            </w:pPr>
            <w:r w:rsidRPr="002B0CBE">
              <w:rPr>
                <w:rFonts w:ascii="Arial" w:hAnsi="Arial" w:cs="Arial"/>
                <w:sz w:val="24"/>
                <w:szCs w:val="24"/>
              </w:rPr>
              <w:t xml:space="preserve"> ejemplo guardería express</w:t>
            </w:r>
          </w:p>
          <w:p w:rsidR="00632262" w:rsidRPr="000C54EC" w:rsidRDefault="00632262" w:rsidP="00371D81">
            <w:pPr>
              <w:pStyle w:val="Prrafodelista"/>
              <w:numPr>
                <w:ilvl w:val="0"/>
                <w:numId w:val="9"/>
              </w:numPr>
              <w:spacing w:line="360" w:lineRule="auto"/>
              <w:jc w:val="both"/>
              <w:cnfStyle w:val="000000100000"/>
              <w:rPr>
                <w:rFonts w:ascii="Arial" w:hAnsi="Arial" w:cs="Arial"/>
                <w:b/>
                <w:sz w:val="24"/>
                <w:szCs w:val="24"/>
              </w:rPr>
            </w:pPr>
            <w:r w:rsidRPr="007168CE">
              <w:rPr>
                <w:rFonts w:ascii="Arial" w:hAnsi="Arial" w:cs="Arial"/>
                <w:sz w:val="24"/>
                <w:szCs w:val="24"/>
              </w:rPr>
              <w:t>Expansión a largo plazo.</w:t>
            </w:r>
          </w:p>
          <w:p w:rsidR="00632262" w:rsidRPr="007168CE" w:rsidRDefault="00632262" w:rsidP="000C54EC">
            <w:pPr>
              <w:pStyle w:val="Prrafodelista"/>
              <w:spacing w:line="360" w:lineRule="auto"/>
              <w:jc w:val="both"/>
              <w:cnfStyle w:val="000000100000"/>
              <w:rPr>
                <w:rFonts w:ascii="Arial" w:hAnsi="Arial" w:cs="Arial"/>
                <w:b/>
                <w:sz w:val="24"/>
                <w:szCs w:val="24"/>
              </w:rPr>
            </w:pPr>
          </w:p>
        </w:tc>
      </w:tr>
      <w:tr w:rsidR="00632262" w:rsidRPr="007168CE" w:rsidTr="00360D0E">
        <w:trPr>
          <w:trHeight w:val="522"/>
          <w:jc w:val="center"/>
        </w:trPr>
        <w:tc>
          <w:tcPr>
            <w:cnfStyle w:val="001000000000"/>
            <w:tcW w:w="4840" w:type="dxa"/>
            <w:shd w:val="clear" w:color="auto" w:fill="5F497A" w:themeFill="accent4" w:themeFillShade="BF"/>
          </w:tcPr>
          <w:p w:rsidR="00632262" w:rsidRPr="00360D0E" w:rsidRDefault="00632262" w:rsidP="007168CE">
            <w:pPr>
              <w:spacing w:line="360" w:lineRule="auto"/>
              <w:jc w:val="both"/>
              <w:rPr>
                <w:rFonts w:ascii="Arial" w:hAnsi="Arial" w:cs="Arial"/>
                <w:sz w:val="24"/>
                <w:szCs w:val="24"/>
              </w:rPr>
            </w:pPr>
          </w:p>
          <w:p w:rsidR="00632262" w:rsidRPr="00AF21F2" w:rsidRDefault="00632262" w:rsidP="00395B3D">
            <w:pPr>
              <w:spacing w:line="360" w:lineRule="auto"/>
              <w:jc w:val="center"/>
              <w:rPr>
                <w:rFonts w:ascii="Arial" w:hAnsi="Arial" w:cs="Arial"/>
                <w:b w:val="0"/>
                <w:sz w:val="24"/>
                <w:szCs w:val="24"/>
              </w:rPr>
            </w:pPr>
            <w:r w:rsidRPr="00360D0E">
              <w:rPr>
                <w:rFonts w:ascii="Arial" w:hAnsi="Arial" w:cs="Arial"/>
                <w:sz w:val="24"/>
                <w:szCs w:val="24"/>
              </w:rPr>
              <w:t>DEBILIDADES</w:t>
            </w:r>
          </w:p>
        </w:tc>
        <w:tc>
          <w:tcPr>
            <w:tcW w:w="5105" w:type="dxa"/>
            <w:shd w:val="clear" w:color="auto" w:fill="5F497A" w:themeFill="accent4" w:themeFillShade="BF"/>
          </w:tcPr>
          <w:p w:rsidR="00632262" w:rsidRPr="007168CE" w:rsidRDefault="00632262" w:rsidP="007168CE">
            <w:pPr>
              <w:tabs>
                <w:tab w:val="left" w:pos="210"/>
                <w:tab w:val="center" w:pos="2664"/>
              </w:tabs>
              <w:spacing w:line="360" w:lineRule="auto"/>
              <w:jc w:val="both"/>
              <w:cnfStyle w:val="000000000000"/>
              <w:rPr>
                <w:rFonts w:ascii="Arial" w:hAnsi="Arial" w:cs="Arial"/>
                <w:b/>
                <w:sz w:val="24"/>
                <w:szCs w:val="24"/>
              </w:rPr>
            </w:pPr>
          </w:p>
          <w:p w:rsidR="00632262" w:rsidRPr="007168CE" w:rsidRDefault="00632262" w:rsidP="00395B3D">
            <w:pPr>
              <w:tabs>
                <w:tab w:val="left" w:pos="210"/>
                <w:tab w:val="center" w:pos="2664"/>
              </w:tabs>
              <w:spacing w:line="360" w:lineRule="auto"/>
              <w:jc w:val="center"/>
              <w:cnfStyle w:val="000000000000"/>
              <w:rPr>
                <w:rFonts w:ascii="Arial" w:hAnsi="Arial" w:cs="Arial"/>
                <w:sz w:val="24"/>
                <w:szCs w:val="24"/>
              </w:rPr>
            </w:pPr>
            <w:r w:rsidRPr="007168CE">
              <w:rPr>
                <w:rFonts w:ascii="Arial" w:hAnsi="Arial" w:cs="Arial"/>
                <w:b/>
                <w:sz w:val="24"/>
                <w:szCs w:val="24"/>
              </w:rPr>
              <w:t>AMENAZAS</w:t>
            </w:r>
          </w:p>
        </w:tc>
      </w:tr>
      <w:tr w:rsidR="00632262" w:rsidRPr="007168CE" w:rsidTr="00AF21F2">
        <w:trPr>
          <w:cnfStyle w:val="000000100000"/>
          <w:trHeight w:val="2730"/>
          <w:jc w:val="center"/>
        </w:trPr>
        <w:tc>
          <w:tcPr>
            <w:cnfStyle w:val="001000000000"/>
            <w:tcW w:w="4840" w:type="dxa"/>
          </w:tcPr>
          <w:p w:rsidR="00632262" w:rsidRPr="00AF21F2" w:rsidRDefault="00632262" w:rsidP="007168CE">
            <w:pPr>
              <w:spacing w:line="360" w:lineRule="auto"/>
              <w:jc w:val="both"/>
              <w:rPr>
                <w:rFonts w:ascii="Arial" w:hAnsi="Arial" w:cs="Arial"/>
                <w:b w:val="0"/>
                <w:sz w:val="24"/>
                <w:szCs w:val="24"/>
              </w:rPr>
            </w:pPr>
          </w:p>
          <w:p w:rsidR="00632262" w:rsidRPr="00AF21F2" w:rsidRDefault="00AF21F2" w:rsidP="00371D81">
            <w:pPr>
              <w:pStyle w:val="Prrafodelista"/>
              <w:numPr>
                <w:ilvl w:val="0"/>
                <w:numId w:val="11"/>
              </w:numPr>
              <w:spacing w:line="360" w:lineRule="auto"/>
              <w:jc w:val="both"/>
              <w:rPr>
                <w:rFonts w:ascii="Arial" w:hAnsi="Arial" w:cs="Arial"/>
                <w:b w:val="0"/>
                <w:sz w:val="24"/>
                <w:szCs w:val="24"/>
              </w:rPr>
            </w:pPr>
            <w:r>
              <w:rPr>
                <w:rFonts w:ascii="Arial" w:hAnsi="Arial" w:cs="Arial"/>
                <w:b w:val="0"/>
                <w:sz w:val="24"/>
                <w:szCs w:val="24"/>
              </w:rPr>
              <w:t>Nuevos en el mercado</w:t>
            </w:r>
            <w:r w:rsidR="00632262" w:rsidRPr="00AF21F2">
              <w:rPr>
                <w:rFonts w:ascii="Arial" w:hAnsi="Arial" w:cs="Arial"/>
                <w:b w:val="0"/>
                <w:sz w:val="24"/>
                <w:szCs w:val="24"/>
              </w:rPr>
              <w:t>.</w:t>
            </w:r>
          </w:p>
          <w:p w:rsidR="00632262" w:rsidRDefault="00632262" w:rsidP="00371D81">
            <w:pPr>
              <w:pStyle w:val="Prrafodelista"/>
              <w:numPr>
                <w:ilvl w:val="0"/>
                <w:numId w:val="11"/>
              </w:numPr>
              <w:spacing w:line="360" w:lineRule="auto"/>
              <w:jc w:val="both"/>
              <w:rPr>
                <w:rFonts w:ascii="Arial" w:hAnsi="Arial" w:cs="Arial"/>
                <w:b w:val="0"/>
                <w:sz w:val="24"/>
                <w:szCs w:val="24"/>
              </w:rPr>
            </w:pPr>
            <w:r w:rsidRPr="00AF21F2">
              <w:rPr>
                <w:rFonts w:ascii="Arial" w:hAnsi="Arial" w:cs="Arial"/>
                <w:b w:val="0"/>
                <w:sz w:val="24"/>
                <w:szCs w:val="24"/>
              </w:rPr>
              <w:t>Baja demanda del mercado objetivo.</w:t>
            </w:r>
          </w:p>
          <w:p w:rsidR="000C54EC" w:rsidRDefault="000C54EC" w:rsidP="00371D81">
            <w:pPr>
              <w:pStyle w:val="Prrafodelista"/>
              <w:numPr>
                <w:ilvl w:val="0"/>
                <w:numId w:val="11"/>
              </w:numPr>
              <w:spacing w:line="360" w:lineRule="auto"/>
              <w:jc w:val="both"/>
              <w:rPr>
                <w:rFonts w:ascii="Arial" w:hAnsi="Arial" w:cs="Arial"/>
                <w:b w:val="0"/>
                <w:sz w:val="24"/>
                <w:szCs w:val="24"/>
              </w:rPr>
            </w:pPr>
            <w:r>
              <w:rPr>
                <w:rFonts w:ascii="Arial" w:hAnsi="Arial" w:cs="Arial"/>
                <w:b w:val="0"/>
                <w:sz w:val="24"/>
                <w:szCs w:val="24"/>
              </w:rPr>
              <w:t>Capacidad física limitada</w:t>
            </w:r>
          </w:p>
          <w:p w:rsidR="002B0CBE" w:rsidRDefault="002B0CBE" w:rsidP="00371D81">
            <w:pPr>
              <w:pStyle w:val="Prrafodelista"/>
              <w:numPr>
                <w:ilvl w:val="0"/>
                <w:numId w:val="11"/>
              </w:numPr>
              <w:spacing w:line="360" w:lineRule="auto"/>
              <w:jc w:val="both"/>
              <w:rPr>
                <w:rFonts w:ascii="Arial" w:hAnsi="Arial" w:cs="Arial"/>
                <w:b w:val="0"/>
                <w:sz w:val="24"/>
                <w:szCs w:val="24"/>
              </w:rPr>
            </w:pPr>
            <w:r>
              <w:rPr>
                <w:rFonts w:ascii="Arial" w:hAnsi="Arial" w:cs="Arial"/>
                <w:b w:val="0"/>
                <w:sz w:val="24"/>
                <w:szCs w:val="24"/>
              </w:rPr>
              <w:t>Elevados costos de instalación</w:t>
            </w:r>
          </w:p>
          <w:p w:rsidR="002B0CBE" w:rsidRDefault="002B0CBE" w:rsidP="00371D81">
            <w:pPr>
              <w:pStyle w:val="Prrafodelista"/>
              <w:numPr>
                <w:ilvl w:val="0"/>
                <w:numId w:val="11"/>
              </w:numPr>
              <w:spacing w:line="360" w:lineRule="auto"/>
              <w:jc w:val="both"/>
              <w:rPr>
                <w:rFonts w:ascii="Arial" w:hAnsi="Arial" w:cs="Arial"/>
                <w:b w:val="0"/>
                <w:sz w:val="24"/>
                <w:szCs w:val="24"/>
              </w:rPr>
            </w:pPr>
            <w:r>
              <w:rPr>
                <w:rFonts w:ascii="Arial" w:hAnsi="Arial" w:cs="Arial"/>
                <w:b w:val="0"/>
                <w:sz w:val="24"/>
                <w:szCs w:val="24"/>
              </w:rPr>
              <w:t>Participación de mercado baja</w:t>
            </w:r>
          </w:p>
          <w:p w:rsidR="000C54EC" w:rsidRDefault="000C54EC" w:rsidP="00FA39A6">
            <w:pPr>
              <w:pStyle w:val="Prrafodelista"/>
              <w:spacing w:line="360" w:lineRule="auto"/>
              <w:jc w:val="both"/>
              <w:rPr>
                <w:rFonts w:ascii="Arial" w:hAnsi="Arial" w:cs="Arial"/>
                <w:b w:val="0"/>
                <w:sz w:val="24"/>
                <w:szCs w:val="24"/>
              </w:rPr>
            </w:pPr>
          </w:p>
          <w:p w:rsidR="00632262" w:rsidRPr="00AF21F2" w:rsidRDefault="00632262" w:rsidP="000C54EC">
            <w:pPr>
              <w:pStyle w:val="Prrafodelista"/>
              <w:spacing w:line="360" w:lineRule="auto"/>
              <w:jc w:val="both"/>
              <w:rPr>
                <w:rFonts w:ascii="Arial" w:hAnsi="Arial" w:cs="Arial"/>
                <w:b w:val="0"/>
                <w:sz w:val="24"/>
                <w:szCs w:val="24"/>
              </w:rPr>
            </w:pPr>
          </w:p>
        </w:tc>
        <w:tc>
          <w:tcPr>
            <w:tcW w:w="5105" w:type="dxa"/>
          </w:tcPr>
          <w:p w:rsidR="00632262" w:rsidRPr="007168CE" w:rsidRDefault="00632262" w:rsidP="007168CE">
            <w:pPr>
              <w:tabs>
                <w:tab w:val="left" w:pos="210"/>
                <w:tab w:val="center" w:pos="2664"/>
              </w:tabs>
              <w:spacing w:line="360" w:lineRule="auto"/>
              <w:jc w:val="both"/>
              <w:cnfStyle w:val="000000100000"/>
              <w:rPr>
                <w:rFonts w:ascii="Arial" w:hAnsi="Arial" w:cs="Arial"/>
                <w:b/>
                <w:sz w:val="24"/>
                <w:szCs w:val="24"/>
              </w:rPr>
            </w:pPr>
          </w:p>
          <w:p w:rsidR="00632262" w:rsidRPr="007168CE" w:rsidRDefault="00AF21F2" w:rsidP="00371D81">
            <w:pPr>
              <w:pStyle w:val="Prrafodelista"/>
              <w:numPr>
                <w:ilvl w:val="0"/>
                <w:numId w:val="10"/>
              </w:numPr>
              <w:spacing w:line="360" w:lineRule="auto"/>
              <w:jc w:val="both"/>
              <w:cnfStyle w:val="000000100000"/>
              <w:rPr>
                <w:rFonts w:ascii="Arial" w:hAnsi="Arial" w:cs="Arial"/>
                <w:sz w:val="24"/>
                <w:szCs w:val="24"/>
              </w:rPr>
            </w:pPr>
            <w:r>
              <w:rPr>
                <w:rFonts w:ascii="Arial" w:hAnsi="Arial" w:cs="Arial"/>
                <w:sz w:val="24"/>
                <w:szCs w:val="24"/>
              </w:rPr>
              <w:t>Crecimiento de la competencia.</w:t>
            </w:r>
          </w:p>
          <w:p w:rsidR="00632262" w:rsidRPr="007168CE" w:rsidRDefault="002B0CBE" w:rsidP="00371D81">
            <w:pPr>
              <w:pStyle w:val="Prrafodelista"/>
              <w:numPr>
                <w:ilvl w:val="0"/>
                <w:numId w:val="10"/>
              </w:numPr>
              <w:spacing w:line="360" w:lineRule="auto"/>
              <w:jc w:val="both"/>
              <w:cnfStyle w:val="000000100000"/>
              <w:rPr>
                <w:rFonts w:ascii="Arial" w:hAnsi="Arial" w:cs="Arial"/>
                <w:sz w:val="24"/>
                <w:szCs w:val="24"/>
              </w:rPr>
            </w:pPr>
            <w:r>
              <w:rPr>
                <w:rFonts w:ascii="Arial" w:hAnsi="Arial" w:cs="Arial"/>
                <w:sz w:val="24"/>
                <w:szCs w:val="24"/>
              </w:rPr>
              <w:t>Decrecimiento del</w:t>
            </w:r>
            <w:r w:rsidR="00632262" w:rsidRPr="007168CE">
              <w:rPr>
                <w:rFonts w:ascii="Arial" w:hAnsi="Arial" w:cs="Arial"/>
                <w:sz w:val="24"/>
                <w:szCs w:val="24"/>
              </w:rPr>
              <w:t xml:space="preserve"> índice de natalidad.</w:t>
            </w:r>
          </w:p>
          <w:p w:rsidR="00632262" w:rsidRDefault="00632262" w:rsidP="00371D81">
            <w:pPr>
              <w:pStyle w:val="Prrafodelista"/>
              <w:numPr>
                <w:ilvl w:val="0"/>
                <w:numId w:val="10"/>
              </w:numPr>
              <w:spacing w:line="360" w:lineRule="auto"/>
              <w:jc w:val="both"/>
              <w:cnfStyle w:val="000000100000"/>
              <w:rPr>
                <w:rFonts w:ascii="Arial" w:hAnsi="Arial" w:cs="Arial"/>
                <w:sz w:val="24"/>
                <w:szCs w:val="24"/>
              </w:rPr>
            </w:pPr>
            <w:r w:rsidRPr="007168CE">
              <w:rPr>
                <w:rFonts w:ascii="Arial" w:hAnsi="Arial" w:cs="Arial"/>
                <w:sz w:val="24"/>
                <w:szCs w:val="24"/>
              </w:rPr>
              <w:t>Nuevos leyes por parte del gobierno para instituciones privadas.</w:t>
            </w:r>
          </w:p>
          <w:p w:rsidR="002B0CBE" w:rsidRPr="00AF21F2" w:rsidRDefault="002B0CBE" w:rsidP="00371D81">
            <w:pPr>
              <w:pStyle w:val="Prrafodelista"/>
              <w:numPr>
                <w:ilvl w:val="0"/>
                <w:numId w:val="10"/>
              </w:numPr>
              <w:spacing w:line="360" w:lineRule="auto"/>
              <w:jc w:val="both"/>
              <w:cnfStyle w:val="000000100000"/>
              <w:rPr>
                <w:rFonts w:ascii="Arial" w:hAnsi="Arial" w:cs="Arial"/>
                <w:sz w:val="24"/>
                <w:szCs w:val="24"/>
              </w:rPr>
            </w:pPr>
            <w:r>
              <w:rPr>
                <w:rFonts w:ascii="Arial" w:hAnsi="Arial" w:cs="Arial"/>
                <w:sz w:val="24"/>
                <w:szCs w:val="24"/>
              </w:rPr>
              <w:t>Dificultad de las mujeres embarazadas para asistir al Centro en los últimos meses de gestación.</w:t>
            </w:r>
          </w:p>
          <w:p w:rsidR="00632262" w:rsidRPr="007168CE" w:rsidRDefault="00632262" w:rsidP="00AF21F2">
            <w:pPr>
              <w:pStyle w:val="Prrafodelista"/>
              <w:spacing w:line="360" w:lineRule="auto"/>
              <w:jc w:val="both"/>
              <w:cnfStyle w:val="000000100000"/>
              <w:rPr>
                <w:rFonts w:ascii="Arial" w:hAnsi="Arial" w:cs="Arial"/>
                <w:b/>
                <w:sz w:val="24"/>
                <w:szCs w:val="24"/>
              </w:rPr>
            </w:pPr>
          </w:p>
        </w:tc>
      </w:tr>
    </w:tbl>
    <w:p w:rsidR="00F2495E" w:rsidRDefault="00575154" w:rsidP="00FE6250">
      <w:pPr>
        <w:spacing w:line="360" w:lineRule="auto"/>
        <w:ind w:left="-709"/>
        <w:jc w:val="both"/>
        <w:rPr>
          <w:rFonts w:ascii="Arial" w:hAnsi="Arial" w:cs="Arial"/>
          <w:b/>
          <w:szCs w:val="24"/>
        </w:rPr>
      </w:pPr>
      <w:r w:rsidRPr="00575154">
        <w:rPr>
          <w:rFonts w:ascii="Arial" w:hAnsi="Arial" w:cs="Arial"/>
          <w:b/>
          <w:szCs w:val="24"/>
        </w:rPr>
        <w:t>Elaborado por: Los Autores</w:t>
      </w:r>
    </w:p>
    <w:p w:rsidR="00E579BF" w:rsidRPr="00575154" w:rsidRDefault="00E579BF" w:rsidP="00FE6250">
      <w:pPr>
        <w:spacing w:line="360" w:lineRule="auto"/>
        <w:ind w:left="-709"/>
        <w:jc w:val="both"/>
        <w:rPr>
          <w:rFonts w:ascii="Arial" w:hAnsi="Arial" w:cs="Arial"/>
          <w:b/>
          <w:szCs w:val="24"/>
        </w:rPr>
      </w:pPr>
    </w:p>
    <w:p w:rsidR="00632262" w:rsidRDefault="00632262" w:rsidP="00E579BF">
      <w:pPr>
        <w:spacing w:line="360" w:lineRule="auto"/>
        <w:ind w:left="426" w:firstLine="426"/>
        <w:jc w:val="both"/>
        <w:rPr>
          <w:rFonts w:ascii="Arial" w:hAnsi="Arial" w:cs="Arial"/>
          <w:sz w:val="24"/>
          <w:szCs w:val="24"/>
        </w:rPr>
      </w:pPr>
      <w:r w:rsidRPr="007168CE">
        <w:rPr>
          <w:rFonts w:ascii="Arial" w:hAnsi="Arial" w:cs="Arial"/>
          <w:sz w:val="24"/>
          <w:szCs w:val="24"/>
        </w:rPr>
        <w:t xml:space="preserve">La matriz FODA ha sido elaborada en base a supuestos y situaciones </w:t>
      </w:r>
      <w:r w:rsidR="00395B3D">
        <w:rPr>
          <w:rFonts w:ascii="Arial" w:hAnsi="Arial" w:cs="Arial"/>
          <w:sz w:val="24"/>
          <w:szCs w:val="24"/>
        </w:rPr>
        <w:t xml:space="preserve">a las </w:t>
      </w:r>
      <w:r w:rsidRPr="007168CE">
        <w:rPr>
          <w:rFonts w:ascii="Arial" w:hAnsi="Arial" w:cs="Arial"/>
          <w:sz w:val="24"/>
          <w:szCs w:val="24"/>
        </w:rPr>
        <w:t xml:space="preserve">que </w:t>
      </w:r>
      <w:r w:rsidR="000E4735">
        <w:rPr>
          <w:rFonts w:ascii="Arial" w:hAnsi="Arial" w:cs="Arial"/>
          <w:sz w:val="24"/>
          <w:szCs w:val="24"/>
        </w:rPr>
        <w:t>"</w:t>
      </w:r>
      <w:r w:rsidR="004335DA">
        <w:rPr>
          <w:rFonts w:ascii="Arial" w:hAnsi="Arial" w:cs="Arial"/>
          <w:sz w:val="24"/>
          <w:szCs w:val="24"/>
        </w:rPr>
        <w:t>Mundo Feliz</w:t>
      </w:r>
      <w:r w:rsidR="00395B3D">
        <w:rPr>
          <w:rFonts w:ascii="Arial" w:hAnsi="Arial" w:cs="Arial"/>
          <w:sz w:val="24"/>
          <w:szCs w:val="24"/>
        </w:rPr>
        <w:t xml:space="preserve">" </w:t>
      </w:r>
      <w:r w:rsidRPr="007168CE">
        <w:rPr>
          <w:rFonts w:ascii="Arial" w:hAnsi="Arial" w:cs="Arial"/>
          <w:sz w:val="24"/>
          <w:szCs w:val="24"/>
        </w:rPr>
        <w:t>podría enfrentarse</w:t>
      </w:r>
      <w:r w:rsidR="00F978BD">
        <w:rPr>
          <w:rFonts w:ascii="Arial" w:hAnsi="Arial" w:cs="Arial"/>
          <w:sz w:val="24"/>
          <w:szCs w:val="24"/>
        </w:rPr>
        <w:t xml:space="preserve"> en cuanto empiece a operar</w:t>
      </w:r>
      <w:r w:rsidR="00395B3D">
        <w:rPr>
          <w:rFonts w:ascii="Arial" w:hAnsi="Arial" w:cs="Arial"/>
          <w:sz w:val="24"/>
          <w:szCs w:val="24"/>
        </w:rPr>
        <w:t>, esta matriz</w:t>
      </w:r>
      <w:r w:rsidRPr="007168CE">
        <w:rPr>
          <w:rFonts w:ascii="Arial" w:hAnsi="Arial" w:cs="Arial"/>
          <w:sz w:val="24"/>
          <w:szCs w:val="24"/>
        </w:rPr>
        <w:t>permitirá obtener un panor</w:t>
      </w:r>
      <w:r w:rsidR="00F978BD">
        <w:rPr>
          <w:rFonts w:ascii="Arial" w:hAnsi="Arial" w:cs="Arial"/>
          <w:sz w:val="24"/>
          <w:szCs w:val="24"/>
        </w:rPr>
        <w:t>ama más del medio en el que se funcionará. S</w:t>
      </w:r>
      <w:r w:rsidRPr="007168CE">
        <w:rPr>
          <w:rFonts w:ascii="Arial" w:hAnsi="Arial" w:cs="Arial"/>
          <w:sz w:val="24"/>
          <w:szCs w:val="24"/>
        </w:rPr>
        <w:t xml:space="preserve">e abarcará los </w:t>
      </w:r>
      <w:r w:rsidR="00F978BD">
        <w:rPr>
          <w:rFonts w:ascii="Arial" w:hAnsi="Arial" w:cs="Arial"/>
          <w:sz w:val="24"/>
          <w:szCs w:val="24"/>
        </w:rPr>
        <w:t>principales factores y se los clasificará</w:t>
      </w:r>
      <w:r w:rsidRPr="007168CE">
        <w:rPr>
          <w:rFonts w:ascii="Arial" w:hAnsi="Arial" w:cs="Arial"/>
          <w:sz w:val="24"/>
          <w:szCs w:val="24"/>
        </w:rPr>
        <w:t xml:space="preserve"> en forma ordenada</w:t>
      </w:r>
      <w:r w:rsidR="00F978BD">
        <w:rPr>
          <w:rFonts w:ascii="Arial" w:hAnsi="Arial" w:cs="Arial"/>
          <w:sz w:val="24"/>
          <w:szCs w:val="24"/>
        </w:rPr>
        <w:t xml:space="preserve">, de este modo tenemos que las debilidades y fortalezas </w:t>
      </w:r>
      <w:r w:rsidRPr="007168CE">
        <w:rPr>
          <w:rFonts w:ascii="Arial" w:hAnsi="Arial" w:cs="Arial"/>
          <w:sz w:val="24"/>
          <w:szCs w:val="24"/>
        </w:rPr>
        <w:t>son internas,</w:t>
      </w:r>
      <w:r w:rsidR="00F978BD">
        <w:rPr>
          <w:rFonts w:ascii="Arial" w:hAnsi="Arial" w:cs="Arial"/>
          <w:sz w:val="24"/>
          <w:szCs w:val="24"/>
        </w:rPr>
        <w:t xml:space="preserve"> las amenazas y oportunidades </w:t>
      </w:r>
      <w:r w:rsidRPr="007168CE">
        <w:rPr>
          <w:rFonts w:ascii="Arial" w:hAnsi="Arial" w:cs="Arial"/>
          <w:sz w:val="24"/>
          <w:szCs w:val="24"/>
        </w:rPr>
        <w:t>son externas</w:t>
      </w:r>
      <w:r w:rsidR="00F978BD">
        <w:rPr>
          <w:rFonts w:ascii="Arial" w:hAnsi="Arial" w:cs="Arial"/>
          <w:sz w:val="24"/>
          <w:szCs w:val="24"/>
        </w:rPr>
        <w:t>, lo que se busca con la definición de estos supuestos es lograr visualizar estrategias para aprovechar las fortalezas y oportunidades y mejorar las debilidades.</w:t>
      </w:r>
      <w:r w:rsidRPr="007168CE">
        <w:rPr>
          <w:rFonts w:ascii="Arial" w:hAnsi="Arial" w:cs="Arial"/>
          <w:sz w:val="24"/>
          <w:szCs w:val="24"/>
        </w:rPr>
        <w:t xml:space="preserve"> Además el plan tendrá flexibilidad para los cambios que puedan presentarse en cada uno de los factores.</w:t>
      </w:r>
    </w:p>
    <w:p w:rsidR="00B66C54" w:rsidRPr="00575154" w:rsidRDefault="00575154" w:rsidP="007168CE">
      <w:pPr>
        <w:spacing w:line="360" w:lineRule="auto"/>
        <w:jc w:val="both"/>
        <w:rPr>
          <w:rFonts w:ascii="Arial" w:hAnsi="Arial" w:cs="Arial"/>
          <w:b/>
          <w:sz w:val="24"/>
          <w:szCs w:val="24"/>
        </w:rPr>
      </w:pPr>
      <w:r w:rsidRPr="00575154">
        <w:rPr>
          <w:rFonts w:ascii="Arial" w:hAnsi="Arial" w:cs="Arial"/>
          <w:b/>
          <w:sz w:val="24"/>
          <w:szCs w:val="24"/>
        </w:rPr>
        <w:t>2.2 INVESTIGACIÓN DE MERCADO Y SU ANÁLISIS</w:t>
      </w:r>
    </w:p>
    <w:p w:rsidR="003F41F0" w:rsidRPr="00575154" w:rsidRDefault="00575154" w:rsidP="00E579BF">
      <w:pPr>
        <w:spacing w:line="360" w:lineRule="auto"/>
        <w:ind w:left="426"/>
        <w:jc w:val="both"/>
        <w:rPr>
          <w:rFonts w:ascii="Arial" w:hAnsi="Arial" w:cs="Arial"/>
          <w:b/>
          <w:sz w:val="24"/>
          <w:szCs w:val="24"/>
        </w:rPr>
      </w:pPr>
      <w:r w:rsidRPr="00575154">
        <w:rPr>
          <w:rFonts w:ascii="Arial" w:hAnsi="Arial" w:cs="Arial"/>
          <w:b/>
          <w:sz w:val="24"/>
          <w:szCs w:val="24"/>
        </w:rPr>
        <w:t>2.2.1 ANTECEDENTES</w:t>
      </w:r>
    </w:p>
    <w:p w:rsidR="00FE6250" w:rsidRDefault="003F41F0" w:rsidP="00E579BF">
      <w:pPr>
        <w:spacing w:line="360" w:lineRule="auto"/>
        <w:ind w:left="426" w:firstLine="426"/>
        <w:jc w:val="both"/>
        <w:rPr>
          <w:rFonts w:ascii="Arial" w:hAnsi="Arial" w:cs="Arial"/>
          <w:sz w:val="24"/>
          <w:szCs w:val="24"/>
        </w:rPr>
      </w:pPr>
      <w:r>
        <w:rPr>
          <w:rFonts w:ascii="Arial" w:hAnsi="Arial" w:cs="Arial"/>
          <w:sz w:val="24"/>
          <w:szCs w:val="24"/>
        </w:rPr>
        <w:t xml:space="preserve">La investigación </w:t>
      </w:r>
      <w:r w:rsidR="00816F20">
        <w:rPr>
          <w:rFonts w:ascii="Arial" w:hAnsi="Arial" w:cs="Arial"/>
          <w:sz w:val="24"/>
          <w:szCs w:val="24"/>
        </w:rPr>
        <w:t>y análisis del mercado constituye una de las herramientas importantes durante el estudio de factibilidad del proyecto, ya que además de brindar información relevante acerca del mercado, se transforma en un complemento al momento de delimitar las estrategias y alternativas del mismo.</w:t>
      </w:r>
    </w:p>
    <w:p w:rsidR="00575154" w:rsidRDefault="00816F20" w:rsidP="00E579BF">
      <w:pPr>
        <w:spacing w:line="360" w:lineRule="auto"/>
        <w:ind w:left="426" w:firstLine="426"/>
        <w:jc w:val="both"/>
        <w:rPr>
          <w:rFonts w:ascii="Arial" w:hAnsi="Arial" w:cs="Arial"/>
          <w:sz w:val="24"/>
          <w:szCs w:val="24"/>
        </w:rPr>
      </w:pPr>
      <w:r>
        <w:rPr>
          <w:rFonts w:ascii="Arial" w:hAnsi="Arial" w:cs="Arial"/>
          <w:sz w:val="24"/>
          <w:szCs w:val="24"/>
        </w:rPr>
        <w:t>La siguiente investigación con su respectivo análisis constará d</w:t>
      </w:r>
      <w:r w:rsidR="0003469E">
        <w:rPr>
          <w:rFonts w:ascii="Arial" w:hAnsi="Arial" w:cs="Arial"/>
          <w:sz w:val="24"/>
          <w:szCs w:val="24"/>
        </w:rPr>
        <w:t>e: Micro y Macro segmentación, M</w:t>
      </w:r>
      <w:r>
        <w:rPr>
          <w:rFonts w:ascii="Arial" w:hAnsi="Arial" w:cs="Arial"/>
          <w:sz w:val="24"/>
          <w:szCs w:val="24"/>
        </w:rPr>
        <w:t>atrices BCG y de Implicación, Fuerzas de Porter, Marketing Mix y como último punto la encuesta con su respectivo análisis</w:t>
      </w:r>
      <w:r w:rsidR="0003469E">
        <w:rPr>
          <w:rFonts w:ascii="Arial" w:hAnsi="Arial" w:cs="Arial"/>
          <w:sz w:val="24"/>
          <w:szCs w:val="24"/>
        </w:rPr>
        <w:t>.</w:t>
      </w:r>
    </w:p>
    <w:p w:rsidR="00816F20" w:rsidRPr="00575154" w:rsidRDefault="00575154" w:rsidP="00E579BF">
      <w:pPr>
        <w:spacing w:line="360" w:lineRule="auto"/>
        <w:ind w:left="426"/>
        <w:jc w:val="both"/>
        <w:rPr>
          <w:rFonts w:ascii="Arial" w:hAnsi="Arial" w:cs="Arial"/>
          <w:b/>
          <w:sz w:val="24"/>
          <w:szCs w:val="24"/>
        </w:rPr>
      </w:pPr>
      <w:r w:rsidRPr="00575154">
        <w:rPr>
          <w:rFonts w:ascii="Arial" w:hAnsi="Arial" w:cs="Arial"/>
          <w:b/>
          <w:sz w:val="24"/>
          <w:szCs w:val="24"/>
        </w:rPr>
        <w:t>2.2.2 MICRO SEGMENTACIÓN</w:t>
      </w:r>
    </w:p>
    <w:p w:rsidR="00810ECF" w:rsidRPr="006D1FD4" w:rsidRDefault="00810ECF" w:rsidP="00686301">
      <w:pPr>
        <w:spacing w:line="360" w:lineRule="auto"/>
        <w:ind w:left="567"/>
        <w:jc w:val="both"/>
        <w:rPr>
          <w:rFonts w:ascii="Arial" w:hAnsi="Arial" w:cs="Arial"/>
          <w:b/>
          <w:sz w:val="24"/>
          <w:szCs w:val="24"/>
        </w:rPr>
      </w:pPr>
      <w:r>
        <w:rPr>
          <w:rFonts w:ascii="Arial" w:hAnsi="Arial" w:cs="Arial"/>
          <w:sz w:val="24"/>
          <w:szCs w:val="24"/>
        </w:rPr>
        <w:tab/>
      </w:r>
      <w:r w:rsidR="007C491F" w:rsidRPr="006D1FD4">
        <w:rPr>
          <w:rFonts w:ascii="Arial" w:hAnsi="Arial" w:cs="Arial"/>
          <w:b/>
          <w:sz w:val="24"/>
          <w:szCs w:val="24"/>
        </w:rPr>
        <w:t>2.2.2.1</w:t>
      </w:r>
      <w:r w:rsidRPr="006D1FD4">
        <w:rPr>
          <w:rFonts w:ascii="Arial" w:hAnsi="Arial" w:cs="Arial"/>
          <w:b/>
          <w:sz w:val="24"/>
          <w:szCs w:val="24"/>
        </w:rPr>
        <w:t xml:space="preserve"> Mercado Objetivo</w:t>
      </w:r>
    </w:p>
    <w:p w:rsidR="00FE6250" w:rsidRDefault="00FD51F4" w:rsidP="00FE6250">
      <w:pPr>
        <w:spacing w:line="360" w:lineRule="auto"/>
        <w:ind w:left="709" w:firstLine="284"/>
        <w:jc w:val="both"/>
        <w:rPr>
          <w:rFonts w:ascii="Arial" w:hAnsi="Arial" w:cs="Arial"/>
          <w:sz w:val="24"/>
          <w:szCs w:val="24"/>
        </w:rPr>
      </w:pPr>
      <w:r>
        <w:rPr>
          <w:rFonts w:ascii="Arial" w:hAnsi="Arial" w:cs="Arial"/>
          <w:sz w:val="24"/>
          <w:szCs w:val="24"/>
        </w:rPr>
        <w:t xml:space="preserve">El mercado objetivo para el cual se elaborarán estrategias de mercado, estará conformado por padres y madres de familia que tengan </w:t>
      </w:r>
      <w:r>
        <w:rPr>
          <w:rFonts w:ascii="Arial" w:hAnsi="Arial" w:cs="Arial"/>
          <w:sz w:val="24"/>
          <w:szCs w:val="24"/>
        </w:rPr>
        <w:lastRenderedPageBreak/>
        <w:t>hijos d</w:t>
      </w:r>
      <w:r w:rsidR="00810ECF">
        <w:rPr>
          <w:rFonts w:ascii="Arial" w:hAnsi="Arial" w:cs="Arial"/>
          <w:sz w:val="24"/>
          <w:szCs w:val="24"/>
        </w:rPr>
        <w:t>e</w:t>
      </w:r>
      <w:r w:rsidR="009616BA">
        <w:rPr>
          <w:rFonts w:ascii="Arial" w:hAnsi="Arial" w:cs="Arial"/>
          <w:sz w:val="24"/>
          <w:szCs w:val="24"/>
        </w:rPr>
        <w:t>sde 3 meses hasta los</w:t>
      </w:r>
      <w:r>
        <w:rPr>
          <w:rFonts w:ascii="Arial" w:hAnsi="Arial" w:cs="Arial"/>
          <w:sz w:val="24"/>
          <w:szCs w:val="24"/>
        </w:rPr>
        <w:t xml:space="preserve"> 4 años, y q</w:t>
      </w:r>
      <w:r w:rsidR="00810ECF">
        <w:rPr>
          <w:rFonts w:ascii="Arial" w:hAnsi="Arial" w:cs="Arial"/>
          <w:sz w:val="24"/>
          <w:szCs w:val="24"/>
        </w:rPr>
        <w:t>ue</w:t>
      </w:r>
      <w:r>
        <w:rPr>
          <w:rFonts w:ascii="Arial" w:hAnsi="Arial" w:cs="Arial"/>
          <w:sz w:val="24"/>
          <w:szCs w:val="24"/>
        </w:rPr>
        <w:t xml:space="preserve"> requieran de un buen servicio en el cual sus hijos se encuentren seguros, y aprendan a desarrollar sus habilidades. Además el mercado objetivo de "</w:t>
      </w:r>
      <w:r w:rsidR="004335DA">
        <w:rPr>
          <w:rFonts w:ascii="Arial" w:hAnsi="Arial" w:cs="Arial"/>
          <w:sz w:val="24"/>
          <w:szCs w:val="24"/>
        </w:rPr>
        <w:t xml:space="preserve">Mundo Feliz </w:t>
      </w:r>
      <w:r>
        <w:rPr>
          <w:rFonts w:ascii="Arial" w:hAnsi="Arial" w:cs="Arial"/>
          <w:sz w:val="24"/>
          <w:szCs w:val="24"/>
        </w:rPr>
        <w:t>" también lo conformarán las mujeres en estado de gestación a partir de l</w:t>
      </w:r>
      <w:r w:rsidR="005B428F">
        <w:rPr>
          <w:rFonts w:ascii="Arial" w:hAnsi="Arial" w:cs="Arial"/>
          <w:sz w:val="24"/>
          <w:szCs w:val="24"/>
        </w:rPr>
        <w:t>a</w:t>
      </w:r>
      <w:r>
        <w:rPr>
          <w:rFonts w:ascii="Arial" w:hAnsi="Arial" w:cs="Arial"/>
          <w:sz w:val="24"/>
          <w:szCs w:val="24"/>
        </w:rPr>
        <w:t xml:space="preserve">s </w:t>
      </w:r>
      <w:r w:rsidR="005B428F">
        <w:rPr>
          <w:rFonts w:ascii="Arial" w:hAnsi="Arial" w:cs="Arial"/>
          <w:sz w:val="24"/>
          <w:szCs w:val="24"/>
        </w:rPr>
        <w:t>28 semanas de gestación que deseen saber todo acerca del proceso de embarazo.</w:t>
      </w:r>
    </w:p>
    <w:p w:rsidR="00FE6250" w:rsidRDefault="005B428F" w:rsidP="00FE6250">
      <w:pPr>
        <w:spacing w:line="360" w:lineRule="auto"/>
        <w:ind w:left="709" w:firstLine="284"/>
        <w:jc w:val="both"/>
        <w:rPr>
          <w:rFonts w:ascii="Arial" w:hAnsi="Arial" w:cs="Arial"/>
          <w:sz w:val="24"/>
          <w:szCs w:val="24"/>
        </w:rPr>
      </w:pPr>
      <w:r>
        <w:rPr>
          <w:rFonts w:ascii="Arial" w:hAnsi="Arial" w:cs="Arial"/>
          <w:sz w:val="24"/>
          <w:szCs w:val="24"/>
        </w:rPr>
        <w:t xml:space="preserve">Debido a que el Centro será privado y considerando los costos que se  evaluarán detalladamente más adelante, se considera que los padres, madres de familia y mujeres en estado de gestación que puedan optar por este servicio serán de nivel socioeconómico Medio y Alto, considerando estos factores, se optó por dirigirlo específicamente a la Parroquia La Puntilla, Cantón Samborondón.  </w:t>
      </w:r>
    </w:p>
    <w:p w:rsidR="00153DB7" w:rsidRPr="00FE6250" w:rsidRDefault="00810ECF" w:rsidP="00FE6250">
      <w:pPr>
        <w:spacing w:line="360" w:lineRule="auto"/>
        <w:ind w:left="709" w:firstLine="284"/>
        <w:jc w:val="both"/>
        <w:rPr>
          <w:rFonts w:ascii="Arial" w:hAnsi="Arial" w:cs="Arial"/>
          <w:sz w:val="24"/>
          <w:szCs w:val="24"/>
        </w:rPr>
      </w:pPr>
      <w:r>
        <w:rPr>
          <w:rFonts w:ascii="Arial" w:hAnsi="Arial" w:cs="Arial"/>
          <w:sz w:val="24"/>
          <w:szCs w:val="24"/>
        </w:rPr>
        <w:t xml:space="preserve">De acuerdo al Censo de Población </w:t>
      </w:r>
      <w:r w:rsidR="00686301">
        <w:rPr>
          <w:rFonts w:ascii="Arial" w:hAnsi="Arial" w:cs="Arial"/>
          <w:sz w:val="24"/>
          <w:szCs w:val="24"/>
        </w:rPr>
        <w:t xml:space="preserve">y Vivienda, realizado el 28 de </w:t>
      </w:r>
      <w:r>
        <w:rPr>
          <w:rFonts w:ascii="Arial" w:hAnsi="Arial" w:cs="Arial"/>
          <w:sz w:val="24"/>
          <w:szCs w:val="24"/>
        </w:rPr>
        <w:t xml:space="preserve">noviembre del 2010, la población del cantón Samborondón </w:t>
      </w:r>
      <w:r w:rsidR="009B7DDC">
        <w:rPr>
          <w:rFonts w:ascii="Arial" w:hAnsi="Arial" w:cs="Arial"/>
          <w:sz w:val="24"/>
          <w:szCs w:val="24"/>
        </w:rPr>
        <w:t>es de</w:t>
      </w:r>
      <w:r w:rsidR="00686301">
        <w:rPr>
          <w:rFonts w:ascii="Arial" w:hAnsi="Arial" w:cs="Arial"/>
          <w:sz w:val="24"/>
          <w:szCs w:val="24"/>
        </w:rPr>
        <w:t xml:space="preserve"> 67,590 </w:t>
      </w:r>
      <w:r>
        <w:rPr>
          <w:rFonts w:ascii="Arial" w:hAnsi="Arial" w:cs="Arial"/>
          <w:sz w:val="24"/>
          <w:szCs w:val="24"/>
        </w:rPr>
        <w:t>habitantes con una tasa de crecimient</w:t>
      </w:r>
      <w:r w:rsidR="00686301">
        <w:rPr>
          <w:rFonts w:ascii="Arial" w:hAnsi="Arial" w:cs="Arial"/>
          <w:sz w:val="24"/>
          <w:szCs w:val="24"/>
        </w:rPr>
        <w:t xml:space="preserve">o del 4,4%, por lo que podemos </w:t>
      </w:r>
      <w:r>
        <w:rPr>
          <w:rFonts w:ascii="Arial" w:hAnsi="Arial" w:cs="Arial"/>
          <w:sz w:val="24"/>
          <w:szCs w:val="24"/>
        </w:rPr>
        <w:t>deducir que para el 2011 la población será de 70</w:t>
      </w:r>
      <w:r w:rsidR="009B7DDC">
        <w:rPr>
          <w:rFonts w:ascii="Arial" w:hAnsi="Arial" w:cs="Arial"/>
          <w:sz w:val="24"/>
          <w:szCs w:val="24"/>
        </w:rPr>
        <w:t>,</w:t>
      </w:r>
      <w:r>
        <w:rPr>
          <w:rFonts w:ascii="Arial" w:hAnsi="Arial" w:cs="Arial"/>
          <w:sz w:val="24"/>
          <w:szCs w:val="24"/>
        </w:rPr>
        <w:t>564 habitantes.</w:t>
      </w:r>
    </w:p>
    <w:p w:rsidR="005B7A88" w:rsidRPr="00D02134" w:rsidRDefault="00006C6F" w:rsidP="00686301">
      <w:pPr>
        <w:pStyle w:val="NormalWeb"/>
        <w:shd w:val="clear" w:color="auto" w:fill="FFFFFF"/>
        <w:spacing w:line="360" w:lineRule="auto"/>
        <w:ind w:left="709"/>
        <w:jc w:val="both"/>
        <w:rPr>
          <w:rFonts w:ascii="Arial" w:eastAsiaTheme="minorEastAsia" w:hAnsi="Arial" w:cs="Arial"/>
          <w:b/>
          <w:lang w:val="es-MX"/>
        </w:rPr>
      </w:pPr>
      <w:r w:rsidRPr="00D02134">
        <w:rPr>
          <w:rFonts w:ascii="Arial" w:eastAsiaTheme="minorEastAsia" w:hAnsi="Arial" w:cs="Arial"/>
          <w:b/>
          <w:lang w:val="es-MX"/>
        </w:rPr>
        <w:t>2.2.2.</w:t>
      </w:r>
      <w:r w:rsidR="00FE6250" w:rsidRPr="00D02134">
        <w:rPr>
          <w:rFonts w:ascii="Arial" w:eastAsiaTheme="minorEastAsia" w:hAnsi="Arial" w:cs="Arial"/>
          <w:b/>
          <w:lang w:val="es-MX"/>
        </w:rPr>
        <w:t>2</w:t>
      </w:r>
      <w:r w:rsidRPr="00D02134">
        <w:rPr>
          <w:rFonts w:ascii="Arial" w:eastAsiaTheme="minorEastAsia" w:hAnsi="Arial" w:cs="Arial"/>
          <w:b/>
          <w:lang w:val="es-MX"/>
        </w:rPr>
        <w:t xml:space="preserve"> Segmentación </w:t>
      </w:r>
      <w:r w:rsidR="00FE6250" w:rsidRPr="00D02134">
        <w:rPr>
          <w:rFonts w:ascii="Arial" w:eastAsiaTheme="minorEastAsia" w:hAnsi="Arial" w:cs="Arial"/>
          <w:b/>
          <w:lang w:val="es-MX"/>
        </w:rPr>
        <w:t xml:space="preserve">e Identificación </w:t>
      </w:r>
      <w:r w:rsidRPr="00D02134">
        <w:rPr>
          <w:rFonts w:ascii="Arial" w:eastAsiaTheme="minorEastAsia" w:hAnsi="Arial" w:cs="Arial"/>
          <w:b/>
          <w:lang w:val="es-MX"/>
        </w:rPr>
        <w:t>del Mercado</w:t>
      </w:r>
      <w:r w:rsidR="00CF6E74" w:rsidRPr="00D02134">
        <w:rPr>
          <w:rFonts w:ascii="Arial" w:eastAsiaTheme="minorEastAsia" w:hAnsi="Arial" w:cs="Arial"/>
          <w:b/>
          <w:lang w:val="es-MX"/>
        </w:rPr>
        <w:t xml:space="preserve"> Objetivo</w:t>
      </w:r>
    </w:p>
    <w:p w:rsidR="00006C6F" w:rsidRDefault="00006C6F" w:rsidP="00FE6250">
      <w:pPr>
        <w:pStyle w:val="NormalWeb"/>
        <w:shd w:val="clear" w:color="auto" w:fill="FFFFFF"/>
        <w:spacing w:line="360" w:lineRule="auto"/>
        <w:ind w:left="709" w:firstLine="284"/>
        <w:jc w:val="both"/>
        <w:rPr>
          <w:rFonts w:ascii="Arial" w:eastAsiaTheme="minorEastAsia" w:hAnsi="Arial" w:cs="Arial"/>
          <w:szCs w:val="22"/>
          <w:lang w:val="es-MX"/>
        </w:rPr>
      </w:pPr>
      <w:r>
        <w:rPr>
          <w:rFonts w:ascii="Arial" w:eastAsiaTheme="minorEastAsia" w:hAnsi="Arial" w:cs="Arial"/>
          <w:szCs w:val="22"/>
          <w:lang w:val="es-MX"/>
        </w:rPr>
        <w:t>La segmentación de mercado no es más que la divis</w:t>
      </w:r>
      <w:r w:rsidR="005F536C">
        <w:rPr>
          <w:rFonts w:ascii="Arial" w:eastAsiaTheme="minorEastAsia" w:hAnsi="Arial" w:cs="Arial"/>
          <w:szCs w:val="22"/>
          <w:lang w:val="es-MX"/>
        </w:rPr>
        <w:t>i</w:t>
      </w:r>
      <w:r>
        <w:rPr>
          <w:rFonts w:ascii="Arial" w:eastAsiaTheme="minorEastAsia" w:hAnsi="Arial" w:cs="Arial"/>
          <w:szCs w:val="22"/>
          <w:lang w:val="es-MX"/>
        </w:rPr>
        <w:t>ón</w:t>
      </w:r>
      <w:r w:rsidR="005F536C">
        <w:rPr>
          <w:rFonts w:ascii="Arial" w:eastAsiaTheme="minorEastAsia" w:hAnsi="Arial" w:cs="Arial"/>
          <w:szCs w:val="22"/>
          <w:lang w:val="es-MX"/>
        </w:rPr>
        <w:t xml:space="preserve"> del mercado en grupos iguales y que posean las mismas características y necesidades. Para esto es necesario definir los segmentos que componen nuestro mercado objetivo. Las características que se evaluarán en los segmentos serán: </w:t>
      </w:r>
    </w:p>
    <w:p w:rsidR="005F536C" w:rsidRDefault="005F536C" w:rsidP="00371D81">
      <w:pPr>
        <w:pStyle w:val="NormalWeb"/>
        <w:numPr>
          <w:ilvl w:val="0"/>
          <w:numId w:val="22"/>
        </w:numPr>
        <w:shd w:val="clear" w:color="auto" w:fill="FFFFFF"/>
        <w:spacing w:line="360" w:lineRule="auto"/>
        <w:jc w:val="both"/>
        <w:rPr>
          <w:rFonts w:ascii="Arial" w:eastAsiaTheme="minorEastAsia" w:hAnsi="Arial" w:cs="Arial"/>
          <w:szCs w:val="22"/>
          <w:lang w:val="es-MX"/>
        </w:rPr>
      </w:pPr>
      <w:r>
        <w:rPr>
          <w:rFonts w:ascii="Arial" w:eastAsiaTheme="minorEastAsia" w:hAnsi="Arial" w:cs="Arial"/>
          <w:szCs w:val="22"/>
          <w:lang w:val="es-MX"/>
        </w:rPr>
        <w:t>Accesibilidad: Es decir que sea un mercado al que se pueda llegar fácil y eficazmente.</w:t>
      </w:r>
    </w:p>
    <w:p w:rsidR="005F536C" w:rsidRDefault="005F536C" w:rsidP="00371D81">
      <w:pPr>
        <w:pStyle w:val="NormalWeb"/>
        <w:numPr>
          <w:ilvl w:val="0"/>
          <w:numId w:val="22"/>
        </w:numPr>
        <w:shd w:val="clear" w:color="auto" w:fill="FFFFFF"/>
        <w:spacing w:line="360" w:lineRule="auto"/>
        <w:jc w:val="both"/>
        <w:rPr>
          <w:rFonts w:ascii="Arial" w:eastAsiaTheme="minorEastAsia" w:hAnsi="Arial" w:cs="Arial"/>
          <w:szCs w:val="22"/>
          <w:lang w:val="es-MX"/>
        </w:rPr>
      </w:pPr>
      <w:r>
        <w:rPr>
          <w:rFonts w:ascii="Arial" w:eastAsiaTheme="minorEastAsia" w:hAnsi="Arial" w:cs="Arial"/>
          <w:szCs w:val="22"/>
          <w:lang w:val="es-MX"/>
        </w:rPr>
        <w:lastRenderedPageBreak/>
        <w:t xml:space="preserve">Mensurabilidad: Evaluar si la población objetivo cumple con los requisitos adquisitivos. </w:t>
      </w:r>
    </w:p>
    <w:p w:rsidR="005F536C" w:rsidRDefault="005F536C" w:rsidP="00FE6250">
      <w:pPr>
        <w:pStyle w:val="NormalWeb"/>
        <w:shd w:val="clear" w:color="auto" w:fill="FFFFFF"/>
        <w:spacing w:before="96" w:beforeAutospacing="0" w:after="120" w:afterAutospacing="0" w:line="307" w:lineRule="atLeast"/>
        <w:ind w:left="709" w:firstLine="284"/>
        <w:jc w:val="both"/>
        <w:rPr>
          <w:rFonts w:ascii="Arial" w:hAnsi="Arial" w:cs="Arial"/>
          <w:bCs/>
          <w:color w:val="000000"/>
        </w:rPr>
      </w:pPr>
      <w:r w:rsidRPr="005F536C">
        <w:rPr>
          <w:rFonts w:ascii="Arial" w:hAnsi="Arial" w:cs="Arial"/>
          <w:bCs/>
          <w:color w:val="000000"/>
        </w:rPr>
        <w:t>Además se utilizarán los siguientes tipos de segmentación:</w:t>
      </w:r>
    </w:p>
    <w:p w:rsidR="00661601" w:rsidRDefault="00661601" w:rsidP="00371D81">
      <w:pPr>
        <w:pStyle w:val="NormalWeb"/>
        <w:numPr>
          <w:ilvl w:val="0"/>
          <w:numId w:val="23"/>
        </w:numPr>
        <w:shd w:val="clear" w:color="auto" w:fill="FFFFFF"/>
        <w:spacing w:before="96" w:beforeAutospacing="0" w:after="120" w:afterAutospacing="0" w:line="307" w:lineRule="atLeast"/>
        <w:jc w:val="both"/>
        <w:rPr>
          <w:rFonts w:ascii="Arial" w:hAnsi="Arial" w:cs="Arial"/>
          <w:bCs/>
          <w:color w:val="000000"/>
        </w:rPr>
      </w:pPr>
      <w:r>
        <w:rPr>
          <w:rFonts w:ascii="Arial" w:hAnsi="Arial" w:cs="Arial"/>
          <w:bCs/>
          <w:color w:val="000000"/>
        </w:rPr>
        <w:t>Geográfica: En este tipo de segmentación dividiremos a la población por Parroquias.</w:t>
      </w:r>
    </w:p>
    <w:p w:rsidR="00661601" w:rsidRPr="005F536C" w:rsidRDefault="00661601" w:rsidP="00371D81">
      <w:pPr>
        <w:pStyle w:val="NormalWeb"/>
        <w:numPr>
          <w:ilvl w:val="0"/>
          <w:numId w:val="23"/>
        </w:numPr>
        <w:shd w:val="clear" w:color="auto" w:fill="FFFFFF"/>
        <w:spacing w:before="96" w:beforeAutospacing="0" w:after="120" w:afterAutospacing="0" w:line="307" w:lineRule="atLeast"/>
        <w:jc w:val="both"/>
        <w:rPr>
          <w:rFonts w:ascii="Arial" w:hAnsi="Arial" w:cs="Arial"/>
          <w:bCs/>
          <w:color w:val="000000"/>
        </w:rPr>
      </w:pPr>
      <w:r>
        <w:rPr>
          <w:rFonts w:ascii="Arial" w:hAnsi="Arial" w:cs="Arial"/>
          <w:bCs/>
          <w:color w:val="000000"/>
        </w:rPr>
        <w:t>Psicográfica: Se decide utilizar éste tipo de segmentación, ya que va dirigido a una clase social media y alta.</w:t>
      </w:r>
    </w:p>
    <w:p w:rsidR="00470DB1" w:rsidRDefault="00D87432" w:rsidP="00CF6E74">
      <w:pPr>
        <w:pStyle w:val="NormalWeb"/>
        <w:shd w:val="clear" w:color="auto" w:fill="FFFFFF"/>
        <w:spacing w:line="360" w:lineRule="auto"/>
        <w:ind w:left="709" w:firstLine="284"/>
        <w:jc w:val="both"/>
        <w:rPr>
          <w:rFonts w:ascii="Arial" w:eastAsiaTheme="minorEastAsia" w:hAnsi="Arial" w:cs="Arial"/>
          <w:szCs w:val="22"/>
          <w:lang w:val="es-MX"/>
        </w:rPr>
      </w:pPr>
      <w:r>
        <w:rPr>
          <w:rFonts w:ascii="Arial" w:eastAsiaTheme="minorEastAsia" w:hAnsi="Arial" w:cs="Arial"/>
          <w:szCs w:val="22"/>
          <w:lang w:val="es-MX"/>
        </w:rPr>
        <w:t>Se estimó que para el 2011 la población del cantón Samborondón será de</w:t>
      </w:r>
      <w:r w:rsidR="00485B73">
        <w:rPr>
          <w:rFonts w:ascii="Arial" w:eastAsiaTheme="minorEastAsia" w:hAnsi="Arial" w:cs="Arial"/>
          <w:szCs w:val="22"/>
          <w:lang w:val="es-MX"/>
        </w:rPr>
        <w:t xml:space="preserve"> 70,564 habitantes</w:t>
      </w:r>
      <w:r w:rsidR="00B37EF0">
        <w:rPr>
          <w:rFonts w:ascii="Arial" w:eastAsiaTheme="minorEastAsia" w:hAnsi="Arial" w:cs="Arial"/>
          <w:szCs w:val="22"/>
          <w:lang w:val="es-MX"/>
        </w:rPr>
        <w:t xml:space="preserve">, de </w:t>
      </w:r>
      <w:r w:rsidR="001F5AE5">
        <w:rPr>
          <w:rFonts w:ascii="Arial" w:eastAsiaTheme="minorEastAsia" w:hAnsi="Arial" w:cs="Arial"/>
          <w:szCs w:val="22"/>
          <w:lang w:val="es-MX"/>
        </w:rPr>
        <w:t>los cuales</w:t>
      </w:r>
      <w:r w:rsidR="00485B73">
        <w:rPr>
          <w:rFonts w:ascii="Arial" w:eastAsiaTheme="minorEastAsia" w:hAnsi="Arial" w:cs="Arial"/>
          <w:szCs w:val="22"/>
          <w:lang w:val="es-MX"/>
        </w:rPr>
        <w:t>39,255</w:t>
      </w:r>
      <w:r w:rsidR="0087742F" w:rsidRPr="00686301">
        <w:rPr>
          <w:rFonts w:ascii="Arial" w:eastAsiaTheme="minorEastAsia" w:hAnsi="Arial" w:cs="Arial"/>
          <w:szCs w:val="22"/>
          <w:lang w:val="es-MX"/>
        </w:rPr>
        <w:t xml:space="preserve"> habitantes pertenecen a la Parroquia La Puntilla, éstos se encuentran distribuidos en las diferentes urbanizaciones ubicadas a lo largo de la Vía a Samborondón, tales como: Tornero</w:t>
      </w:r>
      <w:r w:rsidR="00686301" w:rsidRPr="00686301">
        <w:rPr>
          <w:rFonts w:ascii="Arial" w:eastAsiaTheme="minorEastAsia" w:hAnsi="Arial" w:cs="Arial"/>
          <w:szCs w:val="22"/>
          <w:lang w:val="es-MX"/>
        </w:rPr>
        <w:t xml:space="preserve"> del Rio, Santa María de Casa Grande, Villa Club, Laguna Sol, Milán, entre otras</w:t>
      </w:r>
      <w:r w:rsidR="00485B73">
        <w:rPr>
          <w:rFonts w:ascii="Arial" w:eastAsiaTheme="minorEastAsia" w:hAnsi="Arial" w:cs="Arial"/>
          <w:szCs w:val="22"/>
          <w:lang w:val="es-MX"/>
        </w:rPr>
        <w:t xml:space="preserve">. Además se conoce que los menores de 4 años y mujeres en estado de gestación están representados por 10,991 habitantes, de éste número asumiremos que el 55% lo posee la competencia y que nosotros </w:t>
      </w:r>
      <w:r w:rsidR="00EE1B92">
        <w:rPr>
          <w:rFonts w:ascii="Arial" w:eastAsiaTheme="minorEastAsia" w:hAnsi="Arial" w:cs="Arial"/>
          <w:szCs w:val="22"/>
          <w:lang w:val="es-MX"/>
        </w:rPr>
        <w:t>poseeremos el 45%, lo que nos da un total de 4,946 habitantes, que se convertirían en nuestra población objetivo.</w:t>
      </w:r>
    </w:p>
    <w:p w:rsidR="00FE6250" w:rsidRPr="00CF6E74" w:rsidRDefault="0059474E" w:rsidP="00CF6E74">
      <w:pPr>
        <w:pStyle w:val="NormalWeb"/>
        <w:shd w:val="clear" w:color="auto" w:fill="FFFFFF"/>
        <w:spacing w:after="0" w:afterAutospacing="0"/>
        <w:ind w:left="709" w:firstLine="284"/>
        <w:jc w:val="both"/>
        <w:rPr>
          <w:rFonts w:ascii="Arial" w:eastAsiaTheme="minorEastAsia" w:hAnsi="Arial" w:cs="Arial"/>
          <w:b/>
          <w:szCs w:val="22"/>
          <w:lang w:val="es-MX"/>
        </w:rPr>
      </w:pPr>
      <w:r>
        <w:rPr>
          <w:rFonts w:ascii="Arial" w:eastAsiaTheme="minorEastAsia" w:hAnsi="Arial" w:cs="Arial"/>
          <w:b/>
          <w:szCs w:val="22"/>
          <w:lang w:val="es-MX"/>
        </w:rPr>
        <w:t>Gráfico No. 3</w:t>
      </w:r>
      <w:r w:rsidR="00CF6E74" w:rsidRPr="00CF6E74">
        <w:rPr>
          <w:rFonts w:ascii="Arial" w:eastAsiaTheme="minorEastAsia" w:hAnsi="Arial" w:cs="Arial"/>
          <w:b/>
          <w:szCs w:val="22"/>
          <w:lang w:val="es-MX"/>
        </w:rPr>
        <w:t xml:space="preserve"> Segmentación e Identificación Mercado Objetivo</w:t>
      </w:r>
    </w:p>
    <w:p w:rsidR="00FE6250" w:rsidRDefault="00CF6E74" w:rsidP="00CF6E74">
      <w:pPr>
        <w:pStyle w:val="NormalWeb"/>
        <w:shd w:val="clear" w:color="auto" w:fill="FFFFFF"/>
        <w:spacing w:line="360" w:lineRule="auto"/>
        <w:ind w:left="709" w:firstLine="284"/>
        <w:jc w:val="both"/>
        <w:rPr>
          <w:rFonts w:ascii="Arial" w:eastAsiaTheme="minorEastAsia" w:hAnsi="Arial" w:cs="Arial"/>
          <w:szCs w:val="22"/>
          <w:lang w:val="es-MX"/>
        </w:rPr>
      </w:pPr>
      <w:r>
        <w:rPr>
          <w:rFonts w:ascii="Arial" w:eastAsiaTheme="minorEastAsia" w:hAnsi="Arial" w:cs="Arial"/>
          <w:noProof/>
          <w:szCs w:val="22"/>
        </w:rPr>
        <w:drawing>
          <wp:anchor distT="0" distB="0" distL="114300" distR="114300" simplePos="0" relativeHeight="251694080" behindDoc="0" locked="0" layoutInCell="1" allowOverlap="1">
            <wp:simplePos x="0" y="0"/>
            <wp:positionH relativeFrom="column">
              <wp:posOffset>728345</wp:posOffset>
            </wp:positionH>
            <wp:positionV relativeFrom="paragraph">
              <wp:posOffset>89535</wp:posOffset>
            </wp:positionV>
            <wp:extent cx="4389755" cy="1851660"/>
            <wp:effectExtent l="38100" t="19050" r="29845" b="15240"/>
            <wp:wrapSquare wrapText="bothSides"/>
            <wp:docPr id="1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CF6E74" w:rsidRDefault="00CF6E74" w:rsidP="00CF6E74">
      <w:pPr>
        <w:pStyle w:val="NormalWeb"/>
        <w:shd w:val="clear" w:color="auto" w:fill="FFFFFF"/>
        <w:spacing w:line="360" w:lineRule="auto"/>
        <w:ind w:left="709" w:firstLine="284"/>
        <w:jc w:val="both"/>
        <w:rPr>
          <w:rFonts w:ascii="Arial" w:eastAsiaTheme="minorEastAsia" w:hAnsi="Arial" w:cs="Arial"/>
          <w:szCs w:val="22"/>
          <w:lang w:val="es-MX"/>
        </w:rPr>
      </w:pPr>
    </w:p>
    <w:p w:rsidR="00CF6E74" w:rsidRDefault="00CF6E74" w:rsidP="00CF6E74">
      <w:pPr>
        <w:pStyle w:val="NormalWeb"/>
        <w:shd w:val="clear" w:color="auto" w:fill="FFFFFF"/>
        <w:spacing w:line="360" w:lineRule="auto"/>
        <w:ind w:left="709" w:firstLine="284"/>
        <w:jc w:val="both"/>
        <w:rPr>
          <w:rFonts w:ascii="Arial" w:eastAsiaTheme="minorEastAsia" w:hAnsi="Arial" w:cs="Arial"/>
          <w:szCs w:val="22"/>
          <w:lang w:val="es-MX"/>
        </w:rPr>
      </w:pPr>
    </w:p>
    <w:p w:rsidR="00CF6E74" w:rsidRDefault="00CF6E74" w:rsidP="00CF6E74">
      <w:pPr>
        <w:pStyle w:val="NormalWeb"/>
        <w:shd w:val="clear" w:color="auto" w:fill="FFFFFF"/>
        <w:spacing w:line="360" w:lineRule="auto"/>
        <w:ind w:left="709" w:firstLine="284"/>
        <w:jc w:val="both"/>
        <w:rPr>
          <w:rFonts w:ascii="Arial" w:eastAsiaTheme="minorEastAsia" w:hAnsi="Arial" w:cs="Arial"/>
          <w:szCs w:val="22"/>
          <w:lang w:val="es-MX"/>
        </w:rPr>
      </w:pPr>
    </w:p>
    <w:p w:rsidR="002B0CBE" w:rsidRPr="002B0CBE" w:rsidRDefault="00CF6E74" w:rsidP="002B0CBE">
      <w:pPr>
        <w:pStyle w:val="NormalWeb"/>
        <w:shd w:val="clear" w:color="auto" w:fill="FFFFFF"/>
        <w:spacing w:line="360" w:lineRule="auto"/>
        <w:ind w:left="1134"/>
        <w:jc w:val="both"/>
        <w:rPr>
          <w:rFonts w:ascii="Arial" w:eastAsiaTheme="minorEastAsia" w:hAnsi="Arial" w:cs="Arial"/>
          <w:b/>
          <w:szCs w:val="22"/>
          <w:lang w:val="es-MX"/>
        </w:rPr>
      </w:pPr>
      <w:r w:rsidRPr="00CF6E74">
        <w:rPr>
          <w:rFonts w:ascii="Arial" w:eastAsiaTheme="minorEastAsia" w:hAnsi="Arial" w:cs="Arial"/>
          <w:b/>
          <w:szCs w:val="22"/>
          <w:lang w:val="es-MX"/>
        </w:rPr>
        <w:t>Elaborado por: Los Autores</w:t>
      </w:r>
    </w:p>
    <w:p w:rsidR="009F6629" w:rsidRPr="00575154" w:rsidRDefault="00575154" w:rsidP="007168CE">
      <w:pPr>
        <w:spacing w:line="360" w:lineRule="auto"/>
        <w:jc w:val="both"/>
        <w:rPr>
          <w:rFonts w:ascii="Arial" w:hAnsi="Arial" w:cs="Arial"/>
          <w:b/>
          <w:sz w:val="24"/>
          <w:szCs w:val="24"/>
        </w:rPr>
      </w:pPr>
      <w:r w:rsidRPr="00575154">
        <w:rPr>
          <w:rFonts w:ascii="Arial" w:hAnsi="Arial" w:cs="Arial"/>
          <w:b/>
          <w:sz w:val="24"/>
          <w:szCs w:val="24"/>
        </w:rPr>
        <w:lastRenderedPageBreak/>
        <w:t>2.2.3 MACRO SEGMENTACIÓN</w:t>
      </w:r>
    </w:p>
    <w:p w:rsidR="009F6629" w:rsidRDefault="00CE40FD" w:rsidP="00F03EB4">
      <w:pPr>
        <w:spacing w:line="360" w:lineRule="auto"/>
        <w:ind w:firstLine="426"/>
        <w:jc w:val="both"/>
        <w:rPr>
          <w:rFonts w:ascii="Arial" w:hAnsi="Arial" w:cs="Arial"/>
          <w:sz w:val="24"/>
          <w:szCs w:val="24"/>
        </w:rPr>
      </w:pPr>
      <w:r>
        <w:rPr>
          <w:rFonts w:ascii="Arial" w:hAnsi="Arial" w:cs="Arial"/>
          <w:sz w:val="24"/>
          <w:szCs w:val="24"/>
        </w:rPr>
        <w:t>La macro segmentación nos permite tener un m</w:t>
      </w:r>
      <w:r w:rsidR="00CE435B">
        <w:rPr>
          <w:rFonts w:ascii="Arial" w:hAnsi="Arial" w:cs="Arial"/>
          <w:sz w:val="24"/>
          <w:szCs w:val="24"/>
        </w:rPr>
        <w:t>ercado referencial, analizando los siguientes factores:</w:t>
      </w:r>
      <w:r w:rsidR="00E97C0B">
        <w:rPr>
          <w:rFonts w:ascii="Arial" w:hAnsi="Arial" w:cs="Arial"/>
          <w:sz w:val="24"/>
          <w:szCs w:val="24"/>
        </w:rPr>
        <w:t xml:space="preserve"> demo</w:t>
      </w:r>
      <w:r w:rsidR="00EE1B92">
        <w:rPr>
          <w:rFonts w:ascii="Arial" w:hAnsi="Arial" w:cs="Arial"/>
          <w:sz w:val="24"/>
          <w:szCs w:val="24"/>
        </w:rPr>
        <w:t>gráficos y</w:t>
      </w:r>
      <w:r w:rsidR="00152D8A">
        <w:rPr>
          <w:rFonts w:ascii="Arial" w:hAnsi="Arial" w:cs="Arial"/>
          <w:sz w:val="24"/>
          <w:szCs w:val="24"/>
        </w:rPr>
        <w:t>político/</w:t>
      </w:r>
      <w:r w:rsidR="00EE1B92">
        <w:rPr>
          <w:rFonts w:ascii="Arial" w:hAnsi="Arial" w:cs="Arial"/>
          <w:sz w:val="24"/>
          <w:szCs w:val="24"/>
        </w:rPr>
        <w:t xml:space="preserve">legales, </w:t>
      </w:r>
      <w:r>
        <w:rPr>
          <w:rFonts w:ascii="Arial" w:hAnsi="Arial" w:cs="Arial"/>
          <w:sz w:val="24"/>
          <w:szCs w:val="24"/>
        </w:rPr>
        <w:t xml:space="preserve">además </w:t>
      </w:r>
      <w:r w:rsidR="00CE435B">
        <w:rPr>
          <w:rFonts w:ascii="Arial" w:hAnsi="Arial" w:cs="Arial"/>
          <w:sz w:val="24"/>
          <w:szCs w:val="24"/>
        </w:rPr>
        <w:t>analizarlo desde el punto de vista del consumidor considerando 3 funciones básicas: necesidades, tecnologías, grupos compradores.</w:t>
      </w:r>
    </w:p>
    <w:p w:rsidR="00827A41" w:rsidRPr="00153DB7" w:rsidRDefault="00E97C0B" w:rsidP="00371D81">
      <w:pPr>
        <w:pStyle w:val="Prrafodelista"/>
        <w:numPr>
          <w:ilvl w:val="0"/>
          <w:numId w:val="14"/>
        </w:numPr>
        <w:spacing w:line="360" w:lineRule="auto"/>
        <w:jc w:val="both"/>
        <w:rPr>
          <w:rFonts w:ascii="Arial" w:hAnsi="Arial" w:cs="Arial"/>
          <w:b/>
          <w:sz w:val="24"/>
          <w:szCs w:val="24"/>
        </w:rPr>
      </w:pPr>
      <w:r w:rsidRPr="00153DB7">
        <w:rPr>
          <w:rFonts w:ascii="Arial" w:hAnsi="Arial" w:cs="Arial"/>
          <w:b/>
          <w:sz w:val="24"/>
          <w:szCs w:val="24"/>
        </w:rPr>
        <w:t>Factores Demográficos</w:t>
      </w:r>
    </w:p>
    <w:p w:rsidR="00F03EB4" w:rsidRDefault="00A77177" w:rsidP="00F03EB4">
      <w:pPr>
        <w:pStyle w:val="Prrafodelista"/>
        <w:spacing w:line="360" w:lineRule="auto"/>
        <w:ind w:firstLine="273"/>
        <w:jc w:val="both"/>
        <w:rPr>
          <w:rFonts w:ascii="Arial" w:hAnsi="Arial" w:cs="Arial"/>
          <w:sz w:val="24"/>
          <w:szCs w:val="24"/>
        </w:rPr>
      </w:pPr>
      <w:r w:rsidRPr="00827A41">
        <w:rPr>
          <w:rFonts w:ascii="Arial" w:hAnsi="Arial" w:cs="Arial"/>
          <w:sz w:val="24"/>
          <w:szCs w:val="24"/>
        </w:rPr>
        <w:t>Los factores</w:t>
      </w:r>
      <w:r w:rsidR="00FC69D8" w:rsidRPr="00827A41">
        <w:rPr>
          <w:rFonts w:ascii="Arial" w:hAnsi="Arial" w:cs="Arial"/>
          <w:sz w:val="24"/>
          <w:szCs w:val="24"/>
        </w:rPr>
        <w:t xml:space="preserve"> demográficos son aquellos que estudian a la población </w:t>
      </w:r>
      <w:r w:rsidR="003F41F0">
        <w:rPr>
          <w:rFonts w:ascii="Arial" w:hAnsi="Arial" w:cs="Arial"/>
          <w:sz w:val="24"/>
          <w:szCs w:val="24"/>
        </w:rPr>
        <w:t>en términos de edad, sexo</w:t>
      </w:r>
      <w:r w:rsidR="00F2495E" w:rsidRPr="00827A41">
        <w:rPr>
          <w:rFonts w:ascii="Arial" w:hAnsi="Arial" w:cs="Arial"/>
          <w:sz w:val="24"/>
          <w:szCs w:val="24"/>
        </w:rPr>
        <w:t>.</w:t>
      </w:r>
    </w:p>
    <w:p w:rsidR="00F03EB4" w:rsidRDefault="00F2495E" w:rsidP="00F03EB4">
      <w:pPr>
        <w:pStyle w:val="Prrafodelista"/>
        <w:spacing w:line="360" w:lineRule="auto"/>
        <w:ind w:firstLine="273"/>
        <w:jc w:val="both"/>
        <w:rPr>
          <w:rFonts w:ascii="Arial" w:hAnsi="Arial" w:cs="Arial"/>
          <w:sz w:val="24"/>
          <w:szCs w:val="24"/>
        </w:rPr>
      </w:pPr>
      <w:r>
        <w:rPr>
          <w:rFonts w:ascii="Arial" w:hAnsi="Arial" w:cs="Arial"/>
          <w:sz w:val="24"/>
          <w:szCs w:val="24"/>
        </w:rPr>
        <w:t>A continuación se presentará el estudio demográfico del Cantón Samborondón.</w:t>
      </w:r>
    </w:p>
    <w:p w:rsidR="00F03EB4" w:rsidRDefault="00152D8A" w:rsidP="00F03EB4">
      <w:pPr>
        <w:pStyle w:val="Prrafodelista"/>
        <w:spacing w:line="360" w:lineRule="auto"/>
        <w:ind w:firstLine="273"/>
        <w:jc w:val="both"/>
        <w:rPr>
          <w:rFonts w:ascii="Arial" w:hAnsi="Arial" w:cs="Arial"/>
          <w:sz w:val="24"/>
          <w:szCs w:val="24"/>
        </w:rPr>
      </w:pPr>
      <w:r>
        <w:rPr>
          <w:rFonts w:ascii="Arial" w:hAnsi="Arial" w:cs="Arial"/>
          <w:sz w:val="24"/>
          <w:szCs w:val="24"/>
        </w:rPr>
        <w:t>Samborondón es un C</w:t>
      </w:r>
      <w:r w:rsidR="00591CFC">
        <w:rPr>
          <w:rFonts w:ascii="Arial" w:hAnsi="Arial" w:cs="Arial"/>
          <w:sz w:val="24"/>
          <w:szCs w:val="24"/>
        </w:rPr>
        <w:t>antón ubicado en la Provincia del Guayas</w:t>
      </w:r>
      <w:r w:rsidR="00F2495E">
        <w:rPr>
          <w:rFonts w:ascii="Arial" w:hAnsi="Arial" w:cs="Arial"/>
          <w:sz w:val="24"/>
          <w:szCs w:val="24"/>
        </w:rPr>
        <w:t xml:space="preserve"> y que</w:t>
      </w:r>
      <w:r w:rsidR="00591CFC">
        <w:rPr>
          <w:rFonts w:ascii="Arial" w:hAnsi="Arial" w:cs="Arial"/>
          <w:sz w:val="24"/>
          <w:szCs w:val="24"/>
        </w:rPr>
        <w:t xml:space="preserve"> consta de 3 parroquias: Tarifa, La Puntilla y la Cabecera Cantonal Samborondón. </w:t>
      </w:r>
    </w:p>
    <w:p w:rsidR="009F6629" w:rsidRDefault="00591CFC" w:rsidP="00F03EB4">
      <w:pPr>
        <w:pStyle w:val="Prrafodelista"/>
        <w:spacing w:line="360" w:lineRule="auto"/>
        <w:ind w:firstLine="273"/>
        <w:jc w:val="both"/>
        <w:rPr>
          <w:rFonts w:ascii="Arial" w:hAnsi="Arial" w:cs="Arial"/>
          <w:sz w:val="24"/>
          <w:szCs w:val="24"/>
        </w:rPr>
      </w:pPr>
      <w:r>
        <w:rPr>
          <w:rFonts w:ascii="Arial" w:hAnsi="Arial" w:cs="Arial"/>
          <w:sz w:val="24"/>
          <w:szCs w:val="24"/>
        </w:rPr>
        <w:t>Según datos del último censo, realizado el 28 de Noviembre del 2010, la población actua</w:t>
      </w:r>
      <w:r w:rsidR="00152D8A">
        <w:rPr>
          <w:rFonts w:ascii="Arial" w:hAnsi="Arial" w:cs="Arial"/>
          <w:sz w:val="24"/>
          <w:szCs w:val="24"/>
        </w:rPr>
        <w:t xml:space="preserve">l del Cantón Samborondón es de 67.590 habitantes, </w:t>
      </w:r>
      <w:r w:rsidR="00EE1B92">
        <w:rPr>
          <w:rFonts w:ascii="Arial" w:hAnsi="Arial" w:cs="Arial"/>
          <w:sz w:val="24"/>
          <w:szCs w:val="24"/>
        </w:rPr>
        <w:t xml:space="preserve">y con una tasa de crecimiento del 4,4%, por lo que se estimó que la población para el 2011 será de 70,564 habitantes, </w:t>
      </w:r>
      <w:r w:rsidR="00152D8A">
        <w:rPr>
          <w:rFonts w:ascii="Arial" w:hAnsi="Arial" w:cs="Arial"/>
          <w:sz w:val="24"/>
          <w:szCs w:val="24"/>
        </w:rPr>
        <w:t>divididos de la siguiente manera:</w:t>
      </w:r>
    </w:p>
    <w:p w:rsidR="00F2495E" w:rsidRDefault="00F2495E" w:rsidP="00F2495E">
      <w:pPr>
        <w:pStyle w:val="Prrafodelista"/>
        <w:spacing w:after="0" w:line="240" w:lineRule="auto"/>
        <w:jc w:val="both"/>
        <w:rPr>
          <w:rFonts w:ascii="Arial" w:hAnsi="Arial" w:cs="Arial"/>
          <w:b/>
          <w:sz w:val="24"/>
          <w:szCs w:val="24"/>
        </w:rPr>
      </w:pPr>
    </w:p>
    <w:p w:rsidR="00152D8A" w:rsidRPr="00A77177" w:rsidRDefault="00A77177" w:rsidP="00F03EB4">
      <w:pPr>
        <w:pStyle w:val="Prrafodelista"/>
        <w:spacing w:after="0" w:line="240" w:lineRule="auto"/>
        <w:ind w:left="-142"/>
        <w:jc w:val="both"/>
        <w:rPr>
          <w:rFonts w:ascii="Arial" w:hAnsi="Arial" w:cs="Arial"/>
          <w:b/>
          <w:sz w:val="24"/>
          <w:szCs w:val="24"/>
        </w:rPr>
      </w:pPr>
      <w:r w:rsidRPr="00A77177">
        <w:rPr>
          <w:rFonts w:ascii="Arial" w:hAnsi="Arial" w:cs="Arial"/>
          <w:b/>
          <w:sz w:val="24"/>
          <w:szCs w:val="24"/>
        </w:rPr>
        <w:t>Tabla No. 2 Población Samborondón</w:t>
      </w:r>
    </w:p>
    <w:tbl>
      <w:tblPr>
        <w:tblStyle w:val="Sombreadoclaro-nfasis11"/>
        <w:tblW w:w="0" w:type="auto"/>
        <w:jc w:val="center"/>
        <w:tblLook w:val="04A0"/>
      </w:tblPr>
      <w:tblGrid>
        <w:gridCol w:w="2670"/>
        <w:gridCol w:w="228"/>
        <w:gridCol w:w="2898"/>
        <w:gridCol w:w="225"/>
        <w:gridCol w:w="2673"/>
      </w:tblGrid>
      <w:tr w:rsidR="00152D8A" w:rsidTr="00F03EB4">
        <w:trPr>
          <w:cnfStyle w:val="100000000000"/>
          <w:jc w:val="center"/>
        </w:trPr>
        <w:tc>
          <w:tcPr>
            <w:cnfStyle w:val="001000000000"/>
            <w:tcW w:w="2898" w:type="dxa"/>
            <w:gridSpan w:val="2"/>
          </w:tcPr>
          <w:p w:rsidR="00152D8A" w:rsidRDefault="00A77177" w:rsidP="00F2495E">
            <w:pPr>
              <w:jc w:val="center"/>
              <w:rPr>
                <w:rFonts w:ascii="Arial" w:hAnsi="Arial" w:cs="Arial"/>
                <w:sz w:val="24"/>
                <w:szCs w:val="24"/>
              </w:rPr>
            </w:pPr>
            <w:r>
              <w:rPr>
                <w:rFonts w:ascii="Arial" w:hAnsi="Arial" w:cs="Arial"/>
                <w:sz w:val="24"/>
                <w:szCs w:val="24"/>
              </w:rPr>
              <w:t>Zona</w:t>
            </w:r>
          </w:p>
        </w:tc>
        <w:tc>
          <w:tcPr>
            <w:tcW w:w="2898" w:type="dxa"/>
          </w:tcPr>
          <w:p w:rsidR="00152D8A" w:rsidRDefault="00A77177" w:rsidP="00F2495E">
            <w:pPr>
              <w:jc w:val="center"/>
              <w:cnfStyle w:val="100000000000"/>
              <w:rPr>
                <w:rFonts w:ascii="Arial" w:hAnsi="Arial" w:cs="Arial"/>
                <w:sz w:val="24"/>
                <w:szCs w:val="24"/>
              </w:rPr>
            </w:pPr>
            <w:r>
              <w:rPr>
                <w:rFonts w:ascii="Arial" w:hAnsi="Arial" w:cs="Arial"/>
                <w:sz w:val="24"/>
                <w:szCs w:val="24"/>
              </w:rPr>
              <w:t>Descripción</w:t>
            </w:r>
          </w:p>
        </w:tc>
        <w:tc>
          <w:tcPr>
            <w:tcW w:w="2898" w:type="dxa"/>
            <w:gridSpan w:val="2"/>
          </w:tcPr>
          <w:p w:rsidR="00152D8A" w:rsidRDefault="00A77177" w:rsidP="00F2495E">
            <w:pPr>
              <w:jc w:val="center"/>
              <w:cnfStyle w:val="100000000000"/>
              <w:rPr>
                <w:rFonts w:ascii="Arial" w:hAnsi="Arial" w:cs="Arial"/>
                <w:sz w:val="24"/>
                <w:szCs w:val="24"/>
              </w:rPr>
            </w:pPr>
            <w:r>
              <w:rPr>
                <w:rFonts w:ascii="Arial" w:hAnsi="Arial" w:cs="Arial"/>
                <w:sz w:val="24"/>
                <w:szCs w:val="24"/>
              </w:rPr>
              <w:t>Población</w:t>
            </w:r>
          </w:p>
        </w:tc>
      </w:tr>
      <w:tr w:rsidR="00A77177" w:rsidTr="00F03EB4">
        <w:trPr>
          <w:cnfStyle w:val="000000100000"/>
          <w:jc w:val="center"/>
        </w:trPr>
        <w:tc>
          <w:tcPr>
            <w:cnfStyle w:val="001000000000"/>
            <w:tcW w:w="2670" w:type="dxa"/>
            <w:tcBorders>
              <w:right w:val="single" w:sz="4" w:space="0" w:color="4F81BD" w:themeColor="accent1"/>
            </w:tcBorders>
          </w:tcPr>
          <w:p w:rsidR="00A77177" w:rsidRPr="00A77177" w:rsidRDefault="00A77177" w:rsidP="00F2495E">
            <w:pPr>
              <w:jc w:val="center"/>
              <w:rPr>
                <w:rFonts w:ascii="Arial" w:hAnsi="Arial" w:cs="Arial"/>
                <w:color w:val="auto"/>
                <w:sz w:val="24"/>
                <w:szCs w:val="24"/>
              </w:rPr>
            </w:pPr>
            <w:r w:rsidRPr="00A77177">
              <w:rPr>
                <w:rFonts w:ascii="Arial" w:hAnsi="Arial" w:cs="Arial"/>
                <w:color w:val="auto"/>
                <w:sz w:val="24"/>
                <w:szCs w:val="24"/>
              </w:rPr>
              <w:t>Z-1</w:t>
            </w:r>
          </w:p>
        </w:tc>
        <w:tc>
          <w:tcPr>
            <w:tcW w:w="228" w:type="dxa"/>
            <w:tcBorders>
              <w:left w:val="single" w:sz="4" w:space="0" w:color="4F81BD" w:themeColor="accent1"/>
            </w:tcBorders>
          </w:tcPr>
          <w:p w:rsidR="00A77177" w:rsidRDefault="00A77177" w:rsidP="00F2495E">
            <w:pPr>
              <w:jc w:val="both"/>
              <w:cnfStyle w:val="000000100000"/>
              <w:rPr>
                <w:rFonts w:ascii="Arial" w:hAnsi="Arial" w:cs="Arial"/>
                <w:b/>
                <w:bCs/>
                <w:sz w:val="24"/>
                <w:szCs w:val="24"/>
              </w:rPr>
            </w:pPr>
          </w:p>
        </w:tc>
        <w:tc>
          <w:tcPr>
            <w:tcW w:w="2898" w:type="dxa"/>
          </w:tcPr>
          <w:p w:rsidR="00A77177" w:rsidRPr="00A77177" w:rsidRDefault="00A77177" w:rsidP="00F2495E">
            <w:pPr>
              <w:jc w:val="center"/>
              <w:cnfStyle w:val="000000100000"/>
              <w:rPr>
                <w:rFonts w:ascii="Arial" w:hAnsi="Arial" w:cs="Arial"/>
                <w:color w:val="auto"/>
                <w:sz w:val="24"/>
                <w:szCs w:val="24"/>
              </w:rPr>
            </w:pPr>
            <w:r w:rsidRPr="00A77177">
              <w:rPr>
                <w:rFonts w:ascii="Arial" w:hAnsi="Arial" w:cs="Arial"/>
                <w:color w:val="auto"/>
                <w:sz w:val="24"/>
                <w:szCs w:val="24"/>
              </w:rPr>
              <w:t>Cabecera Cantonal</w:t>
            </w:r>
          </w:p>
        </w:tc>
        <w:tc>
          <w:tcPr>
            <w:tcW w:w="225" w:type="dxa"/>
            <w:tcBorders>
              <w:right w:val="single" w:sz="4" w:space="0" w:color="4F81BD" w:themeColor="accent1"/>
            </w:tcBorders>
          </w:tcPr>
          <w:p w:rsidR="00A77177" w:rsidRPr="00A77177" w:rsidRDefault="00A77177" w:rsidP="00F2495E">
            <w:pPr>
              <w:jc w:val="center"/>
              <w:cnfStyle w:val="000000100000"/>
              <w:rPr>
                <w:rFonts w:ascii="Arial" w:hAnsi="Arial" w:cs="Arial"/>
                <w:color w:val="auto"/>
                <w:sz w:val="24"/>
                <w:szCs w:val="24"/>
              </w:rPr>
            </w:pPr>
          </w:p>
        </w:tc>
        <w:tc>
          <w:tcPr>
            <w:tcW w:w="2673" w:type="dxa"/>
            <w:tcBorders>
              <w:left w:val="single" w:sz="4" w:space="0" w:color="4F81BD" w:themeColor="accent1"/>
            </w:tcBorders>
          </w:tcPr>
          <w:p w:rsidR="00A77177" w:rsidRPr="00A77177" w:rsidRDefault="00A77177" w:rsidP="00EE1B92">
            <w:pPr>
              <w:jc w:val="center"/>
              <w:cnfStyle w:val="000000100000"/>
              <w:rPr>
                <w:rFonts w:ascii="Arial" w:hAnsi="Arial" w:cs="Arial"/>
                <w:color w:val="auto"/>
                <w:sz w:val="24"/>
                <w:szCs w:val="24"/>
              </w:rPr>
            </w:pPr>
            <w:r w:rsidRPr="00A77177">
              <w:rPr>
                <w:rFonts w:ascii="Arial" w:hAnsi="Arial" w:cs="Arial"/>
                <w:color w:val="auto"/>
                <w:sz w:val="24"/>
                <w:szCs w:val="24"/>
              </w:rPr>
              <w:t>2</w:t>
            </w:r>
            <w:r w:rsidR="00EE1B92">
              <w:rPr>
                <w:rFonts w:ascii="Arial" w:hAnsi="Arial" w:cs="Arial"/>
                <w:color w:val="auto"/>
                <w:sz w:val="24"/>
                <w:szCs w:val="24"/>
              </w:rPr>
              <w:t>4</w:t>
            </w:r>
            <w:r w:rsidR="0049645D">
              <w:rPr>
                <w:rFonts w:ascii="Arial" w:hAnsi="Arial" w:cs="Arial"/>
                <w:color w:val="auto"/>
                <w:sz w:val="24"/>
                <w:szCs w:val="24"/>
              </w:rPr>
              <w:t>,</w:t>
            </w:r>
            <w:r w:rsidR="00EE1B92">
              <w:rPr>
                <w:rFonts w:ascii="Arial" w:hAnsi="Arial" w:cs="Arial"/>
                <w:color w:val="auto"/>
                <w:sz w:val="24"/>
                <w:szCs w:val="24"/>
              </w:rPr>
              <w:t>803</w:t>
            </w:r>
          </w:p>
        </w:tc>
      </w:tr>
      <w:tr w:rsidR="00A77177" w:rsidTr="00F03EB4">
        <w:trPr>
          <w:jc w:val="center"/>
        </w:trPr>
        <w:tc>
          <w:tcPr>
            <w:cnfStyle w:val="001000000000"/>
            <w:tcW w:w="2670" w:type="dxa"/>
            <w:tcBorders>
              <w:right w:val="single" w:sz="4" w:space="0" w:color="4F81BD" w:themeColor="accent1"/>
            </w:tcBorders>
          </w:tcPr>
          <w:p w:rsidR="00A77177" w:rsidRPr="00A77177" w:rsidRDefault="00A77177" w:rsidP="00F2495E">
            <w:pPr>
              <w:jc w:val="center"/>
              <w:rPr>
                <w:rFonts w:ascii="Arial" w:hAnsi="Arial" w:cs="Arial"/>
                <w:color w:val="auto"/>
                <w:sz w:val="24"/>
                <w:szCs w:val="24"/>
              </w:rPr>
            </w:pPr>
            <w:r w:rsidRPr="00A77177">
              <w:rPr>
                <w:rFonts w:ascii="Arial" w:hAnsi="Arial" w:cs="Arial"/>
                <w:color w:val="auto"/>
                <w:sz w:val="24"/>
                <w:szCs w:val="24"/>
              </w:rPr>
              <w:t>Z-2</w:t>
            </w:r>
          </w:p>
        </w:tc>
        <w:tc>
          <w:tcPr>
            <w:tcW w:w="228" w:type="dxa"/>
            <w:tcBorders>
              <w:left w:val="single" w:sz="4" w:space="0" w:color="4F81BD" w:themeColor="accent1"/>
            </w:tcBorders>
          </w:tcPr>
          <w:p w:rsidR="00A77177" w:rsidRDefault="00A77177" w:rsidP="00F2495E">
            <w:pPr>
              <w:jc w:val="both"/>
              <w:cnfStyle w:val="000000000000"/>
              <w:rPr>
                <w:rFonts w:ascii="Arial" w:hAnsi="Arial" w:cs="Arial"/>
                <w:b/>
                <w:bCs/>
                <w:sz w:val="24"/>
                <w:szCs w:val="24"/>
              </w:rPr>
            </w:pPr>
          </w:p>
        </w:tc>
        <w:tc>
          <w:tcPr>
            <w:tcW w:w="2898" w:type="dxa"/>
          </w:tcPr>
          <w:p w:rsidR="00A77177" w:rsidRPr="00A77177" w:rsidRDefault="00A77177" w:rsidP="00F2495E">
            <w:pPr>
              <w:jc w:val="center"/>
              <w:cnfStyle w:val="000000000000"/>
              <w:rPr>
                <w:rFonts w:ascii="Arial" w:hAnsi="Arial" w:cs="Arial"/>
                <w:color w:val="auto"/>
                <w:sz w:val="24"/>
                <w:szCs w:val="24"/>
              </w:rPr>
            </w:pPr>
            <w:r w:rsidRPr="00A77177">
              <w:rPr>
                <w:rFonts w:ascii="Arial" w:hAnsi="Arial" w:cs="Arial"/>
                <w:color w:val="auto"/>
                <w:sz w:val="24"/>
                <w:szCs w:val="24"/>
              </w:rPr>
              <w:t>La Puntilla</w:t>
            </w:r>
          </w:p>
        </w:tc>
        <w:tc>
          <w:tcPr>
            <w:tcW w:w="225" w:type="dxa"/>
            <w:tcBorders>
              <w:right w:val="single" w:sz="4" w:space="0" w:color="4F81BD" w:themeColor="accent1"/>
            </w:tcBorders>
          </w:tcPr>
          <w:p w:rsidR="00A77177" w:rsidRPr="00A77177" w:rsidRDefault="00A77177" w:rsidP="00F2495E">
            <w:pPr>
              <w:jc w:val="center"/>
              <w:cnfStyle w:val="000000000000"/>
              <w:rPr>
                <w:rFonts w:ascii="Arial" w:hAnsi="Arial" w:cs="Arial"/>
                <w:color w:val="auto"/>
                <w:sz w:val="24"/>
                <w:szCs w:val="24"/>
              </w:rPr>
            </w:pPr>
          </w:p>
        </w:tc>
        <w:tc>
          <w:tcPr>
            <w:tcW w:w="2673" w:type="dxa"/>
            <w:tcBorders>
              <w:left w:val="single" w:sz="4" w:space="0" w:color="4F81BD" w:themeColor="accent1"/>
            </w:tcBorders>
          </w:tcPr>
          <w:p w:rsidR="00A77177" w:rsidRPr="00A77177" w:rsidRDefault="00EE1B92" w:rsidP="00F2495E">
            <w:pPr>
              <w:jc w:val="center"/>
              <w:cnfStyle w:val="000000000000"/>
              <w:rPr>
                <w:rFonts w:ascii="Arial" w:hAnsi="Arial" w:cs="Arial"/>
                <w:color w:val="auto"/>
                <w:sz w:val="24"/>
                <w:szCs w:val="24"/>
              </w:rPr>
            </w:pPr>
            <w:r>
              <w:rPr>
                <w:rFonts w:ascii="Arial" w:hAnsi="Arial" w:cs="Arial"/>
                <w:color w:val="auto"/>
                <w:sz w:val="24"/>
                <w:szCs w:val="24"/>
              </w:rPr>
              <w:t>39,255</w:t>
            </w:r>
          </w:p>
        </w:tc>
      </w:tr>
      <w:tr w:rsidR="00A77177" w:rsidTr="00F03EB4">
        <w:trPr>
          <w:cnfStyle w:val="000000100000"/>
          <w:jc w:val="center"/>
        </w:trPr>
        <w:tc>
          <w:tcPr>
            <w:cnfStyle w:val="001000000000"/>
            <w:tcW w:w="2670" w:type="dxa"/>
            <w:tcBorders>
              <w:right w:val="single" w:sz="4" w:space="0" w:color="4F81BD" w:themeColor="accent1"/>
            </w:tcBorders>
          </w:tcPr>
          <w:p w:rsidR="00A77177" w:rsidRPr="00A77177" w:rsidRDefault="00A77177" w:rsidP="00F2495E">
            <w:pPr>
              <w:jc w:val="center"/>
              <w:rPr>
                <w:rFonts w:ascii="Arial" w:hAnsi="Arial" w:cs="Arial"/>
                <w:color w:val="auto"/>
                <w:sz w:val="24"/>
                <w:szCs w:val="24"/>
              </w:rPr>
            </w:pPr>
            <w:r w:rsidRPr="00A77177">
              <w:rPr>
                <w:rFonts w:ascii="Arial" w:hAnsi="Arial" w:cs="Arial"/>
                <w:color w:val="auto"/>
                <w:sz w:val="24"/>
                <w:szCs w:val="24"/>
              </w:rPr>
              <w:t>Z-3</w:t>
            </w:r>
          </w:p>
        </w:tc>
        <w:tc>
          <w:tcPr>
            <w:tcW w:w="228" w:type="dxa"/>
            <w:tcBorders>
              <w:left w:val="single" w:sz="4" w:space="0" w:color="4F81BD" w:themeColor="accent1"/>
            </w:tcBorders>
          </w:tcPr>
          <w:p w:rsidR="00A77177" w:rsidRDefault="00A77177" w:rsidP="00F2495E">
            <w:pPr>
              <w:jc w:val="both"/>
              <w:cnfStyle w:val="000000100000"/>
              <w:rPr>
                <w:rFonts w:ascii="Arial" w:hAnsi="Arial" w:cs="Arial"/>
                <w:b/>
                <w:bCs/>
                <w:sz w:val="24"/>
                <w:szCs w:val="24"/>
              </w:rPr>
            </w:pPr>
          </w:p>
        </w:tc>
        <w:tc>
          <w:tcPr>
            <w:tcW w:w="2898" w:type="dxa"/>
          </w:tcPr>
          <w:p w:rsidR="00A77177" w:rsidRPr="00A77177" w:rsidRDefault="00A77177" w:rsidP="00F2495E">
            <w:pPr>
              <w:jc w:val="center"/>
              <w:cnfStyle w:val="000000100000"/>
              <w:rPr>
                <w:rFonts w:ascii="Arial" w:hAnsi="Arial" w:cs="Arial"/>
                <w:color w:val="auto"/>
                <w:sz w:val="24"/>
                <w:szCs w:val="24"/>
              </w:rPr>
            </w:pPr>
            <w:r w:rsidRPr="00A77177">
              <w:rPr>
                <w:rFonts w:ascii="Arial" w:hAnsi="Arial" w:cs="Arial"/>
                <w:color w:val="auto"/>
                <w:sz w:val="24"/>
                <w:szCs w:val="24"/>
              </w:rPr>
              <w:t>Cabecera Tarifa</w:t>
            </w:r>
          </w:p>
        </w:tc>
        <w:tc>
          <w:tcPr>
            <w:tcW w:w="225" w:type="dxa"/>
            <w:tcBorders>
              <w:right w:val="single" w:sz="4" w:space="0" w:color="4F81BD" w:themeColor="accent1"/>
            </w:tcBorders>
          </w:tcPr>
          <w:p w:rsidR="00A77177" w:rsidRPr="00A77177" w:rsidRDefault="00A77177" w:rsidP="00F2495E">
            <w:pPr>
              <w:jc w:val="center"/>
              <w:cnfStyle w:val="000000100000"/>
              <w:rPr>
                <w:rFonts w:ascii="Arial" w:hAnsi="Arial" w:cs="Arial"/>
                <w:color w:val="auto"/>
                <w:sz w:val="24"/>
                <w:szCs w:val="24"/>
              </w:rPr>
            </w:pPr>
          </w:p>
        </w:tc>
        <w:tc>
          <w:tcPr>
            <w:tcW w:w="2673" w:type="dxa"/>
            <w:tcBorders>
              <w:left w:val="single" w:sz="4" w:space="0" w:color="4F81BD" w:themeColor="accent1"/>
            </w:tcBorders>
          </w:tcPr>
          <w:p w:rsidR="00A77177" w:rsidRPr="00A77177" w:rsidRDefault="00EE1B92" w:rsidP="00F2495E">
            <w:pPr>
              <w:jc w:val="center"/>
              <w:cnfStyle w:val="000000100000"/>
              <w:rPr>
                <w:rFonts w:ascii="Arial" w:hAnsi="Arial" w:cs="Arial"/>
                <w:color w:val="auto"/>
                <w:sz w:val="24"/>
                <w:szCs w:val="24"/>
              </w:rPr>
            </w:pPr>
            <w:r>
              <w:rPr>
                <w:rFonts w:ascii="Arial" w:hAnsi="Arial" w:cs="Arial"/>
                <w:color w:val="auto"/>
                <w:sz w:val="24"/>
                <w:szCs w:val="24"/>
              </w:rPr>
              <w:t>6,506</w:t>
            </w:r>
          </w:p>
        </w:tc>
      </w:tr>
    </w:tbl>
    <w:p w:rsidR="006C77F2" w:rsidRPr="00A77177" w:rsidRDefault="00A77177" w:rsidP="00F2495E">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7177">
        <w:rPr>
          <w:rFonts w:ascii="Arial" w:hAnsi="Arial" w:cs="Arial"/>
          <w:b/>
          <w:sz w:val="24"/>
          <w:szCs w:val="24"/>
        </w:rPr>
        <w:t>Fuente: INEC</w:t>
      </w:r>
    </w:p>
    <w:p w:rsidR="00B66C54" w:rsidRDefault="00B66C54" w:rsidP="00F2495E">
      <w:pPr>
        <w:spacing w:after="0" w:line="360" w:lineRule="auto"/>
        <w:jc w:val="both"/>
        <w:rPr>
          <w:rFonts w:ascii="Arial" w:hAnsi="Arial" w:cs="Arial"/>
          <w:sz w:val="24"/>
          <w:szCs w:val="24"/>
        </w:rPr>
      </w:pPr>
    </w:p>
    <w:p w:rsidR="000E4735" w:rsidRDefault="00F2495E" w:rsidP="00F03EB4">
      <w:pPr>
        <w:spacing w:line="360" w:lineRule="auto"/>
        <w:ind w:left="709" w:firstLine="284"/>
        <w:jc w:val="both"/>
        <w:rPr>
          <w:rFonts w:ascii="Arial" w:hAnsi="Arial" w:cs="Arial"/>
          <w:sz w:val="24"/>
          <w:szCs w:val="24"/>
        </w:rPr>
      </w:pPr>
      <w:r>
        <w:rPr>
          <w:rFonts w:ascii="Arial" w:hAnsi="Arial" w:cs="Arial"/>
          <w:sz w:val="24"/>
          <w:szCs w:val="24"/>
        </w:rPr>
        <w:t xml:space="preserve"> Además se conoce que </w:t>
      </w:r>
      <w:r w:rsidR="00827A41">
        <w:rPr>
          <w:rFonts w:ascii="Arial" w:hAnsi="Arial" w:cs="Arial"/>
          <w:sz w:val="24"/>
          <w:szCs w:val="24"/>
        </w:rPr>
        <w:t>la población según la edad y sexo están divididas de la siguiente manera:</w:t>
      </w:r>
    </w:p>
    <w:p w:rsidR="00CE435B" w:rsidRDefault="00CE435B" w:rsidP="00F2495E">
      <w:pPr>
        <w:spacing w:line="360" w:lineRule="auto"/>
        <w:ind w:left="709"/>
        <w:jc w:val="both"/>
        <w:rPr>
          <w:rFonts w:ascii="Arial" w:hAnsi="Arial" w:cs="Arial"/>
          <w:sz w:val="24"/>
          <w:szCs w:val="24"/>
        </w:rPr>
      </w:pPr>
    </w:p>
    <w:p w:rsidR="00827A41" w:rsidRPr="00827A41" w:rsidRDefault="00827A41" w:rsidP="00F03EB4">
      <w:pPr>
        <w:spacing w:after="0" w:line="240" w:lineRule="auto"/>
        <w:ind w:left="-142"/>
        <w:jc w:val="both"/>
        <w:rPr>
          <w:rFonts w:ascii="Arial" w:hAnsi="Arial" w:cs="Arial"/>
          <w:b/>
          <w:sz w:val="24"/>
          <w:szCs w:val="24"/>
        </w:rPr>
      </w:pPr>
      <w:r w:rsidRPr="00827A41">
        <w:rPr>
          <w:rFonts w:ascii="Arial" w:hAnsi="Arial" w:cs="Arial"/>
          <w:b/>
          <w:sz w:val="24"/>
          <w:szCs w:val="24"/>
        </w:rPr>
        <w:lastRenderedPageBreak/>
        <w:t>Tabla No. 3 Población por Edad</w:t>
      </w:r>
    </w:p>
    <w:tbl>
      <w:tblPr>
        <w:tblStyle w:val="Sombreadoclaro-nfasis11"/>
        <w:tblW w:w="8776" w:type="dxa"/>
        <w:tblLook w:val="04A0"/>
      </w:tblPr>
      <w:tblGrid>
        <w:gridCol w:w="4786"/>
        <w:gridCol w:w="313"/>
        <w:gridCol w:w="1365"/>
        <w:gridCol w:w="1156"/>
        <w:gridCol w:w="1156"/>
      </w:tblGrid>
      <w:tr w:rsidR="00827A41" w:rsidRPr="00827A41" w:rsidTr="00827A41">
        <w:trPr>
          <w:cnfStyle w:val="100000000000"/>
          <w:trHeight w:val="410"/>
        </w:trPr>
        <w:tc>
          <w:tcPr>
            <w:cnfStyle w:val="001000000000"/>
            <w:tcW w:w="0" w:type="auto"/>
            <w:gridSpan w:val="2"/>
            <w:hideMark/>
          </w:tcPr>
          <w:p w:rsidR="00827A41" w:rsidRDefault="00827A41" w:rsidP="00827A41">
            <w:pPr>
              <w:jc w:val="center"/>
              <w:rPr>
                <w:rFonts w:ascii="Arial" w:hAnsi="Arial" w:cs="Arial"/>
                <w:sz w:val="24"/>
                <w:szCs w:val="24"/>
              </w:rPr>
            </w:pPr>
          </w:p>
          <w:p w:rsidR="00827A41" w:rsidRPr="00827A41" w:rsidRDefault="00827A41" w:rsidP="00827A41">
            <w:pPr>
              <w:jc w:val="center"/>
              <w:rPr>
                <w:rFonts w:ascii="Arial" w:hAnsi="Arial" w:cs="Arial"/>
                <w:sz w:val="24"/>
                <w:szCs w:val="24"/>
              </w:rPr>
            </w:pPr>
            <w:r w:rsidRPr="00827A41">
              <w:rPr>
                <w:rFonts w:ascii="Arial" w:hAnsi="Arial" w:cs="Arial"/>
                <w:sz w:val="24"/>
                <w:szCs w:val="24"/>
              </w:rPr>
              <w:t>Población del Cantón Samborondón</w:t>
            </w:r>
          </w:p>
        </w:tc>
        <w:tc>
          <w:tcPr>
            <w:tcW w:w="0" w:type="auto"/>
            <w:hideMark/>
          </w:tcPr>
          <w:p w:rsidR="00827A41" w:rsidRDefault="00827A41" w:rsidP="00827A41">
            <w:pPr>
              <w:jc w:val="center"/>
              <w:cnfStyle w:val="100000000000"/>
              <w:rPr>
                <w:rFonts w:ascii="Arial" w:hAnsi="Arial" w:cs="Arial"/>
                <w:sz w:val="24"/>
                <w:szCs w:val="24"/>
              </w:rPr>
            </w:pPr>
          </w:p>
          <w:p w:rsidR="00827A41" w:rsidRPr="00827A41" w:rsidRDefault="00827A41" w:rsidP="00827A41">
            <w:pPr>
              <w:jc w:val="center"/>
              <w:cnfStyle w:val="100000000000"/>
              <w:rPr>
                <w:rFonts w:ascii="Arial" w:hAnsi="Arial" w:cs="Arial"/>
                <w:sz w:val="24"/>
                <w:szCs w:val="24"/>
              </w:rPr>
            </w:pPr>
            <w:r w:rsidRPr="00827A41">
              <w:rPr>
                <w:rFonts w:ascii="Arial" w:hAnsi="Arial" w:cs="Arial"/>
                <w:sz w:val="24"/>
                <w:szCs w:val="24"/>
              </w:rPr>
              <w:t>Hombre</w:t>
            </w:r>
          </w:p>
        </w:tc>
        <w:tc>
          <w:tcPr>
            <w:tcW w:w="0" w:type="auto"/>
            <w:hideMark/>
          </w:tcPr>
          <w:p w:rsidR="00827A41" w:rsidRDefault="00827A41" w:rsidP="00827A41">
            <w:pPr>
              <w:jc w:val="center"/>
              <w:cnfStyle w:val="100000000000"/>
              <w:rPr>
                <w:rFonts w:ascii="Arial" w:hAnsi="Arial" w:cs="Arial"/>
                <w:sz w:val="24"/>
                <w:szCs w:val="24"/>
              </w:rPr>
            </w:pPr>
          </w:p>
          <w:p w:rsidR="00827A41" w:rsidRPr="00827A41" w:rsidRDefault="00827A41" w:rsidP="00827A41">
            <w:pPr>
              <w:jc w:val="center"/>
              <w:cnfStyle w:val="100000000000"/>
              <w:rPr>
                <w:rFonts w:ascii="Arial" w:hAnsi="Arial" w:cs="Arial"/>
                <w:sz w:val="24"/>
                <w:szCs w:val="24"/>
              </w:rPr>
            </w:pPr>
            <w:r w:rsidRPr="00827A41">
              <w:rPr>
                <w:rFonts w:ascii="Arial" w:hAnsi="Arial" w:cs="Arial"/>
                <w:sz w:val="24"/>
                <w:szCs w:val="24"/>
              </w:rPr>
              <w:t>Mujer</w:t>
            </w:r>
          </w:p>
        </w:tc>
        <w:tc>
          <w:tcPr>
            <w:tcW w:w="0" w:type="auto"/>
            <w:hideMark/>
          </w:tcPr>
          <w:p w:rsidR="00827A41" w:rsidRDefault="00827A41" w:rsidP="00827A41">
            <w:pPr>
              <w:jc w:val="center"/>
              <w:cnfStyle w:val="100000000000"/>
              <w:rPr>
                <w:rFonts w:ascii="Arial" w:hAnsi="Arial" w:cs="Arial"/>
                <w:sz w:val="24"/>
                <w:szCs w:val="24"/>
              </w:rPr>
            </w:pPr>
          </w:p>
          <w:p w:rsidR="00827A41" w:rsidRPr="00827A41" w:rsidRDefault="00827A41" w:rsidP="00827A41">
            <w:pPr>
              <w:jc w:val="center"/>
              <w:cnfStyle w:val="100000000000"/>
              <w:rPr>
                <w:rFonts w:ascii="Arial" w:hAnsi="Arial" w:cs="Arial"/>
                <w:sz w:val="24"/>
                <w:szCs w:val="24"/>
              </w:rPr>
            </w:pPr>
            <w:r w:rsidRPr="00827A41">
              <w:rPr>
                <w:rFonts w:ascii="Arial" w:hAnsi="Arial" w:cs="Arial"/>
                <w:sz w:val="24"/>
                <w:szCs w:val="24"/>
              </w:rPr>
              <w:t>Total</w:t>
            </w:r>
          </w:p>
        </w:tc>
      </w:tr>
      <w:tr w:rsidR="00827A41" w:rsidTr="00827A41">
        <w:trPr>
          <w:cnfStyle w:val="000000100000"/>
          <w:trHeight w:val="410"/>
        </w:trPr>
        <w:tc>
          <w:tcPr>
            <w:cnfStyle w:val="001000000000"/>
            <w:tcW w:w="4785" w:type="dxa"/>
            <w:tcBorders>
              <w:right w:val="single" w:sz="4" w:space="0" w:color="4F81BD" w:themeColor="accent1"/>
            </w:tcBorders>
            <w:hideMark/>
          </w:tcPr>
          <w:p w:rsidR="00827A41" w:rsidRPr="003F41F0" w:rsidRDefault="00827A41" w:rsidP="00827A41">
            <w:pPr>
              <w:spacing w:line="380" w:lineRule="atLeast"/>
              <w:jc w:val="center"/>
              <w:rPr>
                <w:rFonts w:ascii="Arial" w:hAnsi="Arial" w:cs="Arial"/>
                <w:color w:val="000000"/>
                <w:sz w:val="24"/>
                <w:szCs w:val="26"/>
              </w:rPr>
            </w:pPr>
            <w:r w:rsidRPr="003F41F0">
              <w:rPr>
                <w:rFonts w:ascii="Arial" w:hAnsi="Arial" w:cs="Arial"/>
                <w:color w:val="000000"/>
                <w:sz w:val="24"/>
                <w:szCs w:val="26"/>
              </w:rPr>
              <w:t>De 0 a 14 años</w:t>
            </w:r>
          </w:p>
        </w:tc>
        <w:tc>
          <w:tcPr>
            <w:tcW w:w="313" w:type="dxa"/>
            <w:tcBorders>
              <w:left w:val="single" w:sz="4" w:space="0" w:color="4F81BD" w:themeColor="accent1"/>
            </w:tcBorders>
          </w:tcPr>
          <w:p w:rsidR="00827A41" w:rsidRDefault="00827A41" w:rsidP="00827A41">
            <w:pPr>
              <w:spacing w:line="380" w:lineRule="atLeast"/>
              <w:jc w:val="center"/>
              <w:cnfStyle w:val="000000100000"/>
              <w:rPr>
                <w:rFonts w:ascii="Arial" w:hAnsi="Arial" w:cs="Arial"/>
                <w:b/>
                <w:bCs/>
                <w:color w:val="000000"/>
                <w:sz w:val="26"/>
                <w:szCs w:val="26"/>
              </w:rPr>
            </w:pPr>
          </w:p>
        </w:tc>
        <w:tc>
          <w:tcPr>
            <w:tcW w:w="0" w:type="auto"/>
            <w:tcBorders>
              <w:right w:val="single" w:sz="4" w:space="0" w:color="4F81BD" w:themeColor="accent1"/>
            </w:tcBorders>
            <w:hideMark/>
          </w:tcPr>
          <w:p w:rsidR="00827A41" w:rsidRPr="003F41F0" w:rsidRDefault="00A54C05" w:rsidP="00827A41">
            <w:pPr>
              <w:spacing w:line="380" w:lineRule="atLeast"/>
              <w:jc w:val="center"/>
              <w:cnfStyle w:val="000000100000"/>
              <w:rPr>
                <w:rFonts w:ascii="Arial" w:hAnsi="Arial" w:cs="Arial"/>
                <w:color w:val="000000"/>
                <w:sz w:val="24"/>
                <w:szCs w:val="26"/>
              </w:rPr>
            </w:pPr>
            <w:r>
              <w:rPr>
                <w:rFonts w:ascii="Arial" w:hAnsi="Arial" w:cs="Arial"/>
                <w:color w:val="000000"/>
                <w:sz w:val="24"/>
                <w:szCs w:val="26"/>
              </w:rPr>
              <w:t>10,338</w:t>
            </w:r>
          </w:p>
        </w:tc>
        <w:tc>
          <w:tcPr>
            <w:tcW w:w="0" w:type="auto"/>
            <w:tcBorders>
              <w:left w:val="single" w:sz="4" w:space="0" w:color="4F81BD" w:themeColor="accent1"/>
              <w:right w:val="single" w:sz="4" w:space="0" w:color="4F81BD" w:themeColor="accent1"/>
            </w:tcBorders>
            <w:hideMark/>
          </w:tcPr>
          <w:p w:rsidR="00827A41" w:rsidRPr="003F41F0" w:rsidRDefault="00827A41" w:rsidP="00827A41">
            <w:pPr>
              <w:spacing w:line="380" w:lineRule="atLeast"/>
              <w:jc w:val="center"/>
              <w:cnfStyle w:val="000000100000"/>
              <w:rPr>
                <w:rFonts w:ascii="Arial" w:hAnsi="Arial" w:cs="Arial"/>
                <w:color w:val="000000"/>
                <w:sz w:val="24"/>
                <w:szCs w:val="26"/>
              </w:rPr>
            </w:pPr>
            <w:r w:rsidRPr="003F41F0">
              <w:rPr>
                <w:rFonts w:ascii="Arial" w:hAnsi="Arial" w:cs="Arial"/>
                <w:color w:val="000000"/>
                <w:sz w:val="24"/>
                <w:szCs w:val="26"/>
              </w:rPr>
              <w:t>9</w:t>
            </w:r>
            <w:r w:rsidR="00390764">
              <w:rPr>
                <w:rFonts w:ascii="Arial" w:hAnsi="Arial" w:cs="Arial"/>
                <w:color w:val="000000"/>
                <w:sz w:val="24"/>
                <w:szCs w:val="26"/>
              </w:rPr>
              <w:t>,902</w:t>
            </w:r>
          </w:p>
        </w:tc>
        <w:tc>
          <w:tcPr>
            <w:tcW w:w="0" w:type="auto"/>
            <w:tcBorders>
              <w:left w:val="single" w:sz="4" w:space="0" w:color="4F81BD" w:themeColor="accent1"/>
            </w:tcBorders>
            <w:hideMark/>
          </w:tcPr>
          <w:p w:rsidR="00827A41" w:rsidRPr="003F41F0" w:rsidRDefault="00827A41" w:rsidP="00827A41">
            <w:pPr>
              <w:spacing w:line="380" w:lineRule="atLeast"/>
              <w:jc w:val="center"/>
              <w:cnfStyle w:val="000000100000"/>
              <w:rPr>
                <w:rFonts w:ascii="Arial" w:hAnsi="Arial" w:cs="Arial"/>
                <w:color w:val="000000"/>
                <w:sz w:val="24"/>
                <w:szCs w:val="26"/>
              </w:rPr>
            </w:pPr>
            <w:r w:rsidRPr="003F41F0">
              <w:rPr>
                <w:rFonts w:ascii="Arial" w:hAnsi="Arial" w:cs="Arial"/>
                <w:color w:val="000000"/>
                <w:sz w:val="24"/>
                <w:szCs w:val="26"/>
              </w:rPr>
              <w:t>19.387</w:t>
            </w:r>
          </w:p>
        </w:tc>
      </w:tr>
      <w:tr w:rsidR="00827A41" w:rsidTr="00827A41">
        <w:trPr>
          <w:trHeight w:val="394"/>
        </w:trPr>
        <w:tc>
          <w:tcPr>
            <w:cnfStyle w:val="001000000000"/>
            <w:tcW w:w="4785" w:type="dxa"/>
            <w:tcBorders>
              <w:right w:val="single" w:sz="4" w:space="0" w:color="4F81BD" w:themeColor="accent1"/>
            </w:tcBorders>
            <w:hideMark/>
          </w:tcPr>
          <w:p w:rsidR="00827A41" w:rsidRPr="003F41F0" w:rsidRDefault="00827A41" w:rsidP="00827A41">
            <w:pPr>
              <w:spacing w:line="380" w:lineRule="atLeast"/>
              <w:jc w:val="center"/>
              <w:rPr>
                <w:rFonts w:ascii="Arial" w:hAnsi="Arial" w:cs="Arial"/>
                <w:color w:val="000000"/>
                <w:sz w:val="24"/>
                <w:szCs w:val="26"/>
              </w:rPr>
            </w:pPr>
            <w:r w:rsidRPr="003F41F0">
              <w:rPr>
                <w:rFonts w:ascii="Arial" w:hAnsi="Arial" w:cs="Arial"/>
                <w:color w:val="000000"/>
                <w:sz w:val="24"/>
                <w:szCs w:val="26"/>
              </w:rPr>
              <w:t>De 15 a 64 años</w:t>
            </w:r>
          </w:p>
        </w:tc>
        <w:tc>
          <w:tcPr>
            <w:tcW w:w="313" w:type="dxa"/>
            <w:tcBorders>
              <w:left w:val="single" w:sz="4" w:space="0" w:color="4F81BD" w:themeColor="accent1"/>
            </w:tcBorders>
          </w:tcPr>
          <w:p w:rsidR="00827A41" w:rsidRDefault="00827A41" w:rsidP="00827A41">
            <w:pPr>
              <w:spacing w:line="380" w:lineRule="atLeast"/>
              <w:jc w:val="center"/>
              <w:cnfStyle w:val="000000000000"/>
              <w:rPr>
                <w:rFonts w:ascii="Arial" w:hAnsi="Arial" w:cs="Arial"/>
                <w:b/>
                <w:bCs/>
                <w:color w:val="000000"/>
                <w:sz w:val="26"/>
                <w:szCs w:val="26"/>
              </w:rPr>
            </w:pPr>
          </w:p>
        </w:tc>
        <w:tc>
          <w:tcPr>
            <w:tcW w:w="0" w:type="auto"/>
            <w:tcBorders>
              <w:right w:val="single" w:sz="4" w:space="0" w:color="4F81BD" w:themeColor="accent1"/>
            </w:tcBorders>
            <w:hideMark/>
          </w:tcPr>
          <w:p w:rsidR="00827A41" w:rsidRPr="003F41F0" w:rsidRDefault="00A54C05" w:rsidP="00827A41">
            <w:pPr>
              <w:spacing w:line="380" w:lineRule="atLeast"/>
              <w:jc w:val="center"/>
              <w:cnfStyle w:val="000000000000"/>
              <w:rPr>
                <w:rFonts w:ascii="Arial" w:hAnsi="Arial" w:cs="Arial"/>
                <w:color w:val="000000"/>
                <w:sz w:val="24"/>
                <w:szCs w:val="26"/>
              </w:rPr>
            </w:pPr>
            <w:r>
              <w:rPr>
                <w:rFonts w:ascii="Arial" w:hAnsi="Arial" w:cs="Arial"/>
                <w:color w:val="000000"/>
                <w:sz w:val="24"/>
                <w:szCs w:val="26"/>
              </w:rPr>
              <w:t>22,308</w:t>
            </w:r>
          </w:p>
        </w:tc>
        <w:tc>
          <w:tcPr>
            <w:tcW w:w="0" w:type="auto"/>
            <w:tcBorders>
              <w:left w:val="single" w:sz="4" w:space="0" w:color="4F81BD" w:themeColor="accent1"/>
              <w:right w:val="single" w:sz="4" w:space="0" w:color="4F81BD" w:themeColor="accent1"/>
            </w:tcBorders>
            <w:hideMark/>
          </w:tcPr>
          <w:p w:rsidR="00827A41" w:rsidRPr="003F41F0" w:rsidRDefault="00827A41" w:rsidP="00827A41">
            <w:pPr>
              <w:spacing w:line="380" w:lineRule="atLeast"/>
              <w:jc w:val="center"/>
              <w:cnfStyle w:val="000000000000"/>
              <w:rPr>
                <w:rFonts w:ascii="Arial" w:hAnsi="Arial" w:cs="Arial"/>
                <w:color w:val="000000"/>
                <w:sz w:val="24"/>
                <w:szCs w:val="26"/>
              </w:rPr>
            </w:pPr>
            <w:r w:rsidRPr="003F41F0">
              <w:rPr>
                <w:rFonts w:ascii="Arial" w:hAnsi="Arial" w:cs="Arial"/>
                <w:color w:val="000000"/>
                <w:sz w:val="24"/>
                <w:szCs w:val="26"/>
              </w:rPr>
              <w:t>2</w:t>
            </w:r>
            <w:r w:rsidR="00390764">
              <w:rPr>
                <w:rFonts w:ascii="Arial" w:hAnsi="Arial" w:cs="Arial"/>
                <w:color w:val="000000"/>
                <w:sz w:val="24"/>
                <w:szCs w:val="26"/>
              </w:rPr>
              <w:t>3,305</w:t>
            </w:r>
          </w:p>
        </w:tc>
        <w:tc>
          <w:tcPr>
            <w:tcW w:w="0" w:type="auto"/>
            <w:tcBorders>
              <w:left w:val="single" w:sz="4" w:space="0" w:color="4F81BD" w:themeColor="accent1"/>
            </w:tcBorders>
            <w:hideMark/>
          </w:tcPr>
          <w:p w:rsidR="00827A41" w:rsidRPr="003F41F0" w:rsidRDefault="00827A41" w:rsidP="00827A41">
            <w:pPr>
              <w:spacing w:line="380" w:lineRule="atLeast"/>
              <w:jc w:val="center"/>
              <w:cnfStyle w:val="000000000000"/>
              <w:rPr>
                <w:rFonts w:ascii="Arial" w:hAnsi="Arial" w:cs="Arial"/>
                <w:color w:val="000000"/>
                <w:sz w:val="24"/>
                <w:szCs w:val="26"/>
              </w:rPr>
            </w:pPr>
            <w:r w:rsidRPr="003F41F0">
              <w:rPr>
                <w:rFonts w:ascii="Arial" w:hAnsi="Arial" w:cs="Arial"/>
                <w:color w:val="000000"/>
                <w:sz w:val="24"/>
                <w:szCs w:val="26"/>
              </w:rPr>
              <w:t>43.690</w:t>
            </w:r>
          </w:p>
        </w:tc>
      </w:tr>
      <w:tr w:rsidR="00827A41" w:rsidTr="00827A41">
        <w:trPr>
          <w:cnfStyle w:val="000000100000"/>
          <w:trHeight w:val="394"/>
        </w:trPr>
        <w:tc>
          <w:tcPr>
            <w:cnfStyle w:val="001000000000"/>
            <w:tcW w:w="4785" w:type="dxa"/>
            <w:tcBorders>
              <w:right w:val="single" w:sz="4" w:space="0" w:color="4F81BD" w:themeColor="accent1"/>
            </w:tcBorders>
            <w:hideMark/>
          </w:tcPr>
          <w:p w:rsidR="00827A41" w:rsidRPr="003F41F0" w:rsidRDefault="00827A41" w:rsidP="00827A41">
            <w:pPr>
              <w:spacing w:line="380" w:lineRule="atLeast"/>
              <w:jc w:val="center"/>
              <w:rPr>
                <w:rFonts w:ascii="Arial" w:hAnsi="Arial" w:cs="Arial"/>
                <w:color w:val="000000"/>
                <w:sz w:val="24"/>
                <w:szCs w:val="26"/>
              </w:rPr>
            </w:pPr>
            <w:r w:rsidRPr="003F41F0">
              <w:rPr>
                <w:rFonts w:ascii="Arial" w:hAnsi="Arial" w:cs="Arial"/>
                <w:color w:val="000000"/>
                <w:sz w:val="24"/>
                <w:szCs w:val="26"/>
              </w:rPr>
              <w:t>De 65 años y más</w:t>
            </w:r>
          </w:p>
        </w:tc>
        <w:tc>
          <w:tcPr>
            <w:tcW w:w="313" w:type="dxa"/>
            <w:tcBorders>
              <w:left w:val="single" w:sz="4" w:space="0" w:color="4F81BD" w:themeColor="accent1"/>
            </w:tcBorders>
          </w:tcPr>
          <w:p w:rsidR="00827A41" w:rsidRDefault="00827A41" w:rsidP="00827A41">
            <w:pPr>
              <w:spacing w:line="380" w:lineRule="atLeast"/>
              <w:jc w:val="center"/>
              <w:cnfStyle w:val="000000100000"/>
              <w:rPr>
                <w:rFonts w:ascii="Arial" w:hAnsi="Arial" w:cs="Arial"/>
                <w:b/>
                <w:bCs/>
                <w:color w:val="000000"/>
                <w:sz w:val="26"/>
                <w:szCs w:val="26"/>
              </w:rPr>
            </w:pPr>
          </w:p>
        </w:tc>
        <w:tc>
          <w:tcPr>
            <w:tcW w:w="0" w:type="auto"/>
            <w:tcBorders>
              <w:right w:val="single" w:sz="4" w:space="0" w:color="4F81BD" w:themeColor="accent1"/>
            </w:tcBorders>
            <w:hideMark/>
          </w:tcPr>
          <w:p w:rsidR="00827A41" w:rsidRPr="003F41F0" w:rsidRDefault="00A54C05" w:rsidP="00827A41">
            <w:pPr>
              <w:spacing w:line="380" w:lineRule="atLeast"/>
              <w:jc w:val="center"/>
              <w:cnfStyle w:val="000000100000"/>
              <w:rPr>
                <w:rFonts w:ascii="Arial" w:hAnsi="Arial" w:cs="Arial"/>
                <w:color w:val="000000"/>
                <w:sz w:val="24"/>
                <w:szCs w:val="26"/>
              </w:rPr>
            </w:pPr>
            <w:r>
              <w:rPr>
                <w:rFonts w:ascii="Arial" w:hAnsi="Arial" w:cs="Arial"/>
                <w:color w:val="000000"/>
                <w:sz w:val="24"/>
                <w:szCs w:val="26"/>
              </w:rPr>
              <w:t>2,330</w:t>
            </w:r>
          </w:p>
        </w:tc>
        <w:tc>
          <w:tcPr>
            <w:tcW w:w="0" w:type="auto"/>
            <w:tcBorders>
              <w:left w:val="single" w:sz="4" w:space="0" w:color="4F81BD" w:themeColor="accent1"/>
              <w:right w:val="single" w:sz="4" w:space="0" w:color="4F81BD" w:themeColor="accent1"/>
            </w:tcBorders>
            <w:hideMark/>
          </w:tcPr>
          <w:p w:rsidR="00827A41" w:rsidRPr="003F41F0" w:rsidRDefault="00827A41" w:rsidP="00827A41">
            <w:pPr>
              <w:spacing w:line="380" w:lineRule="atLeast"/>
              <w:jc w:val="center"/>
              <w:cnfStyle w:val="000000100000"/>
              <w:rPr>
                <w:rFonts w:ascii="Arial" w:hAnsi="Arial" w:cs="Arial"/>
                <w:color w:val="000000"/>
                <w:sz w:val="24"/>
                <w:szCs w:val="26"/>
              </w:rPr>
            </w:pPr>
            <w:r w:rsidRPr="003F41F0">
              <w:rPr>
                <w:rFonts w:ascii="Arial" w:hAnsi="Arial" w:cs="Arial"/>
                <w:color w:val="000000"/>
                <w:sz w:val="24"/>
                <w:szCs w:val="26"/>
              </w:rPr>
              <w:t>2</w:t>
            </w:r>
            <w:r w:rsidR="00390764">
              <w:rPr>
                <w:rFonts w:ascii="Arial" w:hAnsi="Arial" w:cs="Arial"/>
                <w:color w:val="000000"/>
                <w:sz w:val="24"/>
                <w:szCs w:val="26"/>
              </w:rPr>
              <w:t>,381</w:t>
            </w:r>
          </w:p>
        </w:tc>
        <w:tc>
          <w:tcPr>
            <w:tcW w:w="0" w:type="auto"/>
            <w:tcBorders>
              <w:left w:val="single" w:sz="4" w:space="0" w:color="4F81BD" w:themeColor="accent1"/>
            </w:tcBorders>
            <w:hideMark/>
          </w:tcPr>
          <w:p w:rsidR="00827A41" w:rsidRPr="003F41F0" w:rsidRDefault="00827A41" w:rsidP="00827A41">
            <w:pPr>
              <w:spacing w:line="380" w:lineRule="atLeast"/>
              <w:jc w:val="center"/>
              <w:cnfStyle w:val="000000100000"/>
              <w:rPr>
                <w:rFonts w:ascii="Arial" w:hAnsi="Arial" w:cs="Arial"/>
                <w:color w:val="000000"/>
                <w:sz w:val="24"/>
                <w:szCs w:val="26"/>
              </w:rPr>
            </w:pPr>
            <w:r w:rsidRPr="003F41F0">
              <w:rPr>
                <w:rFonts w:ascii="Arial" w:hAnsi="Arial" w:cs="Arial"/>
                <w:color w:val="000000"/>
                <w:sz w:val="24"/>
                <w:szCs w:val="26"/>
              </w:rPr>
              <w:t>4.513</w:t>
            </w:r>
          </w:p>
        </w:tc>
      </w:tr>
      <w:tr w:rsidR="00827A41" w:rsidTr="00827A41">
        <w:trPr>
          <w:trHeight w:val="410"/>
        </w:trPr>
        <w:tc>
          <w:tcPr>
            <w:cnfStyle w:val="001000000000"/>
            <w:tcW w:w="4785" w:type="dxa"/>
            <w:tcBorders>
              <w:right w:val="single" w:sz="4" w:space="0" w:color="4F81BD" w:themeColor="accent1"/>
            </w:tcBorders>
            <w:hideMark/>
          </w:tcPr>
          <w:p w:rsidR="00827A41" w:rsidRPr="003F41F0" w:rsidRDefault="00827A41" w:rsidP="00827A41">
            <w:pPr>
              <w:spacing w:line="380" w:lineRule="atLeast"/>
              <w:jc w:val="center"/>
              <w:rPr>
                <w:rFonts w:ascii="Arial" w:hAnsi="Arial" w:cs="Arial"/>
                <w:color w:val="000000"/>
                <w:sz w:val="24"/>
                <w:szCs w:val="26"/>
              </w:rPr>
            </w:pPr>
            <w:r w:rsidRPr="003F41F0">
              <w:rPr>
                <w:rFonts w:ascii="Arial" w:hAnsi="Arial" w:cs="Arial"/>
                <w:color w:val="000000"/>
                <w:sz w:val="24"/>
                <w:szCs w:val="26"/>
              </w:rPr>
              <w:t>Total</w:t>
            </w:r>
          </w:p>
        </w:tc>
        <w:tc>
          <w:tcPr>
            <w:tcW w:w="313" w:type="dxa"/>
            <w:tcBorders>
              <w:left w:val="single" w:sz="4" w:space="0" w:color="4F81BD" w:themeColor="accent1"/>
            </w:tcBorders>
          </w:tcPr>
          <w:p w:rsidR="00827A41" w:rsidRDefault="00827A41" w:rsidP="00827A41">
            <w:pPr>
              <w:spacing w:line="380" w:lineRule="atLeast"/>
              <w:jc w:val="center"/>
              <w:cnfStyle w:val="000000000000"/>
              <w:rPr>
                <w:rFonts w:ascii="Arial" w:hAnsi="Arial" w:cs="Arial"/>
                <w:b/>
                <w:bCs/>
                <w:color w:val="000000"/>
                <w:sz w:val="26"/>
                <w:szCs w:val="26"/>
              </w:rPr>
            </w:pPr>
          </w:p>
        </w:tc>
        <w:tc>
          <w:tcPr>
            <w:tcW w:w="0" w:type="auto"/>
            <w:tcBorders>
              <w:right w:val="single" w:sz="4" w:space="0" w:color="4F81BD" w:themeColor="accent1"/>
            </w:tcBorders>
            <w:hideMark/>
          </w:tcPr>
          <w:p w:rsidR="00827A41" w:rsidRPr="003F41F0" w:rsidRDefault="00827A41" w:rsidP="00827A41">
            <w:pPr>
              <w:spacing w:line="380" w:lineRule="atLeast"/>
              <w:jc w:val="center"/>
              <w:cnfStyle w:val="000000000000"/>
              <w:rPr>
                <w:rFonts w:ascii="Arial" w:hAnsi="Arial" w:cs="Arial"/>
                <w:color w:val="000000"/>
                <w:sz w:val="24"/>
                <w:szCs w:val="26"/>
              </w:rPr>
            </w:pPr>
            <w:r w:rsidRPr="003F41F0">
              <w:rPr>
                <w:rFonts w:ascii="Arial" w:hAnsi="Arial" w:cs="Arial"/>
                <w:color w:val="000000"/>
                <w:sz w:val="24"/>
                <w:szCs w:val="26"/>
              </w:rPr>
              <w:t>3</w:t>
            </w:r>
            <w:r w:rsidR="00741967">
              <w:rPr>
                <w:rFonts w:ascii="Arial" w:hAnsi="Arial" w:cs="Arial"/>
                <w:color w:val="000000"/>
                <w:sz w:val="24"/>
                <w:szCs w:val="26"/>
              </w:rPr>
              <w:t>4,976</w:t>
            </w:r>
          </w:p>
        </w:tc>
        <w:tc>
          <w:tcPr>
            <w:tcW w:w="0" w:type="auto"/>
            <w:tcBorders>
              <w:left w:val="single" w:sz="4" w:space="0" w:color="4F81BD" w:themeColor="accent1"/>
              <w:right w:val="single" w:sz="4" w:space="0" w:color="4F81BD" w:themeColor="accent1"/>
            </w:tcBorders>
            <w:hideMark/>
          </w:tcPr>
          <w:p w:rsidR="00827A41" w:rsidRPr="003F41F0" w:rsidRDefault="00827A41" w:rsidP="00827A41">
            <w:pPr>
              <w:spacing w:line="380" w:lineRule="atLeast"/>
              <w:jc w:val="center"/>
              <w:cnfStyle w:val="000000000000"/>
              <w:rPr>
                <w:rFonts w:ascii="Arial" w:hAnsi="Arial" w:cs="Arial"/>
                <w:color w:val="000000"/>
                <w:sz w:val="24"/>
                <w:szCs w:val="26"/>
              </w:rPr>
            </w:pPr>
            <w:r w:rsidRPr="003F41F0">
              <w:rPr>
                <w:rFonts w:ascii="Arial" w:hAnsi="Arial" w:cs="Arial"/>
                <w:color w:val="000000"/>
                <w:sz w:val="24"/>
                <w:szCs w:val="26"/>
              </w:rPr>
              <w:t>3</w:t>
            </w:r>
            <w:r w:rsidR="00741967">
              <w:rPr>
                <w:rFonts w:ascii="Arial" w:hAnsi="Arial" w:cs="Arial"/>
                <w:color w:val="000000"/>
                <w:sz w:val="24"/>
                <w:szCs w:val="26"/>
              </w:rPr>
              <w:t>5,588</w:t>
            </w:r>
          </w:p>
        </w:tc>
        <w:tc>
          <w:tcPr>
            <w:tcW w:w="0" w:type="auto"/>
            <w:tcBorders>
              <w:left w:val="single" w:sz="4" w:space="0" w:color="4F81BD" w:themeColor="accent1"/>
            </w:tcBorders>
            <w:hideMark/>
          </w:tcPr>
          <w:p w:rsidR="00827A41" w:rsidRPr="003F41F0" w:rsidRDefault="00741967" w:rsidP="00827A41">
            <w:pPr>
              <w:spacing w:line="380" w:lineRule="atLeast"/>
              <w:jc w:val="center"/>
              <w:cnfStyle w:val="000000000000"/>
              <w:rPr>
                <w:rFonts w:ascii="Arial" w:hAnsi="Arial" w:cs="Arial"/>
                <w:color w:val="000000"/>
                <w:sz w:val="24"/>
                <w:szCs w:val="26"/>
              </w:rPr>
            </w:pPr>
            <w:r>
              <w:rPr>
                <w:rFonts w:ascii="Arial" w:hAnsi="Arial" w:cs="Arial"/>
                <w:color w:val="000000"/>
                <w:sz w:val="24"/>
                <w:szCs w:val="26"/>
              </w:rPr>
              <w:t>70,564</w:t>
            </w:r>
          </w:p>
        </w:tc>
      </w:tr>
    </w:tbl>
    <w:p w:rsidR="00827A41" w:rsidRPr="00575154" w:rsidRDefault="00827A41" w:rsidP="00575154">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7177">
        <w:rPr>
          <w:rFonts w:ascii="Arial" w:hAnsi="Arial" w:cs="Arial"/>
          <w:b/>
          <w:sz w:val="24"/>
          <w:szCs w:val="24"/>
        </w:rPr>
        <w:t>Fuente: INEC</w:t>
      </w:r>
    </w:p>
    <w:p w:rsidR="00153DB7" w:rsidRPr="007168CE" w:rsidRDefault="00153DB7" w:rsidP="00F2495E">
      <w:pPr>
        <w:spacing w:line="360" w:lineRule="auto"/>
        <w:ind w:left="709"/>
        <w:jc w:val="both"/>
        <w:rPr>
          <w:rFonts w:ascii="Arial" w:hAnsi="Arial" w:cs="Arial"/>
          <w:sz w:val="24"/>
          <w:szCs w:val="24"/>
        </w:rPr>
      </w:pPr>
    </w:p>
    <w:p w:rsidR="00827A41" w:rsidRPr="003F41F0" w:rsidRDefault="003F41F0" w:rsidP="00F03EB4">
      <w:pPr>
        <w:spacing w:after="0" w:line="240" w:lineRule="auto"/>
        <w:ind w:left="-142"/>
        <w:jc w:val="both"/>
        <w:rPr>
          <w:rFonts w:ascii="Arial" w:hAnsi="Arial" w:cs="Arial"/>
          <w:b/>
          <w:sz w:val="24"/>
          <w:szCs w:val="24"/>
        </w:rPr>
      </w:pPr>
      <w:r w:rsidRPr="003F41F0">
        <w:rPr>
          <w:rFonts w:ascii="Arial" w:hAnsi="Arial" w:cs="Arial"/>
          <w:b/>
          <w:sz w:val="24"/>
          <w:szCs w:val="24"/>
        </w:rPr>
        <w:t>Tabla No. 4 Población por Sexo</w:t>
      </w:r>
    </w:p>
    <w:tbl>
      <w:tblPr>
        <w:tblStyle w:val="Sombreadoclaro-nfasis11"/>
        <w:tblW w:w="8920" w:type="dxa"/>
        <w:tblLook w:val="04A0"/>
      </w:tblPr>
      <w:tblGrid>
        <w:gridCol w:w="4460"/>
        <w:gridCol w:w="4460"/>
      </w:tblGrid>
      <w:tr w:rsidR="003F41F0" w:rsidTr="003F41F0">
        <w:trPr>
          <w:cnfStyle w:val="100000000000"/>
          <w:trHeight w:val="299"/>
        </w:trPr>
        <w:tc>
          <w:tcPr>
            <w:cnfStyle w:val="001000000000"/>
            <w:tcW w:w="4460" w:type="dxa"/>
          </w:tcPr>
          <w:p w:rsidR="003F41F0" w:rsidRPr="003F41F0" w:rsidRDefault="003F41F0" w:rsidP="003F41F0">
            <w:pPr>
              <w:jc w:val="center"/>
              <w:rPr>
                <w:rFonts w:ascii="Arial" w:hAnsi="Arial" w:cs="Arial"/>
                <w:sz w:val="24"/>
                <w:szCs w:val="24"/>
              </w:rPr>
            </w:pPr>
            <w:r w:rsidRPr="003F41F0">
              <w:rPr>
                <w:rFonts w:ascii="Arial" w:hAnsi="Arial" w:cs="Arial"/>
                <w:sz w:val="24"/>
                <w:szCs w:val="24"/>
              </w:rPr>
              <w:t>Sexo</w:t>
            </w:r>
          </w:p>
        </w:tc>
        <w:tc>
          <w:tcPr>
            <w:tcW w:w="4460" w:type="dxa"/>
          </w:tcPr>
          <w:p w:rsidR="003F41F0" w:rsidRPr="003F41F0" w:rsidRDefault="003F41F0" w:rsidP="003F41F0">
            <w:pPr>
              <w:jc w:val="center"/>
              <w:cnfStyle w:val="100000000000"/>
              <w:rPr>
                <w:rFonts w:ascii="Arial" w:hAnsi="Arial" w:cs="Arial"/>
                <w:sz w:val="24"/>
                <w:szCs w:val="24"/>
              </w:rPr>
            </w:pPr>
            <w:r w:rsidRPr="003F41F0">
              <w:rPr>
                <w:rFonts w:ascii="Arial" w:hAnsi="Arial" w:cs="Arial"/>
                <w:sz w:val="24"/>
                <w:szCs w:val="24"/>
              </w:rPr>
              <w:t>Población</w:t>
            </w:r>
          </w:p>
        </w:tc>
      </w:tr>
      <w:tr w:rsidR="003F41F0" w:rsidTr="003F41F0">
        <w:trPr>
          <w:cnfStyle w:val="000000100000"/>
          <w:trHeight w:val="440"/>
        </w:trPr>
        <w:tc>
          <w:tcPr>
            <w:cnfStyle w:val="001000000000"/>
            <w:tcW w:w="4460" w:type="dxa"/>
            <w:tcBorders>
              <w:right w:val="single" w:sz="4" w:space="0" w:color="4F81BD" w:themeColor="accent1"/>
            </w:tcBorders>
          </w:tcPr>
          <w:p w:rsidR="003F41F0" w:rsidRPr="003F41F0" w:rsidRDefault="003F41F0" w:rsidP="003F41F0">
            <w:pPr>
              <w:spacing w:line="380" w:lineRule="atLeast"/>
              <w:jc w:val="center"/>
              <w:rPr>
                <w:rFonts w:ascii="Arial" w:hAnsi="Arial" w:cs="Arial"/>
                <w:color w:val="000000"/>
                <w:sz w:val="24"/>
                <w:szCs w:val="24"/>
              </w:rPr>
            </w:pPr>
            <w:r w:rsidRPr="003F41F0">
              <w:rPr>
                <w:rFonts w:ascii="Arial" w:hAnsi="Arial" w:cs="Arial"/>
                <w:color w:val="000000"/>
                <w:sz w:val="24"/>
                <w:szCs w:val="24"/>
              </w:rPr>
              <w:t>Hombre</w:t>
            </w:r>
          </w:p>
        </w:tc>
        <w:tc>
          <w:tcPr>
            <w:tcW w:w="4460" w:type="dxa"/>
            <w:tcBorders>
              <w:left w:val="single" w:sz="4" w:space="0" w:color="4F81BD" w:themeColor="accent1"/>
            </w:tcBorders>
          </w:tcPr>
          <w:p w:rsidR="003F41F0" w:rsidRPr="003F41F0" w:rsidRDefault="003F41F0" w:rsidP="003F41F0">
            <w:pPr>
              <w:spacing w:line="360" w:lineRule="auto"/>
              <w:jc w:val="center"/>
              <w:cnfStyle w:val="000000100000"/>
              <w:rPr>
                <w:rFonts w:ascii="Arial" w:hAnsi="Arial" w:cs="Arial"/>
                <w:color w:val="auto"/>
                <w:sz w:val="24"/>
                <w:szCs w:val="24"/>
              </w:rPr>
            </w:pPr>
            <w:r w:rsidRPr="003F41F0">
              <w:rPr>
                <w:rFonts w:ascii="Arial" w:hAnsi="Arial" w:cs="Arial"/>
                <w:color w:val="auto"/>
                <w:sz w:val="24"/>
                <w:szCs w:val="24"/>
              </w:rPr>
              <w:t>3</w:t>
            </w:r>
            <w:r w:rsidR="0049645D">
              <w:rPr>
                <w:rFonts w:ascii="Arial" w:hAnsi="Arial" w:cs="Arial"/>
                <w:color w:val="auto"/>
                <w:sz w:val="24"/>
                <w:szCs w:val="24"/>
              </w:rPr>
              <w:t>4,976</w:t>
            </w:r>
          </w:p>
        </w:tc>
      </w:tr>
      <w:tr w:rsidR="003F41F0" w:rsidTr="003F41F0">
        <w:trPr>
          <w:trHeight w:val="440"/>
        </w:trPr>
        <w:tc>
          <w:tcPr>
            <w:cnfStyle w:val="001000000000"/>
            <w:tcW w:w="4460" w:type="dxa"/>
            <w:tcBorders>
              <w:right w:val="single" w:sz="4" w:space="0" w:color="4F81BD" w:themeColor="accent1"/>
            </w:tcBorders>
          </w:tcPr>
          <w:p w:rsidR="003F41F0" w:rsidRPr="003F41F0" w:rsidRDefault="003F41F0" w:rsidP="003F41F0">
            <w:pPr>
              <w:spacing w:line="380" w:lineRule="atLeast"/>
              <w:jc w:val="center"/>
              <w:rPr>
                <w:rFonts w:ascii="Arial" w:hAnsi="Arial" w:cs="Arial"/>
                <w:color w:val="000000"/>
                <w:sz w:val="24"/>
                <w:szCs w:val="24"/>
              </w:rPr>
            </w:pPr>
            <w:r w:rsidRPr="003F41F0">
              <w:rPr>
                <w:rFonts w:ascii="Arial" w:hAnsi="Arial" w:cs="Arial"/>
                <w:color w:val="000000"/>
                <w:sz w:val="24"/>
                <w:szCs w:val="24"/>
              </w:rPr>
              <w:t>Mujer</w:t>
            </w:r>
          </w:p>
        </w:tc>
        <w:tc>
          <w:tcPr>
            <w:tcW w:w="4460" w:type="dxa"/>
            <w:tcBorders>
              <w:left w:val="single" w:sz="4" w:space="0" w:color="4F81BD" w:themeColor="accent1"/>
            </w:tcBorders>
          </w:tcPr>
          <w:p w:rsidR="003F41F0" w:rsidRPr="003F41F0" w:rsidRDefault="003F41F0" w:rsidP="003F41F0">
            <w:pPr>
              <w:spacing w:line="360" w:lineRule="auto"/>
              <w:jc w:val="center"/>
              <w:cnfStyle w:val="000000000000"/>
              <w:rPr>
                <w:rFonts w:ascii="Arial" w:hAnsi="Arial" w:cs="Arial"/>
                <w:color w:val="auto"/>
                <w:sz w:val="24"/>
                <w:szCs w:val="24"/>
              </w:rPr>
            </w:pPr>
            <w:r w:rsidRPr="003F41F0">
              <w:rPr>
                <w:rFonts w:ascii="Arial" w:hAnsi="Arial" w:cs="Arial"/>
                <w:color w:val="auto"/>
                <w:sz w:val="24"/>
                <w:szCs w:val="24"/>
              </w:rPr>
              <w:t>3</w:t>
            </w:r>
            <w:r w:rsidR="0049645D">
              <w:rPr>
                <w:rFonts w:ascii="Arial" w:hAnsi="Arial" w:cs="Arial"/>
                <w:color w:val="auto"/>
                <w:sz w:val="24"/>
                <w:szCs w:val="24"/>
              </w:rPr>
              <w:t>5,588</w:t>
            </w:r>
          </w:p>
        </w:tc>
      </w:tr>
      <w:tr w:rsidR="003F41F0" w:rsidTr="003F41F0">
        <w:trPr>
          <w:cnfStyle w:val="000000100000"/>
          <w:trHeight w:val="440"/>
        </w:trPr>
        <w:tc>
          <w:tcPr>
            <w:cnfStyle w:val="001000000000"/>
            <w:tcW w:w="4460" w:type="dxa"/>
            <w:tcBorders>
              <w:right w:val="single" w:sz="4" w:space="0" w:color="4F81BD" w:themeColor="accent1"/>
            </w:tcBorders>
          </w:tcPr>
          <w:p w:rsidR="003F41F0" w:rsidRPr="003F41F0" w:rsidRDefault="003F41F0" w:rsidP="003F41F0">
            <w:pPr>
              <w:spacing w:line="380" w:lineRule="atLeast"/>
              <w:jc w:val="center"/>
              <w:rPr>
                <w:rFonts w:ascii="Arial" w:hAnsi="Arial" w:cs="Arial"/>
                <w:color w:val="000000"/>
                <w:sz w:val="24"/>
                <w:szCs w:val="24"/>
              </w:rPr>
            </w:pPr>
            <w:r w:rsidRPr="003F41F0">
              <w:rPr>
                <w:rFonts w:ascii="Arial" w:hAnsi="Arial" w:cs="Arial"/>
                <w:color w:val="000000"/>
                <w:sz w:val="24"/>
                <w:szCs w:val="24"/>
              </w:rPr>
              <w:t>Total</w:t>
            </w:r>
          </w:p>
        </w:tc>
        <w:tc>
          <w:tcPr>
            <w:tcW w:w="4460" w:type="dxa"/>
            <w:tcBorders>
              <w:left w:val="single" w:sz="4" w:space="0" w:color="4F81BD" w:themeColor="accent1"/>
            </w:tcBorders>
          </w:tcPr>
          <w:p w:rsidR="003F41F0" w:rsidRPr="003F41F0" w:rsidRDefault="0049645D" w:rsidP="003F41F0">
            <w:pPr>
              <w:spacing w:line="360" w:lineRule="auto"/>
              <w:jc w:val="center"/>
              <w:cnfStyle w:val="000000100000"/>
              <w:rPr>
                <w:rFonts w:ascii="Arial" w:hAnsi="Arial" w:cs="Arial"/>
                <w:color w:val="auto"/>
                <w:sz w:val="24"/>
                <w:szCs w:val="24"/>
              </w:rPr>
            </w:pPr>
            <w:r>
              <w:rPr>
                <w:rFonts w:ascii="Arial" w:hAnsi="Arial" w:cs="Arial"/>
                <w:color w:val="auto"/>
                <w:sz w:val="24"/>
                <w:szCs w:val="24"/>
              </w:rPr>
              <w:t>70,564</w:t>
            </w:r>
          </w:p>
        </w:tc>
      </w:tr>
    </w:tbl>
    <w:p w:rsidR="003F41F0" w:rsidRPr="00A77177" w:rsidRDefault="003F41F0" w:rsidP="003F41F0">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7177">
        <w:rPr>
          <w:rFonts w:ascii="Arial" w:hAnsi="Arial" w:cs="Arial"/>
          <w:b/>
          <w:sz w:val="24"/>
          <w:szCs w:val="24"/>
        </w:rPr>
        <w:t>Fuente: INEC</w:t>
      </w:r>
    </w:p>
    <w:p w:rsidR="00CE435B" w:rsidRDefault="00CE435B" w:rsidP="007168CE">
      <w:pPr>
        <w:spacing w:line="360" w:lineRule="auto"/>
        <w:jc w:val="both"/>
      </w:pPr>
    </w:p>
    <w:p w:rsidR="00827A41" w:rsidRPr="00153DB7" w:rsidRDefault="00CE435B" w:rsidP="00371D81">
      <w:pPr>
        <w:pStyle w:val="Prrafodelista"/>
        <w:numPr>
          <w:ilvl w:val="0"/>
          <w:numId w:val="14"/>
        </w:numPr>
        <w:spacing w:line="360" w:lineRule="auto"/>
        <w:jc w:val="both"/>
        <w:rPr>
          <w:rFonts w:ascii="Arial" w:hAnsi="Arial" w:cs="Arial"/>
          <w:b/>
          <w:sz w:val="24"/>
          <w:szCs w:val="24"/>
        </w:rPr>
      </w:pPr>
      <w:r w:rsidRPr="00153DB7">
        <w:rPr>
          <w:rFonts w:ascii="Arial" w:hAnsi="Arial" w:cs="Arial"/>
          <w:b/>
          <w:sz w:val="24"/>
          <w:szCs w:val="24"/>
        </w:rPr>
        <w:t>Factores Políticos/Legales</w:t>
      </w:r>
    </w:p>
    <w:p w:rsidR="00871999" w:rsidRDefault="00871999" w:rsidP="00F03EB4">
      <w:pPr>
        <w:pStyle w:val="Prrafodelista"/>
        <w:spacing w:line="360" w:lineRule="auto"/>
        <w:ind w:firstLine="273"/>
        <w:jc w:val="both"/>
        <w:rPr>
          <w:rFonts w:ascii="Arial" w:hAnsi="Arial" w:cs="Arial"/>
          <w:sz w:val="24"/>
          <w:szCs w:val="24"/>
        </w:rPr>
      </w:pPr>
      <w:r>
        <w:rPr>
          <w:rFonts w:ascii="Arial" w:hAnsi="Arial" w:cs="Arial"/>
          <w:sz w:val="24"/>
          <w:szCs w:val="24"/>
        </w:rPr>
        <w:t>Estos factores constituyen las limitaciones a las que se enfrentará la empresa, está integrado por las leyes que dictan las diferentes organizaciones gubernamentales. En el caso de "Mundo Feliz" las leyes bajo las cuales deberá operar son las determinadas por el Ministerio de Inclusión Económica y Social (MIES) a través del Instituto de la Niñez y la Familia (INFA). Dentro de las políticas y leyes establecidas por el INFA se encuentran las ligadas a la constitución del centro, los permisos, solicitudes, requerimiento de personal, instalaciones.</w:t>
      </w:r>
    </w:p>
    <w:p w:rsidR="00871999" w:rsidRPr="00153DB7" w:rsidRDefault="00871999" w:rsidP="00371D81">
      <w:pPr>
        <w:pStyle w:val="Prrafodelista"/>
        <w:numPr>
          <w:ilvl w:val="0"/>
          <w:numId w:val="14"/>
        </w:numPr>
        <w:spacing w:line="360" w:lineRule="auto"/>
        <w:jc w:val="both"/>
        <w:rPr>
          <w:rFonts w:ascii="Arial" w:hAnsi="Arial" w:cs="Arial"/>
          <w:b/>
          <w:sz w:val="24"/>
          <w:szCs w:val="24"/>
        </w:rPr>
      </w:pPr>
      <w:r w:rsidRPr="00153DB7">
        <w:rPr>
          <w:rFonts w:ascii="Arial" w:hAnsi="Arial" w:cs="Arial"/>
          <w:b/>
          <w:sz w:val="24"/>
          <w:szCs w:val="24"/>
        </w:rPr>
        <w:t>Necesidades</w:t>
      </w:r>
    </w:p>
    <w:p w:rsidR="00FC0839" w:rsidRDefault="00FC0839" w:rsidP="00F03EB4">
      <w:pPr>
        <w:pStyle w:val="Prrafodelista"/>
        <w:spacing w:line="360" w:lineRule="auto"/>
        <w:ind w:firstLine="273"/>
        <w:jc w:val="both"/>
        <w:rPr>
          <w:rFonts w:ascii="Arial" w:hAnsi="Arial" w:cs="Arial"/>
          <w:sz w:val="24"/>
          <w:szCs w:val="24"/>
        </w:rPr>
      </w:pPr>
      <w:r>
        <w:rPr>
          <w:rFonts w:ascii="Arial" w:hAnsi="Arial" w:cs="Arial"/>
          <w:sz w:val="24"/>
          <w:szCs w:val="24"/>
        </w:rPr>
        <w:t>La implementación de la Guardería y Centro de Estimulación tiene como principal objetivo simplificarle la vida a padres y madres de familia que</w:t>
      </w:r>
      <w:r w:rsidR="000F24AC">
        <w:rPr>
          <w:rFonts w:ascii="Arial" w:hAnsi="Arial" w:cs="Arial"/>
          <w:sz w:val="24"/>
          <w:szCs w:val="24"/>
        </w:rPr>
        <w:t xml:space="preserve"> por distintas situaciones</w:t>
      </w:r>
      <w:r w:rsidR="003C7620">
        <w:rPr>
          <w:rFonts w:ascii="Arial" w:hAnsi="Arial" w:cs="Arial"/>
          <w:sz w:val="24"/>
          <w:szCs w:val="24"/>
        </w:rPr>
        <w:t xml:space="preserve">no disponen del suficiente tiempo </w:t>
      </w:r>
      <w:r w:rsidR="000F24AC">
        <w:rPr>
          <w:rFonts w:ascii="Arial" w:hAnsi="Arial" w:cs="Arial"/>
          <w:sz w:val="24"/>
          <w:szCs w:val="24"/>
        </w:rPr>
        <w:t xml:space="preserve">para </w:t>
      </w:r>
      <w:r w:rsidR="000F24AC">
        <w:rPr>
          <w:rFonts w:ascii="Arial" w:hAnsi="Arial" w:cs="Arial"/>
          <w:sz w:val="24"/>
          <w:szCs w:val="24"/>
        </w:rPr>
        <w:lastRenderedPageBreak/>
        <w:t>cuidar de ellos. Además también busca formar parte activa durante el proceso de gestación.</w:t>
      </w:r>
    </w:p>
    <w:p w:rsidR="00580C3F" w:rsidRPr="00153DB7" w:rsidRDefault="00580C3F" w:rsidP="00371D81">
      <w:pPr>
        <w:pStyle w:val="Prrafodelista"/>
        <w:numPr>
          <w:ilvl w:val="0"/>
          <w:numId w:val="14"/>
        </w:numPr>
        <w:spacing w:line="360" w:lineRule="auto"/>
        <w:jc w:val="both"/>
        <w:rPr>
          <w:rFonts w:ascii="Arial" w:hAnsi="Arial" w:cs="Arial"/>
          <w:b/>
          <w:sz w:val="24"/>
          <w:szCs w:val="24"/>
        </w:rPr>
      </w:pPr>
      <w:r w:rsidRPr="00153DB7">
        <w:rPr>
          <w:rFonts w:ascii="Arial" w:hAnsi="Arial" w:cs="Arial"/>
          <w:b/>
          <w:sz w:val="24"/>
          <w:szCs w:val="24"/>
        </w:rPr>
        <w:t>Tecnología</w:t>
      </w:r>
    </w:p>
    <w:p w:rsidR="0049645D" w:rsidRDefault="00F85E0F" w:rsidP="00F03EB4">
      <w:pPr>
        <w:pStyle w:val="Prrafodelista"/>
        <w:spacing w:line="360" w:lineRule="auto"/>
        <w:ind w:firstLine="273"/>
        <w:jc w:val="both"/>
        <w:rPr>
          <w:rFonts w:ascii="Arial" w:hAnsi="Arial" w:cs="Arial"/>
          <w:sz w:val="24"/>
          <w:szCs w:val="24"/>
        </w:rPr>
      </w:pPr>
      <w:r>
        <w:rPr>
          <w:rFonts w:ascii="Arial" w:hAnsi="Arial" w:cs="Arial"/>
          <w:sz w:val="24"/>
          <w:szCs w:val="24"/>
        </w:rPr>
        <w:t xml:space="preserve">El cuidado y enseñanza a los niños ha ido evolucionando con el tiempo, y actualmente han surgido una serie de ejercicios y terapias que ayudan al desarrollo motriz y social de los niños. </w:t>
      </w:r>
      <w:r w:rsidR="00850A55">
        <w:rPr>
          <w:rFonts w:ascii="Arial" w:hAnsi="Arial" w:cs="Arial"/>
          <w:sz w:val="24"/>
          <w:szCs w:val="24"/>
        </w:rPr>
        <w:t>Básicamente como tecnología de la que dispondrá el Centro se puede definir a la serie de ejercicios y actividades que se aplicarán a los niños y mujeres en estado de gestación.</w:t>
      </w:r>
    </w:p>
    <w:p w:rsidR="00580C3F" w:rsidRPr="00153DB7" w:rsidRDefault="00580C3F" w:rsidP="00371D81">
      <w:pPr>
        <w:pStyle w:val="Prrafodelista"/>
        <w:numPr>
          <w:ilvl w:val="0"/>
          <w:numId w:val="14"/>
        </w:numPr>
        <w:spacing w:line="360" w:lineRule="auto"/>
        <w:jc w:val="both"/>
        <w:rPr>
          <w:rFonts w:ascii="Arial" w:hAnsi="Arial" w:cs="Arial"/>
          <w:b/>
          <w:sz w:val="24"/>
          <w:szCs w:val="24"/>
        </w:rPr>
      </w:pPr>
      <w:r w:rsidRPr="00153DB7">
        <w:rPr>
          <w:rFonts w:ascii="Arial" w:hAnsi="Arial" w:cs="Arial"/>
          <w:b/>
          <w:sz w:val="24"/>
          <w:szCs w:val="24"/>
        </w:rPr>
        <w:t>Grupo de Compradores</w:t>
      </w:r>
    </w:p>
    <w:p w:rsidR="00153DB7" w:rsidRPr="00F03EB4" w:rsidRDefault="00850A55" w:rsidP="00F03EB4">
      <w:pPr>
        <w:pStyle w:val="Prrafodelista"/>
        <w:spacing w:line="360" w:lineRule="auto"/>
        <w:ind w:firstLine="273"/>
        <w:jc w:val="both"/>
        <w:rPr>
          <w:rFonts w:ascii="Arial" w:hAnsi="Arial" w:cs="Arial"/>
          <w:sz w:val="24"/>
          <w:szCs w:val="24"/>
        </w:rPr>
      </w:pPr>
      <w:r>
        <w:rPr>
          <w:rFonts w:ascii="Arial" w:hAnsi="Arial" w:cs="Arial"/>
          <w:sz w:val="24"/>
          <w:szCs w:val="24"/>
        </w:rPr>
        <w:t>Como se indicó anteriormente</w:t>
      </w:r>
      <w:r w:rsidR="00A559EA">
        <w:rPr>
          <w:rFonts w:ascii="Arial" w:hAnsi="Arial" w:cs="Arial"/>
          <w:sz w:val="24"/>
          <w:szCs w:val="24"/>
        </w:rPr>
        <w:t xml:space="preserve"> el servicio que ofrecerá el Centro está dirigido a padres y madres de familia con hijos desde los 3 meses hasta los 4 años de edad con ingresos medios y altos, y mujeres en estado de gestación con ingresos medios y altos.</w:t>
      </w:r>
    </w:p>
    <w:p w:rsidR="00286ACE" w:rsidRPr="007C258C" w:rsidRDefault="00286ACE" w:rsidP="00286ACE">
      <w:pPr>
        <w:spacing w:line="360" w:lineRule="auto"/>
        <w:jc w:val="both"/>
        <w:rPr>
          <w:rFonts w:ascii="Arial" w:hAnsi="Arial" w:cs="Arial"/>
          <w:b/>
          <w:sz w:val="24"/>
          <w:szCs w:val="24"/>
          <w:lang w:val="en-US"/>
        </w:rPr>
      </w:pPr>
      <w:r>
        <w:rPr>
          <w:rFonts w:ascii="Arial" w:hAnsi="Arial" w:cs="Arial"/>
          <w:b/>
          <w:sz w:val="24"/>
          <w:szCs w:val="24"/>
          <w:lang w:val="en-US"/>
        </w:rPr>
        <w:t>2.2.4</w:t>
      </w:r>
      <w:r w:rsidRPr="007C258C">
        <w:rPr>
          <w:rFonts w:ascii="Arial" w:hAnsi="Arial" w:cs="Arial"/>
          <w:b/>
          <w:sz w:val="24"/>
          <w:szCs w:val="24"/>
          <w:lang w:val="en-US"/>
        </w:rPr>
        <w:t xml:space="preserve"> MATRIZ BCG (BOSTON CONSULTING GROUP) </w:t>
      </w:r>
    </w:p>
    <w:p w:rsidR="00286ACE" w:rsidRPr="00286ACE" w:rsidRDefault="00286ACE" w:rsidP="00F03EB4">
      <w:pPr>
        <w:spacing w:line="360" w:lineRule="auto"/>
        <w:ind w:firstLine="426"/>
        <w:jc w:val="both"/>
        <w:rPr>
          <w:rFonts w:ascii="Arial" w:eastAsia="Times New Roman" w:hAnsi="Arial" w:cs="Arial"/>
          <w:sz w:val="24"/>
          <w:szCs w:val="24"/>
        </w:rPr>
      </w:pPr>
      <w:r w:rsidRPr="007C258C">
        <w:rPr>
          <w:rFonts w:ascii="Arial" w:eastAsia="Times New Roman" w:hAnsi="Arial" w:cs="Arial"/>
          <w:sz w:val="24"/>
          <w:szCs w:val="24"/>
        </w:rPr>
        <w:t xml:space="preserve">“Boston Consulting Group” Una importante empresa consultora deadministración, desarrollo. Popularizó un planteamiento como </w:t>
      </w:r>
      <w:r w:rsidRPr="007C258C">
        <w:rPr>
          <w:rFonts w:ascii="Arial" w:eastAsia="Times New Roman" w:hAnsi="Arial" w:cs="Arial"/>
          <w:b/>
          <w:sz w:val="24"/>
          <w:szCs w:val="24"/>
        </w:rPr>
        <w:t xml:space="preserve">Matriz deCrecimiento – Participación </w:t>
      </w:r>
    </w:p>
    <w:p w:rsidR="00286ACE" w:rsidRPr="00F03EB4" w:rsidRDefault="00286ACE" w:rsidP="00F03EB4">
      <w:pPr>
        <w:spacing w:line="360" w:lineRule="auto"/>
        <w:ind w:firstLine="426"/>
        <w:jc w:val="both"/>
        <w:rPr>
          <w:rFonts w:ascii="Arial" w:hAnsi="Arial" w:cs="Arial"/>
          <w:sz w:val="24"/>
          <w:szCs w:val="24"/>
        </w:rPr>
      </w:pPr>
      <w:r w:rsidRPr="007C258C">
        <w:rPr>
          <w:rFonts w:ascii="Arial" w:eastAsia="Times New Roman" w:hAnsi="Arial" w:cs="Arial"/>
          <w:sz w:val="24"/>
          <w:szCs w:val="24"/>
        </w:rPr>
        <w:t>La matriz de crecimiento- participación se divide en cuatro celdas y cada una indica un tipo distinto de negocios.</w:t>
      </w:r>
    </w:p>
    <w:p w:rsidR="00286ACE" w:rsidRPr="007C258C" w:rsidRDefault="00286ACE" w:rsidP="00CE484D">
      <w:pPr>
        <w:spacing w:after="0" w:line="360" w:lineRule="auto"/>
        <w:ind w:left="426"/>
        <w:jc w:val="both"/>
        <w:rPr>
          <w:rFonts w:ascii="Arial" w:eastAsia="Times New Roman" w:hAnsi="Arial" w:cs="Arial"/>
          <w:b/>
          <w:sz w:val="24"/>
          <w:szCs w:val="24"/>
        </w:rPr>
      </w:pPr>
      <w:r w:rsidRPr="007C258C">
        <w:rPr>
          <w:rFonts w:ascii="Arial" w:eastAsia="Times New Roman" w:hAnsi="Arial" w:cs="Arial"/>
          <w:b/>
          <w:sz w:val="24"/>
          <w:szCs w:val="24"/>
        </w:rPr>
        <w:t>1: Interrogantes:</w:t>
      </w:r>
    </w:p>
    <w:p w:rsidR="00AD6190" w:rsidRPr="00F03EB4" w:rsidRDefault="00286ACE" w:rsidP="00F03EB4">
      <w:pPr>
        <w:autoSpaceDE w:val="0"/>
        <w:autoSpaceDN w:val="0"/>
        <w:adjustRightInd w:val="0"/>
        <w:spacing w:after="0" w:line="360" w:lineRule="auto"/>
        <w:ind w:left="709" w:firstLine="284"/>
        <w:jc w:val="both"/>
        <w:rPr>
          <w:rFonts w:ascii="Arial" w:hAnsi="Arial" w:cs="Arial"/>
          <w:sz w:val="24"/>
          <w:szCs w:val="24"/>
        </w:rPr>
      </w:pPr>
      <w:r w:rsidRPr="007C258C">
        <w:rPr>
          <w:rFonts w:ascii="Arial" w:eastAsia="Times New Roman" w:hAnsi="Arial" w:cs="Arial"/>
          <w:sz w:val="24"/>
          <w:szCs w:val="24"/>
        </w:rPr>
        <w:t xml:space="preserve">En este cuadrante se encuentra negocios de empresas que operan en mercados de alto crecimiento, pero cuya participación relativa en el mercado es baja. Casi todos los negocios parten de una interrogante en la cual la empresa intenta penetrar en un mercado de gran crecimiento en el que ya existe un líder. Un interrogante requiere de mucha inversión, ya que la compañía tiene que continuar aumentando su planta, equipo y </w:t>
      </w:r>
      <w:r w:rsidRPr="007C258C">
        <w:rPr>
          <w:rFonts w:ascii="Arial" w:eastAsia="Times New Roman" w:hAnsi="Arial" w:cs="Arial"/>
          <w:sz w:val="24"/>
          <w:szCs w:val="24"/>
        </w:rPr>
        <w:lastRenderedPageBreak/>
        <w:t>personal para mantenerse en el mercado y tratar de superar al líder. El término interrogante se ha elegido bien en virtud de que la empresa tiene que ponderar con detenimiento si continúa invirtiendo dinero en este negocio.</w:t>
      </w:r>
    </w:p>
    <w:p w:rsidR="00286ACE" w:rsidRPr="007C258C" w:rsidRDefault="00286ACE" w:rsidP="00CE484D">
      <w:pPr>
        <w:spacing w:after="0" w:line="360" w:lineRule="auto"/>
        <w:ind w:left="709"/>
        <w:jc w:val="both"/>
        <w:rPr>
          <w:rFonts w:ascii="Arial" w:eastAsia="Times New Roman" w:hAnsi="Arial" w:cs="Arial"/>
          <w:b/>
          <w:sz w:val="24"/>
          <w:szCs w:val="24"/>
        </w:rPr>
      </w:pPr>
      <w:r w:rsidRPr="007C258C">
        <w:rPr>
          <w:rFonts w:ascii="Arial" w:eastAsia="Times New Roman" w:hAnsi="Arial" w:cs="Arial"/>
          <w:b/>
          <w:sz w:val="24"/>
          <w:szCs w:val="24"/>
        </w:rPr>
        <w:t>2: Estrellas:</w:t>
      </w:r>
    </w:p>
    <w:p w:rsidR="00F03EB4" w:rsidRDefault="00286ACE" w:rsidP="00F03EB4">
      <w:pPr>
        <w:autoSpaceDE w:val="0"/>
        <w:autoSpaceDN w:val="0"/>
        <w:adjustRightInd w:val="0"/>
        <w:spacing w:after="0" w:line="360" w:lineRule="auto"/>
        <w:ind w:left="709" w:firstLine="284"/>
        <w:jc w:val="both"/>
        <w:rPr>
          <w:rFonts w:ascii="Arial" w:hAnsi="Arial" w:cs="Arial"/>
          <w:sz w:val="24"/>
          <w:szCs w:val="24"/>
        </w:rPr>
      </w:pPr>
      <w:r w:rsidRPr="007C258C">
        <w:rPr>
          <w:rFonts w:ascii="Arial" w:hAnsi="Arial" w:cs="Arial"/>
          <w:sz w:val="24"/>
          <w:szCs w:val="24"/>
        </w:rPr>
        <w:t>Indica las expectativas de crecimiento altas y posición competitiva también alta es decir genera recursos pero también exige inversiones fuertes.</w:t>
      </w:r>
    </w:p>
    <w:p w:rsidR="00F03EB4" w:rsidRDefault="00286ACE" w:rsidP="00F03EB4">
      <w:pPr>
        <w:autoSpaceDE w:val="0"/>
        <w:autoSpaceDN w:val="0"/>
        <w:adjustRightInd w:val="0"/>
        <w:spacing w:after="0" w:line="360" w:lineRule="auto"/>
        <w:ind w:left="709" w:firstLine="284"/>
        <w:jc w:val="both"/>
        <w:rPr>
          <w:rFonts w:ascii="Arial" w:eastAsia="Times New Roman" w:hAnsi="Arial" w:cs="Arial"/>
          <w:sz w:val="24"/>
          <w:szCs w:val="24"/>
        </w:rPr>
      </w:pPr>
      <w:r w:rsidRPr="007C258C">
        <w:rPr>
          <w:rFonts w:ascii="Arial" w:eastAsia="Times New Roman" w:hAnsi="Arial" w:cs="Arial"/>
          <w:sz w:val="24"/>
          <w:szCs w:val="24"/>
        </w:rPr>
        <w:t>Si el negocio que plantea interrogantes tiene éxito, se convierte en una estrella. Una estrella es el líder en un mercado de gran crecimiento. Claro está, que no es necesario que la estrella produzca un flujo positivo de efectivo para la empresa, ya que debe gastar sumas considerables para mantenerse al nivel del mercado y repeler</w:t>
      </w:r>
      <w:r w:rsidR="00F03EB4">
        <w:rPr>
          <w:rFonts w:ascii="Arial" w:eastAsia="Times New Roman" w:hAnsi="Arial" w:cs="Arial"/>
          <w:sz w:val="24"/>
          <w:szCs w:val="24"/>
        </w:rPr>
        <w:t xml:space="preserve"> los ataques de la competencia.</w:t>
      </w:r>
    </w:p>
    <w:p w:rsidR="00DF5F10" w:rsidRPr="00F03EB4" w:rsidRDefault="00286ACE" w:rsidP="00F03EB4">
      <w:pPr>
        <w:autoSpaceDE w:val="0"/>
        <w:autoSpaceDN w:val="0"/>
        <w:adjustRightInd w:val="0"/>
        <w:spacing w:after="0" w:line="360" w:lineRule="auto"/>
        <w:ind w:left="709" w:firstLine="284"/>
        <w:jc w:val="both"/>
        <w:rPr>
          <w:rFonts w:ascii="Arial" w:hAnsi="Arial" w:cs="Arial"/>
          <w:sz w:val="24"/>
          <w:szCs w:val="24"/>
        </w:rPr>
      </w:pPr>
      <w:r w:rsidRPr="007C258C">
        <w:rPr>
          <w:rFonts w:ascii="Arial" w:eastAsia="Times New Roman" w:hAnsi="Arial" w:cs="Arial"/>
          <w:sz w:val="24"/>
          <w:szCs w:val="24"/>
        </w:rPr>
        <w:t>Por lo regular, las estrellas son rentables si se convierten en las futuras vacas de la compañía.</w:t>
      </w:r>
      <w:r w:rsidRPr="007C258C">
        <w:rPr>
          <w:rFonts w:ascii="Arial" w:hAnsi="Arial" w:cs="Arial"/>
          <w:sz w:val="24"/>
          <w:szCs w:val="24"/>
        </w:rPr>
        <w:t xml:space="preserve"> En esta posición no es posible que se encuentre la Guardería y Centro de estimulación debido a que ser un producto estrella significa tener posicionamiento en el mercado y además co</w:t>
      </w:r>
      <w:r w:rsidR="000E4735">
        <w:rPr>
          <w:rFonts w:ascii="Arial" w:hAnsi="Arial" w:cs="Arial"/>
          <w:sz w:val="24"/>
          <w:szCs w:val="24"/>
        </w:rPr>
        <w:t xml:space="preserve">mpetitivo. Y la Guardería </w:t>
      </w:r>
      <w:r w:rsidR="004335DA">
        <w:rPr>
          <w:rFonts w:ascii="Arial" w:hAnsi="Arial" w:cs="Arial"/>
          <w:sz w:val="24"/>
          <w:szCs w:val="24"/>
        </w:rPr>
        <w:t>Mundo Feliz</w:t>
      </w:r>
      <w:r w:rsidR="00F03EB4">
        <w:rPr>
          <w:rFonts w:ascii="Arial" w:hAnsi="Arial" w:cs="Arial"/>
          <w:sz w:val="24"/>
          <w:szCs w:val="24"/>
        </w:rPr>
        <w:t xml:space="preserve"> incursionará</w:t>
      </w:r>
      <w:r w:rsidRPr="007C258C">
        <w:rPr>
          <w:rFonts w:ascii="Arial" w:hAnsi="Arial" w:cs="Arial"/>
          <w:sz w:val="24"/>
          <w:szCs w:val="24"/>
        </w:rPr>
        <w:t xml:space="preserve"> en el mercado por primera vez.</w:t>
      </w:r>
    </w:p>
    <w:p w:rsidR="00286ACE" w:rsidRPr="007C258C" w:rsidRDefault="00286ACE" w:rsidP="00CE484D">
      <w:pPr>
        <w:spacing w:after="0" w:line="360" w:lineRule="auto"/>
        <w:ind w:left="709"/>
        <w:jc w:val="both"/>
        <w:rPr>
          <w:rFonts w:ascii="Arial" w:eastAsia="Times New Roman" w:hAnsi="Arial" w:cs="Arial"/>
          <w:b/>
          <w:sz w:val="24"/>
          <w:szCs w:val="24"/>
        </w:rPr>
      </w:pPr>
      <w:r w:rsidRPr="007C258C">
        <w:rPr>
          <w:rFonts w:ascii="Arial" w:eastAsia="Times New Roman" w:hAnsi="Arial" w:cs="Arial"/>
          <w:b/>
          <w:sz w:val="24"/>
          <w:szCs w:val="24"/>
        </w:rPr>
        <w:t>3: Vacas de Efectivo:</w:t>
      </w:r>
    </w:p>
    <w:p w:rsidR="00153DB7" w:rsidRPr="00F03EB4" w:rsidRDefault="00286ACE" w:rsidP="00F03EB4">
      <w:pPr>
        <w:autoSpaceDE w:val="0"/>
        <w:autoSpaceDN w:val="0"/>
        <w:adjustRightInd w:val="0"/>
        <w:spacing w:after="0" w:line="360" w:lineRule="auto"/>
        <w:ind w:left="709" w:firstLine="284"/>
        <w:jc w:val="both"/>
        <w:rPr>
          <w:rFonts w:ascii="Arial" w:hAnsi="Arial" w:cs="Arial"/>
          <w:sz w:val="24"/>
          <w:szCs w:val="24"/>
        </w:rPr>
      </w:pPr>
      <w:r w:rsidRPr="007C258C">
        <w:rPr>
          <w:rFonts w:ascii="Arial" w:eastAsia="Times New Roman" w:hAnsi="Arial" w:cs="Arial"/>
          <w:sz w:val="24"/>
          <w:szCs w:val="24"/>
        </w:rPr>
        <w:t>Cuando el crecimiento anual del mercado cae a menos del 10%, la estrella se convierte en una vaca de efectivo si aún tiene la mayor participación en el mercado. Una vaca de efectivo genera gran cantidad de dinero para la compañía y ésta no tiene que financiar mucha de su capacidad de expansión porque el índice de crecimiento del mercado ha bajado y como el negocio es el líder, disfruta economías de escala y márgenes de utilidad más altos. La empresa utiliza sus vacas para pagar sus cuentas y dar apoyo a las estrellas, interrogantes y perros que están hambrientos de efectivo.</w:t>
      </w:r>
      <w:r w:rsidRPr="007C258C">
        <w:rPr>
          <w:rFonts w:ascii="Arial" w:hAnsi="Arial" w:cs="Arial"/>
          <w:sz w:val="24"/>
          <w:szCs w:val="24"/>
        </w:rPr>
        <w:t xml:space="preserve"> La Guardería y Centro de estimulación </w:t>
      </w:r>
      <w:r w:rsidR="00DF5F10">
        <w:rPr>
          <w:rFonts w:ascii="Arial" w:hAnsi="Arial" w:cs="Arial"/>
          <w:sz w:val="24"/>
          <w:szCs w:val="24"/>
        </w:rPr>
        <w:t>"</w:t>
      </w:r>
      <w:r w:rsidR="004335DA">
        <w:rPr>
          <w:rFonts w:ascii="Arial" w:hAnsi="Arial" w:cs="Arial"/>
          <w:sz w:val="24"/>
          <w:szCs w:val="24"/>
        </w:rPr>
        <w:t xml:space="preserve">Mundo </w:t>
      </w:r>
      <w:r w:rsidR="004335DA">
        <w:rPr>
          <w:rFonts w:ascii="Arial" w:hAnsi="Arial" w:cs="Arial"/>
          <w:sz w:val="24"/>
          <w:szCs w:val="24"/>
        </w:rPr>
        <w:lastRenderedPageBreak/>
        <w:t>Feliz</w:t>
      </w:r>
      <w:r w:rsidR="00DF5F10">
        <w:rPr>
          <w:rFonts w:ascii="Arial" w:hAnsi="Arial" w:cs="Arial"/>
          <w:sz w:val="24"/>
          <w:szCs w:val="24"/>
        </w:rPr>
        <w:t xml:space="preserve">" </w:t>
      </w:r>
      <w:r w:rsidRPr="007C258C">
        <w:rPr>
          <w:rFonts w:ascii="Arial" w:hAnsi="Arial" w:cs="Arial"/>
          <w:sz w:val="24"/>
          <w:szCs w:val="24"/>
        </w:rPr>
        <w:t>necesita de una inversión fuerte para la adquisición del equipo para iniciar las actividades, tiene expectativas de crecimiento altas pero no llega a tener un complemento con el crecimiento y rentabilidad por lo que no se encuentra en esta posición.</w:t>
      </w:r>
    </w:p>
    <w:p w:rsidR="00286ACE" w:rsidRPr="007C258C" w:rsidRDefault="00286ACE" w:rsidP="00CE484D">
      <w:pPr>
        <w:spacing w:after="0" w:line="360" w:lineRule="auto"/>
        <w:ind w:left="709"/>
        <w:jc w:val="both"/>
        <w:rPr>
          <w:rFonts w:ascii="Arial" w:eastAsia="Times New Roman" w:hAnsi="Arial" w:cs="Arial"/>
          <w:b/>
          <w:sz w:val="24"/>
          <w:szCs w:val="24"/>
        </w:rPr>
      </w:pPr>
      <w:r w:rsidRPr="007C258C">
        <w:rPr>
          <w:rFonts w:ascii="Arial" w:eastAsia="Times New Roman" w:hAnsi="Arial" w:cs="Arial"/>
          <w:b/>
          <w:sz w:val="24"/>
          <w:szCs w:val="24"/>
        </w:rPr>
        <w:t>4: Perros:</w:t>
      </w:r>
    </w:p>
    <w:p w:rsidR="00286ACE" w:rsidRPr="007C258C" w:rsidRDefault="00286ACE" w:rsidP="00F03EB4">
      <w:pPr>
        <w:spacing w:after="0" w:line="360" w:lineRule="auto"/>
        <w:ind w:left="709" w:firstLine="284"/>
        <w:jc w:val="both"/>
        <w:rPr>
          <w:rFonts w:ascii="Arial" w:eastAsia="Times New Roman" w:hAnsi="Arial" w:cs="Arial"/>
          <w:sz w:val="24"/>
          <w:szCs w:val="24"/>
        </w:rPr>
      </w:pPr>
      <w:r w:rsidRPr="007C258C">
        <w:rPr>
          <w:rFonts w:ascii="Arial" w:eastAsia="Times New Roman" w:hAnsi="Arial" w:cs="Arial"/>
          <w:sz w:val="24"/>
          <w:szCs w:val="24"/>
        </w:rPr>
        <w:t xml:space="preserve">Los negocios perros describen a las empresas que tienen bajas expectativas de crecimiento de mercado y baja participación en el mercado. Por lo regular generan pocas utilidades o pérdidas, y se mantienen en un equilibrio financiero. </w:t>
      </w:r>
    </w:p>
    <w:p w:rsidR="00797E02" w:rsidRPr="000E4735" w:rsidRDefault="00286ACE" w:rsidP="00CE484D">
      <w:pPr>
        <w:spacing w:after="0" w:line="360" w:lineRule="auto"/>
        <w:ind w:left="709"/>
        <w:jc w:val="both"/>
        <w:rPr>
          <w:rFonts w:ascii="Arial" w:eastAsia="Times New Roman" w:hAnsi="Arial" w:cs="Arial"/>
          <w:sz w:val="24"/>
          <w:szCs w:val="24"/>
        </w:rPr>
      </w:pPr>
      <w:r w:rsidRPr="007C258C">
        <w:rPr>
          <w:rFonts w:ascii="Arial" w:eastAsia="Times New Roman" w:hAnsi="Arial" w:cs="Arial"/>
          <w:sz w:val="24"/>
          <w:szCs w:val="24"/>
        </w:rPr>
        <w:t>La Guardería y Cen</w:t>
      </w:r>
      <w:r w:rsidR="000E4735">
        <w:rPr>
          <w:rFonts w:ascii="Arial" w:eastAsia="Times New Roman" w:hAnsi="Arial" w:cs="Arial"/>
          <w:sz w:val="24"/>
          <w:szCs w:val="24"/>
        </w:rPr>
        <w:t xml:space="preserve">tro de estimulación </w:t>
      </w:r>
      <w:r w:rsidR="004335DA">
        <w:rPr>
          <w:rFonts w:ascii="Arial" w:hAnsi="Arial" w:cs="Arial"/>
          <w:sz w:val="24"/>
          <w:szCs w:val="24"/>
        </w:rPr>
        <w:t>Mundo Feliz</w:t>
      </w:r>
      <w:r w:rsidRPr="007C258C">
        <w:rPr>
          <w:rFonts w:ascii="Arial" w:eastAsia="Times New Roman" w:hAnsi="Arial" w:cs="Arial"/>
          <w:sz w:val="24"/>
          <w:szCs w:val="24"/>
        </w:rPr>
        <w:t xml:space="preserve"> no se incluirá en este segmento porque este negocio es de alto crecimiento.</w:t>
      </w:r>
    </w:p>
    <w:p w:rsidR="00575154" w:rsidRDefault="00575154" w:rsidP="00797E02">
      <w:pPr>
        <w:spacing w:after="0" w:line="240" w:lineRule="auto"/>
        <w:jc w:val="both"/>
        <w:rPr>
          <w:rFonts w:ascii="Arial" w:eastAsia="Times New Roman" w:hAnsi="Arial" w:cs="Arial"/>
          <w:b/>
          <w:sz w:val="24"/>
          <w:szCs w:val="24"/>
        </w:rPr>
      </w:pPr>
    </w:p>
    <w:p w:rsidR="00286ACE" w:rsidRDefault="0059474E" w:rsidP="00797E02">
      <w:pPr>
        <w:spacing w:after="0" w:line="240" w:lineRule="auto"/>
        <w:jc w:val="both"/>
        <w:rPr>
          <w:rFonts w:ascii="Arial" w:eastAsia="Times New Roman" w:hAnsi="Arial" w:cs="Arial"/>
          <w:b/>
          <w:sz w:val="24"/>
          <w:szCs w:val="24"/>
        </w:rPr>
      </w:pPr>
      <w:r>
        <w:rPr>
          <w:rFonts w:ascii="Arial" w:eastAsia="Times New Roman" w:hAnsi="Arial" w:cs="Arial"/>
          <w:b/>
          <w:noProof/>
          <w:sz w:val="24"/>
          <w:szCs w:val="24"/>
        </w:rPr>
        <w:drawing>
          <wp:anchor distT="0" distB="0" distL="114300" distR="114300" simplePos="0" relativeHeight="251704320" behindDoc="0" locked="0" layoutInCell="1" allowOverlap="1">
            <wp:simplePos x="0" y="0"/>
            <wp:positionH relativeFrom="column">
              <wp:posOffset>521970</wp:posOffset>
            </wp:positionH>
            <wp:positionV relativeFrom="paragraph">
              <wp:posOffset>235585</wp:posOffset>
            </wp:positionV>
            <wp:extent cx="4058920" cy="3472815"/>
            <wp:effectExtent l="19050" t="0" r="0" b="0"/>
            <wp:wrapSquare wrapText="bothSides"/>
            <wp:docPr id="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058920" cy="3472815"/>
                    </a:xfrm>
                    <a:prstGeom prst="rect">
                      <a:avLst/>
                    </a:prstGeom>
                    <a:noFill/>
                    <a:ln w="9525">
                      <a:noFill/>
                      <a:miter lim="800000"/>
                      <a:headEnd/>
                      <a:tailEnd/>
                    </a:ln>
                  </pic:spPr>
                </pic:pic>
              </a:graphicData>
            </a:graphic>
          </wp:anchor>
        </w:drawing>
      </w:r>
      <w:r>
        <w:rPr>
          <w:rFonts w:ascii="Arial" w:eastAsia="Times New Roman" w:hAnsi="Arial" w:cs="Arial"/>
          <w:b/>
          <w:sz w:val="24"/>
          <w:szCs w:val="24"/>
        </w:rPr>
        <w:t>Gráfico No. 4</w:t>
      </w:r>
      <w:r w:rsidR="00797E02">
        <w:rPr>
          <w:rFonts w:ascii="Arial" w:eastAsia="Times New Roman" w:hAnsi="Arial" w:cs="Arial"/>
          <w:b/>
          <w:sz w:val="24"/>
          <w:szCs w:val="24"/>
        </w:rPr>
        <w:t xml:space="preserve"> Matriz BCG</w:t>
      </w:r>
    </w:p>
    <w:p w:rsidR="000E4735" w:rsidRDefault="000E4735" w:rsidP="00797E02">
      <w:pPr>
        <w:spacing w:after="0" w:line="240" w:lineRule="auto"/>
        <w:jc w:val="both"/>
        <w:rPr>
          <w:rFonts w:ascii="Arial" w:eastAsia="Times New Roman" w:hAnsi="Arial" w:cs="Arial"/>
          <w:b/>
          <w:sz w:val="24"/>
          <w:szCs w:val="24"/>
        </w:rPr>
      </w:pPr>
    </w:p>
    <w:p w:rsidR="000E4735" w:rsidRDefault="000E4735" w:rsidP="00797E02">
      <w:pPr>
        <w:spacing w:after="0" w:line="240" w:lineRule="auto"/>
        <w:jc w:val="both"/>
        <w:rPr>
          <w:rFonts w:ascii="Arial" w:eastAsia="Times New Roman" w:hAnsi="Arial" w:cs="Arial"/>
          <w:b/>
          <w:sz w:val="24"/>
          <w:szCs w:val="24"/>
        </w:rPr>
      </w:pPr>
    </w:p>
    <w:p w:rsidR="000E4735" w:rsidRPr="006D38D9" w:rsidRDefault="000E4735" w:rsidP="00797E02">
      <w:pPr>
        <w:spacing w:after="0" w:line="240" w:lineRule="auto"/>
        <w:jc w:val="both"/>
        <w:rPr>
          <w:rFonts w:ascii="Arial" w:eastAsia="Times New Roman" w:hAnsi="Arial" w:cs="Arial"/>
          <w:b/>
          <w:sz w:val="24"/>
          <w:szCs w:val="24"/>
        </w:rPr>
      </w:pPr>
    </w:p>
    <w:p w:rsidR="000E4735" w:rsidRDefault="000E4735" w:rsidP="00286ACE">
      <w:pPr>
        <w:spacing w:line="360" w:lineRule="auto"/>
        <w:jc w:val="both"/>
        <w:rPr>
          <w:rFonts w:ascii="Arial" w:hAnsi="Arial" w:cs="Arial"/>
          <w:b/>
          <w:noProof/>
          <w:szCs w:val="24"/>
        </w:rPr>
      </w:pPr>
    </w:p>
    <w:p w:rsidR="000E4735" w:rsidRDefault="000E4735" w:rsidP="00286ACE">
      <w:pPr>
        <w:spacing w:line="360" w:lineRule="auto"/>
        <w:jc w:val="both"/>
        <w:rPr>
          <w:rFonts w:ascii="Arial" w:hAnsi="Arial" w:cs="Arial"/>
          <w:b/>
          <w:noProof/>
          <w:szCs w:val="24"/>
        </w:rPr>
      </w:pPr>
    </w:p>
    <w:p w:rsidR="00797E02" w:rsidRDefault="00797E02" w:rsidP="00286ACE">
      <w:pPr>
        <w:spacing w:line="360" w:lineRule="auto"/>
        <w:jc w:val="both"/>
        <w:rPr>
          <w:rFonts w:ascii="Arial" w:hAnsi="Arial" w:cs="Arial"/>
          <w:b/>
          <w:snapToGrid w:val="0"/>
          <w:szCs w:val="24"/>
        </w:rPr>
      </w:pPr>
    </w:p>
    <w:p w:rsidR="00797E02" w:rsidRDefault="00797E02" w:rsidP="00286ACE">
      <w:pPr>
        <w:spacing w:line="360" w:lineRule="auto"/>
        <w:jc w:val="both"/>
        <w:rPr>
          <w:rFonts w:ascii="Arial" w:hAnsi="Arial" w:cs="Arial"/>
          <w:b/>
          <w:snapToGrid w:val="0"/>
          <w:szCs w:val="24"/>
        </w:rPr>
      </w:pPr>
    </w:p>
    <w:p w:rsidR="00797E02" w:rsidRDefault="00797E02" w:rsidP="00286ACE">
      <w:pPr>
        <w:spacing w:line="360" w:lineRule="auto"/>
        <w:jc w:val="both"/>
        <w:rPr>
          <w:rFonts w:ascii="Arial" w:hAnsi="Arial" w:cs="Arial"/>
          <w:b/>
          <w:snapToGrid w:val="0"/>
          <w:szCs w:val="24"/>
        </w:rPr>
      </w:pPr>
    </w:p>
    <w:p w:rsidR="00797E02" w:rsidRDefault="00797E02" w:rsidP="00286ACE">
      <w:pPr>
        <w:spacing w:line="360" w:lineRule="auto"/>
        <w:jc w:val="both"/>
        <w:rPr>
          <w:rFonts w:ascii="Arial" w:hAnsi="Arial" w:cs="Arial"/>
          <w:b/>
          <w:snapToGrid w:val="0"/>
          <w:szCs w:val="24"/>
        </w:rPr>
      </w:pPr>
    </w:p>
    <w:p w:rsidR="00797E02" w:rsidRDefault="00797E02" w:rsidP="00286ACE">
      <w:pPr>
        <w:spacing w:line="360" w:lineRule="auto"/>
        <w:jc w:val="both"/>
        <w:rPr>
          <w:rFonts w:ascii="Arial" w:hAnsi="Arial" w:cs="Arial"/>
          <w:b/>
          <w:snapToGrid w:val="0"/>
          <w:szCs w:val="24"/>
        </w:rPr>
      </w:pPr>
    </w:p>
    <w:p w:rsidR="00F03EB4" w:rsidRDefault="00DF5F10" w:rsidP="00F03EB4">
      <w:pPr>
        <w:spacing w:line="360" w:lineRule="auto"/>
        <w:ind w:left="993"/>
        <w:jc w:val="both"/>
        <w:rPr>
          <w:rFonts w:ascii="Arial" w:hAnsi="Arial" w:cs="Arial"/>
          <w:b/>
          <w:snapToGrid w:val="0"/>
          <w:sz w:val="24"/>
          <w:szCs w:val="24"/>
        </w:rPr>
      </w:pPr>
      <w:r w:rsidRPr="00F03EB4">
        <w:rPr>
          <w:rFonts w:ascii="Arial" w:hAnsi="Arial" w:cs="Arial"/>
          <w:b/>
          <w:snapToGrid w:val="0"/>
          <w:sz w:val="24"/>
          <w:szCs w:val="24"/>
        </w:rPr>
        <w:t xml:space="preserve">Elaborado por: Los </w:t>
      </w:r>
      <w:r w:rsidR="00575154" w:rsidRPr="00F03EB4">
        <w:rPr>
          <w:rFonts w:ascii="Arial" w:hAnsi="Arial" w:cs="Arial"/>
          <w:b/>
          <w:snapToGrid w:val="0"/>
          <w:sz w:val="24"/>
          <w:szCs w:val="24"/>
        </w:rPr>
        <w:t>A</w:t>
      </w:r>
      <w:r w:rsidRPr="00F03EB4">
        <w:rPr>
          <w:rFonts w:ascii="Arial" w:hAnsi="Arial" w:cs="Arial"/>
          <w:b/>
          <w:snapToGrid w:val="0"/>
          <w:sz w:val="24"/>
          <w:szCs w:val="24"/>
        </w:rPr>
        <w:t>utores</w:t>
      </w:r>
    </w:p>
    <w:p w:rsidR="008926AE" w:rsidRPr="00F03EB4" w:rsidRDefault="008926AE" w:rsidP="00F03EB4">
      <w:pPr>
        <w:spacing w:line="360" w:lineRule="auto"/>
        <w:ind w:left="993" w:firstLine="567"/>
        <w:jc w:val="both"/>
        <w:rPr>
          <w:rFonts w:ascii="Arial" w:hAnsi="Arial" w:cs="Arial"/>
          <w:b/>
          <w:snapToGrid w:val="0"/>
          <w:sz w:val="24"/>
          <w:szCs w:val="24"/>
        </w:rPr>
      </w:pPr>
      <w:r w:rsidRPr="007C258C">
        <w:rPr>
          <w:rFonts w:ascii="Arial" w:hAnsi="Arial" w:cs="Arial"/>
          <w:sz w:val="24"/>
          <w:szCs w:val="24"/>
        </w:rPr>
        <w:lastRenderedPageBreak/>
        <w:t>Guardería y Centro de estimulació</w:t>
      </w:r>
      <w:r>
        <w:rPr>
          <w:rFonts w:ascii="Arial" w:hAnsi="Arial" w:cs="Arial"/>
          <w:sz w:val="24"/>
          <w:szCs w:val="24"/>
        </w:rPr>
        <w:t>n pre y postnatal  “Mundo Feliz</w:t>
      </w:r>
      <w:r w:rsidRPr="007C258C">
        <w:rPr>
          <w:rFonts w:ascii="Arial" w:hAnsi="Arial" w:cs="Arial"/>
          <w:sz w:val="24"/>
          <w:szCs w:val="24"/>
        </w:rPr>
        <w:t xml:space="preserve">” se encuentra en el sector </w:t>
      </w:r>
      <w:r w:rsidRPr="007C258C">
        <w:rPr>
          <w:rFonts w:ascii="Arial" w:hAnsi="Arial" w:cs="Arial"/>
          <w:b/>
          <w:sz w:val="24"/>
          <w:szCs w:val="24"/>
        </w:rPr>
        <w:t xml:space="preserve">“INTERROGANTE” </w:t>
      </w:r>
      <w:r w:rsidRPr="007C258C">
        <w:rPr>
          <w:rFonts w:ascii="Arial" w:hAnsi="Arial" w:cs="Arial"/>
          <w:sz w:val="24"/>
          <w:szCs w:val="24"/>
        </w:rPr>
        <w:t>de la Matriz BCG, debido a:</w:t>
      </w:r>
    </w:p>
    <w:p w:rsidR="008926AE" w:rsidRPr="007C258C" w:rsidRDefault="008926AE" w:rsidP="00371D81">
      <w:pPr>
        <w:pStyle w:val="Prrafodelista"/>
        <w:numPr>
          <w:ilvl w:val="0"/>
          <w:numId w:val="6"/>
        </w:numPr>
        <w:autoSpaceDE w:val="0"/>
        <w:autoSpaceDN w:val="0"/>
        <w:adjustRightInd w:val="0"/>
        <w:spacing w:after="0" w:line="360" w:lineRule="auto"/>
        <w:ind w:left="1134" w:firstLine="0"/>
        <w:jc w:val="both"/>
        <w:rPr>
          <w:rFonts w:ascii="Arial" w:hAnsi="Arial" w:cs="Arial"/>
          <w:sz w:val="24"/>
          <w:szCs w:val="24"/>
        </w:rPr>
      </w:pPr>
      <w:r w:rsidRPr="007C258C">
        <w:rPr>
          <w:rFonts w:ascii="Arial" w:hAnsi="Arial" w:cs="Arial"/>
          <w:sz w:val="24"/>
          <w:szCs w:val="24"/>
        </w:rPr>
        <w:t>Se requiere de una fuerte inversión la misma que sirve para conservar su participación en el mercado y más aún para aumentarla ya que es baja.</w:t>
      </w:r>
    </w:p>
    <w:p w:rsidR="008926AE" w:rsidRPr="000E4735" w:rsidRDefault="008926AE" w:rsidP="00371D81">
      <w:pPr>
        <w:pStyle w:val="Prrafodelista"/>
        <w:numPr>
          <w:ilvl w:val="0"/>
          <w:numId w:val="6"/>
        </w:numPr>
        <w:autoSpaceDE w:val="0"/>
        <w:autoSpaceDN w:val="0"/>
        <w:adjustRightInd w:val="0"/>
        <w:spacing w:after="0" w:line="360" w:lineRule="auto"/>
        <w:ind w:left="1134" w:firstLine="0"/>
        <w:jc w:val="both"/>
        <w:rPr>
          <w:rFonts w:ascii="Arial" w:hAnsi="Arial" w:cs="Arial"/>
          <w:sz w:val="24"/>
          <w:szCs w:val="24"/>
        </w:rPr>
      </w:pPr>
      <w:r w:rsidRPr="007C258C">
        <w:rPr>
          <w:rFonts w:ascii="Arial" w:hAnsi="Arial" w:cs="Arial"/>
          <w:sz w:val="24"/>
          <w:szCs w:val="24"/>
        </w:rPr>
        <w:t>Es un servicio enfocado hacia un segmento que tiene alta tasa de crecimiento.</w:t>
      </w:r>
    </w:p>
    <w:p w:rsidR="005D4F28" w:rsidRDefault="005D4F28" w:rsidP="00286ACE">
      <w:pPr>
        <w:spacing w:line="360" w:lineRule="auto"/>
        <w:jc w:val="both"/>
        <w:rPr>
          <w:rFonts w:ascii="Arial" w:hAnsi="Arial" w:cs="Arial"/>
          <w:b/>
          <w:snapToGrid w:val="0"/>
          <w:sz w:val="24"/>
          <w:szCs w:val="24"/>
        </w:rPr>
      </w:pPr>
    </w:p>
    <w:p w:rsidR="00286ACE" w:rsidRPr="007C258C" w:rsidRDefault="00286ACE" w:rsidP="00286ACE">
      <w:pPr>
        <w:spacing w:line="360" w:lineRule="auto"/>
        <w:jc w:val="both"/>
        <w:rPr>
          <w:rFonts w:ascii="Arial" w:hAnsi="Arial" w:cs="Arial"/>
          <w:b/>
          <w:snapToGrid w:val="0"/>
          <w:sz w:val="24"/>
          <w:szCs w:val="24"/>
        </w:rPr>
      </w:pPr>
      <w:r>
        <w:rPr>
          <w:rFonts w:ascii="Arial" w:hAnsi="Arial" w:cs="Arial"/>
          <w:b/>
          <w:snapToGrid w:val="0"/>
          <w:sz w:val="24"/>
          <w:szCs w:val="24"/>
        </w:rPr>
        <w:t>2.2.5</w:t>
      </w:r>
      <w:r w:rsidRPr="007C258C">
        <w:rPr>
          <w:rFonts w:ascii="Arial" w:hAnsi="Arial" w:cs="Arial"/>
          <w:b/>
          <w:snapToGrid w:val="0"/>
          <w:sz w:val="24"/>
          <w:szCs w:val="24"/>
        </w:rPr>
        <w:t xml:space="preserve"> MATRIZ IMPLICACIÓN</w:t>
      </w:r>
    </w:p>
    <w:p w:rsidR="00DF5F10" w:rsidRPr="007C258C" w:rsidRDefault="00286ACE" w:rsidP="00F03EB4">
      <w:pPr>
        <w:spacing w:line="360" w:lineRule="auto"/>
        <w:ind w:firstLine="426"/>
        <w:jc w:val="both"/>
        <w:rPr>
          <w:rFonts w:ascii="Arial" w:hAnsi="Arial" w:cs="Arial"/>
          <w:snapToGrid w:val="0"/>
          <w:sz w:val="24"/>
          <w:szCs w:val="24"/>
        </w:rPr>
      </w:pPr>
      <w:r w:rsidRPr="007C258C">
        <w:rPr>
          <w:rFonts w:ascii="Arial" w:hAnsi="Arial" w:cs="Arial"/>
          <w:snapToGrid w:val="0"/>
          <w:sz w:val="24"/>
          <w:szCs w:val="24"/>
        </w:rPr>
        <w:t>Esta matriz indica la fuerza con que un consumidor responde ante los estímulos de un servicio; es decir la fuerza con la que los posibles clientes de la Guardería y Centro de estimulación pre y postnatal se sentirán atraídos por las cualidades de los servicios que se ofrecerán.</w:t>
      </w:r>
    </w:p>
    <w:p w:rsidR="00F03EB4" w:rsidRDefault="00286ACE" w:rsidP="00371D81">
      <w:pPr>
        <w:pStyle w:val="Prrafodelista"/>
        <w:numPr>
          <w:ilvl w:val="0"/>
          <w:numId w:val="17"/>
        </w:numPr>
        <w:spacing w:line="360" w:lineRule="auto"/>
        <w:ind w:left="1134" w:hanging="11"/>
        <w:jc w:val="both"/>
        <w:rPr>
          <w:rFonts w:ascii="Arial" w:hAnsi="Arial" w:cs="Arial"/>
          <w:b/>
          <w:snapToGrid w:val="0"/>
          <w:sz w:val="24"/>
          <w:szCs w:val="24"/>
        </w:rPr>
      </w:pPr>
      <w:r w:rsidRPr="007C258C">
        <w:rPr>
          <w:rFonts w:ascii="Arial" w:hAnsi="Arial" w:cs="Arial"/>
          <w:b/>
          <w:snapToGrid w:val="0"/>
          <w:sz w:val="24"/>
          <w:szCs w:val="24"/>
        </w:rPr>
        <w:t>Modo Intelectual:</w:t>
      </w:r>
    </w:p>
    <w:p w:rsidR="00F03EB4" w:rsidRDefault="00286ACE" w:rsidP="00F03EB4">
      <w:pPr>
        <w:pStyle w:val="Prrafodelista"/>
        <w:spacing w:line="360" w:lineRule="auto"/>
        <w:ind w:left="1134" w:firstLine="426"/>
        <w:jc w:val="both"/>
        <w:rPr>
          <w:rFonts w:ascii="Arial" w:hAnsi="Arial" w:cs="Arial"/>
          <w:snapToGrid w:val="0"/>
          <w:sz w:val="24"/>
          <w:szCs w:val="24"/>
        </w:rPr>
      </w:pPr>
      <w:r w:rsidRPr="00F03EB4">
        <w:rPr>
          <w:rFonts w:ascii="Arial" w:hAnsi="Arial" w:cs="Arial"/>
          <w:snapToGrid w:val="0"/>
          <w:sz w:val="24"/>
          <w:szCs w:val="24"/>
        </w:rPr>
        <w:t>En esta parte de la matriz los consumidores se basan en la razón, lógica y hechos.</w:t>
      </w:r>
    </w:p>
    <w:p w:rsidR="00575154" w:rsidRPr="00F03EB4" w:rsidRDefault="00286ACE" w:rsidP="00F03EB4">
      <w:pPr>
        <w:pStyle w:val="Prrafodelista"/>
        <w:spacing w:line="360" w:lineRule="auto"/>
        <w:ind w:left="1134" w:firstLine="426"/>
        <w:jc w:val="both"/>
        <w:rPr>
          <w:rFonts w:ascii="Arial" w:hAnsi="Arial" w:cs="Arial"/>
          <w:b/>
          <w:snapToGrid w:val="0"/>
          <w:sz w:val="24"/>
          <w:szCs w:val="24"/>
        </w:rPr>
      </w:pPr>
      <w:r w:rsidRPr="007C258C">
        <w:rPr>
          <w:rFonts w:ascii="Arial" w:hAnsi="Arial" w:cs="Arial"/>
          <w:snapToGrid w:val="0"/>
          <w:sz w:val="24"/>
          <w:szCs w:val="24"/>
        </w:rPr>
        <w:t>En esta sección del análisis se mencionará que todo suceso o experiencia buena o mala queda gravada en la mente del consumidor lo que puede ser transmitido por otras personas para dar a conocer a cerca de alguna situación par que ocurra o no vuelva ocurrir; en este mercado refiriéndose a la Guardería y Centro de estimulación a menudo se escuchan de agresiones, maltratos lo que pone inseguro a los padres de familia al momento de pensar en esta alternativa de cuidado y estos suceso no favorecería al posible proyecto.</w:t>
      </w:r>
    </w:p>
    <w:p w:rsidR="00F03EB4" w:rsidRDefault="00286ACE" w:rsidP="00371D81">
      <w:pPr>
        <w:pStyle w:val="Prrafodelista"/>
        <w:numPr>
          <w:ilvl w:val="0"/>
          <w:numId w:val="17"/>
        </w:numPr>
        <w:spacing w:line="360" w:lineRule="auto"/>
        <w:ind w:left="1134" w:firstLine="0"/>
        <w:jc w:val="both"/>
        <w:rPr>
          <w:rFonts w:ascii="Arial" w:hAnsi="Arial" w:cs="Arial"/>
          <w:b/>
          <w:snapToGrid w:val="0"/>
          <w:sz w:val="24"/>
          <w:szCs w:val="24"/>
        </w:rPr>
      </w:pPr>
      <w:r w:rsidRPr="007C258C">
        <w:rPr>
          <w:rFonts w:ascii="Arial" w:hAnsi="Arial" w:cs="Arial"/>
          <w:b/>
          <w:snapToGrid w:val="0"/>
          <w:sz w:val="24"/>
          <w:szCs w:val="24"/>
        </w:rPr>
        <w:lastRenderedPageBreak/>
        <w:t>Modo Emocional:</w:t>
      </w:r>
    </w:p>
    <w:p w:rsidR="00CE484D" w:rsidRPr="00F03EB4" w:rsidRDefault="00286ACE" w:rsidP="00F03EB4">
      <w:pPr>
        <w:pStyle w:val="Prrafodelista"/>
        <w:spacing w:line="360" w:lineRule="auto"/>
        <w:ind w:left="1134" w:firstLine="426"/>
        <w:jc w:val="both"/>
        <w:rPr>
          <w:rFonts w:ascii="Arial" w:hAnsi="Arial" w:cs="Arial"/>
          <w:b/>
          <w:snapToGrid w:val="0"/>
          <w:sz w:val="24"/>
          <w:szCs w:val="24"/>
        </w:rPr>
      </w:pPr>
      <w:r w:rsidRPr="00F03EB4">
        <w:rPr>
          <w:rFonts w:ascii="Arial" w:hAnsi="Arial" w:cs="Arial"/>
          <w:snapToGrid w:val="0"/>
          <w:sz w:val="24"/>
          <w:szCs w:val="24"/>
        </w:rPr>
        <w:t>Los consumidores se basan en emociones, sentidos e intuición. Ciertas personas simplemente se dejan llevar de la publicidad emotiva por lo tanto son fáciles de convencer.</w:t>
      </w:r>
    </w:p>
    <w:p w:rsidR="00F03EB4" w:rsidRDefault="00286ACE" w:rsidP="00371D81">
      <w:pPr>
        <w:pStyle w:val="Prrafodelista"/>
        <w:numPr>
          <w:ilvl w:val="0"/>
          <w:numId w:val="17"/>
        </w:numPr>
        <w:spacing w:line="360" w:lineRule="auto"/>
        <w:ind w:left="1134" w:firstLine="0"/>
        <w:jc w:val="both"/>
        <w:rPr>
          <w:rFonts w:ascii="Arial" w:hAnsi="Arial" w:cs="Arial"/>
          <w:b/>
          <w:snapToGrid w:val="0"/>
          <w:sz w:val="24"/>
          <w:szCs w:val="24"/>
        </w:rPr>
      </w:pPr>
      <w:r w:rsidRPr="007C258C">
        <w:rPr>
          <w:rFonts w:ascii="Arial" w:hAnsi="Arial" w:cs="Arial"/>
          <w:b/>
          <w:snapToGrid w:val="0"/>
          <w:sz w:val="24"/>
          <w:szCs w:val="24"/>
        </w:rPr>
        <w:t>Implicación Débil:</w:t>
      </w:r>
    </w:p>
    <w:p w:rsidR="00DF5F10" w:rsidRDefault="00286ACE" w:rsidP="00F03EB4">
      <w:pPr>
        <w:pStyle w:val="Prrafodelista"/>
        <w:spacing w:line="360" w:lineRule="auto"/>
        <w:ind w:left="1134" w:firstLine="426"/>
        <w:jc w:val="both"/>
        <w:rPr>
          <w:rFonts w:ascii="Arial" w:hAnsi="Arial" w:cs="Arial"/>
          <w:b/>
          <w:snapToGrid w:val="0"/>
          <w:sz w:val="24"/>
          <w:szCs w:val="24"/>
        </w:rPr>
      </w:pPr>
      <w:r w:rsidRPr="00F03EB4">
        <w:rPr>
          <w:rFonts w:ascii="Arial" w:hAnsi="Arial" w:cs="Arial"/>
          <w:snapToGrid w:val="0"/>
          <w:sz w:val="24"/>
          <w:szCs w:val="24"/>
        </w:rPr>
        <w:t>Esto representa para los consumidores una decisión fácil de compra. Esta situación puede ocurrir debido a la rutina de adquirir algo que ya se conoce.</w:t>
      </w:r>
    </w:p>
    <w:p w:rsidR="00F03EB4" w:rsidRDefault="00286ACE" w:rsidP="00371D81">
      <w:pPr>
        <w:pStyle w:val="Prrafodelista"/>
        <w:numPr>
          <w:ilvl w:val="0"/>
          <w:numId w:val="17"/>
        </w:numPr>
        <w:spacing w:line="360" w:lineRule="auto"/>
        <w:ind w:left="1134" w:firstLine="0"/>
        <w:jc w:val="both"/>
        <w:rPr>
          <w:rFonts w:ascii="Arial" w:hAnsi="Arial" w:cs="Arial"/>
          <w:b/>
          <w:snapToGrid w:val="0"/>
          <w:sz w:val="24"/>
          <w:szCs w:val="24"/>
        </w:rPr>
      </w:pPr>
      <w:r w:rsidRPr="00F45E29">
        <w:rPr>
          <w:rFonts w:ascii="Arial" w:hAnsi="Arial" w:cs="Arial"/>
          <w:b/>
          <w:snapToGrid w:val="0"/>
          <w:sz w:val="24"/>
          <w:szCs w:val="24"/>
        </w:rPr>
        <w:t>Implicación Fuerte:</w:t>
      </w:r>
    </w:p>
    <w:p w:rsidR="00F03EB4" w:rsidRDefault="00286ACE" w:rsidP="00F03EB4">
      <w:pPr>
        <w:pStyle w:val="Prrafodelista"/>
        <w:spacing w:line="360" w:lineRule="auto"/>
        <w:ind w:left="1134" w:firstLine="426"/>
        <w:jc w:val="both"/>
        <w:rPr>
          <w:rFonts w:ascii="Arial" w:hAnsi="Arial" w:cs="Arial"/>
          <w:snapToGrid w:val="0"/>
          <w:sz w:val="24"/>
          <w:szCs w:val="24"/>
        </w:rPr>
      </w:pPr>
      <w:r w:rsidRPr="00F03EB4">
        <w:rPr>
          <w:rFonts w:ascii="Arial" w:hAnsi="Arial" w:cs="Arial"/>
          <w:snapToGrid w:val="0"/>
          <w:sz w:val="24"/>
          <w:szCs w:val="24"/>
        </w:rPr>
        <w:t>Esto representa para los consumidores una decisión difícil de compra.</w:t>
      </w:r>
    </w:p>
    <w:p w:rsidR="00575154" w:rsidRPr="00F03EB4" w:rsidRDefault="00286ACE" w:rsidP="00F03EB4">
      <w:pPr>
        <w:pStyle w:val="Prrafodelista"/>
        <w:spacing w:line="360" w:lineRule="auto"/>
        <w:ind w:left="1134" w:firstLine="426"/>
        <w:jc w:val="both"/>
        <w:rPr>
          <w:rFonts w:ascii="Arial" w:hAnsi="Arial" w:cs="Arial"/>
          <w:b/>
          <w:snapToGrid w:val="0"/>
          <w:sz w:val="24"/>
          <w:szCs w:val="24"/>
        </w:rPr>
      </w:pPr>
      <w:r w:rsidRPr="007C258C">
        <w:rPr>
          <w:rFonts w:ascii="Arial" w:eastAsia="Times New Roman" w:hAnsi="Arial" w:cs="Arial"/>
          <w:sz w:val="24"/>
          <w:szCs w:val="24"/>
        </w:rPr>
        <w:t>El cruce de estas cuatro situaciones nos lleva a la matriz en la que se pueden identificar cuatro trayectoria diferente de respuesta:</w:t>
      </w:r>
    </w:p>
    <w:p w:rsidR="00286ACE" w:rsidRPr="00A16860" w:rsidRDefault="00286ACE" w:rsidP="00286ACE">
      <w:pPr>
        <w:spacing w:after="0" w:line="360" w:lineRule="auto"/>
        <w:jc w:val="both"/>
        <w:rPr>
          <w:rFonts w:ascii="Arial" w:eastAsia="Times New Roman" w:hAnsi="Arial" w:cs="Arial"/>
          <w:b/>
          <w:sz w:val="24"/>
          <w:szCs w:val="24"/>
        </w:rPr>
      </w:pPr>
      <w:r w:rsidRPr="007C258C">
        <w:rPr>
          <w:rFonts w:ascii="Arial" w:eastAsia="Times New Roman" w:hAnsi="Arial" w:cs="Arial"/>
          <w:b/>
          <w:sz w:val="24"/>
          <w:szCs w:val="24"/>
        </w:rPr>
        <w:t>1. Cuadrante de Aprendizaje:</w:t>
      </w:r>
    </w:p>
    <w:p w:rsidR="00575154" w:rsidRPr="00F03EB4" w:rsidRDefault="00286ACE" w:rsidP="00F03EB4">
      <w:pPr>
        <w:spacing w:after="0" w:line="360" w:lineRule="auto"/>
        <w:ind w:firstLine="426"/>
        <w:jc w:val="both"/>
        <w:rPr>
          <w:rFonts w:ascii="Arial" w:eastAsia="Times New Roman" w:hAnsi="Arial" w:cs="Arial"/>
          <w:sz w:val="24"/>
          <w:szCs w:val="24"/>
        </w:rPr>
      </w:pPr>
      <w:r w:rsidRPr="007C258C">
        <w:rPr>
          <w:rFonts w:ascii="Arial" w:eastAsia="Times New Roman" w:hAnsi="Arial" w:cs="Arial"/>
          <w:sz w:val="24"/>
          <w:szCs w:val="24"/>
        </w:rPr>
        <w:t>En este cuadrante tenemos una situación de compra donde la implicación es fuerte y el modo de aprehensión de lo real es esencialmente intelectual. El proceso de compra es información, evaluación, acción; lo que quiere decir que los compradores primero se informan del producto, luego lo evalúan y finalmente lo compra.</w:t>
      </w:r>
    </w:p>
    <w:p w:rsidR="00286ACE" w:rsidRPr="007C258C" w:rsidRDefault="00286ACE" w:rsidP="00286ACE">
      <w:pPr>
        <w:spacing w:after="0" w:line="360" w:lineRule="auto"/>
        <w:jc w:val="both"/>
        <w:rPr>
          <w:rFonts w:ascii="Arial" w:hAnsi="Arial" w:cs="Arial"/>
          <w:b/>
          <w:sz w:val="24"/>
          <w:szCs w:val="24"/>
        </w:rPr>
      </w:pPr>
      <w:r w:rsidRPr="007C258C">
        <w:rPr>
          <w:rFonts w:ascii="Arial" w:eastAsia="Times New Roman" w:hAnsi="Arial" w:cs="Arial"/>
          <w:b/>
          <w:sz w:val="24"/>
          <w:szCs w:val="24"/>
        </w:rPr>
        <w:t>2. Cuadrante de Afectividad:</w:t>
      </w:r>
    </w:p>
    <w:p w:rsidR="00575154" w:rsidRDefault="00286ACE" w:rsidP="00F03EB4">
      <w:pPr>
        <w:spacing w:after="0" w:line="360" w:lineRule="auto"/>
        <w:ind w:firstLine="426"/>
        <w:jc w:val="both"/>
        <w:rPr>
          <w:rFonts w:ascii="Arial" w:eastAsia="Times New Roman" w:hAnsi="Arial" w:cs="Arial"/>
          <w:sz w:val="24"/>
          <w:szCs w:val="24"/>
        </w:rPr>
      </w:pPr>
      <w:r w:rsidRPr="007C258C">
        <w:rPr>
          <w:rFonts w:ascii="Arial" w:eastAsia="Times New Roman" w:hAnsi="Arial" w:cs="Arial"/>
          <w:sz w:val="24"/>
          <w:szCs w:val="24"/>
        </w:rPr>
        <w:t>Este cuadrante describe las situaciones de compra donde la implicación es de la misma forma elevada, pero la afectividad ocupa un papel muy importante en la aprehensión de lo real, porque la elección de los productos o marcas destila el sistema de valores o la personalidad del comprador. Su proceso es evaluación-información-acción.</w:t>
      </w:r>
    </w:p>
    <w:p w:rsidR="00F03EB4" w:rsidRDefault="00F03EB4" w:rsidP="00F03EB4">
      <w:pPr>
        <w:spacing w:after="0" w:line="360" w:lineRule="auto"/>
        <w:ind w:firstLine="426"/>
        <w:jc w:val="both"/>
        <w:rPr>
          <w:rFonts w:ascii="Arial" w:eastAsia="Times New Roman" w:hAnsi="Arial" w:cs="Arial"/>
          <w:sz w:val="24"/>
          <w:szCs w:val="24"/>
        </w:rPr>
      </w:pPr>
    </w:p>
    <w:p w:rsidR="00F03EB4" w:rsidRDefault="00F03EB4" w:rsidP="00F03EB4">
      <w:pPr>
        <w:spacing w:after="0" w:line="360" w:lineRule="auto"/>
        <w:ind w:firstLine="426"/>
        <w:jc w:val="both"/>
        <w:rPr>
          <w:rFonts w:ascii="Arial" w:eastAsia="Times New Roman" w:hAnsi="Arial" w:cs="Arial"/>
          <w:sz w:val="24"/>
          <w:szCs w:val="24"/>
        </w:rPr>
      </w:pPr>
    </w:p>
    <w:p w:rsidR="00F03EB4" w:rsidRPr="00F03EB4" w:rsidRDefault="00F03EB4" w:rsidP="00F03EB4">
      <w:pPr>
        <w:spacing w:after="0" w:line="360" w:lineRule="auto"/>
        <w:ind w:firstLine="426"/>
        <w:jc w:val="both"/>
        <w:rPr>
          <w:rFonts w:ascii="Arial" w:eastAsia="Times New Roman" w:hAnsi="Arial" w:cs="Arial"/>
          <w:sz w:val="24"/>
          <w:szCs w:val="24"/>
        </w:rPr>
      </w:pPr>
    </w:p>
    <w:p w:rsidR="00DF5F10" w:rsidRPr="00F03EB4" w:rsidRDefault="00286ACE" w:rsidP="00286ACE">
      <w:pPr>
        <w:spacing w:after="0" w:line="360" w:lineRule="auto"/>
        <w:jc w:val="both"/>
        <w:rPr>
          <w:rFonts w:ascii="Arial" w:eastAsia="Times New Roman" w:hAnsi="Arial" w:cs="Arial"/>
          <w:b/>
          <w:sz w:val="24"/>
          <w:szCs w:val="24"/>
        </w:rPr>
      </w:pPr>
      <w:r w:rsidRPr="007C258C">
        <w:rPr>
          <w:rFonts w:ascii="Arial" w:eastAsia="Times New Roman" w:hAnsi="Arial" w:cs="Arial"/>
          <w:b/>
          <w:sz w:val="24"/>
          <w:szCs w:val="24"/>
        </w:rPr>
        <w:lastRenderedPageBreak/>
        <w:t>3. Cuadrante de Rutina:</w:t>
      </w:r>
    </w:p>
    <w:p w:rsidR="00DF5F10" w:rsidRPr="00DF5F10" w:rsidRDefault="00286ACE" w:rsidP="00F03EB4">
      <w:pPr>
        <w:spacing w:after="0" w:line="360" w:lineRule="auto"/>
        <w:ind w:firstLine="426"/>
        <w:jc w:val="both"/>
        <w:rPr>
          <w:rFonts w:ascii="Arial" w:eastAsia="Times New Roman" w:hAnsi="Arial" w:cs="Arial"/>
          <w:sz w:val="24"/>
          <w:szCs w:val="24"/>
        </w:rPr>
      </w:pPr>
      <w:r w:rsidRPr="007C258C">
        <w:rPr>
          <w:rFonts w:ascii="Arial" w:eastAsia="Times New Roman" w:hAnsi="Arial" w:cs="Arial"/>
          <w:sz w:val="24"/>
          <w:szCs w:val="24"/>
        </w:rPr>
        <w:t>Aquí se encuentran los productos que son rutinarios es decir la implicación es mínima que dejan al consumidor indiferente siempre que cumplan correctamente con el servicio básico que se espera tener de ellos. Su secuencia es acción-información-evaluac</w:t>
      </w:r>
      <w:r w:rsidR="00797E02">
        <w:rPr>
          <w:rFonts w:ascii="Arial" w:eastAsia="Times New Roman" w:hAnsi="Arial" w:cs="Arial"/>
          <w:sz w:val="24"/>
          <w:szCs w:val="24"/>
        </w:rPr>
        <w:t>ión</w:t>
      </w:r>
    </w:p>
    <w:p w:rsidR="00286ACE" w:rsidRPr="00174646" w:rsidRDefault="00286ACE" w:rsidP="00286ACE">
      <w:pPr>
        <w:spacing w:after="0" w:line="360" w:lineRule="auto"/>
        <w:jc w:val="both"/>
        <w:rPr>
          <w:rFonts w:ascii="Arial" w:eastAsia="Times New Roman" w:hAnsi="Arial" w:cs="Arial"/>
          <w:b/>
          <w:sz w:val="24"/>
          <w:szCs w:val="24"/>
        </w:rPr>
      </w:pPr>
      <w:r w:rsidRPr="007C258C">
        <w:rPr>
          <w:rFonts w:ascii="Arial" w:eastAsia="Times New Roman" w:hAnsi="Arial" w:cs="Arial"/>
          <w:b/>
          <w:sz w:val="24"/>
          <w:szCs w:val="24"/>
        </w:rPr>
        <w:t>4. Cuadrante de Hedonismo:</w:t>
      </w:r>
    </w:p>
    <w:p w:rsidR="00F03EB4" w:rsidRDefault="00286ACE" w:rsidP="00F03EB4">
      <w:pPr>
        <w:spacing w:after="0" w:line="360" w:lineRule="auto"/>
        <w:ind w:firstLine="426"/>
        <w:jc w:val="both"/>
        <w:rPr>
          <w:rFonts w:ascii="Arial" w:eastAsia="Times New Roman" w:hAnsi="Arial" w:cs="Arial"/>
          <w:sz w:val="24"/>
          <w:szCs w:val="24"/>
        </w:rPr>
      </w:pPr>
      <w:r w:rsidRPr="007C258C">
        <w:rPr>
          <w:rFonts w:ascii="Arial" w:eastAsia="Times New Roman" w:hAnsi="Arial" w:cs="Arial"/>
          <w:sz w:val="24"/>
          <w:szCs w:val="24"/>
        </w:rPr>
        <w:t>La escasa implicación no existe con el modo sensorial de aprehensión de lo real se encuentran aquí los productos que aportan pequeños placeres.</w:t>
      </w:r>
    </w:p>
    <w:p w:rsidR="00DF5F10" w:rsidRPr="00F03EB4" w:rsidRDefault="00286ACE" w:rsidP="00F03EB4">
      <w:pPr>
        <w:spacing w:after="0" w:line="360" w:lineRule="auto"/>
        <w:ind w:firstLine="426"/>
        <w:jc w:val="both"/>
        <w:rPr>
          <w:rFonts w:ascii="Arial" w:eastAsia="Times New Roman" w:hAnsi="Arial" w:cs="Arial"/>
          <w:sz w:val="24"/>
          <w:szCs w:val="24"/>
        </w:rPr>
      </w:pPr>
      <w:r w:rsidRPr="007C258C">
        <w:rPr>
          <w:rFonts w:ascii="Arial" w:hAnsi="Arial" w:cs="Arial"/>
          <w:sz w:val="24"/>
          <w:szCs w:val="24"/>
        </w:rPr>
        <w:t>La Guardería y Centro de estimulaci</w:t>
      </w:r>
      <w:r w:rsidR="000E4735">
        <w:rPr>
          <w:rFonts w:ascii="Arial" w:hAnsi="Arial" w:cs="Arial"/>
          <w:sz w:val="24"/>
          <w:szCs w:val="24"/>
        </w:rPr>
        <w:t xml:space="preserve">ón pre y  postnatal </w:t>
      </w:r>
      <w:r w:rsidR="004335DA">
        <w:rPr>
          <w:rFonts w:ascii="Arial" w:hAnsi="Arial" w:cs="Arial"/>
          <w:sz w:val="24"/>
          <w:szCs w:val="24"/>
        </w:rPr>
        <w:t>Mundo Feliz</w:t>
      </w:r>
      <w:r w:rsidRPr="007C258C">
        <w:rPr>
          <w:rFonts w:ascii="Arial" w:hAnsi="Arial" w:cs="Arial"/>
          <w:sz w:val="24"/>
          <w:szCs w:val="24"/>
        </w:rPr>
        <w:t xml:space="preserve"> se encuentra en el Cuadrante de Aprendizaje debido a que</w:t>
      </w:r>
      <w:r w:rsidR="00DF5F10">
        <w:rPr>
          <w:rFonts w:ascii="Arial" w:hAnsi="Arial" w:cs="Arial"/>
          <w:sz w:val="24"/>
          <w:szCs w:val="24"/>
        </w:rPr>
        <w:t>:</w:t>
      </w:r>
    </w:p>
    <w:p w:rsidR="00DF5F10" w:rsidRPr="00F03EB4" w:rsidRDefault="00286ACE" w:rsidP="00371D81">
      <w:pPr>
        <w:pStyle w:val="Prrafodelista"/>
        <w:numPr>
          <w:ilvl w:val="0"/>
          <w:numId w:val="17"/>
        </w:numPr>
        <w:autoSpaceDE w:val="0"/>
        <w:autoSpaceDN w:val="0"/>
        <w:adjustRightInd w:val="0"/>
        <w:spacing w:after="0" w:line="360" w:lineRule="auto"/>
        <w:ind w:left="993" w:hanging="11"/>
        <w:jc w:val="both"/>
        <w:rPr>
          <w:rFonts w:ascii="Arial" w:hAnsi="Arial" w:cs="Arial"/>
          <w:sz w:val="24"/>
          <w:szCs w:val="24"/>
        </w:rPr>
      </w:pPr>
      <w:r w:rsidRPr="007C258C">
        <w:rPr>
          <w:rFonts w:ascii="Arial" w:hAnsi="Arial" w:cs="Arial"/>
          <w:sz w:val="24"/>
          <w:szCs w:val="24"/>
        </w:rPr>
        <w:t xml:space="preserve">El método de elección es intelectual ya que como se mencionó anteriormente los consumidores para analizar si es una buena decisión dejar a sus hijos en la Guardería y centro de estimulación recordaran hechos pasados relacionados con otras Guarderías para tratar </w:t>
      </w:r>
      <w:r>
        <w:rPr>
          <w:rFonts w:ascii="Arial" w:hAnsi="Arial" w:cs="Arial"/>
          <w:sz w:val="24"/>
          <w:szCs w:val="24"/>
        </w:rPr>
        <w:t>de tomar la mejor decisión ya que es una decisión difícil para los padres de familia y mujeres embarazadas.</w:t>
      </w:r>
    </w:p>
    <w:p w:rsidR="00286ACE" w:rsidRDefault="00286ACE" w:rsidP="00371D81">
      <w:pPr>
        <w:pStyle w:val="Prrafodelista"/>
        <w:numPr>
          <w:ilvl w:val="0"/>
          <w:numId w:val="17"/>
        </w:numPr>
        <w:autoSpaceDE w:val="0"/>
        <w:autoSpaceDN w:val="0"/>
        <w:adjustRightInd w:val="0"/>
        <w:spacing w:after="0" w:line="360" w:lineRule="auto"/>
        <w:ind w:left="993" w:hanging="11"/>
        <w:jc w:val="both"/>
        <w:rPr>
          <w:rFonts w:ascii="Arial" w:hAnsi="Arial" w:cs="Arial"/>
          <w:sz w:val="24"/>
          <w:szCs w:val="24"/>
        </w:rPr>
      </w:pPr>
      <w:r w:rsidRPr="007C258C">
        <w:rPr>
          <w:rFonts w:ascii="Arial" w:hAnsi="Arial" w:cs="Arial"/>
          <w:sz w:val="24"/>
          <w:szCs w:val="24"/>
        </w:rPr>
        <w:t xml:space="preserve"> Brinda a los consumidores toda la información y la seguridad con la calidad adecuada para que a los padres de familia y mujeres </w:t>
      </w:r>
      <w:r>
        <w:rPr>
          <w:rFonts w:ascii="Arial" w:hAnsi="Arial" w:cs="Arial"/>
          <w:sz w:val="24"/>
          <w:szCs w:val="24"/>
        </w:rPr>
        <w:t>embarazadas puedan evaluar a la guardería y centro de estimulación y así utilicen sus servicios.</w:t>
      </w: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Default="00F03EB4" w:rsidP="00F03EB4">
      <w:pPr>
        <w:autoSpaceDE w:val="0"/>
        <w:autoSpaceDN w:val="0"/>
        <w:adjustRightInd w:val="0"/>
        <w:spacing w:after="0" w:line="360" w:lineRule="auto"/>
        <w:jc w:val="both"/>
        <w:rPr>
          <w:rFonts w:ascii="Arial" w:hAnsi="Arial" w:cs="Arial"/>
          <w:sz w:val="24"/>
          <w:szCs w:val="24"/>
        </w:rPr>
      </w:pPr>
    </w:p>
    <w:p w:rsidR="00F03EB4" w:rsidRPr="00F03EB4" w:rsidRDefault="00F03EB4" w:rsidP="00F03EB4">
      <w:pPr>
        <w:autoSpaceDE w:val="0"/>
        <w:autoSpaceDN w:val="0"/>
        <w:adjustRightInd w:val="0"/>
        <w:spacing w:after="0" w:line="360" w:lineRule="auto"/>
        <w:jc w:val="both"/>
        <w:rPr>
          <w:rFonts w:ascii="Arial" w:hAnsi="Arial" w:cs="Arial"/>
          <w:sz w:val="24"/>
          <w:szCs w:val="24"/>
        </w:rPr>
      </w:pPr>
    </w:p>
    <w:p w:rsidR="008F47B6" w:rsidRPr="007C258C" w:rsidRDefault="008F47B6" w:rsidP="008F47B6">
      <w:pPr>
        <w:pStyle w:val="Prrafodelista"/>
        <w:autoSpaceDE w:val="0"/>
        <w:autoSpaceDN w:val="0"/>
        <w:adjustRightInd w:val="0"/>
        <w:spacing w:after="0" w:line="360" w:lineRule="auto"/>
        <w:ind w:left="993"/>
        <w:jc w:val="both"/>
        <w:rPr>
          <w:rFonts w:ascii="Arial" w:hAnsi="Arial" w:cs="Arial"/>
          <w:sz w:val="24"/>
          <w:szCs w:val="24"/>
        </w:rPr>
      </w:pPr>
    </w:p>
    <w:p w:rsidR="00286ACE" w:rsidRPr="00F03EB4" w:rsidRDefault="008F47B6" w:rsidP="00F03EB4">
      <w:pPr>
        <w:pStyle w:val="Prrafodelista"/>
        <w:autoSpaceDE w:val="0"/>
        <w:autoSpaceDN w:val="0"/>
        <w:adjustRightInd w:val="0"/>
        <w:spacing w:after="0" w:line="240" w:lineRule="auto"/>
        <w:ind w:left="-567"/>
        <w:jc w:val="both"/>
        <w:rPr>
          <w:rFonts w:ascii="Arial" w:hAnsi="Arial" w:cs="Arial"/>
          <w:sz w:val="24"/>
          <w:szCs w:val="24"/>
        </w:rPr>
      </w:pPr>
      <w:r w:rsidRPr="00F03EB4">
        <w:rPr>
          <w:rFonts w:ascii="Arial" w:hAnsi="Arial" w:cs="Arial"/>
          <w:b/>
          <w:sz w:val="24"/>
          <w:szCs w:val="24"/>
        </w:rPr>
        <w:lastRenderedPageBreak/>
        <w:t>Tabla No. 5 Matriz de Implicación</w:t>
      </w:r>
    </w:p>
    <w:tbl>
      <w:tblPr>
        <w:tblpPr w:leftFromText="141" w:rightFromText="141" w:vertAnchor="text" w:horzAnchor="margin" w:tblpXSpec="center" w:tblpY="236"/>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gridCol w:w="7"/>
        <w:gridCol w:w="3563"/>
        <w:gridCol w:w="3799"/>
      </w:tblGrid>
      <w:tr w:rsidR="00153DB7" w:rsidTr="00153DB7">
        <w:trPr>
          <w:trHeight w:val="470"/>
        </w:trPr>
        <w:tc>
          <w:tcPr>
            <w:tcW w:w="9709" w:type="dxa"/>
            <w:gridSpan w:val="4"/>
            <w:shd w:val="clear" w:color="auto" w:fill="E5DFEC" w:themeFill="accent4" w:themeFillTint="33"/>
          </w:tcPr>
          <w:p w:rsidR="00153DB7" w:rsidRDefault="00153DB7" w:rsidP="00153DB7">
            <w:pPr>
              <w:pStyle w:val="Prrafodelista"/>
              <w:autoSpaceDE w:val="0"/>
              <w:autoSpaceDN w:val="0"/>
              <w:adjustRightInd w:val="0"/>
              <w:spacing w:after="0" w:line="240" w:lineRule="auto"/>
              <w:ind w:left="843"/>
              <w:jc w:val="center"/>
              <w:rPr>
                <w:rFonts w:ascii="Arial" w:hAnsi="Arial" w:cs="Arial"/>
                <w:b/>
                <w:sz w:val="24"/>
                <w:szCs w:val="24"/>
              </w:rPr>
            </w:pPr>
          </w:p>
          <w:p w:rsidR="00153DB7" w:rsidRPr="00865AC6" w:rsidRDefault="00153DB7" w:rsidP="00153DB7">
            <w:pPr>
              <w:pStyle w:val="Prrafodelista"/>
              <w:autoSpaceDE w:val="0"/>
              <w:autoSpaceDN w:val="0"/>
              <w:adjustRightInd w:val="0"/>
              <w:spacing w:after="0"/>
              <w:ind w:left="843"/>
              <w:jc w:val="center"/>
              <w:rPr>
                <w:rFonts w:ascii="Arial" w:hAnsi="Arial" w:cs="Arial"/>
                <w:b/>
                <w:sz w:val="24"/>
                <w:szCs w:val="24"/>
              </w:rPr>
            </w:pPr>
            <w:r w:rsidRPr="00865AC6">
              <w:rPr>
                <w:rFonts w:ascii="Arial" w:hAnsi="Arial" w:cs="Arial"/>
                <w:b/>
                <w:sz w:val="24"/>
                <w:szCs w:val="24"/>
              </w:rPr>
              <w:t>Matriz de Implicación</w:t>
            </w:r>
          </w:p>
          <w:p w:rsidR="00153DB7" w:rsidRDefault="00153DB7" w:rsidP="00153DB7">
            <w:pPr>
              <w:pStyle w:val="Prrafodelista"/>
              <w:autoSpaceDE w:val="0"/>
              <w:autoSpaceDN w:val="0"/>
              <w:adjustRightInd w:val="0"/>
              <w:spacing w:after="0" w:line="240" w:lineRule="auto"/>
              <w:ind w:left="843"/>
              <w:jc w:val="center"/>
              <w:rPr>
                <w:rFonts w:ascii="Arial" w:hAnsi="Arial" w:cs="Arial"/>
                <w:sz w:val="24"/>
                <w:szCs w:val="24"/>
              </w:rPr>
            </w:pPr>
          </w:p>
        </w:tc>
      </w:tr>
      <w:tr w:rsidR="00153DB7" w:rsidTr="00153DB7">
        <w:trPr>
          <w:trHeight w:val="810"/>
        </w:trPr>
        <w:tc>
          <w:tcPr>
            <w:tcW w:w="2347" w:type="dxa"/>
            <w:gridSpan w:val="2"/>
            <w:tcBorders>
              <w:left w:val="nil"/>
              <w:bottom w:val="single" w:sz="4" w:space="0" w:color="auto"/>
            </w:tcBorders>
          </w:tcPr>
          <w:p w:rsidR="00153DB7" w:rsidRDefault="00153DB7" w:rsidP="00153DB7">
            <w:pPr>
              <w:pStyle w:val="Prrafodelista"/>
              <w:autoSpaceDE w:val="0"/>
              <w:autoSpaceDN w:val="0"/>
              <w:adjustRightInd w:val="0"/>
              <w:spacing w:after="0" w:line="360" w:lineRule="auto"/>
              <w:ind w:left="843"/>
              <w:jc w:val="both"/>
              <w:rPr>
                <w:rFonts w:ascii="Arial" w:hAnsi="Arial" w:cs="Arial"/>
                <w:sz w:val="24"/>
                <w:szCs w:val="24"/>
              </w:rPr>
            </w:pPr>
          </w:p>
          <w:p w:rsidR="00153DB7" w:rsidRDefault="00153DB7" w:rsidP="00153DB7">
            <w:pPr>
              <w:pStyle w:val="Prrafodelista"/>
              <w:autoSpaceDE w:val="0"/>
              <w:autoSpaceDN w:val="0"/>
              <w:adjustRightInd w:val="0"/>
              <w:spacing w:after="0" w:line="360" w:lineRule="auto"/>
              <w:ind w:left="843"/>
              <w:jc w:val="both"/>
              <w:rPr>
                <w:rFonts w:ascii="Arial" w:hAnsi="Arial" w:cs="Arial"/>
                <w:sz w:val="24"/>
                <w:szCs w:val="24"/>
              </w:rPr>
            </w:pPr>
          </w:p>
        </w:tc>
        <w:tc>
          <w:tcPr>
            <w:tcW w:w="3563" w:type="dxa"/>
            <w:tcBorders>
              <w:bottom w:val="single" w:sz="4" w:space="0" w:color="auto"/>
            </w:tcBorders>
            <w:shd w:val="clear" w:color="auto" w:fill="F2DBDB" w:themeFill="accent2" w:themeFillTint="33"/>
          </w:tcPr>
          <w:p w:rsidR="00153DB7" w:rsidRDefault="00153DB7" w:rsidP="00153DB7">
            <w:pPr>
              <w:pStyle w:val="Prrafodelista"/>
              <w:autoSpaceDE w:val="0"/>
              <w:autoSpaceDN w:val="0"/>
              <w:adjustRightInd w:val="0"/>
              <w:spacing w:after="0" w:line="360" w:lineRule="auto"/>
              <w:ind w:left="0"/>
              <w:jc w:val="center"/>
              <w:rPr>
                <w:rFonts w:ascii="Arial" w:hAnsi="Arial" w:cs="Arial"/>
                <w:b/>
                <w:sz w:val="24"/>
                <w:szCs w:val="24"/>
              </w:rPr>
            </w:pPr>
          </w:p>
          <w:p w:rsidR="00153DB7" w:rsidRPr="00797E02" w:rsidRDefault="00153DB7" w:rsidP="00153DB7">
            <w:pPr>
              <w:pStyle w:val="Prrafodelista"/>
              <w:autoSpaceDE w:val="0"/>
              <w:autoSpaceDN w:val="0"/>
              <w:adjustRightInd w:val="0"/>
              <w:spacing w:after="0" w:line="360" w:lineRule="auto"/>
              <w:ind w:left="0"/>
              <w:jc w:val="center"/>
              <w:rPr>
                <w:rFonts w:ascii="Arial" w:hAnsi="Arial" w:cs="Arial"/>
                <w:b/>
                <w:sz w:val="24"/>
                <w:szCs w:val="24"/>
              </w:rPr>
            </w:pPr>
            <w:r w:rsidRPr="00797E02">
              <w:rPr>
                <w:rFonts w:ascii="Arial" w:hAnsi="Arial" w:cs="Arial"/>
                <w:b/>
                <w:sz w:val="24"/>
                <w:szCs w:val="24"/>
              </w:rPr>
              <w:t>Aprehensión Intelectual</w:t>
            </w:r>
          </w:p>
          <w:p w:rsidR="00153DB7" w:rsidRPr="0078354D" w:rsidRDefault="00153DB7" w:rsidP="00153DB7">
            <w:pPr>
              <w:pStyle w:val="Prrafodelista"/>
              <w:autoSpaceDE w:val="0"/>
              <w:autoSpaceDN w:val="0"/>
              <w:adjustRightInd w:val="0"/>
              <w:spacing w:after="0" w:line="360" w:lineRule="auto"/>
              <w:ind w:left="0"/>
              <w:jc w:val="center"/>
              <w:rPr>
                <w:rFonts w:ascii="Arial" w:hAnsi="Arial" w:cs="Arial"/>
                <w:sz w:val="24"/>
                <w:szCs w:val="24"/>
              </w:rPr>
            </w:pPr>
            <w:r w:rsidRPr="00797E02">
              <w:rPr>
                <w:rFonts w:ascii="Arial" w:hAnsi="Arial" w:cs="Arial"/>
                <w:b/>
                <w:sz w:val="24"/>
                <w:szCs w:val="24"/>
              </w:rPr>
              <w:t>(razón, lógica, hechos)</w:t>
            </w:r>
          </w:p>
        </w:tc>
        <w:tc>
          <w:tcPr>
            <w:tcW w:w="3799" w:type="dxa"/>
            <w:tcBorders>
              <w:bottom w:val="single" w:sz="4" w:space="0" w:color="auto"/>
            </w:tcBorders>
            <w:shd w:val="clear" w:color="auto" w:fill="F2DBDB" w:themeFill="accent2" w:themeFillTint="33"/>
          </w:tcPr>
          <w:p w:rsidR="00153DB7" w:rsidRDefault="00153DB7" w:rsidP="00153DB7">
            <w:pPr>
              <w:pStyle w:val="Prrafodelista"/>
              <w:rPr>
                <w:rFonts w:ascii="Arial" w:hAnsi="Arial" w:cs="Arial"/>
                <w:b/>
                <w:sz w:val="24"/>
                <w:szCs w:val="24"/>
              </w:rPr>
            </w:pPr>
          </w:p>
          <w:p w:rsidR="00153DB7" w:rsidRPr="00797E02" w:rsidRDefault="00153DB7" w:rsidP="00153DB7">
            <w:pPr>
              <w:pStyle w:val="Prrafodelista"/>
              <w:rPr>
                <w:rFonts w:ascii="Arial" w:hAnsi="Arial" w:cs="Arial"/>
                <w:b/>
                <w:sz w:val="24"/>
                <w:szCs w:val="24"/>
              </w:rPr>
            </w:pPr>
            <w:r w:rsidRPr="00797E02">
              <w:rPr>
                <w:rFonts w:ascii="Arial" w:hAnsi="Arial" w:cs="Arial"/>
                <w:b/>
                <w:sz w:val="24"/>
                <w:szCs w:val="24"/>
              </w:rPr>
              <w:t>Aprehensión Emocional</w:t>
            </w:r>
          </w:p>
          <w:p w:rsidR="00153DB7" w:rsidRDefault="00153DB7" w:rsidP="00153DB7">
            <w:pPr>
              <w:pStyle w:val="Prrafodelista"/>
              <w:rPr>
                <w:rFonts w:ascii="Arial" w:hAnsi="Arial" w:cs="Arial"/>
                <w:sz w:val="24"/>
                <w:szCs w:val="24"/>
              </w:rPr>
            </w:pPr>
            <w:r w:rsidRPr="00797E02">
              <w:rPr>
                <w:rFonts w:ascii="Arial" w:hAnsi="Arial" w:cs="Arial"/>
                <w:b/>
                <w:sz w:val="24"/>
                <w:szCs w:val="24"/>
              </w:rPr>
              <w:t>(emoción, sentidos, intuición)</w:t>
            </w:r>
          </w:p>
        </w:tc>
      </w:tr>
      <w:tr w:rsidR="00153DB7" w:rsidTr="00153DB7">
        <w:trPr>
          <w:trHeight w:val="1489"/>
        </w:trPr>
        <w:tc>
          <w:tcPr>
            <w:tcW w:w="2347" w:type="dxa"/>
            <w:gridSpan w:val="2"/>
            <w:tcBorders>
              <w:left w:val="single" w:sz="4" w:space="0" w:color="auto"/>
              <w:bottom w:val="single" w:sz="4" w:space="0" w:color="auto"/>
            </w:tcBorders>
            <w:shd w:val="clear" w:color="auto" w:fill="F2DBDB" w:themeFill="accent2" w:themeFillTint="33"/>
          </w:tcPr>
          <w:p w:rsidR="00153DB7" w:rsidRDefault="00153DB7" w:rsidP="00153DB7">
            <w:pPr>
              <w:jc w:val="center"/>
              <w:rPr>
                <w:rFonts w:ascii="Arial" w:hAnsi="Arial" w:cs="Arial"/>
                <w:sz w:val="24"/>
                <w:szCs w:val="24"/>
              </w:rPr>
            </w:pPr>
          </w:p>
          <w:p w:rsidR="00153DB7" w:rsidRDefault="00153DB7" w:rsidP="00153DB7">
            <w:pPr>
              <w:jc w:val="center"/>
              <w:rPr>
                <w:rFonts w:ascii="Arial" w:hAnsi="Arial" w:cs="Arial"/>
                <w:sz w:val="24"/>
                <w:szCs w:val="24"/>
              </w:rPr>
            </w:pPr>
          </w:p>
          <w:p w:rsidR="00153DB7" w:rsidRPr="00797E02" w:rsidRDefault="00153DB7" w:rsidP="00153DB7">
            <w:pPr>
              <w:jc w:val="center"/>
              <w:rPr>
                <w:rFonts w:ascii="Arial" w:hAnsi="Arial" w:cs="Arial"/>
                <w:b/>
                <w:sz w:val="24"/>
                <w:szCs w:val="24"/>
              </w:rPr>
            </w:pPr>
            <w:r w:rsidRPr="00797E02">
              <w:rPr>
                <w:rFonts w:ascii="Arial" w:hAnsi="Arial" w:cs="Arial"/>
                <w:b/>
                <w:sz w:val="24"/>
                <w:szCs w:val="24"/>
              </w:rPr>
              <w:t>Implicación</w:t>
            </w:r>
          </w:p>
          <w:p w:rsidR="00153DB7" w:rsidRPr="00797E02" w:rsidRDefault="00153DB7" w:rsidP="00153DB7">
            <w:pPr>
              <w:jc w:val="center"/>
              <w:rPr>
                <w:rFonts w:ascii="Arial" w:hAnsi="Arial" w:cs="Arial"/>
                <w:sz w:val="24"/>
                <w:szCs w:val="24"/>
              </w:rPr>
            </w:pPr>
            <w:r w:rsidRPr="00797E02">
              <w:rPr>
                <w:rFonts w:ascii="Arial" w:hAnsi="Arial" w:cs="Arial"/>
                <w:b/>
                <w:sz w:val="24"/>
                <w:szCs w:val="24"/>
              </w:rPr>
              <w:t>Fuerte</w:t>
            </w:r>
          </w:p>
        </w:tc>
        <w:tc>
          <w:tcPr>
            <w:tcW w:w="3563" w:type="dxa"/>
            <w:tcBorders>
              <w:bottom w:val="single" w:sz="4" w:space="0" w:color="auto"/>
            </w:tcBorders>
            <w:shd w:val="clear" w:color="auto" w:fill="CCC0D9" w:themeFill="accent4" w:themeFillTint="66"/>
          </w:tcPr>
          <w:p w:rsidR="00153DB7" w:rsidRDefault="00DB3CF3" w:rsidP="00153DB7">
            <w:pPr>
              <w:rPr>
                <w:rFonts w:ascii="Arial" w:hAnsi="Arial" w:cs="Arial"/>
                <w:sz w:val="24"/>
                <w:szCs w:val="24"/>
              </w:rPr>
            </w:pPr>
            <w:r w:rsidRPr="00DB3CF3">
              <w:rPr>
                <w:rFonts w:ascii="Arial" w:hAnsi="Arial" w:cs="Arial"/>
                <w:noProof/>
                <w:sz w:val="24"/>
                <w:szCs w:val="24"/>
              </w:rPr>
              <w:drawing>
                <wp:anchor distT="0" distB="0" distL="114300" distR="114300" simplePos="0" relativeHeight="251701248" behindDoc="0" locked="0" layoutInCell="1" allowOverlap="1">
                  <wp:simplePos x="0" y="0"/>
                  <wp:positionH relativeFrom="column">
                    <wp:posOffset>12700</wp:posOffset>
                  </wp:positionH>
                  <wp:positionV relativeFrom="paragraph">
                    <wp:posOffset>215900</wp:posOffset>
                  </wp:positionV>
                  <wp:extent cx="760730" cy="474980"/>
                  <wp:effectExtent l="57150" t="57150" r="39370" b="39370"/>
                  <wp:wrapSquare wrapText="bothSides"/>
                  <wp:docPr id="21" name="Imagen 4" descr="C:\Users\Usuario\Downloads\mundo fel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mundo feliz2.jpg"/>
                          <pic:cNvPicPr>
                            <a:picLocks noChangeAspect="1" noChangeArrowheads="1"/>
                          </pic:cNvPicPr>
                        </pic:nvPicPr>
                        <pic:blipFill>
                          <a:blip r:embed="rId28" cstate="print"/>
                          <a:srcRect/>
                          <a:stretch>
                            <a:fillRect/>
                          </a:stretch>
                        </pic:blipFill>
                        <pic:spPr bwMode="auto">
                          <a:xfrm rot="21080295">
                            <a:off x="0" y="0"/>
                            <a:ext cx="760730" cy="474980"/>
                          </a:xfrm>
                          <a:prstGeom prst="rect">
                            <a:avLst/>
                          </a:prstGeom>
                          <a:noFill/>
                          <a:ln w="9525">
                            <a:noFill/>
                            <a:miter lim="800000"/>
                            <a:headEnd/>
                            <a:tailEnd/>
                          </a:ln>
                        </pic:spPr>
                      </pic:pic>
                    </a:graphicData>
                  </a:graphic>
                </wp:anchor>
              </w:drawing>
            </w:r>
          </w:p>
          <w:p w:rsidR="00153DB7" w:rsidRDefault="00153DB7" w:rsidP="00153DB7">
            <w:pPr>
              <w:rPr>
                <w:rFonts w:ascii="Arial" w:hAnsi="Arial" w:cs="Arial"/>
                <w:sz w:val="24"/>
                <w:szCs w:val="24"/>
              </w:rPr>
            </w:pPr>
            <w:r>
              <w:rPr>
                <w:rFonts w:ascii="Arial" w:hAnsi="Arial" w:cs="Arial"/>
                <w:sz w:val="24"/>
                <w:szCs w:val="24"/>
              </w:rPr>
              <w:t>Aprendizaje</w:t>
            </w:r>
          </w:p>
          <w:p w:rsidR="00153DB7" w:rsidRDefault="00153DB7" w:rsidP="00153DB7">
            <w:pPr>
              <w:rPr>
                <w:rFonts w:ascii="Arial" w:hAnsi="Arial" w:cs="Arial"/>
                <w:sz w:val="24"/>
                <w:szCs w:val="24"/>
              </w:rPr>
            </w:pPr>
            <w:r>
              <w:rPr>
                <w:rFonts w:ascii="Arial" w:hAnsi="Arial" w:cs="Arial"/>
                <w:sz w:val="24"/>
                <w:szCs w:val="24"/>
              </w:rPr>
              <w:t>(i, e, a)</w:t>
            </w:r>
          </w:p>
          <w:p w:rsidR="00153DB7" w:rsidRPr="0078354D" w:rsidRDefault="00DB3CF3" w:rsidP="00153DB7">
            <w:pPr>
              <w:jc w:val="center"/>
              <w:rPr>
                <w:rFonts w:ascii="Arial" w:hAnsi="Arial" w:cs="Arial"/>
                <w:b/>
                <w:color w:val="8064A2" w:themeColor="accent4"/>
                <w:sz w:val="24"/>
                <w:szCs w:val="24"/>
              </w:rPr>
            </w:pPr>
            <w:r>
              <w:rPr>
                <w:rFonts w:ascii="Arial" w:hAnsi="Arial" w:cs="Arial"/>
                <w:b/>
                <w:color w:val="8064A2" w:themeColor="accent4"/>
                <w:sz w:val="24"/>
                <w:szCs w:val="24"/>
              </w:rPr>
              <w:t>Mundo Feliz</w:t>
            </w:r>
          </w:p>
          <w:p w:rsidR="00153DB7" w:rsidRDefault="00153DB7" w:rsidP="00153DB7">
            <w:pPr>
              <w:rPr>
                <w:rFonts w:ascii="Arial" w:hAnsi="Arial" w:cs="Arial"/>
                <w:sz w:val="24"/>
                <w:szCs w:val="24"/>
              </w:rPr>
            </w:pPr>
          </w:p>
        </w:tc>
        <w:tc>
          <w:tcPr>
            <w:tcW w:w="3799" w:type="dxa"/>
            <w:tcBorders>
              <w:bottom w:val="single" w:sz="4" w:space="0" w:color="auto"/>
            </w:tcBorders>
            <w:shd w:val="clear" w:color="auto" w:fill="E5DFEC" w:themeFill="accent4" w:themeFillTint="33"/>
          </w:tcPr>
          <w:p w:rsidR="00153DB7" w:rsidRDefault="00153DB7" w:rsidP="00153DB7">
            <w:pPr>
              <w:rPr>
                <w:rFonts w:ascii="Arial" w:hAnsi="Arial" w:cs="Arial"/>
                <w:sz w:val="24"/>
                <w:szCs w:val="24"/>
              </w:rPr>
            </w:pPr>
          </w:p>
          <w:p w:rsidR="00153DB7" w:rsidRDefault="00153DB7" w:rsidP="00153DB7">
            <w:pPr>
              <w:pStyle w:val="Prrafodelista"/>
              <w:rPr>
                <w:rFonts w:ascii="Arial" w:hAnsi="Arial" w:cs="Arial"/>
                <w:sz w:val="24"/>
                <w:szCs w:val="24"/>
              </w:rPr>
            </w:pPr>
            <w:r>
              <w:rPr>
                <w:rFonts w:ascii="Arial" w:hAnsi="Arial" w:cs="Arial"/>
                <w:sz w:val="24"/>
                <w:szCs w:val="24"/>
              </w:rPr>
              <w:t>Afectividad</w:t>
            </w:r>
          </w:p>
          <w:p w:rsidR="00153DB7" w:rsidRDefault="00153DB7" w:rsidP="00153DB7">
            <w:pPr>
              <w:pStyle w:val="Prrafodelista"/>
              <w:rPr>
                <w:rFonts w:ascii="Arial" w:hAnsi="Arial" w:cs="Arial"/>
                <w:sz w:val="24"/>
                <w:szCs w:val="24"/>
              </w:rPr>
            </w:pPr>
          </w:p>
          <w:p w:rsidR="00153DB7" w:rsidRDefault="00153DB7" w:rsidP="00153DB7">
            <w:pPr>
              <w:pStyle w:val="Prrafodelista"/>
              <w:rPr>
                <w:rFonts w:ascii="Arial" w:hAnsi="Arial" w:cs="Arial"/>
                <w:sz w:val="24"/>
                <w:szCs w:val="24"/>
              </w:rPr>
            </w:pPr>
            <w:r>
              <w:rPr>
                <w:rFonts w:ascii="Arial" w:hAnsi="Arial" w:cs="Arial"/>
                <w:sz w:val="24"/>
                <w:szCs w:val="24"/>
              </w:rPr>
              <w:t>(e, i ,a)</w:t>
            </w:r>
          </w:p>
          <w:p w:rsidR="00153DB7" w:rsidRDefault="00153DB7" w:rsidP="00153DB7">
            <w:pPr>
              <w:pStyle w:val="Prrafodelista"/>
              <w:rPr>
                <w:rFonts w:ascii="Arial" w:hAnsi="Arial" w:cs="Arial"/>
                <w:sz w:val="24"/>
                <w:szCs w:val="24"/>
              </w:rPr>
            </w:pPr>
          </w:p>
          <w:p w:rsidR="00153DB7" w:rsidRDefault="00153DB7" w:rsidP="00153DB7">
            <w:pPr>
              <w:rPr>
                <w:rFonts w:ascii="Arial" w:hAnsi="Arial" w:cs="Arial"/>
                <w:sz w:val="24"/>
                <w:szCs w:val="24"/>
              </w:rPr>
            </w:pPr>
          </w:p>
        </w:tc>
      </w:tr>
      <w:tr w:rsidR="00153DB7" w:rsidTr="00153DB7">
        <w:trPr>
          <w:trHeight w:val="1815"/>
        </w:trPr>
        <w:tc>
          <w:tcPr>
            <w:tcW w:w="2340" w:type="dxa"/>
            <w:tcBorders>
              <w:left w:val="single" w:sz="4" w:space="0" w:color="auto"/>
              <w:bottom w:val="single" w:sz="4" w:space="0" w:color="auto"/>
              <w:right w:val="single" w:sz="4" w:space="0" w:color="auto"/>
            </w:tcBorders>
            <w:shd w:val="clear" w:color="auto" w:fill="F2DBDB" w:themeFill="accent2" w:themeFillTint="33"/>
          </w:tcPr>
          <w:p w:rsidR="00153DB7" w:rsidRDefault="00153DB7" w:rsidP="00153DB7">
            <w:pPr>
              <w:jc w:val="center"/>
              <w:rPr>
                <w:rFonts w:ascii="Arial" w:hAnsi="Arial" w:cs="Arial"/>
                <w:sz w:val="24"/>
                <w:szCs w:val="24"/>
              </w:rPr>
            </w:pPr>
          </w:p>
          <w:p w:rsidR="00153DB7" w:rsidRPr="00797E02" w:rsidRDefault="00153DB7" w:rsidP="00153DB7">
            <w:pPr>
              <w:jc w:val="center"/>
              <w:rPr>
                <w:rFonts w:ascii="Arial" w:hAnsi="Arial" w:cs="Arial"/>
                <w:b/>
                <w:sz w:val="24"/>
                <w:szCs w:val="24"/>
              </w:rPr>
            </w:pPr>
            <w:r w:rsidRPr="00797E02">
              <w:rPr>
                <w:rFonts w:ascii="Arial" w:hAnsi="Arial" w:cs="Arial"/>
                <w:b/>
                <w:sz w:val="24"/>
                <w:szCs w:val="24"/>
              </w:rPr>
              <w:t>Implicación</w:t>
            </w:r>
          </w:p>
          <w:p w:rsidR="00153DB7" w:rsidRDefault="00153DB7" w:rsidP="00153DB7">
            <w:pPr>
              <w:jc w:val="center"/>
              <w:rPr>
                <w:rFonts w:ascii="Arial" w:hAnsi="Arial" w:cs="Arial"/>
                <w:sz w:val="24"/>
                <w:szCs w:val="24"/>
              </w:rPr>
            </w:pPr>
            <w:r w:rsidRPr="00797E02">
              <w:rPr>
                <w:rFonts w:ascii="Arial" w:hAnsi="Arial" w:cs="Arial"/>
                <w:b/>
                <w:sz w:val="24"/>
                <w:szCs w:val="24"/>
              </w:rPr>
              <w:t>Débil</w:t>
            </w:r>
          </w:p>
        </w:tc>
        <w:tc>
          <w:tcPr>
            <w:tcW w:w="3570" w:type="dxa"/>
            <w:gridSpan w:val="2"/>
            <w:tcBorders>
              <w:left w:val="single" w:sz="4" w:space="0" w:color="auto"/>
              <w:bottom w:val="single" w:sz="4" w:space="0" w:color="auto"/>
              <w:right w:val="single" w:sz="4" w:space="0" w:color="auto"/>
            </w:tcBorders>
            <w:shd w:val="clear" w:color="auto" w:fill="E5DFEC" w:themeFill="accent4" w:themeFillTint="33"/>
          </w:tcPr>
          <w:p w:rsidR="00153DB7" w:rsidRDefault="00153DB7" w:rsidP="00153DB7">
            <w:pPr>
              <w:rPr>
                <w:rFonts w:ascii="Arial" w:hAnsi="Arial" w:cs="Arial"/>
                <w:sz w:val="24"/>
                <w:szCs w:val="24"/>
              </w:rPr>
            </w:pPr>
          </w:p>
          <w:p w:rsidR="00153DB7" w:rsidRDefault="00153DB7" w:rsidP="00153DB7">
            <w:pPr>
              <w:jc w:val="center"/>
              <w:rPr>
                <w:rFonts w:ascii="Arial" w:hAnsi="Arial" w:cs="Arial"/>
                <w:sz w:val="24"/>
                <w:szCs w:val="24"/>
              </w:rPr>
            </w:pPr>
            <w:r>
              <w:rPr>
                <w:rFonts w:ascii="Arial" w:hAnsi="Arial" w:cs="Arial"/>
                <w:sz w:val="24"/>
                <w:szCs w:val="24"/>
              </w:rPr>
              <w:t>Rutina</w:t>
            </w:r>
          </w:p>
          <w:p w:rsidR="00153DB7" w:rsidRDefault="00153DB7" w:rsidP="00153DB7">
            <w:pPr>
              <w:jc w:val="center"/>
              <w:rPr>
                <w:rFonts w:ascii="Arial" w:hAnsi="Arial" w:cs="Arial"/>
                <w:sz w:val="24"/>
                <w:szCs w:val="24"/>
              </w:rPr>
            </w:pPr>
            <w:r>
              <w:rPr>
                <w:rFonts w:ascii="Arial" w:hAnsi="Arial" w:cs="Arial"/>
                <w:sz w:val="24"/>
                <w:szCs w:val="24"/>
              </w:rPr>
              <w:t>(a, i, e)</w:t>
            </w:r>
          </w:p>
        </w:tc>
        <w:tc>
          <w:tcPr>
            <w:tcW w:w="3799" w:type="dxa"/>
            <w:tcBorders>
              <w:left w:val="single" w:sz="4" w:space="0" w:color="auto"/>
              <w:bottom w:val="single" w:sz="4" w:space="0" w:color="auto"/>
              <w:right w:val="single" w:sz="4" w:space="0" w:color="auto"/>
            </w:tcBorders>
            <w:shd w:val="clear" w:color="auto" w:fill="E5DFEC" w:themeFill="accent4" w:themeFillTint="33"/>
          </w:tcPr>
          <w:p w:rsidR="00153DB7" w:rsidRDefault="00153DB7" w:rsidP="00153DB7">
            <w:pPr>
              <w:rPr>
                <w:rFonts w:ascii="Arial" w:hAnsi="Arial" w:cs="Arial"/>
                <w:sz w:val="24"/>
                <w:szCs w:val="24"/>
              </w:rPr>
            </w:pPr>
          </w:p>
          <w:p w:rsidR="00153DB7" w:rsidRDefault="00153DB7" w:rsidP="00153DB7">
            <w:pPr>
              <w:jc w:val="center"/>
              <w:rPr>
                <w:rFonts w:ascii="Arial" w:hAnsi="Arial" w:cs="Arial"/>
                <w:sz w:val="24"/>
                <w:szCs w:val="24"/>
              </w:rPr>
            </w:pPr>
            <w:r>
              <w:rPr>
                <w:rFonts w:ascii="Arial" w:hAnsi="Arial" w:cs="Arial"/>
                <w:sz w:val="24"/>
                <w:szCs w:val="24"/>
              </w:rPr>
              <w:t>Hedonismo</w:t>
            </w:r>
          </w:p>
          <w:p w:rsidR="00153DB7" w:rsidRDefault="00153DB7" w:rsidP="00153DB7">
            <w:pPr>
              <w:jc w:val="center"/>
              <w:rPr>
                <w:rFonts w:ascii="Arial" w:hAnsi="Arial" w:cs="Arial"/>
                <w:sz w:val="24"/>
                <w:szCs w:val="24"/>
              </w:rPr>
            </w:pPr>
            <w:r>
              <w:rPr>
                <w:rFonts w:ascii="Arial" w:hAnsi="Arial" w:cs="Arial"/>
                <w:sz w:val="24"/>
                <w:szCs w:val="24"/>
              </w:rPr>
              <w:t>(a, e, i)</w:t>
            </w:r>
          </w:p>
        </w:tc>
      </w:tr>
    </w:tbl>
    <w:p w:rsidR="00CE484D" w:rsidRDefault="00153DB7" w:rsidP="00F03EB4">
      <w:pPr>
        <w:pStyle w:val="Prrafodelista"/>
        <w:autoSpaceDE w:val="0"/>
        <w:autoSpaceDN w:val="0"/>
        <w:adjustRightInd w:val="0"/>
        <w:spacing w:after="0" w:line="240" w:lineRule="auto"/>
        <w:ind w:left="-567"/>
        <w:jc w:val="both"/>
        <w:rPr>
          <w:rFonts w:ascii="Arial" w:hAnsi="Arial" w:cs="Arial"/>
          <w:b/>
          <w:szCs w:val="24"/>
        </w:rPr>
      </w:pPr>
      <w:r w:rsidRPr="00F03EB4">
        <w:rPr>
          <w:rFonts w:ascii="Arial" w:hAnsi="Arial" w:cs="Arial"/>
          <w:b/>
          <w:sz w:val="24"/>
          <w:szCs w:val="24"/>
        </w:rPr>
        <w:t>Elaborado por: Los Autores</w:t>
      </w:r>
    </w:p>
    <w:p w:rsidR="00D65CCF" w:rsidRDefault="00D65CCF" w:rsidP="007168CE">
      <w:pPr>
        <w:spacing w:line="360" w:lineRule="auto"/>
        <w:jc w:val="both"/>
        <w:rPr>
          <w:rFonts w:ascii="Arial" w:hAnsi="Arial" w:cs="Arial"/>
          <w:sz w:val="24"/>
          <w:szCs w:val="24"/>
        </w:rPr>
      </w:pPr>
    </w:p>
    <w:p w:rsidR="00827A41" w:rsidRPr="00CE484D" w:rsidRDefault="008956D6" w:rsidP="007168CE">
      <w:pPr>
        <w:spacing w:line="360" w:lineRule="auto"/>
        <w:jc w:val="both"/>
        <w:rPr>
          <w:rFonts w:ascii="Arial" w:hAnsi="Arial" w:cs="Arial"/>
          <w:b/>
          <w:sz w:val="24"/>
          <w:szCs w:val="24"/>
        </w:rPr>
      </w:pPr>
      <w:r w:rsidRPr="00CE484D">
        <w:rPr>
          <w:rFonts w:ascii="Arial" w:hAnsi="Arial" w:cs="Arial"/>
          <w:b/>
          <w:sz w:val="24"/>
          <w:szCs w:val="24"/>
        </w:rPr>
        <w:t>2.2.6 Fuerzas de Porter</w:t>
      </w:r>
    </w:p>
    <w:p w:rsidR="008956D6" w:rsidRDefault="003C3CB7" w:rsidP="00F03EB4">
      <w:pPr>
        <w:spacing w:line="360" w:lineRule="auto"/>
        <w:ind w:firstLine="426"/>
        <w:jc w:val="both"/>
        <w:rPr>
          <w:rFonts w:ascii="Arial" w:hAnsi="Arial" w:cs="Arial"/>
          <w:sz w:val="24"/>
          <w:szCs w:val="24"/>
        </w:rPr>
      </w:pPr>
      <w:r>
        <w:rPr>
          <w:rFonts w:ascii="Arial" w:hAnsi="Arial" w:cs="Arial"/>
          <w:sz w:val="24"/>
          <w:szCs w:val="24"/>
        </w:rPr>
        <w:t xml:space="preserve">Es un modelo estratégico que permite analizar una industria en términos de rentabilidad. Este modelo consta de </w:t>
      </w:r>
      <w:r w:rsidR="00382D7C">
        <w:rPr>
          <w:rFonts w:ascii="Arial" w:hAnsi="Arial" w:cs="Arial"/>
          <w:sz w:val="24"/>
          <w:szCs w:val="24"/>
        </w:rPr>
        <w:t>cinco</w:t>
      </w:r>
      <w:r>
        <w:rPr>
          <w:rFonts w:ascii="Arial" w:hAnsi="Arial" w:cs="Arial"/>
          <w:sz w:val="24"/>
          <w:szCs w:val="24"/>
        </w:rPr>
        <w:t xml:space="preserve"> fuerzas: </w:t>
      </w:r>
    </w:p>
    <w:p w:rsidR="003C3CB7" w:rsidRPr="0003469E" w:rsidRDefault="003C3CB7" w:rsidP="00371D81">
      <w:pPr>
        <w:pStyle w:val="Prrafodelista"/>
        <w:numPr>
          <w:ilvl w:val="0"/>
          <w:numId w:val="15"/>
        </w:numPr>
        <w:spacing w:line="360" w:lineRule="auto"/>
        <w:jc w:val="both"/>
        <w:rPr>
          <w:rFonts w:ascii="Arial" w:hAnsi="Arial" w:cs="Arial"/>
          <w:sz w:val="24"/>
          <w:szCs w:val="24"/>
        </w:rPr>
      </w:pPr>
      <w:r w:rsidRPr="0003469E">
        <w:rPr>
          <w:rFonts w:ascii="Arial" w:hAnsi="Arial" w:cs="Arial"/>
          <w:sz w:val="24"/>
          <w:szCs w:val="24"/>
        </w:rPr>
        <w:t>Poder de negociación de los compradores o clientes</w:t>
      </w:r>
    </w:p>
    <w:p w:rsidR="003C3CB7" w:rsidRPr="0003469E" w:rsidRDefault="003C3CB7" w:rsidP="00371D81">
      <w:pPr>
        <w:pStyle w:val="Prrafodelista"/>
        <w:numPr>
          <w:ilvl w:val="0"/>
          <w:numId w:val="15"/>
        </w:numPr>
        <w:spacing w:line="360" w:lineRule="auto"/>
        <w:jc w:val="both"/>
        <w:rPr>
          <w:rFonts w:ascii="Arial" w:hAnsi="Arial" w:cs="Arial"/>
          <w:sz w:val="24"/>
          <w:szCs w:val="24"/>
        </w:rPr>
      </w:pPr>
      <w:r w:rsidRPr="0003469E">
        <w:rPr>
          <w:rFonts w:ascii="Arial" w:hAnsi="Arial" w:cs="Arial"/>
          <w:sz w:val="24"/>
          <w:szCs w:val="24"/>
        </w:rPr>
        <w:t>Poder de negociación de los proveedores o vendedores</w:t>
      </w:r>
    </w:p>
    <w:p w:rsidR="003C3CB7" w:rsidRPr="0003469E" w:rsidRDefault="003C3CB7" w:rsidP="00371D81">
      <w:pPr>
        <w:pStyle w:val="Prrafodelista"/>
        <w:numPr>
          <w:ilvl w:val="0"/>
          <w:numId w:val="15"/>
        </w:numPr>
        <w:spacing w:line="360" w:lineRule="auto"/>
        <w:jc w:val="both"/>
        <w:rPr>
          <w:rFonts w:ascii="Arial" w:hAnsi="Arial" w:cs="Arial"/>
          <w:sz w:val="24"/>
          <w:szCs w:val="24"/>
        </w:rPr>
      </w:pPr>
      <w:r w:rsidRPr="0003469E">
        <w:rPr>
          <w:rFonts w:ascii="Arial" w:hAnsi="Arial" w:cs="Arial"/>
          <w:sz w:val="24"/>
          <w:szCs w:val="24"/>
        </w:rPr>
        <w:t>Amenaza de nuevos entrantes</w:t>
      </w:r>
    </w:p>
    <w:p w:rsidR="003C3CB7" w:rsidRPr="0003469E" w:rsidRDefault="000657C6" w:rsidP="00371D81">
      <w:pPr>
        <w:pStyle w:val="Prrafodelista"/>
        <w:numPr>
          <w:ilvl w:val="0"/>
          <w:numId w:val="15"/>
        </w:numPr>
        <w:spacing w:line="360" w:lineRule="auto"/>
        <w:jc w:val="both"/>
        <w:rPr>
          <w:rFonts w:ascii="Arial" w:hAnsi="Arial" w:cs="Arial"/>
          <w:sz w:val="24"/>
          <w:szCs w:val="24"/>
        </w:rPr>
      </w:pPr>
      <w:r>
        <w:rPr>
          <w:rFonts w:ascii="Arial" w:hAnsi="Arial" w:cs="Arial"/>
          <w:sz w:val="24"/>
          <w:szCs w:val="24"/>
        </w:rPr>
        <w:t>Amenaza de productos sustitut</w:t>
      </w:r>
      <w:r w:rsidR="003C3CB7" w:rsidRPr="0003469E">
        <w:rPr>
          <w:rFonts w:ascii="Arial" w:hAnsi="Arial" w:cs="Arial"/>
          <w:sz w:val="24"/>
          <w:szCs w:val="24"/>
        </w:rPr>
        <w:t>os</w:t>
      </w:r>
    </w:p>
    <w:p w:rsidR="003C3CB7" w:rsidRDefault="003C3CB7" w:rsidP="00371D81">
      <w:pPr>
        <w:pStyle w:val="Prrafodelista"/>
        <w:numPr>
          <w:ilvl w:val="0"/>
          <w:numId w:val="15"/>
        </w:numPr>
        <w:spacing w:line="360" w:lineRule="auto"/>
        <w:jc w:val="both"/>
        <w:rPr>
          <w:rFonts w:ascii="Arial" w:hAnsi="Arial" w:cs="Arial"/>
          <w:sz w:val="24"/>
          <w:szCs w:val="24"/>
        </w:rPr>
      </w:pPr>
      <w:r w:rsidRPr="0003469E">
        <w:rPr>
          <w:rFonts w:ascii="Arial" w:hAnsi="Arial" w:cs="Arial"/>
          <w:sz w:val="24"/>
          <w:szCs w:val="24"/>
        </w:rPr>
        <w:t>Rivalidad entre los competidores</w:t>
      </w:r>
    </w:p>
    <w:p w:rsidR="00575154" w:rsidRPr="0003469E" w:rsidRDefault="00C54ACE" w:rsidP="00F03EB4">
      <w:pPr>
        <w:spacing w:line="360" w:lineRule="auto"/>
        <w:ind w:firstLine="426"/>
        <w:jc w:val="both"/>
        <w:rPr>
          <w:rFonts w:ascii="Arial" w:hAnsi="Arial" w:cs="Arial"/>
          <w:sz w:val="24"/>
          <w:szCs w:val="24"/>
        </w:rPr>
      </w:pPr>
      <w:r>
        <w:rPr>
          <w:rFonts w:ascii="Arial" w:hAnsi="Arial" w:cs="Arial"/>
          <w:sz w:val="24"/>
          <w:szCs w:val="24"/>
        </w:rPr>
        <w:lastRenderedPageBreak/>
        <w:t xml:space="preserve">A continuación </w:t>
      </w:r>
      <w:r w:rsidR="00382D7C">
        <w:rPr>
          <w:rFonts w:ascii="Arial" w:hAnsi="Arial" w:cs="Arial"/>
          <w:sz w:val="24"/>
          <w:szCs w:val="24"/>
        </w:rPr>
        <w:t>se analizará las cinco fuerzas de Porter para la Guardería y Centro de Estimulaci</w:t>
      </w:r>
      <w:r w:rsidR="000E4735">
        <w:rPr>
          <w:rFonts w:ascii="Arial" w:hAnsi="Arial" w:cs="Arial"/>
          <w:sz w:val="24"/>
          <w:szCs w:val="24"/>
        </w:rPr>
        <w:t>ón Pre y Postnatal "</w:t>
      </w:r>
      <w:r w:rsidR="004335DA">
        <w:rPr>
          <w:rFonts w:ascii="Arial" w:hAnsi="Arial" w:cs="Arial"/>
          <w:sz w:val="24"/>
          <w:szCs w:val="24"/>
        </w:rPr>
        <w:t>Mundo Feliz</w:t>
      </w:r>
      <w:r w:rsidR="00382D7C">
        <w:rPr>
          <w:rFonts w:ascii="Arial" w:hAnsi="Arial" w:cs="Arial"/>
          <w:sz w:val="24"/>
          <w:szCs w:val="24"/>
        </w:rPr>
        <w:t>"</w:t>
      </w:r>
    </w:p>
    <w:p w:rsidR="00D65CCF" w:rsidRPr="00D65CCF" w:rsidRDefault="0059474E" w:rsidP="007168CE">
      <w:pPr>
        <w:spacing w:line="360" w:lineRule="auto"/>
        <w:jc w:val="both"/>
        <w:rPr>
          <w:rFonts w:ascii="Arial" w:hAnsi="Arial" w:cs="Arial"/>
          <w:b/>
          <w:sz w:val="24"/>
          <w:szCs w:val="24"/>
        </w:rPr>
      </w:pPr>
      <w:r>
        <w:rPr>
          <w:rFonts w:ascii="Arial" w:hAnsi="Arial" w:cs="Arial"/>
          <w:b/>
          <w:sz w:val="24"/>
          <w:szCs w:val="24"/>
        </w:rPr>
        <w:t>Gráfico No. 5</w:t>
      </w:r>
      <w:r w:rsidR="00D65CCF" w:rsidRPr="00D65CCF">
        <w:rPr>
          <w:rFonts w:ascii="Arial" w:hAnsi="Arial" w:cs="Arial"/>
          <w:b/>
          <w:sz w:val="24"/>
          <w:szCs w:val="24"/>
        </w:rPr>
        <w:t xml:space="preserve"> Fuerzas de Porter</w:t>
      </w:r>
    </w:p>
    <w:p w:rsidR="003C3CB7" w:rsidRDefault="003C3CB7" w:rsidP="007168CE">
      <w:pPr>
        <w:spacing w:line="360" w:lineRule="auto"/>
        <w:jc w:val="both"/>
        <w:rPr>
          <w:rFonts w:ascii="Arial" w:hAnsi="Arial" w:cs="Arial"/>
          <w:sz w:val="24"/>
          <w:szCs w:val="24"/>
        </w:rPr>
      </w:pPr>
    </w:p>
    <w:p w:rsidR="003C3CB7" w:rsidRDefault="00753D04" w:rsidP="007168CE">
      <w:pPr>
        <w:spacing w:line="360" w:lineRule="auto"/>
        <w:jc w:val="both"/>
        <w:rPr>
          <w:rFonts w:ascii="Arial" w:hAnsi="Arial" w:cs="Arial"/>
          <w:sz w:val="24"/>
          <w:szCs w:val="24"/>
        </w:rPr>
      </w:pPr>
      <w:r>
        <w:rPr>
          <w:rFonts w:ascii="Arial" w:hAnsi="Arial" w:cs="Arial"/>
          <w:noProof/>
          <w:sz w:val="24"/>
          <w:szCs w:val="24"/>
        </w:rPr>
        <w:pict>
          <v:roundrect id="_x0000_s1031" style="position:absolute;left:0;text-align:left;margin-left:82.35pt;margin-top:-29.5pt;width:210pt;height:67.5pt;z-index:251665408" arcsize="10923f" fillcolor="white [3201]" strokecolor="#b2a1c7 [1943]" strokeweight="1pt">
            <v:fill color2="#ccc0d9 [1303]" focusposition="1" focussize="" focus="100%" type="gradient"/>
            <v:shadow on="t" type="perspective" color="#3f3151 [1607]" opacity=".5" offset="1pt" offset2="-3pt"/>
            <v:textbox style="mso-next-textbox:#_x0000_s1031">
              <w:txbxContent>
                <w:p w:rsidR="00765834" w:rsidRPr="00FA2315" w:rsidRDefault="00765834" w:rsidP="00382D7C">
                  <w:pPr>
                    <w:jc w:val="center"/>
                    <w:rPr>
                      <w:rFonts w:ascii="Arial" w:hAnsi="Arial" w:cs="Arial"/>
                      <w:b/>
                      <w:color w:val="000000" w:themeColor="text1"/>
                      <w:sz w:val="24"/>
                      <w:szCs w:val="24"/>
                      <w:u w:val="single"/>
                    </w:rPr>
                  </w:pPr>
                  <w:r w:rsidRPr="00FA2315">
                    <w:rPr>
                      <w:rFonts w:ascii="Arial" w:hAnsi="Arial" w:cs="Arial"/>
                      <w:b/>
                      <w:color w:val="000000" w:themeColor="text1"/>
                      <w:sz w:val="24"/>
                      <w:szCs w:val="24"/>
                      <w:u w:val="single"/>
                    </w:rPr>
                    <w:t>Poder de negociación de clientes</w:t>
                  </w:r>
                </w:p>
                <w:p w:rsidR="00765834" w:rsidRPr="000657C6" w:rsidRDefault="00765834" w:rsidP="00220A40">
                  <w:pPr>
                    <w:jc w:val="center"/>
                    <w:rPr>
                      <w:rFonts w:ascii="Arial" w:hAnsi="Arial" w:cs="Arial"/>
                      <w:b/>
                      <w:color w:val="000000" w:themeColor="text1"/>
                      <w:sz w:val="24"/>
                      <w:szCs w:val="24"/>
                    </w:rPr>
                  </w:pPr>
                  <w:r w:rsidRPr="000657C6">
                    <w:rPr>
                      <w:rFonts w:ascii="Arial" w:hAnsi="Arial" w:cs="Arial"/>
                      <w:b/>
                      <w:color w:val="000000" w:themeColor="text1"/>
                      <w:sz w:val="24"/>
                      <w:szCs w:val="24"/>
                    </w:rPr>
                    <w:t>Alta</w:t>
                  </w:r>
                </w:p>
                <w:p w:rsidR="00765834" w:rsidRPr="00220A40" w:rsidRDefault="00765834" w:rsidP="00382D7C">
                  <w:pPr>
                    <w:jc w:val="center"/>
                    <w:rPr>
                      <w:rFonts w:ascii="Arial" w:hAnsi="Arial" w:cs="Arial"/>
                      <w:sz w:val="24"/>
                      <w:szCs w:val="24"/>
                    </w:rPr>
                  </w:pPr>
                </w:p>
              </w:txbxContent>
            </v:textbox>
          </v:roundrect>
        </w:pict>
      </w:r>
    </w:p>
    <w:p w:rsidR="003C3CB7" w:rsidRPr="003C3CB7" w:rsidRDefault="00753D04" w:rsidP="003C3CB7">
      <w:pPr>
        <w:pStyle w:val="Prrafodelista"/>
        <w:spacing w:line="360" w:lineRule="auto"/>
        <w:jc w:val="both"/>
        <w:rPr>
          <w:rFonts w:ascii="Arial" w:hAnsi="Arial" w:cs="Arial"/>
          <w:sz w:val="24"/>
          <w:szCs w:val="24"/>
        </w:rPr>
      </w:pPr>
      <w:r>
        <w:rPr>
          <w:rFonts w:ascii="Arial" w:hAnsi="Arial" w:cs="Arial"/>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178.35pt;margin-top:18.55pt;width:18pt;height:39.75pt;z-index:251660288" fillcolor="#b2a1c7 [1943]" strokecolor="#b2a1c7 [1943]" strokeweight="1pt">
            <v:fill color2="#e5dfec [663]" angle="-45" focus="-50%" type="gradient"/>
            <v:shadow on="t" type="perspective" color="#3f3151 [1607]" opacity=".5" offset="1pt" offset2="-3pt"/>
            <v:textbox style="layout-flow:vertical-ideographic"/>
          </v:shape>
        </w:pict>
      </w:r>
      <w:r w:rsidR="003C3CB7">
        <w:rPr>
          <w:rFonts w:ascii="Arial" w:hAnsi="Arial" w:cs="Arial"/>
          <w:sz w:val="24"/>
          <w:szCs w:val="24"/>
        </w:rPr>
        <w:tab/>
      </w:r>
    </w:p>
    <w:p w:rsidR="008956D6" w:rsidRPr="008956D6" w:rsidRDefault="00753D04" w:rsidP="007168CE">
      <w:pPr>
        <w:spacing w:line="360" w:lineRule="auto"/>
        <w:jc w:val="both"/>
        <w:rPr>
          <w:rFonts w:ascii="Arial" w:hAnsi="Arial" w:cs="Arial"/>
          <w:sz w:val="24"/>
          <w:szCs w:val="24"/>
        </w:rPr>
      </w:pPr>
      <w:r w:rsidRPr="00753D04">
        <w:rPr>
          <w:noProof/>
        </w:rPr>
        <w:pict>
          <v:roundrect id="_x0000_s1035" style="position:absolute;left:0;text-align:left;margin-left:306.2pt;margin-top:8.1pt;width:125.65pt;height:1in;z-index:251669504" arcsize="10923f" fillcolor="#c2d69b [1942]" strokecolor="#c2d69b [1942]" strokeweight="1pt">
            <v:fill color2="#eaf1dd [662]" angle="-45" focus="-50%" type="gradient"/>
            <v:shadow on="t" type="perspective" color="#4e6128 [1606]" opacity=".5" offset="1pt" offset2="-3pt"/>
            <v:textbox style="mso-next-textbox:#_x0000_s1035">
              <w:txbxContent>
                <w:p w:rsidR="00765834" w:rsidRPr="00FA2315" w:rsidRDefault="00765834" w:rsidP="00C828A6">
                  <w:pPr>
                    <w:jc w:val="center"/>
                    <w:rPr>
                      <w:rFonts w:ascii="Arial" w:hAnsi="Arial" w:cs="Arial"/>
                      <w:b/>
                      <w:color w:val="000000" w:themeColor="text1"/>
                      <w:sz w:val="24"/>
                      <w:u w:val="single"/>
                    </w:rPr>
                  </w:pPr>
                  <w:r w:rsidRPr="00FA2315">
                    <w:rPr>
                      <w:rFonts w:ascii="Arial" w:hAnsi="Arial" w:cs="Arial"/>
                      <w:b/>
                      <w:color w:val="000000" w:themeColor="text1"/>
                      <w:sz w:val="24"/>
                      <w:u w:val="single"/>
                    </w:rPr>
                    <w:t>Amenaza de entrantes</w:t>
                  </w:r>
                </w:p>
                <w:p w:rsidR="00765834" w:rsidRPr="000657C6" w:rsidRDefault="00765834" w:rsidP="00C828A6">
                  <w:pPr>
                    <w:jc w:val="center"/>
                    <w:rPr>
                      <w:rFonts w:ascii="Arial" w:hAnsi="Arial" w:cs="Arial"/>
                      <w:b/>
                      <w:sz w:val="24"/>
                    </w:rPr>
                  </w:pPr>
                  <w:r>
                    <w:rPr>
                      <w:rFonts w:ascii="Arial" w:hAnsi="Arial" w:cs="Arial"/>
                      <w:b/>
                      <w:sz w:val="24"/>
                    </w:rPr>
                    <w:t>Media</w:t>
                  </w:r>
                </w:p>
              </w:txbxContent>
            </v:textbox>
          </v:roundrect>
        </w:pict>
      </w:r>
      <w:r w:rsidRPr="00753D04">
        <w:rPr>
          <w:noProof/>
        </w:rPr>
        <w:pict>
          <v:roundrect id="_x0000_s1034" style="position:absolute;left:0;text-align:left;margin-left:-49.65pt;margin-top:10.35pt;width:110.25pt;height:69.75pt;z-index:251668480" arcsize="10923f" fillcolor="#fabf8f [1945]" strokecolor="#fabf8f [1945]" strokeweight="1pt">
            <v:fill color2="#fde9d9 [665]" angle="-45" focus="-50%" type="gradient"/>
            <v:shadow on="t" type="perspective" color="#974706 [1609]" opacity=".5" offset="1pt" offset2="-3pt"/>
            <v:textbox style="mso-next-textbox:#_x0000_s1034">
              <w:txbxContent>
                <w:p w:rsidR="00765834" w:rsidRPr="00FA2315" w:rsidRDefault="00765834" w:rsidP="00C828A6">
                  <w:pPr>
                    <w:jc w:val="center"/>
                    <w:rPr>
                      <w:rFonts w:ascii="Arial" w:hAnsi="Arial" w:cs="Arial"/>
                      <w:b/>
                      <w:color w:val="000000" w:themeColor="text1"/>
                      <w:sz w:val="24"/>
                      <w:szCs w:val="24"/>
                      <w:u w:val="single"/>
                    </w:rPr>
                  </w:pPr>
                  <w:r w:rsidRPr="00FA2315">
                    <w:rPr>
                      <w:rFonts w:ascii="Arial" w:hAnsi="Arial" w:cs="Arial"/>
                      <w:b/>
                      <w:color w:val="000000" w:themeColor="text1"/>
                      <w:sz w:val="24"/>
                      <w:szCs w:val="24"/>
                      <w:u w:val="single"/>
                    </w:rPr>
                    <w:t>Rivalidad</w:t>
                  </w:r>
                </w:p>
                <w:p w:rsidR="00765834" w:rsidRPr="000657C6" w:rsidRDefault="00765834" w:rsidP="00C828A6">
                  <w:pPr>
                    <w:jc w:val="center"/>
                    <w:rPr>
                      <w:rFonts w:ascii="Arial" w:hAnsi="Arial" w:cs="Arial"/>
                      <w:b/>
                      <w:color w:val="000000" w:themeColor="text1"/>
                      <w:sz w:val="24"/>
                      <w:szCs w:val="24"/>
                    </w:rPr>
                  </w:pPr>
                  <w:r w:rsidRPr="000657C6">
                    <w:rPr>
                      <w:rFonts w:ascii="Arial" w:hAnsi="Arial" w:cs="Arial"/>
                      <w:b/>
                      <w:color w:val="000000" w:themeColor="text1"/>
                      <w:sz w:val="24"/>
                      <w:szCs w:val="24"/>
                    </w:rPr>
                    <w:t>Media</w:t>
                  </w:r>
                </w:p>
              </w:txbxContent>
            </v:textbox>
          </v:roundrect>
        </w:pict>
      </w:r>
    </w:p>
    <w:p w:rsidR="00262708" w:rsidRDefault="00A5385E" w:rsidP="007168CE">
      <w:pPr>
        <w:spacing w:line="360" w:lineRule="auto"/>
        <w:jc w:val="both"/>
      </w:pPr>
      <w:r>
        <w:rPr>
          <w:rFonts w:ascii="Arial" w:hAnsi="Arial" w:cs="Arial"/>
          <w:noProof/>
          <w:sz w:val="24"/>
          <w:szCs w:val="24"/>
        </w:rPr>
        <w:drawing>
          <wp:anchor distT="0" distB="0" distL="114300" distR="114300" simplePos="0" relativeHeight="251699200" behindDoc="0" locked="0" layoutInCell="1" allowOverlap="1">
            <wp:simplePos x="0" y="0"/>
            <wp:positionH relativeFrom="column">
              <wp:posOffset>1817370</wp:posOffset>
            </wp:positionH>
            <wp:positionV relativeFrom="paragraph">
              <wp:posOffset>309245</wp:posOffset>
            </wp:positionV>
            <wp:extent cx="1238250" cy="771525"/>
            <wp:effectExtent l="38100" t="0" r="19050" b="238125"/>
            <wp:wrapSquare wrapText="bothSides"/>
            <wp:docPr id="20" name="Imagen 4" descr="C:\Users\Usuario\Downloads\mundo fel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mundo feliz2.jpg"/>
                    <pic:cNvPicPr>
                      <a:picLocks noChangeAspect="1" noChangeArrowheads="1"/>
                    </pic:cNvPicPr>
                  </pic:nvPicPr>
                  <pic:blipFill>
                    <a:blip r:embed="rId29" cstate="print"/>
                    <a:srcRect/>
                    <a:stretch>
                      <a:fillRect/>
                    </a:stretch>
                  </pic:blipFill>
                  <pic:spPr bwMode="auto">
                    <a:xfrm>
                      <a:off x="0" y="0"/>
                      <a:ext cx="1238250" cy="771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53D04" w:rsidRPr="00753D04">
        <w:rPr>
          <w:rFonts w:ascii="Arial" w:hAnsi="Arial" w:cs="Arial"/>
          <w:noProof/>
          <w:sz w:val="24"/>
          <w:szCs w:val="24"/>
        </w:rPr>
        <w:pict>
          <v:shape id="_x0000_s1028" type="#_x0000_t67" style="position:absolute;left:0;text-align:left;margin-left:87.6pt;margin-top:1pt;width:18pt;height:39.75pt;rotation:-27789856fd;z-index:251662336;mso-position-horizontal-relative:text;mso-position-vertical-relative:text" fillcolor="#fabf8f [1945]" strokecolor="#fabf8f [1945]" strokeweight="1pt">
            <v:fill color2="#fde9d9 [665]" angle="-45" focus="-50%" type="gradient"/>
            <v:shadow on="t" type="perspective" color="#974706 [1609]" opacity=".5" offset="1pt" offset2="-3pt"/>
            <v:textbox style="layout-flow:vertical-ideographic"/>
          </v:shape>
        </w:pict>
      </w:r>
      <w:r w:rsidR="00753D04" w:rsidRPr="00753D04">
        <w:rPr>
          <w:rFonts w:ascii="Arial" w:hAnsi="Arial" w:cs="Arial"/>
          <w:noProof/>
          <w:sz w:val="24"/>
          <w:szCs w:val="24"/>
        </w:rPr>
        <w:pict>
          <v:shape id="_x0000_s1027" type="#_x0000_t67" style="position:absolute;left:0;text-align:left;margin-left:270.25pt;margin-top:1pt;width:18pt;height:39.75pt;rotation:4495759fd;z-index:251661312;mso-position-horizontal-relative:text;mso-position-vertical-relative:text" fillcolor="#c2d69b [1942]" strokecolor="#c2d69b [1942]" strokeweight="1pt">
            <v:fill color2="#eaf1dd [662]" angle="-45" focus="-50%" type="gradient"/>
            <v:shadow on="t" type="perspective" color="#4e6128 [1606]" opacity=".5" offset="1pt" offset2="-3pt"/>
            <v:textbox style="layout-flow:vertical-ideographic"/>
          </v:shape>
        </w:pict>
      </w:r>
    </w:p>
    <w:p w:rsidR="00262708" w:rsidRDefault="00262708" w:rsidP="007168CE">
      <w:pPr>
        <w:spacing w:line="360" w:lineRule="auto"/>
        <w:jc w:val="both"/>
      </w:pPr>
    </w:p>
    <w:p w:rsidR="00382D7C" w:rsidRDefault="00382D7C" w:rsidP="007168CE">
      <w:pPr>
        <w:spacing w:line="360" w:lineRule="auto"/>
        <w:jc w:val="both"/>
      </w:pPr>
    </w:p>
    <w:p w:rsidR="008F47B6" w:rsidRDefault="00753D04" w:rsidP="007168CE">
      <w:pPr>
        <w:spacing w:line="360" w:lineRule="auto"/>
        <w:jc w:val="both"/>
      </w:pPr>
      <w:r w:rsidRPr="00753D04">
        <w:rPr>
          <w:rFonts w:ascii="Arial" w:hAnsi="Arial" w:cs="Arial"/>
          <w:noProof/>
          <w:sz w:val="24"/>
          <w:szCs w:val="24"/>
        </w:rPr>
        <w:pict>
          <v:shape id="_x0000_s1029" type="#_x0000_t67" style="position:absolute;left:0;text-align:left;margin-left:248.45pt;margin-top:16.6pt;width:18pt;height:39.75pt;rotation:9246543fd;z-index:251663360" fillcolor="#d99594 [1941]" strokecolor="#d99594 [1941]" strokeweight="1pt">
            <v:fill color2="#f2dbdb [661]" angle="-45" focus="-50%" type="gradient"/>
            <v:shadow on="t" type="perspective" color="#622423 [1605]" opacity=".5" offset="1pt" offset2="-3pt"/>
            <v:textbox style="layout-flow:vertical-ideographic"/>
          </v:shape>
        </w:pict>
      </w:r>
      <w:r w:rsidRPr="00753D04">
        <w:rPr>
          <w:rFonts w:ascii="Arial" w:hAnsi="Arial" w:cs="Arial"/>
          <w:noProof/>
          <w:sz w:val="24"/>
          <w:szCs w:val="24"/>
        </w:rPr>
        <w:pict>
          <v:shape id="_x0000_s1030" type="#_x0000_t67" style="position:absolute;left:0;text-align:left;margin-left:124.75pt;margin-top:10.15pt;width:18pt;height:39.75pt;rotation:13482309fd;z-index:251664384" fillcolor="#92cddc [1944]" strokecolor="#92cddc [1944]" strokeweight="1pt">
            <v:fill color2="#daeef3 [664]" angle="-45" focus="-50%" type="gradient"/>
            <v:shadow on="t" type="perspective" color="#205867 [1608]" opacity=".5" offset="1pt" offset2="-3pt"/>
            <v:textbox style="layout-flow:vertical-ideographic"/>
          </v:shape>
        </w:pict>
      </w:r>
    </w:p>
    <w:p w:rsidR="00382D7C" w:rsidRDefault="00382D7C" w:rsidP="007168CE">
      <w:pPr>
        <w:spacing w:line="360" w:lineRule="auto"/>
        <w:jc w:val="both"/>
      </w:pPr>
    </w:p>
    <w:p w:rsidR="00F03EB4" w:rsidRDefault="00753D04" w:rsidP="007168CE">
      <w:pPr>
        <w:spacing w:line="360" w:lineRule="auto"/>
        <w:jc w:val="both"/>
      </w:pPr>
      <w:r w:rsidRPr="00753D04">
        <w:rPr>
          <w:rFonts w:ascii="Arial" w:hAnsi="Arial" w:cs="Arial"/>
          <w:noProof/>
          <w:sz w:val="24"/>
          <w:szCs w:val="24"/>
        </w:rPr>
        <w:pict>
          <v:roundrect id="_x0000_s1032" style="position:absolute;left:0;text-align:left;margin-left:221.1pt;margin-top:7.9pt;width:214.5pt;height:52.5pt;z-index:251666432" arcsize="10923f" fillcolor="#d99594 [1941]" strokecolor="#d99594 [1941]" strokeweight="1pt">
            <v:fill color2="#f2dbdb [661]" angle="-45" focus="-50%" type="gradient"/>
            <v:shadow on="t" type="perspective" color="#622423 [1605]" opacity=".5" offset="1pt" offset2="-3pt"/>
            <v:textbox style="mso-next-textbox:#_x0000_s1032">
              <w:txbxContent>
                <w:p w:rsidR="00765834" w:rsidRPr="00FA2315" w:rsidRDefault="00765834" w:rsidP="00220A40">
                  <w:pPr>
                    <w:jc w:val="center"/>
                    <w:rPr>
                      <w:rFonts w:ascii="Arial" w:hAnsi="Arial" w:cs="Arial"/>
                      <w:b/>
                      <w:color w:val="000000" w:themeColor="text1"/>
                      <w:sz w:val="24"/>
                      <w:szCs w:val="24"/>
                      <w:u w:val="single"/>
                    </w:rPr>
                  </w:pPr>
                  <w:r w:rsidRPr="00FA2315">
                    <w:rPr>
                      <w:rFonts w:ascii="Arial" w:hAnsi="Arial" w:cs="Arial"/>
                      <w:b/>
                      <w:color w:val="000000" w:themeColor="text1"/>
                      <w:sz w:val="24"/>
                      <w:szCs w:val="24"/>
                      <w:u w:val="single"/>
                    </w:rPr>
                    <w:t>Amenaza de sustitutos</w:t>
                  </w:r>
                </w:p>
                <w:p w:rsidR="00765834" w:rsidRPr="000657C6" w:rsidRDefault="00765834" w:rsidP="00220A40">
                  <w:pPr>
                    <w:jc w:val="center"/>
                    <w:rPr>
                      <w:rFonts w:ascii="Arial" w:hAnsi="Arial" w:cs="Arial"/>
                      <w:b/>
                      <w:sz w:val="24"/>
                      <w:szCs w:val="24"/>
                    </w:rPr>
                  </w:pPr>
                  <w:r w:rsidRPr="000657C6">
                    <w:rPr>
                      <w:rFonts w:ascii="Arial" w:hAnsi="Arial" w:cs="Arial"/>
                      <w:b/>
                      <w:sz w:val="24"/>
                      <w:szCs w:val="24"/>
                    </w:rPr>
                    <w:t>Alta</w:t>
                  </w:r>
                </w:p>
              </w:txbxContent>
            </v:textbox>
          </v:roundrect>
        </w:pict>
      </w:r>
      <w:r w:rsidRPr="00753D04">
        <w:rPr>
          <w:rFonts w:ascii="Arial" w:hAnsi="Arial" w:cs="Arial"/>
          <w:noProof/>
          <w:sz w:val="24"/>
          <w:szCs w:val="24"/>
        </w:rPr>
        <w:pict>
          <v:roundrect id="_x0000_s1033" style="position:absolute;left:0;text-align:left;margin-left:-49.65pt;margin-top:7.9pt;width:239.25pt;height:51.75pt;z-index:251667456" arcsize="10923f" fillcolor="#92cddc [1944]" strokecolor="#92cddc [1944]" strokeweight="1pt">
            <v:fill color2="#daeef3 [664]" angle="-45" focus="-50%" type="gradient"/>
            <v:shadow on="t" type="perspective" color="#205867 [1608]" opacity=".5" offset="1pt" offset2="-3pt"/>
            <v:textbox style="mso-next-textbox:#_x0000_s1033">
              <w:txbxContent>
                <w:p w:rsidR="00765834" w:rsidRPr="00FA2315" w:rsidRDefault="00765834" w:rsidP="00382D7C">
                  <w:pPr>
                    <w:jc w:val="center"/>
                    <w:rPr>
                      <w:rFonts w:ascii="Arial" w:hAnsi="Arial" w:cs="Arial"/>
                      <w:b/>
                      <w:color w:val="000000" w:themeColor="text1"/>
                      <w:sz w:val="24"/>
                      <w:u w:val="single"/>
                    </w:rPr>
                  </w:pPr>
                  <w:r w:rsidRPr="00FA2315">
                    <w:rPr>
                      <w:rFonts w:ascii="Arial" w:hAnsi="Arial" w:cs="Arial"/>
                      <w:b/>
                      <w:color w:val="000000" w:themeColor="text1"/>
                      <w:sz w:val="24"/>
                      <w:u w:val="single"/>
                    </w:rPr>
                    <w:t>Poder de negociación de proveedores</w:t>
                  </w:r>
                </w:p>
                <w:p w:rsidR="00765834" w:rsidRPr="000657C6" w:rsidRDefault="00765834" w:rsidP="00382D7C">
                  <w:pPr>
                    <w:jc w:val="center"/>
                    <w:rPr>
                      <w:rFonts w:ascii="Arial" w:hAnsi="Arial" w:cs="Arial"/>
                      <w:b/>
                      <w:sz w:val="24"/>
                    </w:rPr>
                  </w:pPr>
                  <w:r w:rsidRPr="000657C6">
                    <w:rPr>
                      <w:rFonts w:ascii="Arial" w:hAnsi="Arial" w:cs="Arial"/>
                      <w:b/>
                      <w:sz w:val="24"/>
                    </w:rPr>
                    <w:t>Baja</w:t>
                  </w:r>
                </w:p>
              </w:txbxContent>
            </v:textbox>
          </v:roundrect>
        </w:pict>
      </w:r>
    </w:p>
    <w:p w:rsidR="00C938CF" w:rsidRDefault="00C938CF" w:rsidP="007168CE">
      <w:pPr>
        <w:spacing w:line="360" w:lineRule="auto"/>
        <w:jc w:val="both"/>
      </w:pPr>
    </w:p>
    <w:p w:rsidR="00F03EB4" w:rsidRPr="00F03EB4" w:rsidRDefault="00F03EB4" w:rsidP="007168CE">
      <w:pPr>
        <w:spacing w:line="360" w:lineRule="auto"/>
        <w:jc w:val="both"/>
        <w:rPr>
          <w:rFonts w:ascii="Arial" w:hAnsi="Arial" w:cs="Arial"/>
          <w:b/>
          <w:sz w:val="24"/>
          <w:szCs w:val="24"/>
        </w:rPr>
      </w:pPr>
      <w:r w:rsidRPr="00F03EB4">
        <w:rPr>
          <w:rFonts w:ascii="Arial" w:hAnsi="Arial" w:cs="Arial"/>
          <w:b/>
          <w:sz w:val="24"/>
          <w:szCs w:val="24"/>
        </w:rPr>
        <w:t>Elaborado por: Los Autores</w:t>
      </w:r>
    </w:p>
    <w:p w:rsidR="00F03EB4" w:rsidRDefault="00F03EB4" w:rsidP="007168CE">
      <w:pPr>
        <w:spacing w:line="360" w:lineRule="auto"/>
        <w:jc w:val="both"/>
      </w:pPr>
    </w:p>
    <w:p w:rsidR="00C938CF" w:rsidRPr="002C46D2" w:rsidRDefault="00C938CF" w:rsidP="00371D81">
      <w:pPr>
        <w:pStyle w:val="Prrafodelista"/>
        <w:numPr>
          <w:ilvl w:val="0"/>
          <w:numId w:val="16"/>
        </w:numPr>
        <w:spacing w:line="360" w:lineRule="auto"/>
        <w:jc w:val="both"/>
        <w:rPr>
          <w:rFonts w:ascii="Arial" w:hAnsi="Arial" w:cs="Arial"/>
          <w:b/>
          <w:bCs/>
          <w:sz w:val="24"/>
          <w:u w:val="single"/>
        </w:rPr>
      </w:pPr>
      <w:r w:rsidRPr="002C46D2">
        <w:rPr>
          <w:rFonts w:ascii="Arial" w:hAnsi="Arial" w:cs="Arial"/>
          <w:b/>
          <w:bCs/>
          <w:sz w:val="24"/>
          <w:u w:val="single"/>
        </w:rPr>
        <w:t>Poder de nego</w:t>
      </w:r>
      <w:r w:rsidR="000657C6" w:rsidRPr="002C46D2">
        <w:rPr>
          <w:rFonts w:ascii="Arial" w:hAnsi="Arial" w:cs="Arial"/>
          <w:b/>
          <w:bCs/>
          <w:sz w:val="24"/>
          <w:u w:val="single"/>
        </w:rPr>
        <w:t>ciación de los clientes</w:t>
      </w:r>
    </w:p>
    <w:p w:rsidR="00F03EB4" w:rsidRDefault="000657C6" w:rsidP="00F03EB4">
      <w:pPr>
        <w:spacing w:line="360" w:lineRule="auto"/>
        <w:ind w:firstLine="426"/>
        <w:jc w:val="both"/>
        <w:rPr>
          <w:rFonts w:ascii="Arial" w:hAnsi="Arial" w:cs="Arial"/>
          <w:bCs/>
          <w:sz w:val="24"/>
          <w:szCs w:val="24"/>
        </w:rPr>
      </w:pPr>
      <w:r>
        <w:rPr>
          <w:rFonts w:ascii="Arial" w:hAnsi="Arial" w:cs="Arial"/>
          <w:bCs/>
          <w:sz w:val="24"/>
          <w:szCs w:val="24"/>
        </w:rPr>
        <w:t>Se considera que el poder de negociación de los clientes</w:t>
      </w:r>
      <w:r w:rsidR="00FA2315">
        <w:rPr>
          <w:rFonts w:ascii="Arial" w:hAnsi="Arial" w:cs="Arial"/>
          <w:bCs/>
          <w:sz w:val="24"/>
          <w:szCs w:val="24"/>
        </w:rPr>
        <w:t xml:space="preserve"> es </w:t>
      </w:r>
      <w:r w:rsidR="00FA2315" w:rsidRPr="00FA2315">
        <w:rPr>
          <w:rFonts w:ascii="Arial" w:hAnsi="Arial" w:cs="Arial"/>
          <w:b/>
          <w:bCs/>
          <w:sz w:val="24"/>
          <w:szCs w:val="24"/>
        </w:rPr>
        <w:t>A</w:t>
      </w:r>
      <w:r w:rsidRPr="00FA2315">
        <w:rPr>
          <w:rFonts w:ascii="Arial" w:hAnsi="Arial" w:cs="Arial"/>
          <w:b/>
          <w:bCs/>
          <w:sz w:val="24"/>
          <w:szCs w:val="24"/>
        </w:rPr>
        <w:t>lta</w:t>
      </w:r>
      <w:r>
        <w:rPr>
          <w:rFonts w:ascii="Arial" w:hAnsi="Arial" w:cs="Arial"/>
          <w:bCs/>
          <w:sz w:val="24"/>
          <w:szCs w:val="24"/>
        </w:rPr>
        <w:t>, ya que son ellos quienes deciden si el Centro cumple o no con sus requerimientos, si su percepción del servicio es buena o mala, y que finalmente llevará a que hagan uso del servicio y lo recomienden.</w:t>
      </w:r>
    </w:p>
    <w:p w:rsidR="00C938CF" w:rsidRPr="00F03EB4" w:rsidRDefault="002C46D2" w:rsidP="00F03EB4">
      <w:pPr>
        <w:spacing w:line="360" w:lineRule="auto"/>
        <w:ind w:firstLine="426"/>
        <w:jc w:val="both"/>
        <w:rPr>
          <w:rFonts w:ascii="Arial" w:hAnsi="Arial" w:cs="Arial"/>
          <w:bCs/>
          <w:sz w:val="24"/>
          <w:szCs w:val="24"/>
        </w:rPr>
      </w:pPr>
      <w:r w:rsidRPr="002C46D2">
        <w:rPr>
          <w:rFonts w:ascii="Arial" w:hAnsi="Arial" w:cs="Arial"/>
          <w:bCs/>
          <w:sz w:val="24"/>
          <w:szCs w:val="24"/>
        </w:rPr>
        <w:lastRenderedPageBreak/>
        <w:t xml:space="preserve">Para lograr la fidelidad </w:t>
      </w:r>
      <w:r w:rsidR="000E4735">
        <w:rPr>
          <w:rFonts w:ascii="Arial" w:hAnsi="Arial" w:cs="Arial"/>
          <w:bCs/>
          <w:sz w:val="24"/>
          <w:szCs w:val="24"/>
        </w:rPr>
        <w:t>de los clientes de "</w:t>
      </w:r>
      <w:r w:rsidR="004335DA">
        <w:rPr>
          <w:rFonts w:ascii="Arial" w:hAnsi="Arial" w:cs="Arial"/>
          <w:sz w:val="24"/>
          <w:szCs w:val="24"/>
        </w:rPr>
        <w:t>Mundo Feliz</w:t>
      </w:r>
      <w:r w:rsidRPr="002C46D2">
        <w:rPr>
          <w:rFonts w:ascii="Arial" w:hAnsi="Arial" w:cs="Arial"/>
          <w:bCs/>
          <w:sz w:val="24"/>
          <w:szCs w:val="24"/>
        </w:rPr>
        <w:t xml:space="preserve">" es necesario brindar un servicio de excelencia, en el que sientan que sus hijos se encuentran seguros y a la vez aprenden jugando. </w:t>
      </w:r>
    </w:p>
    <w:p w:rsidR="000657C6" w:rsidRPr="002C46D2" w:rsidRDefault="000657C6" w:rsidP="00371D81">
      <w:pPr>
        <w:pStyle w:val="Prrafodelista"/>
        <w:numPr>
          <w:ilvl w:val="0"/>
          <w:numId w:val="16"/>
        </w:numPr>
        <w:spacing w:line="360" w:lineRule="auto"/>
        <w:jc w:val="both"/>
        <w:rPr>
          <w:rFonts w:ascii="Arial" w:hAnsi="Arial" w:cs="Arial"/>
          <w:b/>
          <w:sz w:val="24"/>
          <w:u w:val="single"/>
        </w:rPr>
      </w:pPr>
      <w:r w:rsidRPr="002C46D2">
        <w:rPr>
          <w:rFonts w:ascii="Arial" w:hAnsi="Arial" w:cs="Arial"/>
          <w:b/>
          <w:bCs/>
          <w:sz w:val="24"/>
          <w:u w:val="single"/>
        </w:rPr>
        <w:t>Poder de negociación de los proveedores</w:t>
      </w:r>
    </w:p>
    <w:p w:rsidR="00F03EB4" w:rsidRDefault="00FA2315" w:rsidP="00F03EB4">
      <w:pPr>
        <w:spacing w:line="360" w:lineRule="auto"/>
        <w:ind w:firstLine="426"/>
        <w:jc w:val="both"/>
        <w:rPr>
          <w:rFonts w:ascii="Arial" w:hAnsi="Arial" w:cs="Arial"/>
          <w:sz w:val="24"/>
        </w:rPr>
      </w:pPr>
      <w:r w:rsidRPr="00F03EB4">
        <w:rPr>
          <w:rFonts w:ascii="Arial" w:hAnsi="Arial" w:cs="Arial"/>
          <w:sz w:val="24"/>
        </w:rPr>
        <w:t xml:space="preserve">Se considera que el poder de negociación de los proveedores, es </w:t>
      </w:r>
      <w:r w:rsidRPr="00F03EB4">
        <w:rPr>
          <w:rFonts w:ascii="Arial" w:hAnsi="Arial" w:cs="Arial"/>
          <w:b/>
          <w:sz w:val="24"/>
        </w:rPr>
        <w:t>Bajo</w:t>
      </w:r>
      <w:r w:rsidRPr="00F03EB4">
        <w:rPr>
          <w:rFonts w:ascii="Arial" w:hAnsi="Arial" w:cs="Arial"/>
          <w:sz w:val="24"/>
        </w:rPr>
        <w:t>, porque a pesar de que son fundamentales en el desarrollo del negocio para brindar un servicio de calidad y garantizar satisfacción, no son indispensables, es decir, aún no son los que dominan la situación.</w:t>
      </w:r>
    </w:p>
    <w:p w:rsidR="002C46D2" w:rsidRPr="00F03EB4" w:rsidRDefault="00FA2315" w:rsidP="00F03EB4">
      <w:pPr>
        <w:spacing w:line="360" w:lineRule="auto"/>
        <w:ind w:firstLine="426"/>
        <w:jc w:val="both"/>
        <w:rPr>
          <w:rFonts w:ascii="Arial" w:hAnsi="Arial" w:cs="Arial"/>
          <w:sz w:val="24"/>
        </w:rPr>
      </w:pPr>
      <w:r w:rsidRPr="00F03EB4">
        <w:rPr>
          <w:rFonts w:ascii="Arial" w:hAnsi="Arial" w:cs="Arial"/>
          <w:sz w:val="24"/>
        </w:rPr>
        <w:t xml:space="preserve">Al momento de seleccionar un proveedor se debe analizar ciertos parámetros, como, servicio que ofrecen, puntualidad de entrega, precio. </w:t>
      </w:r>
    </w:p>
    <w:p w:rsidR="000657C6" w:rsidRPr="00FA2315" w:rsidRDefault="000657C6" w:rsidP="00371D81">
      <w:pPr>
        <w:pStyle w:val="Prrafodelista"/>
        <w:numPr>
          <w:ilvl w:val="0"/>
          <w:numId w:val="16"/>
        </w:numPr>
        <w:spacing w:line="360" w:lineRule="auto"/>
        <w:jc w:val="both"/>
        <w:rPr>
          <w:rFonts w:ascii="Arial" w:hAnsi="Arial" w:cs="Arial"/>
          <w:b/>
          <w:sz w:val="24"/>
          <w:u w:val="single"/>
        </w:rPr>
      </w:pPr>
      <w:r w:rsidRPr="00FA2315">
        <w:rPr>
          <w:rFonts w:ascii="Arial" w:hAnsi="Arial" w:cs="Arial"/>
          <w:b/>
          <w:bCs/>
          <w:sz w:val="24"/>
          <w:u w:val="single"/>
        </w:rPr>
        <w:t xml:space="preserve">Amenaza de </w:t>
      </w:r>
      <w:r w:rsidR="00FA2315" w:rsidRPr="00FA2315">
        <w:rPr>
          <w:rFonts w:ascii="Arial" w:hAnsi="Arial" w:cs="Arial"/>
          <w:b/>
          <w:bCs/>
          <w:sz w:val="24"/>
          <w:u w:val="single"/>
        </w:rPr>
        <w:t>nuevos entrantes</w:t>
      </w:r>
    </w:p>
    <w:p w:rsidR="00F03EB4" w:rsidRDefault="00FA2315" w:rsidP="00F03EB4">
      <w:pPr>
        <w:spacing w:line="360" w:lineRule="auto"/>
        <w:ind w:firstLine="426"/>
        <w:jc w:val="both"/>
        <w:rPr>
          <w:rFonts w:ascii="Arial" w:hAnsi="Arial" w:cs="Arial"/>
          <w:sz w:val="24"/>
        </w:rPr>
      </w:pPr>
      <w:r w:rsidRPr="00F03EB4">
        <w:rPr>
          <w:rFonts w:ascii="Arial" w:hAnsi="Arial" w:cs="Arial"/>
          <w:sz w:val="24"/>
        </w:rPr>
        <w:t xml:space="preserve">En lo que respecta a la entrada de nuevas Guarderías y Centro de Estimulación Pre y Postnatal se considera </w:t>
      </w:r>
      <w:r w:rsidRPr="00F03EB4">
        <w:rPr>
          <w:rFonts w:ascii="Arial" w:hAnsi="Arial" w:cs="Arial"/>
          <w:b/>
          <w:sz w:val="24"/>
        </w:rPr>
        <w:t xml:space="preserve">Media, </w:t>
      </w:r>
      <w:r w:rsidRPr="00F03EB4">
        <w:rPr>
          <w:rFonts w:ascii="Arial" w:hAnsi="Arial" w:cs="Arial"/>
          <w:sz w:val="24"/>
        </w:rPr>
        <w:t xml:space="preserve">ya </w:t>
      </w:r>
      <w:r w:rsidR="004F56E2" w:rsidRPr="00F03EB4">
        <w:rPr>
          <w:rFonts w:ascii="Arial" w:hAnsi="Arial" w:cs="Arial"/>
          <w:sz w:val="24"/>
        </w:rPr>
        <w:t>que el capital humano y económico que se requiere es un poco elevado. Actualmente existen muchas Guarderías en el país pero escasas son las que se dediquen también a la estimulación de los pequeños. El capital humano con el que se debe contar para este tipo de estimulación debe ser altamente capacitado, es decir, no lo puede realizar cualquier persona.</w:t>
      </w:r>
    </w:p>
    <w:p w:rsidR="004F56E2" w:rsidRPr="00F03EB4" w:rsidRDefault="004F56E2" w:rsidP="00F03EB4">
      <w:pPr>
        <w:spacing w:line="360" w:lineRule="auto"/>
        <w:ind w:firstLine="426"/>
        <w:jc w:val="both"/>
        <w:rPr>
          <w:rFonts w:ascii="Arial" w:hAnsi="Arial" w:cs="Arial"/>
          <w:sz w:val="24"/>
        </w:rPr>
      </w:pPr>
      <w:r w:rsidRPr="00F03EB4">
        <w:rPr>
          <w:rFonts w:ascii="Arial" w:hAnsi="Arial" w:cs="Arial"/>
          <w:sz w:val="24"/>
        </w:rPr>
        <w:t>El mayor desafío que poseen las empresas nuevas es el mantener a los clientes cuando empresas más reconocidas están en capacidad de ofrecer un mejor servicio y que tienen ganada participación de mercado.</w:t>
      </w:r>
    </w:p>
    <w:p w:rsidR="00E56A8C" w:rsidRDefault="00E56A8C" w:rsidP="000657C6">
      <w:pPr>
        <w:spacing w:line="360" w:lineRule="auto"/>
        <w:jc w:val="both"/>
        <w:rPr>
          <w:rFonts w:ascii="Arial" w:hAnsi="Arial" w:cs="Arial"/>
          <w:b/>
          <w:bCs/>
          <w:u w:val="single"/>
        </w:rPr>
      </w:pPr>
    </w:p>
    <w:p w:rsidR="00F03EB4" w:rsidRDefault="00F03EB4" w:rsidP="000657C6">
      <w:pPr>
        <w:spacing w:line="360" w:lineRule="auto"/>
        <w:jc w:val="both"/>
        <w:rPr>
          <w:rFonts w:ascii="Arial" w:hAnsi="Arial" w:cs="Arial"/>
          <w:b/>
          <w:bCs/>
          <w:u w:val="single"/>
        </w:rPr>
      </w:pPr>
    </w:p>
    <w:p w:rsidR="00F03EB4" w:rsidRDefault="00F03EB4" w:rsidP="000657C6">
      <w:pPr>
        <w:spacing w:line="360" w:lineRule="auto"/>
        <w:jc w:val="both"/>
        <w:rPr>
          <w:rFonts w:ascii="Arial" w:hAnsi="Arial" w:cs="Arial"/>
          <w:b/>
          <w:bCs/>
          <w:u w:val="single"/>
        </w:rPr>
      </w:pPr>
    </w:p>
    <w:p w:rsidR="000657C6" w:rsidRPr="004F56E2" w:rsidRDefault="004F56E2" w:rsidP="00371D81">
      <w:pPr>
        <w:pStyle w:val="Prrafodelista"/>
        <w:numPr>
          <w:ilvl w:val="0"/>
          <w:numId w:val="16"/>
        </w:numPr>
        <w:spacing w:line="360" w:lineRule="auto"/>
        <w:jc w:val="both"/>
        <w:rPr>
          <w:rFonts w:ascii="Arial" w:hAnsi="Arial" w:cs="Arial"/>
          <w:b/>
          <w:sz w:val="24"/>
          <w:u w:val="single"/>
        </w:rPr>
      </w:pPr>
      <w:r>
        <w:rPr>
          <w:rFonts w:ascii="Arial" w:hAnsi="Arial" w:cs="Arial"/>
          <w:b/>
          <w:bCs/>
          <w:sz w:val="24"/>
          <w:u w:val="single"/>
        </w:rPr>
        <w:lastRenderedPageBreak/>
        <w:t xml:space="preserve">Amenaza de </w:t>
      </w:r>
      <w:r w:rsidR="00E507D5">
        <w:rPr>
          <w:rFonts w:ascii="Arial" w:hAnsi="Arial" w:cs="Arial"/>
          <w:b/>
          <w:bCs/>
          <w:sz w:val="24"/>
          <w:u w:val="single"/>
        </w:rPr>
        <w:t>servicios</w:t>
      </w:r>
      <w:r w:rsidR="000657C6" w:rsidRPr="004F56E2">
        <w:rPr>
          <w:rFonts w:ascii="Arial" w:hAnsi="Arial" w:cs="Arial"/>
          <w:b/>
          <w:bCs/>
          <w:sz w:val="24"/>
          <w:u w:val="single"/>
        </w:rPr>
        <w:t xml:space="preserve"> sustitutos</w:t>
      </w:r>
    </w:p>
    <w:p w:rsidR="00C938CF" w:rsidRPr="00F03EB4" w:rsidRDefault="00647660" w:rsidP="00F03EB4">
      <w:pPr>
        <w:spacing w:line="360" w:lineRule="auto"/>
        <w:ind w:firstLine="426"/>
        <w:jc w:val="both"/>
        <w:rPr>
          <w:rFonts w:ascii="Arial" w:hAnsi="Arial" w:cs="Arial"/>
          <w:sz w:val="24"/>
        </w:rPr>
      </w:pPr>
      <w:r w:rsidRPr="00F03EB4">
        <w:rPr>
          <w:rFonts w:ascii="Arial" w:hAnsi="Arial" w:cs="Arial"/>
          <w:sz w:val="24"/>
        </w:rPr>
        <w:t>Los productos sustitutos que se deberán tomar en cuenta, son los servicios</w:t>
      </w:r>
      <w:r w:rsidR="00E56A8C" w:rsidRPr="00F03EB4">
        <w:rPr>
          <w:rFonts w:ascii="Arial" w:hAnsi="Arial" w:cs="Arial"/>
          <w:sz w:val="24"/>
        </w:rPr>
        <w:t xml:space="preserve"> las guarderías, centros de estimulación, Centros Educativos y Jardines Infantiles ubicados en los alrededores de la Vía a Samborondón.</w:t>
      </w:r>
      <w:r w:rsidR="00E507D5" w:rsidRPr="00F03EB4">
        <w:rPr>
          <w:rFonts w:ascii="Arial" w:hAnsi="Arial" w:cs="Arial"/>
          <w:sz w:val="24"/>
        </w:rPr>
        <w:t xml:space="preserve"> Debido a esto se considera que la amenaza de servicios sustitutos es </w:t>
      </w:r>
      <w:r w:rsidR="00E507D5" w:rsidRPr="00F03EB4">
        <w:rPr>
          <w:rFonts w:ascii="Arial" w:hAnsi="Arial" w:cs="Arial"/>
          <w:b/>
          <w:sz w:val="24"/>
        </w:rPr>
        <w:t>Alta</w:t>
      </w:r>
      <w:r w:rsidR="00E507D5" w:rsidRPr="00F03EB4">
        <w:rPr>
          <w:rFonts w:ascii="Arial" w:hAnsi="Arial" w:cs="Arial"/>
          <w:sz w:val="24"/>
        </w:rPr>
        <w:t>.</w:t>
      </w:r>
    </w:p>
    <w:p w:rsidR="000657C6" w:rsidRPr="007E354D" w:rsidRDefault="007E354D" w:rsidP="00371D81">
      <w:pPr>
        <w:pStyle w:val="Prrafodelista"/>
        <w:numPr>
          <w:ilvl w:val="0"/>
          <w:numId w:val="16"/>
        </w:numPr>
        <w:spacing w:line="360" w:lineRule="auto"/>
        <w:jc w:val="both"/>
        <w:rPr>
          <w:rFonts w:ascii="Arial" w:hAnsi="Arial" w:cs="Arial"/>
          <w:b/>
          <w:sz w:val="24"/>
          <w:u w:val="single"/>
        </w:rPr>
      </w:pPr>
      <w:r w:rsidRPr="007E354D">
        <w:rPr>
          <w:rFonts w:ascii="Arial" w:hAnsi="Arial" w:cs="Arial"/>
          <w:b/>
          <w:bCs/>
          <w:sz w:val="24"/>
          <w:u w:val="single"/>
        </w:rPr>
        <w:t>Rivalidad</w:t>
      </w:r>
    </w:p>
    <w:p w:rsidR="00CE484D" w:rsidRPr="00F03EB4" w:rsidRDefault="00797E02" w:rsidP="00F03EB4">
      <w:pPr>
        <w:spacing w:line="360" w:lineRule="auto"/>
        <w:ind w:firstLine="426"/>
        <w:jc w:val="both"/>
        <w:rPr>
          <w:rFonts w:ascii="Arial" w:hAnsi="Arial" w:cs="Arial"/>
          <w:sz w:val="24"/>
          <w:szCs w:val="24"/>
        </w:rPr>
      </w:pPr>
      <w:r w:rsidRPr="00F03EB4">
        <w:rPr>
          <w:rFonts w:ascii="Arial" w:hAnsi="Arial" w:cs="Arial"/>
          <w:sz w:val="24"/>
          <w:szCs w:val="24"/>
        </w:rPr>
        <w:t>Si bien es cierto que dentro de nuestros principales</w:t>
      </w:r>
      <w:r w:rsidR="00A72A8B" w:rsidRPr="00F03EB4">
        <w:rPr>
          <w:rFonts w:ascii="Arial" w:hAnsi="Arial" w:cs="Arial"/>
          <w:sz w:val="24"/>
          <w:szCs w:val="24"/>
        </w:rPr>
        <w:t xml:space="preserve"> competidores tenemos Centros Educativos, Jardines de Infante y el Centro de Estimulación "Gymboree", estos competidores no son directos, puesto que no ofrecen el servicio con</w:t>
      </w:r>
      <w:r w:rsidR="000E4735" w:rsidRPr="00F03EB4">
        <w:rPr>
          <w:rFonts w:ascii="Arial" w:hAnsi="Arial" w:cs="Arial"/>
          <w:sz w:val="24"/>
          <w:szCs w:val="24"/>
        </w:rPr>
        <w:t>junto que brindará "</w:t>
      </w:r>
      <w:r w:rsidR="004335DA" w:rsidRPr="00F03EB4">
        <w:rPr>
          <w:rFonts w:ascii="Arial" w:hAnsi="Arial" w:cs="Arial"/>
          <w:sz w:val="24"/>
          <w:szCs w:val="24"/>
        </w:rPr>
        <w:t>Mundo Feliz</w:t>
      </w:r>
      <w:r w:rsidR="00A72A8B" w:rsidRPr="00F03EB4">
        <w:rPr>
          <w:rFonts w:ascii="Arial" w:hAnsi="Arial" w:cs="Arial"/>
          <w:sz w:val="24"/>
          <w:szCs w:val="24"/>
        </w:rPr>
        <w:t>". Por ésta razón se considera que la rivalidad es media.</w:t>
      </w:r>
    </w:p>
    <w:p w:rsidR="007C491F" w:rsidRPr="00DD165B" w:rsidRDefault="007C491F" w:rsidP="007C491F">
      <w:pPr>
        <w:spacing w:line="360" w:lineRule="auto"/>
        <w:jc w:val="both"/>
        <w:rPr>
          <w:rFonts w:ascii="Arial" w:hAnsi="Arial" w:cs="Arial"/>
          <w:b/>
          <w:sz w:val="24"/>
          <w:szCs w:val="24"/>
        </w:rPr>
      </w:pPr>
      <w:r w:rsidRPr="00DD165B">
        <w:rPr>
          <w:rFonts w:ascii="Arial" w:hAnsi="Arial" w:cs="Arial"/>
          <w:b/>
          <w:sz w:val="24"/>
          <w:szCs w:val="24"/>
        </w:rPr>
        <w:t xml:space="preserve">2.2.7 </w:t>
      </w:r>
      <w:r w:rsidR="00575154" w:rsidRPr="00DD165B">
        <w:rPr>
          <w:rFonts w:ascii="Arial" w:hAnsi="Arial" w:cs="Arial"/>
          <w:b/>
          <w:sz w:val="24"/>
          <w:szCs w:val="24"/>
        </w:rPr>
        <w:t>MARKETING MIX: 5 P’S</w:t>
      </w:r>
    </w:p>
    <w:p w:rsidR="007C491F" w:rsidRPr="00DD165B" w:rsidRDefault="007C491F" w:rsidP="00CE484D">
      <w:pPr>
        <w:spacing w:line="360" w:lineRule="auto"/>
        <w:ind w:left="709"/>
        <w:jc w:val="both"/>
        <w:rPr>
          <w:rFonts w:ascii="Arial" w:hAnsi="Arial" w:cs="Arial"/>
          <w:b/>
          <w:sz w:val="24"/>
          <w:szCs w:val="24"/>
        </w:rPr>
      </w:pPr>
      <w:r w:rsidRPr="00DD165B">
        <w:rPr>
          <w:rFonts w:ascii="Arial" w:hAnsi="Arial" w:cs="Arial"/>
          <w:b/>
          <w:sz w:val="24"/>
          <w:szCs w:val="24"/>
        </w:rPr>
        <w:t>2.2.7.1 Producto o Servicio</w:t>
      </w:r>
    </w:p>
    <w:p w:rsidR="005E07ED" w:rsidRDefault="007C491F" w:rsidP="005E07ED">
      <w:pPr>
        <w:spacing w:line="360" w:lineRule="auto"/>
        <w:ind w:left="709" w:firstLine="284"/>
        <w:jc w:val="both"/>
        <w:rPr>
          <w:rFonts w:ascii="Arial" w:hAnsi="Arial" w:cs="Arial"/>
          <w:sz w:val="24"/>
          <w:szCs w:val="24"/>
        </w:rPr>
      </w:pPr>
      <w:r>
        <w:rPr>
          <w:rFonts w:ascii="Arial" w:hAnsi="Arial" w:cs="Arial"/>
          <w:sz w:val="24"/>
          <w:szCs w:val="24"/>
        </w:rPr>
        <w:t xml:space="preserve">Identificar a la Guardería </w:t>
      </w:r>
      <w:r w:rsidR="00970FAA">
        <w:rPr>
          <w:rFonts w:ascii="Arial" w:hAnsi="Arial" w:cs="Arial"/>
          <w:sz w:val="24"/>
          <w:szCs w:val="24"/>
        </w:rPr>
        <w:t>y Centro de Estimulación Pre y Post</w:t>
      </w:r>
      <w:r w:rsidR="000E4735">
        <w:rPr>
          <w:rFonts w:ascii="Arial" w:hAnsi="Arial" w:cs="Arial"/>
          <w:sz w:val="24"/>
          <w:szCs w:val="24"/>
        </w:rPr>
        <w:t>natal “</w:t>
      </w:r>
      <w:r w:rsidR="004335DA">
        <w:rPr>
          <w:rFonts w:ascii="Arial" w:hAnsi="Arial" w:cs="Arial"/>
          <w:sz w:val="24"/>
          <w:szCs w:val="24"/>
        </w:rPr>
        <w:t>Mundo Feliz</w:t>
      </w:r>
      <w:r w:rsidR="00970FAA">
        <w:rPr>
          <w:rFonts w:ascii="Arial" w:hAnsi="Arial" w:cs="Arial"/>
          <w:sz w:val="24"/>
          <w:szCs w:val="24"/>
        </w:rPr>
        <w:t>” como un servicio, e</w:t>
      </w:r>
      <w:r>
        <w:rPr>
          <w:rFonts w:ascii="Arial" w:hAnsi="Arial" w:cs="Arial"/>
          <w:sz w:val="24"/>
          <w:szCs w:val="24"/>
        </w:rPr>
        <w:t>l mismo que está destinado al cuidado de los niños ayudándoles a desenvolver</w:t>
      </w:r>
      <w:r w:rsidR="00970FAA">
        <w:rPr>
          <w:rFonts w:ascii="Arial" w:hAnsi="Arial" w:cs="Arial"/>
          <w:sz w:val="24"/>
          <w:szCs w:val="24"/>
        </w:rPr>
        <w:t>se</w:t>
      </w:r>
      <w:r>
        <w:rPr>
          <w:rFonts w:ascii="Arial" w:hAnsi="Arial" w:cs="Arial"/>
          <w:sz w:val="24"/>
          <w:szCs w:val="24"/>
        </w:rPr>
        <w:t xml:space="preserve"> de una mejor manera gracias a la estimulación temprana que ayuda a los pequeños a desarrollar sus habilidades motrices y mentales, destrezas, con la ayuda de profesionales que estarán pendientes de cada uno de sus movimiento y del desarrollo del mismo.</w:t>
      </w:r>
      <w:r w:rsidR="00970FAA">
        <w:rPr>
          <w:rFonts w:ascii="Arial" w:hAnsi="Arial" w:cs="Arial"/>
          <w:sz w:val="24"/>
          <w:szCs w:val="24"/>
        </w:rPr>
        <w:t xml:space="preserve"> Además no sólo estará destinado a niños de entre 3 meses y 4 años sino que también la estimulación se dirigirá a las mujeres en estado de gestación.</w:t>
      </w:r>
    </w:p>
    <w:p w:rsidR="005E07ED" w:rsidRDefault="000E4735" w:rsidP="005E07ED">
      <w:pPr>
        <w:spacing w:line="360" w:lineRule="auto"/>
        <w:ind w:left="709" w:firstLine="284"/>
        <w:jc w:val="both"/>
        <w:rPr>
          <w:rFonts w:ascii="Arial" w:hAnsi="Arial" w:cs="Arial"/>
          <w:sz w:val="24"/>
          <w:szCs w:val="24"/>
        </w:rPr>
      </w:pPr>
      <w:r>
        <w:rPr>
          <w:rFonts w:ascii="Arial" w:hAnsi="Arial" w:cs="Arial"/>
          <w:sz w:val="24"/>
          <w:szCs w:val="24"/>
        </w:rPr>
        <w:t>“</w:t>
      </w:r>
      <w:r w:rsidR="004335DA">
        <w:rPr>
          <w:rFonts w:ascii="Arial" w:hAnsi="Arial" w:cs="Arial"/>
          <w:sz w:val="24"/>
          <w:szCs w:val="24"/>
        </w:rPr>
        <w:t>Mundo Feliz</w:t>
      </w:r>
      <w:r w:rsidR="007C491F">
        <w:rPr>
          <w:rFonts w:ascii="Arial" w:hAnsi="Arial" w:cs="Arial"/>
          <w:sz w:val="24"/>
          <w:szCs w:val="24"/>
        </w:rPr>
        <w:t>” contará con personal capacita</w:t>
      </w:r>
      <w:r w:rsidR="00970FAA">
        <w:rPr>
          <w:rFonts w:ascii="Arial" w:hAnsi="Arial" w:cs="Arial"/>
          <w:sz w:val="24"/>
          <w:szCs w:val="24"/>
        </w:rPr>
        <w:t>do, dentro de los cuales se incluyen: parvularias, pediatras, terapeutas, p</w:t>
      </w:r>
      <w:r w:rsidR="007C491F">
        <w:rPr>
          <w:rFonts w:ascii="Arial" w:hAnsi="Arial" w:cs="Arial"/>
          <w:sz w:val="24"/>
          <w:szCs w:val="24"/>
        </w:rPr>
        <w:t>sicólogas, do</w:t>
      </w:r>
      <w:r w:rsidR="00970FAA">
        <w:rPr>
          <w:rFonts w:ascii="Arial" w:hAnsi="Arial" w:cs="Arial"/>
          <w:sz w:val="24"/>
          <w:szCs w:val="24"/>
        </w:rPr>
        <w:t xml:space="preserve">ctores y </w:t>
      </w:r>
      <w:r w:rsidR="00970FAA">
        <w:rPr>
          <w:rFonts w:ascii="Arial" w:hAnsi="Arial" w:cs="Arial"/>
          <w:sz w:val="24"/>
          <w:szCs w:val="24"/>
        </w:rPr>
        <w:lastRenderedPageBreak/>
        <w:t>enfermeras que aportará</w:t>
      </w:r>
      <w:r w:rsidR="007C491F">
        <w:rPr>
          <w:rFonts w:ascii="Arial" w:hAnsi="Arial" w:cs="Arial"/>
          <w:sz w:val="24"/>
          <w:szCs w:val="24"/>
        </w:rPr>
        <w:t>n con sus conocimientos para mejorar el servicio si así lo amerita</w:t>
      </w:r>
      <w:r w:rsidR="00970FAA">
        <w:rPr>
          <w:rFonts w:ascii="Arial" w:hAnsi="Arial" w:cs="Arial"/>
          <w:sz w:val="24"/>
          <w:szCs w:val="24"/>
        </w:rPr>
        <w:t xml:space="preserve"> el caso</w:t>
      </w:r>
      <w:r w:rsidR="007535D5">
        <w:rPr>
          <w:rFonts w:ascii="Arial" w:hAnsi="Arial" w:cs="Arial"/>
          <w:sz w:val="24"/>
          <w:szCs w:val="24"/>
        </w:rPr>
        <w:t>.</w:t>
      </w:r>
    </w:p>
    <w:p w:rsidR="00970FAA" w:rsidRPr="00970FAA" w:rsidRDefault="007C491F" w:rsidP="005E07ED">
      <w:pPr>
        <w:spacing w:line="360" w:lineRule="auto"/>
        <w:ind w:left="709" w:firstLine="284"/>
        <w:jc w:val="both"/>
        <w:rPr>
          <w:rFonts w:ascii="Arial" w:hAnsi="Arial" w:cs="Arial"/>
          <w:sz w:val="24"/>
          <w:szCs w:val="24"/>
        </w:rPr>
      </w:pPr>
      <w:r>
        <w:rPr>
          <w:rFonts w:ascii="Arial" w:hAnsi="Arial" w:cs="Arial"/>
          <w:sz w:val="24"/>
          <w:szCs w:val="24"/>
        </w:rPr>
        <w:t>La Guarderí</w:t>
      </w:r>
      <w:r w:rsidR="00970FAA">
        <w:rPr>
          <w:rFonts w:ascii="Arial" w:hAnsi="Arial" w:cs="Arial"/>
          <w:sz w:val="24"/>
          <w:szCs w:val="24"/>
        </w:rPr>
        <w:t>a y Centro de Estimulación P</w:t>
      </w:r>
      <w:r w:rsidR="000E4735">
        <w:rPr>
          <w:rFonts w:ascii="Arial" w:hAnsi="Arial" w:cs="Arial"/>
          <w:sz w:val="24"/>
          <w:szCs w:val="24"/>
        </w:rPr>
        <w:t xml:space="preserve">re y </w:t>
      </w:r>
      <w:r w:rsidR="00970FAA">
        <w:rPr>
          <w:rFonts w:ascii="Arial" w:hAnsi="Arial" w:cs="Arial"/>
          <w:sz w:val="24"/>
          <w:szCs w:val="24"/>
        </w:rPr>
        <w:t>P</w:t>
      </w:r>
      <w:r w:rsidR="000E4735">
        <w:rPr>
          <w:rFonts w:ascii="Arial" w:hAnsi="Arial" w:cs="Arial"/>
          <w:sz w:val="24"/>
          <w:szCs w:val="24"/>
        </w:rPr>
        <w:t>osnatal “</w:t>
      </w:r>
      <w:r w:rsidR="004335DA">
        <w:rPr>
          <w:rFonts w:ascii="Arial" w:hAnsi="Arial" w:cs="Arial"/>
          <w:sz w:val="24"/>
          <w:szCs w:val="24"/>
        </w:rPr>
        <w:t>Mundo Feliz</w:t>
      </w:r>
      <w:r>
        <w:rPr>
          <w:rFonts w:ascii="Arial" w:hAnsi="Arial" w:cs="Arial"/>
          <w:sz w:val="24"/>
          <w:szCs w:val="24"/>
        </w:rPr>
        <w:t>” brindará los siguientes servicios:</w:t>
      </w:r>
    </w:p>
    <w:p w:rsidR="007C491F" w:rsidRDefault="00970FAA" w:rsidP="00371D81">
      <w:pPr>
        <w:pStyle w:val="Prrafodelista"/>
        <w:numPr>
          <w:ilvl w:val="0"/>
          <w:numId w:val="18"/>
        </w:numPr>
        <w:spacing w:line="360" w:lineRule="auto"/>
        <w:ind w:left="1134" w:firstLine="0"/>
        <w:jc w:val="both"/>
        <w:rPr>
          <w:rFonts w:ascii="Arial" w:hAnsi="Arial" w:cs="Arial"/>
          <w:sz w:val="24"/>
          <w:szCs w:val="24"/>
        </w:rPr>
      </w:pPr>
      <w:r>
        <w:rPr>
          <w:rFonts w:ascii="Arial" w:hAnsi="Arial" w:cs="Arial"/>
          <w:sz w:val="24"/>
          <w:szCs w:val="24"/>
        </w:rPr>
        <w:t>Estimulación</w:t>
      </w:r>
    </w:p>
    <w:p w:rsidR="007C491F" w:rsidRDefault="007C491F" w:rsidP="00371D81">
      <w:pPr>
        <w:pStyle w:val="Prrafodelista"/>
        <w:numPr>
          <w:ilvl w:val="0"/>
          <w:numId w:val="18"/>
        </w:numPr>
        <w:spacing w:line="360" w:lineRule="auto"/>
        <w:ind w:left="1134" w:firstLine="0"/>
        <w:jc w:val="both"/>
        <w:rPr>
          <w:rFonts w:ascii="Arial" w:hAnsi="Arial" w:cs="Arial"/>
          <w:sz w:val="24"/>
          <w:szCs w:val="24"/>
        </w:rPr>
      </w:pPr>
      <w:r>
        <w:rPr>
          <w:rFonts w:ascii="Arial" w:hAnsi="Arial" w:cs="Arial"/>
          <w:sz w:val="24"/>
          <w:szCs w:val="24"/>
        </w:rPr>
        <w:t>Control médico</w:t>
      </w:r>
    </w:p>
    <w:p w:rsidR="007535D5" w:rsidRPr="005E07ED" w:rsidRDefault="00970FAA" w:rsidP="00371D81">
      <w:pPr>
        <w:pStyle w:val="Prrafodelista"/>
        <w:numPr>
          <w:ilvl w:val="0"/>
          <w:numId w:val="18"/>
        </w:numPr>
        <w:spacing w:line="360" w:lineRule="auto"/>
        <w:ind w:left="1134" w:firstLine="0"/>
        <w:jc w:val="both"/>
        <w:rPr>
          <w:rFonts w:ascii="Arial" w:hAnsi="Arial" w:cs="Arial"/>
          <w:sz w:val="24"/>
          <w:szCs w:val="24"/>
        </w:rPr>
      </w:pPr>
      <w:r>
        <w:rPr>
          <w:rFonts w:ascii="Arial" w:hAnsi="Arial" w:cs="Arial"/>
          <w:sz w:val="24"/>
          <w:szCs w:val="24"/>
        </w:rPr>
        <w:t>Cuidado de niños</w:t>
      </w:r>
    </w:p>
    <w:p w:rsidR="007C491F" w:rsidRPr="00DD165B" w:rsidRDefault="007C491F" w:rsidP="00CE484D">
      <w:pPr>
        <w:spacing w:line="360" w:lineRule="auto"/>
        <w:ind w:left="709"/>
        <w:jc w:val="both"/>
        <w:rPr>
          <w:rFonts w:ascii="Arial" w:hAnsi="Arial" w:cs="Arial"/>
          <w:b/>
          <w:sz w:val="24"/>
          <w:szCs w:val="24"/>
        </w:rPr>
      </w:pPr>
      <w:r w:rsidRPr="00DD165B">
        <w:rPr>
          <w:rFonts w:ascii="Arial" w:hAnsi="Arial" w:cs="Arial"/>
          <w:b/>
          <w:sz w:val="24"/>
          <w:szCs w:val="24"/>
        </w:rPr>
        <w:t>2.2.7.2 Precio</w:t>
      </w:r>
    </w:p>
    <w:p w:rsidR="005E07ED" w:rsidRDefault="007535D5" w:rsidP="005E07ED">
      <w:pPr>
        <w:spacing w:line="360" w:lineRule="auto"/>
        <w:ind w:left="709" w:firstLine="284"/>
        <w:jc w:val="both"/>
        <w:rPr>
          <w:rFonts w:ascii="Arial" w:hAnsi="Arial" w:cs="Arial"/>
          <w:sz w:val="24"/>
          <w:szCs w:val="24"/>
        </w:rPr>
      </w:pPr>
      <w:r>
        <w:rPr>
          <w:rFonts w:ascii="Arial" w:hAnsi="Arial" w:cs="Arial"/>
          <w:sz w:val="24"/>
          <w:szCs w:val="24"/>
        </w:rPr>
        <w:t>Los precios variará</w:t>
      </w:r>
      <w:r w:rsidR="007C491F">
        <w:rPr>
          <w:rFonts w:ascii="Arial" w:hAnsi="Arial" w:cs="Arial"/>
          <w:sz w:val="24"/>
          <w:szCs w:val="24"/>
        </w:rPr>
        <w:t>n de acuerdo a la necesidad de nuestros clientes, ya que se brindará el servicio de guardería con la estimu</w:t>
      </w:r>
      <w:r>
        <w:rPr>
          <w:rFonts w:ascii="Arial" w:hAnsi="Arial" w:cs="Arial"/>
          <w:sz w:val="24"/>
          <w:szCs w:val="24"/>
        </w:rPr>
        <w:t>lación temprana, y estimulación a</w:t>
      </w:r>
      <w:r w:rsidR="007C491F">
        <w:rPr>
          <w:rFonts w:ascii="Arial" w:hAnsi="Arial" w:cs="Arial"/>
          <w:sz w:val="24"/>
          <w:szCs w:val="24"/>
        </w:rPr>
        <w:t xml:space="preserve"> mujeres en estado de gestación, ellos serán atendidos por profesionales brindando un servicio de alta calidad logrando de esta manera satisfacción a los clientes.</w:t>
      </w:r>
    </w:p>
    <w:p w:rsidR="007C491F" w:rsidRDefault="007535D5" w:rsidP="005E07ED">
      <w:pPr>
        <w:spacing w:line="360" w:lineRule="auto"/>
        <w:ind w:left="709" w:firstLine="284"/>
        <w:jc w:val="both"/>
        <w:rPr>
          <w:rFonts w:ascii="Arial" w:hAnsi="Arial" w:cs="Arial"/>
          <w:sz w:val="24"/>
          <w:szCs w:val="24"/>
        </w:rPr>
      </w:pPr>
      <w:r>
        <w:rPr>
          <w:rFonts w:ascii="Arial" w:hAnsi="Arial" w:cs="Arial"/>
          <w:sz w:val="24"/>
          <w:szCs w:val="24"/>
        </w:rPr>
        <w:t>Se estima que los precios para los distintos servicios serán aproximadamente de:</w:t>
      </w:r>
    </w:p>
    <w:p w:rsidR="007535D5" w:rsidRDefault="007535D5" w:rsidP="00371D81">
      <w:pPr>
        <w:pStyle w:val="Prrafodelista"/>
        <w:numPr>
          <w:ilvl w:val="0"/>
          <w:numId w:val="26"/>
        </w:numPr>
        <w:spacing w:line="360" w:lineRule="auto"/>
        <w:jc w:val="both"/>
        <w:rPr>
          <w:rFonts w:ascii="Arial" w:hAnsi="Arial" w:cs="Arial"/>
          <w:sz w:val="24"/>
          <w:szCs w:val="24"/>
        </w:rPr>
      </w:pPr>
      <w:r>
        <w:rPr>
          <w:rFonts w:ascii="Arial" w:hAnsi="Arial" w:cs="Arial"/>
          <w:sz w:val="24"/>
          <w:szCs w:val="24"/>
        </w:rPr>
        <w:t>Guardería y Estimulación</w:t>
      </w:r>
      <w:r>
        <w:rPr>
          <w:rFonts w:ascii="Arial" w:hAnsi="Arial" w:cs="Arial"/>
          <w:sz w:val="24"/>
          <w:szCs w:val="24"/>
        </w:rPr>
        <w:tab/>
      </w:r>
      <w:r>
        <w:rPr>
          <w:rFonts w:ascii="Arial" w:hAnsi="Arial" w:cs="Arial"/>
          <w:sz w:val="24"/>
          <w:szCs w:val="24"/>
        </w:rPr>
        <w:tab/>
        <w:t>$190</w:t>
      </w:r>
    </w:p>
    <w:p w:rsidR="007535D5" w:rsidRPr="007535D5" w:rsidRDefault="007535D5" w:rsidP="00371D81">
      <w:pPr>
        <w:pStyle w:val="Prrafodelista"/>
        <w:numPr>
          <w:ilvl w:val="0"/>
          <w:numId w:val="26"/>
        </w:numPr>
        <w:spacing w:line="360" w:lineRule="auto"/>
        <w:jc w:val="both"/>
        <w:rPr>
          <w:rFonts w:ascii="Arial" w:hAnsi="Arial" w:cs="Arial"/>
          <w:sz w:val="24"/>
          <w:szCs w:val="24"/>
        </w:rPr>
      </w:pPr>
      <w:r>
        <w:rPr>
          <w:rFonts w:ascii="Arial" w:hAnsi="Arial" w:cs="Arial"/>
          <w:sz w:val="24"/>
          <w:szCs w:val="24"/>
        </w:rPr>
        <w:t>Estimulación Prenatal</w:t>
      </w:r>
      <w:r>
        <w:rPr>
          <w:rFonts w:ascii="Arial" w:hAnsi="Arial" w:cs="Arial"/>
          <w:sz w:val="24"/>
          <w:szCs w:val="24"/>
        </w:rPr>
        <w:tab/>
      </w:r>
      <w:r>
        <w:rPr>
          <w:rFonts w:ascii="Arial" w:hAnsi="Arial" w:cs="Arial"/>
          <w:sz w:val="24"/>
          <w:szCs w:val="24"/>
        </w:rPr>
        <w:tab/>
        <w:t>$150</w:t>
      </w:r>
    </w:p>
    <w:p w:rsidR="007C491F" w:rsidRPr="00DD165B" w:rsidRDefault="00E579BF" w:rsidP="00CE484D">
      <w:pPr>
        <w:spacing w:line="360" w:lineRule="auto"/>
        <w:ind w:left="709"/>
        <w:jc w:val="both"/>
        <w:rPr>
          <w:rFonts w:ascii="Arial" w:hAnsi="Arial" w:cs="Arial"/>
          <w:b/>
          <w:sz w:val="24"/>
          <w:szCs w:val="24"/>
        </w:rPr>
      </w:pPr>
      <w:r>
        <w:rPr>
          <w:rFonts w:ascii="Arial" w:hAnsi="Arial" w:cs="Arial"/>
          <w:b/>
          <w:sz w:val="24"/>
          <w:szCs w:val="24"/>
        </w:rPr>
        <w:t>2.2.7.3</w:t>
      </w:r>
      <w:r w:rsidR="007C491F" w:rsidRPr="00DD165B">
        <w:rPr>
          <w:rFonts w:ascii="Arial" w:hAnsi="Arial" w:cs="Arial"/>
          <w:b/>
          <w:sz w:val="24"/>
          <w:szCs w:val="24"/>
        </w:rPr>
        <w:t xml:space="preserve"> Promoción </w:t>
      </w:r>
    </w:p>
    <w:p w:rsidR="007C491F" w:rsidRDefault="007C491F" w:rsidP="005E07ED">
      <w:pPr>
        <w:spacing w:line="360" w:lineRule="auto"/>
        <w:ind w:left="709" w:firstLine="284"/>
        <w:jc w:val="both"/>
        <w:rPr>
          <w:rFonts w:ascii="Arial" w:hAnsi="Arial" w:cs="Arial"/>
          <w:sz w:val="24"/>
          <w:szCs w:val="24"/>
        </w:rPr>
      </w:pPr>
      <w:r>
        <w:rPr>
          <w:rFonts w:ascii="Arial" w:hAnsi="Arial" w:cs="Arial"/>
          <w:sz w:val="24"/>
          <w:szCs w:val="24"/>
        </w:rPr>
        <w:t xml:space="preserve">La promoción es el conjunto de actividades, técnicas y métodos que se utilizan para lograr objetivos específicos como informar, persuadir o recordar al público objetivo acerca de los servicios que se ofrecen.  </w:t>
      </w:r>
    </w:p>
    <w:p w:rsidR="007C491F" w:rsidRDefault="007C491F" w:rsidP="005E07ED">
      <w:pPr>
        <w:spacing w:line="360" w:lineRule="auto"/>
        <w:ind w:left="709" w:firstLine="284"/>
        <w:jc w:val="both"/>
        <w:rPr>
          <w:rFonts w:ascii="Arial" w:hAnsi="Arial" w:cs="Arial"/>
          <w:sz w:val="24"/>
          <w:szCs w:val="24"/>
        </w:rPr>
      </w:pPr>
      <w:r>
        <w:rPr>
          <w:rFonts w:ascii="Arial" w:hAnsi="Arial" w:cs="Arial"/>
          <w:sz w:val="24"/>
          <w:szCs w:val="24"/>
        </w:rPr>
        <w:t>La forma en que se promocionará a la Guardería y C</w:t>
      </w:r>
      <w:r w:rsidR="00667F15">
        <w:rPr>
          <w:rFonts w:ascii="Arial" w:hAnsi="Arial" w:cs="Arial"/>
          <w:sz w:val="24"/>
          <w:szCs w:val="24"/>
        </w:rPr>
        <w:t>entro de Estimulación Pre y Post</w:t>
      </w:r>
      <w:r w:rsidR="000E4735">
        <w:rPr>
          <w:rFonts w:ascii="Arial" w:hAnsi="Arial" w:cs="Arial"/>
          <w:sz w:val="24"/>
          <w:szCs w:val="24"/>
        </w:rPr>
        <w:t>natal “</w:t>
      </w:r>
      <w:r w:rsidR="004335DA">
        <w:rPr>
          <w:rFonts w:ascii="Arial" w:hAnsi="Arial" w:cs="Arial"/>
          <w:sz w:val="24"/>
          <w:szCs w:val="24"/>
        </w:rPr>
        <w:t>Mundo Feliz</w:t>
      </w:r>
      <w:r>
        <w:rPr>
          <w:rFonts w:ascii="Arial" w:hAnsi="Arial" w:cs="Arial"/>
          <w:sz w:val="24"/>
          <w:szCs w:val="24"/>
        </w:rPr>
        <w:t>” será por medio de la publicidad mediante los diferentes medios de comunicación.</w:t>
      </w:r>
    </w:p>
    <w:p w:rsidR="007C491F" w:rsidRPr="006D1FD4" w:rsidRDefault="00340829" w:rsidP="00CE484D">
      <w:pPr>
        <w:spacing w:line="360" w:lineRule="auto"/>
        <w:ind w:left="993"/>
        <w:jc w:val="both"/>
        <w:rPr>
          <w:rFonts w:ascii="Arial" w:hAnsi="Arial" w:cs="Arial"/>
          <w:b/>
          <w:sz w:val="24"/>
          <w:szCs w:val="24"/>
        </w:rPr>
      </w:pPr>
      <w:r>
        <w:rPr>
          <w:rFonts w:ascii="Arial" w:hAnsi="Arial" w:cs="Arial"/>
          <w:b/>
          <w:sz w:val="24"/>
          <w:szCs w:val="24"/>
        </w:rPr>
        <w:lastRenderedPageBreak/>
        <w:t>2.2.7.3</w:t>
      </w:r>
      <w:r w:rsidR="007C491F" w:rsidRPr="006D1FD4">
        <w:rPr>
          <w:rFonts w:ascii="Arial" w:hAnsi="Arial" w:cs="Arial"/>
          <w:b/>
          <w:sz w:val="24"/>
          <w:szCs w:val="24"/>
        </w:rPr>
        <w:t xml:space="preserve">.1 Publicidad </w:t>
      </w:r>
    </w:p>
    <w:p w:rsidR="005E07ED" w:rsidRDefault="007C491F" w:rsidP="005E07ED">
      <w:pPr>
        <w:spacing w:line="360" w:lineRule="auto"/>
        <w:ind w:left="993" w:firstLine="567"/>
        <w:jc w:val="both"/>
        <w:rPr>
          <w:rFonts w:ascii="Arial" w:hAnsi="Arial" w:cs="Arial"/>
          <w:sz w:val="24"/>
          <w:szCs w:val="24"/>
        </w:rPr>
      </w:pPr>
      <w:r>
        <w:rPr>
          <w:rFonts w:ascii="Arial" w:hAnsi="Arial" w:cs="Arial"/>
          <w:sz w:val="24"/>
          <w:szCs w:val="24"/>
        </w:rPr>
        <w:t xml:space="preserve">La publicidad es una técnica de comunicación comercial que intenta fomentar el consumo de un producto o servicio a través de los medios de comunicación. En términos generales puede agruparse en dos </w:t>
      </w:r>
      <w:r w:rsidR="00FA39A6">
        <w:rPr>
          <w:rFonts w:ascii="Arial" w:hAnsi="Arial" w:cs="Arial"/>
          <w:sz w:val="24"/>
          <w:szCs w:val="24"/>
        </w:rPr>
        <w:t>grupos:</w:t>
      </w:r>
      <w:r w:rsidR="002911E0">
        <w:rPr>
          <w:rFonts w:ascii="Arial" w:hAnsi="Arial" w:cs="Arial"/>
          <w:sz w:val="24"/>
          <w:szCs w:val="24"/>
        </w:rPr>
        <w:t xml:space="preserve"> A</w:t>
      </w:r>
      <w:r>
        <w:rPr>
          <w:rFonts w:ascii="Arial" w:hAnsi="Arial" w:cs="Arial"/>
          <w:sz w:val="24"/>
          <w:szCs w:val="24"/>
        </w:rPr>
        <w:t>bove</w:t>
      </w:r>
      <w:r w:rsidR="002911E0">
        <w:rPr>
          <w:rFonts w:ascii="Arial" w:hAnsi="Arial" w:cs="Arial"/>
          <w:sz w:val="24"/>
          <w:szCs w:val="24"/>
        </w:rPr>
        <w:t xml:space="preserve"> the line y B</w:t>
      </w:r>
      <w:r>
        <w:rPr>
          <w:rFonts w:ascii="Arial" w:hAnsi="Arial" w:cs="Arial"/>
          <w:sz w:val="24"/>
          <w:szCs w:val="24"/>
        </w:rPr>
        <w:t>elowthe line según el tipo de soportes que utilice para llegar al publico objetivo.</w:t>
      </w:r>
    </w:p>
    <w:p w:rsidR="007C491F" w:rsidRDefault="007C491F" w:rsidP="005E07ED">
      <w:pPr>
        <w:spacing w:line="360" w:lineRule="auto"/>
        <w:ind w:left="993" w:firstLine="567"/>
        <w:jc w:val="both"/>
        <w:rPr>
          <w:rFonts w:ascii="Arial" w:hAnsi="Arial" w:cs="Arial"/>
          <w:sz w:val="24"/>
          <w:szCs w:val="24"/>
        </w:rPr>
      </w:pPr>
      <w:r>
        <w:rPr>
          <w:rFonts w:ascii="Arial" w:hAnsi="Arial" w:cs="Arial"/>
          <w:sz w:val="24"/>
          <w:szCs w:val="24"/>
        </w:rPr>
        <w:t>Entre la publicidad que se espera realizar para poder lograr un posicionamiento de la Guardería y Centro de estimulaci</w:t>
      </w:r>
      <w:r w:rsidR="00667F15">
        <w:rPr>
          <w:rFonts w:ascii="Arial" w:hAnsi="Arial" w:cs="Arial"/>
          <w:sz w:val="24"/>
          <w:szCs w:val="24"/>
        </w:rPr>
        <w:t>ón Pre y P</w:t>
      </w:r>
      <w:r w:rsidR="000E4735">
        <w:rPr>
          <w:rFonts w:ascii="Arial" w:hAnsi="Arial" w:cs="Arial"/>
          <w:sz w:val="24"/>
          <w:szCs w:val="24"/>
        </w:rPr>
        <w:t xml:space="preserve">ostnatal </w:t>
      </w:r>
      <w:r w:rsidR="00667F15">
        <w:rPr>
          <w:rFonts w:ascii="Arial" w:hAnsi="Arial" w:cs="Arial"/>
          <w:sz w:val="24"/>
          <w:szCs w:val="24"/>
        </w:rPr>
        <w:t>"</w:t>
      </w:r>
      <w:r w:rsidR="004335DA">
        <w:rPr>
          <w:rFonts w:ascii="Arial" w:hAnsi="Arial" w:cs="Arial"/>
          <w:sz w:val="24"/>
          <w:szCs w:val="24"/>
        </w:rPr>
        <w:t>Mundo Feliz</w:t>
      </w:r>
      <w:r w:rsidR="00667F15">
        <w:rPr>
          <w:rFonts w:ascii="Arial" w:hAnsi="Arial" w:cs="Arial"/>
          <w:sz w:val="24"/>
          <w:szCs w:val="24"/>
        </w:rPr>
        <w:t>"</w:t>
      </w:r>
      <w:r>
        <w:rPr>
          <w:rFonts w:ascii="Arial" w:hAnsi="Arial" w:cs="Arial"/>
          <w:sz w:val="24"/>
          <w:szCs w:val="24"/>
        </w:rPr>
        <w:t>se encuentra la siguiente.</w:t>
      </w:r>
    </w:p>
    <w:p w:rsidR="007C491F" w:rsidRPr="00553E62" w:rsidRDefault="007C491F" w:rsidP="00371D81">
      <w:pPr>
        <w:pStyle w:val="Prrafodelista"/>
        <w:numPr>
          <w:ilvl w:val="0"/>
          <w:numId w:val="6"/>
        </w:num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Publicidad ATL: </w:t>
      </w:r>
      <w:r>
        <w:rPr>
          <w:rFonts w:ascii="Arial" w:eastAsia="Times New Roman" w:hAnsi="Arial" w:cs="Arial"/>
          <w:sz w:val="24"/>
          <w:szCs w:val="24"/>
          <w:lang w:val="es-ES" w:eastAsia="es-ES"/>
        </w:rPr>
        <w:t>Con respecto a este tipo de publicidad nos concentraremos en lo que es prensa escrita debido a que nuestro mercado está dirigido a los padres de familia y mujeres embarazadas.</w:t>
      </w:r>
    </w:p>
    <w:p w:rsidR="007C491F" w:rsidRPr="00553E62" w:rsidRDefault="007C491F" w:rsidP="007C491F">
      <w:pPr>
        <w:pStyle w:val="Prrafodelista"/>
        <w:spacing w:after="0" w:line="360" w:lineRule="auto"/>
        <w:jc w:val="both"/>
        <w:rPr>
          <w:rFonts w:ascii="Arial" w:eastAsia="Times New Roman" w:hAnsi="Arial" w:cs="Arial"/>
          <w:b/>
          <w:sz w:val="24"/>
          <w:szCs w:val="24"/>
          <w:lang w:val="es-ES" w:eastAsia="es-ES"/>
        </w:rPr>
      </w:pPr>
    </w:p>
    <w:p w:rsidR="00516662" w:rsidRPr="00516662" w:rsidRDefault="00667F15" w:rsidP="00371D81">
      <w:pPr>
        <w:pStyle w:val="Prrafodelista"/>
        <w:numPr>
          <w:ilvl w:val="0"/>
          <w:numId w:val="19"/>
        </w:numPr>
        <w:spacing w:after="0" w:line="360" w:lineRule="auto"/>
        <w:jc w:val="both"/>
        <w:rPr>
          <w:rFonts w:ascii="Arial" w:hAnsi="Arial" w:cs="Arial"/>
          <w:b/>
          <w:sz w:val="24"/>
          <w:szCs w:val="24"/>
          <w:lang w:val="es-ES"/>
        </w:rPr>
      </w:pPr>
      <w:r w:rsidRPr="00ED15D8">
        <w:rPr>
          <w:rFonts w:ascii="Arial" w:hAnsi="Arial" w:cs="Arial"/>
          <w:b/>
          <w:sz w:val="24"/>
          <w:szCs w:val="24"/>
          <w:lang w:val="es-ES"/>
        </w:rPr>
        <w:t xml:space="preserve">Revistas: </w:t>
      </w:r>
      <w:r w:rsidR="00516662">
        <w:rPr>
          <w:rFonts w:ascii="Arial" w:hAnsi="Arial" w:cs="Arial"/>
          <w:sz w:val="24"/>
          <w:szCs w:val="24"/>
          <w:lang w:val="es-ES"/>
        </w:rPr>
        <w:t>Se eligieron Mamá y la Revista del diario El Universo; la razón por la que se eligió la revista Mamá es básicamente porque está dirigida a nuestro mercado potencial; mientras que la Revista debido a que El Universo es el diario de mayor circulación.</w:t>
      </w:r>
    </w:p>
    <w:p w:rsidR="00667F15" w:rsidRPr="00ED15D8" w:rsidRDefault="00667F15" w:rsidP="00516662">
      <w:pPr>
        <w:pStyle w:val="Prrafodelista"/>
        <w:spacing w:after="0" w:line="360" w:lineRule="auto"/>
        <w:ind w:left="1755"/>
        <w:jc w:val="both"/>
        <w:rPr>
          <w:rFonts w:ascii="Arial" w:hAnsi="Arial" w:cs="Arial"/>
          <w:b/>
          <w:sz w:val="24"/>
          <w:szCs w:val="24"/>
          <w:lang w:val="es-ES"/>
        </w:rPr>
      </w:pPr>
    </w:p>
    <w:p w:rsidR="007C491F" w:rsidRPr="00785445" w:rsidRDefault="007C491F" w:rsidP="00371D81">
      <w:pPr>
        <w:pStyle w:val="Prrafodelista"/>
        <w:numPr>
          <w:ilvl w:val="0"/>
          <w:numId w:val="6"/>
        </w:numPr>
        <w:spacing w:after="0" w:line="360" w:lineRule="auto"/>
        <w:jc w:val="both"/>
        <w:rPr>
          <w:rFonts w:ascii="Arial" w:hAnsi="Arial" w:cs="Arial"/>
          <w:b/>
          <w:sz w:val="24"/>
          <w:szCs w:val="24"/>
          <w:lang w:val="es-ES"/>
        </w:rPr>
      </w:pPr>
      <w:r>
        <w:rPr>
          <w:rFonts w:ascii="Arial" w:hAnsi="Arial" w:cs="Arial"/>
          <w:b/>
          <w:sz w:val="24"/>
          <w:szCs w:val="24"/>
          <w:lang w:val="es-ES"/>
        </w:rPr>
        <w:t xml:space="preserve">Publicidad BTL: </w:t>
      </w:r>
      <w:r>
        <w:rPr>
          <w:rFonts w:ascii="Arial" w:hAnsi="Arial" w:cs="Arial"/>
          <w:sz w:val="24"/>
          <w:szCs w:val="24"/>
          <w:lang w:val="es-ES"/>
        </w:rPr>
        <w:t>Dentro</w:t>
      </w:r>
      <w:r w:rsidR="00CC2EFB">
        <w:rPr>
          <w:rFonts w:ascii="Arial" w:hAnsi="Arial" w:cs="Arial"/>
          <w:sz w:val="24"/>
          <w:szCs w:val="24"/>
          <w:lang w:val="es-ES"/>
        </w:rPr>
        <w:t xml:space="preserve"> de esta categoría se cuenta con una amplia</w:t>
      </w:r>
      <w:r>
        <w:rPr>
          <w:rFonts w:ascii="Arial" w:hAnsi="Arial" w:cs="Arial"/>
          <w:sz w:val="24"/>
          <w:szCs w:val="24"/>
          <w:lang w:val="es-ES"/>
        </w:rPr>
        <w:t xml:space="preserve"> variedad de publicidad</w:t>
      </w:r>
      <w:r w:rsidR="00CC2EFB">
        <w:rPr>
          <w:rFonts w:ascii="Arial" w:hAnsi="Arial" w:cs="Arial"/>
          <w:sz w:val="24"/>
          <w:szCs w:val="24"/>
          <w:lang w:val="es-ES"/>
        </w:rPr>
        <w:t>,</w:t>
      </w:r>
      <w:r>
        <w:rPr>
          <w:rFonts w:ascii="Arial" w:hAnsi="Arial" w:cs="Arial"/>
          <w:sz w:val="24"/>
          <w:szCs w:val="24"/>
          <w:lang w:val="es-ES"/>
        </w:rPr>
        <w:t xml:space="preserve"> entre ellas las que se mencionan a continuación</w:t>
      </w:r>
      <w:r w:rsidR="00CC2EFB">
        <w:rPr>
          <w:rFonts w:ascii="Arial" w:hAnsi="Arial" w:cs="Arial"/>
          <w:sz w:val="24"/>
          <w:szCs w:val="24"/>
          <w:lang w:val="es-ES"/>
        </w:rPr>
        <w:t>:</w:t>
      </w:r>
    </w:p>
    <w:p w:rsidR="007C491F" w:rsidRPr="00785445" w:rsidRDefault="007C491F" w:rsidP="007C491F">
      <w:pPr>
        <w:spacing w:after="0" w:line="360" w:lineRule="auto"/>
        <w:ind w:left="360"/>
        <w:jc w:val="both"/>
        <w:rPr>
          <w:rFonts w:ascii="Arial" w:hAnsi="Arial" w:cs="Arial"/>
          <w:b/>
          <w:sz w:val="24"/>
          <w:szCs w:val="24"/>
          <w:lang w:val="es-ES"/>
        </w:rPr>
      </w:pPr>
    </w:p>
    <w:p w:rsidR="00CC2EFB" w:rsidRPr="00CC2EFB" w:rsidRDefault="007C491F" w:rsidP="00371D81">
      <w:pPr>
        <w:pStyle w:val="Prrafodelista"/>
        <w:numPr>
          <w:ilvl w:val="0"/>
          <w:numId w:val="19"/>
        </w:numPr>
        <w:spacing w:after="0" w:line="360" w:lineRule="auto"/>
        <w:jc w:val="both"/>
        <w:rPr>
          <w:rFonts w:ascii="Arial" w:hAnsi="Arial" w:cs="Arial"/>
          <w:b/>
          <w:sz w:val="24"/>
          <w:szCs w:val="24"/>
          <w:lang w:val="es-ES"/>
        </w:rPr>
      </w:pPr>
      <w:r w:rsidRPr="00CC2EFB">
        <w:rPr>
          <w:rFonts w:ascii="Arial" w:hAnsi="Arial" w:cs="Arial"/>
          <w:b/>
          <w:sz w:val="24"/>
          <w:szCs w:val="24"/>
          <w:lang w:val="es-ES"/>
        </w:rPr>
        <w:t xml:space="preserve">Marketing de boca a boca: </w:t>
      </w:r>
      <w:r w:rsidR="00CC2EFB" w:rsidRPr="00CC2EFB">
        <w:rPr>
          <w:rFonts w:ascii="Arial" w:hAnsi="Arial" w:cs="Arial"/>
          <w:sz w:val="24"/>
          <w:szCs w:val="24"/>
          <w:lang w:val="es-ES"/>
        </w:rPr>
        <w:t xml:space="preserve">La calidad de nuestro servicio se verá reflejada en la </w:t>
      </w:r>
      <w:r w:rsidRPr="00CC2EFB">
        <w:rPr>
          <w:rFonts w:ascii="Arial" w:hAnsi="Arial" w:cs="Arial"/>
          <w:sz w:val="24"/>
          <w:szCs w:val="24"/>
          <w:lang w:val="es-ES"/>
        </w:rPr>
        <w:t>satisfacción de nuestros clientes, lo que va a generar el marketing de boca a boca, con c</w:t>
      </w:r>
      <w:r w:rsidR="00CC2EFB" w:rsidRPr="00CC2EFB">
        <w:rPr>
          <w:rFonts w:ascii="Arial" w:hAnsi="Arial" w:cs="Arial"/>
          <w:sz w:val="24"/>
          <w:szCs w:val="24"/>
          <w:lang w:val="es-ES"/>
        </w:rPr>
        <w:t xml:space="preserve">omentarios </w:t>
      </w:r>
      <w:r w:rsidRPr="00CC2EFB">
        <w:rPr>
          <w:rFonts w:ascii="Arial" w:hAnsi="Arial" w:cs="Arial"/>
          <w:sz w:val="24"/>
          <w:szCs w:val="24"/>
          <w:lang w:val="es-ES"/>
        </w:rPr>
        <w:t xml:space="preserve">entre familiares, amigos u otro tipo de referencias. El ser </w:t>
      </w:r>
      <w:r w:rsidRPr="00CC2EFB">
        <w:rPr>
          <w:rFonts w:ascii="Arial" w:hAnsi="Arial" w:cs="Arial"/>
          <w:sz w:val="24"/>
          <w:szCs w:val="24"/>
          <w:lang w:val="es-ES"/>
        </w:rPr>
        <w:lastRenderedPageBreak/>
        <w:t>recomendado po</w:t>
      </w:r>
      <w:r w:rsidR="00CC2EFB" w:rsidRPr="00CC2EFB">
        <w:rPr>
          <w:rFonts w:ascii="Arial" w:hAnsi="Arial" w:cs="Arial"/>
          <w:sz w:val="24"/>
          <w:szCs w:val="24"/>
          <w:lang w:val="es-ES"/>
        </w:rPr>
        <w:t xml:space="preserve">r un buen servicio </w:t>
      </w:r>
      <w:r w:rsidRPr="00CC2EFB">
        <w:rPr>
          <w:rFonts w:ascii="Arial" w:hAnsi="Arial" w:cs="Arial"/>
          <w:sz w:val="24"/>
          <w:szCs w:val="24"/>
          <w:lang w:val="es-ES"/>
        </w:rPr>
        <w:t xml:space="preserve">es una de las metas de la Guardería y Centro de estimulación. </w:t>
      </w:r>
    </w:p>
    <w:p w:rsidR="006D1FD4" w:rsidRPr="005D4F28" w:rsidRDefault="007C491F" w:rsidP="00371D81">
      <w:pPr>
        <w:pStyle w:val="Prrafodelista"/>
        <w:numPr>
          <w:ilvl w:val="0"/>
          <w:numId w:val="19"/>
        </w:numPr>
        <w:spacing w:after="0" w:line="360" w:lineRule="auto"/>
        <w:jc w:val="both"/>
        <w:rPr>
          <w:rFonts w:ascii="Arial" w:hAnsi="Arial" w:cs="Arial"/>
          <w:b/>
          <w:sz w:val="24"/>
          <w:szCs w:val="24"/>
          <w:lang w:val="es-ES"/>
        </w:rPr>
      </w:pPr>
      <w:r w:rsidRPr="00516662">
        <w:rPr>
          <w:rFonts w:ascii="Arial" w:hAnsi="Arial" w:cs="Arial"/>
          <w:b/>
          <w:sz w:val="24"/>
          <w:szCs w:val="24"/>
          <w:lang w:val="es-ES"/>
        </w:rPr>
        <w:t>Página Web</w:t>
      </w:r>
      <w:r w:rsidR="003035DD">
        <w:rPr>
          <w:rFonts w:ascii="Arial" w:hAnsi="Arial" w:cs="Arial"/>
          <w:b/>
          <w:sz w:val="24"/>
          <w:szCs w:val="24"/>
          <w:lang w:val="es-ES"/>
        </w:rPr>
        <w:t xml:space="preserve"> (ver Anexo</w:t>
      </w:r>
      <w:r w:rsidR="005B76FF">
        <w:rPr>
          <w:rFonts w:ascii="Arial" w:hAnsi="Arial" w:cs="Arial"/>
          <w:b/>
          <w:sz w:val="24"/>
          <w:szCs w:val="24"/>
          <w:lang w:val="es-ES"/>
        </w:rPr>
        <w:t xml:space="preserve"> 1</w:t>
      </w:r>
      <w:r w:rsidR="003035DD">
        <w:rPr>
          <w:rFonts w:ascii="Arial" w:hAnsi="Arial" w:cs="Arial"/>
          <w:b/>
          <w:sz w:val="24"/>
          <w:szCs w:val="24"/>
          <w:lang w:val="es-ES"/>
        </w:rPr>
        <w:t>)</w:t>
      </w:r>
      <w:r w:rsidRPr="00516662">
        <w:rPr>
          <w:rFonts w:ascii="Arial" w:hAnsi="Arial" w:cs="Arial"/>
          <w:b/>
          <w:sz w:val="24"/>
          <w:szCs w:val="24"/>
          <w:lang w:val="es-ES"/>
        </w:rPr>
        <w:t xml:space="preserve">: </w:t>
      </w:r>
      <w:r w:rsidRPr="00516662">
        <w:rPr>
          <w:rFonts w:ascii="Arial" w:hAnsi="Arial" w:cs="Arial"/>
          <w:sz w:val="24"/>
          <w:szCs w:val="24"/>
          <w:lang w:val="es-ES"/>
        </w:rPr>
        <w:t xml:space="preserve">Se implementará una página web para que los clientes </w:t>
      </w:r>
      <w:r w:rsidR="00CC2EFB" w:rsidRPr="00516662">
        <w:rPr>
          <w:rFonts w:ascii="Arial" w:hAnsi="Arial" w:cs="Arial"/>
          <w:sz w:val="24"/>
          <w:szCs w:val="24"/>
          <w:lang w:val="es-ES"/>
        </w:rPr>
        <w:t>potenciales puedan conocer a qué</w:t>
      </w:r>
      <w:r w:rsidRPr="00516662">
        <w:rPr>
          <w:rFonts w:ascii="Arial" w:hAnsi="Arial" w:cs="Arial"/>
          <w:sz w:val="24"/>
          <w:szCs w:val="24"/>
          <w:lang w:val="es-ES"/>
        </w:rPr>
        <w:t xml:space="preserve"> se dedica la empresa, sus instalaciones, los servicios que ofrece detalladamente, el equipo gerencial, las pr</w:t>
      </w:r>
      <w:r w:rsidR="00516662" w:rsidRPr="00516662">
        <w:rPr>
          <w:rFonts w:ascii="Arial" w:hAnsi="Arial" w:cs="Arial"/>
          <w:sz w:val="24"/>
          <w:szCs w:val="24"/>
          <w:lang w:val="es-ES"/>
        </w:rPr>
        <w:t>omociones vigentes, videos</w:t>
      </w:r>
      <w:r w:rsidRPr="00516662">
        <w:rPr>
          <w:rFonts w:ascii="Arial" w:hAnsi="Arial" w:cs="Arial"/>
          <w:sz w:val="24"/>
          <w:szCs w:val="24"/>
          <w:lang w:val="es-ES"/>
        </w:rPr>
        <w:t xml:space="preserve"> y fotos</w:t>
      </w:r>
      <w:r w:rsidR="00516662">
        <w:rPr>
          <w:rFonts w:ascii="Arial" w:hAnsi="Arial" w:cs="Arial"/>
          <w:sz w:val="24"/>
          <w:szCs w:val="24"/>
          <w:lang w:val="es-ES"/>
        </w:rPr>
        <w:t>de las diferentes actividades que se realicen.</w:t>
      </w:r>
    </w:p>
    <w:p w:rsidR="005D4F28" w:rsidRPr="003035DD" w:rsidRDefault="005D4F28" w:rsidP="00371D81">
      <w:pPr>
        <w:pStyle w:val="Prrafodelista"/>
        <w:numPr>
          <w:ilvl w:val="0"/>
          <w:numId w:val="19"/>
        </w:numPr>
        <w:spacing w:after="0" w:line="360" w:lineRule="auto"/>
        <w:jc w:val="both"/>
        <w:rPr>
          <w:rFonts w:ascii="Arial" w:hAnsi="Arial" w:cs="Arial"/>
          <w:sz w:val="24"/>
          <w:szCs w:val="24"/>
          <w:lang w:val="es-ES"/>
        </w:rPr>
      </w:pPr>
      <w:r w:rsidRPr="005D4F28">
        <w:rPr>
          <w:rFonts w:ascii="Arial" w:hAnsi="Arial" w:cs="Arial"/>
          <w:b/>
          <w:sz w:val="24"/>
          <w:szCs w:val="24"/>
          <w:lang w:val="es-ES"/>
        </w:rPr>
        <w:t>Redes Sociales</w:t>
      </w:r>
      <w:r w:rsidR="005B76FF">
        <w:rPr>
          <w:rFonts w:ascii="Arial" w:hAnsi="Arial" w:cs="Arial"/>
          <w:b/>
          <w:sz w:val="24"/>
          <w:szCs w:val="24"/>
          <w:lang w:val="es-ES"/>
        </w:rPr>
        <w:t xml:space="preserve"> (ver Anexo 2</w:t>
      </w:r>
      <w:r w:rsidR="00D02134">
        <w:rPr>
          <w:rFonts w:ascii="Arial" w:hAnsi="Arial" w:cs="Arial"/>
          <w:b/>
          <w:sz w:val="24"/>
          <w:szCs w:val="24"/>
          <w:lang w:val="es-ES"/>
        </w:rPr>
        <w:t>)</w:t>
      </w:r>
      <w:r w:rsidRPr="005D4F28">
        <w:rPr>
          <w:rFonts w:ascii="Arial" w:hAnsi="Arial" w:cs="Arial"/>
          <w:b/>
          <w:sz w:val="24"/>
          <w:szCs w:val="24"/>
          <w:lang w:val="es-ES"/>
        </w:rPr>
        <w:t>:</w:t>
      </w:r>
      <w:r w:rsidRPr="003035DD">
        <w:rPr>
          <w:rFonts w:ascii="Arial" w:hAnsi="Arial" w:cs="Arial"/>
          <w:sz w:val="24"/>
          <w:szCs w:val="24"/>
          <w:lang w:val="es-ES"/>
        </w:rPr>
        <w:t xml:space="preserve">Actualmente con el desarrollo y apogeo que han tenido las redes sociales, las empresas </w:t>
      </w:r>
      <w:r w:rsidR="003035DD" w:rsidRPr="003035DD">
        <w:rPr>
          <w:rFonts w:ascii="Arial" w:hAnsi="Arial" w:cs="Arial"/>
          <w:sz w:val="24"/>
          <w:szCs w:val="24"/>
          <w:lang w:val="es-ES"/>
        </w:rPr>
        <w:t>han visto en ellas un fuerte potencial para la publicidad, por éstas razones, se considera importante el uso de éste tipo de redes para dar a conocer al Centro.</w:t>
      </w:r>
    </w:p>
    <w:p w:rsidR="007C491F" w:rsidRPr="00553E62" w:rsidRDefault="007C491F" w:rsidP="007C491F">
      <w:pPr>
        <w:pStyle w:val="Prrafodelista"/>
        <w:spacing w:after="0" w:line="360" w:lineRule="auto"/>
        <w:jc w:val="both"/>
        <w:rPr>
          <w:rFonts w:ascii="Arial" w:hAnsi="Arial" w:cs="Arial"/>
          <w:b/>
          <w:sz w:val="24"/>
          <w:szCs w:val="24"/>
          <w:lang w:val="es-ES"/>
        </w:rPr>
      </w:pPr>
    </w:p>
    <w:p w:rsidR="007C491F" w:rsidRPr="00DD165B" w:rsidRDefault="007C491F" w:rsidP="002911E0">
      <w:pPr>
        <w:spacing w:line="360" w:lineRule="auto"/>
        <w:ind w:left="709"/>
        <w:jc w:val="both"/>
        <w:rPr>
          <w:rFonts w:ascii="Arial" w:hAnsi="Arial" w:cs="Arial"/>
          <w:b/>
          <w:sz w:val="24"/>
          <w:szCs w:val="24"/>
        </w:rPr>
      </w:pPr>
      <w:r w:rsidRPr="00DD165B">
        <w:rPr>
          <w:rFonts w:ascii="Arial" w:hAnsi="Arial" w:cs="Arial"/>
          <w:b/>
          <w:sz w:val="24"/>
          <w:szCs w:val="24"/>
        </w:rPr>
        <w:t>2.2.7.4Plaza</w:t>
      </w:r>
    </w:p>
    <w:p w:rsidR="007C491F" w:rsidRDefault="007C491F" w:rsidP="005E07ED">
      <w:pPr>
        <w:spacing w:line="360" w:lineRule="auto"/>
        <w:ind w:left="709" w:firstLine="284"/>
        <w:jc w:val="both"/>
        <w:rPr>
          <w:rFonts w:ascii="Arial" w:hAnsi="Arial" w:cs="Arial"/>
          <w:sz w:val="24"/>
          <w:szCs w:val="24"/>
        </w:rPr>
      </w:pPr>
      <w:r>
        <w:rPr>
          <w:rFonts w:ascii="Arial" w:hAnsi="Arial" w:cs="Arial"/>
          <w:sz w:val="24"/>
          <w:szCs w:val="24"/>
        </w:rPr>
        <w:t>Se establece como plaza al cantón Samborondón, en la parroquia la Puntilla, específicamente La Guardería y C</w:t>
      </w:r>
      <w:r w:rsidR="002911E0">
        <w:rPr>
          <w:rFonts w:ascii="Arial" w:hAnsi="Arial" w:cs="Arial"/>
          <w:sz w:val="24"/>
          <w:szCs w:val="24"/>
        </w:rPr>
        <w:t>entro de Estimulación Temprana Pre y P</w:t>
      </w:r>
      <w:r w:rsidR="003035DD">
        <w:rPr>
          <w:rFonts w:ascii="Arial" w:hAnsi="Arial" w:cs="Arial"/>
          <w:sz w:val="24"/>
          <w:szCs w:val="24"/>
        </w:rPr>
        <w:t>ost</w:t>
      </w:r>
      <w:r w:rsidR="000E4735">
        <w:rPr>
          <w:rFonts w:ascii="Arial" w:hAnsi="Arial" w:cs="Arial"/>
          <w:sz w:val="24"/>
          <w:szCs w:val="24"/>
        </w:rPr>
        <w:t>natal “</w:t>
      </w:r>
      <w:r w:rsidR="004335DA">
        <w:rPr>
          <w:rFonts w:ascii="Arial" w:hAnsi="Arial" w:cs="Arial"/>
          <w:sz w:val="24"/>
          <w:szCs w:val="24"/>
        </w:rPr>
        <w:t>Mundo Feliz</w:t>
      </w:r>
      <w:r>
        <w:rPr>
          <w:rFonts w:ascii="Arial" w:hAnsi="Arial" w:cs="Arial"/>
          <w:sz w:val="24"/>
          <w:szCs w:val="24"/>
        </w:rPr>
        <w:t xml:space="preserve">” estará ubicada </w:t>
      </w:r>
      <w:r w:rsidR="003035DD">
        <w:rPr>
          <w:rFonts w:ascii="Arial" w:hAnsi="Arial" w:cs="Arial"/>
          <w:sz w:val="24"/>
          <w:szCs w:val="24"/>
        </w:rPr>
        <w:t>en el C.C.</w:t>
      </w:r>
      <w:r w:rsidR="0041410F">
        <w:rPr>
          <w:rFonts w:ascii="Arial" w:hAnsi="Arial" w:cs="Arial"/>
          <w:sz w:val="24"/>
          <w:szCs w:val="24"/>
        </w:rPr>
        <w:t xml:space="preserve"> Samborondón Plaza, para lo cual se alquilarán 2 oficinas en el pr</w:t>
      </w:r>
      <w:r w:rsidR="003035DD">
        <w:rPr>
          <w:rFonts w:ascii="Arial" w:hAnsi="Arial" w:cs="Arial"/>
          <w:sz w:val="24"/>
          <w:szCs w:val="24"/>
        </w:rPr>
        <w:t>imer piso de 50</w:t>
      </w:r>
      <w:r w:rsidR="0041410F">
        <w:rPr>
          <w:rFonts w:ascii="Arial" w:hAnsi="Arial" w:cs="Arial"/>
          <w:sz w:val="24"/>
          <w:szCs w:val="24"/>
        </w:rPr>
        <w:t xml:space="preserve"> m² cada una. </w:t>
      </w:r>
    </w:p>
    <w:p w:rsidR="007C491F" w:rsidRPr="00DD165B" w:rsidRDefault="007C491F" w:rsidP="002911E0">
      <w:pPr>
        <w:spacing w:line="360" w:lineRule="auto"/>
        <w:ind w:left="709"/>
        <w:jc w:val="both"/>
        <w:rPr>
          <w:rFonts w:ascii="Arial" w:hAnsi="Arial" w:cs="Arial"/>
          <w:b/>
          <w:sz w:val="24"/>
          <w:szCs w:val="24"/>
        </w:rPr>
      </w:pPr>
      <w:r w:rsidRPr="00DD165B">
        <w:rPr>
          <w:rFonts w:ascii="Arial" w:hAnsi="Arial" w:cs="Arial"/>
          <w:b/>
          <w:sz w:val="24"/>
          <w:szCs w:val="24"/>
        </w:rPr>
        <w:t>2.2.7.5 Personas</w:t>
      </w:r>
    </w:p>
    <w:p w:rsidR="007C491F" w:rsidRDefault="00D364E2" w:rsidP="005E07ED">
      <w:pPr>
        <w:spacing w:line="360" w:lineRule="auto"/>
        <w:ind w:left="709" w:firstLine="284"/>
        <w:jc w:val="both"/>
        <w:rPr>
          <w:rFonts w:ascii="Arial" w:hAnsi="Arial" w:cs="Arial"/>
          <w:sz w:val="24"/>
          <w:szCs w:val="24"/>
        </w:rPr>
      </w:pPr>
      <w:r>
        <w:rPr>
          <w:rFonts w:ascii="Arial" w:hAnsi="Arial" w:cs="Arial"/>
          <w:sz w:val="24"/>
          <w:szCs w:val="24"/>
        </w:rPr>
        <w:t>Los servicios que ofrecerá el Centro estarán dirigidos a padres, madres familia con hijos de entre 3 meses hasta los 4 años de edad y mujeres en estado de gestación a partir de las 28 semanas de gestación y que tengan ingresos medios y altos.</w:t>
      </w:r>
    </w:p>
    <w:p w:rsidR="005B76FF" w:rsidRPr="00457CAD" w:rsidRDefault="005B76FF" w:rsidP="005E07ED">
      <w:pPr>
        <w:spacing w:line="360" w:lineRule="auto"/>
        <w:ind w:left="709" w:firstLine="284"/>
        <w:jc w:val="both"/>
        <w:rPr>
          <w:rFonts w:ascii="Arial" w:hAnsi="Arial" w:cs="Arial"/>
          <w:sz w:val="24"/>
          <w:szCs w:val="24"/>
        </w:rPr>
      </w:pPr>
    </w:p>
    <w:p w:rsidR="003035DD" w:rsidRDefault="003035DD" w:rsidP="007E354D">
      <w:pPr>
        <w:spacing w:line="360" w:lineRule="auto"/>
        <w:jc w:val="both"/>
        <w:rPr>
          <w:rFonts w:ascii="Arial" w:hAnsi="Arial" w:cs="Arial"/>
        </w:rPr>
      </w:pPr>
    </w:p>
    <w:p w:rsidR="0041410F" w:rsidRPr="001A2F4C" w:rsidRDefault="001A2F4C" w:rsidP="007E354D">
      <w:pPr>
        <w:spacing w:line="360" w:lineRule="auto"/>
        <w:jc w:val="both"/>
        <w:rPr>
          <w:rFonts w:ascii="Arial" w:hAnsi="Arial" w:cs="Arial"/>
          <w:b/>
        </w:rPr>
      </w:pPr>
      <w:r w:rsidRPr="001A2F4C">
        <w:rPr>
          <w:rFonts w:ascii="Arial" w:hAnsi="Arial" w:cs="Arial"/>
          <w:b/>
        </w:rPr>
        <w:lastRenderedPageBreak/>
        <w:t>2.2.8 TABULACIÓN Y ANÁLISIS DE RESULTADOS</w:t>
      </w:r>
    </w:p>
    <w:p w:rsidR="001A2F4C" w:rsidRDefault="001A2F4C" w:rsidP="007E354D">
      <w:pPr>
        <w:spacing w:line="360" w:lineRule="auto"/>
        <w:jc w:val="both"/>
        <w:rPr>
          <w:rFonts w:ascii="Arial" w:hAnsi="Arial" w:cs="Arial"/>
          <w:b/>
          <w:sz w:val="24"/>
          <w:szCs w:val="24"/>
        </w:rPr>
      </w:pPr>
      <w:r w:rsidRPr="00D364E2">
        <w:rPr>
          <w:rFonts w:ascii="Arial" w:hAnsi="Arial" w:cs="Arial"/>
          <w:b/>
          <w:sz w:val="24"/>
          <w:szCs w:val="24"/>
        </w:rPr>
        <w:tab/>
      </w:r>
      <w:r w:rsidR="00D05F9D" w:rsidRPr="00D364E2">
        <w:rPr>
          <w:rFonts w:ascii="Arial" w:hAnsi="Arial" w:cs="Arial"/>
          <w:b/>
          <w:sz w:val="24"/>
          <w:szCs w:val="24"/>
        </w:rPr>
        <w:t xml:space="preserve">2.2.8.1 </w:t>
      </w:r>
      <w:r w:rsidR="00DD4045">
        <w:rPr>
          <w:rFonts w:ascii="Arial" w:hAnsi="Arial" w:cs="Arial"/>
          <w:b/>
          <w:sz w:val="24"/>
          <w:szCs w:val="24"/>
        </w:rPr>
        <w:t>Tamaño de la M</w:t>
      </w:r>
      <w:r w:rsidRPr="00D364E2">
        <w:rPr>
          <w:rFonts w:ascii="Arial" w:hAnsi="Arial" w:cs="Arial"/>
          <w:b/>
          <w:sz w:val="24"/>
          <w:szCs w:val="24"/>
        </w:rPr>
        <w:t>uestra</w:t>
      </w:r>
    </w:p>
    <w:p w:rsidR="000339AA" w:rsidRPr="005E07ED" w:rsidRDefault="002034E7" w:rsidP="005E07ED">
      <w:pPr>
        <w:spacing w:line="360" w:lineRule="auto"/>
        <w:ind w:left="709" w:firstLine="284"/>
        <w:jc w:val="both"/>
        <w:rPr>
          <w:rFonts w:ascii="Arial" w:hAnsi="Arial" w:cs="Arial"/>
          <w:sz w:val="24"/>
          <w:lang w:val="es-MX"/>
        </w:rPr>
      </w:pPr>
      <w:r w:rsidRPr="005E07ED">
        <w:rPr>
          <w:rFonts w:ascii="Arial" w:hAnsi="Arial" w:cs="Arial"/>
          <w:sz w:val="24"/>
          <w:lang w:val="es-MX"/>
        </w:rPr>
        <w:t xml:space="preserve">Las encuestas son </w:t>
      </w:r>
      <w:r w:rsidR="001A2F4C" w:rsidRPr="005E07ED">
        <w:rPr>
          <w:rFonts w:ascii="Arial" w:hAnsi="Arial" w:cs="Arial"/>
          <w:sz w:val="24"/>
          <w:lang w:val="es-MX"/>
        </w:rPr>
        <w:t>instrumentos de medición</w:t>
      </w:r>
      <w:r w:rsidRPr="005E07ED">
        <w:rPr>
          <w:rFonts w:ascii="Arial" w:hAnsi="Arial" w:cs="Arial"/>
          <w:sz w:val="24"/>
          <w:lang w:val="es-MX"/>
        </w:rPr>
        <w:t xml:space="preserve"> con las cuales el investigador busca recaudar suficiente información por medio de un cuestionario prediseñado. </w:t>
      </w:r>
      <w:r w:rsidR="00B5475F" w:rsidRPr="005E07ED">
        <w:rPr>
          <w:rFonts w:ascii="Arial" w:hAnsi="Arial" w:cs="Arial"/>
          <w:sz w:val="24"/>
          <w:lang w:val="es-MX"/>
        </w:rPr>
        <w:t>Partiendo de este punto</w:t>
      </w:r>
      <w:r w:rsidRPr="005E07ED">
        <w:rPr>
          <w:rFonts w:ascii="Arial" w:hAnsi="Arial" w:cs="Arial"/>
          <w:sz w:val="24"/>
          <w:lang w:val="es-MX"/>
        </w:rPr>
        <w:t xml:space="preserve"> se decidió realizar una encuesta diseñada principalmente</w:t>
      </w:r>
      <w:r w:rsidR="004B7824" w:rsidRPr="005E07ED">
        <w:rPr>
          <w:rFonts w:ascii="Arial" w:hAnsi="Arial" w:cs="Arial"/>
          <w:sz w:val="24"/>
          <w:lang w:val="es-MX"/>
        </w:rPr>
        <w:t xml:space="preserve"> para obtener sobre las preferencias, necesidades, disposiciones de los potenciales clientes. Debido </w:t>
      </w:r>
      <w:r w:rsidR="009A3165" w:rsidRPr="005E07ED">
        <w:rPr>
          <w:rFonts w:ascii="Arial" w:hAnsi="Arial" w:cs="Arial"/>
          <w:sz w:val="24"/>
          <w:lang w:val="es-MX"/>
        </w:rPr>
        <w:t xml:space="preserve">a que se cuenta con 2 tipos de mercado objetivo, se realizó una encuesta para padres de familia y otra para mujeres en estado de gestación. La encuesta dirigida a padres de familia consta de 10 preguntas de opción múltiple; y la encuesta destinada a mujeres en estado de gestación consta de 8 preguntas también de opción múltiple. </w:t>
      </w:r>
    </w:p>
    <w:p w:rsidR="000339AA" w:rsidRDefault="000339AA" w:rsidP="000339AA">
      <w:pPr>
        <w:autoSpaceDE w:val="0"/>
        <w:autoSpaceDN w:val="0"/>
        <w:adjustRightInd w:val="0"/>
        <w:spacing w:line="360" w:lineRule="auto"/>
        <w:ind w:left="709"/>
        <w:jc w:val="both"/>
        <w:rPr>
          <w:rFonts w:ascii="Arial" w:hAnsi="Arial" w:cs="Arial"/>
          <w:b/>
          <w:sz w:val="24"/>
          <w:szCs w:val="24"/>
        </w:rPr>
      </w:pPr>
      <w:r>
        <w:rPr>
          <w:rFonts w:ascii="Arial" w:hAnsi="Arial" w:cs="Arial"/>
          <w:b/>
          <w:sz w:val="24"/>
          <w:szCs w:val="24"/>
        </w:rPr>
        <w:t xml:space="preserve">2.2.8.2 </w:t>
      </w:r>
      <w:r w:rsidR="00DD4045">
        <w:rPr>
          <w:rFonts w:ascii="Arial" w:hAnsi="Arial" w:cs="Arial"/>
          <w:b/>
          <w:sz w:val="24"/>
          <w:szCs w:val="24"/>
        </w:rPr>
        <w:t>Nivel de Confianza (z)</w:t>
      </w:r>
    </w:p>
    <w:p w:rsidR="000339AA" w:rsidRDefault="00CF6822" w:rsidP="005E07ED">
      <w:pPr>
        <w:autoSpaceDE w:val="0"/>
        <w:autoSpaceDN w:val="0"/>
        <w:adjustRightInd w:val="0"/>
        <w:spacing w:line="360" w:lineRule="auto"/>
        <w:ind w:left="709" w:firstLine="284"/>
        <w:jc w:val="both"/>
        <w:rPr>
          <w:rFonts w:ascii="Arial" w:hAnsi="Arial" w:cs="Arial"/>
          <w:sz w:val="24"/>
          <w:szCs w:val="24"/>
        </w:rPr>
      </w:pPr>
      <w:r>
        <w:rPr>
          <w:rFonts w:ascii="Arial" w:hAnsi="Arial" w:cs="Arial"/>
          <w:sz w:val="24"/>
          <w:szCs w:val="24"/>
        </w:rPr>
        <w:t>El nivel de confianza establecido es del 95%, y para dicho nivel de confianza el correspondiente valor z es de 1.96 obtenido de la tabla de distribución normal.</w:t>
      </w:r>
    </w:p>
    <w:p w:rsidR="000339AA" w:rsidRDefault="000339AA" w:rsidP="000339AA">
      <w:pPr>
        <w:autoSpaceDE w:val="0"/>
        <w:autoSpaceDN w:val="0"/>
        <w:adjustRightInd w:val="0"/>
        <w:spacing w:line="360" w:lineRule="auto"/>
        <w:ind w:left="709"/>
        <w:jc w:val="both"/>
        <w:rPr>
          <w:rFonts w:ascii="Arial" w:hAnsi="Arial" w:cs="Arial"/>
          <w:b/>
          <w:sz w:val="24"/>
          <w:szCs w:val="24"/>
        </w:rPr>
      </w:pPr>
      <w:r w:rsidRPr="000339AA">
        <w:rPr>
          <w:rFonts w:ascii="Arial" w:hAnsi="Arial" w:cs="Arial"/>
          <w:b/>
          <w:sz w:val="24"/>
          <w:szCs w:val="24"/>
        </w:rPr>
        <w:t>2.2.8.3</w:t>
      </w:r>
      <w:r w:rsidR="00DD4045" w:rsidRPr="00DD4045">
        <w:rPr>
          <w:rFonts w:ascii="Arial" w:hAnsi="Arial" w:cs="Arial"/>
          <w:b/>
          <w:sz w:val="24"/>
          <w:szCs w:val="24"/>
        </w:rPr>
        <w:t>Máximo Error Permisible (e)</w:t>
      </w:r>
    </w:p>
    <w:p w:rsidR="000339AA" w:rsidRDefault="00DD4045" w:rsidP="005E07ED">
      <w:pPr>
        <w:autoSpaceDE w:val="0"/>
        <w:autoSpaceDN w:val="0"/>
        <w:adjustRightInd w:val="0"/>
        <w:spacing w:line="360" w:lineRule="auto"/>
        <w:ind w:left="709" w:firstLine="284"/>
        <w:jc w:val="both"/>
        <w:rPr>
          <w:rFonts w:ascii="Arial" w:hAnsi="Arial" w:cs="Arial"/>
          <w:sz w:val="24"/>
          <w:szCs w:val="24"/>
        </w:rPr>
      </w:pPr>
      <w:r>
        <w:rPr>
          <w:rFonts w:ascii="Arial" w:hAnsi="Arial" w:cs="Arial"/>
          <w:sz w:val="24"/>
          <w:szCs w:val="24"/>
        </w:rPr>
        <w:t xml:space="preserve">Error que se puede aceptar con base a una muestra "n" y un límite o grado de confianza "X". Dicho error ha sido determinado con un margen del 5%. </w:t>
      </w:r>
    </w:p>
    <w:p w:rsidR="000339AA" w:rsidRPr="00863020" w:rsidRDefault="000339AA" w:rsidP="000339AA">
      <w:pPr>
        <w:autoSpaceDE w:val="0"/>
        <w:autoSpaceDN w:val="0"/>
        <w:adjustRightInd w:val="0"/>
        <w:spacing w:line="360" w:lineRule="auto"/>
        <w:ind w:left="709"/>
        <w:jc w:val="both"/>
        <w:rPr>
          <w:rFonts w:ascii="Arial" w:hAnsi="Arial" w:cs="Arial"/>
          <w:b/>
          <w:sz w:val="24"/>
          <w:szCs w:val="24"/>
        </w:rPr>
      </w:pPr>
      <w:r>
        <w:rPr>
          <w:rFonts w:ascii="Arial" w:hAnsi="Arial" w:cs="Arial"/>
          <w:b/>
          <w:sz w:val="24"/>
          <w:szCs w:val="24"/>
        </w:rPr>
        <w:t xml:space="preserve">2.2.8.4 </w:t>
      </w:r>
      <w:r w:rsidR="00933306">
        <w:rPr>
          <w:rFonts w:ascii="Arial" w:hAnsi="Arial" w:cs="Arial"/>
          <w:b/>
          <w:sz w:val="24"/>
          <w:szCs w:val="24"/>
        </w:rPr>
        <w:t>Proporción</w:t>
      </w:r>
      <w:r w:rsidR="00DD4045">
        <w:rPr>
          <w:rFonts w:ascii="Arial" w:hAnsi="Arial" w:cs="Arial"/>
          <w:b/>
          <w:sz w:val="24"/>
          <w:szCs w:val="24"/>
        </w:rPr>
        <w:t xml:space="preserve"> Estimada (P)</w:t>
      </w:r>
    </w:p>
    <w:p w:rsidR="005E07ED" w:rsidRDefault="00DD4045" w:rsidP="005E07ED">
      <w:pPr>
        <w:autoSpaceDE w:val="0"/>
        <w:autoSpaceDN w:val="0"/>
        <w:adjustRightInd w:val="0"/>
        <w:spacing w:line="360" w:lineRule="auto"/>
        <w:ind w:left="709" w:firstLine="284"/>
        <w:jc w:val="both"/>
        <w:rPr>
          <w:rFonts w:ascii="Arial" w:hAnsi="Arial" w:cs="Arial"/>
          <w:sz w:val="24"/>
          <w:szCs w:val="24"/>
        </w:rPr>
      </w:pPr>
      <w:r>
        <w:rPr>
          <w:rFonts w:ascii="Arial" w:hAnsi="Arial" w:cs="Arial"/>
          <w:sz w:val="24"/>
          <w:szCs w:val="24"/>
        </w:rPr>
        <w:t>Probabilidad de que ocurra un fenómeno determinado, en el caso de éste proyecto, sería el que las personas estén dispuestas</w:t>
      </w:r>
      <w:r w:rsidR="00BA7245">
        <w:rPr>
          <w:rFonts w:ascii="Arial" w:hAnsi="Arial" w:cs="Arial"/>
          <w:sz w:val="24"/>
          <w:szCs w:val="24"/>
        </w:rPr>
        <w:t xml:space="preserve"> a recibir estimulación prenatal ó en su defecto que sus hijos reciban estimulación;</w:t>
      </w:r>
      <w:r w:rsidR="00D05A09">
        <w:rPr>
          <w:rFonts w:ascii="Arial" w:hAnsi="Arial" w:cs="Arial"/>
          <w:sz w:val="24"/>
          <w:szCs w:val="24"/>
        </w:rPr>
        <w:t xml:space="preserve">para determinar ésta probabilidad de ocurrencia se realizó </w:t>
      </w:r>
      <w:r w:rsidR="00D05A09">
        <w:rPr>
          <w:rFonts w:ascii="Arial" w:hAnsi="Arial" w:cs="Arial"/>
          <w:sz w:val="24"/>
          <w:szCs w:val="24"/>
        </w:rPr>
        <w:lastRenderedPageBreak/>
        <w:t>una prueba piloto a 100 personas de las cuales el 78.56% estaría dispuesta mientras que el 21.44% respondió que no. Por lo tanto nuestra probabilidad de ocurrencia es de 78.56% y la probabilidad de no ocurrencia es de 21.44%.</w:t>
      </w:r>
    </w:p>
    <w:p w:rsidR="000339AA" w:rsidRDefault="00C436A3" w:rsidP="005E07ED">
      <w:pPr>
        <w:autoSpaceDE w:val="0"/>
        <w:autoSpaceDN w:val="0"/>
        <w:adjustRightInd w:val="0"/>
        <w:spacing w:line="360" w:lineRule="auto"/>
        <w:ind w:left="709" w:firstLine="284"/>
        <w:jc w:val="both"/>
        <w:rPr>
          <w:rFonts w:ascii="Arial" w:hAnsi="Arial" w:cs="Arial"/>
          <w:sz w:val="24"/>
          <w:szCs w:val="24"/>
        </w:rPr>
      </w:pPr>
      <w:r>
        <w:rPr>
          <w:rFonts w:ascii="Arial" w:hAnsi="Arial" w:cs="Arial"/>
          <w:sz w:val="24"/>
          <w:szCs w:val="24"/>
        </w:rPr>
        <w:t>Para determinar el número de personas a las que se deberá encuestar, se aplicará la fórmula para una población finita</w:t>
      </w:r>
      <w:r w:rsidR="000339AA" w:rsidRPr="00863020">
        <w:rPr>
          <w:rFonts w:ascii="Arial" w:hAnsi="Arial" w:cs="Arial"/>
          <w:sz w:val="24"/>
          <w:szCs w:val="24"/>
        </w:rPr>
        <w:t>,</w:t>
      </w:r>
      <w:r w:rsidR="001F42C7">
        <w:rPr>
          <w:rFonts w:ascii="Arial" w:hAnsi="Arial" w:cs="Arial"/>
          <w:sz w:val="24"/>
          <w:szCs w:val="24"/>
        </w:rPr>
        <w:t xml:space="preserve"> y ésta fórmula es la siguiente:</w:t>
      </w:r>
    </w:p>
    <w:p w:rsidR="000339AA" w:rsidRPr="000339AA" w:rsidRDefault="000339AA" w:rsidP="00D364E2">
      <w:pPr>
        <w:spacing w:line="360" w:lineRule="auto"/>
        <w:ind w:left="709"/>
        <w:jc w:val="both"/>
        <w:rPr>
          <w:rFonts w:ascii="Arial" w:hAnsi="Arial" w:cs="Arial"/>
        </w:rPr>
      </w:pPr>
    </w:p>
    <w:p w:rsidR="001A2F4C" w:rsidRPr="001F42C7" w:rsidRDefault="001F42C7" w:rsidP="007E354D">
      <w:pPr>
        <w:spacing w:line="360" w:lineRule="auto"/>
        <w:jc w:val="both"/>
        <w:rPr>
          <w:rFonts w:ascii="Arial" w:hAnsi="Arial" w:cs="Arial"/>
          <w:lang w:val="es-MX"/>
        </w:rPr>
      </w:pPr>
      <m:oMathPara>
        <m:oMath>
          <m:r>
            <m:rPr>
              <m:sty m:val="bi"/>
            </m:rPr>
            <w:rPr>
              <w:rFonts w:ascii="Cambria Math" w:hAnsi="Cambria Math" w:cs="Arial"/>
              <w:lang w:val="es-MX"/>
            </w:rPr>
            <m:t>n</m:t>
          </m:r>
          <m:r>
            <w:rPr>
              <w:rFonts w:ascii="Cambria Math" w:hAnsi="Arial" w:cs="Arial"/>
              <w:lang w:val="es-MX"/>
            </w:rPr>
            <m:t xml:space="preserve">= </m:t>
          </m:r>
          <m:f>
            <m:fPr>
              <m:ctrlPr>
                <w:rPr>
                  <w:rFonts w:ascii="Cambria Math" w:hAnsi="Arial" w:cs="Arial"/>
                  <w:i/>
                  <w:lang w:val="es-MX"/>
                </w:rPr>
              </m:ctrlPr>
            </m:fPr>
            <m:num>
              <m:d>
                <m:dPr>
                  <m:ctrlPr>
                    <w:rPr>
                      <w:rFonts w:ascii="Cambria Math" w:hAnsi="Arial" w:cs="Arial"/>
                      <w:i/>
                      <w:lang w:val="es-MX"/>
                    </w:rPr>
                  </m:ctrlPr>
                </m:dPr>
                <m:e>
                  <m:sSup>
                    <m:sSupPr>
                      <m:ctrlPr>
                        <w:rPr>
                          <w:rFonts w:ascii="Cambria Math" w:hAnsi="Arial" w:cs="Arial"/>
                          <w:i/>
                          <w:lang w:val="es-MX"/>
                        </w:rPr>
                      </m:ctrlPr>
                    </m:sSupPr>
                    <m:e>
                      <m:r>
                        <w:rPr>
                          <w:rFonts w:ascii="Cambria Math" w:hAnsi="Cambria Math" w:cs="Arial"/>
                          <w:lang w:val="es-MX"/>
                        </w:rPr>
                        <m:t>z</m:t>
                      </m:r>
                    </m:e>
                    <m:sup>
                      <m:r>
                        <w:rPr>
                          <w:rFonts w:ascii="Cambria Math" w:hAnsi="Arial" w:cs="Arial"/>
                          <w:lang w:val="es-MX"/>
                        </w:rPr>
                        <m:t>2</m:t>
                      </m:r>
                    </m:sup>
                  </m:sSup>
                </m:e>
              </m:d>
              <m:r>
                <w:rPr>
                  <w:rFonts w:ascii="Arial" w:hAnsi="Cambria Math" w:cs="Arial"/>
                  <w:lang w:val="es-MX"/>
                </w:rPr>
                <m:t>*</m:t>
              </m:r>
              <m:r>
                <w:rPr>
                  <w:rFonts w:ascii="Cambria Math" w:hAnsi="Cambria Math" w:cs="Arial"/>
                  <w:lang w:val="es-MX"/>
                </w:rPr>
                <m:t>N</m:t>
              </m:r>
              <m:r>
                <w:rPr>
                  <w:rFonts w:ascii="Arial" w:hAnsi="Cambria Math" w:cs="Arial"/>
                  <w:lang w:val="es-MX"/>
                </w:rPr>
                <m:t>*</m:t>
              </m:r>
              <m:r>
                <w:rPr>
                  <w:rFonts w:ascii="Cambria Math" w:hAnsi="Cambria Math" w:cs="Arial"/>
                  <w:lang w:val="es-MX"/>
                </w:rPr>
                <m:t>p</m:t>
              </m:r>
              <m:r>
                <w:rPr>
                  <w:rFonts w:ascii="Arial" w:hAnsi="Cambria Math" w:cs="Arial"/>
                  <w:lang w:val="es-MX"/>
                </w:rPr>
                <m:t>*</m:t>
              </m:r>
              <m:r>
                <w:rPr>
                  <w:rFonts w:ascii="Cambria Math" w:hAnsi="Cambria Math" w:cs="Arial"/>
                  <w:lang w:val="es-MX"/>
                </w:rPr>
                <m:t>q</m:t>
              </m:r>
            </m:num>
            <m:den>
              <m:d>
                <m:dPr>
                  <m:ctrlPr>
                    <w:rPr>
                      <w:rFonts w:ascii="Cambria Math" w:hAnsi="Arial" w:cs="Arial"/>
                      <w:i/>
                      <w:lang w:val="es-MX"/>
                    </w:rPr>
                  </m:ctrlPr>
                </m:dPr>
                <m:e>
                  <m:sSup>
                    <m:sSupPr>
                      <m:ctrlPr>
                        <w:rPr>
                          <w:rFonts w:ascii="Cambria Math" w:hAnsi="Arial" w:cs="Arial"/>
                          <w:i/>
                          <w:lang w:val="es-MX"/>
                        </w:rPr>
                      </m:ctrlPr>
                    </m:sSupPr>
                    <m:e>
                      <m:r>
                        <w:rPr>
                          <w:rFonts w:ascii="Cambria Math" w:hAnsi="Cambria Math" w:cs="Arial"/>
                          <w:lang w:val="es-MX"/>
                        </w:rPr>
                        <m:t>e</m:t>
                      </m:r>
                    </m:e>
                    <m:sup>
                      <m:r>
                        <w:rPr>
                          <w:rFonts w:ascii="Cambria Math" w:hAnsi="Arial" w:cs="Arial"/>
                          <w:lang w:val="es-MX"/>
                        </w:rPr>
                        <m:t>2</m:t>
                      </m:r>
                    </m:sup>
                  </m:sSup>
                </m:e>
              </m:d>
              <m:d>
                <m:dPr>
                  <m:ctrlPr>
                    <w:rPr>
                      <w:rFonts w:ascii="Cambria Math" w:hAnsi="Arial" w:cs="Arial"/>
                      <w:i/>
                      <w:lang w:val="es-MX"/>
                    </w:rPr>
                  </m:ctrlPr>
                </m:dPr>
                <m:e>
                  <m:r>
                    <w:rPr>
                      <w:rFonts w:ascii="Cambria Math" w:hAnsi="Cambria Math" w:cs="Arial"/>
                      <w:lang w:val="es-MX"/>
                    </w:rPr>
                    <m:t>N</m:t>
                  </m:r>
                  <m:r>
                    <w:rPr>
                      <w:rFonts w:ascii="Arial" w:hAnsi="Arial" w:cs="Arial"/>
                      <w:lang w:val="es-MX"/>
                    </w:rPr>
                    <m:t>-</m:t>
                  </m:r>
                  <m:r>
                    <w:rPr>
                      <w:rFonts w:ascii="Cambria Math" w:hAnsi="Arial" w:cs="Arial"/>
                      <w:lang w:val="es-MX"/>
                    </w:rPr>
                    <m:t>1</m:t>
                  </m:r>
                </m:e>
              </m:d>
              <m:r>
                <w:rPr>
                  <w:rFonts w:ascii="Cambria Math" w:hAnsi="Arial" w:cs="Arial"/>
                  <w:lang w:val="es-MX"/>
                </w:rPr>
                <m:t>+</m:t>
              </m:r>
              <m:d>
                <m:dPr>
                  <m:ctrlPr>
                    <w:rPr>
                      <w:rFonts w:ascii="Cambria Math" w:hAnsi="Arial" w:cs="Arial"/>
                      <w:i/>
                      <w:lang w:val="es-MX"/>
                    </w:rPr>
                  </m:ctrlPr>
                </m:dPr>
                <m:e>
                  <m:sSup>
                    <m:sSupPr>
                      <m:ctrlPr>
                        <w:rPr>
                          <w:rFonts w:ascii="Cambria Math" w:hAnsi="Arial" w:cs="Arial"/>
                          <w:i/>
                          <w:lang w:val="es-MX"/>
                        </w:rPr>
                      </m:ctrlPr>
                    </m:sSupPr>
                    <m:e>
                      <m:r>
                        <w:rPr>
                          <w:rFonts w:ascii="Cambria Math" w:hAnsi="Cambria Math" w:cs="Arial"/>
                          <w:lang w:val="es-MX"/>
                        </w:rPr>
                        <m:t>z</m:t>
                      </m:r>
                    </m:e>
                    <m:sup>
                      <m:r>
                        <w:rPr>
                          <w:rFonts w:ascii="Cambria Math" w:hAnsi="Arial" w:cs="Arial"/>
                          <w:lang w:val="es-MX"/>
                        </w:rPr>
                        <m:t>2</m:t>
                      </m:r>
                    </m:sup>
                  </m:sSup>
                </m:e>
              </m:d>
              <m:d>
                <m:dPr>
                  <m:ctrlPr>
                    <w:rPr>
                      <w:rFonts w:ascii="Cambria Math" w:hAnsi="Arial" w:cs="Arial"/>
                      <w:i/>
                      <w:lang w:val="es-MX"/>
                    </w:rPr>
                  </m:ctrlPr>
                </m:dPr>
                <m:e>
                  <m:r>
                    <w:rPr>
                      <w:rFonts w:ascii="Cambria Math" w:hAnsi="Cambria Math" w:cs="Arial"/>
                      <w:lang w:val="es-MX"/>
                    </w:rPr>
                    <m:t>p</m:t>
                  </m:r>
                </m:e>
              </m:d>
              <m:r>
                <w:rPr>
                  <w:rFonts w:ascii="Cambria Math" w:hAnsi="Arial" w:cs="Arial"/>
                  <w:lang w:val="es-MX"/>
                </w:rPr>
                <m:t>(</m:t>
              </m:r>
              <m:r>
                <w:rPr>
                  <w:rFonts w:ascii="Cambria Math" w:hAnsi="Cambria Math" w:cs="Arial"/>
                  <w:lang w:val="es-MX"/>
                </w:rPr>
                <m:t>q</m:t>
              </m:r>
              <m:r>
                <w:rPr>
                  <w:rFonts w:ascii="Cambria Math" w:hAnsi="Arial" w:cs="Arial"/>
                  <w:lang w:val="es-MX"/>
                </w:rPr>
                <m:t>)</m:t>
              </m:r>
            </m:den>
          </m:f>
        </m:oMath>
      </m:oMathPara>
    </w:p>
    <w:p w:rsidR="007C491F" w:rsidRDefault="007C491F" w:rsidP="007E354D">
      <w:pPr>
        <w:spacing w:line="360" w:lineRule="auto"/>
        <w:jc w:val="both"/>
        <w:rPr>
          <w:rFonts w:ascii="Arial" w:hAnsi="Arial" w:cs="Arial"/>
        </w:rPr>
      </w:pPr>
    </w:p>
    <w:p w:rsidR="00CC2EFB" w:rsidRDefault="001F42C7" w:rsidP="001F42C7">
      <w:pPr>
        <w:spacing w:line="360" w:lineRule="auto"/>
        <w:ind w:left="709"/>
        <w:jc w:val="both"/>
        <w:rPr>
          <w:rFonts w:ascii="Arial" w:hAnsi="Arial" w:cs="Arial"/>
        </w:rPr>
      </w:pPr>
      <w:r>
        <w:rPr>
          <w:rFonts w:ascii="Arial" w:hAnsi="Arial" w:cs="Arial"/>
        </w:rPr>
        <w:t xml:space="preserve">Donde: </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n = tamaño de la muestra</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N = población total</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z = nivel de confianza</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e = error</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p = probabilidad de ocurrencia</w:t>
      </w:r>
    </w:p>
    <w:p w:rsidR="001F42C7" w:rsidRPr="005E07ED" w:rsidRDefault="001F42C7" w:rsidP="001F42C7">
      <w:pPr>
        <w:spacing w:after="0" w:line="240" w:lineRule="auto"/>
        <w:ind w:left="709"/>
        <w:jc w:val="both"/>
        <w:rPr>
          <w:rFonts w:ascii="Arial" w:hAnsi="Arial" w:cs="Arial"/>
          <w:sz w:val="24"/>
        </w:rPr>
      </w:pPr>
      <w:r w:rsidRPr="005E07ED">
        <w:rPr>
          <w:rFonts w:ascii="Arial" w:hAnsi="Arial" w:cs="Arial"/>
          <w:sz w:val="24"/>
        </w:rPr>
        <w:t>q = probabilidad de no ocurrencia</w:t>
      </w:r>
    </w:p>
    <w:p w:rsidR="001F42C7" w:rsidRDefault="001F42C7" w:rsidP="001F42C7">
      <w:pPr>
        <w:spacing w:after="0" w:line="360" w:lineRule="auto"/>
        <w:ind w:left="709"/>
        <w:jc w:val="both"/>
        <w:rPr>
          <w:rFonts w:ascii="Arial" w:hAnsi="Arial" w:cs="Arial"/>
        </w:rPr>
      </w:pPr>
    </w:p>
    <w:p w:rsidR="001F42C7" w:rsidRDefault="001F42C7" w:rsidP="001F42C7">
      <w:pPr>
        <w:spacing w:after="0" w:line="360" w:lineRule="auto"/>
        <w:ind w:left="709"/>
        <w:jc w:val="both"/>
        <w:rPr>
          <w:rFonts w:ascii="Arial" w:hAnsi="Arial" w:cs="Arial"/>
        </w:rPr>
      </w:pPr>
    </w:p>
    <w:p w:rsidR="000657C6" w:rsidRPr="005E07ED" w:rsidRDefault="001F42C7" w:rsidP="005E07ED">
      <w:pPr>
        <w:spacing w:after="0" w:line="360" w:lineRule="auto"/>
        <w:ind w:left="709" w:firstLine="284"/>
        <w:jc w:val="both"/>
        <w:rPr>
          <w:rFonts w:ascii="Arial" w:hAnsi="Arial" w:cs="Arial"/>
          <w:sz w:val="24"/>
        </w:rPr>
      </w:pPr>
      <w:r w:rsidRPr="005E07ED">
        <w:rPr>
          <w:rFonts w:ascii="Arial" w:hAnsi="Arial" w:cs="Arial"/>
          <w:sz w:val="24"/>
        </w:rPr>
        <w:t>Luego se establecen los valores para cada una de las variables y se obtiene el resultado del número de encuestas a realizar.</w:t>
      </w:r>
    </w:p>
    <w:p w:rsidR="00D05A09" w:rsidRPr="005E07ED" w:rsidRDefault="00D05A09" w:rsidP="001F42C7">
      <w:pPr>
        <w:spacing w:after="0" w:line="360" w:lineRule="auto"/>
        <w:ind w:left="709"/>
        <w:jc w:val="both"/>
        <w:rPr>
          <w:rFonts w:ascii="Arial" w:hAnsi="Arial" w:cs="Arial"/>
          <w:sz w:val="24"/>
        </w:rPr>
      </w:pPr>
    </w:p>
    <w:p w:rsidR="001F42C7" w:rsidRDefault="001F42C7" w:rsidP="001F42C7">
      <w:pPr>
        <w:spacing w:after="0" w:line="360" w:lineRule="auto"/>
        <w:ind w:left="709"/>
        <w:jc w:val="both"/>
        <w:rPr>
          <w:rFonts w:ascii="Arial" w:hAnsi="Arial" w:cs="Arial"/>
        </w:rPr>
      </w:pPr>
      <m:oMathPara>
        <m:oMath>
          <m:r>
            <w:rPr>
              <w:rFonts w:ascii="Cambria Math" w:hAnsi="Cambria Math" w:cs="Arial"/>
            </w:rPr>
            <m:t xml:space="preserve">n= </m:t>
          </m:r>
          <m:f>
            <m:fPr>
              <m:ctrlPr>
                <w:rPr>
                  <w:rFonts w:ascii="Cambria Math" w:hAnsi="Cambria Math" w:cs="Arial"/>
                  <w:i/>
                </w:rPr>
              </m:ctrlPr>
            </m:fPr>
            <m:num>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1.96</m:t>
                      </m:r>
                    </m:e>
                    <m:sup>
                      <m:r>
                        <w:rPr>
                          <w:rFonts w:ascii="Cambria Math" w:hAnsi="Cambria Math" w:cs="Arial"/>
                        </w:rPr>
                        <m:t>2</m:t>
                      </m:r>
                    </m:sup>
                  </m:sSup>
                </m:e>
              </m:d>
              <m:d>
                <m:dPr>
                  <m:ctrlPr>
                    <w:rPr>
                      <w:rFonts w:ascii="Cambria Math" w:hAnsi="Cambria Math" w:cs="Arial"/>
                      <w:i/>
                    </w:rPr>
                  </m:ctrlPr>
                </m:dPr>
                <m:e>
                  <m:r>
                    <w:rPr>
                      <w:rFonts w:ascii="Cambria Math" w:hAnsi="Cambria Math" w:cs="Arial"/>
                    </w:rPr>
                    <m:t>4,946</m:t>
                  </m:r>
                </m:e>
              </m:d>
              <m:d>
                <m:dPr>
                  <m:ctrlPr>
                    <w:rPr>
                      <w:rFonts w:ascii="Cambria Math" w:hAnsi="Cambria Math" w:cs="Arial"/>
                      <w:i/>
                    </w:rPr>
                  </m:ctrlPr>
                </m:dPr>
                <m:e>
                  <m:r>
                    <w:rPr>
                      <w:rFonts w:ascii="Cambria Math" w:hAnsi="Cambria Math" w:cs="Arial"/>
                    </w:rPr>
                    <m:t>0.7856</m:t>
                  </m:r>
                </m:e>
              </m:d>
              <m:r>
                <w:rPr>
                  <w:rFonts w:ascii="Cambria Math" w:hAnsi="Cambria Math" w:cs="Arial"/>
                </w:rPr>
                <m:t>(0.2144)</m:t>
              </m:r>
            </m:num>
            <m:den>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0.05</m:t>
                      </m:r>
                    </m:e>
                    <m:sup>
                      <m:r>
                        <w:rPr>
                          <w:rFonts w:ascii="Cambria Math" w:hAnsi="Cambria Math" w:cs="Arial"/>
                        </w:rPr>
                        <m:t>2</m:t>
                      </m:r>
                    </m:sup>
                  </m:sSup>
                </m:e>
              </m:d>
              <m:d>
                <m:dPr>
                  <m:ctrlPr>
                    <w:rPr>
                      <w:rFonts w:ascii="Cambria Math" w:hAnsi="Cambria Math" w:cs="Arial"/>
                      <w:i/>
                    </w:rPr>
                  </m:ctrlPr>
                </m:dPr>
                <m:e>
                  <m:r>
                    <w:rPr>
                      <w:rFonts w:ascii="Cambria Math" w:hAnsi="Cambria Math" w:cs="Arial"/>
                    </w:rPr>
                    <m:t>4,946</m:t>
                  </m:r>
                </m:e>
              </m:d>
              <m:r>
                <w:rPr>
                  <w:rFonts w:ascii="Cambria Math" w:hAnsi="Cambria Math" w:cs="Arial"/>
                </w:rPr>
                <m:t>+</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1.96</m:t>
                      </m:r>
                    </m:e>
                    <m:sup>
                      <m:r>
                        <w:rPr>
                          <w:rFonts w:ascii="Cambria Math" w:hAnsi="Cambria Math" w:cs="Arial"/>
                        </w:rPr>
                        <m:t>2</m:t>
                      </m:r>
                    </m:sup>
                  </m:sSup>
                </m:e>
              </m:d>
              <m:d>
                <m:dPr>
                  <m:ctrlPr>
                    <w:rPr>
                      <w:rFonts w:ascii="Cambria Math" w:hAnsi="Cambria Math" w:cs="Arial"/>
                      <w:i/>
                    </w:rPr>
                  </m:ctrlPr>
                </m:dPr>
                <m:e>
                  <m:r>
                    <w:rPr>
                      <w:rFonts w:ascii="Cambria Math" w:hAnsi="Cambria Math" w:cs="Arial"/>
                    </w:rPr>
                    <m:t>0.7856</m:t>
                  </m:r>
                </m:e>
              </m:d>
              <m:r>
                <w:rPr>
                  <w:rFonts w:ascii="Cambria Math" w:hAnsi="Cambria Math" w:cs="Arial"/>
                </w:rPr>
                <m:t>(0.2144)</m:t>
              </m:r>
            </m:den>
          </m:f>
        </m:oMath>
      </m:oMathPara>
    </w:p>
    <w:p w:rsidR="00D05A09" w:rsidRDefault="00D05A09" w:rsidP="001F42C7">
      <w:pPr>
        <w:spacing w:after="0" w:line="360" w:lineRule="auto"/>
        <w:ind w:left="709"/>
        <w:jc w:val="both"/>
        <w:rPr>
          <w:rFonts w:ascii="Arial" w:hAnsi="Arial" w:cs="Arial"/>
        </w:rPr>
      </w:pPr>
    </w:p>
    <w:p w:rsidR="00AE02D7" w:rsidRDefault="00D05A09" w:rsidP="000657C6">
      <w:pPr>
        <w:spacing w:line="360" w:lineRule="auto"/>
        <w:ind w:firstLine="360"/>
        <w:jc w:val="both"/>
        <w:rPr>
          <w:rFonts w:ascii="Arial" w:hAnsi="Arial" w:cs="Arial"/>
        </w:rPr>
      </w:pPr>
      <w:r>
        <w:rPr>
          <w:rFonts w:ascii="Arial" w:hAnsi="Arial" w:cs="Arial"/>
        </w:rPr>
        <w:tab/>
      </w:r>
      <w:r>
        <w:rPr>
          <w:rFonts w:ascii="Arial" w:hAnsi="Arial" w:cs="Arial"/>
        </w:rPr>
        <w:tab/>
      </w:r>
      <w:r>
        <w:rPr>
          <w:rFonts w:ascii="Arial" w:hAnsi="Arial" w:cs="Arial"/>
        </w:rPr>
        <w:tab/>
      </w:r>
      <m:oMath>
        <m:r>
          <w:rPr>
            <w:rFonts w:ascii="Cambria Math" w:hAnsi="Cambria Math" w:cs="Arial"/>
          </w:rPr>
          <m:t>n=245.99 ≅246 encuestas</m:t>
        </m:r>
      </m:oMath>
      <w:r>
        <w:rPr>
          <w:rFonts w:ascii="Arial" w:hAnsi="Arial" w:cs="Arial"/>
        </w:rPr>
        <w:tab/>
      </w:r>
    </w:p>
    <w:p w:rsidR="0041410F" w:rsidRDefault="0041410F" w:rsidP="00ED1001">
      <w:pPr>
        <w:spacing w:line="360" w:lineRule="auto"/>
        <w:ind w:left="709"/>
        <w:jc w:val="both"/>
        <w:rPr>
          <w:rFonts w:ascii="Arial" w:hAnsi="Arial" w:cs="Arial"/>
        </w:rPr>
      </w:pPr>
    </w:p>
    <w:p w:rsidR="00AE02D7" w:rsidRDefault="00ED1001" w:rsidP="005E07ED">
      <w:pPr>
        <w:spacing w:line="360" w:lineRule="auto"/>
        <w:ind w:left="709" w:firstLine="284"/>
        <w:jc w:val="both"/>
        <w:rPr>
          <w:rFonts w:ascii="Arial" w:hAnsi="Arial" w:cs="Arial"/>
        </w:rPr>
      </w:pPr>
      <w:r>
        <w:rPr>
          <w:rFonts w:ascii="Arial" w:hAnsi="Arial" w:cs="Arial"/>
        </w:rPr>
        <w:lastRenderedPageBreak/>
        <w:t>Por lo tanto el resultado final serán 246 encuestas.</w:t>
      </w:r>
      <w:r w:rsidR="0041410F">
        <w:rPr>
          <w:rFonts w:ascii="Arial" w:hAnsi="Arial" w:cs="Arial"/>
        </w:rPr>
        <w:t xml:space="preserve"> Se deberán realizar encuestas tanto a mujeres en estado de gestación y padres de familia, debido a que no existe información acerca del porcentaje de mujeres embarazadas que existen en el cantón Samborondón se optó por dar un porcentaje de referencia del total de encuestas a realizar, éste porcentaje se determinó que será del 30% ya que la función principal del Centro será guardería con estimulación.</w:t>
      </w:r>
    </w:p>
    <w:p w:rsidR="00D65CCF" w:rsidRDefault="00D65CCF" w:rsidP="00ED1001">
      <w:pPr>
        <w:spacing w:line="360" w:lineRule="auto"/>
        <w:ind w:left="709"/>
        <w:jc w:val="both"/>
        <w:rPr>
          <w:rFonts w:ascii="Arial" w:hAnsi="Arial" w:cs="Arial"/>
          <w:b/>
          <w:sz w:val="24"/>
          <w:szCs w:val="24"/>
        </w:rPr>
      </w:pPr>
      <w:r>
        <w:rPr>
          <w:rFonts w:ascii="Arial" w:hAnsi="Arial" w:cs="Arial"/>
          <w:b/>
          <w:sz w:val="24"/>
          <w:szCs w:val="24"/>
        </w:rPr>
        <w:t>2.2.8.5 Formato de Encuesta (ver Anexo</w:t>
      </w:r>
      <w:r w:rsidR="005B76FF">
        <w:rPr>
          <w:rFonts w:ascii="Arial" w:hAnsi="Arial" w:cs="Arial"/>
          <w:b/>
          <w:sz w:val="24"/>
          <w:szCs w:val="24"/>
        </w:rPr>
        <w:t xml:space="preserve"> 3</w:t>
      </w:r>
      <w:r>
        <w:rPr>
          <w:rFonts w:ascii="Arial" w:hAnsi="Arial" w:cs="Arial"/>
          <w:b/>
          <w:sz w:val="24"/>
          <w:szCs w:val="24"/>
        </w:rPr>
        <w:t>)</w:t>
      </w:r>
    </w:p>
    <w:p w:rsidR="0082095D" w:rsidRDefault="0082095D" w:rsidP="00ED1001">
      <w:pPr>
        <w:spacing w:line="360" w:lineRule="auto"/>
        <w:ind w:left="709"/>
        <w:jc w:val="both"/>
        <w:rPr>
          <w:rFonts w:ascii="Arial" w:hAnsi="Arial" w:cs="Arial"/>
          <w:b/>
          <w:sz w:val="24"/>
          <w:szCs w:val="24"/>
        </w:rPr>
      </w:pPr>
      <w:r>
        <w:rPr>
          <w:rFonts w:ascii="Arial" w:hAnsi="Arial" w:cs="Arial"/>
          <w:b/>
          <w:sz w:val="24"/>
          <w:szCs w:val="24"/>
        </w:rPr>
        <w:t>2.2.8.6 Análisis de Resultados</w:t>
      </w:r>
    </w:p>
    <w:p w:rsidR="0041410F" w:rsidRDefault="00217535" w:rsidP="005E07ED">
      <w:pPr>
        <w:spacing w:line="360" w:lineRule="auto"/>
        <w:ind w:left="709" w:firstLine="284"/>
        <w:jc w:val="both"/>
        <w:rPr>
          <w:rFonts w:ascii="Arial" w:hAnsi="Arial" w:cs="Arial"/>
          <w:sz w:val="24"/>
          <w:szCs w:val="24"/>
        </w:rPr>
      </w:pPr>
      <w:r w:rsidRPr="006D497F">
        <w:rPr>
          <w:rFonts w:ascii="Arial" w:hAnsi="Arial" w:cs="Arial"/>
          <w:sz w:val="24"/>
          <w:szCs w:val="24"/>
        </w:rPr>
        <w:t xml:space="preserve">Las encuestas se realizaron entre los días Viernes 13 Sábado 14 y Domingo 15 de abril del presente año desde las 12:30 a.m. hasta las 4:30 p.m., ubicándonos en lugares estratégicos, es decir, lugares con más frecuencia de visita del mercado potencial. </w:t>
      </w:r>
      <w:r w:rsidR="006D497F" w:rsidRPr="006D497F">
        <w:rPr>
          <w:rFonts w:ascii="Arial" w:hAnsi="Arial" w:cs="Arial"/>
          <w:sz w:val="24"/>
          <w:szCs w:val="24"/>
        </w:rPr>
        <w:t xml:space="preserve">Éstos lugares fueron:A continuación se muestran los resultados de las preguntas con sus respectivos gráficos, porcentajes y análisis. </w:t>
      </w:r>
    </w:p>
    <w:p w:rsidR="00C161C6" w:rsidRPr="00C161C6" w:rsidRDefault="00C161C6" w:rsidP="00ED1001">
      <w:pPr>
        <w:spacing w:line="360" w:lineRule="auto"/>
        <w:ind w:left="709"/>
        <w:jc w:val="both"/>
        <w:rPr>
          <w:rFonts w:ascii="Arial" w:hAnsi="Arial" w:cs="Arial"/>
          <w:b/>
          <w:sz w:val="24"/>
          <w:szCs w:val="24"/>
        </w:rPr>
      </w:pPr>
      <w:r w:rsidRPr="00C161C6">
        <w:rPr>
          <w:rFonts w:ascii="Arial" w:hAnsi="Arial" w:cs="Arial"/>
          <w:b/>
          <w:sz w:val="24"/>
          <w:szCs w:val="24"/>
        </w:rPr>
        <w:t>Análisis de Encuestas a padres de familia</w:t>
      </w:r>
    </w:p>
    <w:p w:rsidR="002F4A36" w:rsidRPr="005E07ED" w:rsidRDefault="002F4A36" w:rsidP="00ED1001">
      <w:pPr>
        <w:spacing w:line="360" w:lineRule="auto"/>
        <w:ind w:left="709"/>
        <w:jc w:val="both"/>
        <w:rPr>
          <w:rFonts w:ascii="Arial" w:hAnsi="Arial" w:cs="Arial"/>
          <w:b/>
          <w:sz w:val="24"/>
          <w:szCs w:val="24"/>
        </w:rPr>
      </w:pPr>
      <w:r w:rsidRPr="002F4A36">
        <w:rPr>
          <w:rFonts w:ascii="Arial" w:hAnsi="Arial" w:cs="Arial"/>
          <w:b/>
          <w:sz w:val="24"/>
          <w:szCs w:val="24"/>
        </w:rPr>
        <w:t>1.- ¿Actualmente vive Ud. en alguna urbanización en la vía a Samborondón</w:t>
      </w:r>
      <w:r w:rsidR="00446C79">
        <w:rPr>
          <w:rFonts w:ascii="Arial" w:hAnsi="Arial" w:cs="Arial"/>
          <w:b/>
          <w:sz w:val="24"/>
          <w:szCs w:val="24"/>
        </w:rPr>
        <w:t>?</w:t>
      </w:r>
    </w:p>
    <w:p w:rsidR="002F4A36" w:rsidRDefault="002F4A36" w:rsidP="002F4A36">
      <w:pPr>
        <w:spacing w:after="0" w:line="240" w:lineRule="auto"/>
        <w:ind w:left="709"/>
        <w:jc w:val="center"/>
        <w:rPr>
          <w:rFonts w:ascii="Arial" w:hAnsi="Arial" w:cs="Arial"/>
          <w:b/>
          <w:sz w:val="24"/>
          <w:szCs w:val="24"/>
        </w:rPr>
      </w:pPr>
      <w:r w:rsidRPr="002F4A36">
        <w:rPr>
          <w:rFonts w:ascii="Arial" w:hAnsi="Arial" w:cs="Arial"/>
          <w:b/>
          <w:sz w:val="24"/>
          <w:szCs w:val="24"/>
        </w:rPr>
        <w:t>Tabla No. 6 Vive en la vía a Samborondón</w:t>
      </w:r>
    </w:p>
    <w:tbl>
      <w:tblPr>
        <w:tblW w:w="4818" w:type="dxa"/>
        <w:tblInd w:w="2322" w:type="dxa"/>
        <w:tblCellMar>
          <w:left w:w="70" w:type="dxa"/>
          <w:right w:w="70" w:type="dxa"/>
        </w:tblCellMar>
        <w:tblLook w:val="04A0"/>
      </w:tblPr>
      <w:tblGrid>
        <w:gridCol w:w="2095"/>
        <w:gridCol w:w="2723"/>
      </w:tblGrid>
      <w:tr w:rsidR="00446C79" w:rsidRPr="00446C79" w:rsidTr="00446C79">
        <w:trPr>
          <w:trHeight w:val="411"/>
        </w:trPr>
        <w:tc>
          <w:tcPr>
            <w:tcW w:w="4818" w:type="dxa"/>
            <w:gridSpan w:val="2"/>
            <w:tcBorders>
              <w:top w:val="single" w:sz="8" w:space="0" w:color="auto"/>
              <w:left w:val="single" w:sz="8" w:space="0" w:color="auto"/>
              <w:bottom w:val="single" w:sz="8" w:space="0" w:color="auto"/>
              <w:right w:val="single" w:sz="8" w:space="0" w:color="000000"/>
            </w:tcBorders>
            <w:shd w:val="clear" w:color="000000" w:fill="EAB290"/>
            <w:noWrap/>
            <w:vAlign w:val="bottom"/>
            <w:hideMark/>
          </w:tcPr>
          <w:p w:rsidR="00446C79" w:rsidRPr="00446C79" w:rsidRDefault="00446C79" w:rsidP="00446C79">
            <w:pPr>
              <w:spacing w:after="0" w:line="240" w:lineRule="auto"/>
              <w:jc w:val="right"/>
              <w:rPr>
                <w:rFonts w:ascii="Calibri" w:eastAsia="Times New Roman" w:hAnsi="Calibri" w:cs="Calibri"/>
                <w:b/>
                <w:bCs/>
                <w:color w:val="000000"/>
              </w:rPr>
            </w:pPr>
            <w:r w:rsidRPr="00446C79">
              <w:rPr>
                <w:rFonts w:ascii="Calibri" w:eastAsia="Times New Roman" w:hAnsi="Calibri" w:cs="Calibri"/>
                <w:b/>
                <w:bCs/>
                <w:color w:val="000000"/>
              </w:rPr>
              <w:t>Porcentaje</w:t>
            </w:r>
          </w:p>
        </w:tc>
      </w:tr>
      <w:tr w:rsidR="00446C79" w:rsidRPr="00446C79" w:rsidTr="00446C79">
        <w:trPr>
          <w:trHeight w:val="391"/>
        </w:trPr>
        <w:tc>
          <w:tcPr>
            <w:tcW w:w="2095" w:type="dxa"/>
            <w:tcBorders>
              <w:top w:val="nil"/>
              <w:left w:val="single" w:sz="8" w:space="0" w:color="auto"/>
              <w:bottom w:val="single" w:sz="4" w:space="0" w:color="auto"/>
              <w:right w:val="nil"/>
            </w:tcBorders>
            <w:shd w:val="clear" w:color="000000" w:fill="F1CCB5"/>
            <w:noWrap/>
            <w:vAlign w:val="bottom"/>
            <w:hideMark/>
          </w:tcPr>
          <w:p w:rsidR="00446C79" w:rsidRPr="00446C79" w:rsidRDefault="00446C79" w:rsidP="00446C79">
            <w:pPr>
              <w:spacing w:after="0" w:line="240" w:lineRule="auto"/>
              <w:rPr>
                <w:rFonts w:ascii="Calibri" w:eastAsia="Times New Roman" w:hAnsi="Calibri" w:cs="Calibri"/>
                <w:color w:val="000000"/>
              </w:rPr>
            </w:pPr>
            <w:r w:rsidRPr="00446C79">
              <w:rPr>
                <w:rFonts w:ascii="Calibri" w:eastAsia="Times New Roman" w:hAnsi="Calibri" w:cs="Calibri"/>
                <w:color w:val="000000"/>
              </w:rPr>
              <w:t>SI</w:t>
            </w:r>
          </w:p>
        </w:tc>
        <w:tc>
          <w:tcPr>
            <w:tcW w:w="2723" w:type="dxa"/>
            <w:tcBorders>
              <w:top w:val="nil"/>
              <w:left w:val="single" w:sz="4" w:space="0" w:color="auto"/>
              <w:bottom w:val="single" w:sz="4" w:space="0" w:color="auto"/>
              <w:right w:val="single" w:sz="8" w:space="0" w:color="auto"/>
            </w:tcBorders>
            <w:shd w:val="clear" w:color="000000" w:fill="F1CCB5"/>
            <w:noWrap/>
            <w:vAlign w:val="bottom"/>
            <w:hideMark/>
          </w:tcPr>
          <w:p w:rsidR="00446C79" w:rsidRPr="00446C79" w:rsidRDefault="00446C79" w:rsidP="00446C79">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54,00%</w:t>
            </w:r>
          </w:p>
        </w:tc>
      </w:tr>
      <w:tr w:rsidR="00446C79" w:rsidRPr="00446C79" w:rsidTr="00446C79">
        <w:trPr>
          <w:trHeight w:val="391"/>
        </w:trPr>
        <w:tc>
          <w:tcPr>
            <w:tcW w:w="2095" w:type="dxa"/>
            <w:tcBorders>
              <w:top w:val="nil"/>
              <w:left w:val="single" w:sz="8" w:space="0" w:color="auto"/>
              <w:bottom w:val="single" w:sz="4" w:space="0" w:color="auto"/>
              <w:right w:val="nil"/>
            </w:tcBorders>
            <w:shd w:val="clear" w:color="000000" w:fill="F1CCB5"/>
            <w:noWrap/>
            <w:vAlign w:val="bottom"/>
            <w:hideMark/>
          </w:tcPr>
          <w:p w:rsidR="00446C79" w:rsidRPr="00446C79" w:rsidRDefault="00446C79" w:rsidP="00446C79">
            <w:pPr>
              <w:spacing w:after="0" w:line="240" w:lineRule="auto"/>
              <w:rPr>
                <w:rFonts w:ascii="Calibri" w:eastAsia="Times New Roman" w:hAnsi="Calibri" w:cs="Calibri"/>
                <w:color w:val="000000"/>
              </w:rPr>
            </w:pPr>
            <w:r w:rsidRPr="00446C79">
              <w:rPr>
                <w:rFonts w:ascii="Calibri" w:eastAsia="Times New Roman" w:hAnsi="Calibri" w:cs="Calibri"/>
                <w:color w:val="000000"/>
              </w:rPr>
              <w:t>No</w:t>
            </w:r>
          </w:p>
        </w:tc>
        <w:tc>
          <w:tcPr>
            <w:tcW w:w="2723" w:type="dxa"/>
            <w:tcBorders>
              <w:top w:val="nil"/>
              <w:left w:val="single" w:sz="4" w:space="0" w:color="auto"/>
              <w:bottom w:val="single" w:sz="4" w:space="0" w:color="auto"/>
              <w:right w:val="single" w:sz="8" w:space="0" w:color="auto"/>
            </w:tcBorders>
            <w:shd w:val="clear" w:color="000000" w:fill="F1CCB5"/>
            <w:noWrap/>
            <w:vAlign w:val="bottom"/>
            <w:hideMark/>
          </w:tcPr>
          <w:p w:rsidR="00446C79" w:rsidRPr="00446C79" w:rsidRDefault="00446C79" w:rsidP="00446C79">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46,00%</w:t>
            </w:r>
          </w:p>
        </w:tc>
      </w:tr>
      <w:tr w:rsidR="00446C79" w:rsidRPr="00446C79" w:rsidTr="00446C79">
        <w:trPr>
          <w:trHeight w:val="411"/>
        </w:trPr>
        <w:tc>
          <w:tcPr>
            <w:tcW w:w="2095" w:type="dxa"/>
            <w:tcBorders>
              <w:top w:val="nil"/>
              <w:left w:val="single" w:sz="8" w:space="0" w:color="auto"/>
              <w:bottom w:val="single" w:sz="8" w:space="0" w:color="auto"/>
              <w:right w:val="nil"/>
            </w:tcBorders>
            <w:shd w:val="clear" w:color="000000" w:fill="EFE0BD"/>
            <w:noWrap/>
            <w:vAlign w:val="bottom"/>
            <w:hideMark/>
          </w:tcPr>
          <w:p w:rsidR="00446C79" w:rsidRPr="00446C79" w:rsidRDefault="00446C79" w:rsidP="00446C79">
            <w:pPr>
              <w:spacing w:after="0" w:line="240" w:lineRule="auto"/>
              <w:rPr>
                <w:rFonts w:ascii="Calibri" w:eastAsia="Times New Roman" w:hAnsi="Calibri" w:cs="Calibri"/>
                <w:b/>
                <w:bCs/>
                <w:color w:val="000000"/>
              </w:rPr>
            </w:pPr>
            <w:r w:rsidRPr="00446C79">
              <w:rPr>
                <w:rFonts w:ascii="Calibri" w:eastAsia="Times New Roman" w:hAnsi="Calibri" w:cs="Calibri"/>
                <w:b/>
                <w:bCs/>
                <w:color w:val="000000"/>
              </w:rPr>
              <w:t>TOTAL</w:t>
            </w:r>
          </w:p>
        </w:tc>
        <w:tc>
          <w:tcPr>
            <w:tcW w:w="2723" w:type="dxa"/>
            <w:tcBorders>
              <w:top w:val="nil"/>
              <w:left w:val="single" w:sz="4" w:space="0" w:color="auto"/>
              <w:bottom w:val="single" w:sz="8" w:space="0" w:color="auto"/>
              <w:right w:val="single" w:sz="8" w:space="0" w:color="auto"/>
            </w:tcBorders>
            <w:shd w:val="clear" w:color="000000" w:fill="EFE0BD"/>
            <w:noWrap/>
            <w:vAlign w:val="bottom"/>
            <w:hideMark/>
          </w:tcPr>
          <w:p w:rsidR="00446C79" w:rsidRPr="00446C79" w:rsidRDefault="00446C79" w:rsidP="00446C79">
            <w:pPr>
              <w:spacing w:after="0" w:line="240" w:lineRule="auto"/>
              <w:jc w:val="right"/>
              <w:rPr>
                <w:rFonts w:ascii="Calibri" w:eastAsia="Times New Roman" w:hAnsi="Calibri" w:cs="Calibri"/>
                <w:b/>
                <w:bCs/>
                <w:color w:val="000000"/>
              </w:rPr>
            </w:pPr>
            <w:r w:rsidRPr="00446C79">
              <w:rPr>
                <w:rFonts w:ascii="Calibri" w:eastAsia="Times New Roman" w:hAnsi="Calibri" w:cs="Calibri"/>
                <w:b/>
                <w:bCs/>
                <w:color w:val="000000"/>
              </w:rPr>
              <w:t>100,00%</w:t>
            </w:r>
          </w:p>
        </w:tc>
      </w:tr>
    </w:tbl>
    <w:p w:rsidR="002F4A36" w:rsidRDefault="002F4A36" w:rsidP="007168CE">
      <w:pPr>
        <w:spacing w:line="360" w:lineRule="auto"/>
        <w:jc w:val="both"/>
        <w:rPr>
          <w:rFonts w:ascii="Arial" w:hAnsi="Arial" w:cs="Arial"/>
          <w:b/>
          <w:sz w:val="24"/>
          <w:szCs w:val="24"/>
        </w:rPr>
      </w:pPr>
      <w:r>
        <w:rPr>
          <w:rFonts w:ascii="Arial" w:hAnsi="Arial" w:cs="Arial"/>
          <w:b/>
          <w:sz w:val="24"/>
          <w:szCs w:val="24"/>
        </w:rPr>
        <w:t>Elaborado por: Los Autores</w:t>
      </w:r>
    </w:p>
    <w:p w:rsidR="002F4A36" w:rsidRDefault="002F4A36" w:rsidP="007168CE">
      <w:pPr>
        <w:spacing w:line="360" w:lineRule="auto"/>
        <w:jc w:val="both"/>
        <w:rPr>
          <w:rFonts w:ascii="Arial" w:hAnsi="Arial" w:cs="Arial"/>
          <w:b/>
          <w:sz w:val="24"/>
          <w:szCs w:val="24"/>
        </w:rPr>
      </w:pPr>
    </w:p>
    <w:p w:rsidR="005E07ED" w:rsidRDefault="005E07ED" w:rsidP="007168CE">
      <w:pPr>
        <w:spacing w:line="360" w:lineRule="auto"/>
        <w:jc w:val="both"/>
        <w:rPr>
          <w:rFonts w:ascii="Arial" w:hAnsi="Arial" w:cs="Arial"/>
          <w:b/>
          <w:sz w:val="24"/>
          <w:szCs w:val="24"/>
        </w:rPr>
      </w:pPr>
    </w:p>
    <w:p w:rsidR="002F4A36" w:rsidRDefault="002F4A36" w:rsidP="00F56319">
      <w:pPr>
        <w:tabs>
          <w:tab w:val="left" w:pos="284"/>
        </w:tabs>
        <w:spacing w:after="0" w:line="240" w:lineRule="auto"/>
        <w:ind w:left="709"/>
        <w:jc w:val="both"/>
        <w:rPr>
          <w:rFonts w:ascii="Arial" w:hAnsi="Arial" w:cs="Arial"/>
          <w:b/>
          <w:sz w:val="24"/>
          <w:szCs w:val="24"/>
        </w:rPr>
      </w:pPr>
      <w:r>
        <w:rPr>
          <w:rFonts w:ascii="Arial" w:hAnsi="Arial" w:cs="Arial"/>
          <w:b/>
          <w:sz w:val="24"/>
          <w:szCs w:val="24"/>
        </w:rPr>
        <w:lastRenderedPageBreak/>
        <w:t xml:space="preserve">Gráfico No. </w:t>
      </w:r>
      <w:r w:rsidR="0059474E">
        <w:rPr>
          <w:rFonts w:ascii="Arial" w:hAnsi="Arial" w:cs="Arial"/>
          <w:b/>
          <w:sz w:val="24"/>
          <w:szCs w:val="24"/>
        </w:rPr>
        <w:t>6</w:t>
      </w:r>
      <w:r>
        <w:rPr>
          <w:rFonts w:ascii="Arial" w:hAnsi="Arial" w:cs="Arial"/>
          <w:b/>
          <w:sz w:val="24"/>
          <w:szCs w:val="24"/>
        </w:rPr>
        <w:t>Actualmente vive en la vía a Samborondón</w:t>
      </w:r>
    </w:p>
    <w:p w:rsidR="002F4A36" w:rsidRDefault="002F4A36" w:rsidP="00F56319">
      <w:pPr>
        <w:tabs>
          <w:tab w:val="left" w:pos="284"/>
        </w:tabs>
        <w:spacing w:line="360" w:lineRule="auto"/>
        <w:ind w:left="709"/>
        <w:rPr>
          <w:rFonts w:ascii="Arial" w:hAnsi="Arial" w:cs="Arial"/>
          <w:b/>
          <w:sz w:val="24"/>
          <w:szCs w:val="24"/>
        </w:rPr>
      </w:pPr>
      <w:r w:rsidRPr="002F4A36">
        <w:rPr>
          <w:rFonts w:ascii="Arial" w:hAnsi="Arial" w:cs="Arial"/>
          <w:b/>
          <w:noProof/>
          <w:sz w:val="24"/>
          <w:szCs w:val="24"/>
        </w:rPr>
        <w:drawing>
          <wp:inline distT="0" distB="0" distL="0" distR="0">
            <wp:extent cx="5086985" cy="2771775"/>
            <wp:effectExtent l="19050" t="0" r="18415"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Arial" w:hAnsi="Arial" w:cs="Arial"/>
          <w:b/>
          <w:sz w:val="24"/>
          <w:szCs w:val="24"/>
        </w:rPr>
        <w:t>Elaborado por: Los Autores</w:t>
      </w:r>
    </w:p>
    <w:p w:rsidR="00446C79" w:rsidRPr="00446C79" w:rsidRDefault="00446C79" w:rsidP="005E07ED">
      <w:pPr>
        <w:spacing w:line="360" w:lineRule="auto"/>
        <w:ind w:left="709" w:firstLine="284"/>
        <w:jc w:val="both"/>
        <w:rPr>
          <w:rFonts w:ascii="Arial" w:hAnsi="Arial" w:cs="Arial"/>
          <w:sz w:val="24"/>
          <w:szCs w:val="24"/>
        </w:rPr>
      </w:pPr>
      <w:r w:rsidRPr="00446C79">
        <w:rPr>
          <w:rFonts w:ascii="Arial" w:hAnsi="Arial" w:cs="Arial"/>
          <w:sz w:val="24"/>
          <w:szCs w:val="24"/>
        </w:rPr>
        <w:t>De las personas encuestadas podemos que el 54% actualmente vive en la vía a Samborondón, mientras que el 46% vive en otros sectores de la ciudad.</w:t>
      </w:r>
    </w:p>
    <w:p w:rsidR="00446C79" w:rsidRDefault="00446C79" w:rsidP="00446C79">
      <w:pPr>
        <w:spacing w:line="360" w:lineRule="auto"/>
        <w:ind w:left="709"/>
        <w:jc w:val="both"/>
        <w:rPr>
          <w:rFonts w:ascii="Arial" w:hAnsi="Arial" w:cs="Arial"/>
          <w:b/>
          <w:sz w:val="24"/>
          <w:szCs w:val="24"/>
        </w:rPr>
      </w:pPr>
      <w:r>
        <w:rPr>
          <w:rFonts w:ascii="Arial" w:hAnsi="Arial" w:cs="Arial"/>
          <w:b/>
          <w:sz w:val="24"/>
          <w:szCs w:val="24"/>
        </w:rPr>
        <w:t>2.- ¿</w:t>
      </w:r>
      <w:r w:rsidRPr="00446C79">
        <w:rPr>
          <w:rFonts w:ascii="Arial" w:hAnsi="Arial" w:cs="Arial"/>
          <w:b/>
          <w:sz w:val="24"/>
          <w:szCs w:val="24"/>
        </w:rPr>
        <w:t xml:space="preserve"> En qué urbanización reside Ud.?</w:t>
      </w:r>
    </w:p>
    <w:p w:rsidR="00446C79" w:rsidRDefault="00446C79" w:rsidP="00446C79">
      <w:pPr>
        <w:tabs>
          <w:tab w:val="left" w:pos="1701"/>
          <w:tab w:val="left" w:pos="1985"/>
        </w:tabs>
        <w:spacing w:after="0" w:line="240" w:lineRule="auto"/>
        <w:ind w:left="709"/>
        <w:jc w:val="center"/>
        <w:rPr>
          <w:rFonts w:ascii="Arial" w:hAnsi="Arial" w:cs="Arial"/>
          <w:b/>
          <w:sz w:val="24"/>
          <w:szCs w:val="24"/>
        </w:rPr>
      </w:pPr>
    </w:p>
    <w:tbl>
      <w:tblPr>
        <w:tblpPr w:leftFromText="141" w:rightFromText="141" w:vertAnchor="page" w:horzAnchor="page" w:tblpXSpec="center" w:tblpY="9991"/>
        <w:tblW w:w="4977" w:type="dxa"/>
        <w:tblCellMar>
          <w:left w:w="70" w:type="dxa"/>
          <w:right w:w="70" w:type="dxa"/>
        </w:tblCellMar>
        <w:tblLook w:val="04A0"/>
      </w:tblPr>
      <w:tblGrid>
        <w:gridCol w:w="3933"/>
        <w:gridCol w:w="1044"/>
      </w:tblGrid>
      <w:tr w:rsidR="005E07ED" w:rsidRPr="00446C79" w:rsidTr="005E07ED">
        <w:trPr>
          <w:trHeight w:val="323"/>
        </w:trPr>
        <w:tc>
          <w:tcPr>
            <w:tcW w:w="4977" w:type="dxa"/>
            <w:gridSpan w:val="2"/>
            <w:tcBorders>
              <w:top w:val="single" w:sz="8" w:space="0" w:color="auto"/>
              <w:left w:val="single" w:sz="8" w:space="0" w:color="auto"/>
              <w:bottom w:val="single" w:sz="8" w:space="0" w:color="auto"/>
              <w:right w:val="single" w:sz="8" w:space="0" w:color="000000"/>
            </w:tcBorders>
            <w:shd w:val="clear" w:color="000000" w:fill="FF99FF"/>
            <w:noWrap/>
            <w:vAlign w:val="bottom"/>
            <w:hideMark/>
          </w:tcPr>
          <w:p w:rsidR="005E07ED" w:rsidRPr="00446C79" w:rsidRDefault="005E07ED" w:rsidP="005E07ED">
            <w:pPr>
              <w:spacing w:after="0" w:line="240" w:lineRule="auto"/>
              <w:jc w:val="center"/>
              <w:rPr>
                <w:rFonts w:ascii="Calibri" w:eastAsia="Times New Roman" w:hAnsi="Calibri" w:cs="Calibri"/>
                <w:b/>
                <w:bCs/>
                <w:color w:val="000000"/>
              </w:rPr>
            </w:pPr>
            <w:r w:rsidRPr="00446C79">
              <w:rPr>
                <w:rFonts w:ascii="Calibri" w:eastAsia="Times New Roman" w:hAnsi="Calibri" w:cs="Calibri"/>
                <w:b/>
                <w:bCs/>
                <w:color w:val="000000"/>
              </w:rPr>
              <w:t>Porcentaje</w:t>
            </w:r>
          </w:p>
        </w:tc>
      </w:tr>
      <w:tr w:rsidR="005E07ED" w:rsidRPr="00446C79" w:rsidTr="005E07ED">
        <w:trPr>
          <w:trHeight w:val="323"/>
        </w:trPr>
        <w:tc>
          <w:tcPr>
            <w:tcW w:w="3933" w:type="dxa"/>
            <w:tcBorders>
              <w:top w:val="nil"/>
              <w:left w:val="single" w:sz="8" w:space="0" w:color="auto"/>
              <w:bottom w:val="single" w:sz="4" w:space="0" w:color="auto"/>
              <w:right w:val="single" w:sz="4" w:space="0" w:color="auto"/>
            </w:tcBorders>
            <w:shd w:val="clear" w:color="000000" w:fill="FFCCCC"/>
            <w:noWrap/>
            <w:vAlign w:val="bottom"/>
            <w:hideMark/>
          </w:tcPr>
          <w:p w:rsidR="005E07ED" w:rsidRPr="00446C79" w:rsidRDefault="005E07ED" w:rsidP="005E07ED">
            <w:pPr>
              <w:spacing w:after="0" w:line="240" w:lineRule="auto"/>
              <w:rPr>
                <w:rFonts w:ascii="Calibri" w:eastAsia="Times New Roman" w:hAnsi="Calibri" w:cs="Calibri"/>
                <w:color w:val="000000"/>
              </w:rPr>
            </w:pPr>
            <w:r w:rsidRPr="00446C79">
              <w:rPr>
                <w:rFonts w:ascii="Calibri" w:eastAsia="Times New Roman" w:hAnsi="Calibri" w:cs="Calibri"/>
                <w:color w:val="000000"/>
              </w:rPr>
              <w:t>Tornero del Sol</w:t>
            </w:r>
          </w:p>
        </w:tc>
        <w:tc>
          <w:tcPr>
            <w:tcW w:w="1044" w:type="dxa"/>
            <w:tcBorders>
              <w:top w:val="nil"/>
              <w:left w:val="nil"/>
              <w:bottom w:val="single" w:sz="4" w:space="0" w:color="auto"/>
              <w:right w:val="single" w:sz="8" w:space="0" w:color="auto"/>
            </w:tcBorders>
            <w:shd w:val="clear" w:color="000000" w:fill="FFCCCC"/>
            <w:noWrap/>
            <w:vAlign w:val="bottom"/>
            <w:hideMark/>
          </w:tcPr>
          <w:p w:rsidR="005E07ED" w:rsidRPr="00446C79" w:rsidRDefault="005E07ED" w:rsidP="005E07ED">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9,68%</w:t>
            </w:r>
          </w:p>
        </w:tc>
      </w:tr>
      <w:tr w:rsidR="005E07ED" w:rsidRPr="00446C79" w:rsidTr="005E07ED">
        <w:trPr>
          <w:trHeight w:val="323"/>
        </w:trPr>
        <w:tc>
          <w:tcPr>
            <w:tcW w:w="3933" w:type="dxa"/>
            <w:tcBorders>
              <w:top w:val="nil"/>
              <w:left w:val="single" w:sz="8" w:space="0" w:color="auto"/>
              <w:bottom w:val="single" w:sz="4" w:space="0" w:color="auto"/>
              <w:right w:val="single" w:sz="4" w:space="0" w:color="auto"/>
            </w:tcBorders>
            <w:shd w:val="clear" w:color="000000" w:fill="FFCCCC"/>
            <w:noWrap/>
            <w:vAlign w:val="bottom"/>
            <w:hideMark/>
          </w:tcPr>
          <w:p w:rsidR="005E07ED" w:rsidRPr="00446C79" w:rsidRDefault="005E07ED" w:rsidP="005E07ED">
            <w:pPr>
              <w:spacing w:after="0" w:line="240" w:lineRule="auto"/>
              <w:rPr>
                <w:rFonts w:ascii="Calibri" w:eastAsia="Times New Roman" w:hAnsi="Calibri" w:cs="Calibri"/>
                <w:color w:val="000000"/>
              </w:rPr>
            </w:pPr>
            <w:r w:rsidRPr="00446C79">
              <w:rPr>
                <w:rFonts w:ascii="Calibri" w:eastAsia="Times New Roman" w:hAnsi="Calibri" w:cs="Calibri"/>
                <w:color w:val="000000"/>
              </w:rPr>
              <w:t>Santa María de Casa Grande</w:t>
            </w:r>
          </w:p>
        </w:tc>
        <w:tc>
          <w:tcPr>
            <w:tcW w:w="1044" w:type="dxa"/>
            <w:tcBorders>
              <w:top w:val="nil"/>
              <w:left w:val="nil"/>
              <w:bottom w:val="single" w:sz="4" w:space="0" w:color="auto"/>
              <w:right w:val="single" w:sz="8" w:space="0" w:color="auto"/>
            </w:tcBorders>
            <w:shd w:val="clear" w:color="000000" w:fill="FFCCCC"/>
            <w:noWrap/>
            <w:vAlign w:val="bottom"/>
            <w:hideMark/>
          </w:tcPr>
          <w:p w:rsidR="005E07ED" w:rsidRPr="00446C79" w:rsidRDefault="005E07ED" w:rsidP="005E07ED">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5,38%</w:t>
            </w:r>
          </w:p>
        </w:tc>
      </w:tr>
      <w:tr w:rsidR="005E07ED" w:rsidRPr="00446C79" w:rsidTr="005E07ED">
        <w:trPr>
          <w:trHeight w:val="308"/>
        </w:trPr>
        <w:tc>
          <w:tcPr>
            <w:tcW w:w="3933" w:type="dxa"/>
            <w:tcBorders>
              <w:top w:val="nil"/>
              <w:left w:val="single" w:sz="8" w:space="0" w:color="auto"/>
              <w:bottom w:val="single" w:sz="4" w:space="0" w:color="auto"/>
              <w:right w:val="single" w:sz="4" w:space="0" w:color="auto"/>
            </w:tcBorders>
            <w:shd w:val="clear" w:color="000000" w:fill="FFCCCC"/>
            <w:noWrap/>
            <w:vAlign w:val="bottom"/>
            <w:hideMark/>
          </w:tcPr>
          <w:p w:rsidR="005E07ED" w:rsidRPr="00446C79" w:rsidRDefault="005E07ED" w:rsidP="005E07ED">
            <w:pPr>
              <w:spacing w:after="0" w:line="240" w:lineRule="auto"/>
              <w:rPr>
                <w:rFonts w:ascii="Calibri" w:eastAsia="Times New Roman" w:hAnsi="Calibri" w:cs="Calibri"/>
                <w:color w:val="000000"/>
              </w:rPr>
            </w:pPr>
            <w:r w:rsidRPr="00446C79">
              <w:rPr>
                <w:rFonts w:ascii="Calibri" w:eastAsia="Times New Roman" w:hAnsi="Calibri" w:cs="Calibri"/>
                <w:color w:val="000000"/>
              </w:rPr>
              <w:t>Matices</w:t>
            </w:r>
          </w:p>
        </w:tc>
        <w:tc>
          <w:tcPr>
            <w:tcW w:w="1044" w:type="dxa"/>
            <w:tcBorders>
              <w:top w:val="nil"/>
              <w:left w:val="nil"/>
              <w:bottom w:val="single" w:sz="4" w:space="0" w:color="auto"/>
              <w:right w:val="single" w:sz="8" w:space="0" w:color="auto"/>
            </w:tcBorders>
            <w:shd w:val="clear" w:color="000000" w:fill="FFCCCC"/>
            <w:noWrap/>
            <w:vAlign w:val="bottom"/>
            <w:hideMark/>
          </w:tcPr>
          <w:p w:rsidR="005E07ED" w:rsidRPr="00446C79" w:rsidRDefault="005E07ED" w:rsidP="005E07ED">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20,43%</w:t>
            </w:r>
          </w:p>
        </w:tc>
      </w:tr>
      <w:tr w:rsidR="005E07ED" w:rsidRPr="00446C79" w:rsidTr="005E07ED">
        <w:trPr>
          <w:trHeight w:val="308"/>
        </w:trPr>
        <w:tc>
          <w:tcPr>
            <w:tcW w:w="3933" w:type="dxa"/>
            <w:tcBorders>
              <w:top w:val="nil"/>
              <w:left w:val="single" w:sz="8" w:space="0" w:color="auto"/>
              <w:bottom w:val="single" w:sz="4" w:space="0" w:color="auto"/>
              <w:right w:val="single" w:sz="4" w:space="0" w:color="auto"/>
            </w:tcBorders>
            <w:shd w:val="clear" w:color="000000" w:fill="FFCCCC"/>
            <w:noWrap/>
            <w:vAlign w:val="bottom"/>
            <w:hideMark/>
          </w:tcPr>
          <w:p w:rsidR="005E07ED" w:rsidRPr="00446C79" w:rsidRDefault="005E07ED" w:rsidP="005E07ED">
            <w:pPr>
              <w:spacing w:after="0" w:line="240" w:lineRule="auto"/>
              <w:rPr>
                <w:rFonts w:ascii="Calibri" w:eastAsia="Times New Roman" w:hAnsi="Calibri" w:cs="Calibri"/>
                <w:color w:val="000000"/>
              </w:rPr>
            </w:pPr>
            <w:r w:rsidRPr="00446C79">
              <w:rPr>
                <w:rFonts w:ascii="Calibri" w:eastAsia="Times New Roman" w:hAnsi="Calibri" w:cs="Calibri"/>
                <w:color w:val="000000"/>
              </w:rPr>
              <w:t>Milán</w:t>
            </w:r>
          </w:p>
        </w:tc>
        <w:tc>
          <w:tcPr>
            <w:tcW w:w="1044" w:type="dxa"/>
            <w:tcBorders>
              <w:top w:val="nil"/>
              <w:left w:val="nil"/>
              <w:bottom w:val="single" w:sz="4" w:space="0" w:color="auto"/>
              <w:right w:val="single" w:sz="8" w:space="0" w:color="auto"/>
            </w:tcBorders>
            <w:shd w:val="clear" w:color="000000" w:fill="FFCCCC"/>
            <w:noWrap/>
            <w:vAlign w:val="bottom"/>
            <w:hideMark/>
          </w:tcPr>
          <w:p w:rsidR="005E07ED" w:rsidRPr="00446C79" w:rsidRDefault="005E07ED" w:rsidP="005E07ED">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12,90%</w:t>
            </w:r>
          </w:p>
        </w:tc>
      </w:tr>
      <w:tr w:rsidR="005E07ED" w:rsidRPr="00446C79" w:rsidTr="005E07ED">
        <w:trPr>
          <w:trHeight w:val="308"/>
        </w:trPr>
        <w:tc>
          <w:tcPr>
            <w:tcW w:w="3933" w:type="dxa"/>
            <w:tcBorders>
              <w:top w:val="nil"/>
              <w:left w:val="single" w:sz="8" w:space="0" w:color="auto"/>
              <w:bottom w:val="single" w:sz="4" w:space="0" w:color="auto"/>
              <w:right w:val="single" w:sz="4" w:space="0" w:color="auto"/>
            </w:tcBorders>
            <w:shd w:val="clear" w:color="000000" w:fill="FFCCCC"/>
            <w:noWrap/>
            <w:vAlign w:val="bottom"/>
            <w:hideMark/>
          </w:tcPr>
          <w:p w:rsidR="005E07ED" w:rsidRPr="00446C79" w:rsidRDefault="005E07ED" w:rsidP="005E07ED">
            <w:pPr>
              <w:spacing w:after="0" w:line="240" w:lineRule="auto"/>
              <w:rPr>
                <w:rFonts w:ascii="Calibri" w:eastAsia="Times New Roman" w:hAnsi="Calibri" w:cs="Calibri"/>
                <w:color w:val="000000"/>
              </w:rPr>
            </w:pPr>
            <w:r w:rsidRPr="00446C79">
              <w:rPr>
                <w:rFonts w:ascii="Calibri" w:eastAsia="Times New Roman" w:hAnsi="Calibri" w:cs="Calibri"/>
                <w:color w:val="000000"/>
              </w:rPr>
              <w:t>Otra</w:t>
            </w:r>
          </w:p>
        </w:tc>
        <w:tc>
          <w:tcPr>
            <w:tcW w:w="1044" w:type="dxa"/>
            <w:tcBorders>
              <w:top w:val="nil"/>
              <w:left w:val="nil"/>
              <w:bottom w:val="single" w:sz="4" w:space="0" w:color="auto"/>
              <w:right w:val="single" w:sz="8" w:space="0" w:color="auto"/>
            </w:tcBorders>
            <w:shd w:val="clear" w:color="000000" w:fill="FFCCCC"/>
            <w:noWrap/>
            <w:vAlign w:val="bottom"/>
            <w:hideMark/>
          </w:tcPr>
          <w:p w:rsidR="005E07ED" w:rsidRPr="00446C79" w:rsidRDefault="005E07ED" w:rsidP="005E07ED">
            <w:pPr>
              <w:spacing w:after="0" w:line="240" w:lineRule="auto"/>
              <w:jc w:val="right"/>
              <w:rPr>
                <w:rFonts w:ascii="Calibri" w:eastAsia="Times New Roman" w:hAnsi="Calibri" w:cs="Calibri"/>
                <w:color w:val="000000"/>
              </w:rPr>
            </w:pPr>
            <w:r w:rsidRPr="00446C79">
              <w:rPr>
                <w:rFonts w:ascii="Calibri" w:eastAsia="Times New Roman" w:hAnsi="Calibri" w:cs="Calibri"/>
                <w:color w:val="000000"/>
              </w:rPr>
              <w:t>51,61%</w:t>
            </w:r>
          </w:p>
        </w:tc>
      </w:tr>
      <w:tr w:rsidR="005E07ED" w:rsidRPr="00446C79" w:rsidTr="005E07ED">
        <w:trPr>
          <w:trHeight w:val="323"/>
        </w:trPr>
        <w:tc>
          <w:tcPr>
            <w:tcW w:w="3933" w:type="dxa"/>
            <w:tcBorders>
              <w:top w:val="nil"/>
              <w:left w:val="single" w:sz="8" w:space="0" w:color="auto"/>
              <w:bottom w:val="single" w:sz="8" w:space="0" w:color="auto"/>
              <w:right w:val="single" w:sz="4" w:space="0" w:color="auto"/>
            </w:tcBorders>
            <w:shd w:val="clear" w:color="000000" w:fill="FF9999"/>
            <w:noWrap/>
            <w:vAlign w:val="bottom"/>
            <w:hideMark/>
          </w:tcPr>
          <w:p w:rsidR="005E07ED" w:rsidRPr="00446C79" w:rsidRDefault="005E07ED" w:rsidP="005E07ED">
            <w:pPr>
              <w:spacing w:after="0" w:line="240" w:lineRule="auto"/>
              <w:rPr>
                <w:rFonts w:ascii="Calibri" w:eastAsia="Times New Roman" w:hAnsi="Calibri" w:cs="Calibri"/>
                <w:b/>
                <w:bCs/>
                <w:color w:val="000000"/>
              </w:rPr>
            </w:pPr>
            <w:r w:rsidRPr="00446C79">
              <w:rPr>
                <w:rFonts w:ascii="Calibri" w:eastAsia="Times New Roman" w:hAnsi="Calibri" w:cs="Calibri"/>
                <w:b/>
                <w:bCs/>
                <w:color w:val="000000"/>
              </w:rPr>
              <w:t>TOTAL</w:t>
            </w:r>
          </w:p>
        </w:tc>
        <w:tc>
          <w:tcPr>
            <w:tcW w:w="1044" w:type="dxa"/>
            <w:tcBorders>
              <w:top w:val="nil"/>
              <w:left w:val="nil"/>
              <w:bottom w:val="single" w:sz="8" w:space="0" w:color="auto"/>
              <w:right w:val="single" w:sz="8" w:space="0" w:color="auto"/>
            </w:tcBorders>
            <w:shd w:val="clear" w:color="000000" w:fill="FF9999"/>
            <w:noWrap/>
            <w:vAlign w:val="bottom"/>
            <w:hideMark/>
          </w:tcPr>
          <w:p w:rsidR="005E07ED" w:rsidRPr="00446C79" w:rsidRDefault="005E07ED" w:rsidP="005E07ED">
            <w:pPr>
              <w:spacing w:after="0" w:line="240" w:lineRule="auto"/>
              <w:jc w:val="right"/>
              <w:rPr>
                <w:rFonts w:ascii="Calibri" w:eastAsia="Times New Roman" w:hAnsi="Calibri" w:cs="Calibri"/>
                <w:b/>
                <w:bCs/>
                <w:color w:val="000000"/>
              </w:rPr>
            </w:pPr>
            <w:r w:rsidRPr="00446C79">
              <w:rPr>
                <w:rFonts w:ascii="Calibri" w:eastAsia="Times New Roman" w:hAnsi="Calibri" w:cs="Calibri"/>
                <w:b/>
                <w:bCs/>
                <w:color w:val="000000"/>
              </w:rPr>
              <w:t>100%</w:t>
            </w:r>
          </w:p>
        </w:tc>
      </w:tr>
    </w:tbl>
    <w:p w:rsidR="00446C79" w:rsidRDefault="00446C79" w:rsidP="005E07ED">
      <w:pPr>
        <w:tabs>
          <w:tab w:val="left" w:pos="1701"/>
          <w:tab w:val="left" w:pos="1985"/>
        </w:tabs>
        <w:spacing w:after="0" w:line="240" w:lineRule="auto"/>
        <w:ind w:left="-993"/>
        <w:rPr>
          <w:rFonts w:ascii="Arial" w:hAnsi="Arial" w:cs="Arial"/>
          <w:b/>
          <w:sz w:val="24"/>
          <w:szCs w:val="24"/>
        </w:rPr>
      </w:pPr>
      <w:r>
        <w:rPr>
          <w:rFonts w:ascii="Arial" w:hAnsi="Arial" w:cs="Arial"/>
          <w:b/>
          <w:sz w:val="24"/>
          <w:szCs w:val="24"/>
        </w:rPr>
        <w:t>Tabla No. 7 Urbanización en la que reside</w:t>
      </w:r>
    </w:p>
    <w:p w:rsidR="00446C79" w:rsidRDefault="00446C79" w:rsidP="00446C79">
      <w:pPr>
        <w:spacing w:line="360" w:lineRule="auto"/>
        <w:ind w:left="709"/>
        <w:jc w:val="both"/>
        <w:rPr>
          <w:rFonts w:ascii="Arial" w:hAnsi="Arial" w:cs="Arial"/>
          <w:b/>
          <w:sz w:val="24"/>
          <w:szCs w:val="24"/>
        </w:rPr>
      </w:pPr>
    </w:p>
    <w:p w:rsidR="002F4A36" w:rsidRDefault="002F4A36" w:rsidP="00F82AB6">
      <w:pPr>
        <w:spacing w:after="0" w:line="240" w:lineRule="auto"/>
        <w:jc w:val="both"/>
        <w:rPr>
          <w:rFonts w:ascii="Arial" w:hAnsi="Arial" w:cs="Arial"/>
          <w:b/>
          <w:sz w:val="24"/>
          <w:szCs w:val="24"/>
        </w:rPr>
      </w:pPr>
    </w:p>
    <w:p w:rsidR="00F82AB6" w:rsidRDefault="00F82AB6" w:rsidP="00F82AB6">
      <w:pPr>
        <w:spacing w:after="0" w:line="240" w:lineRule="auto"/>
        <w:jc w:val="both"/>
        <w:rPr>
          <w:rFonts w:ascii="Arial" w:hAnsi="Arial" w:cs="Arial"/>
          <w:b/>
          <w:sz w:val="24"/>
          <w:szCs w:val="24"/>
        </w:rPr>
      </w:pPr>
    </w:p>
    <w:p w:rsidR="00F82AB6" w:rsidRDefault="00F82AB6" w:rsidP="007168CE">
      <w:pPr>
        <w:spacing w:line="360" w:lineRule="auto"/>
        <w:jc w:val="both"/>
        <w:rPr>
          <w:rFonts w:ascii="Arial" w:hAnsi="Arial" w:cs="Arial"/>
          <w:b/>
          <w:sz w:val="24"/>
          <w:szCs w:val="24"/>
        </w:rPr>
      </w:pPr>
    </w:p>
    <w:p w:rsidR="0041410F" w:rsidRDefault="0041410F" w:rsidP="0041410F">
      <w:pPr>
        <w:spacing w:after="0" w:line="240" w:lineRule="auto"/>
        <w:jc w:val="both"/>
        <w:rPr>
          <w:rFonts w:ascii="Arial" w:hAnsi="Arial" w:cs="Arial"/>
          <w:b/>
          <w:sz w:val="24"/>
          <w:szCs w:val="24"/>
        </w:rPr>
      </w:pPr>
    </w:p>
    <w:p w:rsidR="0041410F" w:rsidRDefault="0041410F" w:rsidP="0041410F">
      <w:pPr>
        <w:spacing w:line="240" w:lineRule="auto"/>
        <w:jc w:val="both"/>
        <w:rPr>
          <w:rFonts w:ascii="Arial" w:hAnsi="Arial" w:cs="Arial"/>
          <w:b/>
          <w:sz w:val="24"/>
          <w:szCs w:val="24"/>
        </w:rPr>
      </w:pPr>
    </w:p>
    <w:p w:rsidR="0041410F" w:rsidRDefault="00F82AB6" w:rsidP="005E07ED">
      <w:pPr>
        <w:spacing w:after="0" w:line="240" w:lineRule="auto"/>
        <w:rPr>
          <w:rFonts w:ascii="Arial" w:hAnsi="Arial" w:cs="Arial"/>
          <w:b/>
          <w:sz w:val="24"/>
          <w:szCs w:val="24"/>
        </w:rPr>
      </w:pPr>
      <w:r>
        <w:rPr>
          <w:rFonts w:ascii="Arial" w:hAnsi="Arial" w:cs="Arial"/>
          <w:b/>
          <w:sz w:val="24"/>
          <w:szCs w:val="24"/>
        </w:rPr>
        <w:t>Elaborado por: Los Autores</w:t>
      </w:r>
    </w:p>
    <w:p w:rsidR="0041410F" w:rsidRDefault="0041410F" w:rsidP="007168CE">
      <w:pPr>
        <w:spacing w:line="360" w:lineRule="auto"/>
        <w:jc w:val="both"/>
        <w:rPr>
          <w:rFonts w:ascii="Arial" w:hAnsi="Arial" w:cs="Arial"/>
          <w:b/>
          <w:sz w:val="24"/>
          <w:szCs w:val="24"/>
        </w:rPr>
      </w:pPr>
    </w:p>
    <w:p w:rsidR="0041410F" w:rsidRDefault="0041410F" w:rsidP="007168CE">
      <w:pPr>
        <w:spacing w:line="360" w:lineRule="auto"/>
        <w:jc w:val="both"/>
        <w:rPr>
          <w:rFonts w:ascii="Arial" w:hAnsi="Arial" w:cs="Arial"/>
          <w:b/>
          <w:sz w:val="24"/>
          <w:szCs w:val="24"/>
        </w:rPr>
      </w:pPr>
    </w:p>
    <w:p w:rsidR="00F82AB6" w:rsidRPr="0041410F" w:rsidRDefault="00F82AB6" w:rsidP="0041410F">
      <w:pPr>
        <w:spacing w:after="0" w:line="240" w:lineRule="auto"/>
        <w:ind w:left="709"/>
        <w:jc w:val="both"/>
        <w:rPr>
          <w:rFonts w:ascii="Arial" w:hAnsi="Arial" w:cs="Arial"/>
          <w:b/>
          <w:sz w:val="24"/>
          <w:szCs w:val="24"/>
        </w:rPr>
      </w:pPr>
      <w:r>
        <w:rPr>
          <w:rFonts w:ascii="Arial" w:hAnsi="Arial" w:cs="Arial"/>
          <w:b/>
          <w:sz w:val="24"/>
          <w:szCs w:val="24"/>
        </w:rPr>
        <w:lastRenderedPageBreak/>
        <w:t>Gráfico No.</w:t>
      </w:r>
      <w:r w:rsidR="0059474E">
        <w:rPr>
          <w:rFonts w:ascii="Arial" w:hAnsi="Arial" w:cs="Arial"/>
          <w:b/>
          <w:sz w:val="24"/>
          <w:szCs w:val="24"/>
        </w:rPr>
        <w:t xml:space="preserve"> 7</w:t>
      </w:r>
      <w:r>
        <w:rPr>
          <w:rFonts w:ascii="Arial" w:hAnsi="Arial" w:cs="Arial"/>
          <w:b/>
          <w:sz w:val="24"/>
          <w:szCs w:val="24"/>
        </w:rPr>
        <w:t xml:space="preserve"> Urbanización en la que reside </w:t>
      </w:r>
    </w:p>
    <w:p w:rsidR="00F82AB6" w:rsidRDefault="00F82AB6" w:rsidP="0041410F">
      <w:pPr>
        <w:spacing w:line="360" w:lineRule="auto"/>
        <w:ind w:left="709"/>
        <w:rPr>
          <w:rFonts w:ascii="Arial" w:hAnsi="Arial" w:cs="Arial"/>
          <w:b/>
          <w:sz w:val="24"/>
          <w:szCs w:val="24"/>
        </w:rPr>
      </w:pPr>
      <w:r w:rsidRPr="00F82AB6">
        <w:rPr>
          <w:rFonts w:ascii="Arial" w:hAnsi="Arial" w:cs="Arial"/>
          <w:b/>
          <w:noProof/>
          <w:sz w:val="24"/>
          <w:szCs w:val="24"/>
        </w:rPr>
        <w:drawing>
          <wp:inline distT="0" distB="0" distL="0" distR="0">
            <wp:extent cx="4591050" cy="3133725"/>
            <wp:effectExtent l="19050" t="0" r="19050"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56319">
        <w:rPr>
          <w:rFonts w:ascii="Arial" w:hAnsi="Arial" w:cs="Arial"/>
          <w:b/>
          <w:sz w:val="24"/>
          <w:szCs w:val="24"/>
        </w:rPr>
        <w:t>Elaborado por: Los Autores</w:t>
      </w:r>
    </w:p>
    <w:p w:rsidR="00F82AB6" w:rsidRDefault="00F82AB6" w:rsidP="005E07ED">
      <w:pPr>
        <w:spacing w:line="360" w:lineRule="auto"/>
        <w:ind w:left="709" w:firstLine="284"/>
        <w:jc w:val="both"/>
        <w:rPr>
          <w:rFonts w:ascii="Arial" w:hAnsi="Arial" w:cs="Arial"/>
          <w:sz w:val="24"/>
          <w:szCs w:val="24"/>
        </w:rPr>
      </w:pPr>
      <w:r w:rsidRPr="00117C0E">
        <w:rPr>
          <w:rFonts w:ascii="Arial" w:hAnsi="Arial" w:cs="Arial"/>
          <w:sz w:val="24"/>
          <w:szCs w:val="24"/>
        </w:rPr>
        <w:t>De acuerdo a los datos obtenidos en esta pregunta se puede observar  que el 9,68%</w:t>
      </w:r>
      <w:r w:rsidR="00117C0E" w:rsidRPr="00117C0E">
        <w:rPr>
          <w:rFonts w:ascii="Arial" w:hAnsi="Arial" w:cs="Arial"/>
          <w:sz w:val="24"/>
          <w:szCs w:val="24"/>
        </w:rPr>
        <w:t xml:space="preserve"> reside en la urbanización Tornero al Sol</w:t>
      </w:r>
      <w:r w:rsidR="00117C0E">
        <w:rPr>
          <w:rFonts w:ascii="Arial" w:hAnsi="Arial" w:cs="Arial"/>
          <w:sz w:val="24"/>
          <w:szCs w:val="24"/>
        </w:rPr>
        <w:t>; el 5,38% en Santa María Casa Grande; el 20,43% en Matices; 12,90% en Milán y el 51,61% reside en otras urbanizaciones. A continuación se mostrará el cuadro y gráfico de las otras urbanizaciones especificadas por los encuestados.</w:t>
      </w:r>
    </w:p>
    <w:p w:rsidR="00117C0E" w:rsidRDefault="00117C0E" w:rsidP="00117C0E">
      <w:pPr>
        <w:spacing w:after="0" w:line="240" w:lineRule="auto"/>
        <w:ind w:left="2268"/>
        <w:jc w:val="both"/>
        <w:rPr>
          <w:rFonts w:ascii="Arial" w:hAnsi="Arial" w:cs="Arial"/>
          <w:sz w:val="24"/>
          <w:szCs w:val="24"/>
        </w:rPr>
      </w:pPr>
    </w:p>
    <w:p w:rsidR="0041410F" w:rsidRDefault="0041410F" w:rsidP="00117C0E">
      <w:pPr>
        <w:spacing w:after="0" w:line="240" w:lineRule="auto"/>
        <w:ind w:left="2268"/>
        <w:jc w:val="both"/>
        <w:rPr>
          <w:rFonts w:ascii="Arial" w:hAnsi="Arial" w:cs="Arial"/>
          <w:sz w:val="24"/>
          <w:szCs w:val="24"/>
        </w:rPr>
      </w:pPr>
    </w:p>
    <w:p w:rsidR="00117C0E" w:rsidRPr="00117C0E" w:rsidRDefault="00117C0E" w:rsidP="00117C0E">
      <w:pPr>
        <w:spacing w:after="0" w:line="240" w:lineRule="auto"/>
        <w:ind w:left="2127"/>
        <w:jc w:val="both"/>
        <w:rPr>
          <w:rFonts w:ascii="Arial" w:hAnsi="Arial" w:cs="Arial"/>
          <w:b/>
          <w:sz w:val="24"/>
          <w:szCs w:val="24"/>
        </w:rPr>
      </w:pPr>
      <w:r w:rsidRPr="00117C0E">
        <w:rPr>
          <w:rFonts w:ascii="Arial" w:hAnsi="Arial" w:cs="Arial"/>
          <w:b/>
          <w:sz w:val="24"/>
          <w:szCs w:val="24"/>
        </w:rPr>
        <w:t>Tabla No. 8 Urbanizaciones especificadas</w:t>
      </w:r>
    </w:p>
    <w:tbl>
      <w:tblPr>
        <w:tblW w:w="4840" w:type="dxa"/>
        <w:tblInd w:w="2307" w:type="dxa"/>
        <w:tblCellMar>
          <w:left w:w="70" w:type="dxa"/>
          <w:right w:w="70" w:type="dxa"/>
        </w:tblCellMar>
        <w:tblLook w:val="04A0"/>
      </w:tblPr>
      <w:tblGrid>
        <w:gridCol w:w="3220"/>
        <w:gridCol w:w="1620"/>
      </w:tblGrid>
      <w:tr w:rsidR="00117C0E" w:rsidRPr="00117C0E" w:rsidTr="00117C0E">
        <w:trPr>
          <w:trHeight w:val="320"/>
        </w:trPr>
        <w:tc>
          <w:tcPr>
            <w:tcW w:w="4840" w:type="dxa"/>
            <w:gridSpan w:val="2"/>
            <w:tcBorders>
              <w:top w:val="single" w:sz="8" w:space="0" w:color="auto"/>
              <w:left w:val="single" w:sz="8" w:space="0" w:color="auto"/>
              <w:bottom w:val="single" w:sz="8" w:space="0" w:color="auto"/>
              <w:right w:val="single" w:sz="8" w:space="0" w:color="000000"/>
            </w:tcBorders>
            <w:shd w:val="clear" w:color="000000" w:fill="60B4C8"/>
            <w:noWrap/>
            <w:vAlign w:val="bottom"/>
            <w:hideMark/>
          </w:tcPr>
          <w:p w:rsidR="00117C0E" w:rsidRPr="00117C0E" w:rsidRDefault="00117C0E" w:rsidP="00886131">
            <w:pPr>
              <w:spacing w:after="0" w:line="240" w:lineRule="auto"/>
              <w:rPr>
                <w:rFonts w:ascii="Calibri" w:eastAsia="Times New Roman" w:hAnsi="Calibri" w:cs="Calibri"/>
                <w:b/>
                <w:bCs/>
                <w:color w:val="000000"/>
              </w:rPr>
            </w:pPr>
            <w:r w:rsidRPr="00117C0E">
              <w:rPr>
                <w:rFonts w:ascii="Calibri" w:eastAsia="Times New Roman" w:hAnsi="Calibri" w:cs="Calibri"/>
                <w:b/>
                <w:bCs/>
                <w:color w:val="000000"/>
              </w:rPr>
              <w:t>Otras</w:t>
            </w:r>
            <w:r w:rsidR="00886131">
              <w:rPr>
                <w:rFonts w:ascii="Calibri" w:eastAsia="Times New Roman" w:hAnsi="Calibri" w:cs="Calibri"/>
                <w:b/>
                <w:bCs/>
                <w:color w:val="000000"/>
              </w:rPr>
              <w:t xml:space="preserve">                                                                Porcentaje</w:t>
            </w:r>
          </w:p>
        </w:tc>
      </w:tr>
      <w:tr w:rsidR="00117C0E" w:rsidRPr="00117C0E" w:rsidTr="00117C0E">
        <w:trPr>
          <w:trHeight w:val="306"/>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Villa Club</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31,25%</w:t>
            </w:r>
          </w:p>
        </w:tc>
      </w:tr>
      <w:tr w:rsidR="00117C0E" w:rsidRPr="00117C0E" w:rsidTr="00117C0E">
        <w:trPr>
          <w:trHeight w:val="306"/>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La Joya</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22,92%</w:t>
            </w:r>
          </w:p>
        </w:tc>
      </w:tr>
      <w:tr w:rsidR="00117C0E" w:rsidRPr="00117C0E" w:rsidTr="00117C0E">
        <w:trPr>
          <w:trHeight w:val="306"/>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Biblos</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8,33%</w:t>
            </w:r>
          </w:p>
        </w:tc>
      </w:tr>
      <w:tr w:rsidR="00117C0E" w:rsidRPr="00117C0E" w:rsidTr="00117C0E">
        <w:trPr>
          <w:trHeight w:val="320"/>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Ciudad Celeste</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18,75%</w:t>
            </w:r>
          </w:p>
        </w:tc>
      </w:tr>
      <w:tr w:rsidR="00117C0E" w:rsidRPr="00117C0E" w:rsidTr="00117C0E">
        <w:trPr>
          <w:trHeight w:val="306"/>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Laguna Sol</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10,42%</w:t>
            </w:r>
          </w:p>
        </w:tc>
      </w:tr>
      <w:tr w:rsidR="00117C0E" w:rsidRPr="00117C0E" w:rsidTr="00117C0E">
        <w:trPr>
          <w:trHeight w:val="306"/>
        </w:trPr>
        <w:tc>
          <w:tcPr>
            <w:tcW w:w="3220" w:type="dxa"/>
            <w:tcBorders>
              <w:top w:val="nil"/>
              <w:left w:val="single" w:sz="8" w:space="0" w:color="auto"/>
              <w:bottom w:val="single" w:sz="4" w:space="0" w:color="auto"/>
              <w:right w:val="single" w:sz="4" w:space="0" w:color="auto"/>
            </w:tcBorders>
            <w:shd w:val="clear" w:color="000000" w:fill="C4E0F2"/>
            <w:noWrap/>
            <w:vAlign w:val="bottom"/>
            <w:hideMark/>
          </w:tcPr>
          <w:p w:rsidR="00117C0E" w:rsidRPr="00117C0E" w:rsidRDefault="00117C0E" w:rsidP="00117C0E">
            <w:pPr>
              <w:spacing w:after="0" w:line="240" w:lineRule="auto"/>
              <w:rPr>
                <w:rFonts w:ascii="Calibri" w:eastAsia="Times New Roman" w:hAnsi="Calibri" w:cs="Calibri"/>
                <w:color w:val="000000"/>
              </w:rPr>
            </w:pPr>
            <w:r w:rsidRPr="00117C0E">
              <w:rPr>
                <w:rFonts w:ascii="Calibri" w:eastAsia="Times New Roman" w:hAnsi="Calibri" w:cs="Calibri"/>
                <w:color w:val="000000"/>
              </w:rPr>
              <w:t>Vista Sol</w:t>
            </w:r>
          </w:p>
        </w:tc>
        <w:tc>
          <w:tcPr>
            <w:tcW w:w="1620" w:type="dxa"/>
            <w:tcBorders>
              <w:top w:val="nil"/>
              <w:left w:val="nil"/>
              <w:bottom w:val="single" w:sz="4" w:space="0" w:color="auto"/>
              <w:right w:val="single" w:sz="8" w:space="0" w:color="auto"/>
            </w:tcBorders>
            <w:shd w:val="clear" w:color="000000" w:fill="C4E0F2"/>
            <w:noWrap/>
            <w:vAlign w:val="bottom"/>
            <w:hideMark/>
          </w:tcPr>
          <w:p w:rsidR="00117C0E" w:rsidRPr="00117C0E" w:rsidRDefault="00117C0E" w:rsidP="00117C0E">
            <w:pPr>
              <w:spacing w:after="0" w:line="240" w:lineRule="auto"/>
              <w:jc w:val="right"/>
              <w:rPr>
                <w:rFonts w:ascii="Calibri" w:eastAsia="Times New Roman" w:hAnsi="Calibri" w:cs="Calibri"/>
                <w:color w:val="000000"/>
              </w:rPr>
            </w:pPr>
            <w:r w:rsidRPr="00117C0E">
              <w:rPr>
                <w:rFonts w:ascii="Calibri" w:eastAsia="Times New Roman" w:hAnsi="Calibri" w:cs="Calibri"/>
                <w:color w:val="000000"/>
              </w:rPr>
              <w:t>8,33%</w:t>
            </w:r>
          </w:p>
        </w:tc>
      </w:tr>
      <w:tr w:rsidR="00117C0E" w:rsidRPr="00117C0E" w:rsidTr="00117C0E">
        <w:trPr>
          <w:trHeight w:val="320"/>
        </w:trPr>
        <w:tc>
          <w:tcPr>
            <w:tcW w:w="3220" w:type="dxa"/>
            <w:tcBorders>
              <w:top w:val="nil"/>
              <w:left w:val="single" w:sz="8" w:space="0" w:color="auto"/>
              <w:bottom w:val="single" w:sz="8" w:space="0" w:color="auto"/>
              <w:right w:val="single" w:sz="4" w:space="0" w:color="auto"/>
            </w:tcBorders>
            <w:shd w:val="clear" w:color="000000" w:fill="8DDBE3"/>
            <w:noWrap/>
            <w:vAlign w:val="bottom"/>
            <w:hideMark/>
          </w:tcPr>
          <w:p w:rsidR="00117C0E" w:rsidRPr="00117C0E" w:rsidRDefault="00117C0E" w:rsidP="00117C0E">
            <w:pPr>
              <w:spacing w:after="0" w:line="240" w:lineRule="auto"/>
              <w:rPr>
                <w:rFonts w:ascii="Calibri" w:eastAsia="Times New Roman" w:hAnsi="Calibri" w:cs="Calibri"/>
                <w:b/>
                <w:bCs/>
                <w:color w:val="000000"/>
              </w:rPr>
            </w:pPr>
            <w:r w:rsidRPr="00117C0E">
              <w:rPr>
                <w:rFonts w:ascii="Calibri" w:eastAsia="Times New Roman" w:hAnsi="Calibri" w:cs="Calibri"/>
                <w:b/>
                <w:bCs/>
                <w:color w:val="000000"/>
              </w:rPr>
              <w:t>TOTAL</w:t>
            </w:r>
          </w:p>
        </w:tc>
        <w:tc>
          <w:tcPr>
            <w:tcW w:w="1620" w:type="dxa"/>
            <w:tcBorders>
              <w:top w:val="nil"/>
              <w:left w:val="nil"/>
              <w:bottom w:val="single" w:sz="8" w:space="0" w:color="auto"/>
              <w:right w:val="single" w:sz="8" w:space="0" w:color="auto"/>
            </w:tcBorders>
            <w:shd w:val="clear" w:color="000000" w:fill="8DDBE3"/>
            <w:noWrap/>
            <w:vAlign w:val="bottom"/>
            <w:hideMark/>
          </w:tcPr>
          <w:p w:rsidR="00117C0E" w:rsidRPr="00117C0E" w:rsidRDefault="00117C0E" w:rsidP="00117C0E">
            <w:pPr>
              <w:spacing w:after="0" w:line="240" w:lineRule="auto"/>
              <w:jc w:val="right"/>
              <w:rPr>
                <w:rFonts w:ascii="Calibri" w:eastAsia="Times New Roman" w:hAnsi="Calibri" w:cs="Calibri"/>
                <w:b/>
                <w:bCs/>
                <w:color w:val="000000"/>
              </w:rPr>
            </w:pPr>
            <w:r w:rsidRPr="00117C0E">
              <w:rPr>
                <w:rFonts w:ascii="Calibri" w:eastAsia="Times New Roman" w:hAnsi="Calibri" w:cs="Calibri"/>
                <w:b/>
                <w:bCs/>
                <w:color w:val="000000"/>
              </w:rPr>
              <w:t>100%</w:t>
            </w:r>
          </w:p>
        </w:tc>
      </w:tr>
    </w:tbl>
    <w:p w:rsidR="00117C0E" w:rsidRDefault="00117C0E" w:rsidP="00F82AB6">
      <w:pPr>
        <w:spacing w:line="360" w:lineRule="auto"/>
        <w:ind w:left="709"/>
        <w:jc w:val="both"/>
        <w:rPr>
          <w:rFonts w:ascii="Arial" w:hAnsi="Arial" w:cs="Arial"/>
          <w:b/>
          <w:sz w:val="24"/>
          <w:szCs w:val="24"/>
        </w:rPr>
      </w:pPr>
      <w:r w:rsidRPr="00117C0E">
        <w:rPr>
          <w:rFonts w:ascii="Arial" w:hAnsi="Arial" w:cs="Arial"/>
          <w:b/>
          <w:sz w:val="24"/>
          <w:szCs w:val="24"/>
        </w:rPr>
        <w:t>Elaborado por: Los Autores</w:t>
      </w:r>
    </w:p>
    <w:p w:rsidR="0041410F" w:rsidRPr="00117C0E" w:rsidRDefault="0041410F" w:rsidP="00F82AB6">
      <w:pPr>
        <w:spacing w:line="360" w:lineRule="auto"/>
        <w:ind w:left="709"/>
        <w:jc w:val="both"/>
        <w:rPr>
          <w:rFonts w:ascii="Arial" w:hAnsi="Arial" w:cs="Arial"/>
          <w:b/>
          <w:sz w:val="24"/>
          <w:szCs w:val="24"/>
        </w:rPr>
      </w:pPr>
    </w:p>
    <w:p w:rsidR="00117C0E" w:rsidRPr="00276895" w:rsidRDefault="00886131" w:rsidP="00886131">
      <w:pPr>
        <w:spacing w:after="0" w:line="240" w:lineRule="auto"/>
        <w:ind w:left="709"/>
        <w:jc w:val="both"/>
        <w:rPr>
          <w:rFonts w:ascii="Arial" w:hAnsi="Arial" w:cs="Arial"/>
          <w:b/>
          <w:sz w:val="24"/>
          <w:szCs w:val="24"/>
        </w:rPr>
      </w:pPr>
      <w:r w:rsidRPr="00276895">
        <w:rPr>
          <w:rFonts w:ascii="Arial" w:hAnsi="Arial" w:cs="Arial"/>
          <w:b/>
          <w:sz w:val="24"/>
          <w:szCs w:val="24"/>
        </w:rPr>
        <w:t xml:space="preserve">Gráfico No. </w:t>
      </w:r>
      <w:r w:rsidR="0059474E">
        <w:rPr>
          <w:rFonts w:ascii="Arial" w:hAnsi="Arial" w:cs="Arial"/>
          <w:b/>
          <w:sz w:val="24"/>
          <w:szCs w:val="24"/>
        </w:rPr>
        <w:t>8</w:t>
      </w:r>
      <w:r w:rsidRPr="00276895">
        <w:rPr>
          <w:rFonts w:ascii="Arial" w:hAnsi="Arial" w:cs="Arial"/>
          <w:b/>
          <w:sz w:val="24"/>
          <w:szCs w:val="24"/>
        </w:rPr>
        <w:t>Urbanizaciones especificadas</w:t>
      </w:r>
    </w:p>
    <w:p w:rsidR="00F56319" w:rsidRDefault="00886131" w:rsidP="00F56319">
      <w:pPr>
        <w:spacing w:after="0" w:line="240" w:lineRule="auto"/>
        <w:ind w:left="709"/>
        <w:jc w:val="center"/>
        <w:rPr>
          <w:rFonts w:ascii="Arial" w:hAnsi="Arial" w:cs="Arial"/>
          <w:b/>
          <w:sz w:val="24"/>
          <w:szCs w:val="24"/>
        </w:rPr>
      </w:pPr>
      <w:r w:rsidRPr="00886131">
        <w:rPr>
          <w:rFonts w:ascii="Arial" w:hAnsi="Arial" w:cs="Arial"/>
          <w:noProof/>
          <w:sz w:val="24"/>
          <w:szCs w:val="24"/>
        </w:rPr>
        <w:drawing>
          <wp:inline distT="0" distB="0" distL="0" distR="0">
            <wp:extent cx="4924425" cy="3019425"/>
            <wp:effectExtent l="19050" t="0" r="9525" b="0"/>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6319" w:rsidRDefault="00F56319" w:rsidP="00F56319">
      <w:pPr>
        <w:spacing w:after="0" w:line="240" w:lineRule="auto"/>
        <w:ind w:left="709"/>
        <w:rPr>
          <w:rFonts w:ascii="Arial" w:hAnsi="Arial" w:cs="Arial"/>
          <w:b/>
          <w:sz w:val="24"/>
          <w:szCs w:val="24"/>
        </w:rPr>
      </w:pPr>
      <w:r>
        <w:rPr>
          <w:rFonts w:ascii="Arial" w:hAnsi="Arial" w:cs="Arial"/>
          <w:b/>
          <w:sz w:val="24"/>
          <w:szCs w:val="24"/>
        </w:rPr>
        <w:t xml:space="preserve"> Elaborado por: Los Autores</w:t>
      </w:r>
    </w:p>
    <w:p w:rsidR="0041410F" w:rsidRDefault="0041410F" w:rsidP="00F56319">
      <w:pPr>
        <w:spacing w:after="0" w:line="240" w:lineRule="auto"/>
        <w:ind w:left="709"/>
        <w:rPr>
          <w:rFonts w:ascii="Arial" w:hAnsi="Arial" w:cs="Arial"/>
          <w:b/>
          <w:sz w:val="24"/>
          <w:szCs w:val="24"/>
        </w:rPr>
      </w:pPr>
    </w:p>
    <w:p w:rsidR="0041410F" w:rsidRDefault="00E3698A" w:rsidP="005E07ED">
      <w:pPr>
        <w:spacing w:line="360" w:lineRule="auto"/>
        <w:ind w:left="709" w:firstLine="284"/>
        <w:jc w:val="both"/>
        <w:rPr>
          <w:rFonts w:ascii="Arial" w:hAnsi="Arial" w:cs="Arial"/>
          <w:sz w:val="24"/>
          <w:szCs w:val="24"/>
        </w:rPr>
      </w:pPr>
      <w:r>
        <w:rPr>
          <w:rFonts w:ascii="Arial" w:hAnsi="Arial" w:cs="Arial"/>
          <w:sz w:val="24"/>
          <w:szCs w:val="24"/>
        </w:rPr>
        <w:t xml:space="preserve">El mayor porcentaje se concentra en los encuestados que viven en la urbanización Villa Club, representado por 31,25%; </w:t>
      </w:r>
      <w:r w:rsidR="00273EEA">
        <w:rPr>
          <w:rFonts w:ascii="Arial" w:hAnsi="Arial" w:cs="Arial"/>
          <w:sz w:val="24"/>
          <w:szCs w:val="24"/>
        </w:rPr>
        <w:t>seguido por el 22,92% que indicaron que viven en La Joya; en la ciudadela Biblos viven el 8,33%</w:t>
      </w:r>
      <w:r w:rsidR="00DE53CC">
        <w:rPr>
          <w:rFonts w:ascii="Arial" w:hAnsi="Arial" w:cs="Arial"/>
          <w:sz w:val="24"/>
          <w:szCs w:val="24"/>
        </w:rPr>
        <w:t xml:space="preserve"> de los encuestados</w:t>
      </w:r>
      <w:r w:rsidR="00273EEA">
        <w:rPr>
          <w:rFonts w:ascii="Arial" w:hAnsi="Arial" w:cs="Arial"/>
          <w:sz w:val="24"/>
          <w:szCs w:val="24"/>
        </w:rPr>
        <w:t>; el 18,75% reside en Ciudad Celeste</w:t>
      </w:r>
      <w:r w:rsidR="00DE53CC">
        <w:rPr>
          <w:rFonts w:ascii="Arial" w:hAnsi="Arial" w:cs="Arial"/>
          <w:sz w:val="24"/>
          <w:szCs w:val="24"/>
        </w:rPr>
        <w:t xml:space="preserve">; en Laguna Sol habitan el 10,42% y por último el 8.33% de los encuestados viven en Vista Sol. </w:t>
      </w:r>
    </w:p>
    <w:p w:rsidR="007A5C83" w:rsidRPr="002C4E2D" w:rsidRDefault="00DE53CC" w:rsidP="00F82AB6">
      <w:pPr>
        <w:spacing w:line="360" w:lineRule="auto"/>
        <w:ind w:left="709"/>
        <w:jc w:val="both"/>
        <w:rPr>
          <w:rFonts w:ascii="Arial" w:hAnsi="Arial" w:cs="Arial"/>
          <w:b/>
          <w:sz w:val="24"/>
          <w:szCs w:val="24"/>
        </w:rPr>
      </w:pPr>
      <w:r w:rsidRPr="00886A6F">
        <w:rPr>
          <w:rFonts w:ascii="Arial" w:hAnsi="Arial" w:cs="Arial"/>
          <w:b/>
          <w:sz w:val="24"/>
          <w:szCs w:val="24"/>
        </w:rPr>
        <w:t xml:space="preserve">3.- </w:t>
      </w:r>
      <w:r w:rsidR="00886A6F" w:rsidRPr="00886A6F">
        <w:rPr>
          <w:rFonts w:ascii="Arial" w:hAnsi="Arial" w:cs="Arial"/>
          <w:b/>
          <w:sz w:val="24"/>
          <w:szCs w:val="24"/>
        </w:rPr>
        <w:t xml:space="preserve"> ¿Tiene hijos entre 3 meses y 4 años?</w:t>
      </w:r>
    </w:p>
    <w:p w:rsidR="00886A6F" w:rsidRPr="002C4E2D" w:rsidRDefault="002C4E2D" w:rsidP="002C4E2D">
      <w:pPr>
        <w:spacing w:after="0" w:line="240" w:lineRule="auto"/>
        <w:ind w:left="2127"/>
        <w:jc w:val="both"/>
        <w:rPr>
          <w:rFonts w:ascii="Arial" w:hAnsi="Arial" w:cs="Arial"/>
          <w:b/>
          <w:sz w:val="24"/>
          <w:szCs w:val="24"/>
        </w:rPr>
      </w:pPr>
      <w:r w:rsidRPr="002C4E2D">
        <w:rPr>
          <w:rFonts w:ascii="Arial" w:hAnsi="Arial" w:cs="Arial"/>
          <w:b/>
          <w:sz w:val="24"/>
          <w:szCs w:val="24"/>
        </w:rPr>
        <w:t>Tabla No. 9 Hijos entre 3 meses y 4años</w:t>
      </w:r>
    </w:p>
    <w:tbl>
      <w:tblPr>
        <w:tblpPr w:leftFromText="141" w:rightFromText="141" w:vertAnchor="text" w:horzAnchor="page" w:tblpX="4506" w:tblpY="40"/>
        <w:tblW w:w="4787" w:type="dxa"/>
        <w:tblCellMar>
          <w:left w:w="70" w:type="dxa"/>
          <w:right w:w="70" w:type="dxa"/>
        </w:tblCellMar>
        <w:tblLook w:val="04A0"/>
      </w:tblPr>
      <w:tblGrid>
        <w:gridCol w:w="2603"/>
        <w:gridCol w:w="2184"/>
      </w:tblGrid>
      <w:tr w:rsidR="002C4E2D" w:rsidRPr="002C4E2D" w:rsidTr="005E07ED">
        <w:trPr>
          <w:trHeight w:val="376"/>
        </w:trPr>
        <w:tc>
          <w:tcPr>
            <w:tcW w:w="4787" w:type="dxa"/>
            <w:gridSpan w:val="2"/>
            <w:tcBorders>
              <w:top w:val="single" w:sz="8" w:space="0" w:color="auto"/>
              <w:left w:val="single" w:sz="8" w:space="0" w:color="auto"/>
              <w:bottom w:val="single" w:sz="8" w:space="0" w:color="auto"/>
              <w:right w:val="single" w:sz="8" w:space="0" w:color="000000"/>
            </w:tcBorders>
            <w:shd w:val="clear" w:color="000000" w:fill="B0CAC4"/>
            <w:noWrap/>
            <w:vAlign w:val="bottom"/>
            <w:hideMark/>
          </w:tcPr>
          <w:p w:rsidR="002C4E2D" w:rsidRPr="002C4E2D" w:rsidRDefault="002C4E2D" w:rsidP="002C4E2D">
            <w:pPr>
              <w:spacing w:after="0" w:line="240" w:lineRule="auto"/>
              <w:jc w:val="right"/>
              <w:rPr>
                <w:rFonts w:ascii="Calibri" w:eastAsia="Times New Roman" w:hAnsi="Calibri" w:cs="Calibri"/>
                <w:b/>
                <w:bCs/>
                <w:color w:val="000000"/>
              </w:rPr>
            </w:pPr>
            <w:r w:rsidRPr="002C4E2D">
              <w:rPr>
                <w:rFonts w:ascii="Calibri" w:eastAsia="Times New Roman" w:hAnsi="Calibri" w:cs="Calibri"/>
                <w:b/>
                <w:bCs/>
                <w:color w:val="000000"/>
              </w:rPr>
              <w:t>Porcentaje</w:t>
            </w:r>
          </w:p>
        </w:tc>
      </w:tr>
      <w:tr w:rsidR="002C4E2D" w:rsidRPr="002C4E2D" w:rsidTr="005E07ED">
        <w:trPr>
          <w:trHeight w:val="358"/>
        </w:trPr>
        <w:tc>
          <w:tcPr>
            <w:tcW w:w="2603" w:type="dxa"/>
            <w:tcBorders>
              <w:top w:val="nil"/>
              <w:left w:val="single" w:sz="8" w:space="0" w:color="auto"/>
              <w:bottom w:val="single" w:sz="4" w:space="0" w:color="auto"/>
              <w:right w:val="single" w:sz="4" w:space="0" w:color="auto"/>
            </w:tcBorders>
            <w:shd w:val="clear" w:color="000000" w:fill="CADCD8"/>
            <w:noWrap/>
            <w:vAlign w:val="bottom"/>
            <w:hideMark/>
          </w:tcPr>
          <w:p w:rsidR="002C4E2D" w:rsidRPr="002C4E2D" w:rsidRDefault="002C4E2D" w:rsidP="002C4E2D">
            <w:pPr>
              <w:spacing w:after="0" w:line="240" w:lineRule="auto"/>
              <w:rPr>
                <w:rFonts w:ascii="Calibri" w:eastAsia="Times New Roman" w:hAnsi="Calibri" w:cs="Calibri"/>
                <w:color w:val="000000"/>
              </w:rPr>
            </w:pPr>
            <w:r w:rsidRPr="002C4E2D">
              <w:rPr>
                <w:rFonts w:ascii="Calibri" w:eastAsia="Times New Roman" w:hAnsi="Calibri" w:cs="Calibri"/>
                <w:color w:val="000000"/>
              </w:rPr>
              <w:t>Si</w:t>
            </w:r>
          </w:p>
        </w:tc>
        <w:tc>
          <w:tcPr>
            <w:tcW w:w="2184" w:type="dxa"/>
            <w:tcBorders>
              <w:top w:val="nil"/>
              <w:left w:val="nil"/>
              <w:bottom w:val="single" w:sz="4" w:space="0" w:color="auto"/>
              <w:right w:val="single" w:sz="8" w:space="0" w:color="auto"/>
            </w:tcBorders>
            <w:shd w:val="clear" w:color="000000" w:fill="CADCD8"/>
            <w:noWrap/>
            <w:vAlign w:val="bottom"/>
            <w:hideMark/>
          </w:tcPr>
          <w:p w:rsidR="002C4E2D" w:rsidRPr="002C4E2D" w:rsidRDefault="002C4E2D" w:rsidP="002C4E2D">
            <w:pPr>
              <w:spacing w:after="0" w:line="240" w:lineRule="auto"/>
              <w:jc w:val="right"/>
              <w:rPr>
                <w:rFonts w:ascii="Calibri" w:eastAsia="Times New Roman" w:hAnsi="Calibri" w:cs="Calibri"/>
                <w:color w:val="000000"/>
              </w:rPr>
            </w:pPr>
            <w:r w:rsidRPr="002C4E2D">
              <w:rPr>
                <w:rFonts w:ascii="Calibri" w:eastAsia="Times New Roman" w:hAnsi="Calibri" w:cs="Calibri"/>
                <w:color w:val="000000"/>
              </w:rPr>
              <w:t>59%</w:t>
            </w:r>
          </w:p>
        </w:tc>
      </w:tr>
      <w:tr w:rsidR="002C4E2D" w:rsidRPr="002C4E2D" w:rsidTr="005E07ED">
        <w:trPr>
          <w:trHeight w:val="358"/>
        </w:trPr>
        <w:tc>
          <w:tcPr>
            <w:tcW w:w="2603" w:type="dxa"/>
            <w:tcBorders>
              <w:top w:val="nil"/>
              <w:left w:val="single" w:sz="8" w:space="0" w:color="auto"/>
              <w:bottom w:val="single" w:sz="4" w:space="0" w:color="auto"/>
              <w:right w:val="single" w:sz="4" w:space="0" w:color="auto"/>
            </w:tcBorders>
            <w:shd w:val="clear" w:color="000000" w:fill="CADCD8"/>
            <w:noWrap/>
            <w:vAlign w:val="bottom"/>
            <w:hideMark/>
          </w:tcPr>
          <w:p w:rsidR="002C4E2D" w:rsidRPr="002C4E2D" w:rsidRDefault="002C4E2D" w:rsidP="002C4E2D">
            <w:pPr>
              <w:spacing w:after="0" w:line="240" w:lineRule="auto"/>
              <w:rPr>
                <w:rFonts w:ascii="Calibri" w:eastAsia="Times New Roman" w:hAnsi="Calibri" w:cs="Calibri"/>
                <w:color w:val="000000"/>
              </w:rPr>
            </w:pPr>
            <w:r w:rsidRPr="002C4E2D">
              <w:rPr>
                <w:rFonts w:ascii="Calibri" w:eastAsia="Times New Roman" w:hAnsi="Calibri" w:cs="Calibri"/>
                <w:color w:val="000000"/>
              </w:rPr>
              <w:t>No</w:t>
            </w:r>
          </w:p>
        </w:tc>
        <w:tc>
          <w:tcPr>
            <w:tcW w:w="2184" w:type="dxa"/>
            <w:tcBorders>
              <w:top w:val="nil"/>
              <w:left w:val="nil"/>
              <w:bottom w:val="single" w:sz="4" w:space="0" w:color="auto"/>
              <w:right w:val="single" w:sz="8" w:space="0" w:color="auto"/>
            </w:tcBorders>
            <w:shd w:val="clear" w:color="000000" w:fill="CADCD8"/>
            <w:noWrap/>
            <w:vAlign w:val="bottom"/>
            <w:hideMark/>
          </w:tcPr>
          <w:p w:rsidR="002C4E2D" w:rsidRPr="002C4E2D" w:rsidRDefault="002C4E2D" w:rsidP="002C4E2D">
            <w:pPr>
              <w:spacing w:after="0" w:line="240" w:lineRule="auto"/>
              <w:jc w:val="right"/>
              <w:rPr>
                <w:rFonts w:ascii="Calibri" w:eastAsia="Times New Roman" w:hAnsi="Calibri" w:cs="Calibri"/>
                <w:color w:val="000000"/>
              </w:rPr>
            </w:pPr>
            <w:r w:rsidRPr="002C4E2D">
              <w:rPr>
                <w:rFonts w:ascii="Calibri" w:eastAsia="Times New Roman" w:hAnsi="Calibri" w:cs="Calibri"/>
                <w:color w:val="000000"/>
              </w:rPr>
              <w:t>41%</w:t>
            </w:r>
          </w:p>
        </w:tc>
      </w:tr>
      <w:tr w:rsidR="002C4E2D" w:rsidRPr="002C4E2D" w:rsidTr="005E07ED">
        <w:trPr>
          <w:trHeight w:val="376"/>
        </w:trPr>
        <w:tc>
          <w:tcPr>
            <w:tcW w:w="2603" w:type="dxa"/>
            <w:tcBorders>
              <w:top w:val="nil"/>
              <w:left w:val="single" w:sz="8" w:space="0" w:color="auto"/>
              <w:bottom w:val="single" w:sz="8" w:space="0" w:color="auto"/>
              <w:right w:val="single" w:sz="4" w:space="0" w:color="auto"/>
            </w:tcBorders>
            <w:shd w:val="clear" w:color="000000" w:fill="568278"/>
            <w:noWrap/>
            <w:vAlign w:val="bottom"/>
            <w:hideMark/>
          </w:tcPr>
          <w:p w:rsidR="002C4E2D" w:rsidRPr="002C4E2D" w:rsidRDefault="002C4E2D" w:rsidP="002C4E2D">
            <w:pPr>
              <w:spacing w:after="0" w:line="240" w:lineRule="auto"/>
              <w:rPr>
                <w:rFonts w:ascii="Calibri" w:eastAsia="Times New Roman" w:hAnsi="Calibri" w:cs="Calibri"/>
                <w:b/>
                <w:bCs/>
                <w:color w:val="000000"/>
              </w:rPr>
            </w:pPr>
            <w:r w:rsidRPr="002C4E2D">
              <w:rPr>
                <w:rFonts w:ascii="Calibri" w:eastAsia="Times New Roman" w:hAnsi="Calibri" w:cs="Calibri"/>
                <w:b/>
                <w:bCs/>
                <w:color w:val="000000"/>
              </w:rPr>
              <w:t>TOTAL</w:t>
            </w:r>
          </w:p>
        </w:tc>
        <w:tc>
          <w:tcPr>
            <w:tcW w:w="2184" w:type="dxa"/>
            <w:tcBorders>
              <w:top w:val="nil"/>
              <w:left w:val="nil"/>
              <w:bottom w:val="single" w:sz="8" w:space="0" w:color="auto"/>
              <w:right w:val="single" w:sz="8" w:space="0" w:color="auto"/>
            </w:tcBorders>
            <w:shd w:val="clear" w:color="000000" w:fill="568278"/>
            <w:noWrap/>
            <w:vAlign w:val="bottom"/>
            <w:hideMark/>
          </w:tcPr>
          <w:p w:rsidR="002C4E2D" w:rsidRPr="002C4E2D" w:rsidRDefault="002C4E2D" w:rsidP="002C4E2D">
            <w:pPr>
              <w:spacing w:after="0" w:line="240" w:lineRule="auto"/>
              <w:jc w:val="right"/>
              <w:rPr>
                <w:rFonts w:ascii="Calibri" w:eastAsia="Times New Roman" w:hAnsi="Calibri" w:cs="Calibri"/>
                <w:b/>
                <w:bCs/>
                <w:color w:val="000000"/>
              </w:rPr>
            </w:pPr>
            <w:r w:rsidRPr="002C4E2D">
              <w:rPr>
                <w:rFonts w:ascii="Calibri" w:eastAsia="Times New Roman" w:hAnsi="Calibri" w:cs="Calibri"/>
                <w:b/>
                <w:bCs/>
                <w:color w:val="000000"/>
              </w:rPr>
              <w:t>100%</w:t>
            </w:r>
          </w:p>
        </w:tc>
      </w:tr>
    </w:tbl>
    <w:p w:rsidR="00886A6F" w:rsidRDefault="00886A6F" w:rsidP="00F82AB6">
      <w:pPr>
        <w:spacing w:line="360" w:lineRule="auto"/>
        <w:ind w:left="709"/>
        <w:jc w:val="both"/>
        <w:rPr>
          <w:rFonts w:ascii="Arial" w:hAnsi="Arial" w:cs="Arial"/>
          <w:sz w:val="24"/>
          <w:szCs w:val="24"/>
        </w:rPr>
      </w:pPr>
    </w:p>
    <w:p w:rsidR="00886A6F" w:rsidRDefault="00886A6F" w:rsidP="00F82AB6">
      <w:pPr>
        <w:spacing w:line="360" w:lineRule="auto"/>
        <w:ind w:left="709"/>
        <w:jc w:val="both"/>
        <w:rPr>
          <w:rFonts w:ascii="Arial" w:hAnsi="Arial" w:cs="Arial"/>
          <w:sz w:val="24"/>
          <w:szCs w:val="24"/>
        </w:rPr>
      </w:pPr>
    </w:p>
    <w:p w:rsidR="002C4E2D" w:rsidRDefault="002C4E2D" w:rsidP="002C4E2D">
      <w:pPr>
        <w:spacing w:after="0" w:line="360" w:lineRule="auto"/>
        <w:ind w:left="709"/>
        <w:jc w:val="both"/>
        <w:rPr>
          <w:rFonts w:ascii="Arial" w:hAnsi="Arial" w:cs="Arial"/>
          <w:sz w:val="24"/>
          <w:szCs w:val="24"/>
        </w:rPr>
      </w:pPr>
    </w:p>
    <w:p w:rsidR="002C4E2D" w:rsidRPr="002C4E2D" w:rsidRDefault="002C4E2D" w:rsidP="002C4E2D">
      <w:pPr>
        <w:spacing w:after="0" w:line="360" w:lineRule="auto"/>
        <w:ind w:left="709"/>
        <w:jc w:val="both"/>
        <w:rPr>
          <w:rFonts w:ascii="Arial" w:hAnsi="Arial" w:cs="Arial"/>
          <w:b/>
          <w:sz w:val="24"/>
          <w:szCs w:val="24"/>
        </w:rPr>
      </w:pPr>
      <w:r w:rsidRPr="002C4E2D">
        <w:rPr>
          <w:rFonts w:ascii="Arial" w:hAnsi="Arial" w:cs="Arial"/>
          <w:b/>
          <w:sz w:val="24"/>
          <w:szCs w:val="24"/>
        </w:rPr>
        <w:t>Elaborado por: Los Autores</w:t>
      </w:r>
    </w:p>
    <w:p w:rsidR="002C4E2D" w:rsidRPr="002C4E2D" w:rsidRDefault="002C4E2D" w:rsidP="002C4E2D">
      <w:pPr>
        <w:spacing w:after="0" w:line="240" w:lineRule="auto"/>
        <w:ind w:left="709"/>
        <w:jc w:val="both"/>
        <w:rPr>
          <w:rFonts w:ascii="Arial" w:hAnsi="Arial" w:cs="Arial"/>
          <w:b/>
          <w:sz w:val="24"/>
          <w:szCs w:val="24"/>
        </w:rPr>
      </w:pPr>
      <w:r w:rsidRPr="002C4E2D">
        <w:rPr>
          <w:rFonts w:ascii="Arial" w:hAnsi="Arial" w:cs="Arial"/>
          <w:b/>
          <w:sz w:val="24"/>
          <w:szCs w:val="24"/>
        </w:rPr>
        <w:lastRenderedPageBreak/>
        <w:t xml:space="preserve">Gráfico No. </w:t>
      </w:r>
      <w:r w:rsidR="0059474E">
        <w:rPr>
          <w:rFonts w:ascii="Arial" w:hAnsi="Arial" w:cs="Arial"/>
          <w:b/>
          <w:sz w:val="24"/>
          <w:szCs w:val="24"/>
        </w:rPr>
        <w:t>9</w:t>
      </w:r>
      <w:r w:rsidRPr="002C4E2D">
        <w:rPr>
          <w:rFonts w:ascii="Arial" w:hAnsi="Arial" w:cs="Arial"/>
          <w:b/>
          <w:sz w:val="24"/>
          <w:szCs w:val="24"/>
        </w:rPr>
        <w:t>Hijos entre 3 meses y 4 años</w:t>
      </w:r>
    </w:p>
    <w:p w:rsidR="002C4E2D" w:rsidRDefault="002C4E2D" w:rsidP="00F56319">
      <w:pPr>
        <w:spacing w:after="0" w:line="240" w:lineRule="auto"/>
        <w:ind w:left="709"/>
        <w:jc w:val="center"/>
        <w:rPr>
          <w:rFonts w:ascii="Arial" w:hAnsi="Arial" w:cs="Arial"/>
          <w:sz w:val="24"/>
          <w:szCs w:val="24"/>
        </w:rPr>
      </w:pPr>
      <w:r w:rsidRPr="002C4E2D">
        <w:rPr>
          <w:rFonts w:ascii="Arial" w:hAnsi="Arial" w:cs="Arial"/>
          <w:noProof/>
          <w:sz w:val="24"/>
          <w:szCs w:val="24"/>
        </w:rPr>
        <w:drawing>
          <wp:inline distT="0" distB="0" distL="0" distR="0">
            <wp:extent cx="3981450" cy="2171700"/>
            <wp:effectExtent l="19050" t="0" r="19050"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5C83" w:rsidRDefault="00F56319" w:rsidP="00F56319">
      <w:pPr>
        <w:spacing w:line="360" w:lineRule="auto"/>
        <w:ind w:left="1418"/>
        <w:jc w:val="both"/>
        <w:rPr>
          <w:rFonts w:ascii="Arial" w:hAnsi="Arial" w:cs="Arial"/>
          <w:b/>
          <w:sz w:val="24"/>
          <w:szCs w:val="24"/>
        </w:rPr>
      </w:pPr>
      <w:r>
        <w:rPr>
          <w:rFonts w:ascii="Arial" w:hAnsi="Arial" w:cs="Arial"/>
          <w:b/>
          <w:sz w:val="24"/>
          <w:szCs w:val="24"/>
        </w:rPr>
        <w:t xml:space="preserve"> Elaborado por: Los Autores</w:t>
      </w:r>
    </w:p>
    <w:p w:rsidR="0041410F" w:rsidRPr="005E07ED" w:rsidRDefault="005443EA" w:rsidP="005E07ED">
      <w:pPr>
        <w:spacing w:line="360" w:lineRule="auto"/>
        <w:ind w:left="709" w:firstLine="284"/>
        <w:jc w:val="both"/>
        <w:rPr>
          <w:rFonts w:ascii="Arial" w:hAnsi="Arial" w:cs="Arial"/>
          <w:sz w:val="24"/>
          <w:szCs w:val="24"/>
        </w:rPr>
      </w:pPr>
      <w:r w:rsidRPr="005443EA">
        <w:rPr>
          <w:rFonts w:ascii="Arial" w:hAnsi="Arial" w:cs="Arial"/>
          <w:sz w:val="24"/>
          <w:szCs w:val="24"/>
        </w:rPr>
        <w:t>Como se puede observar en los resultados el 59% de los encuestados tiene hijos entre los 3 meses y 4 años de edad mientras que el 41% restante se puede decir que ó bien tienen hijos menores a los 3 meses ó bien mayores a 4 años.</w:t>
      </w:r>
    </w:p>
    <w:p w:rsidR="005443EA" w:rsidRDefault="007A5C83" w:rsidP="00F82AB6">
      <w:pPr>
        <w:spacing w:line="360" w:lineRule="auto"/>
        <w:ind w:left="709"/>
        <w:jc w:val="both"/>
        <w:rPr>
          <w:rFonts w:ascii="Arial" w:hAnsi="Arial" w:cs="Arial"/>
          <w:b/>
          <w:sz w:val="24"/>
          <w:szCs w:val="24"/>
        </w:rPr>
      </w:pPr>
      <w:r>
        <w:rPr>
          <w:rFonts w:ascii="Arial" w:hAnsi="Arial" w:cs="Arial"/>
          <w:b/>
          <w:sz w:val="24"/>
          <w:szCs w:val="24"/>
        </w:rPr>
        <w:t>4.- ¿</w:t>
      </w:r>
      <w:r w:rsidRPr="007A5C83">
        <w:rPr>
          <w:rFonts w:ascii="Arial" w:hAnsi="Arial" w:cs="Arial"/>
          <w:b/>
          <w:sz w:val="24"/>
          <w:szCs w:val="24"/>
        </w:rPr>
        <w:t>Cuántos hijos y de qué edades tiene?</w:t>
      </w:r>
    </w:p>
    <w:p w:rsidR="005443EA" w:rsidRDefault="005443EA" w:rsidP="005443EA">
      <w:pPr>
        <w:spacing w:after="0" w:line="240" w:lineRule="auto"/>
        <w:ind w:left="2127"/>
        <w:jc w:val="both"/>
        <w:rPr>
          <w:rFonts w:ascii="Arial" w:hAnsi="Arial" w:cs="Arial"/>
          <w:b/>
          <w:sz w:val="24"/>
          <w:szCs w:val="24"/>
        </w:rPr>
      </w:pPr>
      <w:r>
        <w:rPr>
          <w:rFonts w:ascii="Arial" w:hAnsi="Arial" w:cs="Arial"/>
          <w:b/>
          <w:sz w:val="24"/>
          <w:szCs w:val="24"/>
        </w:rPr>
        <w:t>Tabla No. 10 Número de hijos y edades</w:t>
      </w:r>
    </w:p>
    <w:tbl>
      <w:tblPr>
        <w:tblW w:w="5332" w:type="dxa"/>
        <w:tblInd w:w="2197" w:type="dxa"/>
        <w:tblCellMar>
          <w:left w:w="70" w:type="dxa"/>
          <w:right w:w="70" w:type="dxa"/>
        </w:tblCellMar>
        <w:tblLook w:val="04A0"/>
      </w:tblPr>
      <w:tblGrid>
        <w:gridCol w:w="2097"/>
        <w:gridCol w:w="429"/>
        <w:gridCol w:w="749"/>
        <w:gridCol w:w="930"/>
        <w:gridCol w:w="1127"/>
      </w:tblGrid>
      <w:tr w:rsidR="007A5C83" w:rsidRPr="007A5C83" w:rsidTr="005443EA">
        <w:trPr>
          <w:trHeight w:val="498"/>
        </w:trPr>
        <w:tc>
          <w:tcPr>
            <w:tcW w:w="2526" w:type="dxa"/>
            <w:gridSpan w:val="2"/>
            <w:tcBorders>
              <w:top w:val="single" w:sz="8" w:space="0" w:color="auto"/>
              <w:left w:val="single" w:sz="8" w:space="0" w:color="auto"/>
              <w:bottom w:val="single" w:sz="8" w:space="0" w:color="auto"/>
              <w:right w:val="single" w:sz="4" w:space="0" w:color="000000"/>
            </w:tcBorders>
            <w:shd w:val="clear" w:color="000000" w:fill="B0CAC4"/>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1</w:t>
            </w:r>
          </w:p>
        </w:tc>
        <w:tc>
          <w:tcPr>
            <w:tcW w:w="749" w:type="dxa"/>
            <w:tcBorders>
              <w:top w:val="single" w:sz="8" w:space="0" w:color="auto"/>
              <w:left w:val="nil"/>
              <w:bottom w:val="single" w:sz="8" w:space="0" w:color="auto"/>
              <w:right w:val="single" w:sz="4" w:space="0" w:color="auto"/>
            </w:tcBorders>
            <w:shd w:val="clear" w:color="000000" w:fill="B0CAC4"/>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2</w:t>
            </w:r>
          </w:p>
        </w:tc>
        <w:tc>
          <w:tcPr>
            <w:tcW w:w="930" w:type="dxa"/>
            <w:tcBorders>
              <w:top w:val="single" w:sz="8" w:space="0" w:color="auto"/>
              <w:left w:val="nil"/>
              <w:bottom w:val="single" w:sz="8" w:space="0" w:color="auto"/>
              <w:right w:val="single" w:sz="4" w:space="0" w:color="auto"/>
            </w:tcBorders>
            <w:shd w:val="clear" w:color="000000" w:fill="B0CAC4"/>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3</w:t>
            </w:r>
          </w:p>
        </w:tc>
        <w:tc>
          <w:tcPr>
            <w:tcW w:w="1127" w:type="dxa"/>
            <w:tcBorders>
              <w:top w:val="single" w:sz="8" w:space="0" w:color="auto"/>
              <w:left w:val="nil"/>
              <w:bottom w:val="single" w:sz="8" w:space="0" w:color="auto"/>
              <w:right w:val="single" w:sz="8" w:space="0" w:color="auto"/>
            </w:tcBorders>
            <w:shd w:val="clear" w:color="000000" w:fill="B0CAC4"/>
            <w:noWrap/>
            <w:vAlign w:val="bottom"/>
            <w:hideMark/>
          </w:tcPr>
          <w:p w:rsidR="007A5C83" w:rsidRPr="007A5C83" w:rsidRDefault="007A5C83" w:rsidP="007A5C83">
            <w:pPr>
              <w:spacing w:after="0" w:line="240" w:lineRule="auto"/>
              <w:jc w:val="center"/>
              <w:rPr>
                <w:rFonts w:ascii="Calibri" w:eastAsia="Times New Roman" w:hAnsi="Calibri" w:cs="Calibri"/>
                <w:b/>
                <w:bCs/>
                <w:color w:val="000000"/>
              </w:rPr>
            </w:pPr>
            <w:r w:rsidRPr="007A5C83">
              <w:rPr>
                <w:rFonts w:ascii="Calibri" w:eastAsia="Times New Roman" w:hAnsi="Calibri" w:cs="Calibri"/>
                <w:b/>
                <w:bCs/>
                <w:color w:val="000000"/>
              </w:rPr>
              <w:t>Porcentaje</w:t>
            </w:r>
          </w:p>
        </w:tc>
      </w:tr>
      <w:tr w:rsidR="007A5C83" w:rsidRPr="007A5C83" w:rsidTr="005443EA">
        <w:trPr>
          <w:trHeight w:val="475"/>
        </w:trPr>
        <w:tc>
          <w:tcPr>
            <w:tcW w:w="2097" w:type="dxa"/>
            <w:tcBorders>
              <w:top w:val="nil"/>
              <w:left w:val="single" w:sz="8" w:space="0" w:color="auto"/>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b/>
                <w:bCs/>
                <w:color w:val="000000"/>
              </w:rPr>
            </w:pPr>
            <w:r w:rsidRPr="007A5C83">
              <w:rPr>
                <w:rFonts w:ascii="Calibri" w:eastAsia="Times New Roman" w:hAnsi="Calibri" w:cs="Calibri"/>
                <w:b/>
                <w:bCs/>
                <w:color w:val="000000"/>
              </w:rPr>
              <w:t>3 - 11 meses</w:t>
            </w:r>
          </w:p>
        </w:tc>
        <w:tc>
          <w:tcPr>
            <w:tcW w:w="42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12</w:t>
            </w:r>
          </w:p>
        </w:tc>
        <w:tc>
          <w:tcPr>
            <w:tcW w:w="74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color w:val="000000"/>
              </w:rPr>
            </w:pPr>
            <w:r w:rsidRPr="007A5C8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color w:val="000000"/>
              </w:rPr>
            </w:pPr>
            <w:r w:rsidRPr="007A5C83">
              <w:rPr>
                <w:rFonts w:ascii="Calibri" w:eastAsia="Times New Roman" w:hAnsi="Calibri" w:cs="Calibri"/>
                <w:color w:val="000000"/>
              </w:rPr>
              <w:t> </w:t>
            </w:r>
          </w:p>
        </w:tc>
        <w:tc>
          <w:tcPr>
            <w:tcW w:w="1127" w:type="dxa"/>
            <w:tcBorders>
              <w:top w:val="nil"/>
              <w:left w:val="nil"/>
              <w:bottom w:val="single" w:sz="4" w:space="0" w:color="auto"/>
              <w:right w:val="single" w:sz="8"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21,82%</w:t>
            </w:r>
          </w:p>
        </w:tc>
      </w:tr>
      <w:tr w:rsidR="007A5C83" w:rsidRPr="007A5C83" w:rsidTr="005443EA">
        <w:trPr>
          <w:trHeight w:val="475"/>
        </w:trPr>
        <w:tc>
          <w:tcPr>
            <w:tcW w:w="2097" w:type="dxa"/>
            <w:tcBorders>
              <w:top w:val="nil"/>
              <w:left w:val="single" w:sz="8" w:space="0" w:color="auto"/>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b/>
                <w:bCs/>
                <w:color w:val="000000"/>
              </w:rPr>
            </w:pPr>
            <w:r w:rsidRPr="007A5C83">
              <w:rPr>
                <w:rFonts w:ascii="Calibri" w:eastAsia="Times New Roman" w:hAnsi="Calibri" w:cs="Calibri"/>
                <w:b/>
                <w:bCs/>
                <w:color w:val="000000"/>
              </w:rPr>
              <w:t>1 - 2 años</w:t>
            </w:r>
          </w:p>
        </w:tc>
        <w:tc>
          <w:tcPr>
            <w:tcW w:w="42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18</w:t>
            </w:r>
          </w:p>
        </w:tc>
        <w:tc>
          <w:tcPr>
            <w:tcW w:w="74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9</w:t>
            </w:r>
          </w:p>
        </w:tc>
        <w:tc>
          <w:tcPr>
            <w:tcW w:w="930"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color w:val="000000"/>
              </w:rPr>
            </w:pPr>
            <w:r w:rsidRPr="007A5C83">
              <w:rPr>
                <w:rFonts w:ascii="Calibri" w:eastAsia="Times New Roman" w:hAnsi="Calibri" w:cs="Calibri"/>
                <w:color w:val="000000"/>
              </w:rPr>
              <w:t> </w:t>
            </w:r>
          </w:p>
        </w:tc>
        <w:tc>
          <w:tcPr>
            <w:tcW w:w="1127" w:type="dxa"/>
            <w:tcBorders>
              <w:top w:val="nil"/>
              <w:left w:val="nil"/>
              <w:bottom w:val="single" w:sz="4" w:space="0" w:color="auto"/>
              <w:right w:val="single" w:sz="8"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49,09%</w:t>
            </w:r>
          </w:p>
        </w:tc>
      </w:tr>
      <w:tr w:rsidR="007A5C83" w:rsidRPr="007A5C83" w:rsidTr="005443EA">
        <w:trPr>
          <w:trHeight w:val="475"/>
        </w:trPr>
        <w:tc>
          <w:tcPr>
            <w:tcW w:w="2097" w:type="dxa"/>
            <w:tcBorders>
              <w:top w:val="nil"/>
              <w:left w:val="single" w:sz="8" w:space="0" w:color="auto"/>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b/>
                <w:bCs/>
                <w:color w:val="000000"/>
              </w:rPr>
            </w:pPr>
            <w:r w:rsidRPr="007A5C83">
              <w:rPr>
                <w:rFonts w:ascii="Calibri" w:eastAsia="Times New Roman" w:hAnsi="Calibri" w:cs="Calibri"/>
                <w:b/>
                <w:bCs/>
                <w:color w:val="000000"/>
              </w:rPr>
              <w:t>3 - 4 años</w:t>
            </w:r>
          </w:p>
        </w:tc>
        <w:tc>
          <w:tcPr>
            <w:tcW w:w="42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10</w:t>
            </w:r>
          </w:p>
        </w:tc>
        <w:tc>
          <w:tcPr>
            <w:tcW w:w="749"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6</w:t>
            </w:r>
          </w:p>
        </w:tc>
        <w:tc>
          <w:tcPr>
            <w:tcW w:w="930" w:type="dxa"/>
            <w:tcBorders>
              <w:top w:val="nil"/>
              <w:left w:val="nil"/>
              <w:bottom w:val="single" w:sz="4" w:space="0" w:color="auto"/>
              <w:right w:val="single" w:sz="4" w:space="0" w:color="auto"/>
            </w:tcBorders>
            <w:shd w:val="clear" w:color="000000" w:fill="CADCD8"/>
            <w:noWrap/>
            <w:vAlign w:val="bottom"/>
            <w:hideMark/>
          </w:tcPr>
          <w:p w:rsidR="007A5C83" w:rsidRPr="007A5C83" w:rsidRDefault="007A5C83" w:rsidP="007A5C83">
            <w:pPr>
              <w:spacing w:after="0" w:line="240" w:lineRule="auto"/>
              <w:rPr>
                <w:rFonts w:ascii="Calibri" w:eastAsia="Times New Roman" w:hAnsi="Calibri" w:cs="Calibri"/>
                <w:color w:val="000000"/>
              </w:rPr>
            </w:pPr>
            <w:r w:rsidRPr="007A5C83">
              <w:rPr>
                <w:rFonts w:ascii="Calibri" w:eastAsia="Times New Roman" w:hAnsi="Calibri" w:cs="Calibri"/>
                <w:color w:val="000000"/>
              </w:rPr>
              <w:t> </w:t>
            </w:r>
          </w:p>
        </w:tc>
        <w:tc>
          <w:tcPr>
            <w:tcW w:w="1127" w:type="dxa"/>
            <w:tcBorders>
              <w:top w:val="nil"/>
              <w:left w:val="nil"/>
              <w:bottom w:val="single" w:sz="4" w:space="0" w:color="auto"/>
              <w:right w:val="single" w:sz="8" w:space="0" w:color="auto"/>
            </w:tcBorders>
            <w:shd w:val="clear" w:color="000000" w:fill="CADCD8"/>
            <w:noWrap/>
            <w:vAlign w:val="bottom"/>
            <w:hideMark/>
          </w:tcPr>
          <w:p w:rsidR="007A5C83" w:rsidRPr="007A5C83" w:rsidRDefault="007A5C83" w:rsidP="007A5C83">
            <w:pPr>
              <w:spacing w:after="0" w:line="240" w:lineRule="auto"/>
              <w:jc w:val="right"/>
              <w:rPr>
                <w:rFonts w:ascii="Calibri" w:eastAsia="Times New Roman" w:hAnsi="Calibri" w:cs="Calibri"/>
                <w:color w:val="000000"/>
              </w:rPr>
            </w:pPr>
            <w:r w:rsidRPr="007A5C83">
              <w:rPr>
                <w:rFonts w:ascii="Calibri" w:eastAsia="Times New Roman" w:hAnsi="Calibri" w:cs="Calibri"/>
                <w:color w:val="000000"/>
              </w:rPr>
              <w:t>29,09%</w:t>
            </w:r>
          </w:p>
        </w:tc>
      </w:tr>
      <w:tr w:rsidR="007A5C83" w:rsidRPr="007A5C83" w:rsidTr="005443EA">
        <w:trPr>
          <w:trHeight w:val="498"/>
        </w:trPr>
        <w:tc>
          <w:tcPr>
            <w:tcW w:w="2097" w:type="dxa"/>
            <w:tcBorders>
              <w:top w:val="nil"/>
              <w:left w:val="single" w:sz="8" w:space="0" w:color="auto"/>
              <w:bottom w:val="single" w:sz="8" w:space="0" w:color="auto"/>
              <w:right w:val="single" w:sz="4" w:space="0" w:color="auto"/>
            </w:tcBorders>
            <w:shd w:val="clear" w:color="000000" w:fill="568278"/>
            <w:noWrap/>
            <w:vAlign w:val="bottom"/>
            <w:hideMark/>
          </w:tcPr>
          <w:p w:rsidR="007A5C83" w:rsidRPr="007A5C83" w:rsidRDefault="007A5C83" w:rsidP="007A5C83">
            <w:pPr>
              <w:spacing w:after="0" w:line="240" w:lineRule="auto"/>
              <w:rPr>
                <w:rFonts w:ascii="Calibri" w:eastAsia="Times New Roman" w:hAnsi="Calibri" w:cs="Calibri"/>
                <w:b/>
                <w:bCs/>
                <w:color w:val="000000"/>
              </w:rPr>
            </w:pPr>
            <w:r w:rsidRPr="007A5C83">
              <w:rPr>
                <w:rFonts w:ascii="Calibri" w:eastAsia="Times New Roman" w:hAnsi="Calibri" w:cs="Calibri"/>
                <w:b/>
                <w:bCs/>
                <w:color w:val="000000"/>
              </w:rPr>
              <w:t>TOTAL</w:t>
            </w:r>
          </w:p>
        </w:tc>
        <w:tc>
          <w:tcPr>
            <w:tcW w:w="429" w:type="dxa"/>
            <w:tcBorders>
              <w:top w:val="nil"/>
              <w:left w:val="nil"/>
              <w:bottom w:val="single" w:sz="8" w:space="0" w:color="auto"/>
              <w:right w:val="single" w:sz="4" w:space="0" w:color="auto"/>
            </w:tcBorders>
            <w:shd w:val="clear" w:color="000000" w:fill="568278"/>
            <w:noWrap/>
            <w:vAlign w:val="bottom"/>
            <w:hideMark/>
          </w:tcPr>
          <w:p w:rsidR="007A5C83" w:rsidRPr="007A5C83" w:rsidRDefault="007A5C83" w:rsidP="007A5C83">
            <w:pPr>
              <w:spacing w:after="0" w:line="240" w:lineRule="auto"/>
              <w:jc w:val="right"/>
              <w:rPr>
                <w:rFonts w:ascii="Calibri" w:eastAsia="Times New Roman" w:hAnsi="Calibri" w:cs="Calibri"/>
                <w:b/>
                <w:bCs/>
                <w:color w:val="000000"/>
              </w:rPr>
            </w:pPr>
            <w:r w:rsidRPr="007A5C83">
              <w:rPr>
                <w:rFonts w:ascii="Calibri" w:eastAsia="Times New Roman" w:hAnsi="Calibri" w:cs="Calibri"/>
                <w:b/>
                <w:bCs/>
                <w:color w:val="000000"/>
              </w:rPr>
              <w:t>40</w:t>
            </w:r>
          </w:p>
        </w:tc>
        <w:tc>
          <w:tcPr>
            <w:tcW w:w="749" w:type="dxa"/>
            <w:tcBorders>
              <w:top w:val="nil"/>
              <w:left w:val="nil"/>
              <w:bottom w:val="single" w:sz="8" w:space="0" w:color="auto"/>
              <w:right w:val="single" w:sz="4" w:space="0" w:color="auto"/>
            </w:tcBorders>
            <w:shd w:val="clear" w:color="000000" w:fill="568278"/>
            <w:noWrap/>
            <w:vAlign w:val="bottom"/>
            <w:hideMark/>
          </w:tcPr>
          <w:p w:rsidR="007A5C83" w:rsidRPr="007A5C83" w:rsidRDefault="007A5C83" w:rsidP="007A5C83">
            <w:pPr>
              <w:spacing w:after="0" w:line="240" w:lineRule="auto"/>
              <w:jc w:val="right"/>
              <w:rPr>
                <w:rFonts w:ascii="Calibri" w:eastAsia="Times New Roman" w:hAnsi="Calibri" w:cs="Calibri"/>
                <w:b/>
                <w:bCs/>
                <w:color w:val="000000"/>
              </w:rPr>
            </w:pPr>
            <w:r w:rsidRPr="007A5C83">
              <w:rPr>
                <w:rFonts w:ascii="Calibri" w:eastAsia="Times New Roman" w:hAnsi="Calibri" w:cs="Calibri"/>
                <w:b/>
                <w:bCs/>
                <w:color w:val="000000"/>
              </w:rPr>
              <w:t>15</w:t>
            </w:r>
          </w:p>
        </w:tc>
        <w:tc>
          <w:tcPr>
            <w:tcW w:w="930" w:type="dxa"/>
            <w:tcBorders>
              <w:top w:val="nil"/>
              <w:left w:val="nil"/>
              <w:bottom w:val="single" w:sz="8" w:space="0" w:color="auto"/>
              <w:right w:val="single" w:sz="4" w:space="0" w:color="auto"/>
            </w:tcBorders>
            <w:shd w:val="clear" w:color="000000" w:fill="568278"/>
            <w:noWrap/>
            <w:vAlign w:val="bottom"/>
            <w:hideMark/>
          </w:tcPr>
          <w:p w:rsidR="007A5C83" w:rsidRPr="007A5C83" w:rsidRDefault="007A5C83" w:rsidP="007A5C83">
            <w:pPr>
              <w:spacing w:after="0" w:line="240" w:lineRule="auto"/>
              <w:jc w:val="right"/>
              <w:rPr>
                <w:rFonts w:ascii="Calibri" w:eastAsia="Times New Roman" w:hAnsi="Calibri" w:cs="Calibri"/>
                <w:b/>
                <w:bCs/>
                <w:color w:val="000000"/>
              </w:rPr>
            </w:pPr>
            <w:r w:rsidRPr="007A5C83">
              <w:rPr>
                <w:rFonts w:ascii="Calibri" w:eastAsia="Times New Roman" w:hAnsi="Calibri" w:cs="Calibri"/>
                <w:b/>
                <w:bCs/>
                <w:color w:val="000000"/>
              </w:rPr>
              <w:t>0</w:t>
            </w:r>
          </w:p>
        </w:tc>
        <w:tc>
          <w:tcPr>
            <w:tcW w:w="1127" w:type="dxa"/>
            <w:tcBorders>
              <w:top w:val="nil"/>
              <w:left w:val="nil"/>
              <w:bottom w:val="single" w:sz="8" w:space="0" w:color="auto"/>
              <w:right w:val="single" w:sz="8" w:space="0" w:color="auto"/>
            </w:tcBorders>
            <w:shd w:val="clear" w:color="000000" w:fill="568278"/>
            <w:noWrap/>
            <w:vAlign w:val="bottom"/>
            <w:hideMark/>
          </w:tcPr>
          <w:p w:rsidR="007A5C83" w:rsidRPr="007A5C83" w:rsidRDefault="007A5C83" w:rsidP="007A5C83">
            <w:pPr>
              <w:spacing w:after="0" w:line="240" w:lineRule="auto"/>
              <w:jc w:val="right"/>
              <w:rPr>
                <w:rFonts w:ascii="Calibri" w:eastAsia="Times New Roman" w:hAnsi="Calibri" w:cs="Calibri"/>
                <w:b/>
                <w:bCs/>
                <w:color w:val="000000"/>
              </w:rPr>
            </w:pPr>
            <w:r w:rsidRPr="007A5C83">
              <w:rPr>
                <w:rFonts w:ascii="Calibri" w:eastAsia="Times New Roman" w:hAnsi="Calibri" w:cs="Calibri"/>
                <w:b/>
                <w:bCs/>
                <w:color w:val="000000"/>
              </w:rPr>
              <w:t>100%</w:t>
            </w:r>
          </w:p>
        </w:tc>
      </w:tr>
    </w:tbl>
    <w:p w:rsidR="00886A6F" w:rsidRDefault="005443EA" w:rsidP="00F82AB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5443EA" w:rsidRDefault="005443EA" w:rsidP="00F82AB6">
      <w:pPr>
        <w:spacing w:line="360" w:lineRule="auto"/>
        <w:ind w:left="709"/>
        <w:jc w:val="both"/>
        <w:rPr>
          <w:rFonts w:ascii="Arial" w:hAnsi="Arial" w:cs="Arial"/>
          <w:b/>
          <w:sz w:val="24"/>
          <w:szCs w:val="24"/>
        </w:rPr>
      </w:pPr>
    </w:p>
    <w:p w:rsidR="005E07ED" w:rsidRDefault="005E07ED" w:rsidP="00F82AB6">
      <w:pPr>
        <w:spacing w:line="360" w:lineRule="auto"/>
        <w:ind w:left="709"/>
        <w:jc w:val="both"/>
        <w:rPr>
          <w:rFonts w:ascii="Arial" w:hAnsi="Arial" w:cs="Arial"/>
          <w:b/>
          <w:sz w:val="24"/>
          <w:szCs w:val="24"/>
        </w:rPr>
      </w:pPr>
    </w:p>
    <w:p w:rsidR="005E07ED" w:rsidRPr="005443EA" w:rsidRDefault="005E07ED" w:rsidP="00F82AB6">
      <w:pPr>
        <w:spacing w:line="360" w:lineRule="auto"/>
        <w:ind w:left="709"/>
        <w:jc w:val="both"/>
        <w:rPr>
          <w:rFonts w:ascii="Arial" w:hAnsi="Arial" w:cs="Arial"/>
          <w:b/>
          <w:sz w:val="24"/>
          <w:szCs w:val="24"/>
        </w:rPr>
      </w:pPr>
    </w:p>
    <w:p w:rsidR="00886A6F" w:rsidRPr="005443EA" w:rsidRDefault="005443EA" w:rsidP="00F56319">
      <w:pPr>
        <w:spacing w:after="0" w:line="240" w:lineRule="auto"/>
        <w:ind w:left="1276"/>
        <w:jc w:val="both"/>
        <w:rPr>
          <w:rFonts w:ascii="Arial" w:hAnsi="Arial" w:cs="Arial"/>
          <w:b/>
          <w:sz w:val="24"/>
          <w:szCs w:val="24"/>
        </w:rPr>
      </w:pPr>
      <w:r w:rsidRPr="005443EA">
        <w:rPr>
          <w:rFonts w:ascii="Arial" w:hAnsi="Arial" w:cs="Arial"/>
          <w:b/>
          <w:sz w:val="24"/>
          <w:szCs w:val="24"/>
        </w:rPr>
        <w:lastRenderedPageBreak/>
        <w:t>Gráfico No.</w:t>
      </w:r>
      <w:r w:rsidR="0059474E">
        <w:rPr>
          <w:rFonts w:ascii="Arial" w:hAnsi="Arial" w:cs="Arial"/>
          <w:b/>
          <w:sz w:val="24"/>
          <w:szCs w:val="24"/>
        </w:rPr>
        <w:t xml:space="preserve"> 10</w:t>
      </w:r>
      <w:r w:rsidRPr="005443EA">
        <w:rPr>
          <w:rFonts w:ascii="Arial" w:hAnsi="Arial" w:cs="Arial"/>
          <w:b/>
          <w:sz w:val="24"/>
          <w:szCs w:val="24"/>
        </w:rPr>
        <w:t xml:space="preserve"> Número de hijos y edades</w:t>
      </w:r>
    </w:p>
    <w:p w:rsidR="00886A6F" w:rsidRPr="005443EA" w:rsidRDefault="005443EA" w:rsidP="00F56319">
      <w:pPr>
        <w:spacing w:after="0" w:line="240" w:lineRule="auto"/>
        <w:ind w:left="709"/>
        <w:jc w:val="center"/>
        <w:rPr>
          <w:rFonts w:ascii="Arial" w:hAnsi="Arial" w:cs="Arial"/>
          <w:sz w:val="24"/>
          <w:szCs w:val="24"/>
        </w:rPr>
      </w:pPr>
      <w:r w:rsidRPr="005443EA">
        <w:rPr>
          <w:rFonts w:ascii="Arial" w:hAnsi="Arial" w:cs="Arial"/>
          <w:noProof/>
          <w:sz w:val="24"/>
          <w:szCs w:val="24"/>
        </w:rPr>
        <w:drawing>
          <wp:inline distT="0" distB="0" distL="0" distR="0">
            <wp:extent cx="4305300" cy="3019425"/>
            <wp:effectExtent l="19050" t="0" r="19050" b="0"/>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43EA" w:rsidRPr="00F56319" w:rsidRDefault="00F56319" w:rsidP="00F82AB6">
      <w:pPr>
        <w:spacing w:line="360" w:lineRule="auto"/>
        <w:ind w:left="709"/>
        <w:jc w:val="both"/>
        <w:rPr>
          <w:rFonts w:ascii="Arial" w:hAnsi="Arial" w:cs="Arial"/>
          <w:b/>
          <w:sz w:val="24"/>
          <w:szCs w:val="24"/>
        </w:rPr>
      </w:pPr>
      <w:r w:rsidRPr="00F56319">
        <w:rPr>
          <w:rFonts w:ascii="Arial" w:hAnsi="Arial" w:cs="Arial"/>
          <w:b/>
          <w:sz w:val="24"/>
          <w:szCs w:val="24"/>
        </w:rPr>
        <w:t xml:space="preserve">        Elaborado por: Los Autores</w:t>
      </w:r>
    </w:p>
    <w:p w:rsidR="005443EA" w:rsidRDefault="005443EA" w:rsidP="005E07ED">
      <w:pPr>
        <w:spacing w:line="360" w:lineRule="auto"/>
        <w:ind w:left="709" w:firstLine="284"/>
        <w:jc w:val="both"/>
        <w:rPr>
          <w:rFonts w:ascii="Arial" w:hAnsi="Arial" w:cs="Arial"/>
          <w:sz w:val="24"/>
          <w:szCs w:val="24"/>
        </w:rPr>
      </w:pPr>
      <w:r>
        <w:rPr>
          <w:rFonts w:ascii="Arial" w:hAnsi="Arial" w:cs="Arial"/>
          <w:sz w:val="24"/>
          <w:szCs w:val="24"/>
        </w:rPr>
        <w:t xml:space="preserve">En cuanto al número de hijos que tienen los encuestados y edades de los mismos se puede observar que 12 personas tienen 1 hijo de entre 3 a 11 meses y representan el 21,82% de los encuestados, mientras que 18 personas tienen 1 hijo de entre 1 a 2 años y 9 encuestados tienen 2 hijos dentro de éste rango de edad y representan el 49,09% y por último </w:t>
      </w:r>
      <w:r w:rsidR="000B482A">
        <w:rPr>
          <w:rFonts w:ascii="Arial" w:hAnsi="Arial" w:cs="Arial"/>
          <w:sz w:val="24"/>
          <w:szCs w:val="24"/>
        </w:rPr>
        <w:t>10 padres de familia tienen 1 hijo de entre 3 a 4 años y 6 encuestados tienen 2 niños de entre 3 a 4 años y constituyen el 29,09%.</w:t>
      </w:r>
    </w:p>
    <w:p w:rsidR="005E07ED" w:rsidRDefault="005E07ED" w:rsidP="005E07ED">
      <w:pPr>
        <w:spacing w:line="360" w:lineRule="auto"/>
        <w:ind w:left="709" w:firstLine="284"/>
        <w:jc w:val="both"/>
        <w:rPr>
          <w:rFonts w:ascii="Arial" w:hAnsi="Arial" w:cs="Arial"/>
          <w:sz w:val="24"/>
          <w:szCs w:val="24"/>
        </w:rPr>
      </w:pPr>
    </w:p>
    <w:p w:rsidR="005E07ED" w:rsidRDefault="005E07ED" w:rsidP="005E07ED">
      <w:pPr>
        <w:spacing w:line="360" w:lineRule="auto"/>
        <w:ind w:left="709" w:firstLine="284"/>
        <w:jc w:val="both"/>
        <w:rPr>
          <w:rFonts w:ascii="Arial" w:hAnsi="Arial" w:cs="Arial"/>
          <w:sz w:val="24"/>
          <w:szCs w:val="24"/>
        </w:rPr>
      </w:pPr>
    </w:p>
    <w:p w:rsidR="005E07ED" w:rsidRDefault="005E07ED" w:rsidP="005E07ED">
      <w:pPr>
        <w:spacing w:line="360" w:lineRule="auto"/>
        <w:ind w:left="709" w:firstLine="284"/>
        <w:jc w:val="both"/>
        <w:rPr>
          <w:rFonts w:ascii="Arial" w:hAnsi="Arial" w:cs="Arial"/>
          <w:sz w:val="24"/>
          <w:szCs w:val="24"/>
        </w:rPr>
      </w:pPr>
    </w:p>
    <w:p w:rsidR="005E07ED" w:rsidRDefault="005E07ED" w:rsidP="005E07ED">
      <w:pPr>
        <w:spacing w:line="360" w:lineRule="auto"/>
        <w:ind w:left="709" w:firstLine="284"/>
        <w:jc w:val="both"/>
        <w:rPr>
          <w:rFonts w:ascii="Arial" w:hAnsi="Arial" w:cs="Arial"/>
          <w:sz w:val="24"/>
          <w:szCs w:val="24"/>
        </w:rPr>
      </w:pPr>
    </w:p>
    <w:p w:rsidR="008C022D" w:rsidRDefault="000B482A" w:rsidP="00F82AB6">
      <w:pPr>
        <w:spacing w:line="360" w:lineRule="auto"/>
        <w:ind w:left="709"/>
        <w:jc w:val="both"/>
        <w:rPr>
          <w:rFonts w:ascii="Arial" w:hAnsi="Arial" w:cs="Arial"/>
          <w:b/>
          <w:sz w:val="24"/>
          <w:szCs w:val="24"/>
        </w:rPr>
      </w:pPr>
      <w:r w:rsidRPr="008C022D">
        <w:rPr>
          <w:rFonts w:ascii="Arial" w:hAnsi="Arial" w:cs="Arial"/>
          <w:b/>
          <w:sz w:val="24"/>
          <w:szCs w:val="24"/>
        </w:rPr>
        <w:lastRenderedPageBreak/>
        <w:t>5.-</w:t>
      </w:r>
      <w:r w:rsidR="008C022D" w:rsidRPr="008C022D">
        <w:rPr>
          <w:rFonts w:ascii="Arial" w:hAnsi="Arial" w:cs="Arial"/>
          <w:b/>
          <w:sz w:val="24"/>
          <w:szCs w:val="24"/>
        </w:rPr>
        <w:t>Al momento del cuidado de sus hijos, Ud. piensa en dejarlos a cargo de</w:t>
      </w:r>
      <w:r w:rsidR="005E07ED">
        <w:rPr>
          <w:rFonts w:ascii="Arial" w:hAnsi="Arial" w:cs="Arial"/>
          <w:b/>
          <w:sz w:val="24"/>
          <w:szCs w:val="24"/>
        </w:rPr>
        <w:t>:</w:t>
      </w:r>
    </w:p>
    <w:p w:rsidR="008C022D" w:rsidRPr="008C022D" w:rsidRDefault="008C022D" w:rsidP="008C022D">
      <w:pPr>
        <w:spacing w:after="0" w:line="240" w:lineRule="auto"/>
        <w:ind w:left="2127"/>
        <w:jc w:val="both"/>
        <w:rPr>
          <w:rFonts w:ascii="Arial" w:hAnsi="Arial" w:cs="Arial"/>
          <w:b/>
          <w:sz w:val="24"/>
          <w:szCs w:val="24"/>
        </w:rPr>
      </w:pPr>
      <w:r>
        <w:rPr>
          <w:rFonts w:ascii="Arial" w:hAnsi="Arial" w:cs="Arial"/>
          <w:b/>
          <w:sz w:val="24"/>
          <w:szCs w:val="24"/>
        </w:rPr>
        <w:t>Tabla No. 11 Cuidado de niños</w:t>
      </w:r>
    </w:p>
    <w:tbl>
      <w:tblPr>
        <w:tblW w:w="4180" w:type="dxa"/>
        <w:tblInd w:w="2187" w:type="dxa"/>
        <w:tblCellMar>
          <w:left w:w="70" w:type="dxa"/>
          <w:right w:w="70" w:type="dxa"/>
        </w:tblCellMar>
        <w:tblLook w:val="04A0"/>
      </w:tblPr>
      <w:tblGrid>
        <w:gridCol w:w="2691"/>
        <w:gridCol w:w="1489"/>
      </w:tblGrid>
      <w:tr w:rsidR="008C022D" w:rsidRPr="008C022D" w:rsidTr="008C022D">
        <w:trPr>
          <w:trHeight w:val="315"/>
        </w:trPr>
        <w:tc>
          <w:tcPr>
            <w:tcW w:w="4180" w:type="dxa"/>
            <w:gridSpan w:val="2"/>
            <w:tcBorders>
              <w:top w:val="single" w:sz="8" w:space="0" w:color="auto"/>
              <w:left w:val="single" w:sz="8" w:space="0" w:color="auto"/>
              <w:bottom w:val="single" w:sz="8" w:space="0" w:color="auto"/>
              <w:right w:val="single" w:sz="8" w:space="0" w:color="000000"/>
            </w:tcBorders>
            <w:shd w:val="clear" w:color="000000" w:fill="B0CAC4"/>
            <w:noWrap/>
            <w:vAlign w:val="bottom"/>
            <w:hideMark/>
          </w:tcPr>
          <w:p w:rsidR="008C022D" w:rsidRPr="008C022D" w:rsidRDefault="008C022D" w:rsidP="008C022D">
            <w:pPr>
              <w:spacing w:after="0" w:line="240" w:lineRule="auto"/>
              <w:jc w:val="right"/>
              <w:rPr>
                <w:rFonts w:ascii="Calibri" w:eastAsia="Times New Roman" w:hAnsi="Calibri" w:cs="Calibri"/>
                <w:b/>
                <w:bCs/>
                <w:color w:val="000000"/>
              </w:rPr>
            </w:pPr>
            <w:r w:rsidRPr="008C022D">
              <w:rPr>
                <w:rFonts w:ascii="Calibri" w:eastAsia="Times New Roman" w:hAnsi="Calibri" w:cs="Calibri"/>
                <w:b/>
                <w:bCs/>
                <w:color w:val="000000"/>
              </w:rPr>
              <w:t>Porcentaje</w:t>
            </w:r>
          </w:p>
        </w:tc>
      </w:tr>
      <w:tr w:rsidR="008C022D" w:rsidRPr="008C022D" w:rsidTr="008C022D">
        <w:trPr>
          <w:trHeight w:val="300"/>
        </w:trPr>
        <w:tc>
          <w:tcPr>
            <w:tcW w:w="2691" w:type="dxa"/>
            <w:tcBorders>
              <w:top w:val="nil"/>
              <w:left w:val="single" w:sz="8" w:space="0" w:color="auto"/>
              <w:bottom w:val="single" w:sz="4" w:space="0" w:color="auto"/>
              <w:right w:val="single" w:sz="4" w:space="0" w:color="auto"/>
            </w:tcBorders>
            <w:shd w:val="clear" w:color="000000" w:fill="CADCD8"/>
            <w:noWrap/>
            <w:vAlign w:val="bottom"/>
            <w:hideMark/>
          </w:tcPr>
          <w:p w:rsidR="008C022D" w:rsidRPr="008C022D" w:rsidRDefault="008C022D" w:rsidP="008C022D">
            <w:pPr>
              <w:spacing w:after="0" w:line="240" w:lineRule="auto"/>
              <w:rPr>
                <w:rFonts w:ascii="Calibri" w:eastAsia="Times New Roman" w:hAnsi="Calibri" w:cs="Calibri"/>
                <w:color w:val="000000"/>
              </w:rPr>
            </w:pPr>
            <w:r w:rsidRPr="008C022D">
              <w:rPr>
                <w:rFonts w:ascii="Calibri" w:eastAsia="Times New Roman" w:hAnsi="Calibri" w:cs="Calibri"/>
                <w:color w:val="000000"/>
              </w:rPr>
              <w:t>Profesionales</w:t>
            </w:r>
          </w:p>
        </w:tc>
        <w:tc>
          <w:tcPr>
            <w:tcW w:w="1489" w:type="dxa"/>
            <w:tcBorders>
              <w:top w:val="nil"/>
              <w:left w:val="nil"/>
              <w:bottom w:val="single" w:sz="4" w:space="0" w:color="auto"/>
              <w:right w:val="single" w:sz="8" w:space="0" w:color="auto"/>
            </w:tcBorders>
            <w:shd w:val="clear" w:color="000000" w:fill="CADCD8"/>
            <w:noWrap/>
            <w:vAlign w:val="bottom"/>
            <w:hideMark/>
          </w:tcPr>
          <w:p w:rsidR="008C022D" w:rsidRPr="008C022D" w:rsidRDefault="008C022D" w:rsidP="008C022D">
            <w:pPr>
              <w:spacing w:after="0" w:line="240" w:lineRule="auto"/>
              <w:jc w:val="right"/>
              <w:rPr>
                <w:rFonts w:ascii="Calibri" w:eastAsia="Times New Roman" w:hAnsi="Calibri" w:cs="Calibri"/>
                <w:color w:val="000000"/>
              </w:rPr>
            </w:pPr>
            <w:r w:rsidRPr="008C022D">
              <w:rPr>
                <w:rFonts w:ascii="Calibri" w:eastAsia="Times New Roman" w:hAnsi="Calibri" w:cs="Calibri"/>
                <w:color w:val="000000"/>
              </w:rPr>
              <w:t>25,45%</w:t>
            </w:r>
          </w:p>
        </w:tc>
      </w:tr>
      <w:tr w:rsidR="008C022D" w:rsidRPr="008C022D" w:rsidTr="008C022D">
        <w:trPr>
          <w:trHeight w:val="300"/>
        </w:trPr>
        <w:tc>
          <w:tcPr>
            <w:tcW w:w="2691" w:type="dxa"/>
            <w:tcBorders>
              <w:top w:val="nil"/>
              <w:left w:val="single" w:sz="8" w:space="0" w:color="auto"/>
              <w:bottom w:val="single" w:sz="4" w:space="0" w:color="auto"/>
              <w:right w:val="single" w:sz="4" w:space="0" w:color="auto"/>
            </w:tcBorders>
            <w:shd w:val="clear" w:color="000000" w:fill="CADCD8"/>
            <w:noWrap/>
            <w:vAlign w:val="bottom"/>
            <w:hideMark/>
          </w:tcPr>
          <w:p w:rsidR="008C022D" w:rsidRPr="008C022D" w:rsidRDefault="008C022D" w:rsidP="008C022D">
            <w:pPr>
              <w:spacing w:after="0" w:line="240" w:lineRule="auto"/>
              <w:rPr>
                <w:rFonts w:ascii="Calibri" w:eastAsia="Times New Roman" w:hAnsi="Calibri" w:cs="Calibri"/>
                <w:color w:val="000000"/>
              </w:rPr>
            </w:pPr>
            <w:r w:rsidRPr="008C022D">
              <w:rPr>
                <w:rFonts w:ascii="Calibri" w:eastAsia="Times New Roman" w:hAnsi="Calibri" w:cs="Calibri"/>
                <w:color w:val="000000"/>
              </w:rPr>
              <w:t>Abuelos</w:t>
            </w:r>
          </w:p>
        </w:tc>
        <w:tc>
          <w:tcPr>
            <w:tcW w:w="1489" w:type="dxa"/>
            <w:tcBorders>
              <w:top w:val="nil"/>
              <w:left w:val="nil"/>
              <w:bottom w:val="single" w:sz="4" w:space="0" w:color="auto"/>
              <w:right w:val="single" w:sz="8" w:space="0" w:color="auto"/>
            </w:tcBorders>
            <w:shd w:val="clear" w:color="000000" w:fill="CADCD8"/>
            <w:noWrap/>
            <w:vAlign w:val="bottom"/>
            <w:hideMark/>
          </w:tcPr>
          <w:p w:rsidR="008C022D" w:rsidRPr="008C022D" w:rsidRDefault="008C022D" w:rsidP="008C022D">
            <w:pPr>
              <w:spacing w:after="0" w:line="240" w:lineRule="auto"/>
              <w:jc w:val="right"/>
              <w:rPr>
                <w:rFonts w:ascii="Calibri" w:eastAsia="Times New Roman" w:hAnsi="Calibri" w:cs="Calibri"/>
                <w:color w:val="000000"/>
              </w:rPr>
            </w:pPr>
            <w:r w:rsidRPr="008C022D">
              <w:rPr>
                <w:rFonts w:ascii="Calibri" w:eastAsia="Times New Roman" w:hAnsi="Calibri" w:cs="Calibri"/>
                <w:color w:val="000000"/>
              </w:rPr>
              <w:t>23,64%</w:t>
            </w:r>
          </w:p>
        </w:tc>
      </w:tr>
      <w:tr w:rsidR="008C022D" w:rsidRPr="008C022D" w:rsidTr="008C022D">
        <w:trPr>
          <w:trHeight w:val="300"/>
        </w:trPr>
        <w:tc>
          <w:tcPr>
            <w:tcW w:w="2691" w:type="dxa"/>
            <w:tcBorders>
              <w:top w:val="nil"/>
              <w:left w:val="single" w:sz="8" w:space="0" w:color="auto"/>
              <w:bottom w:val="single" w:sz="4" w:space="0" w:color="auto"/>
              <w:right w:val="single" w:sz="4" w:space="0" w:color="auto"/>
            </w:tcBorders>
            <w:shd w:val="clear" w:color="000000" w:fill="CADCD8"/>
            <w:noWrap/>
            <w:vAlign w:val="bottom"/>
            <w:hideMark/>
          </w:tcPr>
          <w:p w:rsidR="008C022D" w:rsidRPr="008C022D" w:rsidRDefault="008C022D" w:rsidP="008C022D">
            <w:pPr>
              <w:spacing w:after="0" w:line="240" w:lineRule="auto"/>
              <w:rPr>
                <w:rFonts w:ascii="Calibri" w:eastAsia="Times New Roman" w:hAnsi="Calibri" w:cs="Calibri"/>
                <w:color w:val="000000"/>
              </w:rPr>
            </w:pPr>
            <w:r w:rsidRPr="008C022D">
              <w:rPr>
                <w:rFonts w:ascii="Calibri" w:eastAsia="Times New Roman" w:hAnsi="Calibri" w:cs="Calibri"/>
                <w:color w:val="000000"/>
              </w:rPr>
              <w:t>Tíos</w:t>
            </w:r>
          </w:p>
        </w:tc>
        <w:tc>
          <w:tcPr>
            <w:tcW w:w="1489" w:type="dxa"/>
            <w:tcBorders>
              <w:top w:val="nil"/>
              <w:left w:val="nil"/>
              <w:bottom w:val="single" w:sz="4" w:space="0" w:color="auto"/>
              <w:right w:val="single" w:sz="8" w:space="0" w:color="auto"/>
            </w:tcBorders>
            <w:shd w:val="clear" w:color="000000" w:fill="CADCD8"/>
            <w:noWrap/>
            <w:vAlign w:val="bottom"/>
            <w:hideMark/>
          </w:tcPr>
          <w:p w:rsidR="008C022D" w:rsidRPr="008C022D" w:rsidRDefault="008C022D" w:rsidP="008C022D">
            <w:pPr>
              <w:spacing w:after="0" w:line="240" w:lineRule="auto"/>
              <w:jc w:val="right"/>
              <w:rPr>
                <w:rFonts w:ascii="Calibri" w:eastAsia="Times New Roman" w:hAnsi="Calibri" w:cs="Calibri"/>
                <w:color w:val="000000"/>
              </w:rPr>
            </w:pPr>
            <w:r w:rsidRPr="008C022D">
              <w:rPr>
                <w:rFonts w:ascii="Calibri" w:eastAsia="Times New Roman" w:hAnsi="Calibri" w:cs="Calibri"/>
                <w:color w:val="000000"/>
              </w:rPr>
              <w:t>9,09%</w:t>
            </w:r>
          </w:p>
        </w:tc>
      </w:tr>
      <w:tr w:rsidR="008C022D" w:rsidRPr="008C022D" w:rsidTr="008C022D">
        <w:trPr>
          <w:trHeight w:val="300"/>
        </w:trPr>
        <w:tc>
          <w:tcPr>
            <w:tcW w:w="2691" w:type="dxa"/>
            <w:tcBorders>
              <w:top w:val="nil"/>
              <w:left w:val="single" w:sz="8" w:space="0" w:color="auto"/>
              <w:bottom w:val="single" w:sz="4" w:space="0" w:color="auto"/>
              <w:right w:val="single" w:sz="4" w:space="0" w:color="auto"/>
            </w:tcBorders>
            <w:shd w:val="clear" w:color="000000" w:fill="CADCD8"/>
            <w:noWrap/>
            <w:vAlign w:val="bottom"/>
            <w:hideMark/>
          </w:tcPr>
          <w:p w:rsidR="008C022D" w:rsidRPr="008C022D" w:rsidRDefault="008C022D" w:rsidP="008C022D">
            <w:pPr>
              <w:spacing w:after="0" w:line="240" w:lineRule="auto"/>
              <w:rPr>
                <w:rFonts w:ascii="Calibri" w:eastAsia="Times New Roman" w:hAnsi="Calibri" w:cs="Calibri"/>
                <w:color w:val="000000"/>
              </w:rPr>
            </w:pPr>
            <w:r w:rsidRPr="008C022D">
              <w:rPr>
                <w:rFonts w:ascii="Calibri" w:eastAsia="Times New Roman" w:hAnsi="Calibri" w:cs="Calibri"/>
                <w:color w:val="000000"/>
              </w:rPr>
              <w:t>Vecinos</w:t>
            </w:r>
          </w:p>
        </w:tc>
        <w:tc>
          <w:tcPr>
            <w:tcW w:w="1489" w:type="dxa"/>
            <w:tcBorders>
              <w:top w:val="nil"/>
              <w:left w:val="nil"/>
              <w:bottom w:val="single" w:sz="4" w:space="0" w:color="auto"/>
              <w:right w:val="single" w:sz="8" w:space="0" w:color="auto"/>
            </w:tcBorders>
            <w:shd w:val="clear" w:color="000000" w:fill="CADCD8"/>
            <w:noWrap/>
            <w:vAlign w:val="bottom"/>
            <w:hideMark/>
          </w:tcPr>
          <w:p w:rsidR="008C022D" w:rsidRPr="008C022D" w:rsidRDefault="008C022D" w:rsidP="008C022D">
            <w:pPr>
              <w:spacing w:after="0" w:line="240" w:lineRule="auto"/>
              <w:jc w:val="right"/>
              <w:rPr>
                <w:rFonts w:ascii="Calibri" w:eastAsia="Times New Roman" w:hAnsi="Calibri" w:cs="Calibri"/>
                <w:color w:val="000000"/>
              </w:rPr>
            </w:pPr>
            <w:r w:rsidRPr="008C022D">
              <w:rPr>
                <w:rFonts w:ascii="Calibri" w:eastAsia="Times New Roman" w:hAnsi="Calibri" w:cs="Calibri"/>
                <w:color w:val="000000"/>
              </w:rPr>
              <w:t>5,45%</w:t>
            </w:r>
          </w:p>
        </w:tc>
      </w:tr>
      <w:tr w:rsidR="008C022D" w:rsidRPr="008C022D" w:rsidTr="008C022D">
        <w:trPr>
          <w:trHeight w:val="300"/>
        </w:trPr>
        <w:tc>
          <w:tcPr>
            <w:tcW w:w="2691" w:type="dxa"/>
            <w:tcBorders>
              <w:top w:val="nil"/>
              <w:left w:val="single" w:sz="8" w:space="0" w:color="auto"/>
              <w:bottom w:val="single" w:sz="4" w:space="0" w:color="auto"/>
              <w:right w:val="single" w:sz="4" w:space="0" w:color="auto"/>
            </w:tcBorders>
            <w:shd w:val="clear" w:color="000000" w:fill="CADCD8"/>
            <w:noWrap/>
            <w:vAlign w:val="bottom"/>
            <w:hideMark/>
          </w:tcPr>
          <w:p w:rsidR="008C022D" w:rsidRPr="008C022D" w:rsidRDefault="008C022D" w:rsidP="008C022D">
            <w:pPr>
              <w:spacing w:after="0" w:line="240" w:lineRule="auto"/>
              <w:rPr>
                <w:rFonts w:ascii="Calibri" w:eastAsia="Times New Roman" w:hAnsi="Calibri" w:cs="Calibri"/>
                <w:color w:val="000000"/>
              </w:rPr>
            </w:pPr>
            <w:r w:rsidRPr="008C022D">
              <w:rPr>
                <w:rFonts w:ascii="Calibri" w:eastAsia="Times New Roman" w:hAnsi="Calibri" w:cs="Calibri"/>
                <w:color w:val="000000"/>
              </w:rPr>
              <w:t>Otros</w:t>
            </w:r>
          </w:p>
        </w:tc>
        <w:tc>
          <w:tcPr>
            <w:tcW w:w="1489" w:type="dxa"/>
            <w:tcBorders>
              <w:top w:val="nil"/>
              <w:left w:val="nil"/>
              <w:bottom w:val="single" w:sz="4" w:space="0" w:color="auto"/>
              <w:right w:val="single" w:sz="8" w:space="0" w:color="auto"/>
            </w:tcBorders>
            <w:shd w:val="clear" w:color="000000" w:fill="CADCD8"/>
            <w:noWrap/>
            <w:vAlign w:val="bottom"/>
            <w:hideMark/>
          </w:tcPr>
          <w:p w:rsidR="008C022D" w:rsidRPr="008C022D" w:rsidRDefault="008C022D" w:rsidP="008C022D">
            <w:pPr>
              <w:spacing w:after="0" w:line="240" w:lineRule="auto"/>
              <w:jc w:val="right"/>
              <w:rPr>
                <w:rFonts w:ascii="Calibri" w:eastAsia="Times New Roman" w:hAnsi="Calibri" w:cs="Calibri"/>
                <w:color w:val="000000"/>
              </w:rPr>
            </w:pPr>
            <w:r w:rsidRPr="008C022D">
              <w:rPr>
                <w:rFonts w:ascii="Calibri" w:eastAsia="Times New Roman" w:hAnsi="Calibri" w:cs="Calibri"/>
                <w:color w:val="000000"/>
              </w:rPr>
              <w:t>36,36%</w:t>
            </w:r>
          </w:p>
        </w:tc>
      </w:tr>
      <w:tr w:rsidR="008C022D" w:rsidRPr="008C022D" w:rsidTr="008C022D">
        <w:trPr>
          <w:trHeight w:val="315"/>
        </w:trPr>
        <w:tc>
          <w:tcPr>
            <w:tcW w:w="2691" w:type="dxa"/>
            <w:tcBorders>
              <w:top w:val="nil"/>
              <w:left w:val="single" w:sz="8" w:space="0" w:color="auto"/>
              <w:bottom w:val="single" w:sz="8" w:space="0" w:color="auto"/>
              <w:right w:val="single" w:sz="4" w:space="0" w:color="auto"/>
            </w:tcBorders>
            <w:shd w:val="clear" w:color="000000" w:fill="568278"/>
            <w:noWrap/>
            <w:vAlign w:val="bottom"/>
            <w:hideMark/>
          </w:tcPr>
          <w:p w:rsidR="008C022D" w:rsidRPr="008C022D" w:rsidRDefault="008C022D" w:rsidP="008C022D">
            <w:pPr>
              <w:spacing w:after="0" w:line="240" w:lineRule="auto"/>
              <w:rPr>
                <w:rFonts w:ascii="Calibri" w:eastAsia="Times New Roman" w:hAnsi="Calibri" w:cs="Calibri"/>
                <w:b/>
                <w:bCs/>
                <w:color w:val="000000"/>
              </w:rPr>
            </w:pPr>
            <w:r w:rsidRPr="008C022D">
              <w:rPr>
                <w:rFonts w:ascii="Calibri" w:eastAsia="Times New Roman" w:hAnsi="Calibri" w:cs="Calibri"/>
                <w:b/>
                <w:bCs/>
                <w:color w:val="000000"/>
              </w:rPr>
              <w:t>TOTAL</w:t>
            </w:r>
          </w:p>
        </w:tc>
        <w:tc>
          <w:tcPr>
            <w:tcW w:w="1489" w:type="dxa"/>
            <w:tcBorders>
              <w:top w:val="nil"/>
              <w:left w:val="nil"/>
              <w:bottom w:val="single" w:sz="8" w:space="0" w:color="auto"/>
              <w:right w:val="single" w:sz="8" w:space="0" w:color="auto"/>
            </w:tcBorders>
            <w:shd w:val="clear" w:color="000000" w:fill="568278"/>
            <w:noWrap/>
            <w:vAlign w:val="bottom"/>
            <w:hideMark/>
          </w:tcPr>
          <w:p w:rsidR="008C022D" w:rsidRPr="008C022D" w:rsidRDefault="008C022D" w:rsidP="008C022D">
            <w:pPr>
              <w:spacing w:after="0" w:line="240" w:lineRule="auto"/>
              <w:jc w:val="right"/>
              <w:rPr>
                <w:rFonts w:ascii="Calibri" w:eastAsia="Times New Roman" w:hAnsi="Calibri" w:cs="Calibri"/>
                <w:b/>
                <w:bCs/>
                <w:color w:val="000000"/>
              </w:rPr>
            </w:pPr>
            <w:r w:rsidRPr="008C022D">
              <w:rPr>
                <w:rFonts w:ascii="Calibri" w:eastAsia="Times New Roman" w:hAnsi="Calibri" w:cs="Calibri"/>
                <w:b/>
                <w:bCs/>
                <w:color w:val="000000"/>
              </w:rPr>
              <w:t>100%</w:t>
            </w:r>
          </w:p>
        </w:tc>
      </w:tr>
    </w:tbl>
    <w:p w:rsidR="005443EA" w:rsidRPr="008C022D" w:rsidRDefault="008C022D" w:rsidP="00F82AB6">
      <w:pPr>
        <w:spacing w:line="360" w:lineRule="auto"/>
        <w:ind w:left="709"/>
        <w:jc w:val="both"/>
        <w:rPr>
          <w:rFonts w:ascii="Arial" w:hAnsi="Arial" w:cs="Arial"/>
          <w:b/>
          <w:sz w:val="24"/>
          <w:szCs w:val="24"/>
        </w:rPr>
      </w:pPr>
      <w:r w:rsidRPr="008C022D">
        <w:rPr>
          <w:rFonts w:ascii="Arial" w:hAnsi="Arial" w:cs="Arial"/>
          <w:b/>
          <w:sz w:val="24"/>
          <w:szCs w:val="24"/>
        </w:rPr>
        <w:t>Elaborado por: Los Autores</w:t>
      </w:r>
    </w:p>
    <w:p w:rsidR="005443EA" w:rsidRPr="00276895" w:rsidRDefault="00276895" w:rsidP="00276895">
      <w:pPr>
        <w:tabs>
          <w:tab w:val="left" w:pos="6663"/>
        </w:tabs>
        <w:spacing w:after="0" w:line="240" w:lineRule="auto"/>
        <w:ind w:left="709"/>
        <w:jc w:val="both"/>
        <w:rPr>
          <w:rFonts w:ascii="Arial" w:hAnsi="Arial" w:cs="Arial"/>
          <w:b/>
          <w:sz w:val="24"/>
          <w:szCs w:val="24"/>
        </w:rPr>
      </w:pPr>
      <w:r w:rsidRPr="00276895">
        <w:rPr>
          <w:rFonts w:ascii="Arial" w:hAnsi="Arial" w:cs="Arial"/>
          <w:b/>
          <w:sz w:val="24"/>
          <w:szCs w:val="24"/>
        </w:rPr>
        <w:t xml:space="preserve">Gráfico No. </w:t>
      </w:r>
      <w:r w:rsidR="0059474E">
        <w:rPr>
          <w:rFonts w:ascii="Arial" w:hAnsi="Arial" w:cs="Arial"/>
          <w:b/>
          <w:sz w:val="24"/>
          <w:szCs w:val="24"/>
        </w:rPr>
        <w:t>11</w:t>
      </w:r>
      <w:r w:rsidRPr="00276895">
        <w:rPr>
          <w:rFonts w:ascii="Arial" w:hAnsi="Arial" w:cs="Arial"/>
          <w:b/>
          <w:sz w:val="24"/>
          <w:szCs w:val="24"/>
        </w:rPr>
        <w:t>Cuidado de niños</w:t>
      </w:r>
    </w:p>
    <w:p w:rsidR="00276895" w:rsidRPr="00A82152" w:rsidRDefault="008C022D" w:rsidP="00F56319">
      <w:pPr>
        <w:tabs>
          <w:tab w:val="left" w:pos="2127"/>
          <w:tab w:val="left" w:pos="2410"/>
          <w:tab w:val="left" w:pos="2835"/>
        </w:tabs>
        <w:spacing w:after="0" w:line="240" w:lineRule="auto"/>
        <w:ind w:left="709"/>
        <w:jc w:val="center"/>
        <w:rPr>
          <w:rFonts w:ascii="Arial" w:hAnsi="Arial" w:cs="Arial"/>
          <w:b/>
          <w:sz w:val="24"/>
          <w:szCs w:val="24"/>
        </w:rPr>
      </w:pPr>
      <w:r w:rsidRPr="008C022D">
        <w:rPr>
          <w:rFonts w:ascii="Arial" w:hAnsi="Arial" w:cs="Arial"/>
          <w:noProof/>
          <w:sz w:val="24"/>
          <w:szCs w:val="24"/>
        </w:rPr>
        <w:drawing>
          <wp:inline distT="0" distB="0" distL="0" distR="0">
            <wp:extent cx="4724400" cy="2743200"/>
            <wp:effectExtent l="19050" t="0" r="19050" b="0"/>
            <wp:docPr id="1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6A6F" w:rsidRPr="00F56319" w:rsidRDefault="00F56319" w:rsidP="00F82AB6">
      <w:pPr>
        <w:spacing w:line="360" w:lineRule="auto"/>
        <w:ind w:left="709"/>
        <w:jc w:val="both"/>
        <w:rPr>
          <w:rFonts w:ascii="Arial" w:hAnsi="Arial" w:cs="Arial"/>
          <w:b/>
          <w:sz w:val="24"/>
          <w:szCs w:val="24"/>
        </w:rPr>
      </w:pPr>
      <w:r w:rsidRPr="00F56319">
        <w:rPr>
          <w:rFonts w:ascii="Arial" w:hAnsi="Arial" w:cs="Arial"/>
          <w:b/>
          <w:sz w:val="24"/>
          <w:szCs w:val="24"/>
        </w:rPr>
        <w:t xml:space="preserve">   Elaborado por: Los Autores</w:t>
      </w:r>
    </w:p>
    <w:p w:rsidR="00F56319" w:rsidRDefault="00276895" w:rsidP="005E07ED">
      <w:pPr>
        <w:spacing w:line="360" w:lineRule="auto"/>
        <w:ind w:left="709" w:firstLine="284"/>
        <w:jc w:val="both"/>
        <w:rPr>
          <w:rFonts w:ascii="Arial" w:hAnsi="Arial" w:cs="Arial"/>
          <w:sz w:val="24"/>
          <w:szCs w:val="24"/>
        </w:rPr>
      </w:pPr>
      <w:r>
        <w:rPr>
          <w:rFonts w:ascii="Arial" w:hAnsi="Arial" w:cs="Arial"/>
          <w:sz w:val="24"/>
          <w:szCs w:val="24"/>
        </w:rPr>
        <w:t xml:space="preserve">En cuanto a las preferencias </w:t>
      </w:r>
      <w:r w:rsidR="003A718D">
        <w:rPr>
          <w:rFonts w:ascii="Arial" w:hAnsi="Arial" w:cs="Arial"/>
          <w:sz w:val="24"/>
          <w:szCs w:val="24"/>
        </w:rPr>
        <w:t xml:space="preserve">al momento del cuidado de sus hijos </w:t>
      </w:r>
      <w:r w:rsidR="00E34E4C">
        <w:rPr>
          <w:rFonts w:ascii="Arial" w:hAnsi="Arial" w:cs="Arial"/>
          <w:sz w:val="24"/>
          <w:szCs w:val="24"/>
        </w:rPr>
        <w:t xml:space="preserve">el 25,45% manifestó que profesionales; con abuelos el 23,64%; </w:t>
      </w:r>
      <w:r w:rsidR="00A355D9">
        <w:rPr>
          <w:rFonts w:ascii="Arial" w:hAnsi="Arial" w:cs="Arial"/>
          <w:sz w:val="24"/>
          <w:szCs w:val="24"/>
        </w:rPr>
        <w:t>mientras que el 9,09% reveló que los deja a cargo de los tíos; al cuidado de vecinos tenemos al 5,45%, y por último el mayor porcentaje reveló que los deja al cuidado de otras personas, éstos están representados por el 36,36%</w:t>
      </w:r>
      <w:r w:rsidR="003D260E">
        <w:rPr>
          <w:rFonts w:ascii="Arial" w:hAnsi="Arial" w:cs="Arial"/>
          <w:sz w:val="24"/>
          <w:szCs w:val="24"/>
        </w:rPr>
        <w:t xml:space="preserve"> de los encuestados</w:t>
      </w:r>
      <w:r w:rsidR="00C12700">
        <w:rPr>
          <w:rFonts w:ascii="Arial" w:hAnsi="Arial" w:cs="Arial"/>
          <w:sz w:val="24"/>
          <w:szCs w:val="24"/>
        </w:rPr>
        <w:t>, específicamente bajo el cuidado de niñeras</w:t>
      </w:r>
      <w:r w:rsidR="005E07ED">
        <w:rPr>
          <w:rFonts w:ascii="Arial" w:hAnsi="Arial" w:cs="Arial"/>
          <w:sz w:val="24"/>
          <w:szCs w:val="24"/>
        </w:rPr>
        <w:t>.</w:t>
      </w:r>
    </w:p>
    <w:p w:rsidR="00C12700" w:rsidRDefault="00C12700" w:rsidP="00F82AB6">
      <w:pPr>
        <w:spacing w:line="360" w:lineRule="auto"/>
        <w:ind w:left="709"/>
        <w:jc w:val="both"/>
        <w:rPr>
          <w:rFonts w:ascii="Arial" w:hAnsi="Arial" w:cs="Arial"/>
          <w:b/>
          <w:sz w:val="24"/>
          <w:szCs w:val="24"/>
        </w:rPr>
      </w:pPr>
      <w:r>
        <w:rPr>
          <w:rFonts w:ascii="Arial" w:hAnsi="Arial" w:cs="Arial"/>
          <w:b/>
          <w:sz w:val="24"/>
          <w:szCs w:val="24"/>
        </w:rPr>
        <w:lastRenderedPageBreak/>
        <w:t xml:space="preserve">6.- </w:t>
      </w:r>
      <w:r w:rsidRPr="00C12700">
        <w:rPr>
          <w:rFonts w:ascii="Arial" w:hAnsi="Arial" w:cs="Arial"/>
          <w:b/>
          <w:sz w:val="24"/>
          <w:szCs w:val="24"/>
        </w:rPr>
        <w:t>En qué tipo de lugar preferiría que los/as profesionales cuiden de sus hijos:</w:t>
      </w:r>
    </w:p>
    <w:p w:rsidR="00C12700" w:rsidRDefault="00C12700" w:rsidP="00C12700">
      <w:pPr>
        <w:spacing w:after="0" w:line="240" w:lineRule="auto"/>
        <w:ind w:left="2127"/>
        <w:jc w:val="both"/>
        <w:rPr>
          <w:rFonts w:ascii="Arial" w:hAnsi="Arial" w:cs="Arial"/>
          <w:b/>
          <w:sz w:val="24"/>
          <w:szCs w:val="24"/>
        </w:rPr>
      </w:pPr>
      <w:r>
        <w:rPr>
          <w:rFonts w:ascii="Arial" w:hAnsi="Arial" w:cs="Arial"/>
          <w:b/>
          <w:sz w:val="24"/>
          <w:szCs w:val="24"/>
        </w:rPr>
        <w:t>Tabla No. 12 Tipo de lugar de cuidado</w:t>
      </w:r>
    </w:p>
    <w:tbl>
      <w:tblPr>
        <w:tblW w:w="4360" w:type="dxa"/>
        <w:tblInd w:w="2172" w:type="dxa"/>
        <w:tblCellMar>
          <w:left w:w="70" w:type="dxa"/>
          <w:right w:w="70" w:type="dxa"/>
        </w:tblCellMar>
        <w:tblLook w:val="04A0"/>
      </w:tblPr>
      <w:tblGrid>
        <w:gridCol w:w="3122"/>
        <w:gridCol w:w="1238"/>
      </w:tblGrid>
      <w:tr w:rsidR="00C12700" w:rsidRPr="00C12700" w:rsidTr="00C12700">
        <w:trPr>
          <w:trHeight w:val="339"/>
        </w:trPr>
        <w:tc>
          <w:tcPr>
            <w:tcW w:w="4360" w:type="dxa"/>
            <w:gridSpan w:val="2"/>
            <w:tcBorders>
              <w:top w:val="single" w:sz="8" w:space="0" w:color="auto"/>
              <w:left w:val="single" w:sz="8" w:space="0" w:color="auto"/>
              <w:bottom w:val="single" w:sz="8" w:space="0" w:color="auto"/>
              <w:right w:val="single" w:sz="8" w:space="0" w:color="000000"/>
            </w:tcBorders>
            <w:shd w:val="clear" w:color="000000" w:fill="CADCD8"/>
            <w:noWrap/>
            <w:vAlign w:val="bottom"/>
            <w:hideMark/>
          </w:tcPr>
          <w:p w:rsidR="00C12700" w:rsidRPr="00C12700" w:rsidRDefault="00C12700" w:rsidP="00C12700">
            <w:pPr>
              <w:spacing w:after="0" w:line="240" w:lineRule="auto"/>
              <w:jc w:val="right"/>
              <w:rPr>
                <w:rFonts w:ascii="Calibri" w:eastAsia="Times New Roman" w:hAnsi="Calibri" w:cs="Calibri"/>
                <w:b/>
                <w:bCs/>
                <w:color w:val="000000"/>
              </w:rPr>
            </w:pPr>
            <w:r w:rsidRPr="00C12700">
              <w:rPr>
                <w:rFonts w:ascii="Calibri" w:eastAsia="Times New Roman" w:hAnsi="Calibri" w:cs="Calibri"/>
                <w:b/>
                <w:bCs/>
                <w:color w:val="000000"/>
              </w:rPr>
              <w:t>Porcentaje</w:t>
            </w:r>
          </w:p>
        </w:tc>
      </w:tr>
      <w:tr w:rsidR="00C12700" w:rsidRPr="00C12700" w:rsidTr="00C12700">
        <w:trPr>
          <w:trHeight w:val="322"/>
        </w:trPr>
        <w:tc>
          <w:tcPr>
            <w:tcW w:w="3122" w:type="dxa"/>
            <w:tcBorders>
              <w:top w:val="nil"/>
              <w:left w:val="single" w:sz="8" w:space="0" w:color="auto"/>
              <w:bottom w:val="single" w:sz="4" w:space="0" w:color="auto"/>
              <w:right w:val="single" w:sz="4" w:space="0" w:color="auto"/>
            </w:tcBorders>
            <w:shd w:val="clear" w:color="000000" w:fill="B0CAC4"/>
            <w:noWrap/>
            <w:vAlign w:val="bottom"/>
            <w:hideMark/>
          </w:tcPr>
          <w:p w:rsidR="00C12700" w:rsidRPr="00C12700" w:rsidRDefault="00C12700" w:rsidP="00C12700">
            <w:pPr>
              <w:spacing w:after="0" w:line="240" w:lineRule="auto"/>
              <w:rPr>
                <w:rFonts w:ascii="Calibri" w:eastAsia="Times New Roman" w:hAnsi="Calibri" w:cs="Calibri"/>
                <w:color w:val="000000"/>
              </w:rPr>
            </w:pPr>
            <w:r w:rsidRPr="00C12700">
              <w:rPr>
                <w:rFonts w:ascii="Calibri" w:eastAsia="Times New Roman" w:hAnsi="Calibri" w:cs="Calibri"/>
                <w:color w:val="000000"/>
              </w:rPr>
              <w:t>Hogar</w:t>
            </w:r>
          </w:p>
        </w:tc>
        <w:tc>
          <w:tcPr>
            <w:tcW w:w="1238" w:type="dxa"/>
            <w:tcBorders>
              <w:top w:val="nil"/>
              <w:left w:val="nil"/>
              <w:bottom w:val="single" w:sz="4" w:space="0" w:color="auto"/>
              <w:right w:val="single" w:sz="8" w:space="0" w:color="auto"/>
            </w:tcBorders>
            <w:shd w:val="clear" w:color="000000" w:fill="B0CAC4"/>
            <w:noWrap/>
            <w:vAlign w:val="bottom"/>
            <w:hideMark/>
          </w:tcPr>
          <w:p w:rsidR="00C12700" w:rsidRPr="00C12700" w:rsidRDefault="00E214A0" w:rsidP="00E214A0">
            <w:pPr>
              <w:spacing w:after="0" w:line="240" w:lineRule="auto"/>
              <w:jc w:val="right"/>
              <w:rPr>
                <w:rFonts w:ascii="Calibri" w:eastAsia="Times New Roman" w:hAnsi="Calibri" w:cs="Calibri"/>
                <w:color w:val="000000"/>
              </w:rPr>
            </w:pPr>
            <w:r>
              <w:rPr>
                <w:rFonts w:ascii="Calibri" w:eastAsia="Times New Roman" w:hAnsi="Calibri" w:cs="Calibri"/>
                <w:color w:val="000000"/>
              </w:rPr>
              <w:t>40</w:t>
            </w:r>
            <w:r w:rsidR="00C12700" w:rsidRPr="00C12700">
              <w:rPr>
                <w:rFonts w:ascii="Calibri" w:eastAsia="Times New Roman" w:hAnsi="Calibri" w:cs="Calibri"/>
                <w:color w:val="000000"/>
              </w:rPr>
              <w:t>,</w:t>
            </w:r>
            <w:r>
              <w:rPr>
                <w:rFonts w:ascii="Calibri" w:eastAsia="Times New Roman" w:hAnsi="Calibri" w:cs="Calibri"/>
                <w:color w:val="000000"/>
              </w:rPr>
              <w:t>00</w:t>
            </w:r>
            <w:r w:rsidR="00C12700" w:rsidRPr="00C12700">
              <w:rPr>
                <w:rFonts w:ascii="Calibri" w:eastAsia="Times New Roman" w:hAnsi="Calibri" w:cs="Calibri"/>
                <w:color w:val="000000"/>
              </w:rPr>
              <w:t>%</w:t>
            </w:r>
          </w:p>
        </w:tc>
      </w:tr>
      <w:tr w:rsidR="00C12700" w:rsidRPr="00C12700" w:rsidTr="00C12700">
        <w:trPr>
          <w:trHeight w:val="322"/>
        </w:trPr>
        <w:tc>
          <w:tcPr>
            <w:tcW w:w="3122" w:type="dxa"/>
            <w:tcBorders>
              <w:top w:val="nil"/>
              <w:left w:val="single" w:sz="8" w:space="0" w:color="auto"/>
              <w:bottom w:val="single" w:sz="4" w:space="0" w:color="auto"/>
              <w:right w:val="single" w:sz="4" w:space="0" w:color="auto"/>
            </w:tcBorders>
            <w:shd w:val="clear" w:color="000000" w:fill="B0CAC4"/>
            <w:noWrap/>
            <w:vAlign w:val="bottom"/>
            <w:hideMark/>
          </w:tcPr>
          <w:p w:rsidR="00C12700" w:rsidRPr="00C12700" w:rsidRDefault="00C12700" w:rsidP="00C12700">
            <w:pPr>
              <w:spacing w:after="0" w:line="240" w:lineRule="auto"/>
              <w:rPr>
                <w:rFonts w:ascii="Calibri" w:eastAsia="Times New Roman" w:hAnsi="Calibri" w:cs="Calibri"/>
                <w:color w:val="000000"/>
              </w:rPr>
            </w:pPr>
            <w:r w:rsidRPr="00C12700">
              <w:rPr>
                <w:rFonts w:ascii="Calibri" w:eastAsia="Times New Roman" w:hAnsi="Calibri" w:cs="Calibri"/>
                <w:color w:val="000000"/>
              </w:rPr>
              <w:t>Guardería</w:t>
            </w:r>
          </w:p>
        </w:tc>
        <w:tc>
          <w:tcPr>
            <w:tcW w:w="1238" w:type="dxa"/>
            <w:tcBorders>
              <w:top w:val="nil"/>
              <w:left w:val="nil"/>
              <w:bottom w:val="single" w:sz="4" w:space="0" w:color="auto"/>
              <w:right w:val="single" w:sz="8" w:space="0" w:color="auto"/>
            </w:tcBorders>
            <w:shd w:val="clear" w:color="000000" w:fill="B0CAC4"/>
            <w:noWrap/>
            <w:vAlign w:val="bottom"/>
            <w:hideMark/>
          </w:tcPr>
          <w:p w:rsidR="00C12700" w:rsidRPr="00C12700" w:rsidRDefault="00E214A0" w:rsidP="00E214A0">
            <w:pPr>
              <w:spacing w:after="0" w:line="240" w:lineRule="auto"/>
              <w:jc w:val="right"/>
              <w:rPr>
                <w:rFonts w:ascii="Calibri" w:eastAsia="Times New Roman" w:hAnsi="Calibri" w:cs="Calibri"/>
                <w:color w:val="000000"/>
              </w:rPr>
            </w:pPr>
            <w:r>
              <w:rPr>
                <w:rFonts w:ascii="Calibri" w:eastAsia="Times New Roman" w:hAnsi="Calibri" w:cs="Calibri"/>
                <w:color w:val="000000"/>
              </w:rPr>
              <w:t>34</w:t>
            </w:r>
            <w:r w:rsidR="00C12700" w:rsidRPr="00C12700">
              <w:rPr>
                <w:rFonts w:ascii="Calibri" w:eastAsia="Times New Roman" w:hAnsi="Calibri" w:cs="Calibri"/>
                <w:color w:val="000000"/>
              </w:rPr>
              <w:t>,</w:t>
            </w:r>
            <w:r>
              <w:rPr>
                <w:rFonts w:ascii="Calibri" w:eastAsia="Times New Roman" w:hAnsi="Calibri" w:cs="Calibri"/>
                <w:color w:val="000000"/>
              </w:rPr>
              <w:t>55</w:t>
            </w:r>
            <w:r w:rsidR="00C12700" w:rsidRPr="00C12700">
              <w:rPr>
                <w:rFonts w:ascii="Calibri" w:eastAsia="Times New Roman" w:hAnsi="Calibri" w:cs="Calibri"/>
                <w:color w:val="000000"/>
              </w:rPr>
              <w:t>%</w:t>
            </w:r>
          </w:p>
        </w:tc>
      </w:tr>
      <w:tr w:rsidR="00C12700" w:rsidRPr="00C12700" w:rsidTr="00C12700">
        <w:trPr>
          <w:trHeight w:val="322"/>
        </w:trPr>
        <w:tc>
          <w:tcPr>
            <w:tcW w:w="3122" w:type="dxa"/>
            <w:tcBorders>
              <w:top w:val="nil"/>
              <w:left w:val="single" w:sz="8" w:space="0" w:color="auto"/>
              <w:bottom w:val="single" w:sz="4" w:space="0" w:color="auto"/>
              <w:right w:val="single" w:sz="4" w:space="0" w:color="auto"/>
            </w:tcBorders>
            <w:shd w:val="clear" w:color="000000" w:fill="B0CAC4"/>
            <w:noWrap/>
            <w:vAlign w:val="bottom"/>
            <w:hideMark/>
          </w:tcPr>
          <w:p w:rsidR="00C12700" w:rsidRPr="00C12700" w:rsidRDefault="00C12700" w:rsidP="00C12700">
            <w:pPr>
              <w:spacing w:after="0" w:line="240" w:lineRule="auto"/>
              <w:rPr>
                <w:rFonts w:ascii="Calibri" w:eastAsia="Times New Roman" w:hAnsi="Calibri" w:cs="Calibri"/>
                <w:color w:val="000000"/>
              </w:rPr>
            </w:pPr>
            <w:r w:rsidRPr="00C12700">
              <w:rPr>
                <w:rFonts w:ascii="Calibri" w:eastAsia="Times New Roman" w:hAnsi="Calibri" w:cs="Calibri"/>
                <w:color w:val="000000"/>
              </w:rPr>
              <w:t>Centro de Estudios</w:t>
            </w:r>
          </w:p>
        </w:tc>
        <w:tc>
          <w:tcPr>
            <w:tcW w:w="1238" w:type="dxa"/>
            <w:tcBorders>
              <w:top w:val="nil"/>
              <w:left w:val="nil"/>
              <w:bottom w:val="single" w:sz="4" w:space="0" w:color="auto"/>
              <w:right w:val="single" w:sz="8" w:space="0" w:color="auto"/>
            </w:tcBorders>
            <w:shd w:val="clear" w:color="000000" w:fill="B0CAC4"/>
            <w:noWrap/>
            <w:vAlign w:val="bottom"/>
            <w:hideMark/>
          </w:tcPr>
          <w:p w:rsidR="00C12700" w:rsidRPr="00C12700" w:rsidRDefault="00E214A0" w:rsidP="00E214A0">
            <w:pPr>
              <w:spacing w:after="0" w:line="240" w:lineRule="auto"/>
              <w:jc w:val="right"/>
              <w:rPr>
                <w:rFonts w:ascii="Calibri" w:eastAsia="Times New Roman" w:hAnsi="Calibri" w:cs="Calibri"/>
                <w:color w:val="000000"/>
              </w:rPr>
            </w:pPr>
            <w:r>
              <w:rPr>
                <w:rFonts w:ascii="Calibri" w:eastAsia="Times New Roman" w:hAnsi="Calibri" w:cs="Calibri"/>
                <w:color w:val="000000"/>
              </w:rPr>
              <w:t>25</w:t>
            </w:r>
            <w:r w:rsidR="00C12700" w:rsidRPr="00C12700">
              <w:rPr>
                <w:rFonts w:ascii="Calibri" w:eastAsia="Times New Roman" w:hAnsi="Calibri" w:cs="Calibri"/>
                <w:color w:val="000000"/>
              </w:rPr>
              <w:t>,</w:t>
            </w:r>
            <w:r>
              <w:rPr>
                <w:rFonts w:ascii="Calibri" w:eastAsia="Times New Roman" w:hAnsi="Calibri" w:cs="Calibri"/>
                <w:color w:val="000000"/>
              </w:rPr>
              <w:t>45</w:t>
            </w:r>
            <w:r w:rsidR="00C12700" w:rsidRPr="00C12700">
              <w:rPr>
                <w:rFonts w:ascii="Calibri" w:eastAsia="Times New Roman" w:hAnsi="Calibri" w:cs="Calibri"/>
                <w:color w:val="000000"/>
              </w:rPr>
              <w:t>%</w:t>
            </w:r>
          </w:p>
        </w:tc>
      </w:tr>
      <w:tr w:rsidR="00C12700" w:rsidRPr="00C12700" w:rsidTr="00C12700">
        <w:trPr>
          <w:trHeight w:val="339"/>
        </w:trPr>
        <w:tc>
          <w:tcPr>
            <w:tcW w:w="3122" w:type="dxa"/>
            <w:tcBorders>
              <w:top w:val="nil"/>
              <w:left w:val="single" w:sz="8" w:space="0" w:color="auto"/>
              <w:bottom w:val="single" w:sz="8" w:space="0" w:color="auto"/>
              <w:right w:val="single" w:sz="4" w:space="0" w:color="auto"/>
            </w:tcBorders>
            <w:shd w:val="clear" w:color="000000" w:fill="568278"/>
            <w:noWrap/>
            <w:vAlign w:val="bottom"/>
            <w:hideMark/>
          </w:tcPr>
          <w:p w:rsidR="00C12700" w:rsidRPr="00C12700" w:rsidRDefault="00C12700" w:rsidP="00C12700">
            <w:pPr>
              <w:spacing w:after="0" w:line="240" w:lineRule="auto"/>
              <w:rPr>
                <w:rFonts w:ascii="Calibri" w:eastAsia="Times New Roman" w:hAnsi="Calibri" w:cs="Calibri"/>
                <w:b/>
                <w:bCs/>
                <w:color w:val="000000"/>
              </w:rPr>
            </w:pPr>
            <w:r w:rsidRPr="00C12700">
              <w:rPr>
                <w:rFonts w:ascii="Calibri" w:eastAsia="Times New Roman" w:hAnsi="Calibri" w:cs="Calibri"/>
                <w:b/>
                <w:bCs/>
                <w:color w:val="000000"/>
              </w:rPr>
              <w:t>TOTAL</w:t>
            </w:r>
          </w:p>
        </w:tc>
        <w:tc>
          <w:tcPr>
            <w:tcW w:w="1238" w:type="dxa"/>
            <w:tcBorders>
              <w:top w:val="nil"/>
              <w:left w:val="nil"/>
              <w:bottom w:val="single" w:sz="8" w:space="0" w:color="auto"/>
              <w:right w:val="single" w:sz="8" w:space="0" w:color="auto"/>
            </w:tcBorders>
            <w:shd w:val="clear" w:color="000000" w:fill="568278"/>
            <w:noWrap/>
            <w:vAlign w:val="bottom"/>
            <w:hideMark/>
          </w:tcPr>
          <w:p w:rsidR="00C12700" w:rsidRPr="00C12700" w:rsidRDefault="00C12700" w:rsidP="00C12700">
            <w:pPr>
              <w:spacing w:after="0" w:line="240" w:lineRule="auto"/>
              <w:jc w:val="right"/>
              <w:rPr>
                <w:rFonts w:ascii="Calibri" w:eastAsia="Times New Roman" w:hAnsi="Calibri" w:cs="Calibri"/>
                <w:b/>
                <w:bCs/>
                <w:color w:val="000000"/>
              </w:rPr>
            </w:pPr>
            <w:r w:rsidRPr="00C12700">
              <w:rPr>
                <w:rFonts w:ascii="Calibri" w:eastAsia="Times New Roman" w:hAnsi="Calibri" w:cs="Calibri"/>
                <w:b/>
                <w:bCs/>
                <w:color w:val="000000"/>
              </w:rPr>
              <w:t>100%</w:t>
            </w:r>
          </w:p>
        </w:tc>
      </w:tr>
    </w:tbl>
    <w:p w:rsidR="00C12700" w:rsidRDefault="00C12700" w:rsidP="00F82AB6">
      <w:pPr>
        <w:spacing w:line="360" w:lineRule="auto"/>
        <w:ind w:left="709"/>
        <w:jc w:val="both"/>
        <w:rPr>
          <w:rFonts w:ascii="Arial" w:hAnsi="Arial" w:cs="Arial"/>
          <w:b/>
          <w:sz w:val="24"/>
          <w:szCs w:val="24"/>
        </w:rPr>
      </w:pPr>
      <w:r>
        <w:rPr>
          <w:rFonts w:ascii="Arial" w:hAnsi="Arial" w:cs="Arial"/>
          <w:b/>
          <w:sz w:val="24"/>
          <w:szCs w:val="24"/>
        </w:rPr>
        <w:tab/>
        <w:t xml:space="preserve">          Elaborado por: Los Autores</w:t>
      </w:r>
    </w:p>
    <w:p w:rsidR="00C12700" w:rsidRDefault="00C12700" w:rsidP="00C12700">
      <w:pPr>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59474E">
        <w:rPr>
          <w:rFonts w:ascii="Arial" w:hAnsi="Arial" w:cs="Arial"/>
          <w:b/>
          <w:sz w:val="24"/>
          <w:szCs w:val="24"/>
        </w:rPr>
        <w:t>12</w:t>
      </w:r>
      <w:r>
        <w:rPr>
          <w:rFonts w:ascii="Arial" w:hAnsi="Arial" w:cs="Arial"/>
          <w:b/>
          <w:sz w:val="24"/>
          <w:szCs w:val="24"/>
        </w:rPr>
        <w:t>Tipo de lugar de cuidado</w:t>
      </w:r>
    </w:p>
    <w:p w:rsidR="00E214A0" w:rsidRDefault="00E214A0" w:rsidP="00A82152">
      <w:pPr>
        <w:spacing w:after="0" w:line="240" w:lineRule="auto"/>
        <w:ind w:left="709"/>
        <w:jc w:val="center"/>
        <w:rPr>
          <w:rFonts w:ascii="Arial" w:hAnsi="Arial" w:cs="Arial"/>
          <w:b/>
          <w:sz w:val="24"/>
          <w:szCs w:val="24"/>
        </w:rPr>
      </w:pPr>
      <w:r w:rsidRPr="00E214A0">
        <w:rPr>
          <w:rFonts w:ascii="Arial" w:hAnsi="Arial" w:cs="Arial"/>
          <w:b/>
          <w:noProof/>
          <w:sz w:val="24"/>
          <w:szCs w:val="24"/>
        </w:rPr>
        <w:drawing>
          <wp:inline distT="0" distB="0" distL="0" distR="0">
            <wp:extent cx="4724400" cy="2743200"/>
            <wp:effectExtent l="19050" t="0" r="19050"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260E" w:rsidRDefault="00C12700"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3D260E" w:rsidRDefault="00C12700" w:rsidP="005E07ED">
      <w:pPr>
        <w:spacing w:line="360" w:lineRule="auto"/>
        <w:ind w:left="709" w:firstLine="284"/>
        <w:jc w:val="both"/>
        <w:rPr>
          <w:rFonts w:ascii="Arial" w:hAnsi="Arial" w:cs="Arial"/>
          <w:sz w:val="24"/>
          <w:szCs w:val="24"/>
        </w:rPr>
      </w:pPr>
      <w:r w:rsidRPr="00E214A0">
        <w:rPr>
          <w:rFonts w:ascii="Arial" w:hAnsi="Arial" w:cs="Arial"/>
          <w:sz w:val="24"/>
          <w:szCs w:val="24"/>
        </w:rPr>
        <w:t xml:space="preserve">En cuanto al tipo lugar que prefieren para el cuidado de sus hijos tenemos </w:t>
      </w:r>
      <w:r w:rsidR="00E214A0" w:rsidRPr="00E214A0">
        <w:rPr>
          <w:rFonts w:ascii="Arial" w:hAnsi="Arial" w:cs="Arial"/>
          <w:sz w:val="24"/>
          <w:szCs w:val="24"/>
        </w:rPr>
        <w:t>que el 40% eligieron los hogares; el 34,55% seleccionaron las guarderías y por último el 25,45% centros de estudios.</w:t>
      </w:r>
    </w:p>
    <w:p w:rsidR="005E07ED" w:rsidRDefault="005E07ED" w:rsidP="005E07ED">
      <w:pPr>
        <w:spacing w:line="360" w:lineRule="auto"/>
        <w:ind w:left="709" w:firstLine="284"/>
        <w:jc w:val="both"/>
        <w:rPr>
          <w:rFonts w:ascii="Arial" w:hAnsi="Arial" w:cs="Arial"/>
          <w:sz w:val="24"/>
          <w:szCs w:val="24"/>
        </w:rPr>
      </w:pPr>
    </w:p>
    <w:p w:rsidR="005E07ED" w:rsidRDefault="005E07ED" w:rsidP="005E07ED">
      <w:pPr>
        <w:spacing w:line="360" w:lineRule="auto"/>
        <w:ind w:left="709" w:firstLine="284"/>
        <w:jc w:val="both"/>
        <w:rPr>
          <w:rFonts w:ascii="Arial" w:hAnsi="Arial" w:cs="Arial"/>
          <w:sz w:val="24"/>
          <w:szCs w:val="24"/>
        </w:rPr>
      </w:pPr>
    </w:p>
    <w:p w:rsidR="00E214A0" w:rsidRDefault="00E214A0" w:rsidP="00F82AB6">
      <w:pPr>
        <w:spacing w:line="360" w:lineRule="auto"/>
        <w:ind w:left="709"/>
        <w:jc w:val="both"/>
        <w:rPr>
          <w:rFonts w:ascii="Arial" w:hAnsi="Arial" w:cs="Arial"/>
          <w:b/>
          <w:sz w:val="24"/>
          <w:szCs w:val="24"/>
        </w:rPr>
      </w:pPr>
      <w:r w:rsidRPr="00E214A0">
        <w:rPr>
          <w:rFonts w:ascii="Arial" w:hAnsi="Arial" w:cs="Arial"/>
          <w:b/>
          <w:sz w:val="24"/>
          <w:szCs w:val="24"/>
        </w:rPr>
        <w:lastRenderedPageBreak/>
        <w:t>7.- Según su criterio, es importante contar con una Guardería que además brinde estimulación a los niños:</w:t>
      </w:r>
    </w:p>
    <w:p w:rsidR="00E214A0" w:rsidRDefault="00E214A0" w:rsidP="00E214A0">
      <w:pPr>
        <w:spacing w:after="0" w:line="240" w:lineRule="auto"/>
        <w:ind w:left="2127"/>
        <w:jc w:val="both"/>
        <w:rPr>
          <w:rFonts w:ascii="Arial" w:hAnsi="Arial" w:cs="Arial"/>
          <w:b/>
          <w:sz w:val="24"/>
          <w:szCs w:val="24"/>
        </w:rPr>
      </w:pPr>
      <w:r>
        <w:rPr>
          <w:rFonts w:ascii="Arial" w:hAnsi="Arial" w:cs="Arial"/>
          <w:b/>
          <w:sz w:val="24"/>
          <w:szCs w:val="24"/>
        </w:rPr>
        <w:t>Tabla No. 13 Importancia de la estimulación</w:t>
      </w:r>
    </w:p>
    <w:tbl>
      <w:tblPr>
        <w:tblW w:w="4977" w:type="dxa"/>
        <w:tblInd w:w="2217" w:type="dxa"/>
        <w:tblCellMar>
          <w:left w:w="70" w:type="dxa"/>
          <w:right w:w="70" w:type="dxa"/>
        </w:tblCellMar>
        <w:tblLook w:val="04A0"/>
      </w:tblPr>
      <w:tblGrid>
        <w:gridCol w:w="4024"/>
        <w:gridCol w:w="953"/>
      </w:tblGrid>
      <w:tr w:rsidR="00E214A0" w:rsidRPr="00E214A0" w:rsidTr="00E214A0">
        <w:trPr>
          <w:trHeight w:val="321"/>
        </w:trPr>
        <w:tc>
          <w:tcPr>
            <w:tcW w:w="4977" w:type="dxa"/>
            <w:gridSpan w:val="2"/>
            <w:tcBorders>
              <w:top w:val="single" w:sz="8" w:space="0" w:color="auto"/>
              <w:left w:val="single" w:sz="8" w:space="0" w:color="auto"/>
              <w:bottom w:val="single" w:sz="8" w:space="0" w:color="auto"/>
              <w:right w:val="single" w:sz="8" w:space="0" w:color="000000"/>
            </w:tcBorders>
            <w:shd w:val="clear" w:color="000000" w:fill="B0CAC4"/>
            <w:noWrap/>
            <w:vAlign w:val="bottom"/>
            <w:hideMark/>
          </w:tcPr>
          <w:p w:rsidR="00E214A0" w:rsidRPr="00E214A0" w:rsidRDefault="00E214A0" w:rsidP="00E214A0">
            <w:pPr>
              <w:spacing w:after="0" w:line="240" w:lineRule="auto"/>
              <w:jc w:val="right"/>
              <w:rPr>
                <w:rFonts w:ascii="Calibri" w:eastAsia="Times New Roman" w:hAnsi="Calibri" w:cs="Calibri"/>
                <w:b/>
                <w:bCs/>
                <w:color w:val="000000"/>
              </w:rPr>
            </w:pPr>
            <w:r w:rsidRPr="00E214A0">
              <w:rPr>
                <w:rFonts w:ascii="Calibri" w:eastAsia="Times New Roman" w:hAnsi="Calibri" w:cs="Calibri"/>
                <w:b/>
                <w:bCs/>
                <w:color w:val="000000"/>
              </w:rPr>
              <w:t>Porcentaje</w:t>
            </w:r>
          </w:p>
        </w:tc>
      </w:tr>
      <w:tr w:rsidR="00E214A0" w:rsidRPr="00E214A0" w:rsidTr="00E214A0">
        <w:trPr>
          <w:trHeight w:val="306"/>
        </w:trPr>
        <w:tc>
          <w:tcPr>
            <w:tcW w:w="4024" w:type="dxa"/>
            <w:tcBorders>
              <w:top w:val="nil"/>
              <w:left w:val="single" w:sz="8" w:space="0" w:color="auto"/>
              <w:bottom w:val="single" w:sz="4" w:space="0" w:color="auto"/>
              <w:right w:val="single" w:sz="4" w:space="0" w:color="auto"/>
            </w:tcBorders>
            <w:shd w:val="clear" w:color="000000" w:fill="CADCD8"/>
            <w:noWrap/>
            <w:vAlign w:val="bottom"/>
            <w:hideMark/>
          </w:tcPr>
          <w:p w:rsidR="00E214A0" w:rsidRPr="00E214A0" w:rsidRDefault="00E214A0" w:rsidP="00E214A0">
            <w:pPr>
              <w:spacing w:after="0" w:line="240" w:lineRule="auto"/>
              <w:rPr>
                <w:rFonts w:ascii="Calibri" w:eastAsia="Times New Roman" w:hAnsi="Calibri" w:cs="Calibri"/>
                <w:color w:val="000000"/>
              </w:rPr>
            </w:pPr>
            <w:r w:rsidRPr="00E214A0">
              <w:rPr>
                <w:rFonts w:ascii="Calibri" w:eastAsia="Times New Roman" w:hAnsi="Calibri" w:cs="Calibri"/>
                <w:color w:val="000000"/>
              </w:rPr>
              <w:t>Totalmente en desacuerdo</w:t>
            </w:r>
          </w:p>
        </w:tc>
        <w:tc>
          <w:tcPr>
            <w:tcW w:w="952" w:type="dxa"/>
            <w:tcBorders>
              <w:top w:val="nil"/>
              <w:left w:val="nil"/>
              <w:bottom w:val="single" w:sz="4" w:space="0" w:color="auto"/>
              <w:right w:val="single" w:sz="8" w:space="0" w:color="auto"/>
            </w:tcBorders>
            <w:shd w:val="clear" w:color="000000" w:fill="CADCD8"/>
            <w:noWrap/>
            <w:vAlign w:val="bottom"/>
            <w:hideMark/>
          </w:tcPr>
          <w:p w:rsidR="00E214A0" w:rsidRPr="00E214A0" w:rsidRDefault="00E214A0" w:rsidP="00E214A0">
            <w:pPr>
              <w:spacing w:after="0" w:line="240" w:lineRule="auto"/>
              <w:jc w:val="right"/>
              <w:rPr>
                <w:rFonts w:ascii="Calibri" w:eastAsia="Times New Roman" w:hAnsi="Calibri" w:cs="Calibri"/>
                <w:color w:val="000000"/>
              </w:rPr>
            </w:pPr>
            <w:r w:rsidRPr="00E214A0">
              <w:rPr>
                <w:rFonts w:ascii="Calibri" w:eastAsia="Times New Roman" w:hAnsi="Calibri" w:cs="Calibri"/>
                <w:color w:val="000000"/>
              </w:rPr>
              <w:t>7,27%</w:t>
            </w:r>
          </w:p>
        </w:tc>
      </w:tr>
      <w:tr w:rsidR="00E214A0" w:rsidRPr="00E214A0" w:rsidTr="00E214A0">
        <w:trPr>
          <w:trHeight w:val="306"/>
        </w:trPr>
        <w:tc>
          <w:tcPr>
            <w:tcW w:w="4024" w:type="dxa"/>
            <w:tcBorders>
              <w:top w:val="nil"/>
              <w:left w:val="single" w:sz="8" w:space="0" w:color="auto"/>
              <w:bottom w:val="single" w:sz="4" w:space="0" w:color="auto"/>
              <w:right w:val="single" w:sz="4" w:space="0" w:color="auto"/>
            </w:tcBorders>
            <w:shd w:val="clear" w:color="000000" w:fill="CADCD8"/>
            <w:noWrap/>
            <w:vAlign w:val="bottom"/>
            <w:hideMark/>
          </w:tcPr>
          <w:p w:rsidR="00E214A0" w:rsidRPr="00E214A0" w:rsidRDefault="00E214A0" w:rsidP="00E214A0">
            <w:pPr>
              <w:spacing w:after="0" w:line="240" w:lineRule="auto"/>
              <w:rPr>
                <w:rFonts w:ascii="Calibri" w:eastAsia="Times New Roman" w:hAnsi="Calibri" w:cs="Calibri"/>
                <w:color w:val="000000"/>
              </w:rPr>
            </w:pPr>
            <w:r w:rsidRPr="00E214A0">
              <w:rPr>
                <w:rFonts w:ascii="Calibri" w:eastAsia="Times New Roman" w:hAnsi="Calibri" w:cs="Calibri"/>
                <w:color w:val="000000"/>
              </w:rPr>
              <w:t>En desacuerdo</w:t>
            </w:r>
          </w:p>
        </w:tc>
        <w:tc>
          <w:tcPr>
            <w:tcW w:w="952" w:type="dxa"/>
            <w:tcBorders>
              <w:top w:val="nil"/>
              <w:left w:val="nil"/>
              <w:bottom w:val="single" w:sz="4" w:space="0" w:color="auto"/>
              <w:right w:val="single" w:sz="8" w:space="0" w:color="auto"/>
            </w:tcBorders>
            <w:shd w:val="clear" w:color="000000" w:fill="CADCD8"/>
            <w:noWrap/>
            <w:vAlign w:val="bottom"/>
            <w:hideMark/>
          </w:tcPr>
          <w:p w:rsidR="00E214A0" w:rsidRPr="00E214A0" w:rsidRDefault="00E214A0" w:rsidP="00E214A0">
            <w:pPr>
              <w:spacing w:after="0" w:line="240" w:lineRule="auto"/>
              <w:jc w:val="right"/>
              <w:rPr>
                <w:rFonts w:ascii="Calibri" w:eastAsia="Times New Roman" w:hAnsi="Calibri" w:cs="Calibri"/>
                <w:color w:val="000000"/>
              </w:rPr>
            </w:pPr>
            <w:r w:rsidRPr="00E214A0">
              <w:rPr>
                <w:rFonts w:ascii="Calibri" w:eastAsia="Times New Roman" w:hAnsi="Calibri" w:cs="Calibri"/>
                <w:color w:val="000000"/>
              </w:rPr>
              <w:t>12,73%</w:t>
            </w:r>
          </w:p>
        </w:tc>
      </w:tr>
      <w:tr w:rsidR="00E214A0" w:rsidRPr="00E214A0" w:rsidTr="00E214A0">
        <w:trPr>
          <w:trHeight w:val="306"/>
        </w:trPr>
        <w:tc>
          <w:tcPr>
            <w:tcW w:w="4024" w:type="dxa"/>
            <w:tcBorders>
              <w:top w:val="nil"/>
              <w:left w:val="single" w:sz="8" w:space="0" w:color="auto"/>
              <w:bottom w:val="single" w:sz="4" w:space="0" w:color="auto"/>
              <w:right w:val="single" w:sz="4" w:space="0" w:color="auto"/>
            </w:tcBorders>
            <w:shd w:val="clear" w:color="000000" w:fill="CADCD8"/>
            <w:noWrap/>
            <w:vAlign w:val="bottom"/>
            <w:hideMark/>
          </w:tcPr>
          <w:p w:rsidR="00E214A0" w:rsidRPr="00E214A0" w:rsidRDefault="00E214A0" w:rsidP="00E214A0">
            <w:pPr>
              <w:spacing w:after="0" w:line="240" w:lineRule="auto"/>
              <w:rPr>
                <w:rFonts w:ascii="Calibri" w:eastAsia="Times New Roman" w:hAnsi="Calibri" w:cs="Calibri"/>
                <w:color w:val="000000"/>
              </w:rPr>
            </w:pPr>
            <w:r w:rsidRPr="00E214A0">
              <w:rPr>
                <w:rFonts w:ascii="Calibri" w:eastAsia="Times New Roman" w:hAnsi="Calibri" w:cs="Calibri"/>
                <w:color w:val="000000"/>
              </w:rPr>
              <w:t>Ni de acuerdo ni en desacuerdo</w:t>
            </w:r>
          </w:p>
        </w:tc>
        <w:tc>
          <w:tcPr>
            <w:tcW w:w="952" w:type="dxa"/>
            <w:tcBorders>
              <w:top w:val="nil"/>
              <w:left w:val="nil"/>
              <w:bottom w:val="single" w:sz="4" w:space="0" w:color="auto"/>
              <w:right w:val="single" w:sz="8" w:space="0" w:color="auto"/>
            </w:tcBorders>
            <w:shd w:val="clear" w:color="000000" w:fill="CADCD8"/>
            <w:noWrap/>
            <w:vAlign w:val="bottom"/>
            <w:hideMark/>
          </w:tcPr>
          <w:p w:rsidR="00E214A0" w:rsidRPr="00E214A0" w:rsidRDefault="00FB6E45" w:rsidP="00E214A0">
            <w:pPr>
              <w:spacing w:after="0" w:line="240" w:lineRule="auto"/>
              <w:jc w:val="right"/>
              <w:rPr>
                <w:rFonts w:ascii="Calibri" w:eastAsia="Times New Roman" w:hAnsi="Calibri" w:cs="Calibri"/>
                <w:color w:val="000000"/>
              </w:rPr>
            </w:pPr>
            <w:r>
              <w:rPr>
                <w:rFonts w:ascii="Calibri" w:eastAsia="Times New Roman" w:hAnsi="Calibri" w:cs="Calibri"/>
                <w:color w:val="000000"/>
              </w:rPr>
              <w:t>38,</w:t>
            </w:r>
            <w:r w:rsidR="00E214A0" w:rsidRPr="00E214A0">
              <w:rPr>
                <w:rFonts w:ascii="Calibri" w:eastAsia="Times New Roman" w:hAnsi="Calibri" w:cs="Calibri"/>
                <w:color w:val="000000"/>
              </w:rPr>
              <w:t>1</w:t>
            </w:r>
            <w:r>
              <w:rPr>
                <w:rFonts w:ascii="Calibri" w:eastAsia="Times New Roman" w:hAnsi="Calibri" w:cs="Calibri"/>
                <w:color w:val="000000"/>
              </w:rPr>
              <w:t>8</w:t>
            </w:r>
            <w:r w:rsidR="00E214A0" w:rsidRPr="00E214A0">
              <w:rPr>
                <w:rFonts w:ascii="Calibri" w:eastAsia="Times New Roman" w:hAnsi="Calibri" w:cs="Calibri"/>
                <w:color w:val="000000"/>
              </w:rPr>
              <w:t>%</w:t>
            </w:r>
          </w:p>
        </w:tc>
      </w:tr>
      <w:tr w:rsidR="00E214A0" w:rsidRPr="00E214A0" w:rsidTr="00E214A0">
        <w:trPr>
          <w:trHeight w:val="306"/>
        </w:trPr>
        <w:tc>
          <w:tcPr>
            <w:tcW w:w="4024" w:type="dxa"/>
            <w:tcBorders>
              <w:top w:val="nil"/>
              <w:left w:val="single" w:sz="8" w:space="0" w:color="auto"/>
              <w:bottom w:val="single" w:sz="4" w:space="0" w:color="auto"/>
              <w:right w:val="single" w:sz="4" w:space="0" w:color="auto"/>
            </w:tcBorders>
            <w:shd w:val="clear" w:color="000000" w:fill="CADCD8"/>
            <w:noWrap/>
            <w:vAlign w:val="bottom"/>
            <w:hideMark/>
          </w:tcPr>
          <w:p w:rsidR="00E214A0" w:rsidRPr="00E214A0" w:rsidRDefault="00E214A0" w:rsidP="00E214A0">
            <w:pPr>
              <w:spacing w:after="0" w:line="240" w:lineRule="auto"/>
              <w:rPr>
                <w:rFonts w:ascii="Calibri" w:eastAsia="Times New Roman" w:hAnsi="Calibri" w:cs="Calibri"/>
                <w:color w:val="000000"/>
              </w:rPr>
            </w:pPr>
            <w:r w:rsidRPr="00E214A0">
              <w:rPr>
                <w:rFonts w:ascii="Calibri" w:eastAsia="Times New Roman" w:hAnsi="Calibri" w:cs="Calibri"/>
                <w:color w:val="000000"/>
              </w:rPr>
              <w:t>De acuerdo</w:t>
            </w:r>
          </w:p>
        </w:tc>
        <w:tc>
          <w:tcPr>
            <w:tcW w:w="952" w:type="dxa"/>
            <w:tcBorders>
              <w:top w:val="nil"/>
              <w:left w:val="nil"/>
              <w:bottom w:val="single" w:sz="4" w:space="0" w:color="auto"/>
              <w:right w:val="single" w:sz="8" w:space="0" w:color="auto"/>
            </w:tcBorders>
            <w:shd w:val="clear" w:color="000000" w:fill="CADCD8"/>
            <w:noWrap/>
            <w:vAlign w:val="bottom"/>
            <w:hideMark/>
          </w:tcPr>
          <w:p w:rsidR="00E214A0" w:rsidRPr="00E214A0" w:rsidRDefault="00E214A0" w:rsidP="00E214A0">
            <w:pPr>
              <w:spacing w:after="0" w:line="240" w:lineRule="auto"/>
              <w:jc w:val="right"/>
              <w:rPr>
                <w:rFonts w:ascii="Calibri" w:eastAsia="Times New Roman" w:hAnsi="Calibri" w:cs="Calibri"/>
                <w:color w:val="000000"/>
              </w:rPr>
            </w:pPr>
            <w:r w:rsidRPr="00E214A0">
              <w:rPr>
                <w:rFonts w:ascii="Calibri" w:eastAsia="Times New Roman" w:hAnsi="Calibri" w:cs="Calibri"/>
                <w:color w:val="000000"/>
              </w:rPr>
              <w:t>20,00%</w:t>
            </w:r>
          </w:p>
        </w:tc>
      </w:tr>
      <w:tr w:rsidR="00E214A0" w:rsidRPr="00E214A0" w:rsidTr="00E214A0">
        <w:trPr>
          <w:trHeight w:val="306"/>
        </w:trPr>
        <w:tc>
          <w:tcPr>
            <w:tcW w:w="4024" w:type="dxa"/>
            <w:tcBorders>
              <w:top w:val="nil"/>
              <w:left w:val="single" w:sz="8" w:space="0" w:color="auto"/>
              <w:bottom w:val="single" w:sz="4" w:space="0" w:color="auto"/>
              <w:right w:val="single" w:sz="4" w:space="0" w:color="auto"/>
            </w:tcBorders>
            <w:shd w:val="clear" w:color="000000" w:fill="CADCD8"/>
            <w:noWrap/>
            <w:vAlign w:val="bottom"/>
            <w:hideMark/>
          </w:tcPr>
          <w:p w:rsidR="00E214A0" w:rsidRPr="00E214A0" w:rsidRDefault="00E214A0" w:rsidP="00E214A0">
            <w:pPr>
              <w:spacing w:after="0" w:line="240" w:lineRule="auto"/>
              <w:rPr>
                <w:rFonts w:ascii="Calibri" w:eastAsia="Times New Roman" w:hAnsi="Calibri" w:cs="Calibri"/>
                <w:color w:val="000000"/>
              </w:rPr>
            </w:pPr>
            <w:r w:rsidRPr="00E214A0">
              <w:rPr>
                <w:rFonts w:ascii="Calibri" w:eastAsia="Times New Roman" w:hAnsi="Calibri" w:cs="Calibri"/>
                <w:color w:val="000000"/>
              </w:rPr>
              <w:t xml:space="preserve">Totalmente de acuerdo </w:t>
            </w:r>
          </w:p>
        </w:tc>
        <w:tc>
          <w:tcPr>
            <w:tcW w:w="952" w:type="dxa"/>
            <w:tcBorders>
              <w:top w:val="nil"/>
              <w:left w:val="nil"/>
              <w:bottom w:val="single" w:sz="4" w:space="0" w:color="auto"/>
              <w:right w:val="single" w:sz="8" w:space="0" w:color="auto"/>
            </w:tcBorders>
            <w:shd w:val="clear" w:color="000000" w:fill="CADCD8"/>
            <w:noWrap/>
            <w:vAlign w:val="bottom"/>
            <w:hideMark/>
          </w:tcPr>
          <w:p w:rsidR="00E214A0" w:rsidRPr="00E214A0" w:rsidRDefault="00FB6E45" w:rsidP="00E214A0">
            <w:pPr>
              <w:spacing w:after="0" w:line="240" w:lineRule="auto"/>
              <w:jc w:val="right"/>
              <w:rPr>
                <w:rFonts w:ascii="Calibri" w:eastAsia="Times New Roman" w:hAnsi="Calibri" w:cs="Calibri"/>
                <w:color w:val="000000"/>
              </w:rPr>
            </w:pPr>
            <w:r>
              <w:rPr>
                <w:rFonts w:ascii="Calibri" w:eastAsia="Times New Roman" w:hAnsi="Calibri" w:cs="Calibri"/>
                <w:color w:val="000000"/>
              </w:rPr>
              <w:t>21,82</w:t>
            </w:r>
            <w:r w:rsidR="00E214A0" w:rsidRPr="00E214A0">
              <w:rPr>
                <w:rFonts w:ascii="Calibri" w:eastAsia="Times New Roman" w:hAnsi="Calibri" w:cs="Calibri"/>
                <w:color w:val="000000"/>
              </w:rPr>
              <w:t>%</w:t>
            </w:r>
          </w:p>
        </w:tc>
      </w:tr>
      <w:tr w:rsidR="00E214A0" w:rsidRPr="00E214A0" w:rsidTr="00E214A0">
        <w:trPr>
          <w:trHeight w:val="321"/>
        </w:trPr>
        <w:tc>
          <w:tcPr>
            <w:tcW w:w="4024" w:type="dxa"/>
            <w:tcBorders>
              <w:top w:val="nil"/>
              <w:left w:val="single" w:sz="8" w:space="0" w:color="auto"/>
              <w:bottom w:val="single" w:sz="8" w:space="0" w:color="auto"/>
              <w:right w:val="single" w:sz="4" w:space="0" w:color="auto"/>
            </w:tcBorders>
            <w:shd w:val="clear" w:color="000000" w:fill="568278"/>
            <w:noWrap/>
            <w:vAlign w:val="bottom"/>
            <w:hideMark/>
          </w:tcPr>
          <w:p w:rsidR="00E214A0" w:rsidRPr="00E214A0" w:rsidRDefault="00E214A0" w:rsidP="00E214A0">
            <w:pPr>
              <w:spacing w:after="0" w:line="240" w:lineRule="auto"/>
              <w:rPr>
                <w:rFonts w:ascii="Calibri" w:eastAsia="Times New Roman" w:hAnsi="Calibri" w:cs="Calibri"/>
                <w:b/>
                <w:bCs/>
                <w:color w:val="000000"/>
              </w:rPr>
            </w:pPr>
            <w:r w:rsidRPr="00E214A0">
              <w:rPr>
                <w:rFonts w:ascii="Calibri" w:eastAsia="Times New Roman" w:hAnsi="Calibri" w:cs="Calibri"/>
                <w:b/>
                <w:bCs/>
                <w:color w:val="000000"/>
              </w:rPr>
              <w:t>TOTAL</w:t>
            </w:r>
          </w:p>
        </w:tc>
        <w:tc>
          <w:tcPr>
            <w:tcW w:w="952" w:type="dxa"/>
            <w:tcBorders>
              <w:top w:val="nil"/>
              <w:left w:val="nil"/>
              <w:bottom w:val="single" w:sz="8" w:space="0" w:color="auto"/>
              <w:right w:val="single" w:sz="8" w:space="0" w:color="auto"/>
            </w:tcBorders>
            <w:shd w:val="clear" w:color="000000" w:fill="568278"/>
            <w:noWrap/>
            <w:vAlign w:val="bottom"/>
            <w:hideMark/>
          </w:tcPr>
          <w:p w:rsidR="00E214A0" w:rsidRPr="00E214A0" w:rsidRDefault="00E214A0" w:rsidP="00E214A0">
            <w:pPr>
              <w:spacing w:after="0" w:line="240" w:lineRule="auto"/>
              <w:jc w:val="right"/>
              <w:rPr>
                <w:rFonts w:ascii="Calibri" w:eastAsia="Times New Roman" w:hAnsi="Calibri" w:cs="Calibri"/>
                <w:b/>
                <w:bCs/>
                <w:color w:val="000000"/>
              </w:rPr>
            </w:pPr>
            <w:r w:rsidRPr="00E214A0">
              <w:rPr>
                <w:rFonts w:ascii="Calibri" w:eastAsia="Times New Roman" w:hAnsi="Calibri" w:cs="Calibri"/>
                <w:b/>
                <w:bCs/>
                <w:color w:val="000000"/>
              </w:rPr>
              <w:t>100%</w:t>
            </w:r>
          </w:p>
        </w:tc>
      </w:tr>
    </w:tbl>
    <w:p w:rsidR="000A4D75" w:rsidRPr="00E214A0" w:rsidRDefault="00E214A0" w:rsidP="00F82AB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3D260E" w:rsidRDefault="000A4D75" w:rsidP="000A4D75">
      <w:pPr>
        <w:spacing w:after="0" w:line="240" w:lineRule="auto"/>
        <w:ind w:left="709"/>
        <w:jc w:val="both"/>
        <w:rPr>
          <w:rFonts w:ascii="Arial" w:hAnsi="Arial" w:cs="Arial"/>
          <w:b/>
          <w:sz w:val="24"/>
          <w:szCs w:val="24"/>
        </w:rPr>
      </w:pPr>
      <w:r>
        <w:rPr>
          <w:rFonts w:ascii="Arial" w:hAnsi="Arial" w:cs="Arial"/>
          <w:b/>
          <w:sz w:val="24"/>
          <w:szCs w:val="24"/>
        </w:rPr>
        <w:t>Gráfico No.</w:t>
      </w:r>
      <w:r w:rsidR="0059474E">
        <w:rPr>
          <w:rFonts w:ascii="Arial" w:hAnsi="Arial" w:cs="Arial"/>
          <w:b/>
          <w:sz w:val="24"/>
          <w:szCs w:val="24"/>
        </w:rPr>
        <w:t xml:space="preserve"> 13</w:t>
      </w:r>
      <w:r>
        <w:rPr>
          <w:rFonts w:ascii="Arial" w:hAnsi="Arial" w:cs="Arial"/>
          <w:b/>
          <w:sz w:val="24"/>
          <w:szCs w:val="24"/>
        </w:rPr>
        <w:t xml:space="preserve"> Importancia de la estimulación</w:t>
      </w:r>
    </w:p>
    <w:p w:rsidR="00227DBB" w:rsidRDefault="00227DBB" w:rsidP="00A82152">
      <w:pPr>
        <w:spacing w:after="0" w:line="240" w:lineRule="auto"/>
        <w:ind w:left="709"/>
        <w:jc w:val="center"/>
        <w:rPr>
          <w:rFonts w:ascii="Arial" w:hAnsi="Arial" w:cs="Arial"/>
          <w:b/>
          <w:sz w:val="24"/>
          <w:szCs w:val="24"/>
        </w:rPr>
      </w:pPr>
      <w:r w:rsidRPr="00227DBB">
        <w:rPr>
          <w:rFonts w:ascii="Arial" w:hAnsi="Arial" w:cs="Arial"/>
          <w:b/>
          <w:noProof/>
          <w:sz w:val="24"/>
          <w:szCs w:val="24"/>
        </w:rPr>
        <w:drawing>
          <wp:inline distT="0" distB="0" distL="0" distR="0">
            <wp:extent cx="5105400" cy="2924175"/>
            <wp:effectExtent l="57150" t="19050" r="38100" b="0"/>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260E" w:rsidRDefault="000A4D75"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227DBB" w:rsidRDefault="00FF3DB6" w:rsidP="00A56D16">
      <w:pPr>
        <w:spacing w:line="360" w:lineRule="auto"/>
        <w:ind w:left="709" w:firstLine="284"/>
        <w:jc w:val="both"/>
        <w:rPr>
          <w:rFonts w:ascii="Arial" w:hAnsi="Arial" w:cs="Arial"/>
          <w:sz w:val="24"/>
          <w:szCs w:val="24"/>
        </w:rPr>
      </w:pPr>
      <w:r w:rsidRPr="00227DBB">
        <w:rPr>
          <w:rFonts w:ascii="Arial" w:hAnsi="Arial" w:cs="Arial"/>
          <w:sz w:val="24"/>
          <w:szCs w:val="24"/>
        </w:rPr>
        <w:t xml:space="preserve">Al preguntar sobre la importancia que tiene para ellos el que una guardería además de cuidar a los niños brinde también </w:t>
      </w:r>
      <w:r w:rsidR="00E75D14" w:rsidRPr="00227DBB">
        <w:rPr>
          <w:rFonts w:ascii="Arial" w:hAnsi="Arial" w:cs="Arial"/>
          <w:sz w:val="24"/>
          <w:szCs w:val="24"/>
        </w:rPr>
        <w:t>estimulación como modalidad para desarrollar nuevas habilidades, tenemos que el 7</w:t>
      </w:r>
      <w:r w:rsidR="00227DBB" w:rsidRPr="00227DBB">
        <w:rPr>
          <w:rFonts w:ascii="Arial" w:hAnsi="Arial" w:cs="Arial"/>
          <w:sz w:val="24"/>
          <w:szCs w:val="24"/>
        </w:rPr>
        <w:t>,27</w:t>
      </w:r>
      <w:r w:rsidR="00E75D14" w:rsidRPr="00227DBB">
        <w:rPr>
          <w:rFonts w:ascii="Arial" w:hAnsi="Arial" w:cs="Arial"/>
          <w:sz w:val="24"/>
          <w:szCs w:val="24"/>
        </w:rPr>
        <w:t>% indicó que está totalmente en desacuerdo; el 1</w:t>
      </w:r>
      <w:r w:rsidR="00227DBB" w:rsidRPr="00227DBB">
        <w:rPr>
          <w:rFonts w:ascii="Arial" w:hAnsi="Arial" w:cs="Arial"/>
          <w:sz w:val="24"/>
          <w:szCs w:val="24"/>
        </w:rPr>
        <w:t>2,7</w:t>
      </w:r>
      <w:r w:rsidR="00E75D14" w:rsidRPr="00227DBB">
        <w:rPr>
          <w:rFonts w:ascii="Arial" w:hAnsi="Arial" w:cs="Arial"/>
          <w:sz w:val="24"/>
          <w:szCs w:val="24"/>
        </w:rPr>
        <w:t xml:space="preserve">3% se encuentra en desacuerdo; mientras que el </w:t>
      </w:r>
      <w:r w:rsidR="00592938">
        <w:rPr>
          <w:rFonts w:ascii="Arial" w:hAnsi="Arial" w:cs="Arial"/>
          <w:sz w:val="24"/>
          <w:szCs w:val="24"/>
        </w:rPr>
        <w:t>21,82</w:t>
      </w:r>
      <w:r w:rsidR="00227DBB" w:rsidRPr="00227DBB">
        <w:rPr>
          <w:rFonts w:ascii="Arial" w:hAnsi="Arial" w:cs="Arial"/>
          <w:sz w:val="24"/>
          <w:szCs w:val="24"/>
        </w:rPr>
        <w:t xml:space="preserve">% de los encuestados </w:t>
      </w:r>
      <w:r w:rsidR="00227DBB" w:rsidRPr="00227DBB">
        <w:rPr>
          <w:rFonts w:ascii="Arial" w:hAnsi="Arial" w:cs="Arial"/>
          <w:sz w:val="24"/>
          <w:szCs w:val="24"/>
        </w:rPr>
        <w:lastRenderedPageBreak/>
        <w:t>manifestaron  que no están ni de acuerdo ni en desacuerdo; el 20% estuvier</w:t>
      </w:r>
      <w:r w:rsidR="00592938">
        <w:rPr>
          <w:rFonts w:ascii="Arial" w:hAnsi="Arial" w:cs="Arial"/>
          <w:sz w:val="24"/>
          <w:szCs w:val="24"/>
        </w:rPr>
        <w:t>on de acuerdo y por último el 38</w:t>
      </w:r>
      <w:r w:rsidR="00227DBB" w:rsidRPr="00227DBB">
        <w:rPr>
          <w:rFonts w:ascii="Arial" w:hAnsi="Arial" w:cs="Arial"/>
          <w:sz w:val="24"/>
          <w:szCs w:val="24"/>
        </w:rPr>
        <w:t>,</w:t>
      </w:r>
      <w:r w:rsidR="00592938">
        <w:rPr>
          <w:rFonts w:ascii="Arial" w:hAnsi="Arial" w:cs="Arial"/>
          <w:sz w:val="24"/>
          <w:szCs w:val="24"/>
        </w:rPr>
        <w:t>18</w:t>
      </w:r>
      <w:r w:rsidR="00227DBB" w:rsidRPr="00227DBB">
        <w:rPr>
          <w:rFonts w:ascii="Arial" w:hAnsi="Arial" w:cs="Arial"/>
          <w:sz w:val="24"/>
          <w:szCs w:val="24"/>
        </w:rPr>
        <w:t>% totalmente de acuerdo.</w:t>
      </w:r>
    </w:p>
    <w:p w:rsidR="00A82152" w:rsidRDefault="00A82152" w:rsidP="00A56D16">
      <w:pPr>
        <w:spacing w:line="360" w:lineRule="auto"/>
        <w:ind w:left="709"/>
        <w:jc w:val="both"/>
        <w:rPr>
          <w:rFonts w:ascii="Arial" w:hAnsi="Arial" w:cs="Arial"/>
          <w:b/>
          <w:sz w:val="24"/>
          <w:szCs w:val="24"/>
        </w:rPr>
      </w:pPr>
      <w:r w:rsidRPr="00A82152">
        <w:rPr>
          <w:rFonts w:ascii="Arial" w:hAnsi="Arial" w:cs="Arial"/>
          <w:b/>
          <w:sz w:val="24"/>
          <w:szCs w:val="24"/>
        </w:rPr>
        <w:t xml:space="preserve">8.- </w:t>
      </w:r>
      <w:r>
        <w:rPr>
          <w:rFonts w:ascii="Arial" w:hAnsi="Arial" w:cs="Arial"/>
          <w:b/>
          <w:sz w:val="24"/>
          <w:szCs w:val="24"/>
        </w:rPr>
        <w:t>¿</w:t>
      </w:r>
      <w:r w:rsidRPr="00A82152">
        <w:rPr>
          <w:rFonts w:ascii="Arial" w:hAnsi="Arial" w:cs="Arial"/>
          <w:b/>
          <w:sz w:val="24"/>
          <w:szCs w:val="24"/>
        </w:rPr>
        <w:t>En el caso de que existiera una Guardería que además del</w:t>
      </w:r>
      <w:r>
        <w:rPr>
          <w:rFonts w:ascii="Arial" w:hAnsi="Arial" w:cs="Arial"/>
          <w:b/>
          <w:sz w:val="24"/>
          <w:szCs w:val="24"/>
        </w:rPr>
        <w:t xml:space="preserve"> cuidado brinde estimulación y desarrolle nuevas habilidades en sus hijos, estaría dispuesto hacer uso de éste?</w:t>
      </w:r>
    </w:p>
    <w:p w:rsidR="00A82152" w:rsidRDefault="00A82152" w:rsidP="00A82152">
      <w:pPr>
        <w:spacing w:after="0" w:line="240" w:lineRule="auto"/>
        <w:ind w:left="2127"/>
        <w:jc w:val="both"/>
        <w:rPr>
          <w:rFonts w:ascii="Arial" w:hAnsi="Arial" w:cs="Arial"/>
          <w:b/>
          <w:sz w:val="24"/>
          <w:szCs w:val="24"/>
        </w:rPr>
      </w:pPr>
      <w:r>
        <w:rPr>
          <w:rFonts w:ascii="Arial" w:hAnsi="Arial" w:cs="Arial"/>
          <w:b/>
          <w:sz w:val="24"/>
          <w:szCs w:val="24"/>
        </w:rPr>
        <w:t>Tabla No. 14 Disponibilidad de uso del servicio</w:t>
      </w:r>
    </w:p>
    <w:tbl>
      <w:tblPr>
        <w:tblW w:w="5359" w:type="dxa"/>
        <w:tblInd w:w="2202" w:type="dxa"/>
        <w:tblCellMar>
          <w:left w:w="70" w:type="dxa"/>
          <w:right w:w="70" w:type="dxa"/>
        </w:tblCellMar>
        <w:tblLook w:val="04A0"/>
      </w:tblPr>
      <w:tblGrid>
        <w:gridCol w:w="2914"/>
        <w:gridCol w:w="2445"/>
      </w:tblGrid>
      <w:tr w:rsidR="00A82152" w:rsidRPr="00A82152" w:rsidTr="00A82152">
        <w:trPr>
          <w:trHeight w:val="369"/>
        </w:trPr>
        <w:tc>
          <w:tcPr>
            <w:tcW w:w="5359" w:type="dxa"/>
            <w:gridSpan w:val="2"/>
            <w:tcBorders>
              <w:top w:val="single" w:sz="8" w:space="0" w:color="auto"/>
              <w:left w:val="single" w:sz="8" w:space="0" w:color="auto"/>
              <w:bottom w:val="single" w:sz="8" w:space="0" w:color="auto"/>
              <w:right w:val="single" w:sz="8" w:space="0" w:color="000000"/>
            </w:tcBorders>
            <w:shd w:val="clear" w:color="000000" w:fill="B0CAC4"/>
            <w:noWrap/>
            <w:vAlign w:val="bottom"/>
            <w:hideMark/>
          </w:tcPr>
          <w:p w:rsidR="00A82152" w:rsidRPr="00A82152" w:rsidRDefault="00A82152" w:rsidP="00A82152">
            <w:pPr>
              <w:spacing w:after="0" w:line="240" w:lineRule="auto"/>
              <w:jc w:val="right"/>
              <w:rPr>
                <w:rFonts w:ascii="Calibri" w:eastAsia="Times New Roman" w:hAnsi="Calibri" w:cs="Calibri"/>
                <w:b/>
                <w:bCs/>
                <w:color w:val="000000"/>
              </w:rPr>
            </w:pPr>
            <w:r w:rsidRPr="00A82152">
              <w:rPr>
                <w:rFonts w:ascii="Calibri" w:eastAsia="Times New Roman" w:hAnsi="Calibri" w:cs="Calibri"/>
                <w:b/>
                <w:bCs/>
                <w:color w:val="000000"/>
              </w:rPr>
              <w:t>Porcentaje</w:t>
            </w:r>
          </w:p>
        </w:tc>
      </w:tr>
      <w:tr w:rsidR="00A82152" w:rsidRPr="00A82152" w:rsidTr="00A82152">
        <w:trPr>
          <w:trHeight w:val="351"/>
        </w:trPr>
        <w:tc>
          <w:tcPr>
            <w:tcW w:w="2914" w:type="dxa"/>
            <w:tcBorders>
              <w:top w:val="nil"/>
              <w:left w:val="single" w:sz="8" w:space="0" w:color="auto"/>
              <w:bottom w:val="single" w:sz="4" w:space="0" w:color="auto"/>
              <w:right w:val="single" w:sz="4" w:space="0" w:color="auto"/>
            </w:tcBorders>
            <w:shd w:val="clear" w:color="000000" w:fill="CADCD8"/>
            <w:noWrap/>
            <w:vAlign w:val="bottom"/>
            <w:hideMark/>
          </w:tcPr>
          <w:p w:rsidR="00A82152" w:rsidRPr="00A82152" w:rsidRDefault="00A82152" w:rsidP="00A82152">
            <w:pPr>
              <w:spacing w:after="0" w:line="240" w:lineRule="auto"/>
              <w:rPr>
                <w:rFonts w:ascii="Calibri" w:eastAsia="Times New Roman" w:hAnsi="Calibri" w:cs="Calibri"/>
                <w:color w:val="000000"/>
              </w:rPr>
            </w:pPr>
            <w:r w:rsidRPr="00A82152">
              <w:rPr>
                <w:rFonts w:ascii="Calibri" w:eastAsia="Times New Roman" w:hAnsi="Calibri" w:cs="Calibri"/>
                <w:color w:val="000000"/>
              </w:rPr>
              <w:t>Si</w:t>
            </w:r>
          </w:p>
        </w:tc>
        <w:tc>
          <w:tcPr>
            <w:tcW w:w="2445" w:type="dxa"/>
            <w:tcBorders>
              <w:top w:val="nil"/>
              <w:left w:val="nil"/>
              <w:bottom w:val="single" w:sz="4" w:space="0" w:color="auto"/>
              <w:right w:val="single" w:sz="8" w:space="0" w:color="auto"/>
            </w:tcBorders>
            <w:shd w:val="clear" w:color="000000" w:fill="CADCD8"/>
            <w:noWrap/>
            <w:vAlign w:val="bottom"/>
            <w:hideMark/>
          </w:tcPr>
          <w:p w:rsidR="00A82152" w:rsidRPr="00A82152" w:rsidRDefault="00A82152" w:rsidP="00A82152">
            <w:pPr>
              <w:spacing w:after="0" w:line="240" w:lineRule="auto"/>
              <w:jc w:val="right"/>
              <w:rPr>
                <w:rFonts w:ascii="Calibri" w:eastAsia="Times New Roman" w:hAnsi="Calibri" w:cs="Calibri"/>
                <w:color w:val="000000"/>
              </w:rPr>
            </w:pPr>
            <w:r w:rsidRPr="00A82152">
              <w:rPr>
                <w:rFonts w:ascii="Calibri" w:eastAsia="Times New Roman" w:hAnsi="Calibri" w:cs="Calibri"/>
                <w:color w:val="000000"/>
              </w:rPr>
              <w:t>67</w:t>
            </w:r>
            <w:r w:rsidR="003A4E27">
              <w:rPr>
                <w:rFonts w:ascii="Calibri" w:eastAsia="Times New Roman" w:hAnsi="Calibri" w:cs="Calibri"/>
                <w:color w:val="000000"/>
              </w:rPr>
              <w:t>,27</w:t>
            </w:r>
            <w:r w:rsidRPr="00A82152">
              <w:rPr>
                <w:rFonts w:ascii="Calibri" w:eastAsia="Times New Roman" w:hAnsi="Calibri" w:cs="Calibri"/>
                <w:color w:val="000000"/>
              </w:rPr>
              <w:t>%</w:t>
            </w:r>
          </w:p>
        </w:tc>
      </w:tr>
      <w:tr w:rsidR="00A82152" w:rsidRPr="00A82152" w:rsidTr="00A82152">
        <w:trPr>
          <w:trHeight w:val="351"/>
        </w:trPr>
        <w:tc>
          <w:tcPr>
            <w:tcW w:w="2914" w:type="dxa"/>
            <w:tcBorders>
              <w:top w:val="nil"/>
              <w:left w:val="single" w:sz="8" w:space="0" w:color="auto"/>
              <w:bottom w:val="single" w:sz="4" w:space="0" w:color="auto"/>
              <w:right w:val="single" w:sz="4" w:space="0" w:color="auto"/>
            </w:tcBorders>
            <w:shd w:val="clear" w:color="000000" w:fill="CADCD8"/>
            <w:noWrap/>
            <w:vAlign w:val="bottom"/>
            <w:hideMark/>
          </w:tcPr>
          <w:p w:rsidR="00A82152" w:rsidRPr="00A82152" w:rsidRDefault="00A82152" w:rsidP="00A82152">
            <w:pPr>
              <w:spacing w:after="0" w:line="240" w:lineRule="auto"/>
              <w:rPr>
                <w:rFonts w:ascii="Calibri" w:eastAsia="Times New Roman" w:hAnsi="Calibri" w:cs="Calibri"/>
                <w:color w:val="000000"/>
              </w:rPr>
            </w:pPr>
            <w:r w:rsidRPr="00A82152">
              <w:rPr>
                <w:rFonts w:ascii="Calibri" w:eastAsia="Times New Roman" w:hAnsi="Calibri" w:cs="Calibri"/>
                <w:color w:val="000000"/>
              </w:rPr>
              <w:t>No</w:t>
            </w:r>
          </w:p>
        </w:tc>
        <w:tc>
          <w:tcPr>
            <w:tcW w:w="2445" w:type="dxa"/>
            <w:tcBorders>
              <w:top w:val="nil"/>
              <w:left w:val="nil"/>
              <w:bottom w:val="single" w:sz="4" w:space="0" w:color="auto"/>
              <w:right w:val="single" w:sz="8" w:space="0" w:color="auto"/>
            </w:tcBorders>
            <w:shd w:val="clear" w:color="000000" w:fill="CADCD8"/>
            <w:noWrap/>
            <w:vAlign w:val="bottom"/>
            <w:hideMark/>
          </w:tcPr>
          <w:p w:rsidR="00A82152" w:rsidRPr="00A82152" w:rsidRDefault="003A4E27" w:rsidP="00A82152">
            <w:pPr>
              <w:spacing w:after="0" w:line="240" w:lineRule="auto"/>
              <w:jc w:val="right"/>
              <w:rPr>
                <w:rFonts w:ascii="Calibri" w:eastAsia="Times New Roman" w:hAnsi="Calibri" w:cs="Calibri"/>
                <w:color w:val="000000"/>
              </w:rPr>
            </w:pPr>
            <w:r>
              <w:rPr>
                <w:rFonts w:ascii="Calibri" w:eastAsia="Times New Roman" w:hAnsi="Calibri" w:cs="Calibri"/>
                <w:color w:val="000000"/>
              </w:rPr>
              <w:t>12,7</w:t>
            </w:r>
            <w:r w:rsidR="00A82152" w:rsidRPr="00A82152">
              <w:rPr>
                <w:rFonts w:ascii="Calibri" w:eastAsia="Times New Roman" w:hAnsi="Calibri" w:cs="Calibri"/>
                <w:color w:val="000000"/>
              </w:rPr>
              <w:t>3%</w:t>
            </w:r>
          </w:p>
        </w:tc>
      </w:tr>
      <w:tr w:rsidR="00A82152" w:rsidRPr="00A82152" w:rsidTr="00A82152">
        <w:trPr>
          <w:trHeight w:val="369"/>
        </w:trPr>
        <w:tc>
          <w:tcPr>
            <w:tcW w:w="2914" w:type="dxa"/>
            <w:tcBorders>
              <w:top w:val="nil"/>
              <w:left w:val="single" w:sz="8" w:space="0" w:color="auto"/>
              <w:bottom w:val="single" w:sz="8" w:space="0" w:color="auto"/>
              <w:right w:val="single" w:sz="4" w:space="0" w:color="auto"/>
            </w:tcBorders>
            <w:shd w:val="clear" w:color="000000" w:fill="568278"/>
            <w:noWrap/>
            <w:vAlign w:val="bottom"/>
            <w:hideMark/>
          </w:tcPr>
          <w:p w:rsidR="00A82152" w:rsidRPr="00A82152" w:rsidRDefault="00A82152" w:rsidP="00A82152">
            <w:pPr>
              <w:spacing w:after="0" w:line="240" w:lineRule="auto"/>
              <w:rPr>
                <w:rFonts w:ascii="Calibri" w:eastAsia="Times New Roman" w:hAnsi="Calibri" w:cs="Calibri"/>
                <w:b/>
                <w:bCs/>
                <w:color w:val="000000"/>
              </w:rPr>
            </w:pPr>
            <w:r w:rsidRPr="00A82152">
              <w:rPr>
                <w:rFonts w:ascii="Calibri" w:eastAsia="Times New Roman" w:hAnsi="Calibri" w:cs="Calibri"/>
                <w:b/>
                <w:bCs/>
                <w:color w:val="000000"/>
              </w:rPr>
              <w:t>TOTAL</w:t>
            </w:r>
          </w:p>
        </w:tc>
        <w:tc>
          <w:tcPr>
            <w:tcW w:w="2445" w:type="dxa"/>
            <w:tcBorders>
              <w:top w:val="nil"/>
              <w:left w:val="nil"/>
              <w:bottom w:val="single" w:sz="8" w:space="0" w:color="auto"/>
              <w:right w:val="single" w:sz="8" w:space="0" w:color="auto"/>
            </w:tcBorders>
            <w:shd w:val="clear" w:color="000000" w:fill="568278"/>
            <w:noWrap/>
            <w:vAlign w:val="bottom"/>
            <w:hideMark/>
          </w:tcPr>
          <w:p w:rsidR="00A82152" w:rsidRPr="00A82152" w:rsidRDefault="00A82152" w:rsidP="00A82152">
            <w:pPr>
              <w:spacing w:after="0" w:line="240" w:lineRule="auto"/>
              <w:jc w:val="right"/>
              <w:rPr>
                <w:rFonts w:ascii="Calibri" w:eastAsia="Times New Roman" w:hAnsi="Calibri" w:cs="Calibri"/>
                <w:b/>
                <w:bCs/>
                <w:color w:val="000000"/>
              </w:rPr>
            </w:pPr>
            <w:r w:rsidRPr="00A82152">
              <w:rPr>
                <w:rFonts w:ascii="Calibri" w:eastAsia="Times New Roman" w:hAnsi="Calibri" w:cs="Calibri"/>
                <w:b/>
                <w:bCs/>
                <w:color w:val="000000"/>
              </w:rPr>
              <w:t>100%</w:t>
            </w:r>
          </w:p>
        </w:tc>
      </w:tr>
    </w:tbl>
    <w:p w:rsidR="00A82152" w:rsidRDefault="00A82152" w:rsidP="00F82AB6">
      <w:pPr>
        <w:spacing w:line="360" w:lineRule="auto"/>
        <w:ind w:left="709"/>
        <w:jc w:val="both"/>
        <w:rPr>
          <w:rFonts w:ascii="Arial" w:hAnsi="Arial" w:cs="Arial"/>
          <w:b/>
          <w:sz w:val="24"/>
          <w:szCs w:val="24"/>
        </w:rPr>
      </w:pPr>
      <w:r>
        <w:rPr>
          <w:rFonts w:ascii="Arial" w:hAnsi="Arial" w:cs="Arial"/>
          <w:b/>
          <w:sz w:val="24"/>
          <w:szCs w:val="24"/>
        </w:rPr>
        <w:t xml:space="preserve">                     Elaborado por: Los Autore</w:t>
      </w:r>
      <w:r w:rsidR="00A56D16">
        <w:rPr>
          <w:rFonts w:ascii="Arial" w:hAnsi="Arial" w:cs="Arial"/>
          <w:b/>
          <w:sz w:val="24"/>
          <w:szCs w:val="24"/>
        </w:rPr>
        <w:t>s</w:t>
      </w:r>
    </w:p>
    <w:p w:rsidR="00A82152" w:rsidRDefault="00A82152" w:rsidP="003A4E27">
      <w:pPr>
        <w:spacing w:after="0" w:line="240" w:lineRule="auto"/>
        <w:ind w:left="993"/>
        <w:jc w:val="both"/>
        <w:rPr>
          <w:rFonts w:ascii="Arial" w:hAnsi="Arial" w:cs="Arial"/>
          <w:b/>
          <w:sz w:val="24"/>
          <w:szCs w:val="24"/>
        </w:rPr>
      </w:pPr>
      <w:r>
        <w:rPr>
          <w:rFonts w:ascii="Arial" w:hAnsi="Arial" w:cs="Arial"/>
          <w:b/>
          <w:sz w:val="24"/>
          <w:szCs w:val="24"/>
        </w:rPr>
        <w:t xml:space="preserve">Gráfico No. </w:t>
      </w:r>
      <w:r w:rsidR="00A56D16">
        <w:rPr>
          <w:rFonts w:ascii="Arial" w:hAnsi="Arial" w:cs="Arial"/>
          <w:b/>
          <w:sz w:val="24"/>
          <w:szCs w:val="24"/>
        </w:rPr>
        <w:t>1</w:t>
      </w:r>
      <w:r w:rsidR="0059474E">
        <w:rPr>
          <w:rFonts w:ascii="Arial" w:hAnsi="Arial" w:cs="Arial"/>
          <w:b/>
          <w:sz w:val="24"/>
          <w:szCs w:val="24"/>
        </w:rPr>
        <w:t>4</w:t>
      </w:r>
      <w:r>
        <w:rPr>
          <w:rFonts w:ascii="Arial" w:hAnsi="Arial" w:cs="Arial"/>
          <w:b/>
          <w:sz w:val="24"/>
          <w:szCs w:val="24"/>
        </w:rPr>
        <w:t>Disponibilidad de uso del servicio</w:t>
      </w:r>
    </w:p>
    <w:p w:rsidR="00A82152" w:rsidRDefault="003A4E27" w:rsidP="009C756D">
      <w:pPr>
        <w:tabs>
          <w:tab w:val="left" w:pos="1276"/>
        </w:tabs>
        <w:spacing w:after="0" w:line="240" w:lineRule="auto"/>
        <w:ind w:left="709"/>
        <w:jc w:val="center"/>
        <w:rPr>
          <w:rFonts w:ascii="Arial" w:hAnsi="Arial" w:cs="Arial"/>
          <w:b/>
          <w:sz w:val="24"/>
          <w:szCs w:val="24"/>
        </w:rPr>
      </w:pPr>
      <w:r w:rsidRPr="003A4E27">
        <w:rPr>
          <w:rFonts w:ascii="Arial" w:hAnsi="Arial" w:cs="Arial"/>
          <w:b/>
          <w:noProof/>
          <w:sz w:val="24"/>
          <w:szCs w:val="24"/>
        </w:rPr>
        <w:drawing>
          <wp:inline distT="0" distB="0" distL="0" distR="0">
            <wp:extent cx="4572000" cy="2743200"/>
            <wp:effectExtent l="19050" t="0" r="19050" b="0"/>
            <wp:docPr id="38"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260E" w:rsidRDefault="00A82152" w:rsidP="003A4E27">
      <w:pPr>
        <w:spacing w:line="360" w:lineRule="auto"/>
        <w:ind w:left="709"/>
        <w:rPr>
          <w:rFonts w:ascii="Arial" w:hAnsi="Arial" w:cs="Arial"/>
          <w:b/>
          <w:sz w:val="24"/>
          <w:szCs w:val="24"/>
        </w:rPr>
      </w:pPr>
      <w:r>
        <w:rPr>
          <w:rFonts w:ascii="Arial" w:hAnsi="Arial" w:cs="Arial"/>
          <w:b/>
          <w:sz w:val="24"/>
          <w:szCs w:val="24"/>
        </w:rPr>
        <w:t>Elaborado por: Los Autores</w:t>
      </w:r>
    </w:p>
    <w:p w:rsidR="00A82152" w:rsidRPr="009C756D" w:rsidRDefault="00A82152" w:rsidP="00A56D16">
      <w:pPr>
        <w:spacing w:line="360" w:lineRule="auto"/>
        <w:ind w:left="709" w:firstLine="284"/>
        <w:jc w:val="both"/>
        <w:rPr>
          <w:rFonts w:ascii="Arial" w:hAnsi="Arial" w:cs="Arial"/>
          <w:sz w:val="24"/>
          <w:szCs w:val="24"/>
        </w:rPr>
      </w:pPr>
      <w:r w:rsidRPr="009C756D">
        <w:rPr>
          <w:rFonts w:ascii="Arial" w:hAnsi="Arial" w:cs="Arial"/>
          <w:sz w:val="24"/>
          <w:szCs w:val="24"/>
        </w:rPr>
        <w:t xml:space="preserve">Como podemos </w:t>
      </w:r>
      <w:r w:rsidR="00F56319" w:rsidRPr="009C756D">
        <w:rPr>
          <w:rFonts w:ascii="Arial" w:hAnsi="Arial" w:cs="Arial"/>
          <w:sz w:val="24"/>
          <w:szCs w:val="24"/>
        </w:rPr>
        <w:t xml:space="preserve">observar </w:t>
      </w:r>
      <w:r w:rsidR="009C756D" w:rsidRPr="009C756D">
        <w:rPr>
          <w:rFonts w:ascii="Arial" w:hAnsi="Arial" w:cs="Arial"/>
          <w:sz w:val="24"/>
          <w:szCs w:val="24"/>
        </w:rPr>
        <w:t>el 67</w:t>
      </w:r>
      <w:r w:rsidR="003A4E27">
        <w:rPr>
          <w:rFonts w:ascii="Arial" w:hAnsi="Arial" w:cs="Arial"/>
          <w:sz w:val="24"/>
          <w:szCs w:val="24"/>
        </w:rPr>
        <w:t>,27</w:t>
      </w:r>
      <w:r w:rsidR="009C756D" w:rsidRPr="009C756D">
        <w:rPr>
          <w:rFonts w:ascii="Arial" w:hAnsi="Arial" w:cs="Arial"/>
          <w:sz w:val="24"/>
          <w:szCs w:val="24"/>
        </w:rPr>
        <w:t xml:space="preserve">% de los encuestados estaría dispuesto hacer uso de este tipo de centros; mientras que el </w:t>
      </w:r>
      <w:r w:rsidR="003A4E27">
        <w:rPr>
          <w:rFonts w:ascii="Arial" w:hAnsi="Arial" w:cs="Arial"/>
          <w:sz w:val="24"/>
          <w:szCs w:val="24"/>
        </w:rPr>
        <w:t>12,</w:t>
      </w:r>
      <w:r w:rsidR="00F743CF">
        <w:rPr>
          <w:rFonts w:ascii="Arial" w:hAnsi="Arial" w:cs="Arial"/>
          <w:sz w:val="24"/>
          <w:szCs w:val="24"/>
        </w:rPr>
        <w:t>7</w:t>
      </w:r>
      <w:r w:rsidR="009C756D" w:rsidRPr="009C756D">
        <w:rPr>
          <w:rFonts w:ascii="Arial" w:hAnsi="Arial" w:cs="Arial"/>
          <w:sz w:val="24"/>
          <w:szCs w:val="24"/>
        </w:rPr>
        <w:t>3% manifestó que no estarían dispuestos.</w:t>
      </w:r>
    </w:p>
    <w:p w:rsidR="00E214A0" w:rsidRDefault="00E214A0" w:rsidP="00F82AB6">
      <w:pPr>
        <w:spacing w:line="360" w:lineRule="auto"/>
        <w:ind w:left="709"/>
        <w:jc w:val="both"/>
        <w:rPr>
          <w:rFonts w:ascii="Arial" w:hAnsi="Arial" w:cs="Arial"/>
          <w:b/>
          <w:sz w:val="24"/>
          <w:szCs w:val="24"/>
        </w:rPr>
      </w:pPr>
    </w:p>
    <w:p w:rsidR="009C756D" w:rsidRDefault="009C756D" w:rsidP="00A56D16">
      <w:pPr>
        <w:spacing w:line="360" w:lineRule="auto"/>
        <w:ind w:left="709"/>
        <w:jc w:val="both"/>
        <w:rPr>
          <w:rFonts w:ascii="Arial" w:hAnsi="Arial" w:cs="Arial"/>
          <w:b/>
          <w:sz w:val="24"/>
          <w:szCs w:val="24"/>
        </w:rPr>
      </w:pPr>
      <w:r>
        <w:rPr>
          <w:rFonts w:ascii="Arial" w:hAnsi="Arial" w:cs="Arial"/>
          <w:b/>
          <w:sz w:val="24"/>
          <w:szCs w:val="24"/>
        </w:rPr>
        <w:lastRenderedPageBreak/>
        <w:t>9.- ¿</w:t>
      </w:r>
      <w:r w:rsidRPr="009C756D">
        <w:rPr>
          <w:rFonts w:ascii="Arial" w:hAnsi="Arial" w:cs="Arial"/>
          <w:b/>
          <w:sz w:val="24"/>
          <w:szCs w:val="24"/>
        </w:rPr>
        <w:t>Utilizaría Ud. el servicio de transporte?</w:t>
      </w:r>
    </w:p>
    <w:p w:rsidR="009C756D" w:rsidRDefault="009C756D" w:rsidP="009C756D">
      <w:pPr>
        <w:spacing w:after="0" w:line="240" w:lineRule="auto"/>
        <w:ind w:left="2127"/>
        <w:jc w:val="both"/>
        <w:rPr>
          <w:rFonts w:ascii="Arial" w:hAnsi="Arial" w:cs="Arial"/>
          <w:b/>
          <w:sz w:val="24"/>
          <w:szCs w:val="24"/>
        </w:rPr>
      </w:pPr>
      <w:r>
        <w:rPr>
          <w:rFonts w:ascii="Arial" w:hAnsi="Arial" w:cs="Arial"/>
          <w:b/>
          <w:sz w:val="24"/>
          <w:szCs w:val="24"/>
        </w:rPr>
        <w:t>Tabla No. 15 Servicio de transporte</w:t>
      </w:r>
    </w:p>
    <w:tbl>
      <w:tblPr>
        <w:tblW w:w="4021" w:type="dxa"/>
        <w:tblInd w:w="2197" w:type="dxa"/>
        <w:tblCellMar>
          <w:left w:w="70" w:type="dxa"/>
          <w:right w:w="70" w:type="dxa"/>
        </w:tblCellMar>
        <w:tblLook w:val="04A0"/>
      </w:tblPr>
      <w:tblGrid>
        <w:gridCol w:w="2187"/>
        <w:gridCol w:w="1834"/>
      </w:tblGrid>
      <w:tr w:rsidR="009C756D" w:rsidRPr="009C756D" w:rsidTr="009C756D">
        <w:trPr>
          <w:trHeight w:val="358"/>
        </w:trPr>
        <w:tc>
          <w:tcPr>
            <w:tcW w:w="4021" w:type="dxa"/>
            <w:gridSpan w:val="2"/>
            <w:tcBorders>
              <w:top w:val="single" w:sz="8" w:space="0" w:color="auto"/>
              <w:left w:val="single" w:sz="8" w:space="0" w:color="auto"/>
              <w:bottom w:val="single" w:sz="8" w:space="0" w:color="auto"/>
              <w:right w:val="single" w:sz="8" w:space="0" w:color="000000"/>
            </w:tcBorders>
            <w:shd w:val="clear" w:color="000000" w:fill="B0CAC4"/>
            <w:noWrap/>
            <w:vAlign w:val="bottom"/>
            <w:hideMark/>
          </w:tcPr>
          <w:p w:rsidR="009C756D" w:rsidRPr="009C756D" w:rsidRDefault="009C756D" w:rsidP="009C756D">
            <w:pPr>
              <w:spacing w:after="0" w:line="240" w:lineRule="auto"/>
              <w:jc w:val="right"/>
              <w:rPr>
                <w:rFonts w:ascii="Calibri" w:eastAsia="Times New Roman" w:hAnsi="Calibri" w:cs="Calibri"/>
                <w:b/>
                <w:bCs/>
                <w:color w:val="000000"/>
              </w:rPr>
            </w:pPr>
            <w:r w:rsidRPr="009C756D">
              <w:rPr>
                <w:rFonts w:ascii="Calibri" w:eastAsia="Times New Roman" w:hAnsi="Calibri" w:cs="Calibri"/>
                <w:b/>
                <w:bCs/>
                <w:color w:val="000000"/>
              </w:rPr>
              <w:t>Porcentaje</w:t>
            </w:r>
          </w:p>
        </w:tc>
      </w:tr>
      <w:tr w:rsidR="009C756D" w:rsidRPr="009C756D" w:rsidTr="009C756D">
        <w:trPr>
          <w:trHeight w:val="342"/>
        </w:trPr>
        <w:tc>
          <w:tcPr>
            <w:tcW w:w="2187" w:type="dxa"/>
            <w:tcBorders>
              <w:top w:val="nil"/>
              <w:left w:val="single" w:sz="8" w:space="0" w:color="auto"/>
              <w:bottom w:val="single" w:sz="4" w:space="0" w:color="auto"/>
              <w:right w:val="single" w:sz="4" w:space="0" w:color="auto"/>
            </w:tcBorders>
            <w:shd w:val="clear" w:color="000000" w:fill="CADCD8"/>
            <w:noWrap/>
            <w:vAlign w:val="bottom"/>
            <w:hideMark/>
          </w:tcPr>
          <w:p w:rsidR="009C756D" w:rsidRPr="009C756D" w:rsidRDefault="009C756D" w:rsidP="009C756D">
            <w:pPr>
              <w:spacing w:after="0" w:line="240" w:lineRule="auto"/>
              <w:rPr>
                <w:rFonts w:ascii="Calibri" w:eastAsia="Times New Roman" w:hAnsi="Calibri" w:cs="Calibri"/>
                <w:color w:val="000000"/>
              </w:rPr>
            </w:pPr>
            <w:r w:rsidRPr="009C756D">
              <w:rPr>
                <w:rFonts w:ascii="Calibri" w:eastAsia="Times New Roman" w:hAnsi="Calibri" w:cs="Calibri"/>
                <w:color w:val="000000"/>
              </w:rPr>
              <w:t>Si</w:t>
            </w:r>
          </w:p>
        </w:tc>
        <w:tc>
          <w:tcPr>
            <w:tcW w:w="1834" w:type="dxa"/>
            <w:tcBorders>
              <w:top w:val="nil"/>
              <w:left w:val="nil"/>
              <w:bottom w:val="single" w:sz="4" w:space="0" w:color="auto"/>
              <w:right w:val="single" w:sz="8" w:space="0" w:color="auto"/>
            </w:tcBorders>
            <w:shd w:val="clear" w:color="000000" w:fill="CADCD8"/>
            <w:noWrap/>
            <w:vAlign w:val="bottom"/>
            <w:hideMark/>
          </w:tcPr>
          <w:p w:rsidR="009C756D" w:rsidRPr="009C756D" w:rsidRDefault="00F743CF" w:rsidP="00F743CF">
            <w:pPr>
              <w:spacing w:after="0" w:line="240" w:lineRule="auto"/>
              <w:jc w:val="right"/>
              <w:rPr>
                <w:rFonts w:ascii="Calibri" w:eastAsia="Times New Roman" w:hAnsi="Calibri" w:cs="Calibri"/>
                <w:color w:val="000000"/>
              </w:rPr>
            </w:pPr>
            <w:r>
              <w:rPr>
                <w:rFonts w:ascii="Calibri" w:eastAsia="Times New Roman" w:hAnsi="Calibri" w:cs="Calibri"/>
                <w:color w:val="000000"/>
              </w:rPr>
              <w:t>58</w:t>
            </w:r>
            <w:r w:rsidR="00D55A12">
              <w:rPr>
                <w:rFonts w:ascii="Calibri" w:eastAsia="Times New Roman" w:hAnsi="Calibri" w:cs="Calibri"/>
                <w:color w:val="000000"/>
              </w:rPr>
              <w:t>,</w:t>
            </w:r>
            <w:r>
              <w:rPr>
                <w:rFonts w:ascii="Calibri" w:eastAsia="Times New Roman" w:hAnsi="Calibri" w:cs="Calibri"/>
                <w:color w:val="000000"/>
              </w:rPr>
              <w:t>18</w:t>
            </w:r>
            <w:r w:rsidR="009C756D" w:rsidRPr="009C756D">
              <w:rPr>
                <w:rFonts w:ascii="Calibri" w:eastAsia="Times New Roman" w:hAnsi="Calibri" w:cs="Calibri"/>
                <w:color w:val="000000"/>
              </w:rPr>
              <w:t>%</w:t>
            </w:r>
          </w:p>
        </w:tc>
      </w:tr>
      <w:tr w:rsidR="009C756D" w:rsidRPr="009C756D" w:rsidTr="009C756D">
        <w:trPr>
          <w:trHeight w:val="342"/>
        </w:trPr>
        <w:tc>
          <w:tcPr>
            <w:tcW w:w="2187" w:type="dxa"/>
            <w:tcBorders>
              <w:top w:val="nil"/>
              <w:left w:val="single" w:sz="8" w:space="0" w:color="auto"/>
              <w:bottom w:val="single" w:sz="4" w:space="0" w:color="auto"/>
              <w:right w:val="single" w:sz="4" w:space="0" w:color="auto"/>
            </w:tcBorders>
            <w:shd w:val="clear" w:color="000000" w:fill="CADCD8"/>
            <w:noWrap/>
            <w:vAlign w:val="bottom"/>
            <w:hideMark/>
          </w:tcPr>
          <w:p w:rsidR="009C756D" w:rsidRPr="009C756D" w:rsidRDefault="009C756D" w:rsidP="009C756D">
            <w:pPr>
              <w:spacing w:after="0" w:line="240" w:lineRule="auto"/>
              <w:rPr>
                <w:rFonts w:ascii="Calibri" w:eastAsia="Times New Roman" w:hAnsi="Calibri" w:cs="Calibri"/>
                <w:color w:val="000000"/>
              </w:rPr>
            </w:pPr>
            <w:r w:rsidRPr="009C756D">
              <w:rPr>
                <w:rFonts w:ascii="Calibri" w:eastAsia="Times New Roman" w:hAnsi="Calibri" w:cs="Calibri"/>
                <w:color w:val="000000"/>
              </w:rPr>
              <w:t>No</w:t>
            </w:r>
          </w:p>
        </w:tc>
        <w:tc>
          <w:tcPr>
            <w:tcW w:w="1834" w:type="dxa"/>
            <w:tcBorders>
              <w:top w:val="nil"/>
              <w:left w:val="nil"/>
              <w:bottom w:val="single" w:sz="4" w:space="0" w:color="auto"/>
              <w:right w:val="single" w:sz="8" w:space="0" w:color="auto"/>
            </w:tcBorders>
            <w:shd w:val="clear" w:color="000000" w:fill="CADCD8"/>
            <w:noWrap/>
            <w:vAlign w:val="bottom"/>
            <w:hideMark/>
          </w:tcPr>
          <w:p w:rsidR="009C756D" w:rsidRPr="009C756D" w:rsidRDefault="00F743CF" w:rsidP="00F743CF">
            <w:pPr>
              <w:spacing w:after="0" w:line="240" w:lineRule="auto"/>
              <w:jc w:val="right"/>
              <w:rPr>
                <w:rFonts w:ascii="Calibri" w:eastAsia="Times New Roman" w:hAnsi="Calibri" w:cs="Calibri"/>
                <w:color w:val="000000"/>
              </w:rPr>
            </w:pPr>
            <w:r>
              <w:rPr>
                <w:rFonts w:ascii="Calibri" w:eastAsia="Times New Roman" w:hAnsi="Calibri" w:cs="Calibri"/>
                <w:color w:val="000000"/>
              </w:rPr>
              <w:t>21</w:t>
            </w:r>
            <w:r w:rsidR="00D55A12">
              <w:rPr>
                <w:rFonts w:ascii="Calibri" w:eastAsia="Times New Roman" w:hAnsi="Calibri" w:cs="Calibri"/>
                <w:color w:val="000000"/>
              </w:rPr>
              <w:t>,</w:t>
            </w:r>
            <w:r>
              <w:rPr>
                <w:rFonts w:ascii="Calibri" w:eastAsia="Times New Roman" w:hAnsi="Calibri" w:cs="Calibri"/>
                <w:color w:val="000000"/>
              </w:rPr>
              <w:t>82</w:t>
            </w:r>
            <w:r w:rsidR="009C756D" w:rsidRPr="009C756D">
              <w:rPr>
                <w:rFonts w:ascii="Calibri" w:eastAsia="Times New Roman" w:hAnsi="Calibri" w:cs="Calibri"/>
                <w:color w:val="000000"/>
              </w:rPr>
              <w:t>%</w:t>
            </w:r>
          </w:p>
        </w:tc>
      </w:tr>
      <w:tr w:rsidR="009C756D" w:rsidRPr="009C756D" w:rsidTr="009C756D">
        <w:trPr>
          <w:trHeight w:val="358"/>
        </w:trPr>
        <w:tc>
          <w:tcPr>
            <w:tcW w:w="2187" w:type="dxa"/>
            <w:tcBorders>
              <w:top w:val="nil"/>
              <w:left w:val="single" w:sz="8" w:space="0" w:color="auto"/>
              <w:bottom w:val="single" w:sz="8" w:space="0" w:color="auto"/>
              <w:right w:val="single" w:sz="4" w:space="0" w:color="auto"/>
            </w:tcBorders>
            <w:shd w:val="clear" w:color="000000" w:fill="568278"/>
            <w:noWrap/>
            <w:vAlign w:val="bottom"/>
            <w:hideMark/>
          </w:tcPr>
          <w:p w:rsidR="009C756D" w:rsidRPr="009C756D" w:rsidRDefault="009C756D" w:rsidP="009C756D">
            <w:pPr>
              <w:spacing w:after="0" w:line="240" w:lineRule="auto"/>
              <w:rPr>
                <w:rFonts w:ascii="Calibri" w:eastAsia="Times New Roman" w:hAnsi="Calibri" w:cs="Calibri"/>
                <w:b/>
                <w:bCs/>
                <w:color w:val="000000"/>
              </w:rPr>
            </w:pPr>
            <w:r w:rsidRPr="009C756D">
              <w:rPr>
                <w:rFonts w:ascii="Calibri" w:eastAsia="Times New Roman" w:hAnsi="Calibri" w:cs="Calibri"/>
                <w:b/>
                <w:bCs/>
                <w:color w:val="000000"/>
              </w:rPr>
              <w:t>TOTAL</w:t>
            </w:r>
          </w:p>
        </w:tc>
        <w:tc>
          <w:tcPr>
            <w:tcW w:w="1834" w:type="dxa"/>
            <w:tcBorders>
              <w:top w:val="nil"/>
              <w:left w:val="nil"/>
              <w:bottom w:val="single" w:sz="8" w:space="0" w:color="auto"/>
              <w:right w:val="single" w:sz="8" w:space="0" w:color="auto"/>
            </w:tcBorders>
            <w:shd w:val="clear" w:color="000000" w:fill="568278"/>
            <w:noWrap/>
            <w:vAlign w:val="bottom"/>
            <w:hideMark/>
          </w:tcPr>
          <w:p w:rsidR="009C756D" w:rsidRPr="009C756D" w:rsidRDefault="009C756D" w:rsidP="009C756D">
            <w:pPr>
              <w:spacing w:after="0" w:line="240" w:lineRule="auto"/>
              <w:jc w:val="right"/>
              <w:rPr>
                <w:rFonts w:ascii="Calibri" w:eastAsia="Times New Roman" w:hAnsi="Calibri" w:cs="Calibri"/>
                <w:b/>
                <w:bCs/>
                <w:color w:val="000000"/>
              </w:rPr>
            </w:pPr>
            <w:r w:rsidRPr="009C756D">
              <w:rPr>
                <w:rFonts w:ascii="Calibri" w:eastAsia="Times New Roman" w:hAnsi="Calibri" w:cs="Calibri"/>
                <w:b/>
                <w:bCs/>
                <w:color w:val="000000"/>
              </w:rPr>
              <w:t>100%</w:t>
            </w:r>
          </w:p>
        </w:tc>
      </w:tr>
    </w:tbl>
    <w:p w:rsidR="009C756D" w:rsidRDefault="009C756D" w:rsidP="009C756D">
      <w:pPr>
        <w:spacing w:line="360" w:lineRule="auto"/>
        <w:ind w:left="2127"/>
        <w:jc w:val="both"/>
        <w:rPr>
          <w:rFonts w:ascii="Arial" w:hAnsi="Arial" w:cs="Arial"/>
          <w:b/>
          <w:sz w:val="24"/>
          <w:szCs w:val="24"/>
        </w:rPr>
      </w:pPr>
      <w:r>
        <w:rPr>
          <w:rFonts w:ascii="Arial" w:hAnsi="Arial" w:cs="Arial"/>
          <w:b/>
          <w:sz w:val="24"/>
          <w:szCs w:val="24"/>
        </w:rPr>
        <w:t>Elaborado por: Los Autores</w:t>
      </w:r>
    </w:p>
    <w:p w:rsidR="00D55A12" w:rsidRDefault="00D55A12" w:rsidP="00F743CF">
      <w:pPr>
        <w:spacing w:after="0" w:line="240" w:lineRule="auto"/>
        <w:ind w:left="1418"/>
        <w:jc w:val="both"/>
        <w:rPr>
          <w:rFonts w:ascii="Arial" w:hAnsi="Arial" w:cs="Arial"/>
          <w:b/>
          <w:sz w:val="24"/>
          <w:szCs w:val="24"/>
        </w:rPr>
      </w:pPr>
      <w:r>
        <w:rPr>
          <w:rFonts w:ascii="Arial" w:hAnsi="Arial" w:cs="Arial"/>
          <w:b/>
          <w:sz w:val="24"/>
          <w:szCs w:val="24"/>
        </w:rPr>
        <w:t xml:space="preserve">Gráfico No. </w:t>
      </w:r>
      <w:r w:rsidR="0059474E">
        <w:rPr>
          <w:rFonts w:ascii="Arial" w:hAnsi="Arial" w:cs="Arial"/>
          <w:b/>
          <w:sz w:val="24"/>
          <w:szCs w:val="24"/>
        </w:rPr>
        <w:t>15</w:t>
      </w:r>
      <w:r>
        <w:rPr>
          <w:rFonts w:ascii="Arial" w:hAnsi="Arial" w:cs="Arial"/>
          <w:b/>
          <w:sz w:val="24"/>
          <w:szCs w:val="24"/>
        </w:rPr>
        <w:t>Servicio de transporte</w:t>
      </w:r>
    </w:p>
    <w:p w:rsidR="009C756D" w:rsidRDefault="00F743CF" w:rsidP="00D55A12">
      <w:pPr>
        <w:spacing w:after="0" w:line="240" w:lineRule="auto"/>
        <w:ind w:left="1418"/>
        <w:jc w:val="center"/>
        <w:rPr>
          <w:rFonts w:ascii="Arial" w:hAnsi="Arial" w:cs="Arial"/>
          <w:b/>
          <w:sz w:val="24"/>
          <w:szCs w:val="24"/>
        </w:rPr>
      </w:pPr>
      <w:r w:rsidRPr="00F743CF">
        <w:rPr>
          <w:rFonts w:ascii="Arial" w:hAnsi="Arial" w:cs="Arial"/>
          <w:b/>
          <w:noProof/>
          <w:sz w:val="24"/>
          <w:szCs w:val="24"/>
        </w:rPr>
        <w:drawing>
          <wp:inline distT="0" distB="0" distL="0" distR="0">
            <wp:extent cx="4572000" cy="2743200"/>
            <wp:effectExtent l="19050" t="0" r="19050" b="0"/>
            <wp:docPr id="39"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756D" w:rsidRDefault="00D55A12"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D55A12" w:rsidRDefault="00D55A12" w:rsidP="00A56D16">
      <w:pPr>
        <w:spacing w:line="360" w:lineRule="auto"/>
        <w:ind w:left="709" w:firstLine="284"/>
        <w:jc w:val="both"/>
        <w:rPr>
          <w:rFonts w:ascii="Arial" w:hAnsi="Arial" w:cs="Arial"/>
          <w:sz w:val="24"/>
          <w:szCs w:val="24"/>
        </w:rPr>
      </w:pPr>
      <w:r w:rsidRPr="00D55A12">
        <w:rPr>
          <w:rFonts w:ascii="Arial" w:hAnsi="Arial" w:cs="Arial"/>
          <w:sz w:val="24"/>
          <w:szCs w:val="24"/>
        </w:rPr>
        <w:t xml:space="preserve">De los encuestados el </w:t>
      </w:r>
      <w:r w:rsidR="00F743CF">
        <w:rPr>
          <w:rFonts w:ascii="Arial" w:hAnsi="Arial" w:cs="Arial"/>
          <w:sz w:val="24"/>
          <w:szCs w:val="24"/>
        </w:rPr>
        <w:t>21</w:t>
      </w:r>
      <w:r w:rsidRPr="00D55A12">
        <w:rPr>
          <w:rFonts w:ascii="Arial" w:hAnsi="Arial" w:cs="Arial"/>
          <w:sz w:val="24"/>
          <w:szCs w:val="24"/>
        </w:rPr>
        <w:t>,</w:t>
      </w:r>
      <w:r w:rsidR="00F743CF">
        <w:rPr>
          <w:rFonts w:ascii="Arial" w:hAnsi="Arial" w:cs="Arial"/>
          <w:sz w:val="24"/>
          <w:szCs w:val="24"/>
        </w:rPr>
        <w:t>82</w:t>
      </w:r>
      <w:r w:rsidRPr="00D55A12">
        <w:rPr>
          <w:rFonts w:ascii="Arial" w:hAnsi="Arial" w:cs="Arial"/>
          <w:sz w:val="24"/>
          <w:szCs w:val="24"/>
        </w:rPr>
        <w:t xml:space="preserve">% no haría uso del servicio de transporte mientras que el </w:t>
      </w:r>
      <w:r w:rsidR="00F743CF">
        <w:rPr>
          <w:rFonts w:ascii="Arial" w:hAnsi="Arial" w:cs="Arial"/>
          <w:sz w:val="24"/>
          <w:szCs w:val="24"/>
        </w:rPr>
        <w:t>58</w:t>
      </w:r>
      <w:r w:rsidRPr="00D55A12">
        <w:rPr>
          <w:rFonts w:ascii="Arial" w:hAnsi="Arial" w:cs="Arial"/>
          <w:sz w:val="24"/>
          <w:szCs w:val="24"/>
        </w:rPr>
        <w:t>,</w:t>
      </w:r>
      <w:r w:rsidR="00F743CF">
        <w:rPr>
          <w:rFonts w:ascii="Arial" w:hAnsi="Arial" w:cs="Arial"/>
          <w:sz w:val="24"/>
          <w:szCs w:val="24"/>
        </w:rPr>
        <w:t>18</w:t>
      </w:r>
      <w:r w:rsidRPr="00D55A12">
        <w:rPr>
          <w:rFonts w:ascii="Arial" w:hAnsi="Arial" w:cs="Arial"/>
          <w:sz w:val="24"/>
          <w:szCs w:val="24"/>
        </w:rPr>
        <w:t>% usaría el transporte brindado por el centro.</w:t>
      </w:r>
    </w:p>
    <w:p w:rsidR="00A56D16" w:rsidRDefault="00A56D16" w:rsidP="00A56D16">
      <w:pPr>
        <w:spacing w:line="360" w:lineRule="auto"/>
        <w:ind w:left="709" w:firstLine="284"/>
        <w:jc w:val="both"/>
        <w:rPr>
          <w:rFonts w:ascii="Arial" w:hAnsi="Arial" w:cs="Arial"/>
          <w:sz w:val="24"/>
          <w:szCs w:val="24"/>
        </w:rPr>
      </w:pPr>
    </w:p>
    <w:p w:rsidR="00A56D16" w:rsidRDefault="00A56D16" w:rsidP="00A56D16">
      <w:pPr>
        <w:spacing w:line="360" w:lineRule="auto"/>
        <w:ind w:left="709" w:firstLine="284"/>
        <w:jc w:val="both"/>
        <w:rPr>
          <w:rFonts w:ascii="Arial" w:hAnsi="Arial" w:cs="Arial"/>
          <w:sz w:val="24"/>
          <w:szCs w:val="24"/>
        </w:rPr>
      </w:pPr>
    </w:p>
    <w:p w:rsidR="00A56D16" w:rsidRDefault="00A56D16" w:rsidP="00A56D16">
      <w:pPr>
        <w:spacing w:line="360" w:lineRule="auto"/>
        <w:ind w:left="709" w:firstLine="284"/>
        <w:jc w:val="both"/>
        <w:rPr>
          <w:rFonts w:ascii="Arial" w:hAnsi="Arial" w:cs="Arial"/>
          <w:sz w:val="24"/>
          <w:szCs w:val="24"/>
        </w:rPr>
      </w:pPr>
    </w:p>
    <w:p w:rsidR="001C02E6" w:rsidRDefault="00D55A12" w:rsidP="00F82AB6">
      <w:pPr>
        <w:spacing w:line="360" w:lineRule="auto"/>
        <w:ind w:left="709"/>
        <w:jc w:val="both"/>
        <w:rPr>
          <w:rFonts w:ascii="Arial" w:hAnsi="Arial" w:cs="Arial"/>
          <w:b/>
          <w:sz w:val="24"/>
          <w:szCs w:val="24"/>
        </w:rPr>
      </w:pPr>
      <w:r w:rsidRPr="00D55A12">
        <w:rPr>
          <w:rFonts w:ascii="Arial" w:hAnsi="Arial" w:cs="Arial"/>
          <w:b/>
          <w:sz w:val="24"/>
          <w:szCs w:val="24"/>
        </w:rPr>
        <w:lastRenderedPageBreak/>
        <w:t>10.- ¿Cuánto estaría dispuesto a pagar mensualmente por el servicio de guardería que además ofrezca estimulación, servicio de transporte, alimentación, desde las 9 a.m hasta las 7 p.m</w:t>
      </w:r>
      <w:r w:rsidR="00F743CF">
        <w:rPr>
          <w:rFonts w:ascii="Arial" w:hAnsi="Arial" w:cs="Arial"/>
          <w:b/>
          <w:sz w:val="24"/>
          <w:szCs w:val="24"/>
        </w:rPr>
        <w:t>.?</w:t>
      </w:r>
    </w:p>
    <w:p w:rsidR="00E214A0" w:rsidRDefault="001C02E6" w:rsidP="001C02E6">
      <w:pPr>
        <w:spacing w:after="0" w:line="240" w:lineRule="auto"/>
        <w:ind w:left="2127"/>
        <w:jc w:val="both"/>
        <w:rPr>
          <w:rFonts w:ascii="Arial" w:hAnsi="Arial" w:cs="Arial"/>
          <w:b/>
          <w:sz w:val="24"/>
          <w:szCs w:val="24"/>
        </w:rPr>
      </w:pPr>
      <w:r>
        <w:rPr>
          <w:rFonts w:ascii="Arial" w:hAnsi="Arial" w:cs="Arial"/>
          <w:b/>
          <w:sz w:val="24"/>
          <w:szCs w:val="24"/>
        </w:rPr>
        <w:t>Tabla No. 16 Disponibilidad a pagar</w:t>
      </w:r>
    </w:p>
    <w:tbl>
      <w:tblPr>
        <w:tblW w:w="4180" w:type="dxa"/>
        <w:tblInd w:w="2217" w:type="dxa"/>
        <w:tblCellMar>
          <w:left w:w="70" w:type="dxa"/>
          <w:right w:w="70" w:type="dxa"/>
        </w:tblCellMar>
        <w:tblLook w:val="04A0"/>
      </w:tblPr>
      <w:tblGrid>
        <w:gridCol w:w="2980"/>
        <w:gridCol w:w="1200"/>
      </w:tblGrid>
      <w:tr w:rsidR="00D55A12" w:rsidRPr="00D55A12" w:rsidTr="001C02E6">
        <w:trPr>
          <w:trHeight w:val="300"/>
        </w:trPr>
        <w:tc>
          <w:tcPr>
            <w:tcW w:w="2980" w:type="dxa"/>
            <w:tcBorders>
              <w:top w:val="single" w:sz="4" w:space="0" w:color="auto"/>
              <w:left w:val="single" w:sz="4" w:space="0" w:color="auto"/>
              <w:bottom w:val="single" w:sz="4" w:space="0" w:color="auto"/>
              <w:right w:val="single" w:sz="4" w:space="0" w:color="auto"/>
            </w:tcBorders>
            <w:shd w:val="clear" w:color="000000" w:fill="B0CAC4"/>
            <w:noWrap/>
            <w:vAlign w:val="bottom"/>
            <w:hideMark/>
          </w:tcPr>
          <w:p w:rsidR="00D55A12" w:rsidRPr="00D55A12" w:rsidRDefault="00D55A12" w:rsidP="00D55A12">
            <w:pPr>
              <w:spacing w:after="0" w:line="240" w:lineRule="auto"/>
              <w:jc w:val="center"/>
              <w:rPr>
                <w:rFonts w:ascii="Calibri" w:eastAsia="Times New Roman" w:hAnsi="Calibri" w:cs="Calibri"/>
                <w:b/>
                <w:bCs/>
                <w:color w:val="000000"/>
              </w:rPr>
            </w:pPr>
            <w:r w:rsidRPr="00D55A12">
              <w:rPr>
                <w:rFonts w:ascii="Calibri" w:eastAsia="Times New Roman" w:hAnsi="Calibri" w:cs="Calibri"/>
                <w:b/>
                <w:bCs/>
                <w:color w:val="000000"/>
              </w:rPr>
              <w:t>Precio</w:t>
            </w:r>
          </w:p>
        </w:tc>
        <w:tc>
          <w:tcPr>
            <w:tcW w:w="1200" w:type="dxa"/>
            <w:tcBorders>
              <w:top w:val="single" w:sz="4" w:space="0" w:color="auto"/>
              <w:left w:val="nil"/>
              <w:bottom w:val="single" w:sz="4" w:space="0" w:color="auto"/>
              <w:right w:val="single" w:sz="4" w:space="0" w:color="auto"/>
            </w:tcBorders>
            <w:shd w:val="clear" w:color="000000" w:fill="B0CAC4"/>
            <w:noWrap/>
            <w:vAlign w:val="bottom"/>
            <w:hideMark/>
          </w:tcPr>
          <w:p w:rsidR="00D55A12" w:rsidRPr="00D55A12" w:rsidRDefault="00D55A12" w:rsidP="00D55A12">
            <w:pPr>
              <w:spacing w:after="0" w:line="240" w:lineRule="auto"/>
              <w:jc w:val="center"/>
              <w:rPr>
                <w:rFonts w:ascii="Calibri" w:eastAsia="Times New Roman" w:hAnsi="Calibri" w:cs="Calibri"/>
                <w:b/>
                <w:bCs/>
                <w:color w:val="000000"/>
              </w:rPr>
            </w:pPr>
            <w:r w:rsidRPr="00D55A12">
              <w:rPr>
                <w:rFonts w:ascii="Calibri" w:eastAsia="Times New Roman" w:hAnsi="Calibri" w:cs="Calibri"/>
                <w:b/>
                <w:bCs/>
                <w:color w:val="000000"/>
              </w:rPr>
              <w:t>Porcentaje</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CADCD8"/>
            <w:noWrap/>
            <w:vAlign w:val="bottom"/>
            <w:hideMark/>
          </w:tcPr>
          <w:p w:rsidR="00D55A12" w:rsidRPr="00D55A12" w:rsidRDefault="00D55A12" w:rsidP="00D55A12">
            <w:pPr>
              <w:spacing w:after="0" w:line="240" w:lineRule="auto"/>
              <w:rPr>
                <w:rFonts w:ascii="Calibri" w:eastAsia="Times New Roman" w:hAnsi="Calibri" w:cs="Calibri"/>
                <w:color w:val="000000"/>
              </w:rPr>
            </w:pPr>
            <w:r w:rsidRPr="00D55A12">
              <w:rPr>
                <w:rFonts w:ascii="Calibri" w:eastAsia="Times New Roman" w:hAnsi="Calibri" w:cs="Calibri"/>
                <w:color w:val="000000"/>
              </w:rPr>
              <w:t>180 - 189</w:t>
            </w:r>
          </w:p>
        </w:tc>
        <w:tc>
          <w:tcPr>
            <w:tcW w:w="1200" w:type="dxa"/>
            <w:tcBorders>
              <w:top w:val="nil"/>
              <w:left w:val="nil"/>
              <w:bottom w:val="single" w:sz="4" w:space="0" w:color="auto"/>
              <w:right w:val="single" w:sz="4" w:space="0" w:color="auto"/>
            </w:tcBorders>
            <w:shd w:val="clear" w:color="000000" w:fill="CADCD8"/>
            <w:noWrap/>
            <w:vAlign w:val="bottom"/>
            <w:hideMark/>
          </w:tcPr>
          <w:p w:rsidR="00D55A12" w:rsidRPr="00D55A12" w:rsidRDefault="00220CC1" w:rsidP="00220CC1">
            <w:pPr>
              <w:spacing w:after="0" w:line="240" w:lineRule="auto"/>
              <w:jc w:val="right"/>
              <w:rPr>
                <w:rFonts w:ascii="Calibri" w:eastAsia="Times New Roman" w:hAnsi="Calibri" w:cs="Calibri"/>
                <w:color w:val="000000"/>
              </w:rPr>
            </w:pPr>
            <w:r>
              <w:rPr>
                <w:rFonts w:ascii="Calibri" w:eastAsia="Times New Roman" w:hAnsi="Calibri" w:cs="Calibri"/>
                <w:color w:val="000000"/>
              </w:rPr>
              <w:t>31,05</w:t>
            </w:r>
            <w:r w:rsidR="00D55A12" w:rsidRPr="00D55A12">
              <w:rPr>
                <w:rFonts w:ascii="Calibri" w:eastAsia="Times New Roman" w:hAnsi="Calibri" w:cs="Calibri"/>
                <w:color w:val="000000"/>
              </w:rPr>
              <w:t>%</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CADCD8"/>
            <w:noWrap/>
            <w:vAlign w:val="bottom"/>
            <w:hideMark/>
          </w:tcPr>
          <w:p w:rsidR="00D55A12" w:rsidRPr="00D55A12" w:rsidRDefault="00D55A12" w:rsidP="00D55A12">
            <w:pPr>
              <w:spacing w:after="0" w:line="240" w:lineRule="auto"/>
              <w:rPr>
                <w:rFonts w:ascii="Calibri" w:eastAsia="Times New Roman" w:hAnsi="Calibri" w:cs="Calibri"/>
                <w:color w:val="000000"/>
              </w:rPr>
            </w:pPr>
            <w:r w:rsidRPr="00D55A12">
              <w:rPr>
                <w:rFonts w:ascii="Calibri" w:eastAsia="Times New Roman" w:hAnsi="Calibri" w:cs="Calibri"/>
                <w:color w:val="000000"/>
              </w:rPr>
              <w:t>190 - 199</w:t>
            </w:r>
          </w:p>
        </w:tc>
        <w:tc>
          <w:tcPr>
            <w:tcW w:w="1200" w:type="dxa"/>
            <w:tcBorders>
              <w:top w:val="nil"/>
              <w:left w:val="nil"/>
              <w:bottom w:val="single" w:sz="4" w:space="0" w:color="auto"/>
              <w:right w:val="single" w:sz="4" w:space="0" w:color="auto"/>
            </w:tcBorders>
            <w:shd w:val="clear" w:color="000000" w:fill="CADCD8"/>
            <w:noWrap/>
            <w:vAlign w:val="bottom"/>
            <w:hideMark/>
          </w:tcPr>
          <w:p w:rsidR="00D55A12" w:rsidRPr="00D55A12" w:rsidRDefault="00D55A12" w:rsidP="00220CC1">
            <w:pPr>
              <w:spacing w:after="0" w:line="240" w:lineRule="auto"/>
              <w:jc w:val="right"/>
              <w:rPr>
                <w:rFonts w:ascii="Calibri" w:eastAsia="Times New Roman" w:hAnsi="Calibri" w:cs="Calibri"/>
                <w:color w:val="000000"/>
              </w:rPr>
            </w:pPr>
            <w:r w:rsidRPr="00D55A12">
              <w:rPr>
                <w:rFonts w:ascii="Calibri" w:eastAsia="Times New Roman" w:hAnsi="Calibri" w:cs="Calibri"/>
                <w:color w:val="000000"/>
              </w:rPr>
              <w:t>20,0</w:t>
            </w:r>
            <w:r w:rsidR="00220CC1">
              <w:rPr>
                <w:rFonts w:ascii="Calibri" w:eastAsia="Times New Roman" w:hAnsi="Calibri" w:cs="Calibri"/>
                <w:color w:val="000000"/>
              </w:rPr>
              <w:t>9</w:t>
            </w:r>
            <w:r w:rsidRPr="00D55A12">
              <w:rPr>
                <w:rFonts w:ascii="Calibri" w:eastAsia="Times New Roman" w:hAnsi="Calibri" w:cs="Calibri"/>
                <w:color w:val="000000"/>
              </w:rPr>
              <w:t>%</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CADCD8"/>
            <w:noWrap/>
            <w:vAlign w:val="bottom"/>
            <w:hideMark/>
          </w:tcPr>
          <w:p w:rsidR="00D55A12" w:rsidRPr="00D55A12" w:rsidRDefault="00D55A12" w:rsidP="00D55A12">
            <w:pPr>
              <w:spacing w:after="0" w:line="240" w:lineRule="auto"/>
              <w:rPr>
                <w:rFonts w:ascii="Calibri" w:eastAsia="Times New Roman" w:hAnsi="Calibri" w:cs="Calibri"/>
                <w:color w:val="000000"/>
              </w:rPr>
            </w:pPr>
            <w:r w:rsidRPr="00D55A12">
              <w:rPr>
                <w:rFonts w:ascii="Calibri" w:eastAsia="Times New Roman" w:hAnsi="Calibri" w:cs="Calibri"/>
                <w:color w:val="000000"/>
              </w:rPr>
              <w:t xml:space="preserve">200 - 209 </w:t>
            </w:r>
          </w:p>
        </w:tc>
        <w:tc>
          <w:tcPr>
            <w:tcW w:w="1200" w:type="dxa"/>
            <w:tcBorders>
              <w:top w:val="nil"/>
              <w:left w:val="nil"/>
              <w:bottom w:val="single" w:sz="4" w:space="0" w:color="auto"/>
              <w:right w:val="single" w:sz="4" w:space="0" w:color="auto"/>
            </w:tcBorders>
            <w:shd w:val="clear" w:color="000000" w:fill="CADCD8"/>
            <w:noWrap/>
            <w:vAlign w:val="bottom"/>
            <w:hideMark/>
          </w:tcPr>
          <w:p w:rsidR="00D55A12" w:rsidRPr="00D55A12" w:rsidRDefault="00220CC1" w:rsidP="00220CC1">
            <w:pPr>
              <w:spacing w:after="0" w:line="240" w:lineRule="auto"/>
              <w:jc w:val="right"/>
              <w:rPr>
                <w:rFonts w:ascii="Calibri" w:eastAsia="Times New Roman" w:hAnsi="Calibri" w:cs="Calibri"/>
                <w:color w:val="000000"/>
              </w:rPr>
            </w:pPr>
            <w:r>
              <w:rPr>
                <w:rFonts w:ascii="Calibri" w:eastAsia="Times New Roman" w:hAnsi="Calibri" w:cs="Calibri"/>
                <w:color w:val="000000"/>
              </w:rPr>
              <w:t>13,57</w:t>
            </w:r>
            <w:r w:rsidR="00D55A12" w:rsidRPr="00D55A12">
              <w:rPr>
                <w:rFonts w:ascii="Calibri" w:eastAsia="Times New Roman" w:hAnsi="Calibri" w:cs="Calibri"/>
                <w:color w:val="000000"/>
              </w:rPr>
              <w:t>%</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CADCD8"/>
            <w:noWrap/>
            <w:vAlign w:val="bottom"/>
            <w:hideMark/>
          </w:tcPr>
          <w:p w:rsidR="00D55A12" w:rsidRPr="00D55A12" w:rsidRDefault="00D55A12" w:rsidP="00D55A12">
            <w:pPr>
              <w:spacing w:after="0" w:line="240" w:lineRule="auto"/>
              <w:rPr>
                <w:rFonts w:ascii="Calibri" w:eastAsia="Times New Roman" w:hAnsi="Calibri" w:cs="Calibri"/>
                <w:color w:val="000000"/>
              </w:rPr>
            </w:pPr>
            <w:r w:rsidRPr="00D55A12">
              <w:rPr>
                <w:rFonts w:ascii="Calibri" w:eastAsia="Times New Roman" w:hAnsi="Calibri" w:cs="Calibri"/>
                <w:color w:val="000000"/>
              </w:rPr>
              <w:t>210 - 219</w:t>
            </w:r>
          </w:p>
        </w:tc>
        <w:tc>
          <w:tcPr>
            <w:tcW w:w="1200" w:type="dxa"/>
            <w:tcBorders>
              <w:top w:val="nil"/>
              <w:left w:val="nil"/>
              <w:bottom w:val="single" w:sz="4" w:space="0" w:color="auto"/>
              <w:right w:val="single" w:sz="4" w:space="0" w:color="auto"/>
            </w:tcBorders>
            <w:shd w:val="clear" w:color="000000" w:fill="CADCD8"/>
            <w:noWrap/>
            <w:vAlign w:val="bottom"/>
            <w:hideMark/>
          </w:tcPr>
          <w:p w:rsidR="00D55A12" w:rsidRPr="00D55A12" w:rsidRDefault="00D55A12" w:rsidP="00220CC1">
            <w:pPr>
              <w:spacing w:after="0" w:line="240" w:lineRule="auto"/>
              <w:jc w:val="right"/>
              <w:rPr>
                <w:rFonts w:ascii="Calibri" w:eastAsia="Times New Roman" w:hAnsi="Calibri" w:cs="Calibri"/>
                <w:color w:val="000000"/>
              </w:rPr>
            </w:pPr>
            <w:r w:rsidRPr="00D55A12">
              <w:rPr>
                <w:rFonts w:ascii="Calibri" w:eastAsia="Times New Roman" w:hAnsi="Calibri" w:cs="Calibri"/>
                <w:color w:val="000000"/>
              </w:rPr>
              <w:t>2</w:t>
            </w:r>
            <w:r w:rsidR="00220CC1">
              <w:rPr>
                <w:rFonts w:ascii="Calibri" w:eastAsia="Times New Roman" w:hAnsi="Calibri" w:cs="Calibri"/>
                <w:color w:val="000000"/>
              </w:rPr>
              <w:t>7</w:t>
            </w:r>
            <w:r w:rsidRPr="00D55A12">
              <w:rPr>
                <w:rFonts w:ascii="Calibri" w:eastAsia="Times New Roman" w:hAnsi="Calibri" w:cs="Calibri"/>
                <w:color w:val="000000"/>
              </w:rPr>
              <w:t>,</w:t>
            </w:r>
            <w:r w:rsidR="00220CC1">
              <w:rPr>
                <w:rFonts w:ascii="Calibri" w:eastAsia="Times New Roman" w:hAnsi="Calibri" w:cs="Calibri"/>
                <w:color w:val="000000"/>
              </w:rPr>
              <w:t>15</w:t>
            </w:r>
            <w:r w:rsidRPr="00D55A12">
              <w:rPr>
                <w:rFonts w:ascii="Calibri" w:eastAsia="Times New Roman" w:hAnsi="Calibri" w:cs="Calibri"/>
                <w:color w:val="000000"/>
              </w:rPr>
              <w:t>%</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CADCD8"/>
            <w:noWrap/>
            <w:vAlign w:val="bottom"/>
            <w:hideMark/>
          </w:tcPr>
          <w:p w:rsidR="00D55A12" w:rsidRPr="00D55A12" w:rsidRDefault="00D55A12" w:rsidP="00D55A12">
            <w:pPr>
              <w:spacing w:after="0" w:line="240" w:lineRule="auto"/>
              <w:rPr>
                <w:rFonts w:ascii="Calibri" w:eastAsia="Times New Roman" w:hAnsi="Calibri" w:cs="Calibri"/>
                <w:color w:val="000000"/>
              </w:rPr>
            </w:pPr>
            <w:r w:rsidRPr="00D55A12">
              <w:rPr>
                <w:rFonts w:ascii="Calibri" w:eastAsia="Times New Roman" w:hAnsi="Calibri" w:cs="Calibri"/>
                <w:color w:val="000000"/>
              </w:rPr>
              <w:t>220 - 229</w:t>
            </w:r>
          </w:p>
        </w:tc>
        <w:tc>
          <w:tcPr>
            <w:tcW w:w="1200" w:type="dxa"/>
            <w:tcBorders>
              <w:top w:val="nil"/>
              <w:left w:val="nil"/>
              <w:bottom w:val="single" w:sz="4" w:space="0" w:color="auto"/>
              <w:right w:val="single" w:sz="4" w:space="0" w:color="auto"/>
            </w:tcBorders>
            <w:shd w:val="clear" w:color="000000" w:fill="CADCD8"/>
            <w:noWrap/>
            <w:vAlign w:val="bottom"/>
            <w:hideMark/>
          </w:tcPr>
          <w:p w:rsidR="00D55A12" w:rsidRPr="00D55A12" w:rsidRDefault="00220CC1" w:rsidP="00220CC1">
            <w:pPr>
              <w:spacing w:after="0" w:line="240" w:lineRule="auto"/>
              <w:jc w:val="right"/>
              <w:rPr>
                <w:rFonts w:ascii="Calibri" w:eastAsia="Times New Roman" w:hAnsi="Calibri" w:cs="Calibri"/>
                <w:color w:val="000000"/>
              </w:rPr>
            </w:pPr>
            <w:r>
              <w:rPr>
                <w:rFonts w:ascii="Calibri" w:eastAsia="Times New Roman" w:hAnsi="Calibri" w:cs="Calibri"/>
                <w:color w:val="000000"/>
              </w:rPr>
              <w:t>8</w:t>
            </w:r>
            <w:r w:rsidR="00D55A12" w:rsidRPr="00D55A12">
              <w:rPr>
                <w:rFonts w:ascii="Calibri" w:eastAsia="Times New Roman" w:hAnsi="Calibri" w:cs="Calibri"/>
                <w:color w:val="000000"/>
              </w:rPr>
              <w:t>,</w:t>
            </w:r>
            <w:r>
              <w:rPr>
                <w:rFonts w:ascii="Calibri" w:eastAsia="Times New Roman" w:hAnsi="Calibri" w:cs="Calibri"/>
                <w:color w:val="000000"/>
              </w:rPr>
              <w:t>14</w:t>
            </w:r>
            <w:r w:rsidR="00D55A12" w:rsidRPr="00D55A12">
              <w:rPr>
                <w:rFonts w:ascii="Calibri" w:eastAsia="Times New Roman" w:hAnsi="Calibri" w:cs="Calibri"/>
                <w:color w:val="000000"/>
              </w:rPr>
              <w:t>%</w:t>
            </w:r>
          </w:p>
        </w:tc>
      </w:tr>
      <w:tr w:rsidR="00D55A12" w:rsidRPr="00D55A12" w:rsidTr="001C02E6">
        <w:trPr>
          <w:trHeight w:val="300"/>
        </w:trPr>
        <w:tc>
          <w:tcPr>
            <w:tcW w:w="2980" w:type="dxa"/>
            <w:tcBorders>
              <w:top w:val="nil"/>
              <w:left w:val="single" w:sz="4" w:space="0" w:color="auto"/>
              <w:bottom w:val="single" w:sz="4" w:space="0" w:color="auto"/>
              <w:right w:val="single" w:sz="4" w:space="0" w:color="auto"/>
            </w:tcBorders>
            <w:shd w:val="clear" w:color="000000" w:fill="568278"/>
            <w:noWrap/>
            <w:vAlign w:val="bottom"/>
            <w:hideMark/>
          </w:tcPr>
          <w:p w:rsidR="00D55A12" w:rsidRPr="00D55A12" w:rsidRDefault="00D55A12" w:rsidP="00D55A12">
            <w:pPr>
              <w:spacing w:after="0" w:line="240" w:lineRule="auto"/>
              <w:rPr>
                <w:rFonts w:ascii="Calibri" w:eastAsia="Times New Roman" w:hAnsi="Calibri" w:cs="Calibri"/>
                <w:b/>
                <w:bCs/>
                <w:color w:val="000000"/>
              </w:rPr>
            </w:pPr>
            <w:r w:rsidRPr="00D55A12">
              <w:rPr>
                <w:rFonts w:ascii="Calibri" w:eastAsia="Times New Roman" w:hAnsi="Calibri" w:cs="Calibri"/>
                <w:b/>
                <w:bCs/>
                <w:color w:val="000000"/>
              </w:rPr>
              <w:t>TOTAL</w:t>
            </w:r>
          </w:p>
        </w:tc>
        <w:tc>
          <w:tcPr>
            <w:tcW w:w="1200" w:type="dxa"/>
            <w:tcBorders>
              <w:top w:val="nil"/>
              <w:left w:val="nil"/>
              <w:bottom w:val="single" w:sz="4" w:space="0" w:color="auto"/>
              <w:right w:val="single" w:sz="4" w:space="0" w:color="auto"/>
            </w:tcBorders>
            <w:shd w:val="clear" w:color="000000" w:fill="568278"/>
            <w:noWrap/>
            <w:vAlign w:val="bottom"/>
            <w:hideMark/>
          </w:tcPr>
          <w:p w:rsidR="00D55A12" w:rsidRPr="00D55A12" w:rsidRDefault="00D55A12" w:rsidP="00D55A12">
            <w:pPr>
              <w:spacing w:after="0" w:line="240" w:lineRule="auto"/>
              <w:jc w:val="right"/>
              <w:rPr>
                <w:rFonts w:ascii="Calibri" w:eastAsia="Times New Roman" w:hAnsi="Calibri" w:cs="Calibri"/>
                <w:b/>
                <w:bCs/>
                <w:color w:val="000000"/>
              </w:rPr>
            </w:pPr>
            <w:r w:rsidRPr="00D55A12">
              <w:rPr>
                <w:rFonts w:ascii="Calibri" w:eastAsia="Times New Roman" w:hAnsi="Calibri" w:cs="Calibri"/>
                <w:b/>
                <w:bCs/>
                <w:color w:val="000000"/>
              </w:rPr>
              <w:t>100%</w:t>
            </w:r>
          </w:p>
        </w:tc>
      </w:tr>
    </w:tbl>
    <w:p w:rsidR="001C02E6" w:rsidRDefault="001C02E6" w:rsidP="00F82AB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1C02E6" w:rsidRDefault="001C02E6" w:rsidP="001C02E6">
      <w:pPr>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59474E">
        <w:rPr>
          <w:rFonts w:ascii="Arial" w:hAnsi="Arial" w:cs="Arial"/>
          <w:b/>
          <w:sz w:val="24"/>
          <w:szCs w:val="24"/>
        </w:rPr>
        <w:t>16</w:t>
      </w:r>
      <w:r>
        <w:rPr>
          <w:rFonts w:ascii="Arial" w:hAnsi="Arial" w:cs="Arial"/>
          <w:b/>
          <w:sz w:val="24"/>
          <w:szCs w:val="24"/>
        </w:rPr>
        <w:t>Disponibilidad a pagar</w:t>
      </w:r>
    </w:p>
    <w:p w:rsidR="001C02E6" w:rsidRDefault="00220CC1" w:rsidP="001C02E6">
      <w:pPr>
        <w:spacing w:after="0" w:line="240" w:lineRule="auto"/>
        <w:ind w:left="709"/>
        <w:jc w:val="center"/>
        <w:rPr>
          <w:rFonts w:ascii="Arial" w:hAnsi="Arial" w:cs="Arial"/>
          <w:b/>
          <w:sz w:val="24"/>
          <w:szCs w:val="24"/>
        </w:rPr>
      </w:pPr>
      <w:r w:rsidRPr="00220CC1">
        <w:rPr>
          <w:rFonts w:ascii="Arial" w:hAnsi="Arial" w:cs="Arial"/>
          <w:b/>
          <w:noProof/>
          <w:sz w:val="24"/>
          <w:szCs w:val="24"/>
        </w:rPr>
        <w:drawing>
          <wp:inline distT="0" distB="0" distL="0" distR="0">
            <wp:extent cx="4572000" cy="2743200"/>
            <wp:effectExtent l="57150" t="19050" r="38100" b="0"/>
            <wp:docPr id="2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C02E6" w:rsidRDefault="001C02E6" w:rsidP="001C02E6">
      <w:pPr>
        <w:spacing w:line="360" w:lineRule="auto"/>
        <w:ind w:left="709"/>
        <w:rPr>
          <w:rFonts w:ascii="Arial" w:hAnsi="Arial" w:cs="Arial"/>
          <w:b/>
          <w:sz w:val="24"/>
          <w:szCs w:val="24"/>
        </w:rPr>
      </w:pPr>
      <w:r>
        <w:rPr>
          <w:rFonts w:ascii="Arial" w:hAnsi="Arial" w:cs="Arial"/>
          <w:b/>
          <w:sz w:val="24"/>
          <w:szCs w:val="24"/>
        </w:rPr>
        <w:t xml:space="preserve">     Elaborado por: Los Autores</w:t>
      </w:r>
    </w:p>
    <w:p w:rsidR="00C85F1E" w:rsidRDefault="002C1BF1" w:rsidP="00A56D16">
      <w:pPr>
        <w:spacing w:line="360" w:lineRule="auto"/>
        <w:ind w:left="709" w:firstLine="284"/>
        <w:jc w:val="both"/>
        <w:rPr>
          <w:rFonts w:ascii="Arial" w:hAnsi="Arial" w:cs="Arial"/>
          <w:sz w:val="24"/>
          <w:szCs w:val="24"/>
        </w:rPr>
      </w:pPr>
      <w:r w:rsidRPr="00C161C6">
        <w:rPr>
          <w:rFonts w:ascii="Arial" w:hAnsi="Arial" w:cs="Arial"/>
          <w:sz w:val="24"/>
          <w:szCs w:val="24"/>
        </w:rPr>
        <w:t>En cuanto al monto de dinero que están dispuestos a pagar por el servicio los encuestados contestaron de la siguiente manera: el 3</w:t>
      </w:r>
      <w:r w:rsidR="00220CC1" w:rsidRPr="00C161C6">
        <w:rPr>
          <w:rFonts w:ascii="Arial" w:hAnsi="Arial" w:cs="Arial"/>
          <w:sz w:val="24"/>
          <w:szCs w:val="24"/>
        </w:rPr>
        <w:t>1</w:t>
      </w:r>
      <w:r w:rsidRPr="00C161C6">
        <w:rPr>
          <w:rFonts w:ascii="Arial" w:hAnsi="Arial" w:cs="Arial"/>
          <w:sz w:val="24"/>
          <w:szCs w:val="24"/>
        </w:rPr>
        <w:t>,</w:t>
      </w:r>
      <w:r w:rsidR="00220CC1" w:rsidRPr="00C161C6">
        <w:rPr>
          <w:rFonts w:ascii="Arial" w:hAnsi="Arial" w:cs="Arial"/>
          <w:sz w:val="24"/>
          <w:szCs w:val="24"/>
        </w:rPr>
        <w:t>05</w:t>
      </w:r>
      <w:r w:rsidRPr="00C161C6">
        <w:rPr>
          <w:rFonts w:ascii="Arial" w:hAnsi="Arial" w:cs="Arial"/>
          <w:sz w:val="24"/>
          <w:szCs w:val="24"/>
        </w:rPr>
        <w:t xml:space="preserve">% pagaría entre 180 - 189 dólares; </w:t>
      </w:r>
      <w:r w:rsidR="00220CC1" w:rsidRPr="00C161C6">
        <w:rPr>
          <w:rFonts w:ascii="Arial" w:hAnsi="Arial" w:cs="Arial"/>
          <w:sz w:val="24"/>
          <w:szCs w:val="24"/>
        </w:rPr>
        <w:t>el 20,09</w:t>
      </w:r>
      <w:r w:rsidR="00FB6E45">
        <w:rPr>
          <w:rFonts w:ascii="Arial" w:hAnsi="Arial" w:cs="Arial"/>
          <w:sz w:val="24"/>
          <w:szCs w:val="24"/>
        </w:rPr>
        <w:t>%</w:t>
      </w:r>
      <w:r w:rsidR="00220CC1" w:rsidRPr="00C161C6">
        <w:rPr>
          <w:rFonts w:ascii="Arial" w:hAnsi="Arial" w:cs="Arial"/>
          <w:sz w:val="24"/>
          <w:szCs w:val="24"/>
        </w:rPr>
        <w:t xml:space="preserve"> entre $190 - 199; mientras que un 13,57% de 200 - 209 dólares; de 210 - 219 dólares tenemos al </w:t>
      </w:r>
      <w:r w:rsidR="00220CC1" w:rsidRPr="00C161C6">
        <w:rPr>
          <w:rFonts w:ascii="Arial" w:hAnsi="Arial" w:cs="Arial"/>
          <w:sz w:val="24"/>
          <w:szCs w:val="24"/>
        </w:rPr>
        <w:lastRenderedPageBreak/>
        <w:t>27,15%</w:t>
      </w:r>
      <w:r w:rsidR="00C161C6" w:rsidRPr="00C161C6">
        <w:rPr>
          <w:rFonts w:ascii="Arial" w:hAnsi="Arial" w:cs="Arial"/>
          <w:sz w:val="24"/>
          <w:szCs w:val="24"/>
        </w:rPr>
        <w:t>; y por último el 8,14% estarían dispuestos a pagar entre 220 - 229 dólares.</w:t>
      </w:r>
    </w:p>
    <w:p w:rsidR="00C161C6" w:rsidRDefault="00C161C6" w:rsidP="00C161C6">
      <w:pPr>
        <w:spacing w:line="360" w:lineRule="auto"/>
        <w:ind w:left="709"/>
        <w:jc w:val="both"/>
        <w:rPr>
          <w:rFonts w:ascii="Arial" w:hAnsi="Arial" w:cs="Arial"/>
          <w:b/>
          <w:sz w:val="24"/>
          <w:szCs w:val="24"/>
        </w:rPr>
      </w:pPr>
      <w:r w:rsidRPr="00C161C6">
        <w:rPr>
          <w:rFonts w:ascii="Arial" w:hAnsi="Arial" w:cs="Arial"/>
          <w:b/>
          <w:sz w:val="24"/>
          <w:szCs w:val="24"/>
        </w:rPr>
        <w:t>Análisis de encuestas a mujeres en estado de gestación</w:t>
      </w:r>
    </w:p>
    <w:p w:rsidR="008A3784" w:rsidRDefault="00C161C6" w:rsidP="00C161C6">
      <w:pPr>
        <w:spacing w:line="360" w:lineRule="auto"/>
        <w:ind w:left="709"/>
        <w:jc w:val="both"/>
        <w:rPr>
          <w:rFonts w:ascii="Arial" w:hAnsi="Arial" w:cs="Arial"/>
          <w:b/>
          <w:sz w:val="24"/>
          <w:szCs w:val="24"/>
        </w:rPr>
      </w:pPr>
      <w:r>
        <w:rPr>
          <w:rFonts w:ascii="Arial" w:hAnsi="Arial" w:cs="Arial"/>
          <w:b/>
          <w:sz w:val="24"/>
          <w:szCs w:val="24"/>
        </w:rPr>
        <w:t xml:space="preserve">1.- </w:t>
      </w:r>
      <w:r w:rsidR="008A3784">
        <w:rPr>
          <w:rFonts w:ascii="Arial" w:hAnsi="Arial" w:cs="Arial"/>
          <w:b/>
          <w:sz w:val="24"/>
          <w:szCs w:val="24"/>
        </w:rPr>
        <w:t>¿S</w:t>
      </w:r>
      <w:r w:rsidR="008A3784" w:rsidRPr="008A3784">
        <w:rPr>
          <w:rFonts w:ascii="Arial" w:hAnsi="Arial" w:cs="Arial"/>
          <w:b/>
          <w:sz w:val="24"/>
          <w:szCs w:val="24"/>
        </w:rPr>
        <w:t>e encuentra Ud</w:t>
      </w:r>
      <w:r w:rsidR="008A3784">
        <w:rPr>
          <w:rFonts w:ascii="Arial" w:hAnsi="Arial" w:cs="Arial"/>
          <w:b/>
          <w:sz w:val="24"/>
          <w:szCs w:val="24"/>
        </w:rPr>
        <w:t>.</w:t>
      </w:r>
      <w:r w:rsidR="008A3784" w:rsidRPr="008A3784">
        <w:rPr>
          <w:rFonts w:ascii="Arial" w:hAnsi="Arial" w:cs="Arial"/>
          <w:b/>
          <w:sz w:val="24"/>
          <w:szCs w:val="24"/>
        </w:rPr>
        <w:t xml:space="preserve"> en estado de gestación ?</w:t>
      </w:r>
    </w:p>
    <w:p w:rsidR="00FD7415" w:rsidRDefault="00FD7415" w:rsidP="00FD7415">
      <w:pPr>
        <w:spacing w:after="0" w:line="240" w:lineRule="auto"/>
        <w:ind w:left="2127"/>
        <w:jc w:val="both"/>
        <w:rPr>
          <w:rFonts w:ascii="Arial" w:hAnsi="Arial" w:cs="Arial"/>
          <w:b/>
          <w:sz w:val="24"/>
          <w:szCs w:val="24"/>
        </w:rPr>
      </w:pPr>
      <w:r>
        <w:rPr>
          <w:rFonts w:ascii="Arial" w:hAnsi="Arial" w:cs="Arial"/>
          <w:b/>
          <w:sz w:val="24"/>
          <w:szCs w:val="24"/>
        </w:rPr>
        <w:t>Tabla No. 17 Está en estado de gestación</w:t>
      </w:r>
    </w:p>
    <w:tbl>
      <w:tblPr>
        <w:tblW w:w="4709" w:type="dxa"/>
        <w:tblInd w:w="2202" w:type="dxa"/>
        <w:tblCellMar>
          <w:left w:w="70" w:type="dxa"/>
          <w:right w:w="70" w:type="dxa"/>
        </w:tblCellMar>
        <w:tblLook w:val="04A0"/>
      </w:tblPr>
      <w:tblGrid>
        <w:gridCol w:w="2233"/>
        <w:gridCol w:w="2476"/>
      </w:tblGrid>
      <w:tr w:rsidR="00FD7415" w:rsidRPr="00FD7415" w:rsidTr="00FD7415">
        <w:trPr>
          <w:trHeight w:val="319"/>
        </w:trPr>
        <w:tc>
          <w:tcPr>
            <w:tcW w:w="4708" w:type="dxa"/>
            <w:gridSpan w:val="2"/>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FD7415" w:rsidRPr="00FD7415" w:rsidRDefault="00FD7415" w:rsidP="00FD7415">
            <w:pPr>
              <w:spacing w:after="0" w:line="240" w:lineRule="auto"/>
              <w:jc w:val="right"/>
              <w:rPr>
                <w:rFonts w:ascii="Calibri" w:eastAsia="Times New Roman" w:hAnsi="Calibri" w:cs="Calibri"/>
                <w:b/>
                <w:bCs/>
                <w:color w:val="000000"/>
              </w:rPr>
            </w:pPr>
            <w:r w:rsidRPr="00FD7415">
              <w:rPr>
                <w:rFonts w:ascii="Calibri" w:eastAsia="Times New Roman" w:hAnsi="Calibri" w:cs="Calibri"/>
                <w:b/>
                <w:bCs/>
                <w:color w:val="000000"/>
              </w:rPr>
              <w:t>Porcentaje</w:t>
            </w:r>
          </w:p>
        </w:tc>
      </w:tr>
      <w:tr w:rsidR="00FD7415" w:rsidRPr="00FD7415" w:rsidTr="00FD7415">
        <w:trPr>
          <w:trHeight w:val="303"/>
        </w:trPr>
        <w:tc>
          <w:tcPr>
            <w:tcW w:w="2233" w:type="dxa"/>
            <w:tcBorders>
              <w:top w:val="nil"/>
              <w:left w:val="single" w:sz="8" w:space="0" w:color="auto"/>
              <w:bottom w:val="single" w:sz="4" w:space="0" w:color="auto"/>
              <w:right w:val="single" w:sz="4" w:space="0" w:color="auto"/>
            </w:tcBorders>
            <w:shd w:val="clear" w:color="000000" w:fill="D3E1ED"/>
            <w:noWrap/>
            <w:vAlign w:val="bottom"/>
            <w:hideMark/>
          </w:tcPr>
          <w:p w:rsidR="00FD7415" w:rsidRPr="00FD7415" w:rsidRDefault="00FD7415" w:rsidP="00FD7415">
            <w:pPr>
              <w:spacing w:after="0" w:line="240" w:lineRule="auto"/>
              <w:rPr>
                <w:rFonts w:ascii="Calibri" w:eastAsia="Times New Roman" w:hAnsi="Calibri" w:cs="Calibri"/>
                <w:color w:val="000000"/>
              </w:rPr>
            </w:pPr>
            <w:r w:rsidRPr="00FD7415">
              <w:rPr>
                <w:rFonts w:ascii="Calibri" w:eastAsia="Times New Roman" w:hAnsi="Calibri" w:cs="Calibri"/>
                <w:color w:val="000000"/>
              </w:rPr>
              <w:t>SI</w:t>
            </w:r>
          </w:p>
        </w:tc>
        <w:tc>
          <w:tcPr>
            <w:tcW w:w="2476" w:type="dxa"/>
            <w:tcBorders>
              <w:top w:val="nil"/>
              <w:left w:val="nil"/>
              <w:bottom w:val="single" w:sz="4" w:space="0" w:color="auto"/>
              <w:right w:val="single" w:sz="8" w:space="0" w:color="auto"/>
            </w:tcBorders>
            <w:shd w:val="clear" w:color="000000" w:fill="D3E1ED"/>
            <w:noWrap/>
            <w:vAlign w:val="bottom"/>
            <w:hideMark/>
          </w:tcPr>
          <w:p w:rsidR="00FD7415" w:rsidRPr="00FD7415" w:rsidRDefault="00FB6E45" w:rsidP="00FD7415">
            <w:pPr>
              <w:spacing w:after="0" w:line="240" w:lineRule="auto"/>
              <w:jc w:val="right"/>
              <w:rPr>
                <w:rFonts w:ascii="Calibri" w:eastAsia="Times New Roman" w:hAnsi="Calibri" w:cs="Calibri"/>
                <w:color w:val="000000"/>
              </w:rPr>
            </w:pPr>
            <w:r>
              <w:rPr>
                <w:rFonts w:ascii="Calibri" w:eastAsia="Times New Roman" w:hAnsi="Calibri" w:cs="Calibri"/>
                <w:color w:val="000000"/>
              </w:rPr>
              <w:t>59</w:t>
            </w:r>
            <w:r w:rsidR="00FD7415" w:rsidRPr="00FD7415">
              <w:rPr>
                <w:rFonts w:ascii="Calibri" w:eastAsia="Times New Roman" w:hAnsi="Calibri" w:cs="Calibri"/>
                <w:color w:val="000000"/>
              </w:rPr>
              <w:t>%</w:t>
            </w:r>
          </w:p>
        </w:tc>
      </w:tr>
      <w:tr w:rsidR="00FD7415" w:rsidRPr="00FD7415" w:rsidTr="00FD7415">
        <w:trPr>
          <w:trHeight w:val="303"/>
        </w:trPr>
        <w:tc>
          <w:tcPr>
            <w:tcW w:w="2233" w:type="dxa"/>
            <w:tcBorders>
              <w:top w:val="nil"/>
              <w:left w:val="single" w:sz="8" w:space="0" w:color="auto"/>
              <w:bottom w:val="single" w:sz="4" w:space="0" w:color="auto"/>
              <w:right w:val="single" w:sz="4" w:space="0" w:color="auto"/>
            </w:tcBorders>
            <w:shd w:val="clear" w:color="000000" w:fill="D3E1ED"/>
            <w:noWrap/>
            <w:vAlign w:val="bottom"/>
            <w:hideMark/>
          </w:tcPr>
          <w:p w:rsidR="00FD7415" w:rsidRPr="00FD7415" w:rsidRDefault="00FD7415" w:rsidP="00FD7415">
            <w:pPr>
              <w:spacing w:after="0" w:line="240" w:lineRule="auto"/>
              <w:rPr>
                <w:rFonts w:ascii="Calibri" w:eastAsia="Times New Roman" w:hAnsi="Calibri" w:cs="Calibri"/>
                <w:color w:val="000000"/>
              </w:rPr>
            </w:pPr>
            <w:r w:rsidRPr="00FD7415">
              <w:rPr>
                <w:rFonts w:ascii="Calibri" w:eastAsia="Times New Roman" w:hAnsi="Calibri" w:cs="Calibri"/>
                <w:color w:val="000000"/>
              </w:rPr>
              <w:t>NO</w:t>
            </w:r>
          </w:p>
        </w:tc>
        <w:tc>
          <w:tcPr>
            <w:tcW w:w="2476" w:type="dxa"/>
            <w:tcBorders>
              <w:top w:val="nil"/>
              <w:left w:val="nil"/>
              <w:bottom w:val="single" w:sz="4" w:space="0" w:color="auto"/>
              <w:right w:val="single" w:sz="8" w:space="0" w:color="auto"/>
            </w:tcBorders>
            <w:shd w:val="clear" w:color="000000" w:fill="D3E1ED"/>
            <w:noWrap/>
            <w:vAlign w:val="bottom"/>
            <w:hideMark/>
          </w:tcPr>
          <w:p w:rsidR="00FD7415" w:rsidRPr="00FD7415" w:rsidRDefault="00FB6E45" w:rsidP="00FD7415">
            <w:pPr>
              <w:spacing w:after="0" w:line="240" w:lineRule="auto"/>
              <w:jc w:val="right"/>
              <w:rPr>
                <w:rFonts w:ascii="Calibri" w:eastAsia="Times New Roman" w:hAnsi="Calibri" w:cs="Calibri"/>
                <w:color w:val="000000"/>
              </w:rPr>
            </w:pPr>
            <w:r>
              <w:rPr>
                <w:rFonts w:ascii="Calibri" w:eastAsia="Times New Roman" w:hAnsi="Calibri" w:cs="Calibri"/>
                <w:color w:val="000000"/>
              </w:rPr>
              <w:t>41</w:t>
            </w:r>
            <w:r w:rsidR="00FD7415" w:rsidRPr="00FD7415">
              <w:rPr>
                <w:rFonts w:ascii="Calibri" w:eastAsia="Times New Roman" w:hAnsi="Calibri" w:cs="Calibri"/>
                <w:color w:val="000000"/>
              </w:rPr>
              <w:t>%</w:t>
            </w:r>
          </w:p>
        </w:tc>
      </w:tr>
      <w:tr w:rsidR="00FD7415" w:rsidRPr="00FD7415" w:rsidTr="00FD7415">
        <w:trPr>
          <w:trHeight w:val="319"/>
        </w:trPr>
        <w:tc>
          <w:tcPr>
            <w:tcW w:w="2233" w:type="dxa"/>
            <w:tcBorders>
              <w:top w:val="nil"/>
              <w:left w:val="single" w:sz="8" w:space="0" w:color="auto"/>
              <w:bottom w:val="single" w:sz="8" w:space="0" w:color="auto"/>
              <w:right w:val="single" w:sz="4" w:space="0" w:color="auto"/>
            </w:tcBorders>
            <w:shd w:val="clear" w:color="000000" w:fill="558BB7"/>
            <w:noWrap/>
            <w:vAlign w:val="bottom"/>
            <w:hideMark/>
          </w:tcPr>
          <w:p w:rsidR="00FD7415" w:rsidRPr="00FD7415" w:rsidRDefault="00FD7415" w:rsidP="00FD7415">
            <w:pPr>
              <w:spacing w:after="0" w:line="240" w:lineRule="auto"/>
              <w:rPr>
                <w:rFonts w:ascii="Calibri" w:eastAsia="Times New Roman" w:hAnsi="Calibri" w:cs="Calibri"/>
                <w:b/>
                <w:bCs/>
                <w:color w:val="000000"/>
              </w:rPr>
            </w:pPr>
            <w:r w:rsidRPr="00FD7415">
              <w:rPr>
                <w:rFonts w:ascii="Calibri" w:eastAsia="Times New Roman" w:hAnsi="Calibri" w:cs="Calibri"/>
                <w:b/>
                <w:bCs/>
                <w:color w:val="000000"/>
              </w:rPr>
              <w:t>TOTAL</w:t>
            </w:r>
          </w:p>
        </w:tc>
        <w:tc>
          <w:tcPr>
            <w:tcW w:w="2476" w:type="dxa"/>
            <w:tcBorders>
              <w:top w:val="nil"/>
              <w:left w:val="nil"/>
              <w:bottom w:val="single" w:sz="8" w:space="0" w:color="auto"/>
              <w:right w:val="single" w:sz="8" w:space="0" w:color="auto"/>
            </w:tcBorders>
            <w:shd w:val="clear" w:color="000000" w:fill="558BB7"/>
            <w:noWrap/>
            <w:vAlign w:val="bottom"/>
            <w:hideMark/>
          </w:tcPr>
          <w:p w:rsidR="00FD7415" w:rsidRPr="00FD7415" w:rsidRDefault="00FD7415" w:rsidP="00FD7415">
            <w:pPr>
              <w:spacing w:after="0" w:line="240" w:lineRule="auto"/>
              <w:jc w:val="right"/>
              <w:rPr>
                <w:rFonts w:ascii="Calibri" w:eastAsia="Times New Roman" w:hAnsi="Calibri" w:cs="Calibri"/>
                <w:b/>
                <w:bCs/>
                <w:color w:val="000000"/>
              </w:rPr>
            </w:pPr>
            <w:r w:rsidRPr="00FD7415">
              <w:rPr>
                <w:rFonts w:ascii="Calibri" w:eastAsia="Times New Roman" w:hAnsi="Calibri" w:cs="Calibri"/>
                <w:b/>
                <w:bCs/>
                <w:color w:val="000000"/>
              </w:rPr>
              <w:t>100%</w:t>
            </w:r>
          </w:p>
        </w:tc>
      </w:tr>
    </w:tbl>
    <w:p w:rsidR="00FD7415" w:rsidRPr="00C161C6" w:rsidRDefault="00FD7415" w:rsidP="00C161C6">
      <w:pPr>
        <w:spacing w:line="360" w:lineRule="auto"/>
        <w:ind w:left="709"/>
        <w:jc w:val="both"/>
        <w:rPr>
          <w:rFonts w:ascii="Arial" w:hAnsi="Arial" w:cs="Arial"/>
          <w:b/>
          <w:sz w:val="24"/>
          <w:szCs w:val="24"/>
        </w:rPr>
      </w:pPr>
      <w:r>
        <w:rPr>
          <w:rFonts w:ascii="Arial" w:hAnsi="Arial" w:cs="Arial"/>
          <w:b/>
          <w:sz w:val="24"/>
          <w:szCs w:val="24"/>
        </w:rPr>
        <w:t>Elaborado por: Los Autores</w:t>
      </w:r>
    </w:p>
    <w:p w:rsidR="00E214A0" w:rsidRPr="00FD7415" w:rsidRDefault="00FD7415" w:rsidP="00FD7415">
      <w:pPr>
        <w:spacing w:after="0" w:line="240" w:lineRule="auto"/>
        <w:ind w:left="709"/>
        <w:jc w:val="both"/>
        <w:rPr>
          <w:rFonts w:ascii="Arial" w:hAnsi="Arial" w:cs="Arial"/>
          <w:b/>
          <w:sz w:val="24"/>
          <w:szCs w:val="24"/>
        </w:rPr>
      </w:pPr>
      <w:r w:rsidRPr="00FD7415">
        <w:rPr>
          <w:rFonts w:ascii="Arial" w:hAnsi="Arial" w:cs="Arial"/>
          <w:b/>
          <w:sz w:val="24"/>
          <w:szCs w:val="24"/>
        </w:rPr>
        <w:t xml:space="preserve">Gráfico No. </w:t>
      </w:r>
      <w:r w:rsidR="00A56D16">
        <w:rPr>
          <w:rFonts w:ascii="Arial" w:hAnsi="Arial" w:cs="Arial"/>
          <w:b/>
          <w:sz w:val="24"/>
          <w:szCs w:val="24"/>
        </w:rPr>
        <w:t>1</w:t>
      </w:r>
      <w:r w:rsidR="0059474E">
        <w:rPr>
          <w:rFonts w:ascii="Arial" w:hAnsi="Arial" w:cs="Arial"/>
          <w:b/>
          <w:sz w:val="24"/>
          <w:szCs w:val="24"/>
        </w:rPr>
        <w:t>7</w:t>
      </w:r>
      <w:r w:rsidRPr="00FD7415">
        <w:rPr>
          <w:rFonts w:ascii="Arial" w:hAnsi="Arial" w:cs="Arial"/>
          <w:b/>
          <w:sz w:val="24"/>
          <w:szCs w:val="24"/>
        </w:rPr>
        <w:t>Está en estado de gestación</w:t>
      </w:r>
    </w:p>
    <w:p w:rsidR="00E214A0" w:rsidRPr="00C161C6" w:rsidRDefault="00FD7415" w:rsidP="00FD7415">
      <w:pPr>
        <w:spacing w:after="0" w:line="240" w:lineRule="auto"/>
        <w:ind w:left="709"/>
        <w:jc w:val="center"/>
        <w:rPr>
          <w:rFonts w:ascii="Arial" w:hAnsi="Arial" w:cs="Arial"/>
          <w:sz w:val="24"/>
          <w:szCs w:val="24"/>
        </w:rPr>
      </w:pPr>
      <w:r w:rsidRPr="00FD7415">
        <w:rPr>
          <w:rFonts w:ascii="Arial" w:hAnsi="Arial" w:cs="Arial"/>
          <w:noProof/>
          <w:sz w:val="24"/>
          <w:szCs w:val="24"/>
        </w:rPr>
        <w:drawing>
          <wp:inline distT="0" distB="0" distL="0" distR="0">
            <wp:extent cx="4572000" cy="2771775"/>
            <wp:effectExtent l="19050" t="0" r="19050" b="0"/>
            <wp:docPr id="2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02E6" w:rsidRDefault="00FD7415" w:rsidP="00F82AB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1C02E6" w:rsidRDefault="00DF7735" w:rsidP="00A56D16">
      <w:pPr>
        <w:spacing w:line="360" w:lineRule="auto"/>
        <w:ind w:left="709" w:firstLine="284"/>
        <w:jc w:val="both"/>
        <w:rPr>
          <w:rFonts w:ascii="Arial" w:hAnsi="Arial" w:cs="Arial"/>
          <w:sz w:val="24"/>
          <w:szCs w:val="24"/>
        </w:rPr>
      </w:pPr>
      <w:r w:rsidRPr="00DF7735">
        <w:rPr>
          <w:rFonts w:ascii="Arial" w:hAnsi="Arial" w:cs="Arial"/>
          <w:sz w:val="24"/>
          <w:szCs w:val="24"/>
        </w:rPr>
        <w:t>El 59% de las encuestadas se encuentran en estado de gestación mientras que el 41% no.</w:t>
      </w:r>
    </w:p>
    <w:p w:rsidR="00DF7735" w:rsidRDefault="00DF7735" w:rsidP="00F82AB6">
      <w:pPr>
        <w:spacing w:line="360" w:lineRule="auto"/>
        <w:ind w:left="709"/>
        <w:jc w:val="both"/>
        <w:rPr>
          <w:rFonts w:ascii="Arial" w:hAnsi="Arial" w:cs="Arial"/>
          <w:sz w:val="24"/>
          <w:szCs w:val="24"/>
        </w:rPr>
      </w:pPr>
    </w:p>
    <w:p w:rsidR="00A56D16" w:rsidRDefault="00A56D16" w:rsidP="00F82AB6">
      <w:pPr>
        <w:spacing w:line="360" w:lineRule="auto"/>
        <w:ind w:left="709"/>
        <w:jc w:val="both"/>
        <w:rPr>
          <w:rFonts w:ascii="Arial" w:hAnsi="Arial" w:cs="Arial"/>
          <w:sz w:val="24"/>
          <w:szCs w:val="24"/>
        </w:rPr>
      </w:pPr>
    </w:p>
    <w:p w:rsidR="00DF7735" w:rsidRDefault="00DF7735" w:rsidP="00F82AB6">
      <w:pPr>
        <w:spacing w:line="360" w:lineRule="auto"/>
        <w:ind w:left="709"/>
        <w:jc w:val="both"/>
        <w:rPr>
          <w:rFonts w:ascii="Arial" w:hAnsi="Arial" w:cs="Arial"/>
          <w:b/>
          <w:sz w:val="24"/>
          <w:szCs w:val="24"/>
        </w:rPr>
      </w:pPr>
      <w:r w:rsidRPr="00DF7735">
        <w:rPr>
          <w:rFonts w:ascii="Arial" w:hAnsi="Arial" w:cs="Arial"/>
          <w:b/>
          <w:sz w:val="24"/>
          <w:szCs w:val="24"/>
        </w:rPr>
        <w:lastRenderedPageBreak/>
        <w:t>2.- Cuántos meses tiene?</w:t>
      </w:r>
    </w:p>
    <w:p w:rsidR="00DF7735" w:rsidRDefault="00DF7735" w:rsidP="00DF7735">
      <w:pPr>
        <w:spacing w:after="0" w:line="240" w:lineRule="auto"/>
        <w:ind w:left="2127"/>
        <w:jc w:val="both"/>
        <w:rPr>
          <w:rFonts w:ascii="Arial" w:hAnsi="Arial" w:cs="Arial"/>
          <w:b/>
          <w:sz w:val="24"/>
          <w:szCs w:val="24"/>
        </w:rPr>
      </w:pPr>
      <w:r>
        <w:rPr>
          <w:rFonts w:ascii="Arial" w:hAnsi="Arial" w:cs="Arial"/>
          <w:b/>
          <w:sz w:val="24"/>
          <w:szCs w:val="24"/>
        </w:rPr>
        <w:t>Tabla No. 18 Meses de embarazo</w:t>
      </w:r>
    </w:p>
    <w:tbl>
      <w:tblPr>
        <w:tblpPr w:leftFromText="141" w:rightFromText="141" w:vertAnchor="text" w:horzAnchor="margin" w:tblpX="2243" w:tblpY="23"/>
        <w:tblW w:w="3706" w:type="dxa"/>
        <w:tblCellMar>
          <w:left w:w="70" w:type="dxa"/>
          <w:right w:w="70" w:type="dxa"/>
        </w:tblCellMar>
        <w:tblLook w:val="04A0"/>
      </w:tblPr>
      <w:tblGrid>
        <w:gridCol w:w="1893"/>
        <w:gridCol w:w="416"/>
        <w:gridCol w:w="1397"/>
      </w:tblGrid>
      <w:tr w:rsidR="00DF7735" w:rsidRPr="00DF7735" w:rsidTr="00DF7735">
        <w:trPr>
          <w:trHeight w:val="339"/>
        </w:trPr>
        <w:tc>
          <w:tcPr>
            <w:tcW w:w="3705" w:type="dxa"/>
            <w:gridSpan w:val="3"/>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DF7735" w:rsidRPr="00DF7735" w:rsidRDefault="00DF7735" w:rsidP="00DF7735">
            <w:pPr>
              <w:spacing w:after="0" w:line="240" w:lineRule="auto"/>
              <w:jc w:val="right"/>
              <w:rPr>
                <w:rFonts w:ascii="Calibri" w:eastAsia="Times New Roman" w:hAnsi="Calibri" w:cs="Calibri"/>
                <w:b/>
                <w:bCs/>
                <w:color w:val="000000"/>
              </w:rPr>
            </w:pPr>
            <w:r w:rsidRPr="00DF7735">
              <w:rPr>
                <w:rFonts w:ascii="Calibri" w:eastAsia="Times New Roman" w:hAnsi="Calibri" w:cs="Calibri"/>
                <w:b/>
                <w:bCs/>
                <w:color w:val="000000"/>
              </w:rPr>
              <w:t>Personas       Porcentaje</w:t>
            </w:r>
          </w:p>
        </w:tc>
      </w:tr>
      <w:tr w:rsidR="00DF7735" w:rsidRPr="00DF7735" w:rsidTr="00DF7735">
        <w:trPr>
          <w:trHeight w:val="322"/>
        </w:trPr>
        <w:tc>
          <w:tcPr>
            <w:tcW w:w="1893" w:type="dxa"/>
            <w:tcBorders>
              <w:top w:val="nil"/>
              <w:left w:val="single" w:sz="8" w:space="0" w:color="auto"/>
              <w:bottom w:val="single" w:sz="4" w:space="0" w:color="auto"/>
              <w:right w:val="nil"/>
            </w:tcBorders>
            <w:shd w:val="clear" w:color="000000" w:fill="D3E1ED"/>
            <w:noWrap/>
            <w:vAlign w:val="bottom"/>
            <w:hideMark/>
          </w:tcPr>
          <w:p w:rsidR="00DF7735" w:rsidRPr="00DF7735" w:rsidRDefault="00DF7735" w:rsidP="00DF7735">
            <w:pPr>
              <w:spacing w:after="0" w:line="240" w:lineRule="auto"/>
              <w:rPr>
                <w:rFonts w:ascii="Calibri" w:eastAsia="Times New Roman" w:hAnsi="Calibri" w:cs="Calibri"/>
                <w:color w:val="000000"/>
              </w:rPr>
            </w:pPr>
            <w:r w:rsidRPr="00DF7735">
              <w:rPr>
                <w:rFonts w:ascii="Calibri" w:eastAsia="Times New Roman" w:hAnsi="Calibri" w:cs="Calibri"/>
                <w:color w:val="000000"/>
              </w:rPr>
              <w:t>0 – 3 meses</w:t>
            </w:r>
          </w:p>
        </w:tc>
        <w:tc>
          <w:tcPr>
            <w:tcW w:w="416" w:type="dxa"/>
            <w:tcBorders>
              <w:top w:val="nil"/>
              <w:left w:val="single" w:sz="4" w:space="0" w:color="auto"/>
              <w:bottom w:val="single" w:sz="4" w:space="0" w:color="auto"/>
              <w:right w:val="single" w:sz="4"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18</w:t>
            </w:r>
          </w:p>
        </w:tc>
        <w:tc>
          <w:tcPr>
            <w:tcW w:w="1397" w:type="dxa"/>
            <w:tcBorders>
              <w:top w:val="nil"/>
              <w:left w:val="nil"/>
              <w:bottom w:val="single" w:sz="4" w:space="0" w:color="auto"/>
              <w:right w:val="single" w:sz="8"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40,91%</w:t>
            </w:r>
          </w:p>
        </w:tc>
      </w:tr>
      <w:tr w:rsidR="00DF7735" w:rsidRPr="00DF7735" w:rsidTr="00DF7735">
        <w:trPr>
          <w:trHeight w:val="322"/>
        </w:trPr>
        <w:tc>
          <w:tcPr>
            <w:tcW w:w="1893" w:type="dxa"/>
            <w:tcBorders>
              <w:top w:val="nil"/>
              <w:left w:val="single" w:sz="8" w:space="0" w:color="auto"/>
              <w:bottom w:val="single" w:sz="4" w:space="0" w:color="auto"/>
              <w:right w:val="nil"/>
            </w:tcBorders>
            <w:shd w:val="clear" w:color="000000" w:fill="D3E1ED"/>
            <w:noWrap/>
            <w:vAlign w:val="bottom"/>
            <w:hideMark/>
          </w:tcPr>
          <w:p w:rsidR="00DF7735" w:rsidRPr="00DF7735" w:rsidRDefault="00DF7735" w:rsidP="00DF7735">
            <w:pPr>
              <w:spacing w:after="0" w:line="240" w:lineRule="auto"/>
              <w:rPr>
                <w:rFonts w:ascii="Calibri" w:eastAsia="Times New Roman" w:hAnsi="Calibri" w:cs="Calibri"/>
                <w:color w:val="000000"/>
              </w:rPr>
            </w:pPr>
            <w:r w:rsidRPr="00DF7735">
              <w:rPr>
                <w:rFonts w:ascii="Calibri" w:eastAsia="Times New Roman" w:hAnsi="Calibri" w:cs="Calibri"/>
                <w:color w:val="000000"/>
              </w:rPr>
              <w:t>3 – 6 meses</w:t>
            </w:r>
          </w:p>
        </w:tc>
        <w:tc>
          <w:tcPr>
            <w:tcW w:w="416" w:type="dxa"/>
            <w:tcBorders>
              <w:top w:val="nil"/>
              <w:left w:val="single" w:sz="4" w:space="0" w:color="auto"/>
              <w:bottom w:val="single" w:sz="4" w:space="0" w:color="auto"/>
              <w:right w:val="single" w:sz="4"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14</w:t>
            </w:r>
          </w:p>
        </w:tc>
        <w:tc>
          <w:tcPr>
            <w:tcW w:w="1397" w:type="dxa"/>
            <w:tcBorders>
              <w:top w:val="nil"/>
              <w:left w:val="nil"/>
              <w:bottom w:val="single" w:sz="4" w:space="0" w:color="auto"/>
              <w:right w:val="single" w:sz="8"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31,82%</w:t>
            </w:r>
          </w:p>
        </w:tc>
      </w:tr>
      <w:tr w:rsidR="00DF7735" w:rsidRPr="00DF7735" w:rsidTr="00DF7735">
        <w:trPr>
          <w:trHeight w:val="322"/>
        </w:trPr>
        <w:tc>
          <w:tcPr>
            <w:tcW w:w="1893" w:type="dxa"/>
            <w:tcBorders>
              <w:top w:val="nil"/>
              <w:left w:val="single" w:sz="8" w:space="0" w:color="auto"/>
              <w:bottom w:val="single" w:sz="4" w:space="0" w:color="auto"/>
              <w:right w:val="nil"/>
            </w:tcBorders>
            <w:shd w:val="clear" w:color="000000" w:fill="D3E1ED"/>
            <w:noWrap/>
            <w:vAlign w:val="bottom"/>
            <w:hideMark/>
          </w:tcPr>
          <w:p w:rsidR="00DF7735" w:rsidRPr="00DF7735" w:rsidRDefault="00DF7735" w:rsidP="00DF7735">
            <w:pPr>
              <w:spacing w:after="0" w:line="240" w:lineRule="auto"/>
              <w:rPr>
                <w:rFonts w:ascii="Calibri" w:eastAsia="Times New Roman" w:hAnsi="Calibri" w:cs="Calibri"/>
                <w:color w:val="000000"/>
              </w:rPr>
            </w:pPr>
            <w:r w:rsidRPr="00DF7735">
              <w:rPr>
                <w:rFonts w:ascii="Calibri" w:eastAsia="Times New Roman" w:hAnsi="Calibri" w:cs="Calibri"/>
                <w:color w:val="000000"/>
              </w:rPr>
              <w:t>6– 9 meses</w:t>
            </w:r>
          </w:p>
        </w:tc>
        <w:tc>
          <w:tcPr>
            <w:tcW w:w="416" w:type="dxa"/>
            <w:tcBorders>
              <w:top w:val="nil"/>
              <w:left w:val="single" w:sz="4" w:space="0" w:color="auto"/>
              <w:bottom w:val="single" w:sz="4" w:space="0" w:color="auto"/>
              <w:right w:val="single" w:sz="4"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12</w:t>
            </w:r>
          </w:p>
        </w:tc>
        <w:tc>
          <w:tcPr>
            <w:tcW w:w="1397" w:type="dxa"/>
            <w:tcBorders>
              <w:top w:val="nil"/>
              <w:left w:val="nil"/>
              <w:bottom w:val="single" w:sz="4" w:space="0" w:color="auto"/>
              <w:right w:val="single" w:sz="8" w:space="0" w:color="auto"/>
            </w:tcBorders>
            <w:shd w:val="clear" w:color="000000" w:fill="D3E1ED"/>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27,27%</w:t>
            </w:r>
          </w:p>
        </w:tc>
      </w:tr>
      <w:tr w:rsidR="00DF7735" w:rsidRPr="00DF7735" w:rsidTr="00DF7735">
        <w:trPr>
          <w:trHeight w:val="339"/>
        </w:trPr>
        <w:tc>
          <w:tcPr>
            <w:tcW w:w="1893" w:type="dxa"/>
            <w:tcBorders>
              <w:top w:val="nil"/>
              <w:left w:val="single" w:sz="8" w:space="0" w:color="auto"/>
              <w:bottom w:val="single" w:sz="8" w:space="0" w:color="auto"/>
              <w:right w:val="single" w:sz="4" w:space="0" w:color="auto"/>
            </w:tcBorders>
            <w:shd w:val="clear" w:color="000000" w:fill="558BB7"/>
            <w:noWrap/>
            <w:vAlign w:val="bottom"/>
            <w:hideMark/>
          </w:tcPr>
          <w:p w:rsidR="00DF7735" w:rsidRPr="00DF7735" w:rsidRDefault="00DF7735" w:rsidP="00DF7735">
            <w:pPr>
              <w:spacing w:after="0" w:line="240" w:lineRule="auto"/>
              <w:rPr>
                <w:rFonts w:ascii="Calibri" w:eastAsia="Times New Roman" w:hAnsi="Calibri" w:cs="Calibri"/>
                <w:b/>
                <w:bCs/>
                <w:color w:val="000000"/>
              </w:rPr>
            </w:pPr>
            <w:r w:rsidRPr="00DF7735">
              <w:rPr>
                <w:rFonts w:ascii="Calibri" w:eastAsia="Times New Roman" w:hAnsi="Calibri" w:cs="Calibri"/>
                <w:b/>
                <w:bCs/>
                <w:color w:val="000000"/>
              </w:rPr>
              <w:t>TOTAL</w:t>
            </w:r>
          </w:p>
        </w:tc>
        <w:tc>
          <w:tcPr>
            <w:tcW w:w="416" w:type="dxa"/>
            <w:tcBorders>
              <w:top w:val="nil"/>
              <w:left w:val="nil"/>
              <w:bottom w:val="single" w:sz="8" w:space="0" w:color="auto"/>
              <w:right w:val="single" w:sz="4" w:space="0" w:color="auto"/>
            </w:tcBorders>
            <w:shd w:val="clear" w:color="000000" w:fill="558BB7"/>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44</w:t>
            </w:r>
          </w:p>
        </w:tc>
        <w:tc>
          <w:tcPr>
            <w:tcW w:w="1397" w:type="dxa"/>
            <w:tcBorders>
              <w:top w:val="nil"/>
              <w:left w:val="nil"/>
              <w:bottom w:val="single" w:sz="8" w:space="0" w:color="auto"/>
              <w:right w:val="single" w:sz="8" w:space="0" w:color="auto"/>
            </w:tcBorders>
            <w:shd w:val="clear" w:color="000000" w:fill="558BB7"/>
            <w:noWrap/>
            <w:vAlign w:val="bottom"/>
            <w:hideMark/>
          </w:tcPr>
          <w:p w:rsidR="00DF7735" w:rsidRPr="00DF7735" w:rsidRDefault="00DF7735" w:rsidP="00DF7735">
            <w:pPr>
              <w:spacing w:after="0" w:line="240" w:lineRule="auto"/>
              <w:jc w:val="right"/>
              <w:rPr>
                <w:rFonts w:ascii="Calibri" w:eastAsia="Times New Roman" w:hAnsi="Calibri" w:cs="Calibri"/>
                <w:color w:val="000000"/>
              </w:rPr>
            </w:pPr>
            <w:r w:rsidRPr="00DF7735">
              <w:rPr>
                <w:rFonts w:ascii="Calibri" w:eastAsia="Times New Roman" w:hAnsi="Calibri" w:cs="Calibri"/>
                <w:color w:val="000000"/>
              </w:rPr>
              <w:t>100,00%</w:t>
            </w:r>
          </w:p>
        </w:tc>
      </w:tr>
    </w:tbl>
    <w:p w:rsidR="00DF7735" w:rsidRDefault="00DF7735" w:rsidP="00F82AB6">
      <w:pPr>
        <w:spacing w:line="360" w:lineRule="auto"/>
        <w:ind w:left="709"/>
        <w:jc w:val="both"/>
        <w:rPr>
          <w:rFonts w:ascii="Arial" w:hAnsi="Arial" w:cs="Arial"/>
          <w:b/>
          <w:sz w:val="24"/>
          <w:szCs w:val="24"/>
        </w:rPr>
      </w:pPr>
    </w:p>
    <w:p w:rsidR="00DF7735" w:rsidRDefault="00DF7735" w:rsidP="00F82AB6">
      <w:pPr>
        <w:spacing w:line="360" w:lineRule="auto"/>
        <w:ind w:left="709"/>
        <w:jc w:val="both"/>
        <w:rPr>
          <w:rFonts w:ascii="Arial" w:hAnsi="Arial" w:cs="Arial"/>
          <w:b/>
          <w:sz w:val="24"/>
          <w:szCs w:val="24"/>
        </w:rPr>
      </w:pPr>
    </w:p>
    <w:p w:rsidR="00DF7735" w:rsidRPr="00DF7735" w:rsidRDefault="00DF7735" w:rsidP="00F82AB6">
      <w:pPr>
        <w:spacing w:line="360" w:lineRule="auto"/>
        <w:ind w:left="709"/>
        <w:jc w:val="both"/>
        <w:rPr>
          <w:rFonts w:ascii="Arial" w:hAnsi="Arial" w:cs="Arial"/>
          <w:b/>
          <w:sz w:val="24"/>
          <w:szCs w:val="24"/>
        </w:rPr>
      </w:pPr>
    </w:p>
    <w:p w:rsidR="00C161C6" w:rsidRDefault="00DF7735" w:rsidP="00DF7735">
      <w:pPr>
        <w:spacing w:line="360" w:lineRule="auto"/>
        <w:ind w:left="2127"/>
        <w:jc w:val="both"/>
        <w:rPr>
          <w:rFonts w:ascii="Arial" w:hAnsi="Arial" w:cs="Arial"/>
          <w:b/>
          <w:sz w:val="24"/>
          <w:szCs w:val="24"/>
        </w:rPr>
      </w:pPr>
      <w:r>
        <w:rPr>
          <w:rFonts w:ascii="Arial" w:hAnsi="Arial" w:cs="Arial"/>
          <w:b/>
          <w:sz w:val="24"/>
          <w:szCs w:val="24"/>
        </w:rPr>
        <w:t xml:space="preserve"> Elaborado por: Los Autores</w:t>
      </w:r>
    </w:p>
    <w:p w:rsidR="00C161C6" w:rsidRDefault="00DF2E63" w:rsidP="00DF2E63">
      <w:pPr>
        <w:spacing w:after="0" w:line="240" w:lineRule="auto"/>
        <w:ind w:left="709"/>
        <w:jc w:val="both"/>
        <w:rPr>
          <w:rFonts w:ascii="Arial" w:hAnsi="Arial" w:cs="Arial"/>
          <w:b/>
          <w:sz w:val="24"/>
          <w:szCs w:val="24"/>
        </w:rPr>
      </w:pPr>
      <w:r>
        <w:rPr>
          <w:rFonts w:ascii="Arial" w:hAnsi="Arial" w:cs="Arial"/>
          <w:b/>
          <w:sz w:val="24"/>
          <w:szCs w:val="24"/>
        </w:rPr>
        <w:t>Gráfico No.</w:t>
      </w:r>
      <w:r w:rsidR="00A56D16">
        <w:rPr>
          <w:rFonts w:ascii="Arial" w:hAnsi="Arial" w:cs="Arial"/>
          <w:b/>
          <w:sz w:val="24"/>
          <w:szCs w:val="24"/>
        </w:rPr>
        <w:t xml:space="preserve"> 1</w:t>
      </w:r>
      <w:r w:rsidR="0059474E">
        <w:rPr>
          <w:rFonts w:ascii="Arial" w:hAnsi="Arial" w:cs="Arial"/>
          <w:b/>
          <w:sz w:val="24"/>
          <w:szCs w:val="24"/>
        </w:rPr>
        <w:t>8</w:t>
      </w:r>
      <w:r>
        <w:rPr>
          <w:rFonts w:ascii="Arial" w:hAnsi="Arial" w:cs="Arial"/>
          <w:b/>
          <w:sz w:val="24"/>
          <w:szCs w:val="24"/>
        </w:rPr>
        <w:t xml:space="preserve"> Meses de embarazo</w:t>
      </w:r>
    </w:p>
    <w:p w:rsidR="00C161C6" w:rsidRDefault="007F47BC" w:rsidP="00DF2E63">
      <w:pPr>
        <w:spacing w:after="0" w:line="240" w:lineRule="auto"/>
        <w:ind w:left="709"/>
        <w:jc w:val="center"/>
        <w:rPr>
          <w:rFonts w:ascii="Arial" w:hAnsi="Arial" w:cs="Arial"/>
          <w:b/>
          <w:sz w:val="24"/>
          <w:szCs w:val="24"/>
        </w:rPr>
      </w:pPr>
      <w:r w:rsidRPr="007F47BC">
        <w:rPr>
          <w:rFonts w:ascii="Arial" w:hAnsi="Arial" w:cs="Arial"/>
          <w:b/>
          <w:noProof/>
          <w:sz w:val="24"/>
          <w:szCs w:val="24"/>
        </w:rPr>
        <w:drawing>
          <wp:inline distT="0" distB="0" distL="0" distR="0">
            <wp:extent cx="5038725" cy="2762250"/>
            <wp:effectExtent l="19050" t="0" r="9525" b="0"/>
            <wp:docPr id="2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61C6" w:rsidRDefault="00DF2E63"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C161C6" w:rsidRDefault="00DF2E63" w:rsidP="00A56D16">
      <w:pPr>
        <w:spacing w:line="360" w:lineRule="auto"/>
        <w:ind w:left="709" w:firstLine="284"/>
        <w:jc w:val="both"/>
        <w:rPr>
          <w:rFonts w:ascii="Arial" w:hAnsi="Arial" w:cs="Arial"/>
          <w:sz w:val="24"/>
          <w:szCs w:val="24"/>
        </w:rPr>
      </w:pPr>
      <w:r w:rsidRPr="007F47BC">
        <w:rPr>
          <w:rFonts w:ascii="Arial" w:hAnsi="Arial" w:cs="Arial"/>
          <w:sz w:val="24"/>
          <w:szCs w:val="24"/>
        </w:rPr>
        <w:t xml:space="preserve">Como podemos observar en el gráfico </w:t>
      </w:r>
      <w:r w:rsidR="007F47BC" w:rsidRPr="007F47BC">
        <w:rPr>
          <w:rFonts w:ascii="Arial" w:hAnsi="Arial" w:cs="Arial"/>
          <w:sz w:val="24"/>
          <w:szCs w:val="24"/>
        </w:rPr>
        <w:t>el 40,91% de las mujeres encuestadas se encuentran entre los 0 a 3 meses; el 31,82% estaban entre los 4 a 6 meses; y desde 7 a 9 meses el 22,27%.</w:t>
      </w:r>
    </w:p>
    <w:p w:rsidR="007F47BC" w:rsidRDefault="007F47BC" w:rsidP="00F82AB6">
      <w:pPr>
        <w:spacing w:line="360" w:lineRule="auto"/>
        <w:ind w:left="709"/>
        <w:jc w:val="both"/>
        <w:rPr>
          <w:rFonts w:ascii="Arial" w:hAnsi="Arial" w:cs="Arial"/>
          <w:sz w:val="24"/>
          <w:szCs w:val="24"/>
        </w:rPr>
      </w:pPr>
    </w:p>
    <w:p w:rsidR="00A56D16" w:rsidRDefault="00A56D16" w:rsidP="00F82AB6">
      <w:pPr>
        <w:spacing w:line="360" w:lineRule="auto"/>
        <w:ind w:left="709"/>
        <w:jc w:val="both"/>
        <w:rPr>
          <w:rFonts w:ascii="Arial" w:hAnsi="Arial" w:cs="Arial"/>
          <w:sz w:val="24"/>
          <w:szCs w:val="24"/>
        </w:rPr>
      </w:pPr>
    </w:p>
    <w:p w:rsidR="00A56D16" w:rsidRDefault="00A56D16" w:rsidP="00F82AB6">
      <w:pPr>
        <w:spacing w:line="360" w:lineRule="auto"/>
        <w:ind w:left="709"/>
        <w:jc w:val="both"/>
        <w:rPr>
          <w:rFonts w:ascii="Arial" w:hAnsi="Arial" w:cs="Arial"/>
          <w:sz w:val="24"/>
          <w:szCs w:val="24"/>
        </w:rPr>
      </w:pPr>
    </w:p>
    <w:p w:rsidR="007F47BC" w:rsidRPr="007F47BC" w:rsidRDefault="007F47BC" w:rsidP="00F82AB6">
      <w:pPr>
        <w:spacing w:line="360" w:lineRule="auto"/>
        <w:ind w:left="709"/>
        <w:jc w:val="both"/>
        <w:rPr>
          <w:rFonts w:ascii="Arial" w:hAnsi="Arial" w:cs="Arial"/>
          <w:b/>
          <w:sz w:val="24"/>
          <w:szCs w:val="24"/>
        </w:rPr>
      </w:pPr>
      <w:r w:rsidRPr="007F47BC">
        <w:rPr>
          <w:rFonts w:ascii="Arial" w:hAnsi="Arial" w:cs="Arial"/>
          <w:b/>
          <w:sz w:val="24"/>
          <w:szCs w:val="24"/>
        </w:rPr>
        <w:lastRenderedPageBreak/>
        <w:t>3.- ¿Cuántos embarazos ha tenido, incluido el actual?</w:t>
      </w:r>
    </w:p>
    <w:p w:rsidR="00C161C6" w:rsidRDefault="007F47BC" w:rsidP="007F47BC">
      <w:pPr>
        <w:spacing w:after="0" w:line="240" w:lineRule="auto"/>
        <w:ind w:left="2127"/>
        <w:jc w:val="both"/>
        <w:rPr>
          <w:rFonts w:ascii="Arial" w:hAnsi="Arial" w:cs="Arial"/>
          <w:b/>
          <w:sz w:val="24"/>
          <w:szCs w:val="24"/>
        </w:rPr>
      </w:pPr>
      <w:r>
        <w:rPr>
          <w:rFonts w:ascii="Arial" w:hAnsi="Arial" w:cs="Arial"/>
          <w:b/>
          <w:sz w:val="24"/>
          <w:szCs w:val="24"/>
        </w:rPr>
        <w:t>Tabla No. 19 Número de embarazos</w:t>
      </w:r>
    </w:p>
    <w:tbl>
      <w:tblPr>
        <w:tblW w:w="4801" w:type="dxa"/>
        <w:tblInd w:w="2197" w:type="dxa"/>
        <w:tblCellMar>
          <w:left w:w="70" w:type="dxa"/>
          <w:right w:w="70" w:type="dxa"/>
        </w:tblCellMar>
        <w:tblLook w:val="04A0"/>
      </w:tblPr>
      <w:tblGrid>
        <w:gridCol w:w="1963"/>
        <w:gridCol w:w="652"/>
        <w:gridCol w:w="2186"/>
      </w:tblGrid>
      <w:tr w:rsidR="007F47BC" w:rsidRPr="007F47BC" w:rsidTr="007F47BC">
        <w:trPr>
          <w:trHeight w:val="315"/>
        </w:trPr>
        <w:tc>
          <w:tcPr>
            <w:tcW w:w="4801" w:type="dxa"/>
            <w:gridSpan w:val="3"/>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7F47BC" w:rsidRPr="007F47BC" w:rsidRDefault="007F47BC" w:rsidP="007F47BC">
            <w:pPr>
              <w:spacing w:after="0" w:line="240" w:lineRule="auto"/>
              <w:jc w:val="right"/>
              <w:rPr>
                <w:rFonts w:ascii="Calibri" w:eastAsia="Times New Roman" w:hAnsi="Calibri" w:cs="Calibri"/>
                <w:b/>
                <w:bCs/>
                <w:color w:val="000000"/>
              </w:rPr>
            </w:pPr>
            <w:r w:rsidRPr="007F47BC">
              <w:rPr>
                <w:rFonts w:ascii="Calibri" w:eastAsia="Times New Roman" w:hAnsi="Calibri" w:cs="Calibri"/>
                <w:b/>
                <w:bCs/>
                <w:color w:val="000000"/>
              </w:rPr>
              <w:t>Personas        Porcentaje</w:t>
            </w:r>
          </w:p>
        </w:tc>
      </w:tr>
      <w:tr w:rsidR="007F47BC" w:rsidRPr="007F47BC" w:rsidTr="007F47BC">
        <w:trPr>
          <w:trHeight w:val="300"/>
        </w:trPr>
        <w:tc>
          <w:tcPr>
            <w:tcW w:w="1963" w:type="dxa"/>
            <w:tcBorders>
              <w:top w:val="nil"/>
              <w:left w:val="single" w:sz="4" w:space="0" w:color="auto"/>
              <w:bottom w:val="single" w:sz="4" w:space="0" w:color="auto"/>
              <w:right w:val="single" w:sz="4" w:space="0" w:color="000000"/>
            </w:tcBorders>
            <w:shd w:val="clear" w:color="000000" w:fill="D3E1ED"/>
            <w:noWrap/>
            <w:vAlign w:val="bottom"/>
            <w:hideMark/>
          </w:tcPr>
          <w:p w:rsidR="007F47BC" w:rsidRPr="007F47BC" w:rsidRDefault="007F47BC" w:rsidP="007F47BC">
            <w:pPr>
              <w:spacing w:after="0" w:line="240" w:lineRule="auto"/>
              <w:jc w:val="center"/>
              <w:rPr>
                <w:rFonts w:ascii="Calibri" w:eastAsia="Times New Roman" w:hAnsi="Calibri" w:cs="Calibri"/>
                <w:color w:val="000000"/>
              </w:rPr>
            </w:pPr>
            <w:r w:rsidRPr="007F47BC">
              <w:rPr>
                <w:rFonts w:ascii="Calibri" w:eastAsia="Times New Roman" w:hAnsi="Calibri" w:cs="Calibri"/>
                <w:color w:val="000000"/>
              </w:rPr>
              <w:t>1</w:t>
            </w:r>
          </w:p>
        </w:tc>
        <w:tc>
          <w:tcPr>
            <w:tcW w:w="652"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23</w:t>
            </w:r>
          </w:p>
        </w:tc>
        <w:tc>
          <w:tcPr>
            <w:tcW w:w="2186"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52,27%</w:t>
            </w:r>
          </w:p>
        </w:tc>
      </w:tr>
      <w:tr w:rsidR="007F47BC" w:rsidRPr="007F47BC" w:rsidTr="007F47BC">
        <w:trPr>
          <w:trHeight w:val="300"/>
        </w:trPr>
        <w:tc>
          <w:tcPr>
            <w:tcW w:w="1963" w:type="dxa"/>
            <w:tcBorders>
              <w:top w:val="single" w:sz="4" w:space="0" w:color="auto"/>
              <w:left w:val="single" w:sz="4" w:space="0" w:color="auto"/>
              <w:bottom w:val="single" w:sz="4" w:space="0" w:color="auto"/>
              <w:right w:val="single" w:sz="4" w:space="0" w:color="000000"/>
            </w:tcBorders>
            <w:shd w:val="clear" w:color="000000" w:fill="D3E1ED"/>
            <w:noWrap/>
            <w:vAlign w:val="bottom"/>
            <w:hideMark/>
          </w:tcPr>
          <w:p w:rsidR="007F47BC" w:rsidRPr="007F47BC" w:rsidRDefault="007F47BC" w:rsidP="007F47BC">
            <w:pPr>
              <w:spacing w:after="0" w:line="240" w:lineRule="auto"/>
              <w:jc w:val="center"/>
              <w:rPr>
                <w:rFonts w:ascii="Calibri" w:eastAsia="Times New Roman" w:hAnsi="Calibri" w:cs="Calibri"/>
                <w:color w:val="000000"/>
              </w:rPr>
            </w:pPr>
            <w:r w:rsidRPr="007F47BC">
              <w:rPr>
                <w:rFonts w:ascii="Calibri" w:eastAsia="Times New Roman" w:hAnsi="Calibri" w:cs="Calibri"/>
                <w:color w:val="000000"/>
              </w:rPr>
              <w:t>2</w:t>
            </w:r>
          </w:p>
        </w:tc>
        <w:tc>
          <w:tcPr>
            <w:tcW w:w="652"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13</w:t>
            </w:r>
          </w:p>
        </w:tc>
        <w:tc>
          <w:tcPr>
            <w:tcW w:w="2186"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29,55%</w:t>
            </w:r>
          </w:p>
        </w:tc>
      </w:tr>
      <w:tr w:rsidR="007F47BC" w:rsidRPr="007F47BC" w:rsidTr="007F47BC">
        <w:trPr>
          <w:trHeight w:val="300"/>
        </w:trPr>
        <w:tc>
          <w:tcPr>
            <w:tcW w:w="1963" w:type="dxa"/>
            <w:tcBorders>
              <w:top w:val="single" w:sz="4" w:space="0" w:color="auto"/>
              <w:left w:val="single" w:sz="4" w:space="0" w:color="auto"/>
              <w:bottom w:val="single" w:sz="4" w:space="0" w:color="auto"/>
              <w:right w:val="single" w:sz="4" w:space="0" w:color="000000"/>
            </w:tcBorders>
            <w:shd w:val="clear" w:color="000000" w:fill="D3E1ED"/>
            <w:noWrap/>
            <w:vAlign w:val="bottom"/>
            <w:hideMark/>
          </w:tcPr>
          <w:p w:rsidR="007F47BC" w:rsidRPr="007F47BC" w:rsidRDefault="007F47BC" w:rsidP="007F47BC">
            <w:pPr>
              <w:spacing w:after="0" w:line="240" w:lineRule="auto"/>
              <w:jc w:val="center"/>
              <w:rPr>
                <w:rFonts w:ascii="Calibri" w:eastAsia="Times New Roman" w:hAnsi="Calibri" w:cs="Calibri"/>
                <w:color w:val="000000"/>
              </w:rPr>
            </w:pPr>
            <w:r w:rsidRPr="007F47BC">
              <w:rPr>
                <w:rFonts w:ascii="Calibri" w:eastAsia="Times New Roman" w:hAnsi="Calibri" w:cs="Calibri"/>
                <w:color w:val="000000"/>
              </w:rPr>
              <w:t>3 o más</w:t>
            </w:r>
          </w:p>
        </w:tc>
        <w:tc>
          <w:tcPr>
            <w:tcW w:w="652"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8</w:t>
            </w:r>
          </w:p>
        </w:tc>
        <w:tc>
          <w:tcPr>
            <w:tcW w:w="2186" w:type="dxa"/>
            <w:tcBorders>
              <w:top w:val="nil"/>
              <w:left w:val="nil"/>
              <w:bottom w:val="single" w:sz="4" w:space="0" w:color="auto"/>
              <w:right w:val="single" w:sz="4" w:space="0" w:color="auto"/>
            </w:tcBorders>
            <w:shd w:val="clear" w:color="000000" w:fill="D3E1ED"/>
            <w:noWrap/>
            <w:vAlign w:val="bottom"/>
            <w:hideMark/>
          </w:tcPr>
          <w:p w:rsidR="007F47BC" w:rsidRPr="007F47BC" w:rsidRDefault="007F47BC" w:rsidP="007F47BC">
            <w:pPr>
              <w:spacing w:after="0" w:line="240" w:lineRule="auto"/>
              <w:jc w:val="right"/>
              <w:rPr>
                <w:rFonts w:ascii="Calibri" w:eastAsia="Times New Roman" w:hAnsi="Calibri" w:cs="Calibri"/>
                <w:color w:val="000000"/>
              </w:rPr>
            </w:pPr>
            <w:r w:rsidRPr="007F47BC">
              <w:rPr>
                <w:rFonts w:ascii="Calibri" w:eastAsia="Times New Roman" w:hAnsi="Calibri" w:cs="Calibri"/>
                <w:color w:val="000000"/>
              </w:rPr>
              <w:t>18,18%</w:t>
            </w:r>
          </w:p>
        </w:tc>
      </w:tr>
      <w:tr w:rsidR="007F47BC" w:rsidRPr="007F47BC" w:rsidTr="007F47BC">
        <w:trPr>
          <w:trHeight w:val="300"/>
        </w:trPr>
        <w:tc>
          <w:tcPr>
            <w:tcW w:w="1963" w:type="dxa"/>
            <w:tcBorders>
              <w:top w:val="single" w:sz="4" w:space="0" w:color="auto"/>
              <w:left w:val="single" w:sz="4" w:space="0" w:color="auto"/>
              <w:bottom w:val="single" w:sz="4" w:space="0" w:color="auto"/>
              <w:right w:val="single" w:sz="4" w:space="0" w:color="000000"/>
            </w:tcBorders>
            <w:shd w:val="clear" w:color="000000" w:fill="558BB7"/>
            <w:noWrap/>
            <w:vAlign w:val="bottom"/>
            <w:hideMark/>
          </w:tcPr>
          <w:p w:rsidR="007F47BC" w:rsidRPr="007F47BC" w:rsidRDefault="007F47BC" w:rsidP="007F47BC">
            <w:pPr>
              <w:spacing w:after="0" w:line="240" w:lineRule="auto"/>
              <w:jc w:val="center"/>
              <w:rPr>
                <w:rFonts w:ascii="Calibri" w:eastAsia="Times New Roman" w:hAnsi="Calibri" w:cs="Calibri"/>
                <w:b/>
                <w:bCs/>
                <w:color w:val="000000"/>
              </w:rPr>
            </w:pPr>
            <w:r w:rsidRPr="007F47BC">
              <w:rPr>
                <w:rFonts w:ascii="Calibri" w:eastAsia="Times New Roman" w:hAnsi="Calibri" w:cs="Calibri"/>
                <w:b/>
                <w:bCs/>
                <w:color w:val="000000"/>
              </w:rPr>
              <w:t>TOTAL</w:t>
            </w:r>
          </w:p>
        </w:tc>
        <w:tc>
          <w:tcPr>
            <w:tcW w:w="652" w:type="dxa"/>
            <w:tcBorders>
              <w:top w:val="nil"/>
              <w:left w:val="nil"/>
              <w:bottom w:val="single" w:sz="4" w:space="0" w:color="auto"/>
              <w:right w:val="single" w:sz="4" w:space="0" w:color="auto"/>
            </w:tcBorders>
            <w:shd w:val="clear" w:color="000000" w:fill="558BB7"/>
            <w:noWrap/>
            <w:vAlign w:val="bottom"/>
            <w:hideMark/>
          </w:tcPr>
          <w:p w:rsidR="007F47BC" w:rsidRPr="007F47BC" w:rsidRDefault="007F47BC" w:rsidP="007F47BC">
            <w:pPr>
              <w:spacing w:after="0" w:line="240" w:lineRule="auto"/>
              <w:jc w:val="right"/>
              <w:rPr>
                <w:rFonts w:ascii="Calibri" w:eastAsia="Times New Roman" w:hAnsi="Calibri" w:cs="Calibri"/>
                <w:b/>
                <w:bCs/>
                <w:color w:val="000000"/>
              </w:rPr>
            </w:pPr>
            <w:r w:rsidRPr="007F47BC">
              <w:rPr>
                <w:rFonts w:ascii="Calibri" w:eastAsia="Times New Roman" w:hAnsi="Calibri" w:cs="Calibri"/>
                <w:b/>
                <w:bCs/>
                <w:color w:val="000000"/>
              </w:rPr>
              <w:t>44</w:t>
            </w:r>
          </w:p>
        </w:tc>
        <w:tc>
          <w:tcPr>
            <w:tcW w:w="2186" w:type="dxa"/>
            <w:tcBorders>
              <w:top w:val="nil"/>
              <w:left w:val="nil"/>
              <w:bottom w:val="single" w:sz="4" w:space="0" w:color="auto"/>
              <w:right w:val="single" w:sz="4" w:space="0" w:color="auto"/>
            </w:tcBorders>
            <w:shd w:val="clear" w:color="000000" w:fill="558BB7"/>
            <w:noWrap/>
            <w:vAlign w:val="bottom"/>
            <w:hideMark/>
          </w:tcPr>
          <w:p w:rsidR="007F47BC" w:rsidRPr="007F47BC" w:rsidRDefault="007F47BC" w:rsidP="007F47BC">
            <w:pPr>
              <w:spacing w:after="0" w:line="240" w:lineRule="auto"/>
              <w:jc w:val="right"/>
              <w:rPr>
                <w:rFonts w:ascii="Calibri" w:eastAsia="Times New Roman" w:hAnsi="Calibri" w:cs="Calibri"/>
                <w:b/>
                <w:bCs/>
                <w:color w:val="000000"/>
              </w:rPr>
            </w:pPr>
            <w:r w:rsidRPr="007F47BC">
              <w:rPr>
                <w:rFonts w:ascii="Calibri" w:eastAsia="Times New Roman" w:hAnsi="Calibri" w:cs="Calibri"/>
                <w:b/>
                <w:bCs/>
                <w:color w:val="000000"/>
              </w:rPr>
              <w:t>100,00%</w:t>
            </w:r>
          </w:p>
        </w:tc>
      </w:tr>
    </w:tbl>
    <w:p w:rsidR="00842C70" w:rsidRDefault="007F47BC" w:rsidP="00842C70">
      <w:pPr>
        <w:spacing w:line="360" w:lineRule="auto"/>
        <w:ind w:left="2127"/>
        <w:jc w:val="both"/>
        <w:rPr>
          <w:rFonts w:ascii="Arial" w:hAnsi="Arial" w:cs="Arial"/>
          <w:b/>
          <w:sz w:val="24"/>
          <w:szCs w:val="24"/>
        </w:rPr>
      </w:pPr>
      <w:r>
        <w:rPr>
          <w:rFonts w:ascii="Arial" w:hAnsi="Arial" w:cs="Arial"/>
          <w:b/>
          <w:sz w:val="24"/>
          <w:szCs w:val="24"/>
        </w:rPr>
        <w:t>Elaborado por: Los Autores</w:t>
      </w:r>
    </w:p>
    <w:p w:rsidR="00842C70" w:rsidRDefault="00842C70" w:rsidP="001B30EE">
      <w:pPr>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A56D16">
        <w:rPr>
          <w:rFonts w:ascii="Arial" w:hAnsi="Arial" w:cs="Arial"/>
          <w:b/>
          <w:sz w:val="24"/>
          <w:szCs w:val="24"/>
        </w:rPr>
        <w:t>1</w:t>
      </w:r>
      <w:r w:rsidR="0059474E">
        <w:rPr>
          <w:rFonts w:ascii="Arial" w:hAnsi="Arial" w:cs="Arial"/>
          <w:b/>
          <w:sz w:val="24"/>
          <w:szCs w:val="24"/>
        </w:rPr>
        <w:t>9</w:t>
      </w:r>
      <w:r>
        <w:rPr>
          <w:rFonts w:ascii="Arial" w:hAnsi="Arial" w:cs="Arial"/>
          <w:b/>
          <w:sz w:val="24"/>
          <w:szCs w:val="24"/>
        </w:rPr>
        <w:t>Número de embarazos</w:t>
      </w:r>
    </w:p>
    <w:p w:rsidR="007F47BC" w:rsidRDefault="00842C70" w:rsidP="001B30EE">
      <w:pPr>
        <w:spacing w:after="0" w:line="240" w:lineRule="auto"/>
        <w:ind w:left="709"/>
        <w:jc w:val="both"/>
        <w:rPr>
          <w:rFonts w:ascii="Arial" w:hAnsi="Arial" w:cs="Arial"/>
          <w:b/>
          <w:sz w:val="24"/>
          <w:szCs w:val="24"/>
        </w:rPr>
      </w:pPr>
      <w:r w:rsidRPr="00842C70">
        <w:rPr>
          <w:rFonts w:ascii="Arial" w:hAnsi="Arial" w:cs="Arial"/>
          <w:b/>
          <w:noProof/>
          <w:sz w:val="24"/>
          <w:szCs w:val="24"/>
        </w:rPr>
        <w:drawing>
          <wp:inline distT="0" distB="0" distL="0" distR="0">
            <wp:extent cx="4495800" cy="2743200"/>
            <wp:effectExtent l="19050" t="0" r="19050" b="0"/>
            <wp:docPr id="2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F47BC" w:rsidRDefault="00842C70" w:rsidP="001B30EE">
      <w:pPr>
        <w:spacing w:line="360" w:lineRule="auto"/>
        <w:ind w:left="709"/>
        <w:jc w:val="both"/>
        <w:rPr>
          <w:rFonts w:ascii="Arial" w:hAnsi="Arial" w:cs="Arial"/>
          <w:b/>
          <w:sz w:val="24"/>
          <w:szCs w:val="24"/>
        </w:rPr>
      </w:pPr>
      <w:r>
        <w:rPr>
          <w:rFonts w:ascii="Arial" w:hAnsi="Arial" w:cs="Arial"/>
          <w:b/>
          <w:sz w:val="24"/>
          <w:szCs w:val="24"/>
        </w:rPr>
        <w:t xml:space="preserve">Elaborado por: Los Autores </w:t>
      </w:r>
    </w:p>
    <w:p w:rsidR="00C161C6" w:rsidRDefault="0051560F" w:rsidP="00A56D16">
      <w:pPr>
        <w:spacing w:line="360" w:lineRule="auto"/>
        <w:ind w:left="709" w:firstLine="284"/>
        <w:jc w:val="both"/>
        <w:rPr>
          <w:rFonts w:ascii="Arial" w:hAnsi="Arial" w:cs="Arial"/>
          <w:sz w:val="24"/>
          <w:szCs w:val="24"/>
        </w:rPr>
      </w:pPr>
      <w:r w:rsidRPr="0051560F">
        <w:rPr>
          <w:rFonts w:ascii="Arial" w:hAnsi="Arial" w:cs="Arial"/>
          <w:sz w:val="24"/>
          <w:szCs w:val="24"/>
        </w:rPr>
        <w:t>El 52,27% se encuentra en su primer embarazo; el 29,59% ha tenido 2 embarazos; y el 18,18% ha tenido 3 ó más embarazos.</w:t>
      </w:r>
    </w:p>
    <w:p w:rsidR="0051560F" w:rsidRDefault="0051560F" w:rsidP="00F82AB6">
      <w:pPr>
        <w:spacing w:line="360" w:lineRule="auto"/>
        <w:ind w:left="709"/>
        <w:jc w:val="both"/>
        <w:rPr>
          <w:rFonts w:ascii="Arial" w:hAnsi="Arial" w:cs="Arial"/>
          <w:b/>
          <w:sz w:val="24"/>
          <w:szCs w:val="24"/>
        </w:rPr>
      </w:pPr>
    </w:p>
    <w:p w:rsidR="00A56D16" w:rsidRDefault="00A56D16" w:rsidP="00F82AB6">
      <w:pPr>
        <w:spacing w:line="360" w:lineRule="auto"/>
        <w:ind w:left="709"/>
        <w:jc w:val="both"/>
        <w:rPr>
          <w:rFonts w:ascii="Arial" w:hAnsi="Arial" w:cs="Arial"/>
          <w:b/>
          <w:sz w:val="24"/>
          <w:szCs w:val="24"/>
        </w:rPr>
      </w:pPr>
    </w:p>
    <w:p w:rsidR="00A56D16" w:rsidRDefault="00A56D16" w:rsidP="00F82AB6">
      <w:pPr>
        <w:spacing w:line="360" w:lineRule="auto"/>
        <w:ind w:left="709"/>
        <w:jc w:val="both"/>
        <w:rPr>
          <w:rFonts w:ascii="Arial" w:hAnsi="Arial" w:cs="Arial"/>
          <w:b/>
          <w:sz w:val="24"/>
          <w:szCs w:val="24"/>
        </w:rPr>
      </w:pPr>
    </w:p>
    <w:p w:rsidR="00A56D16" w:rsidRPr="0051560F" w:rsidRDefault="00A56D16" w:rsidP="00F82AB6">
      <w:pPr>
        <w:spacing w:line="360" w:lineRule="auto"/>
        <w:ind w:left="709"/>
        <w:jc w:val="both"/>
        <w:rPr>
          <w:rFonts w:ascii="Arial" w:hAnsi="Arial" w:cs="Arial"/>
          <w:b/>
          <w:sz w:val="24"/>
          <w:szCs w:val="24"/>
        </w:rPr>
      </w:pPr>
    </w:p>
    <w:p w:rsidR="0051560F" w:rsidRDefault="0051560F" w:rsidP="00F82AB6">
      <w:pPr>
        <w:spacing w:line="360" w:lineRule="auto"/>
        <w:ind w:left="709"/>
        <w:jc w:val="both"/>
        <w:rPr>
          <w:rFonts w:ascii="Arial" w:hAnsi="Arial" w:cs="Arial"/>
          <w:b/>
          <w:sz w:val="24"/>
          <w:szCs w:val="24"/>
        </w:rPr>
      </w:pPr>
      <w:r w:rsidRPr="0051560F">
        <w:rPr>
          <w:rFonts w:ascii="Arial" w:hAnsi="Arial" w:cs="Arial"/>
          <w:b/>
          <w:sz w:val="24"/>
          <w:szCs w:val="24"/>
        </w:rPr>
        <w:lastRenderedPageBreak/>
        <w:t>4.- ¿Estaría dispuesta a recibir estimulación prenatal?</w:t>
      </w:r>
    </w:p>
    <w:p w:rsidR="0051560F" w:rsidRPr="0051560F" w:rsidRDefault="0051560F" w:rsidP="0051560F">
      <w:pPr>
        <w:spacing w:after="0" w:line="240" w:lineRule="auto"/>
        <w:ind w:left="2127"/>
        <w:jc w:val="both"/>
        <w:rPr>
          <w:rFonts w:ascii="Arial" w:hAnsi="Arial" w:cs="Arial"/>
          <w:b/>
          <w:sz w:val="24"/>
          <w:szCs w:val="24"/>
        </w:rPr>
      </w:pPr>
      <w:r>
        <w:rPr>
          <w:rFonts w:ascii="Arial" w:hAnsi="Arial" w:cs="Arial"/>
          <w:b/>
          <w:sz w:val="24"/>
          <w:szCs w:val="24"/>
        </w:rPr>
        <w:t>Tabla No. 20 Disposición a recibir estimulación</w:t>
      </w:r>
    </w:p>
    <w:tbl>
      <w:tblPr>
        <w:tblW w:w="5340" w:type="dxa"/>
        <w:tblInd w:w="2197" w:type="dxa"/>
        <w:tblCellMar>
          <w:left w:w="70" w:type="dxa"/>
          <w:right w:w="70" w:type="dxa"/>
        </w:tblCellMar>
        <w:tblLook w:val="04A0"/>
      </w:tblPr>
      <w:tblGrid>
        <w:gridCol w:w="1989"/>
        <w:gridCol w:w="2569"/>
        <w:gridCol w:w="782"/>
      </w:tblGrid>
      <w:tr w:rsidR="0051560F" w:rsidRPr="0051560F" w:rsidTr="0051560F">
        <w:trPr>
          <w:trHeight w:val="315"/>
        </w:trPr>
        <w:tc>
          <w:tcPr>
            <w:tcW w:w="5340" w:type="dxa"/>
            <w:gridSpan w:val="3"/>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51560F" w:rsidRPr="0051560F" w:rsidRDefault="0051560F" w:rsidP="0051560F">
            <w:pPr>
              <w:spacing w:after="0" w:line="240" w:lineRule="auto"/>
              <w:jc w:val="right"/>
              <w:rPr>
                <w:rFonts w:ascii="Calibri" w:eastAsia="Times New Roman" w:hAnsi="Calibri" w:cs="Calibri"/>
                <w:b/>
                <w:bCs/>
                <w:color w:val="000000"/>
              </w:rPr>
            </w:pPr>
            <w:r w:rsidRPr="0051560F">
              <w:rPr>
                <w:rFonts w:ascii="Calibri" w:eastAsia="Times New Roman" w:hAnsi="Calibri" w:cs="Calibri"/>
                <w:b/>
                <w:bCs/>
                <w:color w:val="000000"/>
              </w:rPr>
              <w:t>Personas     Porcentaje</w:t>
            </w:r>
          </w:p>
        </w:tc>
      </w:tr>
      <w:tr w:rsidR="0051560F" w:rsidRPr="0051560F" w:rsidTr="0051560F">
        <w:trPr>
          <w:trHeight w:val="300"/>
        </w:trPr>
        <w:tc>
          <w:tcPr>
            <w:tcW w:w="1989" w:type="dxa"/>
            <w:tcBorders>
              <w:top w:val="nil"/>
              <w:left w:val="single" w:sz="8" w:space="0" w:color="auto"/>
              <w:bottom w:val="single" w:sz="4" w:space="0" w:color="auto"/>
              <w:right w:val="single" w:sz="4" w:space="0" w:color="auto"/>
            </w:tcBorders>
            <w:shd w:val="clear" w:color="000000" w:fill="D3E1ED"/>
            <w:noWrap/>
            <w:vAlign w:val="bottom"/>
            <w:hideMark/>
          </w:tcPr>
          <w:p w:rsidR="0051560F" w:rsidRPr="0051560F" w:rsidRDefault="0051560F" w:rsidP="0051560F">
            <w:pPr>
              <w:spacing w:after="0" w:line="240" w:lineRule="auto"/>
              <w:rPr>
                <w:rFonts w:ascii="Calibri" w:eastAsia="Times New Roman" w:hAnsi="Calibri" w:cs="Calibri"/>
                <w:color w:val="000000"/>
              </w:rPr>
            </w:pPr>
            <w:r w:rsidRPr="0051560F">
              <w:rPr>
                <w:rFonts w:ascii="Calibri" w:eastAsia="Times New Roman" w:hAnsi="Calibri" w:cs="Calibri"/>
                <w:color w:val="000000"/>
              </w:rPr>
              <w:t>SI</w:t>
            </w:r>
          </w:p>
        </w:tc>
        <w:tc>
          <w:tcPr>
            <w:tcW w:w="2569" w:type="dxa"/>
            <w:tcBorders>
              <w:top w:val="nil"/>
              <w:left w:val="nil"/>
              <w:bottom w:val="single" w:sz="4" w:space="0" w:color="auto"/>
              <w:right w:val="single" w:sz="4" w:space="0" w:color="auto"/>
            </w:tcBorders>
            <w:shd w:val="clear" w:color="000000" w:fill="D3E1ED"/>
            <w:noWrap/>
            <w:vAlign w:val="bottom"/>
            <w:hideMark/>
          </w:tcPr>
          <w:p w:rsidR="0051560F" w:rsidRPr="0051560F" w:rsidRDefault="00FB6E45" w:rsidP="0051560F">
            <w:pPr>
              <w:spacing w:after="0" w:line="240" w:lineRule="auto"/>
              <w:jc w:val="right"/>
              <w:rPr>
                <w:rFonts w:ascii="Calibri" w:eastAsia="Times New Roman" w:hAnsi="Calibri" w:cs="Calibri"/>
                <w:color w:val="000000"/>
              </w:rPr>
            </w:pPr>
            <w:r>
              <w:rPr>
                <w:rFonts w:ascii="Calibri" w:eastAsia="Times New Roman" w:hAnsi="Calibri" w:cs="Calibri"/>
                <w:color w:val="000000"/>
              </w:rPr>
              <w:t>66</w:t>
            </w:r>
            <w:r w:rsidR="0051560F" w:rsidRPr="0051560F">
              <w:rPr>
                <w:rFonts w:ascii="Calibri" w:eastAsia="Times New Roman" w:hAnsi="Calibri" w:cs="Calibri"/>
                <w:color w:val="000000"/>
              </w:rPr>
              <w:t>%</w:t>
            </w:r>
          </w:p>
        </w:tc>
        <w:tc>
          <w:tcPr>
            <w:tcW w:w="782" w:type="dxa"/>
            <w:tcBorders>
              <w:top w:val="nil"/>
              <w:left w:val="nil"/>
              <w:bottom w:val="single" w:sz="4" w:space="0" w:color="auto"/>
              <w:right w:val="single" w:sz="8" w:space="0" w:color="auto"/>
            </w:tcBorders>
            <w:shd w:val="clear" w:color="000000" w:fill="D3E1ED"/>
            <w:noWrap/>
            <w:vAlign w:val="bottom"/>
            <w:hideMark/>
          </w:tcPr>
          <w:p w:rsidR="0051560F" w:rsidRPr="0051560F" w:rsidRDefault="0051560F" w:rsidP="0051560F">
            <w:pPr>
              <w:spacing w:after="0" w:line="240" w:lineRule="auto"/>
              <w:jc w:val="right"/>
              <w:rPr>
                <w:rFonts w:ascii="Calibri" w:eastAsia="Times New Roman" w:hAnsi="Calibri" w:cs="Calibri"/>
                <w:color w:val="000000"/>
              </w:rPr>
            </w:pPr>
            <w:r w:rsidRPr="0051560F">
              <w:rPr>
                <w:rFonts w:ascii="Calibri" w:eastAsia="Times New Roman" w:hAnsi="Calibri" w:cs="Calibri"/>
                <w:color w:val="000000"/>
              </w:rPr>
              <w:t>29</w:t>
            </w:r>
          </w:p>
        </w:tc>
      </w:tr>
      <w:tr w:rsidR="0051560F" w:rsidRPr="0051560F" w:rsidTr="0051560F">
        <w:trPr>
          <w:trHeight w:val="300"/>
        </w:trPr>
        <w:tc>
          <w:tcPr>
            <w:tcW w:w="1989" w:type="dxa"/>
            <w:tcBorders>
              <w:top w:val="nil"/>
              <w:left w:val="single" w:sz="8" w:space="0" w:color="auto"/>
              <w:bottom w:val="single" w:sz="4" w:space="0" w:color="auto"/>
              <w:right w:val="single" w:sz="4" w:space="0" w:color="auto"/>
            </w:tcBorders>
            <w:shd w:val="clear" w:color="000000" w:fill="D3E1ED"/>
            <w:noWrap/>
            <w:vAlign w:val="bottom"/>
            <w:hideMark/>
          </w:tcPr>
          <w:p w:rsidR="0051560F" w:rsidRPr="0051560F" w:rsidRDefault="0051560F" w:rsidP="0051560F">
            <w:pPr>
              <w:spacing w:after="0" w:line="240" w:lineRule="auto"/>
              <w:rPr>
                <w:rFonts w:ascii="Calibri" w:eastAsia="Times New Roman" w:hAnsi="Calibri" w:cs="Calibri"/>
                <w:color w:val="000000"/>
              </w:rPr>
            </w:pPr>
            <w:r w:rsidRPr="0051560F">
              <w:rPr>
                <w:rFonts w:ascii="Calibri" w:eastAsia="Times New Roman" w:hAnsi="Calibri" w:cs="Calibri"/>
                <w:color w:val="000000"/>
              </w:rPr>
              <w:t>NO</w:t>
            </w:r>
          </w:p>
        </w:tc>
        <w:tc>
          <w:tcPr>
            <w:tcW w:w="2569" w:type="dxa"/>
            <w:tcBorders>
              <w:top w:val="nil"/>
              <w:left w:val="nil"/>
              <w:bottom w:val="single" w:sz="4" w:space="0" w:color="auto"/>
              <w:right w:val="single" w:sz="4" w:space="0" w:color="auto"/>
            </w:tcBorders>
            <w:shd w:val="clear" w:color="000000" w:fill="D3E1ED"/>
            <w:noWrap/>
            <w:vAlign w:val="bottom"/>
            <w:hideMark/>
          </w:tcPr>
          <w:p w:rsidR="0051560F" w:rsidRPr="0051560F" w:rsidRDefault="00FB6E45" w:rsidP="0051560F">
            <w:pPr>
              <w:spacing w:after="0" w:line="240" w:lineRule="auto"/>
              <w:jc w:val="right"/>
              <w:rPr>
                <w:rFonts w:ascii="Calibri" w:eastAsia="Times New Roman" w:hAnsi="Calibri" w:cs="Calibri"/>
                <w:color w:val="000000"/>
              </w:rPr>
            </w:pPr>
            <w:r>
              <w:rPr>
                <w:rFonts w:ascii="Calibri" w:eastAsia="Times New Roman" w:hAnsi="Calibri" w:cs="Calibri"/>
                <w:color w:val="000000"/>
              </w:rPr>
              <w:t>34</w:t>
            </w:r>
            <w:r w:rsidR="0051560F" w:rsidRPr="0051560F">
              <w:rPr>
                <w:rFonts w:ascii="Calibri" w:eastAsia="Times New Roman" w:hAnsi="Calibri" w:cs="Calibri"/>
                <w:color w:val="000000"/>
              </w:rPr>
              <w:t>%</w:t>
            </w:r>
          </w:p>
        </w:tc>
        <w:tc>
          <w:tcPr>
            <w:tcW w:w="782" w:type="dxa"/>
            <w:tcBorders>
              <w:top w:val="nil"/>
              <w:left w:val="nil"/>
              <w:bottom w:val="single" w:sz="4" w:space="0" w:color="auto"/>
              <w:right w:val="single" w:sz="8" w:space="0" w:color="auto"/>
            </w:tcBorders>
            <w:shd w:val="clear" w:color="000000" w:fill="D3E1ED"/>
            <w:noWrap/>
            <w:vAlign w:val="bottom"/>
            <w:hideMark/>
          </w:tcPr>
          <w:p w:rsidR="0051560F" w:rsidRPr="0051560F" w:rsidRDefault="0051560F" w:rsidP="0051560F">
            <w:pPr>
              <w:spacing w:after="0" w:line="240" w:lineRule="auto"/>
              <w:jc w:val="right"/>
              <w:rPr>
                <w:rFonts w:ascii="Calibri" w:eastAsia="Times New Roman" w:hAnsi="Calibri" w:cs="Calibri"/>
                <w:color w:val="000000"/>
              </w:rPr>
            </w:pPr>
            <w:r w:rsidRPr="0051560F">
              <w:rPr>
                <w:rFonts w:ascii="Calibri" w:eastAsia="Times New Roman" w:hAnsi="Calibri" w:cs="Calibri"/>
                <w:color w:val="000000"/>
              </w:rPr>
              <w:t>15</w:t>
            </w:r>
          </w:p>
        </w:tc>
      </w:tr>
      <w:tr w:rsidR="0051560F" w:rsidRPr="0051560F" w:rsidTr="0051560F">
        <w:trPr>
          <w:trHeight w:val="315"/>
        </w:trPr>
        <w:tc>
          <w:tcPr>
            <w:tcW w:w="1989" w:type="dxa"/>
            <w:tcBorders>
              <w:top w:val="nil"/>
              <w:left w:val="single" w:sz="8" w:space="0" w:color="auto"/>
              <w:bottom w:val="single" w:sz="8" w:space="0" w:color="auto"/>
              <w:right w:val="single" w:sz="4" w:space="0" w:color="auto"/>
            </w:tcBorders>
            <w:shd w:val="clear" w:color="000000" w:fill="558BB7"/>
            <w:noWrap/>
            <w:vAlign w:val="bottom"/>
            <w:hideMark/>
          </w:tcPr>
          <w:p w:rsidR="0051560F" w:rsidRPr="0051560F" w:rsidRDefault="0051560F" w:rsidP="0051560F">
            <w:pPr>
              <w:spacing w:after="0" w:line="240" w:lineRule="auto"/>
              <w:rPr>
                <w:rFonts w:ascii="Calibri" w:eastAsia="Times New Roman" w:hAnsi="Calibri" w:cs="Calibri"/>
                <w:b/>
                <w:bCs/>
                <w:color w:val="000000"/>
              </w:rPr>
            </w:pPr>
            <w:r w:rsidRPr="0051560F">
              <w:rPr>
                <w:rFonts w:ascii="Calibri" w:eastAsia="Times New Roman" w:hAnsi="Calibri" w:cs="Calibri"/>
                <w:b/>
                <w:bCs/>
                <w:color w:val="000000"/>
              </w:rPr>
              <w:t>TOTAL</w:t>
            </w:r>
          </w:p>
        </w:tc>
        <w:tc>
          <w:tcPr>
            <w:tcW w:w="2569" w:type="dxa"/>
            <w:tcBorders>
              <w:top w:val="nil"/>
              <w:left w:val="nil"/>
              <w:bottom w:val="single" w:sz="8" w:space="0" w:color="auto"/>
              <w:right w:val="single" w:sz="4" w:space="0" w:color="auto"/>
            </w:tcBorders>
            <w:shd w:val="clear" w:color="000000" w:fill="558BB7"/>
            <w:noWrap/>
            <w:vAlign w:val="bottom"/>
            <w:hideMark/>
          </w:tcPr>
          <w:p w:rsidR="0051560F" w:rsidRPr="0051560F" w:rsidRDefault="0051560F" w:rsidP="0051560F">
            <w:pPr>
              <w:spacing w:after="0" w:line="240" w:lineRule="auto"/>
              <w:jc w:val="right"/>
              <w:rPr>
                <w:rFonts w:ascii="Calibri" w:eastAsia="Times New Roman" w:hAnsi="Calibri" w:cs="Calibri"/>
                <w:b/>
                <w:bCs/>
                <w:color w:val="000000"/>
              </w:rPr>
            </w:pPr>
            <w:r w:rsidRPr="0051560F">
              <w:rPr>
                <w:rFonts w:ascii="Calibri" w:eastAsia="Times New Roman" w:hAnsi="Calibri" w:cs="Calibri"/>
                <w:b/>
                <w:bCs/>
                <w:color w:val="000000"/>
              </w:rPr>
              <w:t>100,00%</w:t>
            </w:r>
          </w:p>
        </w:tc>
        <w:tc>
          <w:tcPr>
            <w:tcW w:w="782" w:type="dxa"/>
            <w:tcBorders>
              <w:top w:val="nil"/>
              <w:left w:val="nil"/>
              <w:bottom w:val="single" w:sz="8" w:space="0" w:color="auto"/>
              <w:right w:val="single" w:sz="8" w:space="0" w:color="auto"/>
            </w:tcBorders>
            <w:shd w:val="clear" w:color="000000" w:fill="558BB7"/>
            <w:noWrap/>
            <w:vAlign w:val="bottom"/>
            <w:hideMark/>
          </w:tcPr>
          <w:p w:rsidR="0051560F" w:rsidRPr="0051560F" w:rsidRDefault="0051560F" w:rsidP="0051560F">
            <w:pPr>
              <w:spacing w:after="0" w:line="240" w:lineRule="auto"/>
              <w:jc w:val="right"/>
              <w:rPr>
                <w:rFonts w:ascii="Calibri" w:eastAsia="Times New Roman" w:hAnsi="Calibri" w:cs="Calibri"/>
                <w:b/>
                <w:bCs/>
                <w:color w:val="000000"/>
              </w:rPr>
            </w:pPr>
            <w:r w:rsidRPr="0051560F">
              <w:rPr>
                <w:rFonts w:ascii="Calibri" w:eastAsia="Times New Roman" w:hAnsi="Calibri" w:cs="Calibri"/>
                <w:b/>
                <w:bCs/>
                <w:color w:val="000000"/>
              </w:rPr>
              <w:t>44</w:t>
            </w:r>
          </w:p>
        </w:tc>
      </w:tr>
    </w:tbl>
    <w:p w:rsidR="0051560F" w:rsidRPr="00D042AC" w:rsidRDefault="00D042AC" w:rsidP="00D042AC">
      <w:pPr>
        <w:spacing w:line="360" w:lineRule="auto"/>
        <w:ind w:left="2127"/>
        <w:jc w:val="both"/>
        <w:rPr>
          <w:rFonts w:ascii="Arial" w:hAnsi="Arial" w:cs="Arial"/>
          <w:b/>
          <w:sz w:val="24"/>
          <w:szCs w:val="24"/>
        </w:rPr>
      </w:pPr>
      <w:r w:rsidRPr="00D042AC">
        <w:rPr>
          <w:rFonts w:ascii="Arial" w:hAnsi="Arial" w:cs="Arial"/>
          <w:b/>
          <w:sz w:val="24"/>
          <w:szCs w:val="24"/>
        </w:rPr>
        <w:t>Elaborado por: Los Autores</w:t>
      </w:r>
    </w:p>
    <w:p w:rsidR="0051560F" w:rsidRPr="0051560F" w:rsidRDefault="0051560F" w:rsidP="0051560F">
      <w:pPr>
        <w:spacing w:after="0" w:line="240" w:lineRule="auto"/>
        <w:ind w:left="709"/>
        <w:jc w:val="both"/>
        <w:rPr>
          <w:rFonts w:ascii="Arial" w:hAnsi="Arial" w:cs="Arial"/>
          <w:b/>
          <w:sz w:val="24"/>
          <w:szCs w:val="24"/>
        </w:rPr>
      </w:pPr>
      <w:r w:rsidRPr="0051560F">
        <w:rPr>
          <w:rFonts w:ascii="Arial" w:hAnsi="Arial" w:cs="Arial"/>
          <w:b/>
          <w:sz w:val="24"/>
          <w:szCs w:val="24"/>
        </w:rPr>
        <w:t>Gráfico No.</w:t>
      </w:r>
      <w:r w:rsidR="0059474E">
        <w:rPr>
          <w:rFonts w:ascii="Arial" w:hAnsi="Arial" w:cs="Arial"/>
          <w:b/>
          <w:sz w:val="24"/>
          <w:szCs w:val="24"/>
        </w:rPr>
        <w:t>20</w:t>
      </w:r>
      <w:r w:rsidRPr="0051560F">
        <w:rPr>
          <w:rFonts w:ascii="Arial" w:hAnsi="Arial" w:cs="Arial"/>
          <w:b/>
          <w:sz w:val="24"/>
          <w:szCs w:val="24"/>
        </w:rPr>
        <w:t xml:space="preserve"> Disposición a recibir estimulación</w:t>
      </w:r>
    </w:p>
    <w:p w:rsidR="00C161C6" w:rsidRPr="0051560F" w:rsidRDefault="0051560F" w:rsidP="0051560F">
      <w:pPr>
        <w:spacing w:after="0" w:line="240" w:lineRule="auto"/>
        <w:ind w:left="709"/>
        <w:jc w:val="both"/>
        <w:rPr>
          <w:rFonts w:ascii="Arial" w:hAnsi="Arial" w:cs="Arial"/>
          <w:sz w:val="24"/>
          <w:szCs w:val="24"/>
        </w:rPr>
      </w:pPr>
      <w:r w:rsidRPr="0051560F">
        <w:rPr>
          <w:rFonts w:ascii="Arial" w:hAnsi="Arial" w:cs="Arial"/>
          <w:noProof/>
          <w:sz w:val="24"/>
          <w:szCs w:val="24"/>
        </w:rPr>
        <w:drawing>
          <wp:inline distT="0" distB="0" distL="0" distR="0">
            <wp:extent cx="4572000" cy="2771775"/>
            <wp:effectExtent l="19050" t="0" r="19050" b="0"/>
            <wp:docPr id="30"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61C6" w:rsidRDefault="0051560F"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3D260E" w:rsidRDefault="00E65B08" w:rsidP="00EC6A8D">
      <w:pPr>
        <w:spacing w:line="360" w:lineRule="auto"/>
        <w:ind w:left="709" w:firstLine="284"/>
        <w:jc w:val="both"/>
        <w:rPr>
          <w:rFonts w:ascii="Arial" w:hAnsi="Arial" w:cs="Arial"/>
          <w:sz w:val="24"/>
          <w:szCs w:val="24"/>
        </w:rPr>
      </w:pPr>
      <w:r w:rsidRPr="00E65B08">
        <w:rPr>
          <w:rFonts w:ascii="Arial" w:hAnsi="Arial" w:cs="Arial"/>
          <w:sz w:val="24"/>
          <w:szCs w:val="24"/>
        </w:rPr>
        <w:t>El 66% de las encuestadas manifestó que estarían dispuestas a recibir estimulación durante su embarazo; mientras que por el contrario el 34% no le gustaría recibir estimulación.</w:t>
      </w:r>
    </w:p>
    <w:p w:rsidR="00EC6A8D" w:rsidRDefault="00EC6A8D" w:rsidP="00EC6A8D">
      <w:pPr>
        <w:spacing w:line="360" w:lineRule="auto"/>
        <w:ind w:left="709" w:firstLine="284"/>
        <w:jc w:val="both"/>
        <w:rPr>
          <w:rFonts w:ascii="Arial" w:hAnsi="Arial" w:cs="Arial"/>
          <w:sz w:val="24"/>
          <w:szCs w:val="24"/>
        </w:rPr>
      </w:pPr>
    </w:p>
    <w:p w:rsidR="00EC6A8D" w:rsidRDefault="00EC6A8D" w:rsidP="00EC6A8D">
      <w:pPr>
        <w:spacing w:line="360" w:lineRule="auto"/>
        <w:ind w:left="709" w:firstLine="284"/>
        <w:jc w:val="both"/>
        <w:rPr>
          <w:rFonts w:ascii="Arial" w:hAnsi="Arial" w:cs="Arial"/>
          <w:sz w:val="24"/>
          <w:szCs w:val="24"/>
        </w:rPr>
      </w:pPr>
    </w:p>
    <w:p w:rsidR="00EC6A8D" w:rsidRDefault="00EC6A8D" w:rsidP="00EC6A8D">
      <w:pPr>
        <w:spacing w:line="360" w:lineRule="auto"/>
        <w:ind w:left="709" w:firstLine="284"/>
        <w:jc w:val="both"/>
        <w:rPr>
          <w:rFonts w:ascii="Arial" w:hAnsi="Arial" w:cs="Arial"/>
          <w:sz w:val="24"/>
          <w:szCs w:val="24"/>
        </w:rPr>
      </w:pPr>
    </w:p>
    <w:p w:rsidR="00EC6A8D" w:rsidRPr="00E65B08" w:rsidRDefault="00EC6A8D" w:rsidP="00EC6A8D">
      <w:pPr>
        <w:spacing w:line="360" w:lineRule="auto"/>
        <w:ind w:left="709" w:firstLine="284"/>
        <w:jc w:val="both"/>
        <w:rPr>
          <w:rFonts w:ascii="Arial" w:hAnsi="Arial" w:cs="Arial"/>
          <w:sz w:val="24"/>
          <w:szCs w:val="24"/>
        </w:rPr>
      </w:pPr>
    </w:p>
    <w:p w:rsidR="00CD78F2" w:rsidRDefault="00CD78F2" w:rsidP="00F82AB6">
      <w:pPr>
        <w:spacing w:line="360" w:lineRule="auto"/>
        <w:ind w:left="709"/>
        <w:jc w:val="both"/>
        <w:rPr>
          <w:rFonts w:ascii="Arial" w:hAnsi="Arial" w:cs="Arial"/>
          <w:b/>
          <w:sz w:val="24"/>
          <w:szCs w:val="24"/>
        </w:rPr>
      </w:pPr>
      <w:r>
        <w:rPr>
          <w:rFonts w:ascii="Arial" w:hAnsi="Arial" w:cs="Arial"/>
          <w:b/>
          <w:sz w:val="24"/>
          <w:szCs w:val="24"/>
        </w:rPr>
        <w:lastRenderedPageBreak/>
        <w:t xml:space="preserve">5.- </w:t>
      </w:r>
      <w:r w:rsidRPr="00CD78F2">
        <w:rPr>
          <w:rFonts w:ascii="Arial" w:hAnsi="Arial" w:cs="Arial"/>
          <w:b/>
          <w:sz w:val="24"/>
          <w:szCs w:val="24"/>
        </w:rPr>
        <w:t>¿Qué tipo de terapias le gustaría realizar?</w:t>
      </w:r>
    </w:p>
    <w:p w:rsidR="00CD78F2" w:rsidRDefault="00CD78F2" w:rsidP="00CD78F2">
      <w:pPr>
        <w:spacing w:after="0" w:line="240" w:lineRule="auto"/>
        <w:ind w:left="2127"/>
        <w:jc w:val="both"/>
        <w:rPr>
          <w:rFonts w:ascii="Arial" w:hAnsi="Arial" w:cs="Arial"/>
          <w:b/>
          <w:sz w:val="24"/>
          <w:szCs w:val="24"/>
        </w:rPr>
      </w:pPr>
      <w:r>
        <w:rPr>
          <w:rFonts w:ascii="Arial" w:hAnsi="Arial" w:cs="Arial"/>
          <w:b/>
          <w:sz w:val="24"/>
          <w:szCs w:val="24"/>
        </w:rPr>
        <w:t>Tabla No. 21 Tipo de terapias</w:t>
      </w:r>
    </w:p>
    <w:tbl>
      <w:tblPr>
        <w:tblW w:w="5727" w:type="dxa"/>
        <w:tblInd w:w="2197" w:type="dxa"/>
        <w:tblCellMar>
          <w:left w:w="70" w:type="dxa"/>
          <w:right w:w="70" w:type="dxa"/>
        </w:tblCellMar>
        <w:tblLook w:val="04A0"/>
      </w:tblPr>
      <w:tblGrid>
        <w:gridCol w:w="2865"/>
        <w:gridCol w:w="1431"/>
        <w:gridCol w:w="1431"/>
      </w:tblGrid>
      <w:tr w:rsidR="00CD78F2" w:rsidRPr="00CD78F2" w:rsidTr="00EC6A8D">
        <w:trPr>
          <w:trHeight w:val="162"/>
        </w:trPr>
        <w:tc>
          <w:tcPr>
            <w:tcW w:w="2865" w:type="dxa"/>
            <w:tcBorders>
              <w:top w:val="single" w:sz="8" w:space="0" w:color="auto"/>
              <w:left w:val="single" w:sz="8" w:space="0" w:color="auto"/>
              <w:bottom w:val="single" w:sz="8" w:space="0" w:color="auto"/>
              <w:right w:val="nil"/>
            </w:tcBorders>
            <w:shd w:val="clear" w:color="000000" w:fill="BED3E4"/>
            <w:noWrap/>
            <w:vAlign w:val="bottom"/>
            <w:hideMark/>
          </w:tcPr>
          <w:p w:rsidR="00CD78F2" w:rsidRPr="00CD78F2" w:rsidRDefault="00CD78F2" w:rsidP="00CD78F2">
            <w:pPr>
              <w:spacing w:after="0" w:line="240" w:lineRule="auto"/>
              <w:jc w:val="center"/>
              <w:rPr>
                <w:rFonts w:ascii="Calibri" w:eastAsia="Times New Roman" w:hAnsi="Calibri" w:cs="Calibri"/>
                <w:b/>
                <w:bCs/>
                <w:color w:val="000000"/>
              </w:rPr>
            </w:pPr>
            <w:r w:rsidRPr="00CD78F2">
              <w:rPr>
                <w:rFonts w:ascii="Calibri" w:eastAsia="Times New Roman" w:hAnsi="Calibri" w:cs="Calibri"/>
                <w:b/>
                <w:bCs/>
                <w:color w:val="000000"/>
              </w:rPr>
              <w:t>Terapias</w:t>
            </w:r>
          </w:p>
        </w:tc>
        <w:tc>
          <w:tcPr>
            <w:tcW w:w="1431" w:type="dxa"/>
            <w:tcBorders>
              <w:top w:val="single" w:sz="8" w:space="0" w:color="auto"/>
              <w:left w:val="single" w:sz="8" w:space="0" w:color="auto"/>
              <w:bottom w:val="single" w:sz="8" w:space="0" w:color="auto"/>
              <w:right w:val="single" w:sz="8" w:space="0" w:color="auto"/>
            </w:tcBorders>
            <w:shd w:val="clear" w:color="000000" w:fill="BED3E4"/>
            <w:noWrap/>
            <w:vAlign w:val="bottom"/>
            <w:hideMark/>
          </w:tcPr>
          <w:p w:rsidR="00CD78F2" w:rsidRPr="00CD78F2" w:rsidRDefault="00CD78F2" w:rsidP="00CD78F2">
            <w:pPr>
              <w:spacing w:after="0" w:line="240" w:lineRule="auto"/>
              <w:jc w:val="center"/>
              <w:rPr>
                <w:rFonts w:ascii="Calibri" w:eastAsia="Times New Roman" w:hAnsi="Calibri" w:cs="Calibri"/>
                <w:b/>
                <w:bCs/>
                <w:color w:val="000000"/>
              </w:rPr>
            </w:pPr>
            <w:r w:rsidRPr="00CD78F2">
              <w:rPr>
                <w:rFonts w:ascii="Calibri" w:eastAsia="Times New Roman" w:hAnsi="Calibri" w:cs="Calibri"/>
                <w:b/>
                <w:bCs/>
                <w:color w:val="000000"/>
              </w:rPr>
              <w:t>Personas</w:t>
            </w:r>
          </w:p>
        </w:tc>
        <w:tc>
          <w:tcPr>
            <w:tcW w:w="1431" w:type="dxa"/>
            <w:tcBorders>
              <w:top w:val="single" w:sz="8" w:space="0" w:color="auto"/>
              <w:left w:val="nil"/>
              <w:bottom w:val="single" w:sz="8" w:space="0" w:color="auto"/>
              <w:right w:val="single" w:sz="8" w:space="0" w:color="auto"/>
            </w:tcBorders>
            <w:shd w:val="clear" w:color="000000" w:fill="BED3E4"/>
            <w:noWrap/>
            <w:vAlign w:val="bottom"/>
            <w:hideMark/>
          </w:tcPr>
          <w:p w:rsidR="00CD78F2" w:rsidRPr="00CD78F2" w:rsidRDefault="00CD78F2" w:rsidP="00CD78F2">
            <w:pPr>
              <w:spacing w:after="0" w:line="240" w:lineRule="auto"/>
              <w:jc w:val="center"/>
              <w:rPr>
                <w:rFonts w:ascii="Calibri" w:eastAsia="Times New Roman" w:hAnsi="Calibri" w:cs="Calibri"/>
                <w:b/>
                <w:bCs/>
                <w:color w:val="000000"/>
              </w:rPr>
            </w:pPr>
            <w:r w:rsidRPr="00CD78F2">
              <w:rPr>
                <w:rFonts w:ascii="Calibri" w:eastAsia="Times New Roman" w:hAnsi="Calibri" w:cs="Calibri"/>
                <w:b/>
                <w:bCs/>
                <w:color w:val="000000"/>
              </w:rPr>
              <w:t>Porcentaje</w:t>
            </w:r>
          </w:p>
        </w:tc>
      </w:tr>
      <w:tr w:rsidR="00CD78F2" w:rsidRPr="00CD78F2" w:rsidTr="00EC6A8D">
        <w:trPr>
          <w:trHeight w:val="154"/>
        </w:trPr>
        <w:tc>
          <w:tcPr>
            <w:tcW w:w="2865" w:type="dxa"/>
            <w:tcBorders>
              <w:top w:val="single" w:sz="8" w:space="0" w:color="auto"/>
              <w:left w:val="single" w:sz="8" w:space="0" w:color="auto"/>
              <w:bottom w:val="single" w:sz="4" w:space="0" w:color="auto"/>
              <w:right w:val="single" w:sz="4" w:space="0" w:color="000000"/>
            </w:tcBorders>
            <w:shd w:val="clear" w:color="000000" w:fill="D3E1ED"/>
            <w:noWrap/>
            <w:vAlign w:val="bottom"/>
            <w:hideMark/>
          </w:tcPr>
          <w:p w:rsidR="00CD78F2" w:rsidRPr="00CD78F2" w:rsidRDefault="00CD78F2" w:rsidP="00CD78F2">
            <w:pPr>
              <w:spacing w:after="0" w:line="240" w:lineRule="auto"/>
              <w:jc w:val="center"/>
              <w:rPr>
                <w:rFonts w:ascii="Calibri" w:eastAsia="Times New Roman" w:hAnsi="Calibri" w:cs="Calibri"/>
                <w:color w:val="000000"/>
              </w:rPr>
            </w:pPr>
            <w:r w:rsidRPr="00CD78F2">
              <w:rPr>
                <w:rFonts w:ascii="Calibri" w:eastAsia="Times New Roman" w:hAnsi="Calibri" w:cs="Calibri"/>
                <w:color w:val="000000"/>
              </w:rPr>
              <w:t>Psicológicas</w:t>
            </w:r>
          </w:p>
        </w:tc>
        <w:tc>
          <w:tcPr>
            <w:tcW w:w="1431" w:type="dxa"/>
            <w:tcBorders>
              <w:top w:val="nil"/>
              <w:left w:val="nil"/>
              <w:bottom w:val="single" w:sz="4" w:space="0" w:color="auto"/>
              <w:right w:val="single" w:sz="4"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5</w:t>
            </w:r>
          </w:p>
        </w:tc>
        <w:tc>
          <w:tcPr>
            <w:tcW w:w="1431" w:type="dxa"/>
            <w:tcBorders>
              <w:top w:val="nil"/>
              <w:left w:val="nil"/>
              <w:bottom w:val="single" w:sz="4" w:space="0" w:color="auto"/>
              <w:right w:val="single" w:sz="8"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17,24%</w:t>
            </w:r>
          </w:p>
        </w:tc>
      </w:tr>
      <w:tr w:rsidR="00CD78F2" w:rsidRPr="00CD78F2" w:rsidTr="00EC6A8D">
        <w:trPr>
          <w:trHeight w:val="154"/>
        </w:trPr>
        <w:tc>
          <w:tcPr>
            <w:tcW w:w="2865" w:type="dxa"/>
            <w:tcBorders>
              <w:top w:val="single" w:sz="4" w:space="0" w:color="auto"/>
              <w:left w:val="single" w:sz="8" w:space="0" w:color="auto"/>
              <w:bottom w:val="single" w:sz="4" w:space="0" w:color="auto"/>
              <w:right w:val="single" w:sz="4" w:space="0" w:color="000000"/>
            </w:tcBorders>
            <w:shd w:val="clear" w:color="000000" w:fill="D3E1ED"/>
            <w:noWrap/>
            <w:vAlign w:val="bottom"/>
            <w:hideMark/>
          </w:tcPr>
          <w:p w:rsidR="00CD78F2" w:rsidRPr="00CD78F2" w:rsidRDefault="00CD78F2" w:rsidP="00CD78F2">
            <w:pPr>
              <w:spacing w:after="0" w:line="240" w:lineRule="auto"/>
              <w:jc w:val="center"/>
              <w:rPr>
                <w:rFonts w:ascii="Calibri" w:eastAsia="Times New Roman" w:hAnsi="Calibri" w:cs="Calibri"/>
                <w:color w:val="000000"/>
              </w:rPr>
            </w:pPr>
            <w:r w:rsidRPr="00CD78F2">
              <w:rPr>
                <w:rFonts w:ascii="Calibri" w:eastAsia="Times New Roman" w:hAnsi="Calibri" w:cs="Calibri"/>
                <w:color w:val="000000"/>
              </w:rPr>
              <w:t>Físicas</w:t>
            </w:r>
          </w:p>
        </w:tc>
        <w:tc>
          <w:tcPr>
            <w:tcW w:w="1431" w:type="dxa"/>
            <w:tcBorders>
              <w:top w:val="nil"/>
              <w:left w:val="nil"/>
              <w:bottom w:val="single" w:sz="4" w:space="0" w:color="auto"/>
              <w:right w:val="single" w:sz="4"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8</w:t>
            </w:r>
          </w:p>
        </w:tc>
        <w:tc>
          <w:tcPr>
            <w:tcW w:w="1431" w:type="dxa"/>
            <w:tcBorders>
              <w:top w:val="nil"/>
              <w:left w:val="nil"/>
              <w:bottom w:val="single" w:sz="4" w:space="0" w:color="auto"/>
              <w:right w:val="single" w:sz="8"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27,59%</w:t>
            </w:r>
          </w:p>
        </w:tc>
      </w:tr>
      <w:tr w:rsidR="00CD78F2" w:rsidRPr="00CD78F2" w:rsidTr="00EC6A8D">
        <w:trPr>
          <w:trHeight w:val="154"/>
        </w:trPr>
        <w:tc>
          <w:tcPr>
            <w:tcW w:w="2865" w:type="dxa"/>
            <w:tcBorders>
              <w:top w:val="single" w:sz="4" w:space="0" w:color="auto"/>
              <w:left w:val="single" w:sz="8" w:space="0" w:color="auto"/>
              <w:bottom w:val="single" w:sz="4" w:space="0" w:color="auto"/>
              <w:right w:val="single" w:sz="4" w:space="0" w:color="000000"/>
            </w:tcBorders>
            <w:shd w:val="clear" w:color="000000" w:fill="D3E1ED"/>
            <w:noWrap/>
            <w:vAlign w:val="bottom"/>
            <w:hideMark/>
          </w:tcPr>
          <w:p w:rsidR="00CD78F2" w:rsidRPr="00CD78F2" w:rsidRDefault="00CD78F2" w:rsidP="00CD78F2">
            <w:pPr>
              <w:spacing w:after="0" w:line="240" w:lineRule="auto"/>
              <w:jc w:val="center"/>
              <w:rPr>
                <w:rFonts w:ascii="Calibri" w:eastAsia="Times New Roman" w:hAnsi="Calibri" w:cs="Calibri"/>
                <w:color w:val="000000"/>
              </w:rPr>
            </w:pPr>
            <w:r w:rsidRPr="00CD78F2">
              <w:rPr>
                <w:rFonts w:ascii="Calibri" w:eastAsia="Times New Roman" w:hAnsi="Calibri" w:cs="Calibri"/>
                <w:color w:val="000000"/>
              </w:rPr>
              <w:t>Ambas</w:t>
            </w:r>
          </w:p>
        </w:tc>
        <w:tc>
          <w:tcPr>
            <w:tcW w:w="1431" w:type="dxa"/>
            <w:tcBorders>
              <w:top w:val="nil"/>
              <w:left w:val="nil"/>
              <w:bottom w:val="single" w:sz="4" w:space="0" w:color="auto"/>
              <w:right w:val="single" w:sz="4"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16</w:t>
            </w:r>
          </w:p>
        </w:tc>
        <w:tc>
          <w:tcPr>
            <w:tcW w:w="1431" w:type="dxa"/>
            <w:tcBorders>
              <w:top w:val="nil"/>
              <w:left w:val="nil"/>
              <w:bottom w:val="single" w:sz="4" w:space="0" w:color="auto"/>
              <w:right w:val="single" w:sz="8" w:space="0" w:color="auto"/>
            </w:tcBorders>
            <w:shd w:val="clear" w:color="000000" w:fill="D3E1ED"/>
            <w:noWrap/>
            <w:vAlign w:val="bottom"/>
            <w:hideMark/>
          </w:tcPr>
          <w:p w:rsidR="00CD78F2" w:rsidRPr="00CD78F2" w:rsidRDefault="00CD78F2" w:rsidP="00CD78F2">
            <w:pPr>
              <w:spacing w:after="0" w:line="240" w:lineRule="auto"/>
              <w:jc w:val="right"/>
              <w:rPr>
                <w:rFonts w:ascii="Calibri" w:eastAsia="Times New Roman" w:hAnsi="Calibri" w:cs="Calibri"/>
                <w:color w:val="000000"/>
              </w:rPr>
            </w:pPr>
            <w:r w:rsidRPr="00CD78F2">
              <w:rPr>
                <w:rFonts w:ascii="Calibri" w:eastAsia="Times New Roman" w:hAnsi="Calibri" w:cs="Calibri"/>
                <w:color w:val="000000"/>
              </w:rPr>
              <w:t>55,17%</w:t>
            </w:r>
          </w:p>
        </w:tc>
      </w:tr>
      <w:tr w:rsidR="00CD78F2" w:rsidRPr="00CD78F2" w:rsidTr="00EC6A8D">
        <w:trPr>
          <w:trHeight w:val="162"/>
        </w:trPr>
        <w:tc>
          <w:tcPr>
            <w:tcW w:w="2865" w:type="dxa"/>
            <w:tcBorders>
              <w:top w:val="single" w:sz="4" w:space="0" w:color="auto"/>
              <w:left w:val="single" w:sz="8" w:space="0" w:color="auto"/>
              <w:bottom w:val="single" w:sz="8" w:space="0" w:color="auto"/>
              <w:right w:val="single" w:sz="4" w:space="0" w:color="000000"/>
            </w:tcBorders>
            <w:shd w:val="clear" w:color="000000" w:fill="558BB7"/>
            <w:noWrap/>
            <w:vAlign w:val="bottom"/>
            <w:hideMark/>
          </w:tcPr>
          <w:p w:rsidR="00CD78F2" w:rsidRPr="00CD78F2" w:rsidRDefault="00CD78F2" w:rsidP="00CD78F2">
            <w:pPr>
              <w:spacing w:after="0" w:line="240" w:lineRule="auto"/>
              <w:jc w:val="center"/>
              <w:rPr>
                <w:rFonts w:ascii="Calibri" w:eastAsia="Times New Roman" w:hAnsi="Calibri" w:cs="Calibri"/>
                <w:b/>
                <w:bCs/>
                <w:color w:val="000000"/>
              </w:rPr>
            </w:pPr>
            <w:r w:rsidRPr="00CD78F2">
              <w:rPr>
                <w:rFonts w:ascii="Calibri" w:eastAsia="Times New Roman" w:hAnsi="Calibri" w:cs="Calibri"/>
                <w:b/>
                <w:bCs/>
                <w:color w:val="000000"/>
              </w:rPr>
              <w:t>TOTAL</w:t>
            </w:r>
          </w:p>
        </w:tc>
        <w:tc>
          <w:tcPr>
            <w:tcW w:w="1431" w:type="dxa"/>
            <w:tcBorders>
              <w:top w:val="nil"/>
              <w:left w:val="nil"/>
              <w:bottom w:val="single" w:sz="8" w:space="0" w:color="auto"/>
              <w:right w:val="single" w:sz="4" w:space="0" w:color="auto"/>
            </w:tcBorders>
            <w:shd w:val="clear" w:color="000000" w:fill="558BB7"/>
            <w:noWrap/>
            <w:vAlign w:val="bottom"/>
            <w:hideMark/>
          </w:tcPr>
          <w:p w:rsidR="00CD78F2" w:rsidRPr="00CD78F2" w:rsidRDefault="00CD78F2" w:rsidP="00CD78F2">
            <w:pPr>
              <w:spacing w:after="0" w:line="240" w:lineRule="auto"/>
              <w:jc w:val="right"/>
              <w:rPr>
                <w:rFonts w:ascii="Calibri" w:eastAsia="Times New Roman" w:hAnsi="Calibri" w:cs="Calibri"/>
                <w:b/>
                <w:bCs/>
                <w:color w:val="000000"/>
              </w:rPr>
            </w:pPr>
            <w:r w:rsidRPr="00CD78F2">
              <w:rPr>
                <w:rFonts w:ascii="Calibri" w:eastAsia="Times New Roman" w:hAnsi="Calibri" w:cs="Calibri"/>
                <w:b/>
                <w:bCs/>
                <w:color w:val="000000"/>
              </w:rPr>
              <w:t>29</w:t>
            </w:r>
          </w:p>
        </w:tc>
        <w:tc>
          <w:tcPr>
            <w:tcW w:w="1431" w:type="dxa"/>
            <w:tcBorders>
              <w:top w:val="nil"/>
              <w:left w:val="nil"/>
              <w:bottom w:val="single" w:sz="8" w:space="0" w:color="auto"/>
              <w:right w:val="single" w:sz="8" w:space="0" w:color="auto"/>
            </w:tcBorders>
            <w:shd w:val="clear" w:color="000000" w:fill="558BB7"/>
            <w:noWrap/>
            <w:vAlign w:val="bottom"/>
            <w:hideMark/>
          </w:tcPr>
          <w:p w:rsidR="00CD78F2" w:rsidRPr="00CD78F2" w:rsidRDefault="00CD78F2" w:rsidP="00CD78F2">
            <w:pPr>
              <w:spacing w:after="0" w:line="240" w:lineRule="auto"/>
              <w:jc w:val="right"/>
              <w:rPr>
                <w:rFonts w:ascii="Calibri" w:eastAsia="Times New Roman" w:hAnsi="Calibri" w:cs="Calibri"/>
                <w:b/>
                <w:bCs/>
                <w:color w:val="000000"/>
              </w:rPr>
            </w:pPr>
            <w:r w:rsidRPr="00CD78F2">
              <w:rPr>
                <w:rFonts w:ascii="Calibri" w:eastAsia="Times New Roman" w:hAnsi="Calibri" w:cs="Calibri"/>
                <w:b/>
                <w:bCs/>
                <w:color w:val="000000"/>
              </w:rPr>
              <w:t>100%</w:t>
            </w:r>
          </w:p>
        </w:tc>
      </w:tr>
    </w:tbl>
    <w:p w:rsidR="00CD78F2" w:rsidRDefault="00CD78F2" w:rsidP="00CD78F2">
      <w:pPr>
        <w:spacing w:after="0" w:line="240" w:lineRule="auto"/>
        <w:ind w:left="2127"/>
        <w:jc w:val="both"/>
        <w:rPr>
          <w:rFonts w:ascii="Arial" w:hAnsi="Arial" w:cs="Arial"/>
          <w:b/>
          <w:sz w:val="24"/>
          <w:szCs w:val="24"/>
        </w:rPr>
      </w:pPr>
      <w:r>
        <w:rPr>
          <w:rFonts w:ascii="Arial" w:hAnsi="Arial" w:cs="Arial"/>
          <w:b/>
          <w:sz w:val="24"/>
          <w:szCs w:val="24"/>
        </w:rPr>
        <w:t>Elaborado por: Los Autores</w:t>
      </w:r>
    </w:p>
    <w:p w:rsidR="00CD78F2" w:rsidRDefault="00CD78F2" w:rsidP="00CD78F2">
      <w:pPr>
        <w:spacing w:after="0" w:line="240" w:lineRule="auto"/>
        <w:ind w:left="2127"/>
        <w:jc w:val="both"/>
        <w:rPr>
          <w:rFonts w:ascii="Arial" w:hAnsi="Arial" w:cs="Arial"/>
          <w:b/>
          <w:sz w:val="24"/>
          <w:szCs w:val="24"/>
        </w:rPr>
      </w:pPr>
    </w:p>
    <w:p w:rsidR="00CD78F2" w:rsidRDefault="00CD78F2" w:rsidP="00130100">
      <w:pPr>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59474E">
        <w:rPr>
          <w:rFonts w:ascii="Arial" w:hAnsi="Arial" w:cs="Arial"/>
          <w:b/>
          <w:sz w:val="24"/>
          <w:szCs w:val="24"/>
        </w:rPr>
        <w:t>21</w:t>
      </w:r>
      <w:r>
        <w:rPr>
          <w:rFonts w:ascii="Arial" w:hAnsi="Arial" w:cs="Arial"/>
          <w:b/>
          <w:sz w:val="24"/>
          <w:szCs w:val="24"/>
        </w:rPr>
        <w:t>Tipo de terapias</w:t>
      </w:r>
    </w:p>
    <w:p w:rsidR="00CD78F2" w:rsidRDefault="00CD78F2" w:rsidP="00130100">
      <w:pPr>
        <w:spacing w:after="0" w:line="240" w:lineRule="auto"/>
        <w:ind w:left="709"/>
        <w:jc w:val="both"/>
        <w:rPr>
          <w:rFonts w:ascii="Arial" w:hAnsi="Arial" w:cs="Arial"/>
          <w:b/>
          <w:sz w:val="24"/>
          <w:szCs w:val="24"/>
        </w:rPr>
      </w:pPr>
      <w:r w:rsidRPr="00CD78F2">
        <w:rPr>
          <w:rFonts w:ascii="Arial" w:hAnsi="Arial" w:cs="Arial"/>
          <w:b/>
          <w:noProof/>
          <w:sz w:val="24"/>
          <w:szCs w:val="24"/>
        </w:rPr>
        <w:drawing>
          <wp:inline distT="0" distB="0" distL="0" distR="0">
            <wp:extent cx="4572000" cy="2781300"/>
            <wp:effectExtent l="19050" t="0" r="19050" b="0"/>
            <wp:docPr id="32"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1560F" w:rsidRDefault="00130100" w:rsidP="00F82AB6">
      <w:pPr>
        <w:spacing w:line="360" w:lineRule="auto"/>
        <w:ind w:left="709"/>
        <w:jc w:val="both"/>
        <w:rPr>
          <w:rFonts w:ascii="Arial" w:hAnsi="Arial" w:cs="Arial"/>
          <w:b/>
          <w:sz w:val="24"/>
          <w:szCs w:val="24"/>
        </w:rPr>
      </w:pPr>
      <w:r>
        <w:rPr>
          <w:rFonts w:ascii="Arial" w:hAnsi="Arial" w:cs="Arial"/>
          <w:b/>
          <w:sz w:val="24"/>
          <w:szCs w:val="24"/>
        </w:rPr>
        <w:t>Elaborado por: Los Autores</w:t>
      </w:r>
    </w:p>
    <w:p w:rsidR="00130100" w:rsidRDefault="0064569C" w:rsidP="00EC6A8D">
      <w:pPr>
        <w:spacing w:line="360" w:lineRule="auto"/>
        <w:ind w:left="709" w:firstLine="284"/>
        <w:jc w:val="both"/>
        <w:rPr>
          <w:rFonts w:ascii="Arial" w:hAnsi="Arial" w:cs="Arial"/>
          <w:sz w:val="24"/>
          <w:szCs w:val="24"/>
        </w:rPr>
      </w:pPr>
      <w:r w:rsidRPr="0064569C">
        <w:rPr>
          <w:rFonts w:ascii="Arial" w:hAnsi="Arial" w:cs="Arial"/>
          <w:sz w:val="24"/>
          <w:szCs w:val="24"/>
        </w:rPr>
        <w:t>En cuanto el tipo de terapias que les gustaría recibir a las</w:t>
      </w:r>
      <w:r w:rsidR="00FB6E45">
        <w:rPr>
          <w:rFonts w:ascii="Arial" w:hAnsi="Arial" w:cs="Arial"/>
          <w:sz w:val="24"/>
          <w:szCs w:val="24"/>
        </w:rPr>
        <w:t xml:space="preserve"> encuestadas tenemos que el 17,2</w:t>
      </w:r>
      <w:r w:rsidRPr="0064569C">
        <w:rPr>
          <w:rFonts w:ascii="Arial" w:hAnsi="Arial" w:cs="Arial"/>
          <w:sz w:val="24"/>
          <w:szCs w:val="24"/>
        </w:rPr>
        <w:t>4% preferirían terapias psicológicas; el 27,59% estimulación física; y el mayor porcentaje representado por el 55,17% que indicaron ambas terapias.</w:t>
      </w:r>
    </w:p>
    <w:p w:rsidR="0064569C" w:rsidRDefault="0064569C" w:rsidP="00F82AB6">
      <w:pPr>
        <w:spacing w:line="360" w:lineRule="auto"/>
        <w:ind w:left="709"/>
        <w:jc w:val="both"/>
        <w:rPr>
          <w:rFonts w:ascii="Arial" w:hAnsi="Arial" w:cs="Arial"/>
          <w:sz w:val="24"/>
          <w:szCs w:val="24"/>
        </w:rPr>
      </w:pPr>
    </w:p>
    <w:p w:rsidR="00EC6A8D" w:rsidRDefault="00EC6A8D" w:rsidP="00F82AB6">
      <w:pPr>
        <w:spacing w:line="360" w:lineRule="auto"/>
        <w:ind w:left="709"/>
        <w:jc w:val="both"/>
        <w:rPr>
          <w:rFonts w:ascii="Arial" w:hAnsi="Arial" w:cs="Arial"/>
          <w:sz w:val="24"/>
          <w:szCs w:val="24"/>
        </w:rPr>
      </w:pPr>
    </w:p>
    <w:p w:rsidR="00EC6A8D" w:rsidRDefault="00EC6A8D" w:rsidP="00F82AB6">
      <w:pPr>
        <w:spacing w:line="360" w:lineRule="auto"/>
        <w:ind w:left="709"/>
        <w:jc w:val="both"/>
        <w:rPr>
          <w:rFonts w:ascii="Arial" w:hAnsi="Arial" w:cs="Arial"/>
          <w:sz w:val="24"/>
          <w:szCs w:val="24"/>
        </w:rPr>
      </w:pPr>
    </w:p>
    <w:p w:rsidR="0064569C" w:rsidRPr="00EC6A8D" w:rsidRDefault="0064569C" w:rsidP="00F82AB6">
      <w:pPr>
        <w:spacing w:line="360" w:lineRule="auto"/>
        <w:ind w:left="709"/>
        <w:jc w:val="both"/>
        <w:rPr>
          <w:rFonts w:ascii="Arial" w:hAnsi="Arial" w:cs="Arial"/>
          <w:b/>
          <w:sz w:val="24"/>
          <w:szCs w:val="24"/>
        </w:rPr>
      </w:pPr>
      <w:r w:rsidRPr="0064569C">
        <w:rPr>
          <w:rFonts w:ascii="Arial" w:hAnsi="Arial" w:cs="Arial"/>
          <w:b/>
          <w:sz w:val="24"/>
          <w:szCs w:val="24"/>
        </w:rPr>
        <w:lastRenderedPageBreak/>
        <w:t>6.- ¿Cuántos días a la semana le gustaría recibir estimulación?</w:t>
      </w:r>
    </w:p>
    <w:p w:rsidR="0064569C" w:rsidRPr="0064569C" w:rsidRDefault="0064569C" w:rsidP="0064569C">
      <w:pPr>
        <w:spacing w:after="0" w:line="240" w:lineRule="auto"/>
        <w:ind w:left="2127"/>
        <w:jc w:val="both"/>
        <w:rPr>
          <w:rFonts w:ascii="Arial" w:hAnsi="Arial" w:cs="Arial"/>
          <w:b/>
          <w:sz w:val="24"/>
          <w:szCs w:val="24"/>
        </w:rPr>
      </w:pPr>
      <w:r w:rsidRPr="0064569C">
        <w:rPr>
          <w:rFonts w:ascii="Arial" w:hAnsi="Arial" w:cs="Arial"/>
          <w:b/>
          <w:sz w:val="24"/>
          <w:szCs w:val="24"/>
        </w:rPr>
        <w:t>Tabla No. 22 Días de terapia</w:t>
      </w:r>
    </w:p>
    <w:tbl>
      <w:tblPr>
        <w:tblW w:w="5555" w:type="dxa"/>
        <w:tblInd w:w="2197" w:type="dxa"/>
        <w:tblCellMar>
          <w:left w:w="70" w:type="dxa"/>
          <w:right w:w="70" w:type="dxa"/>
        </w:tblCellMar>
        <w:tblLook w:val="04A0"/>
      </w:tblPr>
      <w:tblGrid>
        <w:gridCol w:w="3383"/>
        <w:gridCol w:w="1086"/>
        <w:gridCol w:w="1127"/>
      </w:tblGrid>
      <w:tr w:rsidR="0064569C" w:rsidRPr="0064569C" w:rsidTr="0064569C">
        <w:trPr>
          <w:trHeight w:val="298"/>
        </w:trPr>
        <w:tc>
          <w:tcPr>
            <w:tcW w:w="3383" w:type="dxa"/>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64569C" w:rsidRPr="0064569C" w:rsidRDefault="0064569C" w:rsidP="0064569C">
            <w:pPr>
              <w:spacing w:after="0" w:line="240" w:lineRule="auto"/>
              <w:jc w:val="center"/>
              <w:rPr>
                <w:rFonts w:ascii="Calibri" w:eastAsia="Times New Roman" w:hAnsi="Calibri" w:cs="Calibri"/>
                <w:b/>
                <w:bCs/>
                <w:color w:val="000000"/>
              </w:rPr>
            </w:pPr>
            <w:r w:rsidRPr="0064569C">
              <w:rPr>
                <w:rFonts w:ascii="Calibri" w:eastAsia="Times New Roman" w:hAnsi="Calibri" w:cs="Calibri"/>
                <w:b/>
                <w:bCs/>
                <w:color w:val="000000"/>
              </w:rPr>
              <w:t> </w:t>
            </w:r>
          </w:p>
        </w:tc>
        <w:tc>
          <w:tcPr>
            <w:tcW w:w="1086" w:type="dxa"/>
            <w:tcBorders>
              <w:top w:val="single" w:sz="8" w:space="0" w:color="auto"/>
              <w:left w:val="nil"/>
              <w:bottom w:val="single" w:sz="8" w:space="0" w:color="auto"/>
              <w:right w:val="single" w:sz="8" w:space="0" w:color="auto"/>
            </w:tcBorders>
            <w:shd w:val="clear" w:color="000000" w:fill="BED3E4"/>
            <w:noWrap/>
            <w:vAlign w:val="bottom"/>
            <w:hideMark/>
          </w:tcPr>
          <w:p w:rsidR="0064569C" w:rsidRPr="0064569C" w:rsidRDefault="0064569C" w:rsidP="0064569C">
            <w:pPr>
              <w:spacing w:after="0" w:line="240" w:lineRule="auto"/>
              <w:jc w:val="center"/>
              <w:rPr>
                <w:rFonts w:ascii="Calibri" w:eastAsia="Times New Roman" w:hAnsi="Calibri" w:cs="Calibri"/>
                <w:b/>
                <w:bCs/>
                <w:color w:val="000000"/>
              </w:rPr>
            </w:pPr>
            <w:r w:rsidRPr="0064569C">
              <w:rPr>
                <w:rFonts w:ascii="Calibri" w:eastAsia="Times New Roman" w:hAnsi="Calibri" w:cs="Calibri"/>
                <w:b/>
                <w:bCs/>
                <w:color w:val="000000"/>
              </w:rPr>
              <w:t>Personas</w:t>
            </w:r>
          </w:p>
        </w:tc>
        <w:tc>
          <w:tcPr>
            <w:tcW w:w="1086" w:type="dxa"/>
            <w:tcBorders>
              <w:top w:val="single" w:sz="8" w:space="0" w:color="auto"/>
              <w:left w:val="nil"/>
              <w:bottom w:val="single" w:sz="8" w:space="0" w:color="auto"/>
              <w:right w:val="single" w:sz="8" w:space="0" w:color="auto"/>
            </w:tcBorders>
            <w:shd w:val="clear" w:color="000000" w:fill="BED3E4"/>
            <w:noWrap/>
            <w:vAlign w:val="bottom"/>
            <w:hideMark/>
          </w:tcPr>
          <w:p w:rsidR="0064569C" w:rsidRPr="0064569C" w:rsidRDefault="0064569C" w:rsidP="0064569C">
            <w:pPr>
              <w:spacing w:after="0" w:line="240" w:lineRule="auto"/>
              <w:jc w:val="center"/>
              <w:rPr>
                <w:rFonts w:ascii="Calibri" w:eastAsia="Times New Roman" w:hAnsi="Calibri" w:cs="Calibri"/>
                <w:b/>
                <w:bCs/>
                <w:color w:val="000000"/>
              </w:rPr>
            </w:pPr>
            <w:r w:rsidRPr="0064569C">
              <w:rPr>
                <w:rFonts w:ascii="Calibri" w:eastAsia="Times New Roman" w:hAnsi="Calibri" w:cs="Calibri"/>
                <w:b/>
                <w:bCs/>
                <w:color w:val="000000"/>
              </w:rPr>
              <w:t>Porcentaje</w:t>
            </w:r>
          </w:p>
        </w:tc>
      </w:tr>
      <w:tr w:rsidR="0064569C" w:rsidRPr="0064569C" w:rsidTr="0064569C">
        <w:trPr>
          <w:trHeight w:val="284"/>
        </w:trPr>
        <w:tc>
          <w:tcPr>
            <w:tcW w:w="3383" w:type="dxa"/>
            <w:tcBorders>
              <w:top w:val="single" w:sz="8" w:space="0" w:color="auto"/>
              <w:left w:val="single" w:sz="8" w:space="0" w:color="auto"/>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ind w:firstLineChars="500" w:firstLine="1100"/>
              <w:rPr>
                <w:rFonts w:ascii="Calibri" w:eastAsia="Times New Roman" w:hAnsi="Calibri" w:cs="Calibri"/>
                <w:color w:val="000000"/>
              </w:rPr>
            </w:pPr>
            <w:r w:rsidRPr="0064569C">
              <w:rPr>
                <w:rFonts w:ascii="Calibri" w:eastAsia="Times New Roman" w:hAnsi="Calibri" w:cs="Calibri"/>
                <w:color w:val="000000"/>
              </w:rPr>
              <w:t>1 vez  a la semana</w:t>
            </w:r>
          </w:p>
        </w:tc>
        <w:tc>
          <w:tcPr>
            <w:tcW w:w="1086" w:type="dxa"/>
            <w:tcBorders>
              <w:top w:val="nil"/>
              <w:left w:val="nil"/>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6</w:t>
            </w:r>
          </w:p>
        </w:tc>
        <w:tc>
          <w:tcPr>
            <w:tcW w:w="1086" w:type="dxa"/>
            <w:tcBorders>
              <w:top w:val="nil"/>
              <w:left w:val="nil"/>
              <w:bottom w:val="single" w:sz="4" w:space="0" w:color="auto"/>
              <w:right w:val="single" w:sz="8"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20,69%</w:t>
            </w:r>
          </w:p>
        </w:tc>
      </w:tr>
      <w:tr w:rsidR="0064569C" w:rsidRPr="0064569C" w:rsidTr="0064569C">
        <w:trPr>
          <w:trHeight w:val="284"/>
        </w:trPr>
        <w:tc>
          <w:tcPr>
            <w:tcW w:w="3383"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ind w:firstLineChars="500" w:firstLine="1100"/>
              <w:rPr>
                <w:rFonts w:ascii="Calibri" w:eastAsia="Times New Roman" w:hAnsi="Calibri" w:cs="Calibri"/>
                <w:color w:val="000000"/>
              </w:rPr>
            </w:pPr>
            <w:r w:rsidRPr="0064569C">
              <w:rPr>
                <w:rFonts w:ascii="Calibri" w:eastAsia="Times New Roman" w:hAnsi="Calibri" w:cs="Calibri"/>
                <w:color w:val="000000"/>
              </w:rPr>
              <w:t>3 veces a la semana</w:t>
            </w:r>
          </w:p>
        </w:tc>
        <w:tc>
          <w:tcPr>
            <w:tcW w:w="1086" w:type="dxa"/>
            <w:tcBorders>
              <w:top w:val="nil"/>
              <w:left w:val="nil"/>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11</w:t>
            </w:r>
          </w:p>
        </w:tc>
        <w:tc>
          <w:tcPr>
            <w:tcW w:w="1086" w:type="dxa"/>
            <w:tcBorders>
              <w:top w:val="nil"/>
              <w:left w:val="nil"/>
              <w:bottom w:val="single" w:sz="4" w:space="0" w:color="auto"/>
              <w:right w:val="single" w:sz="8"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37,93%</w:t>
            </w:r>
          </w:p>
        </w:tc>
      </w:tr>
      <w:tr w:rsidR="0064569C" w:rsidRPr="0064569C" w:rsidTr="0064569C">
        <w:trPr>
          <w:trHeight w:val="284"/>
        </w:trPr>
        <w:tc>
          <w:tcPr>
            <w:tcW w:w="3383"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ind w:firstLineChars="500" w:firstLine="1100"/>
              <w:rPr>
                <w:rFonts w:ascii="Calibri" w:eastAsia="Times New Roman" w:hAnsi="Calibri" w:cs="Calibri"/>
                <w:color w:val="000000"/>
              </w:rPr>
            </w:pPr>
            <w:r w:rsidRPr="0064569C">
              <w:rPr>
                <w:rFonts w:ascii="Calibri" w:eastAsia="Times New Roman" w:hAnsi="Calibri" w:cs="Calibri"/>
                <w:color w:val="000000"/>
              </w:rPr>
              <w:t>2 veces al mes</w:t>
            </w:r>
          </w:p>
        </w:tc>
        <w:tc>
          <w:tcPr>
            <w:tcW w:w="1086" w:type="dxa"/>
            <w:tcBorders>
              <w:top w:val="nil"/>
              <w:left w:val="nil"/>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3</w:t>
            </w:r>
          </w:p>
        </w:tc>
        <w:tc>
          <w:tcPr>
            <w:tcW w:w="1086" w:type="dxa"/>
            <w:tcBorders>
              <w:top w:val="nil"/>
              <w:left w:val="nil"/>
              <w:bottom w:val="single" w:sz="4" w:space="0" w:color="auto"/>
              <w:right w:val="single" w:sz="8"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10,34%</w:t>
            </w:r>
          </w:p>
        </w:tc>
      </w:tr>
      <w:tr w:rsidR="0064569C" w:rsidRPr="0064569C" w:rsidTr="0064569C">
        <w:trPr>
          <w:trHeight w:val="284"/>
        </w:trPr>
        <w:tc>
          <w:tcPr>
            <w:tcW w:w="3383"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ind w:firstLineChars="500" w:firstLine="1100"/>
              <w:rPr>
                <w:rFonts w:ascii="Calibri" w:eastAsia="Times New Roman" w:hAnsi="Calibri" w:cs="Calibri"/>
                <w:color w:val="000000"/>
              </w:rPr>
            </w:pPr>
            <w:r w:rsidRPr="0064569C">
              <w:rPr>
                <w:rFonts w:ascii="Calibri" w:eastAsia="Times New Roman" w:hAnsi="Calibri" w:cs="Calibri"/>
                <w:color w:val="000000"/>
              </w:rPr>
              <w:t>4 veces al mes</w:t>
            </w:r>
          </w:p>
        </w:tc>
        <w:tc>
          <w:tcPr>
            <w:tcW w:w="1086" w:type="dxa"/>
            <w:tcBorders>
              <w:top w:val="nil"/>
              <w:left w:val="nil"/>
              <w:bottom w:val="single" w:sz="4" w:space="0" w:color="auto"/>
              <w:right w:val="single" w:sz="4"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9</w:t>
            </w:r>
          </w:p>
        </w:tc>
        <w:tc>
          <w:tcPr>
            <w:tcW w:w="1086" w:type="dxa"/>
            <w:tcBorders>
              <w:top w:val="nil"/>
              <w:left w:val="nil"/>
              <w:bottom w:val="single" w:sz="4" w:space="0" w:color="auto"/>
              <w:right w:val="single" w:sz="8" w:space="0" w:color="auto"/>
            </w:tcBorders>
            <w:shd w:val="clear" w:color="000000" w:fill="D3E1ED"/>
            <w:noWrap/>
            <w:vAlign w:val="bottom"/>
            <w:hideMark/>
          </w:tcPr>
          <w:p w:rsidR="0064569C" w:rsidRPr="0064569C" w:rsidRDefault="0064569C" w:rsidP="0064569C">
            <w:pPr>
              <w:spacing w:after="0" w:line="240" w:lineRule="auto"/>
              <w:jc w:val="right"/>
              <w:rPr>
                <w:rFonts w:ascii="Calibri" w:eastAsia="Times New Roman" w:hAnsi="Calibri" w:cs="Calibri"/>
                <w:color w:val="000000"/>
              </w:rPr>
            </w:pPr>
            <w:r w:rsidRPr="0064569C">
              <w:rPr>
                <w:rFonts w:ascii="Calibri" w:eastAsia="Times New Roman" w:hAnsi="Calibri" w:cs="Calibri"/>
                <w:color w:val="000000"/>
              </w:rPr>
              <w:t>31,03%</w:t>
            </w:r>
          </w:p>
        </w:tc>
      </w:tr>
      <w:tr w:rsidR="0064569C" w:rsidRPr="0064569C" w:rsidTr="0064569C">
        <w:trPr>
          <w:trHeight w:val="298"/>
        </w:trPr>
        <w:tc>
          <w:tcPr>
            <w:tcW w:w="3383" w:type="dxa"/>
            <w:tcBorders>
              <w:top w:val="single" w:sz="4" w:space="0" w:color="auto"/>
              <w:left w:val="single" w:sz="8" w:space="0" w:color="auto"/>
              <w:bottom w:val="single" w:sz="8" w:space="0" w:color="auto"/>
              <w:right w:val="single" w:sz="4" w:space="0" w:color="auto"/>
            </w:tcBorders>
            <w:shd w:val="clear" w:color="000000" w:fill="558BB7"/>
            <w:noWrap/>
            <w:vAlign w:val="bottom"/>
            <w:hideMark/>
          </w:tcPr>
          <w:p w:rsidR="0064569C" w:rsidRPr="0064569C" w:rsidRDefault="0064569C" w:rsidP="0064569C">
            <w:pPr>
              <w:spacing w:after="0" w:line="240" w:lineRule="auto"/>
              <w:jc w:val="center"/>
              <w:rPr>
                <w:rFonts w:ascii="Calibri" w:eastAsia="Times New Roman" w:hAnsi="Calibri" w:cs="Calibri"/>
                <w:b/>
                <w:bCs/>
                <w:color w:val="000000"/>
              </w:rPr>
            </w:pPr>
            <w:r w:rsidRPr="0064569C">
              <w:rPr>
                <w:rFonts w:ascii="Calibri" w:eastAsia="Times New Roman" w:hAnsi="Calibri" w:cs="Calibri"/>
                <w:b/>
                <w:bCs/>
                <w:color w:val="000000"/>
              </w:rPr>
              <w:t>TOTAL</w:t>
            </w:r>
          </w:p>
        </w:tc>
        <w:tc>
          <w:tcPr>
            <w:tcW w:w="1086" w:type="dxa"/>
            <w:tcBorders>
              <w:top w:val="nil"/>
              <w:left w:val="nil"/>
              <w:bottom w:val="single" w:sz="8" w:space="0" w:color="auto"/>
              <w:right w:val="single" w:sz="4" w:space="0" w:color="auto"/>
            </w:tcBorders>
            <w:shd w:val="clear" w:color="000000" w:fill="558BB7"/>
            <w:noWrap/>
            <w:vAlign w:val="bottom"/>
            <w:hideMark/>
          </w:tcPr>
          <w:p w:rsidR="0064569C" w:rsidRPr="0064569C" w:rsidRDefault="0064569C" w:rsidP="0064569C">
            <w:pPr>
              <w:spacing w:after="0" w:line="240" w:lineRule="auto"/>
              <w:jc w:val="right"/>
              <w:rPr>
                <w:rFonts w:ascii="Calibri" w:eastAsia="Times New Roman" w:hAnsi="Calibri" w:cs="Calibri"/>
                <w:b/>
                <w:bCs/>
                <w:color w:val="000000"/>
              </w:rPr>
            </w:pPr>
            <w:r w:rsidRPr="0064569C">
              <w:rPr>
                <w:rFonts w:ascii="Calibri" w:eastAsia="Times New Roman" w:hAnsi="Calibri" w:cs="Calibri"/>
                <w:b/>
                <w:bCs/>
                <w:color w:val="000000"/>
              </w:rPr>
              <w:t>29</w:t>
            </w:r>
          </w:p>
        </w:tc>
        <w:tc>
          <w:tcPr>
            <w:tcW w:w="1086" w:type="dxa"/>
            <w:tcBorders>
              <w:top w:val="nil"/>
              <w:left w:val="nil"/>
              <w:bottom w:val="single" w:sz="8" w:space="0" w:color="auto"/>
              <w:right w:val="single" w:sz="8" w:space="0" w:color="auto"/>
            </w:tcBorders>
            <w:shd w:val="clear" w:color="000000" w:fill="558BB7"/>
            <w:noWrap/>
            <w:vAlign w:val="bottom"/>
            <w:hideMark/>
          </w:tcPr>
          <w:p w:rsidR="0064569C" w:rsidRPr="0064569C" w:rsidRDefault="0064569C" w:rsidP="0064569C">
            <w:pPr>
              <w:spacing w:after="0" w:line="240" w:lineRule="auto"/>
              <w:jc w:val="right"/>
              <w:rPr>
                <w:rFonts w:ascii="Calibri" w:eastAsia="Times New Roman" w:hAnsi="Calibri" w:cs="Calibri"/>
                <w:b/>
                <w:bCs/>
                <w:color w:val="000000"/>
              </w:rPr>
            </w:pPr>
            <w:r w:rsidRPr="0064569C">
              <w:rPr>
                <w:rFonts w:ascii="Calibri" w:eastAsia="Times New Roman" w:hAnsi="Calibri" w:cs="Calibri"/>
                <w:b/>
                <w:bCs/>
                <w:color w:val="000000"/>
              </w:rPr>
              <w:t>100%</w:t>
            </w:r>
          </w:p>
        </w:tc>
      </w:tr>
    </w:tbl>
    <w:p w:rsidR="0064569C" w:rsidRDefault="0064569C" w:rsidP="0064569C">
      <w:pPr>
        <w:spacing w:line="360" w:lineRule="auto"/>
        <w:ind w:left="2127"/>
        <w:jc w:val="both"/>
        <w:rPr>
          <w:rFonts w:ascii="Arial" w:hAnsi="Arial" w:cs="Arial"/>
          <w:b/>
          <w:sz w:val="24"/>
          <w:szCs w:val="24"/>
        </w:rPr>
      </w:pPr>
      <w:r w:rsidRPr="0064569C">
        <w:rPr>
          <w:rFonts w:ascii="Arial" w:hAnsi="Arial" w:cs="Arial"/>
          <w:b/>
          <w:sz w:val="24"/>
          <w:szCs w:val="24"/>
        </w:rPr>
        <w:t>Elaborado por: Los Autores</w:t>
      </w:r>
    </w:p>
    <w:p w:rsidR="001B30EE" w:rsidRDefault="001B30EE" w:rsidP="001B30EE">
      <w:pPr>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EC6A8D">
        <w:rPr>
          <w:rFonts w:ascii="Arial" w:hAnsi="Arial" w:cs="Arial"/>
          <w:b/>
          <w:sz w:val="24"/>
          <w:szCs w:val="24"/>
        </w:rPr>
        <w:t>2</w:t>
      </w:r>
      <w:r w:rsidR="0059474E">
        <w:rPr>
          <w:rFonts w:ascii="Arial" w:hAnsi="Arial" w:cs="Arial"/>
          <w:b/>
          <w:sz w:val="24"/>
          <w:szCs w:val="24"/>
        </w:rPr>
        <w:t>2</w:t>
      </w:r>
      <w:r>
        <w:rPr>
          <w:rFonts w:ascii="Arial" w:hAnsi="Arial" w:cs="Arial"/>
          <w:b/>
          <w:sz w:val="24"/>
          <w:szCs w:val="24"/>
        </w:rPr>
        <w:t>Días de terapia</w:t>
      </w:r>
    </w:p>
    <w:p w:rsidR="0064569C" w:rsidRDefault="001B30EE" w:rsidP="001B30EE">
      <w:pPr>
        <w:spacing w:after="0" w:line="240" w:lineRule="auto"/>
        <w:ind w:left="709"/>
        <w:rPr>
          <w:rFonts w:ascii="Arial" w:hAnsi="Arial" w:cs="Arial"/>
          <w:b/>
          <w:sz w:val="24"/>
          <w:szCs w:val="24"/>
        </w:rPr>
      </w:pPr>
      <w:r w:rsidRPr="001B30EE">
        <w:rPr>
          <w:rFonts w:ascii="Arial" w:hAnsi="Arial" w:cs="Arial"/>
          <w:b/>
          <w:noProof/>
          <w:sz w:val="24"/>
          <w:szCs w:val="24"/>
        </w:rPr>
        <w:drawing>
          <wp:inline distT="0" distB="0" distL="0" distR="0">
            <wp:extent cx="4391025" cy="2905125"/>
            <wp:effectExtent l="19050" t="0" r="9525" b="0"/>
            <wp:docPr id="34"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Arial" w:hAnsi="Arial" w:cs="Arial"/>
          <w:b/>
          <w:sz w:val="24"/>
          <w:szCs w:val="24"/>
        </w:rPr>
        <w:t>Elaborado por: Los Autores</w:t>
      </w:r>
    </w:p>
    <w:p w:rsidR="00EC6A8D" w:rsidRDefault="00EC6A8D" w:rsidP="001B30EE">
      <w:pPr>
        <w:tabs>
          <w:tab w:val="left" w:pos="709"/>
        </w:tabs>
        <w:spacing w:line="360" w:lineRule="auto"/>
        <w:ind w:left="709"/>
        <w:jc w:val="both"/>
        <w:rPr>
          <w:rFonts w:ascii="Arial" w:hAnsi="Arial" w:cs="Arial"/>
          <w:b/>
          <w:sz w:val="24"/>
          <w:szCs w:val="24"/>
        </w:rPr>
      </w:pPr>
    </w:p>
    <w:p w:rsidR="0064569C" w:rsidRDefault="001B30EE" w:rsidP="00EC6A8D">
      <w:pPr>
        <w:tabs>
          <w:tab w:val="left" w:pos="709"/>
        </w:tabs>
        <w:spacing w:line="360" w:lineRule="auto"/>
        <w:ind w:left="709" w:firstLine="284"/>
        <w:jc w:val="both"/>
        <w:rPr>
          <w:rFonts w:ascii="Arial" w:hAnsi="Arial" w:cs="Arial"/>
          <w:sz w:val="24"/>
          <w:szCs w:val="24"/>
        </w:rPr>
      </w:pPr>
      <w:r w:rsidRPr="001B30EE">
        <w:rPr>
          <w:rFonts w:ascii="Arial" w:hAnsi="Arial" w:cs="Arial"/>
          <w:sz w:val="24"/>
          <w:szCs w:val="24"/>
        </w:rPr>
        <w:t>El 20,69% de las encuestadas indicó que le gustaría recibir las terapias 1 vez a la semana; en cuanto a recibir las terapias 3 veces a la semana estarían dispuestas el 37,93% de las mujeres; el 10,34% desearían recibir estimulación 2 veces al mes; y por último el 31,03% les gustaría recibir 4 veces al mes.</w:t>
      </w:r>
    </w:p>
    <w:p w:rsidR="001B30EE" w:rsidRDefault="001B30EE" w:rsidP="001B30EE">
      <w:pPr>
        <w:tabs>
          <w:tab w:val="left" w:pos="709"/>
        </w:tabs>
        <w:spacing w:line="360" w:lineRule="auto"/>
        <w:ind w:left="709"/>
        <w:jc w:val="both"/>
        <w:rPr>
          <w:rFonts w:ascii="Arial" w:hAnsi="Arial" w:cs="Arial"/>
          <w:sz w:val="24"/>
          <w:szCs w:val="24"/>
        </w:rPr>
      </w:pPr>
    </w:p>
    <w:p w:rsidR="001B30EE" w:rsidRDefault="001B30EE" w:rsidP="001B30EE">
      <w:pPr>
        <w:tabs>
          <w:tab w:val="left" w:pos="709"/>
        </w:tabs>
        <w:spacing w:line="360" w:lineRule="auto"/>
        <w:ind w:left="709"/>
        <w:jc w:val="both"/>
        <w:rPr>
          <w:rFonts w:ascii="Arial" w:hAnsi="Arial" w:cs="Arial"/>
          <w:b/>
          <w:sz w:val="24"/>
          <w:szCs w:val="24"/>
        </w:rPr>
      </w:pPr>
      <w:r w:rsidRPr="001B30EE">
        <w:rPr>
          <w:rFonts w:ascii="Arial" w:hAnsi="Arial" w:cs="Arial"/>
          <w:b/>
          <w:sz w:val="24"/>
          <w:szCs w:val="24"/>
        </w:rPr>
        <w:lastRenderedPageBreak/>
        <w:t>7.- ¿Qué horarios serían de su agrado?</w:t>
      </w:r>
    </w:p>
    <w:p w:rsidR="006F0208" w:rsidRPr="001B30EE" w:rsidRDefault="001B30EE" w:rsidP="006F0208">
      <w:pPr>
        <w:spacing w:after="0" w:line="240" w:lineRule="auto"/>
        <w:ind w:left="2127"/>
        <w:jc w:val="both"/>
        <w:rPr>
          <w:rFonts w:ascii="Arial" w:hAnsi="Arial" w:cs="Arial"/>
          <w:b/>
          <w:sz w:val="24"/>
          <w:szCs w:val="24"/>
        </w:rPr>
      </w:pPr>
      <w:r>
        <w:rPr>
          <w:rFonts w:ascii="Arial" w:hAnsi="Arial" w:cs="Arial"/>
          <w:b/>
          <w:sz w:val="24"/>
          <w:szCs w:val="24"/>
        </w:rPr>
        <w:t>Tabla No. 23 Horarios</w:t>
      </w:r>
    </w:p>
    <w:tbl>
      <w:tblPr>
        <w:tblW w:w="4901" w:type="dxa"/>
        <w:tblInd w:w="2262" w:type="dxa"/>
        <w:tblCellMar>
          <w:left w:w="70" w:type="dxa"/>
          <w:right w:w="70" w:type="dxa"/>
        </w:tblCellMar>
        <w:tblLook w:val="04A0"/>
      </w:tblPr>
      <w:tblGrid>
        <w:gridCol w:w="2807"/>
        <w:gridCol w:w="967"/>
        <w:gridCol w:w="1127"/>
      </w:tblGrid>
      <w:tr w:rsidR="006F0208" w:rsidRPr="006F0208" w:rsidTr="006F0208">
        <w:trPr>
          <w:trHeight w:val="305"/>
        </w:trPr>
        <w:tc>
          <w:tcPr>
            <w:tcW w:w="2807" w:type="dxa"/>
            <w:tcBorders>
              <w:top w:val="single" w:sz="8" w:space="0" w:color="auto"/>
              <w:left w:val="single" w:sz="8" w:space="0" w:color="auto"/>
              <w:bottom w:val="single" w:sz="8" w:space="0" w:color="auto"/>
              <w:right w:val="nil"/>
            </w:tcBorders>
            <w:shd w:val="clear" w:color="000000" w:fill="BED3E4"/>
            <w:noWrap/>
            <w:vAlign w:val="bottom"/>
            <w:hideMark/>
          </w:tcPr>
          <w:p w:rsidR="006F0208" w:rsidRPr="006F0208" w:rsidRDefault="006F0208" w:rsidP="006F0208">
            <w:pPr>
              <w:spacing w:after="0" w:line="240" w:lineRule="auto"/>
              <w:jc w:val="center"/>
              <w:rPr>
                <w:rFonts w:ascii="Calibri" w:eastAsia="Times New Roman" w:hAnsi="Calibri" w:cs="Calibri"/>
                <w:b/>
                <w:bCs/>
                <w:color w:val="000000"/>
              </w:rPr>
            </w:pPr>
            <w:r w:rsidRPr="006F0208">
              <w:rPr>
                <w:rFonts w:ascii="Calibri" w:eastAsia="Times New Roman" w:hAnsi="Calibri" w:cs="Calibri"/>
                <w:b/>
                <w:bCs/>
                <w:color w:val="000000"/>
              </w:rPr>
              <w:t>Horario</w:t>
            </w:r>
          </w:p>
        </w:tc>
        <w:tc>
          <w:tcPr>
            <w:tcW w:w="967" w:type="dxa"/>
            <w:tcBorders>
              <w:top w:val="single" w:sz="8" w:space="0" w:color="auto"/>
              <w:left w:val="single" w:sz="8" w:space="0" w:color="auto"/>
              <w:bottom w:val="single" w:sz="8" w:space="0" w:color="auto"/>
              <w:right w:val="single" w:sz="8" w:space="0" w:color="auto"/>
            </w:tcBorders>
            <w:shd w:val="clear" w:color="000000" w:fill="BED3E4"/>
            <w:noWrap/>
            <w:vAlign w:val="bottom"/>
            <w:hideMark/>
          </w:tcPr>
          <w:p w:rsidR="006F0208" w:rsidRPr="006F0208" w:rsidRDefault="006F0208" w:rsidP="006F0208">
            <w:pPr>
              <w:spacing w:after="0" w:line="240" w:lineRule="auto"/>
              <w:jc w:val="center"/>
              <w:rPr>
                <w:rFonts w:ascii="Calibri" w:eastAsia="Times New Roman" w:hAnsi="Calibri" w:cs="Calibri"/>
                <w:b/>
                <w:bCs/>
                <w:color w:val="000000"/>
              </w:rPr>
            </w:pPr>
            <w:r w:rsidRPr="006F0208">
              <w:rPr>
                <w:rFonts w:ascii="Calibri" w:eastAsia="Times New Roman" w:hAnsi="Calibri" w:cs="Calibri"/>
                <w:b/>
                <w:bCs/>
                <w:color w:val="000000"/>
              </w:rPr>
              <w:t>Personas</w:t>
            </w:r>
          </w:p>
        </w:tc>
        <w:tc>
          <w:tcPr>
            <w:tcW w:w="1127" w:type="dxa"/>
            <w:tcBorders>
              <w:top w:val="single" w:sz="8" w:space="0" w:color="auto"/>
              <w:left w:val="nil"/>
              <w:bottom w:val="single" w:sz="8" w:space="0" w:color="auto"/>
              <w:right w:val="single" w:sz="8" w:space="0" w:color="auto"/>
            </w:tcBorders>
            <w:shd w:val="clear" w:color="000000" w:fill="BED3E4"/>
            <w:noWrap/>
            <w:vAlign w:val="bottom"/>
            <w:hideMark/>
          </w:tcPr>
          <w:p w:rsidR="006F0208" w:rsidRPr="006F0208" w:rsidRDefault="006F0208" w:rsidP="006F0208">
            <w:pPr>
              <w:spacing w:after="0" w:line="240" w:lineRule="auto"/>
              <w:jc w:val="center"/>
              <w:rPr>
                <w:rFonts w:ascii="Calibri" w:eastAsia="Times New Roman" w:hAnsi="Calibri" w:cs="Calibri"/>
                <w:b/>
                <w:bCs/>
                <w:color w:val="000000"/>
              </w:rPr>
            </w:pPr>
            <w:r w:rsidRPr="006F0208">
              <w:rPr>
                <w:rFonts w:ascii="Calibri" w:eastAsia="Times New Roman" w:hAnsi="Calibri" w:cs="Calibri"/>
                <w:b/>
                <w:bCs/>
                <w:color w:val="000000"/>
              </w:rPr>
              <w:t>Porcentaje</w:t>
            </w:r>
          </w:p>
        </w:tc>
      </w:tr>
      <w:tr w:rsidR="006F0208" w:rsidRPr="006F0208" w:rsidTr="006F0208">
        <w:trPr>
          <w:trHeight w:val="291"/>
        </w:trPr>
        <w:tc>
          <w:tcPr>
            <w:tcW w:w="2807" w:type="dxa"/>
            <w:tcBorders>
              <w:top w:val="single" w:sz="8" w:space="0" w:color="auto"/>
              <w:left w:val="single" w:sz="8" w:space="0" w:color="auto"/>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ind w:firstLineChars="500" w:firstLine="1100"/>
              <w:rPr>
                <w:rFonts w:ascii="Calibri" w:eastAsia="Times New Roman" w:hAnsi="Calibri" w:cs="Calibri"/>
                <w:color w:val="000000"/>
              </w:rPr>
            </w:pPr>
            <w:r w:rsidRPr="006F0208">
              <w:rPr>
                <w:rFonts w:ascii="Calibri" w:eastAsia="Times New Roman" w:hAnsi="Calibri" w:cs="Calibri"/>
                <w:color w:val="000000"/>
              </w:rPr>
              <w:t>7:00 a 9:00</w:t>
            </w:r>
          </w:p>
        </w:tc>
        <w:tc>
          <w:tcPr>
            <w:tcW w:w="967" w:type="dxa"/>
            <w:tcBorders>
              <w:top w:val="nil"/>
              <w:left w:val="nil"/>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8</w:t>
            </w:r>
          </w:p>
        </w:tc>
        <w:tc>
          <w:tcPr>
            <w:tcW w:w="1127" w:type="dxa"/>
            <w:tcBorders>
              <w:top w:val="nil"/>
              <w:left w:val="nil"/>
              <w:bottom w:val="single" w:sz="4" w:space="0" w:color="auto"/>
              <w:right w:val="single" w:sz="8"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27,59%</w:t>
            </w:r>
          </w:p>
        </w:tc>
      </w:tr>
      <w:tr w:rsidR="006F0208" w:rsidRPr="006F0208" w:rsidTr="006F0208">
        <w:trPr>
          <w:trHeight w:val="291"/>
        </w:trPr>
        <w:tc>
          <w:tcPr>
            <w:tcW w:w="2807"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ind w:firstLineChars="500" w:firstLine="1100"/>
              <w:rPr>
                <w:rFonts w:ascii="Calibri" w:eastAsia="Times New Roman" w:hAnsi="Calibri" w:cs="Calibri"/>
                <w:color w:val="000000"/>
              </w:rPr>
            </w:pPr>
            <w:r w:rsidRPr="006F0208">
              <w:rPr>
                <w:rFonts w:ascii="Calibri" w:eastAsia="Times New Roman" w:hAnsi="Calibri" w:cs="Calibri"/>
                <w:color w:val="000000"/>
              </w:rPr>
              <w:t>2:00 a 3:00</w:t>
            </w:r>
          </w:p>
        </w:tc>
        <w:tc>
          <w:tcPr>
            <w:tcW w:w="967" w:type="dxa"/>
            <w:tcBorders>
              <w:top w:val="nil"/>
              <w:left w:val="nil"/>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5</w:t>
            </w:r>
          </w:p>
        </w:tc>
        <w:tc>
          <w:tcPr>
            <w:tcW w:w="1127" w:type="dxa"/>
            <w:tcBorders>
              <w:top w:val="nil"/>
              <w:left w:val="nil"/>
              <w:bottom w:val="single" w:sz="4" w:space="0" w:color="auto"/>
              <w:right w:val="single" w:sz="8"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17,24%</w:t>
            </w:r>
          </w:p>
        </w:tc>
      </w:tr>
      <w:tr w:rsidR="006F0208" w:rsidRPr="006F0208" w:rsidTr="006F0208">
        <w:trPr>
          <w:trHeight w:val="305"/>
        </w:trPr>
        <w:tc>
          <w:tcPr>
            <w:tcW w:w="2807"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ind w:firstLineChars="500" w:firstLine="1100"/>
              <w:rPr>
                <w:rFonts w:ascii="Calibri" w:eastAsia="Times New Roman" w:hAnsi="Calibri" w:cs="Calibri"/>
                <w:color w:val="000000"/>
              </w:rPr>
            </w:pPr>
            <w:r w:rsidRPr="006F0208">
              <w:rPr>
                <w:rFonts w:ascii="Calibri" w:eastAsia="Times New Roman" w:hAnsi="Calibri" w:cs="Calibri"/>
                <w:color w:val="000000"/>
              </w:rPr>
              <w:t>17:00 a 19:00</w:t>
            </w:r>
          </w:p>
        </w:tc>
        <w:tc>
          <w:tcPr>
            <w:tcW w:w="967" w:type="dxa"/>
            <w:tcBorders>
              <w:top w:val="nil"/>
              <w:left w:val="nil"/>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13</w:t>
            </w:r>
          </w:p>
        </w:tc>
        <w:tc>
          <w:tcPr>
            <w:tcW w:w="1127" w:type="dxa"/>
            <w:tcBorders>
              <w:top w:val="nil"/>
              <w:left w:val="nil"/>
              <w:bottom w:val="single" w:sz="4" w:space="0" w:color="auto"/>
              <w:right w:val="single" w:sz="8"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44,83%</w:t>
            </w:r>
          </w:p>
        </w:tc>
      </w:tr>
      <w:tr w:rsidR="006F0208" w:rsidRPr="006F0208" w:rsidTr="006F0208">
        <w:trPr>
          <w:trHeight w:val="291"/>
        </w:trPr>
        <w:tc>
          <w:tcPr>
            <w:tcW w:w="2807"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ind w:firstLineChars="500" w:firstLine="1100"/>
              <w:rPr>
                <w:rFonts w:ascii="Calibri" w:eastAsia="Times New Roman" w:hAnsi="Calibri" w:cs="Calibri"/>
                <w:color w:val="000000"/>
              </w:rPr>
            </w:pPr>
            <w:r w:rsidRPr="006F0208">
              <w:rPr>
                <w:rFonts w:ascii="Calibri" w:eastAsia="Times New Roman" w:hAnsi="Calibri" w:cs="Calibri"/>
                <w:color w:val="000000"/>
              </w:rPr>
              <w:t>Otro</w:t>
            </w:r>
          </w:p>
        </w:tc>
        <w:tc>
          <w:tcPr>
            <w:tcW w:w="967" w:type="dxa"/>
            <w:tcBorders>
              <w:top w:val="nil"/>
              <w:left w:val="nil"/>
              <w:bottom w:val="single" w:sz="4" w:space="0" w:color="auto"/>
              <w:right w:val="single" w:sz="4"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3</w:t>
            </w:r>
          </w:p>
        </w:tc>
        <w:tc>
          <w:tcPr>
            <w:tcW w:w="1127" w:type="dxa"/>
            <w:tcBorders>
              <w:top w:val="nil"/>
              <w:left w:val="nil"/>
              <w:bottom w:val="single" w:sz="4" w:space="0" w:color="auto"/>
              <w:right w:val="single" w:sz="8" w:space="0" w:color="auto"/>
            </w:tcBorders>
            <w:shd w:val="clear" w:color="000000" w:fill="D3E1ED"/>
            <w:noWrap/>
            <w:vAlign w:val="bottom"/>
            <w:hideMark/>
          </w:tcPr>
          <w:p w:rsidR="006F0208" w:rsidRPr="006F0208" w:rsidRDefault="006F0208" w:rsidP="006F0208">
            <w:pPr>
              <w:spacing w:after="0" w:line="240" w:lineRule="auto"/>
              <w:jc w:val="right"/>
              <w:rPr>
                <w:rFonts w:ascii="Calibri" w:eastAsia="Times New Roman" w:hAnsi="Calibri" w:cs="Calibri"/>
                <w:color w:val="000000"/>
              </w:rPr>
            </w:pPr>
            <w:r w:rsidRPr="006F0208">
              <w:rPr>
                <w:rFonts w:ascii="Calibri" w:eastAsia="Times New Roman" w:hAnsi="Calibri" w:cs="Calibri"/>
                <w:color w:val="000000"/>
              </w:rPr>
              <w:t>10,34%</w:t>
            </w:r>
          </w:p>
        </w:tc>
      </w:tr>
      <w:tr w:rsidR="006F0208" w:rsidRPr="006F0208" w:rsidTr="006F0208">
        <w:trPr>
          <w:trHeight w:val="305"/>
        </w:trPr>
        <w:tc>
          <w:tcPr>
            <w:tcW w:w="2807" w:type="dxa"/>
            <w:tcBorders>
              <w:top w:val="nil"/>
              <w:left w:val="single" w:sz="8" w:space="0" w:color="auto"/>
              <w:bottom w:val="single" w:sz="8" w:space="0" w:color="auto"/>
              <w:right w:val="single" w:sz="8" w:space="0" w:color="000000"/>
            </w:tcBorders>
            <w:shd w:val="clear" w:color="000000" w:fill="558BB7"/>
            <w:noWrap/>
            <w:vAlign w:val="bottom"/>
            <w:hideMark/>
          </w:tcPr>
          <w:p w:rsidR="006F0208" w:rsidRPr="006F0208" w:rsidRDefault="006F0208" w:rsidP="006F0208">
            <w:pPr>
              <w:spacing w:after="0" w:line="240" w:lineRule="auto"/>
              <w:jc w:val="center"/>
              <w:rPr>
                <w:rFonts w:ascii="Calibri" w:eastAsia="Times New Roman" w:hAnsi="Calibri" w:cs="Calibri"/>
                <w:b/>
                <w:bCs/>
                <w:color w:val="000000"/>
              </w:rPr>
            </w:pPr>
            <w:r w:rsidRPr="006F0208">
              <w:rPr>
                <w:rFonts w:ascii="Calibri" w:eastAsia="Times New Roman" w:hAnsi="Calibri" w:cs="Calibri"/>
                <w:b/>
                <w:bCs/>
                <w:color w:val="000000"/>
              </w:rPr>
              <w:t>TOTAL</w:t>
            </w:r>
          </w:p>
        </w:tc>
        <w:tc>
          <w:tcPr>
            <w:tcW w:w="967" w:type="dxa"/>
            <w:tcBorders>
              <w:top w:val="nil"/>
              <w:left w:val="nil"/>
              <w:bottom w:val="single" w:sz="8" w:space="0" w:color="auto"/>
              <w:right w:val="single" w:sz="8" w:space="0" w:color="auto"/>
            </w:tcBorders>
            <w:shd w:val="clear" w:color="000000" w:fill="558BB7"/>
            <w:noWrap/>
            <w:vAlign w:val="bottom"/>
            <w:hideMark/>
          </w:tcPr>
          <w:p w:rsidR="006F0208" w:rsidRPr="006F0208" w:rsidRDefault="006F0208" w:rsidP="006F0208">
            <w:pPr>
              <w:spacing w:after="0" w:line="240" w:lineRule="auto"/>
              <w:jc w:val="right"/>
              <w:rPr>
                <w:rFonts w:ascii="Calibri" w:eastAsia="Times New Roman" w:hAnsi="Calibri" w:cs="Calibri"/>
                <w:b/>
                <w:bCs/>
                <w:color w:val="000000"/>
              </w:rPr>
            </w:pPr>
            <w:r w:rsidRPr="006F0208">
              <w:rPr>
                <w:rFonts w:ascii="Calibri" w:eastAsia="Times New Roman" w:hAnsi="Calibri" w:cs="Calibri"/>
                <w:b/>
                <w:bCs/>
                <w:color w:val="000000"/>
              </w:rPr>
              <w:t>29</w:t>
            </w:r>
          </w:p>
        </w:tc>
        <w:tc>
          <w:tcPr>
            <w:tcW w:w="1127" w:type="dxa"/>
            <w:tcBorders>
              <w:top w:val="nil"/>
              <w:left w:val="nil"/>
              <w:bottom w:val="single" w:sz="8" w:space="0" w:color="auto"/>
              <w:right w:val="single" w:sz="8" w:space="0" w:color="auto"/>
            </w:tcBorders>
            <w:shd w:val="clear" w:color="000000" w:fill="558BB7"/>
            <w:noWrap/>
            <w:vAlign w:val="bottom"/>
            <w:hideMark/>
          </w:tcPr>
          <w:p w:rsidR="006F0208" w:rsidRPr="006F0208" w:rsidRDefault="006F0208" w:rsidP="006F0208">
            <w:pPr>
              <w:spacing w:after="0" w:line="240" w:lineRule="auto"/>
              <w:jc w:val="right"/>
              <w:rPr>
                <w:rFonts w:ascii="Calibri" w:eastAsia="Times New Roman" w:hAnsi="Calibri" w:cs="Calibri"/>
                <w:b/>
                <w:bCs/>
                <w:color w:val="000000"/>
              </w:rPr>
            </w:pPr>
            <w:r w:rsidRPr="006F0208">
              <w:rPr>
                <w:rFonts w:ascii="Calibri" w:eastAsia="Times New Roman" w:hAnsi="Calibri" w:cs="Calibri"/>
                <w:b/>
                <w:bCs/>
                <w:color w:val="000000"/>
              </w:rPr>
              <w:t>100%</w:t>
            </w:r>
          </w:p>
        </w:tc>
      </w:tr>
    </w:tbl>
    <w:p w:rsidR="001B30EE" w:rsidRDefault="006F0208" w:rsidP="001B30EE">
      <w:pPr>
        <w:tabs>
          <w:tab w:val="left" w:pos="709"/>
        </w:tabs>
        <w:spacing w:line="360" w:lineRule="auto"/>
        <w:ind w:left="709"/>
        <w:jc w:val="both"/>
        <w:rPr>
          <w:rFonts w:ascii="Arial" w:hAnsi="Arial" w:cs="Arial"/>
          <w:b/>
          <w:sz w:val="24"/>
          <w:szCs w:val="24"/>
        </w:rPr>
      </w:pPr>
      <w:r>
        <w:rPr>
          <w:rFonts w:ascii="Arial" w:hAnsi="Arial" w:cs="Arial"/>
          <w:b/>
          <w:sz w:val="24"/>
          <w:szCs w:val="24"/>
        </w:rPr>
        <w:t xml:space="preserve">                      Elaborado por: Las Autores</w:t>
      </w:r>
    </w:p>
    <w:p w:rsidR="006F0208" w:rsidRDefault="006F0208" w:rsidP="006F0208">
      <w:pPr>
        <w:tabs>
          <w:tab w:val="left" w:pos="709"/>
        </w:tabs>
        <w:spacing w:after="0" w:line="240" w:lineRule="auto"/>
        <w:ind w:left="709"/>
        <w:jc w:val="both"/>
        <w:rPr>
          <w:rFonts w:ascii="Arial" w:hAnsi="Arial" w:cs="Arial"/>
          <w:b/>
          <w:sz w:val="24"/>
          <w:szCs w:val="24"/>
        </w:rPr>
      </w:pPr>
      <w:r>
        <w:rPr>
          <w:rFonts w:ascii="Arial" w:hAnsi="Arial" w:cs="Arial"/>
          <w:b/>
          <w:sz w:val="24"/>
          <w:szCs w:val="24"/>
        </w:rPr>
        <w:t xml:space="preserve">Gráfico No. </w:t>
      </w:r>
      <w:r w:rsidR="0059474E">
        <w:rPr>
          <w:rFonts w:ascii="Arial" w:hAnsi="Arial" w:cs="Arial"/>
          <w:b/>
          <w:sz w:val="24"/>
          <w:szCs w:val="24"/>
        </w:rPr>
        <w:t>23</w:t>
      </w:r>
      <w:r>
        <w:rPr>
          <w:rFonts w:ascii="Arial" w:hAnsi="Arial" w:cs="Arial"/>
          <w:b/>
          <w:sz w:val="24"/>
          <w:szCs w:val="24"/>
        </w:rPr>
        <w:t>Horarios</w:t>
      </w:r>
    </w:p>
    <w:p w:rsidR="006F0208" w:rsidRPr="001B30EE" w:rsidRDefault="006F0208" w:rsidP="006F0208">
      <w:pPr>
        <w:tabs>
          <w:tab w:val="left" w:pos="709"/>
        </w:tabs>
        <w:spacing w:after="0" w:line="240" w:lineRule="auto"/>
        <w:ind w:left="709"/>
        <w:jc w:val="both"/>
        <w:rPr>
          <w:rFonts w:ascii="Arial" w:hAnsi="Arial" w:cs="Arial"/>
          <w:b/>
          <w:sz w:val="24"/>
          <w:szCs w:val="24"/>
        </w:rPr>
      </w:pPr>
      <w:r w:rsidRPr="006F0208">
        <w:rPr>
          <w:rFonts w:ascii="Arial" w:hAnsi="Arial" w:cs="Arial"/>
          <w:b/>
          <w:noProof/>
          <w:sz w:val="24"/>
          <w:szCs w:val="24"/>
        </w:rPr>
        <w:drawing>
          <wp:inline distT="0" distB="0" distL="0" distR="0">
            <wp:extent cx="4743450" cy="2714625"/>
            <wp:effectExtent l="19050" t="0" r="19050" b="0"/>
            <wp:docPr id="35"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30EE" w:rsidRDefault="006F0208" w:rsidP="001B30EE">
      <w:pPr>
        <w:tabs>
          <w:tab w:val="left" w:pos="709"/>
        </w:tabs>
        <w:spacing w:line="360" w:lineRule="auto"/>
        <w:ind w:left="709"/>
        <w:jc w:val="both"/>
        <w:rPr>
          <w:rFonts w:ascii="Arial" w:hAnsi="Arial" w:cs="Arial"/>
          <w:b/>
          <w:sz w:val="24"/>
          <w:szCs w:val="24"/>
        </w:rPr>
      </w:pPr>
      <w:r w:rsidRPr="006F0208">
        <w:rPr>
          <w:rFonts w:ascii="Arial" w:hAnsi="Arial" w:cs="Arial"/>
          <w:b/>
          <w:sz w:val="24"/>
          <w:szCs w:val="24"/>
        </w:rPr>
        <w:t>Elaborado por: Los Autores</w:t>
      </w:r>
    </w:p>
    <w:p w:rsidR="00512CB4" w:rsidRDefault="006F0208" w:rsidP="00286B68">
      <w:pPr>
        <w:tabs>
          <w:tab w:val="left" w:pos="709"/>
        </w:tabs>
        <w:spacing w:line="360" w:lineRule="auto"/>
        <w:ind w:left="709" w:firstLine="284"/>
        <w:jc w:val="both"/>
        <w:rPr>
          <w:rFonts w:ascii="Arial" w:hAnsi="Arial" w:cs="Arial"/>
          <w:sz w:val="24"/>
          <w:szCs w:val="24"/>
        </w:rPr>
      </w:pPr>
      <w:r w:rsidRPr="00512CB4">
        <w:rPr>
          <w:rFonts w:ascii="Arial" w:hAnsi="Arial" w:cs="Arial"/>
          <w:sz w:val="24"/>
          <w:szCs w:val="24"/>
        </w:rPr>
        <w:t xml:space="preserve">Como podemos observar en el gráfico el 27,59% definió que preferiría el horario de 7 a 9 a.m.; </w:t>
      </w:r>
      <w:r w:rsidR="00A64FC5" w:rsidRPr="00512CB4">
        <w:rPr>
          <w:rFonts w:ascii="Arial" w:hAnsi="Arial" w:cs="Arial"/>
          <w:sz w:val="24"/>
          <w:szCs w:val="24"/>
        </w:rPr>
        <w:t xml:space="preserve">el 17,24% les gustaría recibir la estimulación en un horario entre las 2 y 4 p.m.; el 44,83% entre las 5 y 7 p.m; y por último el 10,34% de las encuestadas </w:t>
      </w:r>
      <w:r w:rsidR="00512CB4" w:rsidRPr="00512CB4">
        <w:rPr>
          <w:rFonts w:ascii="Arial" w:hAnsi="Arial" w:cs="Arial"/>
          <w:sz w:val="24"/>
          <w:szCs w:val="24"/>
        </w:rPr>
        <w:t>dieron otras opciones de horarios. A continuación se muestran las opciones que dieron las encuestadas.</w:t>
      </w:r>
    </w:p>
    <w:p w:rsidR="006F0208" w:rsidRDefault="006F0208" w:rsidP="001B30EE">
      <w:pPr>
        <w:tabs>
          <w:tab w:val="left" w:pos="709"/>
        </w:tabs>
        <w:spacing w:line="360" w:lineRule="auto"/>
        <w:ind w:left="709"/>
        <w:jc w:val="both"/>
        <w:rPr>
          <w:rFonts w:ascii="Arial" w:hAnsi="Arial" w:cs="Arial"/>
          <w:sz w:val="24"/>
          <w:szCs w:val="24"/>
        </w:rPr>
      </w:pPr>
    </w:p>
    <w:p w:rsidR="00286B68" w:rsidRDefault="00286B68" w:rsidP="001B30EE">
      <w:pPr>
        <w:tabs>
          <w:tab w:val="left" w:pos="709"/>
        </w:tabs>
        <w:spacing w:line="360" w:lineRule="auto"/>
        <w:ind w:left="709"/>
        <w:jc w:val="both"/>
        <w:rPr>
          <w:rFonts w:ascii="Arial" w:hAnsi="Arial" w:cs="Arial"/>
          <w:sz w:val="24"/>
          <w:szCs w:val="24"/>
        </w:rPr>
      </w:pPr>
    </w:p>
    <w:p w:rsidR="00C8725C" w:rsidRPr="00512CB4" w:rsidRDefault="00512CB4" w:rsidP="00512CB4">
      <w:pPr>
        <w:spacing w:after="0" w:line="240" w:lineRule="auto"/>
        <w:ind w:left="2127"/>
        <w:jc w:val="both"/>
        <w:rPr>
          <w:rFonts w:ascii="Arial" w:hAnsi="Arial" w:cs="Arial"/>
          <w:b/>
          <w:sz w:val="24"/>
          <w:szCs w:val="24"/>
        </w:rPr>
      </w:pPr>
      <w:r w:rsidRPr="00512CB4">
        <w:rPr>
          <w:rFonts w:ascii="Arial" w:hAnsi="Arial" w:cs="Arial"/>
          <w:b/>
          <w:sz w:val="24"/>
          <w:szCs w:val="24"/>
        </w:rPr>
        <w:lastRenderedPageBreak/>
        <w:t>Tabla No. 24 Otros horarios</w:t>
      </w:r>
    </w:p>
    <w:tbl>
      <w:tblPr>
        <w:tblW w:w="3975" w:type="dxa"/>
        <w:tblInd w:w="2197" w:type="dxa"/>
        <w:tblCellMar>
          <w:left w:w="70" w:type="dxa"/>
          <w:right w:w="70" w:type="dxa"/>
        </w:tblCellMar>
        <w:tblLook w:val="04A0"/>
      </w:tblPr>
      <w:tblGrid>
        <w:gridCol w:w="1325"/>
        <w:gridCol w:w="1325"/>
        <w:gridCol w:w="1325"/>
      </w:tblGrid>
      <w:tr w:rsidR="00C8725C" w:rsidRPr="00C8725C" w:rsidTr="00C8725C">
        <w:trPr>
          <w:trHeight w:val="315"/>
        </w:trPr>
        <w:tc>
          <w:tcPr>
            <w:tcW w:w="1325" w:type="dxa"/>
            <w:tcBorders>
              <w:top w:val="single" w:sz="8" w:space="0" w:color="auto"/>
              <w:left w:val="single" w:sz="8" w:space="0" w:color="auto"/>
              <w:bottom w:val="single" w:sz="8" w:space="0" w:color="auto"/>
              <w:right w:val="single" w:sz="4" w:space="0" w:color="auto"/>
            </w:tcBorders>
            <w:shd w:val="clear" w:color="000000" w:fill="BED3E4"/>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Otros</w:t>
            </w:r>
          </w:p>
        </w:tc>
        <w:tc>
          <w:tcPr>
            <w:tcW w:w="1325" w:type="dxa"/>
            <w:tcBorders>
              <w:top w:val="single" w:sz="8" w:space="0" w:color="auto"/>
              <w:left w:val="nil"/>
              <w:bottom w:val="single" w:sz="8" w:space="0" w:color="auto"/>
              <w:right w:val="single" w:sz="4" w:space="0" w:color="auto"/>
            </w:tcBorders>
            <w:shd w:val="clear" w:color="000000" w:fill="BED3E4"/>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Personas</w:t>
            </w:r>
          </w:p>
        </w:tc>
        <w:tc>
          <w:tcPr>
            <w:tcW w:w="1325" w:type="dxa"/>
            <w:tcBorders>
              <w:top w:val="single" w:sz="8" w:space="0" w:color="auto"/>
              <w:left w:val="nil"/>
              <w:bottom w:val="single" w:sz="8" w:space="0" w:color="auto"/>
              <w:right w:val="single" w:sz="8" w:space="0" w:color="auto"/>
            </w:tcBorders>
            <w:shd w:val="clear" w:color="000000" w:fill="BED3E4"/>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Porcentaje</w:t>
            </w:r>
          </w:p>
        </w:tc>
      </w:tr>
      <w:tr w:rsidR="00C8725C" w:rsidRPr="00C8725C" w:rsidTr="00C8725C">
        <w:trPr>
          <w:trHeight w:val="315"/>
        </w:trPr>
        <w:tc>
          <w:tcPr>
            <w:tcW w:w="1325" w:type="dxa"/>
            <w:tcBorders>
              <w:top w:val="nil"/>
              <w:left w:val="single" w:sz="8" w:space="0" w:color="auto"/>
              <w:bottom w:val="single" w:sz="4" w:space="0" w:color="auto"/>
              <w:right w:val="single" w:sz="4"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9:00-11:00</w:t>
            </w:r>
          </w:p>
        </w:tc>
        <w:tc>
          <w:tcPr>
            <w:tcW w:w="1325" w:type="dxa"/>
            <w:tcBorders>
              <w:top w:val="nil"/>
              <w:left w:val="nil"/>
              <w:bottom w:val="single" w:sz="4" w:space="0" w:color="auto"/>
              <w:right w:val="single" w:sz="4"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2</w:t>
            </w:r>
          </w:p>
        </w:tc>
        <w:tc>
          <w:tcPr>
            <w:tcW w:w="1325" w:type="dxa"/>
            <w:tcBorders>
              <w:top w:val="nil"/>
              <w:left w:val="nil"/>
              <w:bottom w:val="single" w:sz="4" w:space="0" w:color="auto"/>
              <w:right w:val="single" w:sz="8"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6,89%</w:t>
            </w:r>
          </w:p>
        </w:tc>
      </w:tr>
      <w:tr w:rsidR="00C8725C" w:rsidRPr="00C8725C" w:rsidTr="00C8725C">
        <w:trPr>
          <w:trHeight w:val="300"/>
        </w:trPr>
        <w:tc>
          <w:tcPr>
            <w:tcW w:w="1325" w:type="dxa"/>
            <w:tcBorders>
              <w:top w:val="nil"/>
              <w:left w:val="single" w:sz="8" w:space="0" w:color="auto"/>
              <w:bottom w:val="single" w:sz="4" w:space="0" w:color="auto"/>
              <w:right w:val="single" w:sz="4"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13:30-15:30</w:t>
            </w:r>
          </w:p>
        </w:tc>
        <w:tc>
          <w:tcPr>
            <w:tcW w:w="1325" w:type="dxa"/>
            <w:tcBorders>
              <w:top w:val="nil"/>
              <w:left w:val="nil"/>
              <w:bottom w:val="single" w:sz="4" w:space="0" w:color="auto"/>
              <w:right w:val="single" w:sz="4"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1</w:t>
            </w:r>
          </w:p>
        </w:tc>
        <w:tc>
          <w:tcPr>
            <w:tcW w:w="1325" w:type="dxa"/>
            <w:tcBorders>
              <w:top w:val="single" w:sz="8" w:space="0" w:color="auto"/>
              <w:left w:val="nil"/>
              <w:bottom w:val="single" w:sz="4" w:space="0" w:color="auto"/>
              <w:right w:val="single" w:sz="8" w:space="0" w:color="auto"/>
            </w:tcBorders>
            <w:shd w:val="clear" w:color="000000" w:fill="D3E1ED"/>
            <w:noWrap/>
            <w:vAlign w:val="bottom"/>
            <w:hideMark/>
          </w:tcPr>
          <w:p w:rsidR="00C8725C" w:rsidRPr="00C8725C" w:rsidRDefault="00C8725C" w:rsidP="00C8725C">
            <w:pPr>
              <w:spacing w:after="0" w:line="240" w:lineRule="auto"/>
              <w:jc w:val="center"/>
              <w:rPr>
                <w:rFonts w:ascii="Calibri" w:eastAsia="Times New Roman" w:hAnsi="Calibri" w:cs="Calibri"/>
                <w:color w:val="000000"/>
              </w:rPr>
            </w:pPr>
            <w:r w:rsidRPr="00C8725C">
              <w:rPr>
                <w:rFonts w:ascii="Calibri" w:eastAsia="Times New Roman" w:hAnsi="Calibri" w:cs="Calibri"/>
                <w:color w:val="000000"/>
              </w:rPr>
              <w:t>3,45%</w:t>
            </w:r>
          </w:p>
        </w:tc>
      </w:tr>
      <w:tr w:rsidR="00C8725C" w:rsidRPr="00C8725C" w:rsidTr="00C8725C">
        <w:trPr>
          <w:trHeight w:val="315"/>
        </w:trPr>
        <w:tc>
          <w:tcPr>
            <w:tcW w:w="1325" w:type="dxa"/>
            <w:tcBorders>
              <w:top w:val="nil"/>
              <w:left w:val="single" w:sz="8" w:space="0" w:color="auto"/>
              <w:bottom w:val="single" w:sz="8" w:space="0" w:color="auto"/>
              <w:right w:val="single" w:sz="4" w:space="0" w:color="auto"/>
            </w:tcBorders>
            <w:shd w:val="clear" w:color="000000" w:fill="558BB7"/>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TOTAL</w:t>
            </w:r>
          </w:p>
        </w:tc>
        <w:tc>
          <w:tcPr>
            <w:tcW w:w="1325" w:type="dxa"/>
            <w:tcBorders>
              <w:top w:val="nil"/>
              <w:left w:val="nil"/>
              <w:bottom w:val="single" w:sz="8" w:space="0" w:color="auto"/>
              <w:right w:val="single" w:sz="4" w:space="0" w:color="auto"/>
            </w:tcBorders>
            <w:shd w:val="clear" w:color="000000" w:fill="558BB7"/>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3</w:t>
            </w:r>
          </w:p>
        </w:tc>
        <w:tc>
          <w:tcPr>
            <w:tcW w:w="1325" w:type="dxa"/>
            <w:tcBorders>
              <w:top w:val="nil"/>
              <w:left w:val="nil"/>
              <w:bottom w:val="single" w:sz="8" w:space="0" w:color="auto"/>
              <w:right w:val="single" w:sz="8" w:space="0" w:color="auto"/>
            </w:tcBorders>
            <w:shd w:val="clear" w:color="000000" w:fill="558BB7"/>
            <w:noWrap/>
            <w:vAlign w:val="bottom"/>
            <w:hideMark/>
          </w:tcPr>
          <w:p w:rsidR="00C8725C" w:rsidRPr="00C8725C" w:rsidRDefault="00C8725C" w:rsidP="00C8725C">
            <w:pPr>
              <w:spacing w:after="0" w:line="240" w:lineRule="auto"/>
              <w:jc w:val="center"/>
              <w:rPr>
                <w:rFonts w:ascii="Calibri" w:eastAsia="Times New Roman" w:hAnsi="Calibri" w:cs="Calibri"/>
                <w:b/>
                <w:bCs/>
                <w:color w:val="000000"/>
              </w:rPr>
            </w:pPr>
            <w:r w:rsidRPr="00C8725C">
              <w:rPr>
                <w:rFonts w:ascii="Calibri" w:eastAsia="Times New Roman" w:hAnsi="Calibri" w:cs="Calibri"/>
                <w:b/>
                <w:bCs/>
                <w:color w:val="000000"/>
              </w:rPr>
              <w:t>10,34%</w:t>
            </w:r>
          </w:p>
        </w:tc>
      </w:tr>
    </w:tbl>
    <w:p w:rsidR="002B2D3A" w:rsidRDefault="00512CB4" w:rsidP="00512CB4">
      <w:pPr>
        <w:spacing w:line="360" w:lineRule="auto"/>
        <w:ind w:left="2127"/>
        <w:jc w:val="both"/>
        <w:rPr>
          <w:rFonts w:ascii="Arial" w:hAnsi="Arial" w:cs="Arial"/>
          <w:b/>
          <w:sz w:val="24"/>
          <w:szCs w:val="24"/>
        </w:rPr>
      </w:pPr>
      <w:r w:rsidRPr="00512CB4">
        <w:rPr>
          <w:rFonts w:ascii="Arial" w:hAnsi="Arial" w:cs="Arial"/>
          <w:b/>
          <w:sz w:val="24"/>
          <w:szCs w:val="24"/>
        </w:rPr>
        <w:t>Elaborado por: Los Autores</w:t>
      </w:r>
    </w:p>
    <w:p w:rsidR="002B2D3A" w:rsidRPr="00512CB4" w:rsidRDefault="002B2D3A" w:rsidP="00C8725C">
      <w:pPr>
        <w:spacing w:after="0" w:line="240" w:lineRule="auto"/>
        <w:ind w:left="709"/>
        <w:jc w:val="both"/>
        <w:rPr>
          <w:rFonts w:ascii="Arial" w:hAnsi="Arial" w:cs="Arial"/>
          <w:b/>
          <w:sz w:val="24"/>
          <w:szCs w:val="24"/>
        </w:rPr>
      </w:pPr>
      <w:r>
        <w:rPr>
          <w:rFonts w:ascii="Arial" w:hAnsi="Arial" w:cs="Arial"/>
          <w:b/>
          <w:sz w:val="24"/>
          <w:szCs w:val="24"/>
        </w:rPr>
        <w:t xml:space="preserve"> Gráfico No. </w:t>
      </w:r>
      <w:r w:rsidR="0059474E">
        <w:rPr>
          <w:rFonts w:ascii="Arial" w:hAnsi="Arial" w:cs="Arial"/>
          <w:b/>
          <w:sz w:val="24"/>
          <w:szCs w:val="24"/>
        </w:rPr>
        <w:t>24</w:t>
      </w:r>
      <w:r>
        <w:rPr>
          <w:rFonts w:ascii="Arial" w:hAnsi="Arial" w:cs="Arial"/>
          <w:b/>
          <w:sz w:val="24"/>
          <w:szCs w:val="24"/>
        </w:rPr>
        <w:t>Otros horarios</w:t>
      </w:r>
    </w:p>
    <w:p w:rsidR="001B30EE" w:rsidRPr="002B2D3A" w:rsidRDefault="002B2D3A" w:rsidP="00C8725C">
      <w:pPr>
        <w:tabs>
          <w:tab w:val="left" w:pos="709"/>
        </w:tabs>
        <w:spacing w:after="0" w:line="240" w:lineRule="auto"/>
        <w:ind w:left="709"/>
        <w:rPr>
          <w:rFonts w:ascii="Arial" w:hAnsi="Arial" w:cs="Arial"/>
          <w:b/>
          <w:sz w:val="24"/>
          <w:szCs w:val="24"/>
        </w:rPr>
      </w:pPr>
      <w:r w:rsidRPr="002B2D3A">
        <w:rPr>
          <w:rFonts w:ascii="Arial" w:hAnsi="Arial" w:cs="Arial"/>
          <w:b/>
          <w:noProof/>
          <w:sz w:val="24"/>
          <w:szCs w:val="24"/>
        </w:rPr>
        <w:drawing>
          <wp:inline distT="0" distB="0" distL="0" distR="0">
            <wp:extent cx="4343400" cy="2400300"/>
            <wp:effectExtent l="19050" t="0" r="19050" b="0"/>
            <wp:docPr id="36"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B2D3A">
        <w:rPr>
          <w:rFonts w:ascii="Arial" w:hAnsi="Arial" w:cs="Arial"/>
          <w:b/>
          <w:sz w:val="24"/>
          <w:szCs w:val="24"/>
        </w:rPr>
        <w:t>Elaborado por: Los Autores</w:t>
      </w:r>
    </w:p>
    <w:p w:rsidR="00286B68" w:rsidRDefault="00286B68" w:rsidP="00C8725C">
      <w:pPr>
        <w:spacing w:line="360" w:lineRule="auto"/>
        <w:ind w:left="709"/>
        <w:jc w:val="both"/>
        <w:rPr>
          <w:rFonts w:ascii="Arial" w:hAnsi="Arial" w:cs="Arial"/>
          <w:b/>
          <w:sz w:val="24"/>
          <w:szCs w:val="24"/>
        </w:rPr>
      </w:pPr>
    </w:p>
    <w:p w:rsidR="0064569C" w:rsidRDefault="00C8725C" w:rsidP="00286B68">
      <w:pPr>
        <w:spacing w:line="360" w:lineRule="auto"/>
        <w:ind w:left="709" w:firstLine="284"/>
        <w:jc w:val="both"/>
        <w:rPr>
          <w:rFonts w:ascii="Arial" w:hAnsi="Arial" w:cs="Arial"/>
          <w:sz w:val="24"/>
          <w:szCs w:val="24"/>
        </w:rPr>
      </w:pPr>
      <w:r w:rsidRPr="0040664E">
        <w:rPr>
          <w:rFonts w:ascii="Arial" w:hAnsi="Arial" w:cs="Arial"/>
          <w:sz w:val="24"/>
          <w:szCs w:val="24"/>
        </w:rPr>
        <w:t xml:space="preserve">Dentro de las opciones que determinaron las encuestadas tenemos que el </w:t>
      </w:r>
      <w:r w:rsidR="0040664E" w:rsidRPr="0040664E">
        <w:rPr>
          <w:rFonts w:ascii="Arial" w:hAnsi="Arial" w:cs="Arial"/>
          <w:sz w:val="24"/>
          <w:szCs w:val="24"/>
        </w:rPr>
        <w:t>6,89% fijó un horario de 9 a 11 a.m.; y el 3,45% un horario entre las 13:30 a 15:30 p.m.</w:t>
      </w:r>
    </w:p>
    <w:p w:rsidR="0040664E" w:rsidRPr="0040664E" w:rsidRDefault="0040664E" w:rsidP="00C8725C">
      <w:pPr>
        <w:spacing w:line="360" w:lineRule="auto"/>
        <w:ind w:left="709"/>
        <w:jc w:val="both"/>
        <w:rPr>
          <w:rFonts w:ascii="Arial" w:hAnsi="Arial" w:cs="Arial"/>
          <w:b/>
          <w:sz w:val="24"/>
          <w:szCs w:val="24"/>
        </w:rPr>
      </w:pPr>
      <w:r w:rsidRPr="0040664E">
        <w:rPr>
          <w:rFonts w:ascii="Arial" w:hAnsi="Arial" w:cs="Arial"/>
          <w:b/>
          <w:sz w:val="24"/>
          <w:szCs w:val="24"/>
        </w:rPr>
        <w:t>8.- ¿Cómo le gustaría realizar el pago, por una clase de 1 hora?</w:t>
      </w:r>
    </w:p>
    <w:p w:rsidR="0040664E" w:rsidRPr="0040664E" w:rsidRDefault="0040664E" w:rsidP="0040664E">
      <w:pPr>
        <w:spacing w:after="0" w:line="240" w:lineRule="auto"/>
        <w:ind w:left="851"/>
        <w:jc w:val="both"/>
        <w:rPr>
          <w:rFonts w:ascii="Arial" w:hAnsi="Arial" w:cs="Arial"/>
          <w:b/>
          <w:sz w:val="24"/>
          <w:szCs w:val="24"/>
        </w:rPr>
      </w:pPr>
      <w:r w:rsidRPr="0040664E">
        <w:rPr>
          <w:rFonts w:ascii="Arial" w:hAnsi="Arial" w:cs="Arial"/>
          <w:b/>
          <w:sz w:val="24"/>
          <w:szCs w:val="24"/>
        </w:rPr>
        <w:t>Tabla No. 25 Forma de pago</w:t>
      </w:r>
    </w:p>
    <w:tbl>
      <w:tblPr>
        <w:tblW w:w="6761" w:type="dxa"/>
        <w:jc w:val="center"/>
        <w:tblInd w:w="2197" w:type="dxa"/>
        <w:tblCellMar>
          <w:left w:w="70" w:type="dxa"/>
          <w:right w:w="70" w:type="dxa"/>
        </w:tblCellMar>
        <w:tblLook w:val="04A0"/>
      </w:tblPr>
      <w:tblGrid>
        <w:gridCol w:w="4346"/>
        <w:gridCol w:w="1115"/>
        <w:gridCol w:w="1300"/>
      </w:tblGrid>
      <w:tr w:rsidR="0040664E" w:rsidRPr="0040664E" w:rsidTr="0040664E">
        <w:trPr>
          <w:trHeight w:val="353"/>
          <w:jc w:val="center"/>
        </w:trPr>
        <w:tc>
          <w:tcPr>
            <w:tcW w:w="4346" w:type="dxa"/>
            <w:tcBorders>
              <w:top w:val="single" w:sz="8" w:space="0" w:color="auto"/>
              <w:left w:val="single" w:sz="8" w:space="0" w:color="auto"/>
              <w:bottom w:val="single" w:sz="8" w:space="0" w:color="auto"/>
              <w:right w:val="single" w:sz="8" w:space="0" w:color="000000"/>
            </w:tcBorders>
            <w:shd w:val="clear" w:color="000000" w:fill="BED3E4"/>
            <w:noWrap/>
            <w:vAlign w:val="bottom"/>
            <w:hideMark/>
          </w:tcPr>
          <w:p w:rsidR="0040664E" w:rsidRPr="0040664E" w:rsidRDefault="0040664E" w:rsidP="0040664E">
            <w:pPr>
              <w:spacing w:after="0" w:line="240" w:lineRule="auto"/>
              <w:jc w:val="center"/>
              <w:rPr>
                <w:rFonts w:ascii="Calibri" w:eastAsia="Times New Roman" w:hAnsi="Calibri" w:cs="Calibri"/>
                <w:b/>
                <w:bCs/>
                <w:color w:val="000000"/>
              </w:rPr>
            </w:pPr>
            <w:r w:rsidRPr="0040664E">
              <w:rPr>
                <w:rFonts w:ascii="Calibri" w:eastAsia="Times New Roman" w:hAnsi="Calibri" w:cs="Calibri"/>
                <w:b/>
                <w:bCs/>
                <w:color w:val="000000"/>
              </w:rPr>
              <w:t>Forma de pago</w:t>
            </w:r>
          </w:p>
        </w:tc>
        <w:tc>
          <w:tcPr>
            <w:tcW w:w="1115" w:type="dxa"/>
            <w:tcBorders>
              <w:top w:val="single" w:sz="8" w:space="0" w:color="auto"/>
              <w:left w:val="nil"/>
              <w:bottom w:val="single" w:sz="8" w:space="0" w:color="auto"/>
              <w:right w:val="single" w:sz="8" w:space="0" w:color="auto"/>
            </w:tcBorders>
            <w:shd w:val="clear" w:color="000000" w:fill="BED3E4"/>
            <w:noWrap/>
            <w:vAlign w:val="bottom"/>
            <w:hideMark/>
          </w:tcPr>
          <w:p w:rsidR="0040664E" w:rsidRPr="0040664E" w:rsidRDefault="0040664E" w:rsidP="0040664E">
            <w:pPr>
              <w:spacing w:after="0" w:line="240" w:lineRule="auto"/>
              <w:jc w:val="center"/>
              <w:rPr>
                <w:rFonts w:ascii="Calibri" w:eastAsia="Times New Roman" w:hAnsi="Calibri" w:cs="Calibri"/>
                <w:b/>
                <w:bCs/>
                <w:color w:val="000000"/>
              </w:rPr>
            </w:pPr>
            <w:r w:rsidRPr="0040664E">
              <w:rPr>
                <w:rFonts w:ascii="Calibri" w:eastAsia="Times New Roman" w:hAnsi="Calibri" w:cs="Calibri"/>
                <w:b/>
                <w:bCs/>
                <w:color w:val="000000"/>
              </w:rPr>
              <w:t>Personas</w:t>
            </w:r>
          </w:p>
        </w:tc>
        <w:tc>
          <w:tcPr>
            <w:tcW w:w="1300" w:type="dxa"/>
            <w:tcBorders>
              <w:top w:val="single" w:sz="8" w:space="0" w:color="auto"/>
              <w:left w:val="nil"/>
              <w:bottom w:val="single" w:sz="8" w:space="0" w:color="auto"/>
              <w:right w:val="single" w:sz="8" w:space="0" w:color="auto"/>
            </w:tcBorders>
            <w:shd w:val="clear" w:color="000000" w:fill="BED3E4"/>
            <w:noWrap/>
            <w:vAlign w:val="bottom"/>
            <w:hideMark/>
          </w:tcPr>
          <w:p w:rsidR="0040664E" w:rsidRPr="0040664E" w:rsidRDefault="0040664E" w:rsidP="0040664E">
            <w:pPr>
              <w:spacing w:after="0" w:line="240" w:lineRule="auto"/>
              <w:jc w:val="center"/>
              <w:rPr>
                <w:rFonts w:ascii="Calibri" w:eastAsia="Times New Roman" w:hAnsi="Calibri" w:cs="Calibri"/>
                <w:b/>
                <w:bCs/>
                <w:color w:val="000000"/>
              </w:rPr>
            </w:pPr>
            <w:r w:rsidRPr="0040664E">
              <w:rPr>
                <w:rFonts w:ascii="Calibri" w:eastAsia="Times New Roman" w:hAnsi="Calibri" w:cs="Calibri"/>
                <w:b/>
                <w:bCs/>
                <w:color w:val="000000"/>
              </w:rPr>
              <w:t>Porcentaje</w:t>
            </w:r>
          </w:p>
        </w:tc>
      </w:tr>
      <w:tr w:rsidR="0040664E" w:rsidRPr="0040664E" w:rsidTr="0040664E">
        <w:trPr>
          <w:trHeight w:val="337"/>
          <w:jc w:val="center"/>
        </w:trPr>
        <w:tc>
          <w:tcPr>
            <w:tcW w:w="4346" w:type="dxa"/>
            <w:tcBorders>
              <w:top w:val="single" w:sz="8" w:space="0" w:color="auto"/>
              <w:left w:val="single" w:sz="8" w:space="0" w:color="auto"/>
              <w:bottom w:val="single" w:sz="4" w:space="0" w:color="auto"/>
              <w:right w:val="single" w:sz="4" w:space="0" w:color="auto"/>
            </w:tcBorders>
            <w:shd w:val="clear" w:color="000000" w:fill="D3E1ED"/>
            <w:noWrap/>
            <w:vAlign w:val="bottom"/>
            <w:hideMark/>
          </w:tcPr>
          <w:p w:rsidR="0040664E" w:rsidRPr="0040664E" w:rsidRDefault="0040664E" w:rsidP="00753D04">
            <w:pPr>
              <w:spacing w:after="0" w:line="240" w:lineRule="auto"/>
              <w:ind w:firstLineChars="500" w:firstLine="1104"/>
              <w:rPr>
                <w:rFonts w:ascii="Calibri" w:eastAsia="Times New Roman" w:hAnsi="Calibri" w:cs="Calibri"/>
                <w:b/>
                <w:bCs/>
                <w:color w:val="000000"/>
              </w:rPr>
            </w:pPr>
            <w:r w:rsidRPr="0040664E">
              <w:rPr>
                <w:rFonts w:ascii="Calibri" w:eastAsia="Times New Roman" w:hAnsi="Calibri" w:cs="Calibri"/>
                <w:b/>
                <w:bCs/>
                <w:color w:val="000000"/>
              </w:rPr>
              <w:t>Semanal (3 días a la semana $46)</w:t>
            </w:r>
          </w:p>
        </w:tc>
        <w:tc>
          <w:tcPr>
            <w:tcW w:w="1115" w:type="dxa"/>
            <w:tcBorders>
              <w:top w:val="nil"/>
              <w:left w:val="nil"/>
              <w:bottom w:val="single" w:sz="4" w:space="0" w:color="auto"/>
              <w:right w:val="single" w:sz="4" w:space="0" w:color="auto"/>
            </w:tcBorders>
            <w:shd w:val="clear" w:color="000000" w:fill="D3E1ED"/>
            <w:noWrap/>
            <w:vAlign w:val="bottom"/>
            <w:hideMark/>
          </w:tcPr>
          <w:p w:rsidR="0040664E" w:rsidRPr="0040664E" w:rsidRDefault="0040664E" w:rsidP="0040664E">
            <w:pPr>
              <w:spacing w:after="0" w:line="240" w:lineRule="auto"/>
              <w:jc w:val="right"/>
              <w:rPr>
                <w:rFonts w:ascii="Calibri" w:eastAsia="Times New Roman" w:hAnsi="Calibri" w:cs="Calibri"/>
                <w:color w:val="000000"/>
              </w:rPr>
            </w:pPr>
            <w:r w:rsidRPr="0040664E">
              <w:rPr>
                <w:rFonts w:ascii="Calibri" w:eastAsia="Times New Roman" w:hAnsi="Calibri" w:cs="Calibri"/>
                <w:color w:val="000000"/>
              </w:rPr>
              <w:t>8</w:t>
            </w:r>
          </w:p>
        </w:tc>
        <w:tc>
          <w:tcPr>
            <w:tcW w:w="1300" w:type="dxa"/>
            <w:tcBorders>
              <w:top w:val="nil"/>
              <w:left w:val="nil"/>
              <w:bottom w:val="single" w:sz="4" w:space="0" w:color="auto"/>
              <w:right w:val="single" w:sz="8" w:space="0" w:color="auto"/>
            </w:tcBorders>
            <w:shd w:val="clear" w:color="000000" w:fill="D3E1ED"/>
            <w:noWrap/>
            <w:vAlign w:val="bottom"/>
            <w:hideMark/>
          </w:tcPr>
          <w:p w:rsidR="0040664E" w:rsidRPr="0040664E" w:rsidRDefault="0040664E" w:rsidP="0040664E">
            <w:pPr>
              <w:spacing w:after="0" w:line="240" w:lineRule="auto"/>
              <w:jc w:val="right"/>
              <w:rPr>
                <w:rFonts w:ascii="Calibri" w:eastAsia="Times New Roman" w:hAnsi="Calibri" w:cs="Calibri"/>
                <w:color w:val="000000"/>
              </w:rPr>
            </w:pPr>
            <w:r w:rsidRPr="0040664E">
              <w:rPr>
                <w:rFonts w:ascii="Calibri" w:eastAsia="Times New Roman" w:hAnsi="Calibri" w:cs="Calibri"/>
                <w:color w:val="000000"/>
              </w:rPr>
              <w:t>27,59%</w:t>
            </w:r>
          </w:p>
        </w:tc>
      </w:tr>
      <w:tr w:rsidR="0040664E" w:rsidRPr="0040664E" w:rsidTr="0040664E">
        <w:trPr>
          <w:trHeight w:val="337"/>
          <w:jc w:val="center"/>
        </w:trPr>
        <w:tc>
          <w:tcPr>
            <w:tcW w:w="4346" w:type="dxa"/>
            <w:tcBorders>
              <w:top w:val="single" w:sz="4" w:space="0" w:color="auto"/>
              <w:left w:val="single" w:sz="8" w:space="0" w:color="auto"/>
              <w:bottom w:val="single" w:sz="4" w:space="0" w:color="auto"/>
              <w:right w:val="single" w:sz="4" w:space="0" w:color="auto"/>
            </w:tcBorders>
            <w:shd w:val="clear" w:color="000000" w:fill="D3E1ED"/>
            <w:noWrap/>
            <w:vAlign w:val="bottom"/>
            <w:hideMark/>
          </w:tcPr>
          <w:p w:rsidR="0040664E" w:rsidRPr="0040664E" w:rsidRDefault="0040664E" w:rsidP="00753D04">
            <w:pPr>
              <w:spacing w:after="0" w:line="240" w:lineRule="auto"/>
              <w:ind w:firstLineChars="500" w:firstLine="1104"/>
              <w:rPr>
                <w:rFonts w:ascii="Calibri" w:eastAsia="Times New Roman" w:hAnsi="Calibri" w:cs="Calibri"/>
                <w:b/>
                <w:bCs/>
                <w:color w:val="000000"/>
              </w:rPr>
            </w:pPr>
            <w:r w:rsidRPr="0040664E">
              <w:rPr>
                <w:rFonts w:ascii="Calibri" w:eastAsia="Times New Roman" w:hAnsi="Calibri" w:cs="Calibri"/>
                <w:b/>
                <w:bCs/>
                <w:color w:val="000000"/>
              </w:rPr>
              <w:t>Mensual ($185)</w:t>
            </w:r>
          </w:p>
        </w:tc>
        <w:tc>
          <w:tcPr>
            <w:tcW w:w="1115" w:type="dxa"/>
            <w:tcBorders>
              <w:top w:val="nil"/>
              <w:left w:val="nil"/>
              <w:bottom w:val="single" w:sz="4" w:space="0" w:color="auto"/>
              <w:right w:val="single" w:sz="4" w:space="0" w:color="auto"/>
            </w:tcBorders>
            <w:shd w:val="clear" w:color="000000" w:fill="D3E1ED"/>
            <w:noWrap/>
            <w:vAlign w:val="bottom"/>
            <w:hideMark/>
          </w:tcPr>
          <w:p w:rsidR="0040664E" w:rsidRPr="0040664E" w:rsidRDefault="0040664E" w:rsidP="0040664E">
            <w:pPr>
              <w:spacing w:after="0" w:line="240" w:lineRule="auto"/>
              <w:jc w:val="right"/>
              <w:rPr>
                <w:rFonts w:ascii="Calibri" w:eastAsia="Times New Roman" w:hAnsi="Calibri" w:cs="Calibri"/>
                <w:color w:val="000000"/>
              </w:rPr>
            </w:pPr>
            <w:r w:rsidRPr="0040664E">
              <w:rPr>
                <w:rFonts w:ascii="Calibri" w:eastAsia="Times New Roman" w:hAnsi="Calibri" w:cs="Calibri"/>
                <w:color w:val="000000"/>
              </w:rPr>
              <w:t>21</w:t>
            </w:r>
          </w:p>
        </w:tc>
        <w:tc>
          <w:tcPr>
            <w:tcW w:w="1300" w:type="dxa"/>
            <w:tcBorders>
              <w:top w:val="nil"/>
              <w:left w:val="nil"/>
              <w:bottom w:val="single" w:sz="4" w:space="0" w:color="auto"/>
              <w:right w:val="single" w:sz="8" w:space="0" w:color="auto"/>
            </w:tcBorders>
            <w:shd w:val="clear" w:color="000000" w:fill="D3E1ED"/>
            <w:noWrap/>
            <w:vAlign w:val="bottom"/>
            <w:hideMark/>
          </w:tcPr>
          <w:p w:rsidR="0040664E" w:rsidRPr="0040664E" w:rsidRDefault="0040664E" w:rsidP="0040664E">
            <w:pPr>
              <w:spacing w:after="0" w:line="240" w:lineRule="auto"/>
              <w:jc w:val="right"/>
              <w:rPr>
                <w:rFonts w:ascii="Calibri" w:eastAsia="Times New Roman" w:hAnsi="Calibri" w:cs="Calibri"/>
                <w:color w:val="000000"/>
              </w:rPr>
            </w:pPr>
            <w:r w:rsidRPr="0040664E">
              <w:rPr>
                <w:rFonts w:ascii="Calibri" w:eastAsia="Times New Roman" w:hAnsi="Calibri" w:cs="Calibri"/>
                <w:color w:val="000000"/>
              </w:rPr>
              <w:t>72,41%</w:t>
            </w:r>
          </w:p>
        </w:tc>
      </w:tr>
      <w:tr w:rsidR="0040664E" w:rsidRPr="0040664E" w:rsidTr="0040664E">
        <w:trPr>
          <w:trHeight w:val="353"/>
          <w:jc w:val="center"/>
        </w:trPr>
        <w:tc>
          <w:tcPr>
            <w:tcW w:w="4346" w:type="dxa"/>
            <w:tcBorders>
              <w:top w:val="single" w:sz="4" w:space="0" w:color="auto"/>
              <w:left w:val="single" w:sz="8" w:space="0" w:color="auto"/>
              <w:bottom w:val="single" w:sz="8" w:space="0" w:color="auto"/>
              <w:right w:val="single" w:sz="4" w:space="0" w:color="000000"/>
            </w:tcBorders>
            <w:shd w:val="clear" w:color="000000" w:fill="558BB7"/>
            <w:noWrap/>
            <w:vAlign w:val="bottom"/>
            <w:hideMark/>
          </w:tcPr>
          <w:p w:rsidR="0040664E" w:rsidRPr="0040664E" w:rsidRDefault="0040664E" w:rsidP="0040664E">
            <w:pPr>
              <w:spacing w:after="0" w:line="240" w:lineRule="auto"/>
              <w:jc w:val="center"/>
              <w:rPr>
                <w:rFonts w:ascii="Calibri" w:eastAsia="Times New Roman" w:hAnsi="Calibri" w:cs="Calibri"/>
                <w:b/>
                <w:bCs/>
                <w:color w:val="000000"/>
              </w:rPr>
            </w:pPr>
            <w:r w:rsidRPr="0040664E">
              <w:rPr>
                <w:rFonts w:ascii="Calibri" w:eastAsia="Times New Roman" w:hAnsi="Calibri" w:cs="Calibri"/>
                <w:b/>
                <w:bCs/>
                <w:color w:val="000000"/>
              </w:rPr>
              <w:t>TOTAL</w:t>
            </w:r>
          </w:p>
        </w:tc>
        <w:tc>
          <w:tcPr>
            <w:tcW w:w="1115" w:type="dxa"/>
            <w:tcBorders>
              <w:top w:val="nil"/>
              <w:left w:val="nil"/>
              <w:bottom w:val="single" w:sz="8" w:space="0" w:color="auto"/>
              <w:right w:val="single" w:sz="4" w:space="0" w:color="auto"/>
            </w:tcBorders>
            <w:shd w:val="clear" w:color="000000" w:fill="558BB7"/>
            <w:noWrap/>
            <w:vAlign w:val="bottom"/>
            <w:hideMark/>
          </w:tcPr>
          <w:p w:rsidR="0040664E" w:rsidRPr="0040664E" w:rsidRDefault="0040664E" w:rsidP="0040664E">
            <w:pPr>
              <w:spacing w:after="0" w:line="240" w:lineRule="auto"/>
              <w:jc w:val="right"/>
              <w:rPr>
                <w:rFonts w:ascii="Calibri" w:eastAsia="Times New Roman" w:hAnsi="Calibri" w:cs="Calibri"/>
                <w:b/>
                <w:bCs/>
                <w:color w:val="000000"/>
              </w:rPr>
            </w:pPr>
            <w:r w:rsidRPr="0040664E">
              <w:rPr>
                <w:rFonts w:ascii="Calibri" w:eastAsia="Times New Roman" w:hAnsi="Calibri" w:cs="Calibri"/>
                <w:b/>
                <w:bCs/>
                <w:color w:val="000000"/>
              </w:rPr>
              <w:t>29</w:t>
            </w:r>
          </w:p>
        </w:tc>
        <w:tc>
          <w:tcPr>
            <w:tcW w:w="1300" w:type="dxa"/>
            <w:tcBorders>
              <w:top w:val="nil"/>
              <w:left w:val="nil"/>
              <w:bottom w:val="single" w:sz="8" w:space="0" w:color="auto"/>
              <w:right w:val="single" w:sz="8" w:space="0" w:color="auto"/>
            </w:tcBorders>
            <w:shd w:val="clear" w:color="000000" w:fill="558BB7"/>
            <w:noWrap/>
            <w:vAlign w:val="bottom"/>
            <w:hideMark/>
          </w:tcPr>
          <w:p w:rsidR="0040664E" w:rsidRPr="0040664E" w:rsidRDefault="0040664E" w:rsidP="0040664E">
            <w:pPr>
              <w:spacing w:after="0" w:line="240" w:lineRule="auto"/>
              <w:jc w:val="right"/>
              <w:rPr>
                <w:rFonts w:ascii="Calibri" w:eastAsia="Times New Roman" w:hAnsi="Calibri" w:cs="Calibri"/>
                <w:b/>
                <w:bCs/>
                <w:color w:val="000000"/>
              </w:rPr>
            </w:pPr>
            <w:r w:rsidRPr="0040664E">
              <w:rPr>
                <w:rFonts w:ascii="Calibri" w:eastAsia="Times New Roman" w:hAnsi="Calibri" w:cs="Calibri"/>
                <w:b/>
                <w:bCs/>
                <w:color w:val="000000"/>
              </w:rPr>
              <w:t>100%</w:t>
            </w:r>
          </w:p>
        </w:tc>
      </w:tr>
    </w:tbl>
    <w:p w:rsidR="0040664E" w:rsidRDefault="0040664E" w:rsidP="0040664E">
      <w:pPr>
        <w:spacing w:line="360" w:lineRule="auto"/>
        <w:ind w:left="851"/>
        <w:jc w:val="both"/>
        <w:rPr>
          <w:rFonts w:ascii="Arial" w:hAnsi="Arial" w:cs="Arial"/>
          <w:b/>
          <w:sz w:val="24"/>
          <w:szCs w:val="24"/>
        </w:rPr>
      </w:pPr>
      <w:r w:rsidRPr="0040664E">
        <w:rPr>
          <w:rFonts w:ascii="Arial" w:hAnsi="Arial" w:cs="Arial"/>
          <w:b/>
          <w:sz w:val="24"/>
          <w:szCs w:val="24"/>
        </w:rPr>
        <w:t>Elaborado por: Los Autores</w:t>
      </w:r>
    </w:p>
    <w:p w:rsidR="0040664E" w:rsidRPr="0040664E" w:rsidRDefault="0040664E" w:rsidP="0040664E">
      <w:pPr>
        <w:spacing w:line="360" w:lineRule="auto"/>
        <w:ind w:left="851"/>
        <w:jc w:val="both"/>
        <w:rPr>
          <w:rFonts w:ascii="Arial" w:hAnsi="Arial" w:cs="Arial"/>
          <w:b/>
          <w:sz w:val="24"/>
          <w:szCs w:val="24"/>
        </w:rPr>
      </w:pPr>
    </w:p>
    <w:p w:rsidR="0040664E" w:rsidRPr="0040664E" w:rsidRDefault="0040664E" w:rsidP="0040664E">
      <w:pPr>
        <w:spacing w:after="0" w:line="240" w:lineRule="auto"/>
        <w:ind w:left="851"/>
        <w:jc w:val="both"/>
        <w:rPr>
          <w:rFonts w:ascii="Arial" w:hAnsi="Arial" w:cs="Arial"/>
          <w:b/>
          <w:sz w:val="24"/>
          <w:szCs w:val="24"/>
        </w:rPr>
      </w:pPr>
      <w:r w:rsidRPr="0040664E">
        <w:rPr>
          <w:rFonts w:ascii="Arial" w:hAnsi="Arial" w:cs="Arial"/>
          <w:b/>
          <w:sz w:val="24"/>
          <w:szCs w:val="24"/>
        </w:rPr>
        <w:lastRenderedPageBreak/>
        <w:t>Gráfico No.</w:t>
      </w:r>
      <w:r w:rsidR="0059474E">
        <w:rPr>
          <w:rFonts w:ascii="Arial" w:hAnsi="Arial" w:cs="Arial"/>
          <w:b/>
          <w:sz w:val="24"/>
          <w:szCs w:val="24"/>
        </w:rPr>
        <w:t xml:space="preserve"> 25</w:t>
      </w:r>
      <w:r w:rsidRPr="0040664E">
        <w:rPr>
          <w:rFonts w:ascii="Arial" w:hAnsi="Arial" w:cs="Arial"/>
          <w:b/>
          <w:sz w:val="24"/>
          <w:szCs w:val="24"/>
        </w:rPr>
        <w:t xml:space="preserve"> Forma de pago</w:t>
      </w:r>
    </w:p>
    <w:p w:rsidR="0040664E" w:rsidRPr="0040664E" w:rsidRDefault="0040664E" w:rsidP="0040664E">
      <w:pPr>
        <w:spacing w:after="0" w:line="240" w:lineRule="auto"/>
        <w:ind w:left="709"/>
        <w:jc w:val="center"/>
        <w:rPr>
          <w:rFonts w:ascii="Arial" w:hAnsi="Arial" w:cs="Arial"/>
          <w:sz w:val="24"/>
          <w:szCs w:val="24"/>
        </w:rPr>
      </w:pPr>
      <w:r w:rsidRPr="0040664E">
        <w:rPr>
          <w:rFonts w:ascii="Arial" w:hAnsi="Arial" w:cs="Arial"/>
          <w:noProof/>
          <w:sz w:val="24"/>
          <w:szCs w:val="24"/>
        </w:rPr>
        <w:drawing>
          <wp:inline distT="0" distB="0" distL="0" distR="0">
            <wp:extent cx="4781550" cy="2552700"/>
            <wp:effectExtent l="19050" t="0" r="19050" b="0"/>
            <wp:docPr id="37"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4569C" w:rsidRDefault="0040664E" w:rsidP="0040664E">
      <w:pPr>
        <w:tabs>
          <w:tab w:val="left" w:pos="960"/>
        </w:tabs>
        <w:spacing w:line="360" w:lineRule="auto"/>
        <w:ind w:left="709"/>
        <w:rPr>
          <w:rFonts w:ascii="Arial" w:hAnsi="Arial" w:cs="Arial"/>
          <w:b/>
          <w:sz w:val="24"/>
          <w:szCs w:val="24"/>
        </w:rPr>
      </w:pPr>
      <w:r>
        <w:rPr>
          <w:rFonts w:ascii="Arial" w:hAnsi="Arial" w:cs="Arial"/>
          <w:b/>
          <w:sz w:val="24"/>
          <w:szCs w:val="24"/>
        </w:rPr>
        <w:t xml:space="preserve">  Elaborado por: Los Autores</w:t>
      </w:r>
    </w:p>
    <w:p w:rsidR="00AC5C5E" w:rsidRDefault="00AC5C5E" w:rsidP="00286B68">
      <w:pPr>
        <w:tabs>
          <w:tab w:val="left" w:pos="960"/>
        </w:tabs>
        <w:spacing w:line="360" w:lineRule="auto"/>
        <w:ind w:left="709" w:firstLine="284"/>
        <w:jc w:val="both"/>
        <w:rPr>
          <w:rFonts w:ascii="Arial" w:hAnsi="Arial" w:cs="Arial"/>
          <w:sz w:val="24"/>
          <w:szCs w:val="24"/>
        </w:rPr>
      </w:pPr>
      <w:r w:rsidRPr="00AC5C5E">
        <w:rPr>
          <w:rFonts w:ascii="Arial" w:hAnsi="Arial" w:cs="Arial"/>
          <w:sz w:val="24"/>
          <w:szCs w:val="24"/>
        </w:rPr>
        <w:t>E</w:t>
      </w:r>
      <w:r w:rsidR="0040664E" w:rsidRPr="00AC5C5E">
        <w:rPr>
          <w:rFonts w:ascii="Arial" w:hAnsi="Arial" w:cs="Arial"/>
          <w:sz w:val="24"/>
          <w:szCs w:val="24"/>
        </w:rPr>
        <w:t>n lo que respecta a la forma de pago el 72,41% de las encuestadas prefiere realizar un pago de forma mensual de $185</w:t>
      </w:r>
      <w:r w:rsidRPr="00AC5C5E">
        <w:rPr>
          <w:rFonts w:ascii="Arial" w:hAnsi="Arial" w:cs="Arial"/>
          <w:sz w:val="24"/>
          <w:szCs w:val="24"/>
        </w:rPr>
        <w:t>; y el 27,59% restante $46 de forma semanal (3 días a la semana).</w:t>
      </w:r>
    </w:p>
    <w:p w:rsidR="00AC5C5E" w:rsidRPr="00286B68" w:rsidRDefault="00AC5C5E" w:rsidP="00AC5C5E">
      <w:pPr>
        <w:tabs>
          <w:tab w:val="left" w:pos="960"/>
        </w:tabs>
        <w:spacing w:line="360" w:lineRule="auto"/>
        <w:ind w:left="709"/>
        <w:jc w:val="both"/>
        <w:rPr>
          <w:rFonts w:ascii="Arial" w:hAnsi="Arial" w:cs="Arial"/>
          <w:b/>
          <w:sz w:val="24"/>
          <w:szCs w:val="24"/>
        </w:rPr>
      </w:pPr>
      <w:r w:rsidRPr="00286B68">
        <w:rPr>
          <w:rFonts w:ascii="Arial" w:hAnsi="Arial" w:cs="Arial"/>
          <w:b/>
          <w:sz w:val="24"/>
          <w:szCs w:val="24"/>
        </w:rPr>
        <w:t>2.2.8.7 Conclusiones de las encuestas</w:t>
      </w:r>
    </w:p>
    <w:p w:rsidR="00AC5C5E" w:rsidRDefault="00AC5C5E" w:rsidP="00286B68">
      <w:pPr>
        <w:tabs>
          <w:tab w:val="left" w:pos="960"/>
        </w:tabs>
        <w:spacing w:line="360" w:lineRule="auto"/>
        <w:ind w:left="709" w:firstLine="284"/>
        <w:jc w:val="both"/>
        <w:rPr>
          <w:rFonts w:ascii="Arial" w:hAnsi="Arial" w:cs="Arial"/>
          <w:sz w:val="24"/>
          <w:szCs w:val="24"/>
        </w:rPr>
      </w:pPr>
      <w:r>
        <w:rPr>
          <w:rFonts w:ascii="Arial" w:hAnsi="Arial" w:cs="Arial"/>
          <w:sz w:val="24"/>
          <w:szCs w:val="24"/>
        </w:rPr>
        <w:t xml:space="preserve">El principal fin de las encuestas era poder identificar </w:t>
      </w:r>
      <w:r w:rsidR="006D51A0">
        <w:rPr>
          <w:rFonts w:ascii="Arial" w:hAnsi="Arial" w:cs="Arial"/>
          <w:sz w:val="24"/>
          <w:szCs w:val="24"/>
        </w:rPr>
        <w:t>las preferencias y requerimientos de los potenciales clientes y la disponibilidad de hacer uso de los servicios que ofrecerá el Centro. De las encuestas realizadas a los padres de familia podemos concluir lo siguiente:</w:t>
      </w:r>
    </w:p>
    <w:p w:rsidR="006D51A0" w:rsidRDefault="004E408D"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El 54% de los encuestados forma parte de nuestro mercado objetivo, ya que viven en la vía a Samborondón.</w:t>
      </w:r>
    </w:p>
    <w:p w:rsidR="004E408D" w:rsidRDefault="004E408D"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La urbanización en la que la mayoría de los encuestados vive es Villa Club representada por el 31,25%.</w:t>
      </w:r>
    </w:p>
    <w:p w:rsidR="004E408D" w:rsidRDefault="00BE45D0"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El 59% de los encuestados tiene hijos entre 3 meses hasta 4 años de edad.</w:t>
      </w:r>
    </w:p>
    <w:p w:rsidR="00BE45D0" w:rsidRDefault="00BE45D0"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lastRenderedPageBreak/>
        <w:t>El mayor porcentaje se concentra en padres de familia con niños de entre 1 y 2 años, esto es el 49,09%.</w:t>
      </w:r>
    </w:p>
    <w:p w:rsidR="00592938" w:rsidRDefault="0059293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El 36,36% indicó que del cuidado de sus hijos se encarga una niñera, mientras que los profesionales ocupan el 25,45%.</w:t>
      </w:r>
    </w:p>
    <w:p w:rsidR="00592938" w:rsidRDefault="0059293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En cuanto al lugar de cuidado el mayor porcentaje lo ocuparon los hogares con un 40%, mientras que las guarderías tuvieron un 34,55%.</w:t>
      </w:r>
    </w:p>
    <w:p w:rsidR="00592938" w:rsidRDefault="0059293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Para el 29,09% es importante la estimulación en los niños.</w:t>
      </w:r>
    </w:p>
    <w:p w:rsidR="00BE45D0" w:rsidRDefault="0059293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El 67</w:t>
      </w:r>
      <w:r w:rsidR="001F7548">
        <w:rPr>
          <w:rFonts w:ascii="Arial" w:hAnsi="Arial" w:cs="Arial"/>
          <w:sz w:val="24"/>
          <w:szCs w:val="24"/>
        </w:rPr>
        <w:t>,27</w:t>
      </w:r>
      <w:r>
        <w:rPr>
          <w:rFonts w:ascii="Arial" w:hAnsi="Arial" w:cs="Arial"/>
          <w:sz w:val="24"/>
          <w:szCs w:val="24"/>
        </w:rPr>
        <w:t xml:space="preserve">% estaría dispuesto hacer uso de una guardería que además brinde estimulación temprana. </w:t>
      </w:r>
    </w:p>
    <w:p w:rsidR="001F7548" w:rsidRDefault="001F754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El servicio de transporte sería usado por el 58,18% de los encuestados.</w:t>
      </w:r>
    </w:p>
    <w:p w:rsidR="001F7548" w:rsidRDefault="007F2E48" w:rsidP="00371D81">
      <w:pPr>
        <w:pStyle w:val="Prrafodelista"/>
        <w:numPr>
          <w:ilvl w:val="0"/>
          <w:numId w:val="29"/>
        </w:numPr>
        <w:tabs>
          <w:tab w:val="left" w:pos="960"/>
        </w:tabs>
        <w:spacing w:line="360" w:lineRule="auto"/>
        <w:jc w:val="both"/>
        <w:rPr>
          <w:rFonts w:ascii="Arial" w:hAnsi="Arial" w:cs="Arial"/>
          <w:sz w:val="24"/>
          <w:szCs w:val="24"/>
        </w:rPr>
      </w:pPr>
      <w:r>
        <w:rPr>
          <w:rFonts w:ascii="Arial" w:hAnsi="Arial" w:cs="Arial"/>
          <w:sz w:val="24"/>
          <w:szCs w:val="24"/>
        </w:rPr>
        <w:t>Del monto que estarían dispuestos a pagar tenemos que los de mayor porcentaje fueron 180 - 189 dólares y 210 - 219 dólares; el primero con un 31,05% y el segundo con 27,15%.</w:t>
      </w:r>
    </w:p>
    <w:p w:rsidR="007F2E48" w:rsidRDefault="007F2E48" w:rsidP="00286B68">
      <w:pPr>
        <w:tabs>
          <w:tab w:val="left" w:pos="960"/>
        </w:tabs>
        <w:spacing w:line="360" w:lineRule="auto"/>
        <w:ind w:left="709" w:firstLine="284"/>
        <w:jc w:val="both"/>
        <w:rPr>
          <w:rFonts w:ascii="Arial" w:hAnsi="Arial" w:cs="Arial"/>
          <w:sz w:val="24"/>
          <w:szCs w:val="24"/>
        </w:rPr>
      </w:pPr>
      <w:r>
        <w:rPr>
          <w:rFonts w:ascii="Arial" w:hAnsi="Arial" w:cs="Arial"/>
          <w:sz w:val="24"/>
          <w:szCs w:val="24"/>
        </w:rPr>
        <w:t>Mientras que en las conclusiones de los resultados de las encuestas realizadas a las mujeres en estado de gestación tenemos:</w:t>
      </w:r>
    </w:p>
    <w:p w:rsidR="007F2E48" w:rsidRDefault="007F2E48"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59,46% de las encuestadas se encuentran en estado de gestación.</w:t>
      </w:r>
    </w:p>
    <w:p w:rsidR="007F2E48" w:rsidRDefault="007F2E48"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40,91% están dentro de los 3 primeros meses de gestación.</w:t>
      </w:r>
    </w:p>
    <w:p w:rsidR="007F2E48" w:rsidRDefault="007F2E48"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52,</w:t>
      </w:r>
      <w:r w:rsidR="008F0ECD">
        <w:rPr>
          <w:rFonts w:ascii="Arial" w:hAnsi="Arial" w:cs="Arial"/>
          <w:sz w:val="24"/>
          <w:szCs w:val="24"/>
        </w:rPr>
        <w:t>27% son madres primerizas.</w:t>
      </w:r>
    </w:p>
    <w:p w:rsidR="008F0ECD" w:rsidRDefault="008F0ECD"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65,91% estarían dispuestas a recibir estimulación.</w:t>
      </w:r>
    </w:p>
    <w:p w:rsidR="008F0ECD" w:rsidRDefault="008F0ECD"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Para el 55,17% le gustaría recibir terapias físicas y psicológicas.</w:t>
      </w:r>
    </w:p>
    <w:p w:rsidR="008F0ECD" w:rsidRDefault="005F61F9"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37,93% especificó que desearía recibir estimulación 3 veces al día.</w:t>
      </w:r>
    </w:p>
    <w:p w:rsidR="005F61F9" w:rsidRDefault="006263C6"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El 44,83% preferirían un horario de entre 17:00 a 19:00.</w:t>
      </w:r>
    </w:p>
    <w:p w:rsidR="00AC5C5E" w:rsidRDefault="006263C6" w:rsidP="00371D81">
      <w:pPr>
        <w:pStyle w:val="Prrafodelista"/>
        <w:numPr>
          <w:ilvl w:val="0"/>
          <w:numId w:val="30"/>
        </w:numPr>
        <w:tabs>
          <w:tab w:val="left" w:pos="960"/>
        </w:tabs>
        <w:spacing w:line="360" w:lineRule="auto"/>
        <w:jc w:val="both"/>
        <w:rPr>
          <w:rFonts w:ascii="Arial" w:hAnsi="Arial" w:cs="Arial"/>
          <w:sz w:val="24"/>
          <w:szCs w:val="24"/>
        </w:rPr>
      </w:pPr>
      <w:r>
        <w:rPr>
          <w:rFonts w:ascii="Arial" w:hAnsi="Arial" w:cs="Arial"/>
          <w:sz w:val="24"/>
          <w:szCs w:val="24"/>
        </w:rPr>
        <w:t xml:space="preserve">El 72,41% </w:t>
      </w:r>
      <w:r w:rsidR="00ED15D8">
        <w:rPr>
          <w:rFonts w:ascii="Arial" w:hAnsi="Arial" w:cs="Arial"/>
          <w:sz w:val="24"/>
          <w:szCs w:val="24"/>
        </w:rPr>
        <w:t>eligió realizar</w:t>
      </w:r>
      <w:r w:rsidR="001B6300">
        <w:rPr>
          <w:rFonts w:ascii="Arial" w:hAnsi="Arial" w:cs="Arial"/>
          <w:sz w:val="24"/>
          <w:szCs w:val="24"/>
        </w:rPr>
        <w:t xml:space="preserve"> el pago mensual.</w:t>
      </w:r>
    </w:p>
    <w:p w:rsidR="002A6F7F" w:rsidRDefault="002A6F7F" w:rsidP="007168CE">
      <w:pPr>
        <w:spacing w:line="360" w:lineRule="auto"/>
        <w:jc w:val="both"/>
        <w:rPr>
          <w:rFonts w:ascii="Arial" w:hAnsi="Arial" w:cs="Arial"/>
          <w:b/>
          <w:sz w:val="24"/>
          <w:szCs w:val="24"/>
        </w:rPr>
      </w:pPr>
      <w:r>
        <w:rPr>
          <w:rFonts w:ascii="Arial" w:hAnsi="Arial" w:cs="Arial"/>
          <w:b/>
          <w:sz w:val="24"/>
          <w:szCs w:val="24"/>
        </w:rPr>
        <w:lastRenderedPageBreak/>
        <w:t>2.3 ESTUDIO TÉCNICO</w:t>
      </w:r>
    </w:p>
    <w:p w:rsidR="00ED1001" w:rsidRPr="00BF52D6" w:rsidRDefault="00BF52D6" w:rsidP="00286B68">
      <w:pPr>
        <w:spacing w:line="360" w:lineRule="auto"/>
        <w:ind w:firstLine="426"/>
        <w:jc w:val="both"/>
        <w:rPr>
          <w:rFonts w:ascii="Arial" w:hAnsi="Arial" w:cs="Arial"/>
          <w:sz w:val="24"/>
          <w:szCs w:val="24"/>
        </w:rPr>
      </w:pPr>
      <w:r w:rsidRPr="00BF52D6">
        <w:rPr>
          <w:rFonts w:ascii="Arial" w:hAnsi="Arial" w:cs="Arial"/>
          <w:sz w:val="24"/>
          <w:szCs w:val="24"/>
        </w:rPr>
        <w:t xml:space="preserve">El </w:t>
      </w:r>
      <w:r>
        <w:rPr>
          <w:rFonts w:ascii="Arial" w:hAnsi="Arial" w:cs="Arial"/>
          <w:sz w:val="24"/>
          <w:szCs w:val="24"/>
        </w:rPr>
        <w:t xml:space="preserve"> presente estudio técnico tiene como objetivo el determinar tanto los recursos de activos como los humanos que deberá poseer la empresa para su funcionamiento, éstos recursos serán indispensables</w:t>
      </w:r>
      <w:r w:rsidR="00681556">
        <w:rPr>
          <w:rFonts w:ascii="Arial" w:hAnsi="Arial" w:cs="Arial"/>
          <w:sz w:val="24"/>
          <w:szCs w:val="24"/>
        </w:rPr>
        <w:t xml:space="preserve"> en las actividades que realice la empresa.</w:t>
      </w:r>
    </w:p>
    <w:p w:rsidR="0047740B" w:rsidRDefault="0047740B" w:rsidP="00340829">
      <w:pPr>
        <w:spacing w:line="360" w:lineRule="auto"/>
        <w:ind w:left="284"/>
        <w:jc w:val="both"/>
        <w:rPr>
          <w:rFonts w:ascii="Arial" w:hAnsi="Arial" w:cs="Arial"/>
          <w:b/>
          <w:sz w:val="24"/>
          <w:szCs w:val="24"/>
        </w:rPr>
      </w:pPr>
      <w:r>
        <w:rPr>
          <w:rFonts w:ascii="Arial" w:hAnsi="Arial" w:cs="Arial"/>
          <w:b/>
          <w:sz w:val="24"/>
          <w:szCs w:val="24"/>
        </w:rPr>
        <w:t>2.3.1 Necesidades de Activos</w:t>
      </w:r>
    </w:p>
    <w:p w:rsidR="001B6300" w:rsidRDefault="00FD262B" w:rsidP="00681556">
      <w:pPr>
        <w:spacing w:line="360" w:lineRule="auto"/>
        <w:ind w:left="284" w:firstLine="426"/>
        <w:jc w:val="both"/>
        <w:rPr>
          <w:rFonts w:ascii="Arial" w:hAnsi="Arial" w:cs="Arial"/>
          <w:b/>
          <w:sz w:val="24"/>
          <w:szCs w:val="24"/>
        </w:rPr>
      </w:pPr>
      <w:r>
        <w:rPr>
          <w:rFonts w:ascii="Arial" w:hAnsi="Arial" w:cs="Arial"/>
          <w:sz w:val="24"/>
          <w:szCs w:val="24"/>
        </w:rPr>
        <w:t>En la</w:t>
      </w:r>
      <w:r w:rsidR="00CC14CC">
        <w:rPr>
          <w:rFonts w:ascii="Arial" w:hAnsi="Arial" w:cs="Arial"/>
          <w:sz w:val="24"/>
          <w:szCs w:val="24"/>
        </w:rPr>
        <w:t>s</w:t>
      </w:r>
      <w:r>
        <w:rPr>
          <w:rFonts w:ascii="Arial" w:hAnsi="Arial" w:cs="Arial"/>
          <w:sz w:val="24"/>
          <w:szCs w:val="24"/>
        </w:rPr>
        <w:t xml:space="preserve"> tabla</w:t>
      </w:r>
      <w:r w:rsidR="00CC14CC">
        <w:rPr>
          <w:rFonts w:ascii="Arial" w:hAnsi="Arial" w:cs="Arial"/>
          <w:sz w:val="24"/>
          <w:szCs w:val="24"/>
        </w:rPr>
        <w:t>s</w:t>
      </w:r>
      <w:r>
        <w:rPr>
          <w:rFonts w:ascii="Arial" w:hAnsi="Arial" w:cs="Arial"/>
          <w:sz w:val="24"/>
          <w:szCs w:val="24"/>
        </w:rPr>
        <w:t xml:space="preserve"> que se presenta</w:t>
      </w:r>
      <w:r w:rsidR="00CC14CC">
        <w:rPr>
          <w:rFonts w:ascii="Arial" w:hAnsi="Arial" w:cs="Arial"/>
          <w:sz w:val="24"/>
          <w:szCs w:val="24"/>
        </w:rPr>
        <w:t>rán</w:t>
      </w:r>
      <w:r>
        <w:rPr>
          <w:rFonts w:ascii="Arial" w:hAnsi="Arial" w:cs="Arial"/>
          <w:sz w:val="24"/>
          <w:szCs w:val="24"/>
        </w:rPr>
        <w:t xml:space="preserve"> a continuación</w:t>
      </w:r>
      <w:r w:rsidR="00CC14CC">
        <w:rPr>
          <w:rFonts w:ascii="Arial" w:hAnsi="Arial" w:cs="Arial"/>
          <w:sz w:val="24"/>
          <w:szCs w:val="24"/>
        </w:rPr>
        <w:t xml:space="preserve"> se detallarán todos los equipos, muebles, y demás implementos necesarios para el funcionamiento del Centro. Además se indican los instrumentos que se requerirán para el cuidado y estimulación de los niños y estimulación de mujeres en estado de gestión. </w:t>
      </w:r>
    </w:p>
    <w:p w:rsidR="00B44743" w:rsidRDefault="001B6300" w:rsidP="007168CE">
      <w:pPr>
        <w:spacing w:line="360" w:lineRule="auto"/>
        <w:jc w:val="both"/>
        <w:rPr>
          <w:rFonts w:ascii="Arial" w:hAnsi="Arial" w:cs="Arial"/>
          <w:b/>
          <w:sz w:val="24"/>
          <w:szCs w:val="24"/>
        </w:rPr>
      </w:pPr>
      <w:r>
        <w:rPr>
          <w:rFonts w:ascii="Arial" w:hAnsi="Arial" w:cs="Arial"/>
          <w:b/>
          <w:sz w:val="24"/>
          <w:szCs w:val="24"/>
        </w:rPr>
        <w:tab/>
        <w:t>2.3.1.</w:t>
      </w:r>
      <w:r w:rsidR="00681556">
        <w:rPr>
          <w:rFonts w:ascii="Arial" w:hAnsi="Arial" w:cs="Arial"/>
          <w:b/>
          <w:sz w:val="24"/>
          <w:szCs w:val="24"/>
        </w:rPr>
        <w:t>1</w:t>
      </w:r>
      <w:r>
        <w:rPr>
          <w:rFonts w:ascii="Arial" w:hAnsi="Arial" w:cs="Arial"/>
          <w:b/>
          <w:sz w:val="24"/>
          <w:szCs w:val="24"/>
        </w:rPr>
        <w:t xml:space="preserve"> Suministros</w:t>
      </w:r>
      <w:r w:rsidR="00283C72">
        <w:rPr>
          <w:rFonts w:ascii="Arial" w:hAnsi="Arial" w:cs="Arial"/>
          <w:b/>
          <w:sz w:val="24"/>
          <w:szCs w:val="24"/>
        </w:rPr>
        <w:t xml:space="preserve"> de Oficina</w:t>
      </w:r>
    </w:p>
    <w:p w:rsidR="006B5228" w:rsidRPr="00283C72" w:rsidRDefault="001B6300" w:rsidP="00286B68">
      <w:pPr>
        <w:spacing w:line="360" w:lineRule="auto"/>
        <w:ind w:left="709" w:firstLine="284"/>
        <w:jc w:val="both"/>
        <w:rPr>
          <w:rFonts w:ascii="Arial" w:hAnsi="Arial" w:cs="Arial"/>
          <w:sz w:val="24"/>
          <w:szCs w:val="24"/>
        </w:rPr>
      </w:pPr>
      <w:r>
        <w:rPr>
          <w:rFonts w:ascii="Arial" w:hAnsi="Arial" w:cs="Arial"/>
          <w:sz w:val="24"/>
          <w:szCs w:val="24"/>
        </w:rPr>
        <w:t xml:space="preserve">En el cuadro posterior se presenta el listado de lo que </w:t>
      </w:r>
      <w:r w:rsidR="00C43C0D">
        <w:rPr>
          <w:rFonts w:ascii="Arial" w:hAnsi="Arial" w:cs="Arial"/>
          <w:sz w:val="24"/>
          <w:szCs w:val="24"/>
        </w:rPr>
        <w:t>hemos considerado necesario en insumos destinados a la operación del negocio.</w:t>
      </w:r>
    </w:p>
    <w:p w:rsidR="00CB695E" w:rsidRDefault="00B44743" w:rsidP="00B44743">
      <w:pPr>
        <w:spacing w:after="0" w:line="240" w:lineRule="auto"/>
        <w:jc w:val="both"/>
        <w:rPr>
          <w:rFonts w:ascii="Arial" w:hAnsi="Arial" w:cs="Arial"/>
          <w:b/>
          <w:sz w:val="24"/>
          <w:szCs w:val="24"/>
        </w:rPr>
      </w:pPr>
      <w:r>
        <w:rPr>
          <w:rFonts w:ascii="Arial" w:hAnsi="Arial" w:cs="Arial"/>
          <w:b/>
          <w:sz w:val="24"/>
          <w:szCs w:val="24"/>
        </w:rPr>
        <w:t xml:space="preserve">Tabla No. </w:t>
      </w:r>
      <w:r w:rsidR="00145574">
        <w:rPr>
          <w:rFonts w:ascii="Arial" w:hAnsi="Arial" w:cs="Arial"/>
          <w:b/>
          <w:sz w:val="24"/>
          <w:szCs w:val="24"/>
        </w:rPr>
        <w:t>26 Suministr</w:t>
      </w:r>
      <w:r>
        <w:rPr>
          <w:rFonts w:ascii="Arial" w:hAnsi="Arial" w:cs="Arial"/>
          <w:b/>
          <w:sz w:val="24"/>
          <w:szCs w:val="24"/>
        </w:rPr>
        <w:t>os de Oficina</w:t>
      </w:r>
    </w:p>
    <w:tbl>
      <w:tblPr>
        <w:tblW w:w="4102" w:type="dxa"/>
        <w:jc w:val="center"/>
        <w:tblInd w:w="55" w:type="dxa"/>
        <w:tblCellMar>
          <w:left w:w="70" w:type="dxa"/>
          <w:right w:w="70" w:type="dxa"/>
        </w:tblCellMar>
        <w:tblLook w:val="04A0"/>
      </w:tblPr>
      <w:tblGrid>
        <w:gridCol w:w="3084"/>
        <w:gridCol w:w="1018"/>
      </w:tblGrid>
      <w:tr w:rsidR="00CB695E" w:rsidRPr="00CB695E" w:rsidTr="00286B68">
        <w:trPr>
          <w:trHeight w:val="136"/>
          <w:jc w:val="center"/>
        </w:trPr>
        <w:tc>
          <w:tcPr>
            <w:tcW w:w="4102"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B695E" w:rsidRPr="00CB695E" w:rsidRDefault="00CB695E" w:rsidP="00CB695E">
            <w:pPr>
              <w:spacing w:after="0" w:line="240" w:lineRule="auto"/>
              <w:jc w:val="center"/>
              <w:rPr>
                <w:rFonts w:ascii="Calibri" w:eastAsia="Times New Roman" w:hAnsi="Calibri" w:cs="Calibri"/>
                <w:b/>
                <w:bCs/>
                <w:color w:val="000000"/>
              </w:rPr>
            </w:pPr>
            <w:r w:rsidRPr="00CB695E">
              <w:rPr>
                <w:rFonts w:ascii="Calibri" w:eastAsia="Times New Roman" w:hAnsi="Calibri" w:cs="Calibri"/>
                <w:b/>
                <w:bCs/>
                <w:color w:val="000000"/>
              </w:rPr>
              <w:t>SUMINISTROS DE OFICINA</w:t>
            </w:r>
          </w:p>
        </w:tc>
      </w:tr>
      <w:tr w:rsidR="00CB695E" w:rsidRPr="00CB695E" w:rsidTr="00286B68">
        <w:trPr>
          <w:trHeight w:val="136"/>
          <w:jc w:val="center"/>
        </w:trPr>
        <w:tc>
          <w:tcPr>
            <w:tcW w:w="3084" w:type="dxa"/>
            <w:tcBorders>
              <w:top w:val="nil"/>
              <w:left w:val="single" w:sz="8" w:space="0" w:color="auto"/>
              <w:bottom w:val="single" w:sz="8" w:space="0" w:color="auto"/>
              <w:right w:val="single" w:sz="8" w:space="0" w:color="auto"/>
            </w:tcBorders>
            <w:shd w:val="clear" w:color="000000" w:fill="31849B"/>
            <w:noWrap/>
            <w:vAlign w:val="bottom"/>
            <w:hideMark/>
          </w:tcPr>
          <w:p w:rsidR="00CB695E" w:rsidRPr="00CB695E" w:rsidRDefault="00CB695E" w:rsidP="00CB695E">
            <w:pPr>
              <w:spacing w:after="0" w:line="240" w:lineRule="auto"/>
              <w:jc w:val="center"/>
              <w:rPr>
                <w:rFonts w:ascii="Arial" w:eastAsia="Times New Roman" w:hAnsi="Arial" w:cs="Arial"/>
                <w:b/>
                <w:bCs/>
                <w:color w:val="000000"/>
                <w:sz w:val="18"/>
                <w:szCs w:val="18"/>
              </w:rPr>
            </w:pPr>
            <w:r w:rsidRPr="00CB695E">
              <w:rPr>
                <w:rFonts w:ascii="Arial" w:eastAsia="Times New Roman" w:hAnsi="Arial" w:cs="Arial"/>
                <w:b/>
                <w:bCs/>
                <w:color w:val="000000"/>
                <w:sz w:val="18"/>
                <w:szCs w:val="18"/>
              </w:rPr>
              <w:t>De</w:t>
            </w:r>
            <w:r w:rsidR="001410D0">
              <w:rPr>
                <w:rFonts w:ascii="Arial" w:eastAsia="Times New Roman" w:hAnsi="Arial" w:cs="Arial"/>
                <w:b/>
                <w:bCs/>
                <w:color w:val="000000"/>
                <w:sz w:val="18"/>
                <w:szCs w:val="18"/>
              </w:rPr>
              <w:t>scripción</w:t>
            </w:r>
          </w:p>
        </w:tc>
        <w:tc>
          <w:tcPr>
            <w:tcW w:w="1018" w:type="dxa"/>
            <w:tcBorders>
              <w:top w:val="nil"/>
              <w:left w:val="nil"/>
              <w:bottom w:val="single" w:sz="8" w:space="0" w:color="auto"/>
              <w:right w:val="single" w:sz="8" w:space="0" w:color="auto"/>
            </w:tcBorders>
            <w:shd w:val="clear" w:color="000000" w:fill="31849B"/>
            <w:noWrap/>
            <w:vAlign w:val="bottom"/>
            <w:hideMark/>
          </w:tcPr>
          <w:p w:rsidR="00CB695E" w:rsidRPr="00CB695E" w:rsidRDefault="00CB695E" w:rsidP="00CB695E">
            <w:pPr>
              <w:spacing w:after="0" w:line="240" w:lineRule="auto"/>
              <w:jc w:val="center"/>
              <w:rPr>
                <w:rFonts w:ascii="Arial" w:eastAsia="Times New Roman" w:hAnsi="Arial" w:cs="Arial"/>
                <w:b/>
                <w:bCs/>
                <w:color w:val="000000"/>
                <w:sz w:val="18"/>
                <w:szCs w:val="18"/>
              </w:rPr>
            </w:pPr>
            <w:r w:rsidRPr="00CB695E">
              <w:rPr>
                <w:rFonts w:ascii="Arial" w:eastAsia="Times New Roman" w:hAnsi="Arial" w:cs="Arial"/>
                <w:b/>
                <w:bCs/>
                <w:color w:val="000000"/>
                <w:sz w:val="18"/>
                <w:szCs w:val="18"/>
              </w:rPr>
              <w:t>Cantidad</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RESMAS DE HOJAS - A4</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CARTUCHOS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4</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PLUMAS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20</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LÁPICES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20</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SACAPUNTAS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BORRADORES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20</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GRAPADORAS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4</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CAJAS DE GRAPAS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2</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SACA GRAPAS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4</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CARPETAS Y VINCHAS (50)</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1</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PERFORADORAS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4</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MARCADORES DE PIZARRA</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4</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FOLDERS</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15</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lastRenderedPageBreak/>
              <w:t>BORRADOR ACRÍLICO</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1</w:t>
            </w:r>
          </w:p>
        </w:tc>
      </w:tr>
      <w:tr w:rsidR="00CB695E" w:rsidRPr="00CB695E" w:rsidTr="00286B68">
        <w:trPr>
          <w:trHeight w:val="130"/>
          <w:jc w:val="center"/>
        </w:trPr>
        <w:tc>
          <w:tcPr>
            <w:tcW w:w="3084" w:type="dxa"/>
            <w:tcBorders>
              <w:top w:val="nil"/>
              <w:left w:val="single" w:sz="8" w:space="0" w:color="auto"/>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rPr>
                <w:rFonts w:ascii="Calibri" w:eastAsia="Times New Roman" w:hAnsi="Calibri" w:cs="Calibri"/>
                <w:color w:val="000000"/>
              </w:rPr>
            </w:pPr>
            <w:r w:rsidRPr="00CB695E">
              <w:rPr>
                <w:rFonts w:ascii="Calibri" w:eastAsia="Times New Roman" w:hAnsi="Calibri" w:cs="Calibri"/>
                <w:color w:val="000000"/>
              </w:rPr>
              <w:t>PIZARRA ACRÍLICA</w:t>
            </w:r>
          </w:p>
        </w:tc>
        <w:tc>
          <w:tcPr>
            <w:tcW w:w="1018" w:type="dxa"/>
            <w:tcBorders>
              <w:top w:val="nil"/>
              <w:left w:val="nil"/>
              <w:bottom w:val="single" w:sz="4" w:space="0" w:color="auto"/>
              <w:right w:val="single" w:sz="4" w:space="0" w:color="auto"/>
            </w:tcBorders>
            <w:shd w:val="clear" w:color="auto" w:fill="auto"/>
            <w:noWrap/>
            <w:vAlign w:val="bottom"/>
            <w:hideMark/>
          </w:tcPr>
          <w:p w:rsidR="00CB695E" w:rsidRPr="00CB695E" w:rsidRDefault="00CB695E" w:rsidP="00CB695E">
            <w:pPr>
              <w:spacing w:after="0" w:line="240" w:lineRule="auto"/>
              <w:jc w:val="right"/>
              <w:rPr>
                <w:rFonts w:ascii="Calibri" w:eastAsia="Times New Roman" w:hAnsi="Calibri" w:cs="Calibri"/>
                <w:color w:val="000000"/>
              </w:rPr>
            </w:pPr>
            <w:r w:rsidRPr="00CB695E">
              <w:rPr>
                <w:rFonts w:ascii="Calibri" w:eastAsia="Times New Roman" w:hAnsi="Calibri" w:cs="Calibri"/>
                <w:color w:val="000000"/>
              </w:rPr>
              <w:t>1</w:t>
            </w:r>
          </w:p>
        </w:tc>
      </w:tr>
    </w:tbl>
    <w:p w:rsidR="00CB695E" w:rsidRDefault="00286B68" w:rsidP="007168CE">
      <w:pPr>
        <w:spacing w:line="360" w:lineRule="auto"/>
        <w:jc w:val="both"/>
        <w:rPr>
          <w:rFonts w:ascii="Arial" w:hAnsi="Arial" w:cs="Arial"/>
          <w:b/>
          <w:sz w:val="24"/>
          <w:szCs w:val="24"/>
        </w:rPr>
      </w:pPr>
      <w:r>
        <w:rPr>
          <w:rFonts w:ascii="Arial" w:hAnsi="Arial" w:cs="Arial"/>
          <w:b/>
          <w:sz w:val="24"/>
          <w:szCs w:val="24"/>
        </w:rPr>
        <w:t>Elaborado por: Los Autores</w:t>
      </w:r>
    </w:p>
    <w:p w:rsidR="00B44743" w:rsidRDefault="00283C72" w:rsidP="00283C72">
      <w:pPr>
        <w:spacing w:line="360" w:lineRule="auto"/>
        <w:ind w:left="709"/>
        <w:jc w:val="both"/>
        <w:rPr>
          <w:rFonts w:ascii="Arial" w:hAnsi="Arial" w:cs="Arial"/>
          <w:b/>
          <w:sz w:val="24"/>
          <w:szCs w:val="24"/>
        </w:rPr>
      </w:pPr>
      <w:r>
        <w:rPr>
          <w:rFonts w:ascii="Arial" w:hAnsi="Arial" w:cs="Arial"/>
          <w:b/>
          <w:sz w:val="24"/>
          <w:szCs w:val="24"/>
        </w:rPr>
        <w:t xml:space="preserve">2.3.1.2 </w:t>
      </w:r>
      <w:r w:rsidR="00145574">
        <w:rPr>
          <w:rFonts w:ascii="Arial" w:hAnsi="Arial" w:cs="Arial"/>
          <w:b/>
          <w:sz w:val="24"/>
          <w:szCs w:val="24"/>
        </w:rPr>
        <w:t>Muebles y Equipo de Oficina</w:t>
      </w:r>
    </w:p>
    <w:p w:rsidR="006B5228" w:rsidRDefault="00145574" w:rsidP="00286B68">
      <w:pPr>
        <w:spacing w:line="360" w:lineRule="auto"/>
        <w:ind w:left="709" w:firstLine="284"/>
        <w:jc w:val="both"/>
        <w:rPr>
          <w:rFonts w:ascii="Arial" w:hAnsi="Arial" w:cs="Arial"/>
          <w:sz w:val="24"/>
          <w:szCs w:val="24"/>
        </w:rPr>
      </w:pPr>
      <w:r>
        <w:rPr>
          <w:rFonts w:ascii="Arial" w:hAnsi="Arial" w:cs="Arial"/>
          <w:sz w:val="24"/>
          <w:szCs w:val="24"/>
        </w:rPr>
        <w:t>Dentro del rubro de Muebles y Equipo de oficina se ha considerado todos aquellos</w:t>
      </w:r>
      <w:r w:rsidR="006B5228">
        <w:rPr>
          <w:rFonts w:ascii="Arial" w:hAnsi="Arial" w:cs="Arial"/>
          <w:sz w:val="24"/>
          <w:szCs w:val="24"/>
        </w:rPr>
        <w:t xml:space="preserve"> enseres que irán dentro de cada una de las oficinas y que serán propiedad de la empresa.</w:t>
      </w:r>
    </w:p>
    <w:p w:rsidR="001410D0" w:rsidRPr="00145574" w:rsidRDefault="00145574" w:rsidP="00145574">
      <w:pPr>
        <w:spacing w:after="0" w:line="240" w:lineRule="auto"/>
        <w:ind w:left="142"/>
        <w:jc w:val="both"/>
        <w:rPr>
          <w:rFonts w:ascii="Arial" w:hAnsi="Arial" w:cs="Arial"/>
          <w:b/>
          <w:sz w:val="24"/>
          <w:szCs w:val="24"/>
        </w:rPr>
      </w:pPr>
      <w:r w:rsidRPr="00145574">
        <w:rPr>
          <w:rFonts w:ascii="Arial" w:hAnsi="Arial" w:cs="Arial"/>
          <w:b/>
          <w:sz w:val="24"/>
          <w:szCs w:val="24"/>
        </w:rPr>
        <w:t>Tabla No. 27 Muebles y Equipo de Oficina</w:t>
      </w:r>
    </w:p>
    <w:tbl>
      <w:tblPr>
        <w:tblW w:w="4840" w:type="dxa"/>
        <w:jc w:val="center"/>
        <w:tblInd w:w="55" w:type="dxa"/>
        <w:tblCellMar>
          <w:left w:w="70" w:type="dxa"/>
          <w:right w:w="70" w:type="dxa"/>
        </w:tblCellMar>
        <w:tblLook w:val="04A0"/>
      </w:tblPr>
      <w:tblGrid>
        <w:gridCol w:w="4280"/>
        <w:gridCol w:w="959"/>
      </w:tblGrid>
      <w:tr w:rsidR="001410D0" w:rsidRPr="001410D0" w:rsidTr="001410D0">
        <w:trPr>
          <w:trHeight w:val="315"/>
          <w:jc w:val="center"/>
        </w:trPr>
        <w:tc>
          <w:tcPr>
            <w:tcW w:w="484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MUEBLES Y EQUIPO DE OFICINA</w:t>
            </w:r>
          </w:p>
        </w:tc>
      </w:tr>
      <w:tr w:rsidR="001410D0" w:rsidRPr="001410D0" w:rsidTr="001410D0">
        <w:trPr>
          <w:trHeight w:val="315"/>
          <w:jc w:val="center"/>
        </w:trPr>
        <w:tc>
          <w:tcPr>
            <w:tcW w:w="4280" w:type="dxa"/>
            <w:tcBorders>
              <w:top w:val="nil"/>
              <w:left w:val="single" w:sz="8" w:space="0" w:color="auto"/>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Descripción</w:t>
            </w:r>
          </w:p>
        </w:tc>
        <w:tc>
          <w:tcPr>
            <w:tcW w:w="560" w:type="dxa"/>
            <w:tcBorders>
              <w:top w:val="nil"/>
              <w:left w:val="nil"/>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rPr>
                <w:rFonts w:ascii="Calibri" w:eastAsia="Times New Roman" w:hAnsi="Calibri" w:cs="Calibri"/>
                <w:b/>
                <w:bCs/>
                <w:color w:val="000000"/>
              </w:rPr>
            </w:pPr>
            <w:r w:rsidRPr="001410D0">
              <w:rPr>
                <w:rFonts w:ascii="Calibri" w:eastAsia="Times New Roman" w:hAnsi="Calibri" w:cs="Calibri"/>
                <w:b/>
                <w:bCs/>
                <w:color w:val="000000"/>
              </w:rPr>
              <w:t>Cant</w:t>
            </w:r>
            <w:r>
              <w:rPr>
                <w:rFonts w:ascii="Calibri" w:eastAsia="Times New Roman" w:hAnsi="Calibri" w:cs="Calibri"/>
                <w:b/>
                <w:bCs/>
                <w:color w:val="000000"/>
              </w:rPr>
              <w:t>idad</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ESCRITORIO</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4</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SILLA</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4</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LIBRERO</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1</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ARCHIVADORES</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3</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TELEFONO ALÁMBRICO PANASONIC</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1</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TELEFONO INALÁMBRICO PANASONIC</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1</w:t>
            </w:r>
          </w:p>
        </w:tc>
      </w:tr>
      <w:tr w:rsidR="001410D0" w:rsidRPr="001410D0" w:rsidTr="001410D0">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MUEBLES DE ESPERA</w:t>
            </w:r>
          </w:p>
        </w:tc>
        <w:tc>
          <w:tcPr>
            <w:tcW w:w="56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1</w:t>
            </w:r>
          </w:p>
        </w:tc>
      </w:tr>
    </w:tbl>
    <w:p w:rsidR="00145574" w:rsidRDefault="006B5228" w:rsidP="001410D0">
      <w:pPr>
        <w:spacing w:after="0" w:line="240" w:lineRule="auto"/>
        <w:ind w:left="142"/>
        <w:jc w:val="both"/>
        <w:rPr>
          <w:rFonts w:ascii="Arial" w:hAnsi="Arial" w:cs="Arial"/>
          <w:b/>
          <w:sz w:val="24"/>
          <w:szCs w:val="24"/>
        </w:rPr>
      </w:pPr>
      <w:r w:rsidRPr="006B5228">
        <w:rPr>
          <w:rFonts w:ascii="Arial" w:hAnsi="Arial" w:cs="Arial"/>
          <w:b/>
          <w:sz w:val="24"/>
          <w:szCs w:val="24"/>
        </w:rPr>
        <w:t>Elaborado por: Los Autores</w:t>
      </w:r>
    </w:p>
    <w:p w:rsidR="006B5228" w:rsidRPr="006B5228" w:rsidRDefault="006B5228" w:rsidP="006B5228">
      <w:pPr>
        <w:spacing w:line="360" w:lineRule="auto"/>
        <w:rPr>
          <w:rFonts w:ascii="Arial" w:hAnsi="Arial" w:cs="Arial"/>
          <w:b/>
          <w:sz w:val="24"/>
          <w:szCs w:val="24"/>
        </w:rPr>
      </w:pPr>
    </w:p>
    <w:p w:rsidR="006C3FBE" w:rsidRDefault="006C3FBE" w:rsidP="006C3FBE">
      <w:pPr>
        <w:spacing w:line="360" w:lineRule="auto"/>
        <w:ind w:left="709"/>
        <w:jc w:val="both"/>
        <w:rPr>
          <w:rFonts w:ascii="Arial" w:hAnsi="Arial" w:cs="Arial"/>
          <w:b/>
          <w:sz w:val="24"/>
          <w:szCs w:val="24"/>
        </w:rPr>
      </w:pPr>
      <w:r>
        <w:rPr>
          <w:rFonts w:ascii="Arial" w:hAnsi="Arial" w:cs="Arial"/>
          <w:b/>
          <w:sz w:val="24"/>
          <w:szCs w:val="24"/>
        </w:rPr>
        <w:t xml:space="preserve">2.3.1.3 </w:t>
      </w:r>
      <w:r w:rsidR="006B5228">
        <w:rPr>
          <w:rFonts w:ascii="Arial" w:hAnsi="Arial" w:cs="Arial"/>
          <w:b/>
          <w:sz w:val="24"/>
          <w:szCs w:val="24"/>
        </w:rPr>
        <w:t>Equipo de Computación</w:t>
      </w:r>
    </w:p>
    <w:p w:rsidR="001410D0" w:rsidRDefault="006B5228" w:rsidP="00286B68">
      <w:pPr>
        <w:spacing w:line="360" w:lineRule="auto"/>
        <w:ind w:left="709" w:firstLine="284"/>
        <w:jc w:val="both"/>
        <w:rPr>
          <w:rFonts w:ascii="Arial" w:hAnsi="Arial" w:cs="Arial"/>
          <w:sz w:val="24"/>
          <w:szCs w:val="24"/>
        </w:rPr>
      </w:pPr>
      <w:r>
        <w:rPr>
          <w:rFonts w:ascii="Arial" w:hAnsi="Arial" w:cs="Arial"/>
          <w:sz w:val="24"/>
          <w:szCs w:val="24"/>
        </w:rPr>
        <w:t>Equipo de informática que es propiedad de la empresa y que será utilizado por el personal administrativo y el área operativa y médica, para sus distintas actividades</w:t>
      </w:r>
      <w:r w:rsidR="00DA687B">
        <w:rPr>
          <w:rFonts w:ascii="Arial" w:hAnsi="Arial" w:cs="Arial"/>
          <w:sz w:val="24"/>
          <w:szCs w:val="24"/>
        </w:rPr>
        <w:t>.</w:t>
      </w:r>
    </w:p>
    <w:p w:rsidR="001410D0" w:rsidRDefault="001410D0" w:rsidP="006B5228">
      <w:pPr>
        <w:spacing w:line="360" w:lineRule="auto"/>
        <w:ind w:left="709"/>
        <w:jc w:val="both"/>
        <w:rPr>
          <w:rFonts w:ascii="Arial" w:hAnsi="Arial" w:cs="Arial"/>
          <w:sz w:val="24"/>
          <w:szCs w:val="24"/>
        </w:rPr>
      </w:pPr>
    </w:p>
    <w:p w:rsidR="001410D0" w:rsidRPr="006B5228" w:rsidRDefault="006C3FBE" w:rsidP="006B5228">
      <w:pPr>
        <w:spacing w:after="0" w:line="240" w:lineRule="auto"/>
        <w:ind w:left="-142"/>
        <w:jc w:val="both"/>
        <w:rPr>
          <w:rFonts w:ascii="Arial" w:hAnsi="Arial" w:cs="Arial"/>
          <w:sz w:val="24"/>
          <w:szCs w:val="24"/>
        </w:rPr>
      </w:pPr>
      <w:r>
        <w:rPr>
          <w:rFonts w:ascii="Arial" w:hAnsi="Arial" w:cs="Arial"/>
          <w:b/>
          <w:sz w:val="24"/>
          <w:szCs w:val="24"/>
        </w:rPr>
        <w:t xml:space="preserve">Tabla No. </w:t>
      </w:r>
      <w:r w:rsidR="001410D0">
        <w:rPr>
          <w:rFonts w:ascii="Arial" w:hAnsi="Arial" w:cs="Arial"/>
          <w:b/>
          <w:sz w:val="24"/>
          <w:szCs w:val="24"/>
        </w:rPr>
        <w:t>2</w:t>
      </w:r>
      <w:r>
        <w:rPr>
          <w:rFonts w:ascii="Arial" w:hAnsi="Arial" w:cs="Arial"/>
          <w:b/>
          <w:sz w:val="24"/>
          <w:szCs w:val="24"/>
        </w:rPr>
        <w:t xml:space="preserve">8 </w:t>
      </w:r>
      <w:r w:rsidR="001410D0">
        <w:rPr>
          <w:rFonts w:ascii="Arial" w:hAnsi="Arial" w:cs="Arial"/>
          <w:b/>
          <w:sz w:val="24"/>
          <w:szCs w:val="24"/>
        </w:rPr>
        <w:t>Equipo de computación</w:t>
      </w:r>
    </w:p>
    <w:tbl>
      <w:tblPr>
        <w:tblW w:w="5320" w:type="dxa"/>
        <w:jc w:val="center"/>
        <w:tblInd w:w="55" w:type="dxa"/>
        <w:tblCellMar>
          <w:left w:w="70" w:type="dxa"/>
          <w:right w:w="70" w:type="dxa"/>
        </w:tblCellMar>
        <w:tblLook w:val="04A0"/>
      </w:tblPr>
      <w:tblGrid>
        <w:gridCol w:w="4770"/>
        <w:gridCol w:w="959"/>
      </w:tblGrid>
      <w:tr w:rsidR="001410D0" w:rsidRPr="001410D0" w:rsidTr="001410D0">
        <w:trPr>
          <w:trHeight w:val="315"/>
          <w:jc w:val="center"/>
        </w:trPr>
        <w:tc>
          <w:tcPr>
            <w:tcW w:w="532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EQUIPO DE COMPUTACIÓN</w:t>
            </w:r>
          </w:p>
        </w:tc>
      </w:tr>
      <w:tr w:rsidR="001410D0" w:rsidRPr="001410D0" w:rsidTr="001410D0">
        <w:trPr>
          <w:trHeight w:val="315"/>
          <w:jc w:val="center"/>
        </w:trPr>
        <w:tc>
          <w:tcPr>
            <w:tcW w:w="4770" w:type="dxa"/>
            <w:tcBorders>
              <w:top w:val="nil"/>
              <w:left w:val="single" w:sz="8" w:space="0" w:color="auto"/>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Descripción</w:t>
            </w:r>
          </w:p>
        </w:tc>
        <w:tc>
          <w:tcPr>
            <w:tcW w:w="550" w:type="dxa"/>
            <w:tcBorders>
              <w:top w:val="nil"/>
              <w:left w:val="nil"/>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rPr>
                <w:rFonts w:ascii="Calibri" w:eastAsia="Times New Roman" w:hAnsi="Calibri" w:cs="Calibri"/>
                <w:b/>
                <w:bCs/>
                <w:color w:val="000000"/>
              </w:rPr>
            </w:pPr>
            <w:r w:rsidRPr="001410D0">
              <w:rPr>
                <w:rFonts w:ascii="Calibri" w:eastAsia="Times New Roman" w:hAnsi="Calibri" w:cs="Calibri"/>
                <w:b/>
                <w:bCs/>
                <w:color w:val="000000"/>
              </w:rPr>
              <w:t>Cant</w:t>
            </w:r>
            <w:r>
              <w:rPr>
                <w:rFonts w:ascii="Calibri" w:eastAsia="Times New Roman" w:hAnsi="Calibri" w:cs="Calibri"/>
                <w:b/>
                <w:bCs/>
                <w:color w:val="000000"/>
              </w:rPr>
              <w:t>idad</w:t>
            </w:r>
          </w:p>
        </w:tc>
      </w:tr>
      <w:tr w:rsidR="001410D0" w:rsidRPr="001410D0" w:rsidTr="001410D0">
        <w:trPr>
          <w:trHeight w:val="300"/>
          <w:jc w:val="center"/>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COMPUTADORA DE ESCRITORIO XTRATECH</w:t>
            </w:r>
          </w:p>
        </w:tc>
        <w:tc>
          <w:tcPr>
            <w:tcW w:w="55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4</w:t>
            </w:r>
          </w:p>
        </w:tc>
      </w:tr>
      <w:tr w:rsidR="001410D0" w:rsidRPr="001410D0" w:rsidTr="001410D0">
        <w:trPr>
          <w:trHeight w:val="300"/>
          <w:jc w:val="center"/>
        </w:trPr>
        <w:tc>
          <w:tcPr>
            <w:tcW w:w="4770"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IMPRESORA MULTIFUNCION LEXMARK</w:t>
            </w:r>
          </w:p>
        </w:tc>
        <w:tc>
          <w:tcPr>
            <w:tcW w:w="550"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2</w:t>
            </w:r>
          </w:p>
        </w:tc>
      </w:tr>
    </w:tbl>
    <w:p w:rsidR="006C3FBE" w:rsidRDefault="00915A87" w:rsidP="006B5228">
      <w:pPr>
        <w:spacing w:line="360" w:lineRule="auto"/>
        <w:ind w:left="-142"/>
        <w:jc w:val="both"/>
        <w:rPr>
          <w:rFonts w:ascii="Arial" w:hAnsi="Arial" w:cs="Arial"/>
          <w:b/>
          <w:sz w:val="24"/>
          <w:szCs w:val="24"/>
        </w:rPr>
      </w:pPr>
      <w:r>
        <w:rPr>
          <w:rFonts w:ascii="Arial" w:hAnsi="Arial" w:cs="Arial"/>
          <w:b/>
          <w:sz w:val="24"/>
          <w:szCs w:val="24"/>
        </w:rPr>
        <w:t>Elaborado por: Los Autores</w:t>
      </w:r>
    </w:p>
    <w:p w:rsidR="006C3FBE" w:rsidRDefault="00DA687B" w:rsidP="00DA687B">
      <w:pPr>
        <w:spacing w:line="360" w:lineRule="auto"/>
        <w:ind w:left="709"/>
        <w:jc w:val="both"/>
        <w:rPr>
          <w:rFonts w:ascii="Arial" w:hAnsi="Arial" w:cs="Arial"/>
          <w:b/>
          <w:sz w:val="24"/>
          <w:szCs w:val="24"/>
        </w:rPr>
      </w:pPr>
      <w:r>
        <w:rPr>
          <w:rFonts w:ascii="Arial" w:hAnsi="Arial" w:cs="Arial"/>
          <w:b/>
          <w:sz w:val="24"/>
          <w:szCs w:val="24"/>
        </w:rPr>
        <w:lastRenderedPageBreak/>
        <w:t xml:space="preserve">2.3.1.4 </w:t>
      </w:r>
      <w:r w:rsidR="00CB695E">
        <w:rPr>
          <w:rFonts w:ascii="Arial" w:hAnsi="Arial" w:cs="Arial"/>
          <w:b/>
          <w:sz w:val="24"/>
          <w:szCs w:val="24"/>
        </w:rPr>
        <w:t>Vehículo</w:t>
      </w:r>
    </w:p>
    <w:p w:rsidR="00DA687B" w:rsidRPr="00DA687B" w:rsidRDefault="00CB695E" w:rsidP="00286B68">
      <w:pPr>
        <w:spacing w:line="360" w:lineRule="auto"/>
        <w:ind w:left="709" w:firstLine="284"/>
        <w:jc w:val="both"/>
        <w:rPr>
          <w:rFonts w:ascii="Arial" w:hAnsi="Arial" w:cs="Arial"/>
          <w:sz w:val="24"/>
          <w:szCs w:val="24"/>
        </w:rPr>
      </w:pPr>
      <w:r>
        <w:rPr>
          <w:rFonts w:ascii="Arial" w:hAnsi="Arial" w:cs="Arial"/>
          <w:sz w:val="24"/>
          <w:szCs w:val="24"/>
        </w:rPr>
        <w:t xml:space="preserve">El cuadro siguiente muestra </w:t>
      </w:r>
      <w:r w:rsidR="001410D0">
        <w:rPr>
          <w:rFonts w:ascii="Arial" w:hAnsi="Arial" w:cs="Arial"/>
          <w:sz w:val="24"/>
          <w:szCs w:val="24"/>
        </w:rPr>
        <w:t>el número de vehículos que se necesitarán para poder cumplir de mejor manera con el servicio de transporte.</w:t>
      </w:r>
    </w:p>
    <w:p w:rsidR="00DA687B" w:rsidRDefault="00DA687B" w:rsidP="00DA687B">
      <w:pPr>
        <w:tabs>
          <w:tab w:val="left" w:pos="2820"/>
        </w:tabs>
        <w:spacing w:after="0" w:line="240" w:lineRule="auto"/>
        <w:ind w:left="709"/>
        <w:jc w:val="both"/>
        <w:rPr>
          <w:rFonts w:ascii="Arial" w:hAnsi="Arial" w:cs="Arial"/>
          <w:b/>
          <w:sz w:val="24"/>
          <w:szCs w:val="24"/>
        </w:rPr>
      </w:pPr>
      <w:r>
        <w:rPr>
          <w:rFonts w:ascii="Arial" w:hAnsi="Arial" w:cs="Arial"/>
          <w:b/>
          <w:sz w:val="24"/>
          <w:szCs w:val="24"/>
        </w:rPr>
        <w:t xml:space="preserve">Tabla No. </w:t>
      </w:r>
      <w:r w:rsidR="001410D0">
        <w:rPr>
          <w:rFonts w:ascii="Arial" w:hAnsi="Arial" w:cs="Arial"/>
          <w:b/>
          <w:sz w:val="24"/>
          <w:szCs w:val="24"/>
        </w:rPr>
        <w:t>29 Vehículo</w:t>
      </w:r>
    </w:p>
    <w:tbl>
      <w:tblPr>
        <w:tblW w:w="5320" w:type="dxa"/>
        <w:jc w:val="center"/>
        <w:tblInd w:w="55" w:type="dxa"/>
        <w:tblCellMar>
          <w:left w:w="70" w:type="dxa"/>
          <w:right w:w="70" w:type="dxa"/>
        </w:tblCellMar>
        <w:tblLook w:val="04A0"/>
      </w:tblPr>
      <w:tblGrid>
        <w:gridCol w:w="2993"/>
        <w:gridCol w:w="2327"/>
      </w:tblGrid>
      <w:tr w:rsidR="001410D0" w:rsidRPr="001410D0" w:rsidTr="001410D0">
        <w:trPr>
          <w:trHeight w:val="315"/>
          <w:jc w:val="center"/>
        </w:trPr>
        <w:tc>
          <w:tcPr>
            <w:tcW w:w="532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VEHÍCULO</w:t>
            </w:r>
          </w:p>
        </w:tc>
      </w:tr>
      <w:tr w:rsidR="001410D0" w:rsidRPr="001410D0" w:rsidTr="001410D0">
        <w:trPr>
          <w:trHeight w:val="315"/>
          <w:jc w:val="center"/>
        </w:trPr>
        <w:tc>
          <w:tcPr>
            <w:tcW w:w="2993" w:type="dxa"/>
            <w:tcBorders>
              <w:top w:val="nil"/>
              <w:left w:val="single" w:sz="8" w:space="0" w:color="auto"/>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Descripción</w:t>
            </w:r>
          </w:p>
        </w:tc>
        <w:tc>
          <w:tcPr>
            <w:tcW w:w="2327" w:type="dxa"/>
            <w:tcBorders>
              <w:top w:val="nil"/>
              <w:left w:val="nil"/>
              <w:bottom w:val="single" w:sz="8" w:space="0" w:color="auto"/>
              <w:right w:val="single" w:sz="8" w:space="0" w:color="auto"/>
            </w:tcBorders>
            <w:shd w:val="clear" w:color="000000" w:fill="31849B"/>
            <w:noWrap/>
            <w:vAlign w:val="bottom"/>
            <w:hideMark/>
          </w:tcPr>
          <w:p w:rsidR="001410D0" w:rsidRPr="001410D0" w:rsidRDefault="001410D0" w:rsidP="001410D0">
            <w:pPr>
              <w:spacing w:after="0" w:line="240" w:lineRule="auto"/>
              <w:jc w:val="center"/>
              <w:rPr>
                <w:rFonts w:ascii="Calibri" w:eastAsia="Times New Roman" w:hAnsi="Calibri" w:cs="Calibri"/>
                <w:b/>
                <w:bCs/>
                <w:color w:val="000000"/>
              </w:rPr>
            </w:pPr>
            <w:r w:rsidRPr="001410D0">
              <w:rPr>
                <w:rFonts w:ascii="Calibri" w:eastAsia="Times New Roman" w:hAnsi="Calibri" w:cs="Calibri"/>
                <w:b/>
                <w:bCs/>
                <w:color w:val="000000"/>
              </w:rPr>
              <w:t>Cantidad</w:t>
            </w:r>
          </w:p>
        </w:tc>
      </w:tr>
      <w:tr w:rsidR="001410D0" w:rsidRPr="001410D0" w:rsidTr="001410D0">
        <w:trPr>
          <w:trHeight w:val="300"/>
          <w:jc w:val="center"/>
        </w:trPr>
        <w:tc>
          <w:tcPr>
            <w:tcW w:w="2993" w:type="dxa"/>
            <w:tcBorders>
              <w:top w:val="nil"/>
              <w:left w:val="single" w:sz="8" w:space="0" w:color="auto"/>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rPr>
                <w:rFonts w:ascii="Calibri" w:eastAsia="Times New Roman" w:hAnsi="Calibri" w:cs="Calibri"/>
                <w:color w:val="000000"/>
              </w:rPr>
            </w:pPr>
            <w:r w:rsidRPr="001410D0">
              <w:rPr>
                <w:rFonts w:ascii="Calibri" w:eastAsia="Times New Roman" w:hAnsi="Calibri" w:cs="Calibri"/>
                <w:color w:val="000000"/>
              </w:rPr>
              <w:t>Vehículo</w:t>
            </w:r>
          </w:p>
        </w:tc>
        <w:tc>
          <w:tcPr>
            <w:tcW w:w="2327" w:type="dxa"/>
            <w:tcBorders>
              <w:top w:val="nil"/>
              <w:left w:val="nil"/>
              <w:bottom w:val="single" w:sz="4" w:space="0" w:color="auto"/>
              <w:right w:val="single" w:sz="4" w:space="0" w:color="auto"/>
            </w:tcBorders>
            <w:shd w:val="clear" w:color="auto" w:fill="auto"/>
            <w:noWrap/>
            <w:vAlign w:val="bottom"/>
            <w:hideMark/>
          </w:tcPr>
          <w:p w:rsidR="001410D0" w:rsidRPr="001410D0" w:rsidRDefault="001410D0" w:rsidP="001410D0">
            <w:pPr>
              <w:spacing w:after="0" w:line="240" w:lineRule="auto"/>
              <w:jc w:val="right"/>
              <w:rPr>
                <w:rFonts w:ascii="Calibri" w:eastAsia="Times New Roman" w:hAnsi="Calibri" w:cs="Calibri"/>
                <w:color w:val="000000"/>
              </w:rPr>
            </w:pPr>
            <w:r w:rsidRPr="001410D0">
              <w:rPr>
                <w:rFonts w:ascii="Calibri" w:eastAsia="Times New Roman" w:hAnsi="Calibri" w:cs="Calibri"/>
                <w:color w:val="000000"/>
              </w:rPr>
              <w:t>2</w:t>
            </w:r>
          </w:p>
        </w:tc>
      </w:tr>
    </w:tbl>
    <w:p w:rsidR="006C3FBE" w:rsidRDefault="00DA687B" w:rsidP="00286B68">
      <w:pPr>
        <w:spacing w:line="360" w:lineRule="auto"/>
        <w:ind w:left="709"/>
        <w:jc w:val="both"/>
        <w:rPr>
          <w:rFonts w:ascii="Arial" w:hAnsi="Arial" w:cs="Arial"/>
          <w:b/>
          <w:sz w:val="24"/>
          <w:szCs w:val="24"/>
        </w:rPr>
      </w:pPr>
      <w:r>
        <w:rPr>
          <w:rFonts w:ascii="Arial" w:hAnsi="Arial" w:cs="Arial"/>
          <w:b/>
          <w:sz w:val="24"/>
          <w:szCs w:val="24"/>
        </w:rPr>
        <w:t>Elaborado por: Los Autores</w:t>
      </w:r>
    </w:p>
    <w:p w:rsidR="006C3FBE" w:rsidRDefault="00DA687B" w:rsidP="00DA687B">
      <w:pPr>
        <w:spacing w:line="360" w:lineRule="auto"/>
        <w:ind w:left="709"/>
        <w:jc w:val="both"/>
        <w:rPr>
          <w:rFonts w:ascii="Arial" w:hAnsi="Arial" w:cs="Arial"/>
          <w:b/>
          <w:sz w:val="24"/>
          <w:szCs w:val="24"/>
        </w:rPr>
      </w:pPr>
      <w:r>
        <w:rPr>
          <w:rFonts w:ascii="Arial" w:hAnsi="Arial" w:cs="Arial"/>
          <w:b/>
          <w:sz w:val="24"/>
          <w:szCs w:val="24"/>
        </w:rPr>
        <w:t xml:space="preserve">2.3.1.5 </w:t>
      </w:r>
      <w:r w:rsidR="009A4EAE">
        <w:rPr>
          <w:rFonts w:ascii="Arial" w:hAnsi="Arial" w:cs="Arial"/>
          <w:b/>
          <w:sz w:val="24"/>
          <w:szCs w:val="24"/>
        </w:rPr>
        <w:t>Línea Blanca</w:t>
      </w:r>
      <w:r w:rsidR="00606170">
        <w:rPr>
          <w:rFonts w:ascii="Arial" w:hAnsi="Arial" w:cs="Arial"/>
          <w:b/>
          <w:sz w:val="24"/>
          <w:szCs w:val="24"/>
        </w:rPr>
        <w:t xml:space="preserve"> y Electrodomésticos</w:t>
      </w:r>
    </w:p>
    <w:p w:rsidR="00DA687B" w:rsidRPr="00286B68" w:rsidRDefault="009A4EAE" w:rsidP="00286B68">
      <w:pPr>
        <w:spacing w:line="360" w:lineRule="auto"/>
        <w:ind w:left="709" w:firstLine="284"/>
        <w:jc w:val="both"/>
        <w:rPr>
          <w:rFonts w:ascii="Arial" w:hAnsi="Arial" w:cs="Arial"/>
          <w:sz w:val="24"/>
          <w:szCs w:val="24"/>
        </w:rPr>
      </w:pPr>
      <w:r w:rsidRPr="009A4EAE">
        <w:rPr>
          <w:rFonts w:ascii="Arial" w:hAnsi="Arial" w:cs="Arial"/>
          <w:sz w:val="24"/>
          <w:szCs w:val="24"/>
        </w:rPr>
        <w:t>Se ha considerado dentro de este rubro los implementos necesarios para poder brindar una adecuada alimentación, además se ha considerado también los implementes que servirán para la sala de espera.</w:t>
      </w:r>
    </w:p>
    <w:p w:rsidR="00DA687B" w:rsidRDefault="009A4EAE" w:rsidP="00DA687B">
      <w:pPr>
        <w:tabs>
          <w:tab w:val="left" w:pos="2985"/>
        </w:tabs>
        <w:spacing w:after="0" w:line="240" w:lineRule="auto"/>
        <w:ind w:left="709"/>
        <w:jc w:val="both"/>
        <w:rPr>
          <w:rFonts w:ascii="Arial" w:hAnsi="Arial" w:cs="Arial"/>
          <w:b/>
          <w:sz w:val="24"/>
          <w:szCs w:val="24"/>
        </w:rPr>
      </w:pPr>
      <w:r>
        <w:rPr>
          <w:rFonts w:ascii="Arial" w:hAnsi="Arial" w:cs="Arial"/>
          <w:b/>
          <w:sz w:val="24"/>
          <w:szCs w:val="24"/>
        </w:rPr>
        <w:t xml:space="preserve">                 Tabla No. 3</w:t>
      </w:r>
      <w:r w:rsidR="00DA687B">
        <w:rPr>
          <w:rFonts w:ascii="Arial" w:hAnsi="Arial" w:cs="Arial"/>
          <w:b/>
          <w:sz w:val="24"/>
          <w:szCs w:val="24"/>
        </w:rPr>
        <w:t xml:space="preserve">0 </w:t>
      </w:r>
      <w:r>
        <w:rPr>
          <w:rFonts w:ascii="Arial" w:hAnsi="Arial" w:cs="Arial"/>
          <w:b/>
          <w:sz w:val="24"/>
          <w:szCs w:val="24"/>
        </w:rPr>
        <w:t>Línea Blanca</w:t>
      </w:r>
      <w:r w:rsidR="00606170">
        <w:rPr>
          <w:rFonts w:ascii="Arial" w:hAnsi="Arial" w:cs="Arial"/>
          <w:b/>
          <w:sz w:val="24"/>
          <w:szCs w:val="24"/>
        </w:rPr>
        <w:t xml:space="preserve"> y Electrodomésticos</w:t>
      </w:r>
    </w:p>
    <w:tbl>
      <w:tblPr>
        <w:tblW w:w="5480" w:type="dxa"/>
        <w:tblInd w:w="1902" w:type="dxa"/>
        <w:tblCellMar>
          <w:left w:w="70" w:type="dxa"/>
          <w:right w:w="70" w:type="dxa"/>
        </w:tblCellMar>
        <w:tblLook w:val="04A0"/>
      </w:tblPr>
      <w:tblGrid>
        <w:gridCol w:w="4060"/>
        <w:gridCol w:w="1420"/>
      </w:tblGrid>
      <w:tr w:rsidR="009A4EAE" w:rsidRPr="009A4EAE" w:rsidTr="00EA5056">
        <w:trPr>
          <w:trHeight w:val="313"/>
        </w:trPr>
        <w:tc>
          <w:tcPr>
            <w:tcW w:w="548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9A4EAE" w:rsidRPr="009A4EAE" w:rsidRDefault="009A4EAE" w:rsidP="009A4EAE">
            <w:pPr>
              <w:spacing w:after="0" w:line="240" w:lineRule="auto"/>
              <w:jc w:val="center"/>
              <w:rPr>
                <w:rFonts w:ascii="Calibri" w:eastAsia="Times New Roman" w:hAnsi="Calibri" w:cs="Calibri"/>
                <w:b/>
                <w:bCs/>
                <w:color w:val="000000"/>
              </w:rPr>
            </w:pPr>
            <w:r w:rsidRPr="009A4EAE">
              <w:rPr>
                <w:rFonts w:ascii="Calibri" w:eastAsia="Times New Roman" w:hAnsi="Calibri" w:cs="Calibri"/>
                <w:b/>
                <w:bCs/>
                <w:color w:val="000000"/>
              </w:rPr>
              <w:t>LÍNEA BLANCA</w:t>
            </w:r>
          </w:p>
        </w:tc>
      </w:tr>
      <w:tr w:rsidR="009A4EAE" w:rsidRPr="009A4EAE" w:rsidTr="00EA5056">
        <w:trPr>
          <w:trHeight w:val="313"/>
        </w:trPr>
        <w:tc>
          <w:tcPr>
            <w:tcW w:w="4060" w:type="dxa"/>
            <w:tcBorders>
              <w:top w:val="nil"/>
              <w:left w:val="single" w:sz="8" w:space="0" w:color="auto"/>
              <w:bottom w:val="single" w:sz="8" w:space="0" w:color="auto"/>
              <w:right w:val="single" w:sz="8" w:space="0" w:color="auto"/>
            </w:tcBorders>
            <w:shd w:val="clear" w:color="000000" w:fill="31849B"/>
            <w:noWrap/>
            <w:vAlign w:val="bottom"/>
            <w:hideMark/>
          </w:tcPr>
          <w:p w:rsidR="009A4EAE" w:rsidRPr="009A4EAE" w:rsidRDefault="009A4EAE" w:rsidP="009A4EAE">
            <w:pPr>
              <w:spacing w:after="0" w:line="240" w:lineRule="auto"/>
              <w:jc w:val="center"/>
              <w:rPr>
                <w:rFonts w:ascii="Calibri" w:eastAsia="Times New Roman" w:hAnsi="Calibri" w:cs="Calibri"/>
                <w:b/>
                <w:bCs/>
                <w:color w:val="000000"/>
              </w:rPr>
            </w:pPr>
            <w:r w:rsidRPr="009A4EAE">
              <w:rPr>
                <w:rFonts w:ascii="Calibri" w:eastAsia="Times New Roman" w:hAnsi="Calibri" w:cs="Calibri"/>
                <w:b/>
                <w:bCs/>
                <w:color w:val="000000"/>
              </w:rPr>
              <w:t>Descripción</w:t>
            </w:r>
          </w:p>
        </w:tc>
        <w:tc>
          <w:tcPr>
            <w:tcW w:w="1420" w:type="dxa"/>
            <w:tcBorders>
              <w:top w:val="nil"/>
              <w:left w:val="nil"/>
              <w:bottom w:val="single" w:sz="8" w:space="0" w:color="auto"/>
              <w:right w:val="single" w:sz="8" w:space="0" w:color="auto"/>
            </w:tcBorders>
            <w:shd w:val="clear" w:color="000000" w:fill="31849B"/>
            <w:noWrap/>
            <w:vAlign w:val="bottom"/>
            <w:hideMark/>
          </w:tcPr>
          <w:p w:rsidR="009A4EAE" w:rsidRPr="009A4EAE" w:rsidRDefault="009A4EAE" w:rsidP="009A4EAE">
            <w:pPr>
              <w:spacing w:after="0" w:line="240" w:lineRule="auto"/>
              <w:jc w:val="center"/>
              <w:rPr>
                <w:rFonts w:ascii="Calibri" w:eastAsia="Times New Roman" w:hAnsi="Calibri" w:cs="Calibri"/>
                <w:b/>
                <w:bCs/>
                <w:color w:val="000000"/>
              </w:rPr>
            </w:pPr>
            <w:r w:rsidRPr="009A4EAE">
              <w:rPr>
                <w:rFonts w:ascii="Calibri" w:eastAsia="Times New Roman" w:hAnsi="Calibri" w:cs="Calibri"/>
                <w:b/>
                <w:bCs/>
                <w:color w:val="000000"/>
              </w:rPr>
              <w:t>Cantidad</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COCINA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1</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MICROONDAS PANASONIC</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1</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LICUADORA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2</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REFRIGERADORA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1</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LAVADORA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1</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SECADORA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1</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DISPENSADOR DE AGUA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3</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TOSTADORA</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2</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EXTRACTOR DE JUGOS</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2</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SPLITS</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4</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TELEVISOR LCD 32"</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2</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DVD SONY</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2</w:t>
            </w:r>
          </w:p>
        </w:tc>
      </w:tr>
      <w:tr w:rsidR="009A4EAE" w:rsidRPr="009A4EAE" w:rsidTr="00EA5056">
        <w:trPr>
          <w:trHeight w:val="298"/>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rPr>
                <w:rFonts w:ascii="Calibri" w:eastAsia="Times New Roman" w:hAnsi="Calibri" w:cs="Calibri"/>
                <w:color w:val="000000"/>
              </w:rPr>
            </w:pPr>
            <w:r w:rsidRPr="009A4EAE">
              <w:rPr>
                <w:rFonts w:ascii="Calibri" w:eastAsia="Times New Roman" w:hAnsi="Calibri" w:cs="Calibri"/>
                <w:color w:val="000000"/>
              </w:rPr>
              <w:t>MINICOMPONENTE</w:t>
            </w:r>
          </w:p>
        </w:tc>
        <w:tc>
          <w:tcPr>
            <w:tcW w:w="1420" w:type="dxa"/>
            <w:tcBorders>
              <w:top w:val="nil"/>
              <w:left w:val="nil"/>
              <w:bottom w:val="single" w:sz="4" w:space="0" w:color="auto"/>
              <w:right w:val="single" w:sz="4" w:space="0" w:color="auto"/>
            </w:tcBorders>
            <w:shd w:val="clear" w:color="auto" w:fill="auto"/>
            <w:noWrap/>
            <w:vAlign w:val="bottom"/>
            <w:hideMark/>
          </w:tcPr>
          <w:p w:rsidR="009A4EAE" w:rsidRPr="009A4EAE" w:rsidRDefault="009A4EAE" w:rsidP="009A4EAE">
            <w:pPr>
              <w:spacing w:after="0" w:line="240" w:lineRule="auto"/>
              <w:jc w:val="right"/>
              <w:rPr>
                <w:rFonts w:ascii="Calibri" w:eastAsia="Times New Roman" w:hAnsi="Calibri" w:cs="Calibri"/>
                <w:color w:val="000000"/>
              </w:rPr>
            </w:pPr>
            <w:r w:rsidRPr="009A4EAE">
              <w:rPr>
                <w:rFonts w:ascii="Calibri" w:eastAsia="Times New Roman" w:hAnsi="Calibri" w:cs="Calibri"/>
                <w:color w:val="000000"/>
              </w:rPr>
              <w:t>3</w:t>
            </w:r>
          </w:p>
        </w:tc>
      </w:tr>
    </w:tbl>
    <w:p w:rsidR="00DA687B" w:rsidRDefault="00DA687B" w:rsidP="00DA687B">
      <w:pPr>
        <w:spacing w:line="360" w:lineRule="auto"/>
        <w:ind w:left="709"/>
        <w:jc w:val="both"/>
        <w:rPr>
          <w:rFonts w:ascii="Arial" w:hAnsi="Arial" w:cs="Arial"/>
          <w:b/>
          <w:sz w:val="24"/>
          <w:szCs w:val="24"/>
        </w:rPr>
      </w:pPr>
      <w:r>
        <w:rPr>
          <w:rFonts w:ascii="Arial" w:hAnsi="Arial" w:cs="Arial"/>
          <w:b/>
          <w:sz w:val="24"/>
          <w:szCs w:val="24"/>
        </w:rPr>
        <w:t>Elaborado por: Los Autores</w:t>
      </w:r>
    </w:p>
    <w:p w:rsidR="006C3FBE" w:rsidRPr="002020D9" w:rsidRDefault="002020D9" w:rsidP="00286B68">
      <w:pPr>
        <w:spacing w:line="360" w:lineRule="auto"/>
        <w:ind w:firstLine="426"/>
        <w:jc w:val="both"/>
        <w:rPr>
          <w:rFonts w:ascii="Arial" w:hAnsi="Arial" w:cs="Arial"/>
          <w:sz w:val="24"/>
          <w:szCs w:val="24"/>
        </w:rPr>
      </w:pPr>
      <w:r w:rsidRPr="002020D9">
        <w:rPr>
          <w:rFonts w:ascii="Arial" w:hAnsi="Arial" w:cs="Arial"/>
          <w:sz w:val="24"/>
          <w:szCs w:val="24"/>
        </w:rPr>
        <w:lastRenderedPageBreak/>
        <w:t>A</w:t>
      </w:r>
      <w:r w:rsidR="009A4EAE" w:rsidRPr="002020D9">
        <w:rPr>
          <w:rFonts w:ascii="Arial" w:hAnsi="Arial" w:cs="Arial"/>
          <w:sz w:val="24"/>
          <w:szCs w:val="24"/>
        </w:rPr>
        <w:t xml:space="preserve"> pesar de que los implementos que se mostrarán a continuación no se los ha considerado como activos sino como gastos operacionales, </w:t>
      </w:r>
      <w:r w:rsidRPr="002020D9">
        <w:rPr>
          <w:rFonts w:ascii="Arial" w:hAnsi="Arial" w:cs="Arial"/>
          <w:sz w:val="24"/>
          <w:szCs w:val="24"/>
        </w:rPr>
        <w:t>son necesarios indicarlos porque también forman parte importante dentro de la operación del negocio.</w:t>
      </w:r>
    </w:p>
    <w:p w:rsidR="00E37E66" w:rsidRDefault="00E37E66" w:rsidP="00E37E66">
      <w:pPr>
        <w:spacing w:line="360" w:lineRule="auto"/>
        <w:ind w:left="709"/>
        <w:jc w:val="both"/>
        <w:rPr>
          <w:rFonts w:ascii="Arial" w:hAnsi="Arial" w:cs="Arial"/>
          <w:b/>
          <w:sz w:val="24"/>
          <w:szCs w:val="24"/>
        </w:rPr>
      </w:pPr>
      <w:r>
        <w:rPr>
          <w:rFonts w:ascii="Arial" w:hAnsi="Arial" w:cs="Arial"/>
          <w:b/>
          <w:sz w:val="24"/>
          <w:szCs w:val="24"/>
        </w:rPr>
        <w:t xml:space="preserve">2.3.1.6 </w:t>
      </w:r>
      <w:r w:rsidR="002020D9">
        <w:rPr>
          <w:rFonts w:ascii="Arial" w:hAnsi="Arial" w:cs="Arial"/>
          <w:b/>
          <w:sz w:val="24"/>
          <w:szCs w:val="24"/>
        </w:rPr>
        <w:t>Estimulación</w:t>
      </w:r>
      <w:r w:rsidR="00C26828">
        <w:rPr>
          <w:rFonts w:ascii="Arial" w:hAnsi="Arial" w:cs="Arial"/>
          <w:b/>
          <w:sz w:val="24"/>
          <w:szCs w:val="24"/>
        </w:rPr>
        <w:t xml:space="preserve"> (ver Anexo</w:t>
      </w:r>
      <w:r w:rsidR="005B76FF">
        <w:rPr>
          <w:rFonts w:ascii="Arial" w:hAnsi="Arial" w:cs="Arial"/>
          <w:b/>
          <w:sz w:val="24"/>
          <w:szCs w:val="24"/>
        </w:rPr>
        <w:t xml:space="preserve"> 4</w:t>
      </w:r>
      <w:r w:rsidR="00C26828">
        <w:rPr>
          <w:rFonts w:ascii="Arial" w:hAnsi="Arial" w:cs="Arial"/>
          <w:b/>
          <w:sz w:val="24"/>
          <w:szCs w:val="24"/>
        </w:rPr>
        <w:t>)</w:t>
      </w:r>
    </w:p>
    <w:p w:rsidR="00E37E66" w:rsidRPr="00286B68" w:rsidRDefault="002020D9" w:rsidP="00286B68">
      <w:pPr>
        <w:spacing w:line="360" w:lineRule="auto"/>
        <w:ind w:left="709" w:firstLine="284"/>
        <w:jc w:val="both"/>
        <w:rPr>
          <w:rFonts w:ascii="Arial" w:hAnsi="Arial" w:cs="Arial"/>
          <w:sz w:val="24"/>
          <w:szCs w:val="24"/>
        </w:rPr>
      </w:pPr>
      <w:r w:rsidRPr="00033F41">
        <w:rPr>
          <w:rFonts w:ascii="Arial" w:hAnsi="Arial" w:cs="Arial"/>
          <w:sz w:val="24"/>
          <w:szCs w:val="24"/>
        </w:rPr>
        <w:t>En este rubro constan todos aquellos juegos e implementos con los que deberá contar el Centro para poder ofrecer estimulación tanto pre</w:t>
      </w:r>
      <w:r w:rsidR="00033F41" w:rsidRPr="00033F41">
        <w:rPr>
          <w:rFonts w:ascii="Arial" w:hAnsi="Arial" w:cs="Arial"/>
          <w:sz w:val="24"/>
          <w:szCs w:val="24"/>
        </w:rPr>
        <w:t xml:space="preserve"> como postnatal.</w:t>
      </w:r>
    </w:p>
    <w:p w:rsidR="00E37E66" w:rsidRDefault="00033F41" w:rsidP="00E37E66">
      <w:pPr>
        <w:spacing w:after="0" w:line="240" w:lineRule="auto"/>
        <w:ind w:left="709"/>
        <w:jc w:val="both"/>
        <w:rPr>
          <w:rFonts w:ascii="Arial" w:hAnsi="Arial" w:cs="Arial"/>
          <w:b/>
          <w:sz w:val="24"/>
          <w:szCs w:val="24"/>
        </w:rPr>
      </w:pPr>
      <w:r>
        <w:rPr>
          <w:rFonts w:ascii="Arial" w:hAnsi="Arial" w:cs="Arial"/>
          <w:b/>
          <w:sz w:val="24"/>
          <w:szCs w:val="24"/>
        </w:rPr>
        <w:t xml:space="preserve">         Tabla No. 3</w:t>
      </w:r>
      <w:r w:rsidR="00E37E66">
        <w:rPr>
          <w:rFonts w:ascii="Arial" w:hAnsi="Arial" w:cs="Arial"/>
          <w:b/>
          <w:sz w:val="24"/>
          <w:szCs w:val="24"/>
        </w:rPr>
        <w:t xml:space="preserve">1 </w:t>
      </w:r>
      <w:r>
        <w:rPr>
          <w:rFonts w:ascii="Arial" w:hAnsi="Arial" w:cs="Arial"/>
          <w:b/>
          <w:sz w:val="24"/>
          <w:szCs w:val="24"/>
        </w:rPr>
        <w:t>Estimulación</w:t>
      </w:r>
    </w:p>
    <w:tbl>
      <w:tblPr>
        <w:tblW w:w="5860" w:type="dxa"/>
        <w:jc w:val="center"/>
        <w:tblInd w:w="55" w:type="dxa"/>
        <w:tblCellMar>
          <w:left w:w="70" w:type="dxa"/>
          <w:right w:w="70" w:type="dxa"/>
        </w:tblCellMar>
        <w:tblLook w:val="04A0"/>
      </w:tblPr>
      <w:tblGrid>
        <w:gridCol w:w="4929"/>
        <w:gridCol w:w="959"/>
      </w:tblGrid>
      <w:tr w:rsidR="00033F41" w:rsidRPr="00033F41" w:rsidTr="00033F41">
        <w:trPr>
          <w:trHeight w:val="315"/>
          <w:jc w:val="center"/>
        </w:trPr>
        <w:tc>
          <w:tcPr>
            <w:tcW w:w="586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ESTIMULACIÓN</w:t>
            </w:r>
          </w:p>
        </w:tc>
      </w:tr>
      <w:tr w:rsidR="00033F41" w:rsidRPr="00033F41" w:rsidTr="00033F41">
        <w:trPr>
          <w:trHeight w:val="315"/>
          <w:jc w:val="center"/>
        </w:trPr>
        <w:tc>
          <w:tcPr>
            <w:tcW w:w="4929" w:type="dxa"/>
            <w:tcBorders>
              <w:top w:val="nil"/>
              <w:left w:val="single" w:sz="8" w:space="0" w:color="auto"/>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Descripción</w:t>
            </w:r>
          </w:p>
        </w:tc>
        <w:tc>
          <w:tcPr>
            <w:tcW w:w="931" w:type="dxa"/>
            <w:tcBorders>
              <w:top w:val="nil"/>
              <w:left w:val="nil"/>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Cantidad</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FUNDA CON 100 PELOTAS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12</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PISCINA CUADRADA 1.20 X 1.20 ( DISEÑOS)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2</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COLCHONETA 2X1X0.03 CON DISEÑO O ESPECIAL</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COLCHONETA 2X1X0.03 TEXTURIZADA</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BALON DIDACTICO 22" (55 CMS)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606170"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BALON DIDACTICO 26" (65 CMS)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D02497">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1</w:t>
            </w:r>
            <w:r w:rsidR="00D02497">
              <w:rPr>
                <w:rFonts w:ascii="Calibri" w:eastAsia="Times New Roman" w:hAnsi="Calibri" w:cs="Calibri"/>
                <w:color w:val="000000"/>
              </w:rPr>
              <w:t>0</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BALON DIDACTICO 40" (100 CMS)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10</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lang w:val="en-US"/>
              </w:rPr>
            </w:pPr>
            <w:r w:rsidRPr="00033F41">
              <w:rPr>
                <w:rFonts w:ascii="Calibri" w:eastAsia="Times New Roman" w:hAnsi="Calibri" w:cs="Calibri"/>
                <w:color w:val="000000"/>
                <w:lang w:val="en-US"/>
              </w:rPr>
              <w:t>KIT MELODY MEDIUM X 9 PZS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D02497"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GIMNASIA GIRATORIA 3-6 MESES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2</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 xml:space="preserve">CUBO ACTIVIDADES +12 </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2</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CUBO ACTIVIDADES +18</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3</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COBIJA ACTIVIDADES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SET DE DADOS EN ESPUMA X3</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TARJETAS DE ESTIMULACIÓN VISUAL Y AUDITIVAS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92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ENTRENADOR PARA NIÑOS</w:t>
            </w:r>
          </w:p>
        </w:tc>
        <w:tc>
          <w:tcPr>
            <w:tcW w:w="93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bl>
    <w:p w:rsidR="00681556" w:rsidRDefault="00E37E66" w:rsidP="00E37E66">
      <w:pPr>
        <w:spacing w:line="360" w:lineRule="auto"/>
        <w:ind w:left="709"/>
        <w:jc w:val="both"/>
        <w:rPr>
          <w:rFonts w:ascii="Arial" w:hAnsi="Arial" w:cs="Arial"/>
          <w:b/>
          <w:sz w:val="24"/>
          <w:szCs w:val="24"/>
        </w:rPr>
      </w:pPr>
      <w:r>
        <w:rPr>
          <w:rFonts w:ascii="Arial" w:hAnsi="Arial" w:cs="Arial"/>
          <w:b/>
          <w:sz w:val="24"/>
          <w:szCs w:val="24"/>
        </w:rPr>
        <w:t>Elaborado por: Los Autores</w:t>
      </w:r>
    </w:p>
    <w:p w:rsidR="005B76FF" w:rsidRDefault="005B76FF" w:rsidP="00E37E66">
      <w:pPr>
        <w:spacing w:line="360" w:lineRule="auto"/>
        <w:ind w:left="709"/>
        <w:jc w:val="both"/>
        <w:rPr>
          <w:rFonts w:ascii="Arial" w:hAnsi="Arial" w:cs="Arial"/>
          <w:b/>
          <w:sz w:val="24"/>
          <w:szCs w:val="24"/>
        </w:rPr>
      </w:pPr>
    </w:p>
    <w:p w:rsidR="005B76FF" w:rsidRDefault="005B76FF" w:rsidP="00E37E66">
      <w:pPr>
        <w:spacing w:line="360" w:lineRule="auto"/>
        <w:ind w:left="709"/>
        <w:jc w:val="both"/>
        <w:rPr>
          <w:rFonts w:ascii="Arial" w:hAnsi="Arial" w:cs="Arial"/>
          <w:b/>
          <w:sz w:val="24"/>
          <w:szCs w:val="24"/>
        </w:rPr>
      </w:pPr>
    </w:p>
    <w:p w:rsidR="00EA5056" w:rsidRDefault="00EA5056" w:rsidP="00E37E66">
      <w:pPr>
        <w:spacing w:line="360" w:lineRule="auto"/>
        <w:ind w:left="709"/>
        <w:jc w:val="both"/>
        <w:rPr>
          <w:rFonts w:ascii="Arial" w:hAnsi="Arial" w:cs="Arial"/>
          <w:b/>
          <w:sz w:val="24"/>
          <w:szCs w:val="24"/>
        </w:rPr>
      </w:pPr>
    </w:p>
    <w:p w:rsidR="00E37E66" w:rsidRDefault="00E37E66" w:rsidP="00E37E66">
      <w:pPr>
        <w:spacing w:line="360" w:lineRule="auto"/>
        <w:ind w:left="709"/>
        <w:jc w:val="both"/>
        <w:rPr>
          <w:rFonts w:ascii="Arial" w:hAnsi="Arial" w:cs="Arial"/>
          <w:b/>
          <w:sz w:val="24"/>
          <w:szCs w:val="24"/>
        </w:rPr>
      </w:pPr>
      <w:r>
        <w:rPr>
          <w:rFonts w:ascii="Arial" w:hAnsi="Arial" w:cs="Arial"/>
          <w:b/>
          <w:sz w:val="24"/>
          <w:szCs w:val="24"/>
        </w:rPr>
        <w:lastRenderedPageBreak/>
        <w:t xml:space="preserve">2.3.1.7 </w:t>
      </w:r>
      <w:r w:rsidR="00033F41">
        <w:rPr>
          <w:rFonts w:ascii="Arial" w:hAnsi="Arial" w:cs="Arial"/>
          <w:b/>
          <w:sz w:val="24"/>
          <w:szCs w:val="24"/>
        </w:rPr>
        <w:t>Implementos para aulas</w:t>
      </w:r>
      <w:r w:rsidR="00C26828">
        <w:rPr>
          <w:rFonts w:ascii="Arial" w:hAnsi="Arial" w:cs="Arial"/>
          <w:b/>
          <w:sz w:val="24"/>
          <w:szCs w:val="24"/>
        </w:rPr>
        <w:t xml:space="preserve"> (ver Anexo</w:t>
      </w:r>
      <w:r w:rsidR="005B76FF">
        <w:rPr>
          <w:rFonts w:ascii="Arial" w:hAnsi="Arial" w:cs="Arial"/>
          <w:b/>
          <w:sz w:val="24"/>
          <w:szCs w:val="24"/>
        </w:rPr>
        <w:t xml:space="preserve"> 5</w:t>
      </w:r>
      <w:r w:rsidR="00C26828">
        <w:rPr>
          <w:rFonts w:ascii="Arial" w:hAnsi="Arial" w:cs="Arial"/>
          <w:b/>
          <w:sz w:val="24"/>
          <w:szCs w:val="24"/>
        </w:rPr>
        <w:t>)</w:t>
      </w:r>
    </w:p>
    <w:p w:rsidR="00187CB7" w:rsidRPr="00286B68" w:rsidRDefault="00033F41" w:rsidP="00286B68">
      <w:pPr>
        <w:spacing w:line="360" w:lineRule="auto"/>
        <w:ind w:left="709" w:firstLine="284"/>
        <w:jc w:val="both"/>
        <w:rPr>
          <w:rFonts w:ascii="Arial" w:hAnsi="Arial" w:cs="Arial"/>
          <w:sz w:val="24"/>
          <w:szCs w:val="24"/>
        </w:rPr>
      </w:pPr>
      <w:r w:rsidRPr="00033F41">
        <w:rPr>
          <w:rFonts w:ascii="Arial" w:hAnsi="Arial" w:cs="Arial"/>
          <w:sz w:val="24"/>
          <w:szCs w:val="24"/>
        </w:rPr>
        <w:t xml:space="preserve">Las aulas en las que se desarrolle las diferentes actividades del centro deberán estar adecuadas a las necesidades de los niños, por eso se considera importante contar con los implementos mostrados en la siguiente tabla. </w:t>
      </w:r>
    </w:p>
    <w:p w:rsidR="00E37E66" w:rsidRDefault="00033F41" w:rsidP="00E37E66">
      <w:pPr>
        <w:spacing w:after="0" w:line="240" w:lineRule="auto"/>
        <w:ind w:left="709"/>
        <w:jc w:val="both"/>
        <w:rPr>
          <w:rFonts w:ascii="Arial" w:hAnsi="Arial" w:cs="Arial"/>
          <w:b/>
          <w:sz w:val="24"/>
          <w:szCs w:val="24"/>
        </w:rPr>
      </w:pPr>
      <w:r>
        <w:rPr>
          <w:rFonts w:ascii="Arial" w:hAnsi="Arial" w:cs="Arial"/>
          <w:b/>
          <w:sz w:val="24"/>
          <w:szCs w:val="24"/>
        </w:rPr>
        <w:t xml:space="preserve">    Tabla No. 3</w:t>
      </w:r>
      <w:r w:rsidR="00E37E66">
        <w:rPr>
          <w:rFonts w:ascii="Arial" w:hAnsi="Arial" w:cs="Arial"/>
          <w:b/>
          <w:sz w:val="24"/>
          <w:szCs w:val="24"/>
        </w:rPr>
        <w:t xml:space="preserve">2 </w:t>
      </w:r>
      <w:r>
        <w:rPr>
          <w:rFonts w:ascii="Arial" w:hAnsi="Arial" w:cs="Arial"/>
          <w:b/>
          <w:sz w:val="24"/>
          <w:szCs w:val="24"/>
        </w:rPr>
        <w:t>Implementos para aulas</w:t>
      </w:r>
    </w:p>
    <w:tbl>
      <w:tblPr>
        <w:tblW w:w="5860" w:type="dxa"/>
        <w:jc w:val="center"/>
        <w:tblInd w:w="55" w:type="dxa"/>
        <w:tblCellMar>
          <w:left w:w="70" w:type="dxa"/>
          <w:right w:w="70" w:type="dxa"/>
        </w:tblCellMar>
        <w:tblLook w:val="04A0"/>
      </w:tblPr>
      <w:tblGrid>
        <w:gridCol w:w="4499"/>
        <w:gridCol w:w="1361"/>
      </w:tblGrid>
      <w:tr w:rsidR="00033F41" w:rsidRPr="00033F41" w:rsidTr="00033F41">
        <w:trPr>
          <w:trHeight w:val="315"/>
          <w:jc w:val="center"/>
        </w:trPr>
        <w:tc>
          <w:tcPr>
            <w:tcW w:w="586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IMPLEMENTOS PARA AULAS</w:t>
            </w:r>
          </w:p>
        </w:tc>
      </w:tr>
      <w:tr w:rsidR="00033F41" w:rsidRPr="00033F41" w:rsidTr="00033F41">
        <w:trPr>
          <w:trHeight w:val="315"/>
          <w:jc w:val="center"/>
        </w:trPr>
        <w:tc>
          <w:tcPr>
            <w:tcW w:w="4499" w:type="dxa"/>
            <w:tcBorders>
              <w:top w:val="nil"/>
              <w:left w:val="single" w:sz="8" w:space="0" w:color="auto"/>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Descripción</w:t>
            </w:r>
          </w:p>
        </w:tc>
        <w:tc>
          <w:tcPr>
            <w:tcW w:w="1361" w:type="dxa"/>
            <w:tcBorders>
              <w:top w:val="nil"/>
              <w:left w:val="nil"/>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Cantidad</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CUNA</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SILLA COMEDOR</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12</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ANDADOR</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CAMBIADOR</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606170"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CAJONERAS ÚTILES</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606170"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CARRITO ANDADOR</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606170"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CESTOS DE BASURA</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SILLA PRE- ESCOLAR EN METAL</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32</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ADORNOS DE  OFICINA VARIOS</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499"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MESAS X8</w:t>
            </w:r>
          </w:p>
        </w:tc>
        <w:tc>
          <w:tcPr>
            <w:tcW w:w="1361"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bl>
    <w:p w:rsidR="00E37E66" w:rsidRDefault="00E37E66" w:rsidP="00033F41">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E37E66" w:rsidRDefault="00E37E66" w:rsidP="00E37E66">
      <w:pPr>
        <w:spacing w:line="360" w:lineRule="auto"/>
        <w:ind w:left="709"/>
        <w:jc w:val="both"/>
        <w:rPr>
          <w:rFonts w:ascii="Arial" w:hAnsi="Arial" w:cs="Arial"/>
          <w:b/>
          <w:sz w:val="24"/>
          <w:szCs w:val="24"/>
        </w:rPr>
      </w:pPr>
      <w:r>
        <w:rPr>
          <w:rFonts w:ascii="Arial" w:hAnsi="Arial" w:cs="Arial"/>
          <w:b/>
          <w:sz w:val="24"/>
          <w:szCs w:val="24"/>
        </w:rPr>
        <w:t xml:space="preserve">2.3.1.8 </w:t>
      </w:r>
      <w:r w:rsidR="00033F41">
        <w:rPr>
          <w:rFonts w:ascii="Arial" w:hAnsi="Arial" w:cs="Arial"/>
          <w:b/>
          <w:sz w:val="24"/>
          <w:szCs w:val="24"/>
        </w:rPr>
        <w:t>Material Didáctico</w:t>
      </w:r>
      <w:r w:rsidR="00C26828">
        <w:rPr>
          <w:rFonts w:ascii="Arial" w:hAnsi="Arial" w:cs="Arial"/>
          <w:b/>
          <w:sz w:val="24"/>
          <w:szCs w:val="24"/>
        </w:rPr>
        <w:t xml:space="preserve"> (ver Anexo</w:t>
      </w:r>
      <w:r w:rsidR="005B76FF">
        <w:rPr>
          <w:rFonts w:ascii="Arial" w:hAnsi="Arial" w:cs="Arial"/>
          <w:b/>
          <w:sz w:val="24"/>
          <w:szCs w:val="24"/>
        </w:rPr>
        <w:t xml:space="preserve"> 6</w:t>
      </w:r>
      <w:r w:rsidR="00C26828">
        <w:rPr>
          <w:rFonts w:ascii="Arial" w:hAnsi="Arial" w:cs="Arial"/>
          <w:b/>
          <w:sz w:val="24"/>
          <w:szCs w:val="24"/>
        </w:rPr>
        <w:t>)</w:t>
      </w:r>
    </w:p>
    <w:p w:rsidR="00033F41" w:rsidRPr="00033F41" w:rsidRDefault="00033F41" w:rsidP="00286B68">
      <w:pPr>
        <w:spacing w:line="360" w:lineRule="auto"/>
        <w:ind w:left="709" w:firstLine="284"/>
        <w:jc w:val="both"/>
        <w:rPr>
          <w:rFonts w:ascii="Arial" w:hAnsi="Arial" w:cs="Arial"/>
          <w:sz w:val="24"/>
          <w:szCs w:val="24"/>
        </w:rPr>
      </w:pPr>
      <w:r w:rsidRPr="00033F41">
        <w:rPr>
          <w:rFonts w:ascii="Arial" w:hAnsi="Arial" w:cs="Arial"/>
          <w:sz w:val="24"/>
          <w:szCs w:val="24"/>
        </w:rPr>
        <w:t>A parte de estimular el desarrollo de los niños, también es importante combinar esta estimulación con el incentivo a aprender, por esa razón se tomaron en cuenta los materiales didácticos mostrados en la tabla siguiente.</w:t>
      </w:r>
    </w:p>
    <w:p w:rsidR="00187CB7" w:rsidRDefault="00033F41" w:rsidP="00187CB7">
      <w:pPr>
        <w:spacing w:after="0" w:line="240" w:lineRule="auto"/>
        <w:ind w:left="709"/>
        <w:jc w:val="both"/>
        <w:rPr>
          <w:rFonts w:ascii="Arial" w:hAnsi="Arial" w:cs="Arial"/>
          <w:b/>
          <w:sz w:val="24"/>
          <w:szCs w:val="24"/>
        </w:rPr>
      </w:pPr>
      <w:r>
        <w:rPr>
          <w:rFonts w:ascii="Arial" w:hAnsi="Arial" w:cs="Arial"/>
          <w:b/>
          <w:sz w:val="24"/>
          <w:szCs w:val="24"/>
        </w:rPr>
        <w:t xml:space="preserve">    Tabla No. 3</w:t>
      </w:r>
      <w:r w:rsidR="00187CB7">
        <w:rPr>
          <w:rFonts w:ascii="Arial" w:hAnsi="Arial" w:cs="Arial"/>
          <w:b/>
          <w:sz w:val="24"/>
          <w:szCs w:val="24"/>
        </w:rPr>
        <w:t xml:space="preserve">3 </w:t>
      </w:r>
      <w:r>
        <w:rPr>
          <w:rFonts w:ascii="Arial" w:hAnsi="Arial" w:cs="Arial"/>
          <w:b/>
          <w:sz w:val="24"/>
          <w:szCs w:val="24"/>
        </w:rPr>
        <w:t>Material Didáctico</w:t>
      </w:r>
    </w:p>
    <w:tbl>
      <w:tblPr>
        <w:tblW w:w="5860" w:type="dxa"/>
        <w:jc w:val="center"/>
        <w:tblInd w:w="55" w:type="dxa"/>
        <w:tblCellMar>
          <w:left w:w="70" w:type="dxa"/>
          <w:right w:w="70" w:type="dxa"/>
        </w:tblCellMar>
        <w:tblLook w:val="04A0"/>
      </w:tblPr>
      <w:tblGrid>
        <w:gridCol w:w="4708"/>
        <w:gridCol w:w="1152"/>
      </w:tblGrid>
      <w:tr w:rsidR="00033F41" w:rsidRPr="00033F41" w:rsidTr="00033F41">
        <w:trPr>
          <w:trHeight w:val="315"/>
          <w:jc w:val="center"/>
        </w:trPr>
        <w:tc>
          <w:tcPr>
            <w:tcW w:w="586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MATERIAL DIDÁCTICO</w:t>
            </w:r>
          </w:p>
        </w:tc>
      </w:tr>
      <w:tr w:rsidR="00033F41" w:rsidRPr="00033F41" w:rsidTr="00033F41">
        <w:trPr>
          <w:trHeight w:val="315"/>
          <w:jc w:val="center"/>
        </w:trPr>
        <w:tc>
          <w:tcPr>
            <w:tcW w:w="4708" w:type="dxa"/>
            <w:tcBorders>
              <w:top w:val="nil"/>
              <w:left w:val="single" w:sz="8" w:space="0" w:color="auto"/>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Descripción</w:t>
            </w:r>
          </w:p>
        </w:tc>
        <w:tc>
          <w:tcPr>
            <w:tcW w:w="1152" w:type="dxa"/>
            <w:tcBorders>
              <w:top w:val="nil"/>
              <w:left w:val="nil"/>
              <w:bottom w:val="single" w:sz="8" w:space="0" w:color="auto"/>
              <w:right w:val="single" w:sz="8" w:space="0" w:color="auto"/>
            </w:tcBorders>
            <w:shd w:val="clear" w:color="000000" w:fill="31849B"/>
            <w:noWrap/>
            <w:vAlign w:val="bottom"/>
            <w:hideMark/>
          </w:tcPr>
          <w:p w:rsidR="00033F41" w:rsidRPr="00033F41" w:rsidRDefault="00033F41" w:rsidP="00033F41">
            <w:pPr>
              <w:spacing w:after="0" w:line="240" w:lineRule="auto"/>
              <w:jc w:val="center"/>
              <w:rPr>
                <w:rFonts w:ascii="Calibri" w:eastAsia="Times New Roman" w:hAnsi="Calibri" w:cs="Calibri"/>
                <w:b/>
                <w:bCs/>
                <w:color w:val="000000"/>
              </w:rPr>
            </w:pPr>
            <w:r w:rsidRPr="00033F41">
              <w:rPr>
                <w:rFonts w:ascii="Calibri" w:eastAsia="Times New Roman" w:hAnsi="Calibri" w:cs="Calibri"/>
                <w:b/>
                <w:bCs/>
                <w:color w:val="000000"/>
              </w:rPr>
              <w:t>Cantidad</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JUEGOS VARIOS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LEGOS 300 PZS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D02497"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JUGUETE EXPLORA Y CRECE</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3</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IDENTIFICADOR DE ÓRGANOS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lastRenderedPageBreak/>
              <w:t>CUBO DE FIGURAS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3</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ROMPECABEZAS DE LETRAS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5</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ROMPECABEZAS VARIOS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D02497" w:rsidP="00033F41">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C26828" w:rsidP="00033F41">
            <w:pPr>
              <w:spacing w:after="0" w:line="240" w:lineRule="auto"/>
              <w:rPr>
                <w:rFonts w:ascii="Calibri" w:eastAsia="Times New Roman" w:hAnsi="Calibri" w:cs="Calibri"/>
                <w:color w:val="000000"/>
              </w:rPr>
            </w:pPr>
            <w:r>
              <w:rPr>
                <w:rFonts w:ascii="Calibri" w:eastAsia="Times New Roman" w:hAnsi="Calibri" w:cs="Calibri"/>
                <w:color w:val="000000"/>
              </w:rPr>
              <w:t>CABALLITOS MEC</w:t>
            </w:r>
            <w:r w:rsidR="00033F41" w:rsidRPr="00033F41">
              <w:rPr>
                <w:rFonts w:ascii="Calibri" w:eastAsia="Times New Roman" w:hAnsi="Calibri" w:cs="Calibri"/>
                <w:color w:val="000000"/>
              </w:rPr>
              <w:t>EDORES DE MADERA</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5</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BARRILITOS CHILLON</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5</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 xml:space="preserve">CHINESCO </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COLECCIÓN CUENTOS INFANTILES (12)</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2</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 xml:space="preserve">ALCANCIA DE FIGURAS </w:t>
            </w:r>
            <w:r w:rsidR="00C26828">
              <w:rPr>
                <w:rFonts w:ascii="Calibri" w:eastAsia="Times New Roman" w:hAnsi="Calibri" w:cs="Calibri"/>
                <w:color w:val="000000"/>
              </w:rPr>
              <w:t>G</w:t>
            </w:r>
            <w:r w:rsidRPr="00033F41">
              <w:rPr>
                <w:rFonts w:ascii="Calibri" w:eastAsia="Times New Roman" w:hAnsi="Calibri" w:cs="Calibri"/>
                <w:color w:val="000000"/>
              </w:rPr>
              <w:t>EOMÉTRICAS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ENCAJABLE FARMY ARM 12 PZS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INSTRUMENTOS MUSICALES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PAR DE MARACAS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CASTAÑUELAS DE PLÁSTICO</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10</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XILOFONO</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4</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PANDERETAS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r w:rsidR="00033F41" w:rsidRPr="00033F41" w:rsidTr="00033F41">
        <w:trPr>
          <w:trHeight w:val="300"/>
          <w:jc w:val="center"/>
        </w:trPr>
        <w:tc>
          <w:tcPr>
            <w:tcW w:w="4708" w:type="dxa"/>
            <w:tcBorders>
              <w:top w:val="nil"/>
              <w:left w:val="single" w:sz="8" w:space="0" w:color="auto"/>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rPr>
                <w:rFonts w:ascii="Calibri" w:eastAsia="Times New Roman" w:hAnsi="Calibri" w:cs="Calibri"/>
                <w:color w:val="000000"/>
              </w:rPr>
            </w:pPr>
            <w:r w:rsidRPr="00033F41">
              <w:rPr>
                <w:rFonts w:ascii="Calibri" w:eastAsia="Times New Roman" w:hAnsi="Calibri" w:cs="Calibri"/>
                <w:color w:val="000000"/>
              </w:rPr>
              <w:t>GUACHARACAS INFANTILES</w:t>
            </w:r>
          </w:p>
        </w:tc>
        <w:tc>
          <w:tcPr>
            <w:tcW w:w="1152" w:type="dxa"/>
            <w:tcBorders>
              <w:top w:val="nil"/>
              <w:left w:val="nil"/>
              <w:bottom w:val="single" w:sz="4" w:space="0" w:color="auto"/>
              <w:right w:val="single" w:sz="4" w:space="0" w:color="auto"/>
            </w:tcBorders>
            <w:shd w:val="clear" w:color="auto" w:fill="auto"/>
            <w:noWrap/>
            <w:vAlign w:val="bottom"/>
            <w:hideMark/>
          </w:tcPr>
          <w:p w:rsidR="00033F41" w:rsidRPr="00033F41" w:rsidRDefault="00033F41" w:rsidP="00033F41">
            <w:pPr>
              <w:spacing w:after="0" w:line="240" w:lineRule="auto"/>
              <w:jc w:val="right"/>
              <w:rPr>
                <w:rFonts w:ascii="Calibri" w:eastAsia="Times New Roman" w:hAnsi="Calibri" w:cs="Calibri"/>
                <w:color w:val="000000"/>
              </w:rPr>
            </w:pPr>
            <w:r w:rsidRPr="00033F41">
              <w:rPr>
                <w:rFonts w:ascii="Calibri" w:eastAsia="Times New Roman" w:hAnsi="Calibri" w:cs="Calibri"/>
                <w:color w:val="000000"/>
              </w:rPr>
              <w:t>6</w:t>
            </w:r>
          </w:p>
        </w:tc>
      </w:tr>
    </w:tbl>
    <w:p w:rsidR="00E37E66" w:rsidRDefault="00187CB7" w:rsidP="00E37E66">
      <w:pPr>
        <w:spacing w:line="360" w:lineRule="auto"/>
        <w:ind w:left="709"/>
        <w:jc w:val="both"/>
        <w:rPr>
          <w:rFonts w:ascii="Arial" w:hAnsi="Arial" w:cs="Arial"/>
          <w:b/>
          <w:sz w:val="24"/>
          <w:szCs w:val="24"/>
        </w:rPr>
      </w:pPr>
      <w:r>
        <w:rPr>
          <w:rFonts w:ascii="Arial" w:hAnsi="Arial" w:cs="Arial"/>
          <w:b/>
          <w:sz w:val="24"/>
          <w:szCs w:val="24"/>
        </w:rPr>
        <w:t>Elaborado por: Los Autores</w:t>
      </w:r>
    </w:p>
    <w:p w:rsidR="00033F41" w:rsidRDefault="00033F41" w:rsidP="00E37E66">
      <w:pPr>
        <w:spacing w:line="360" w:lineRule="auto"/>
        <w:ind w:left="709"/>
        <w:jc w:val="both"/>
        <w:rPr>
          <w:rFonts w:ascii="Arial" w:hAnsi="Arial" w:cs="Arial"/>
          <w:b/>
          <w:sz w:val="24"/>
          <w:szCs w:val="24"/>
        </w:rPr>
      </w:pPr>
      <w:r>
        <w:rPr>
          <w:rFonts w:ascii="Arial" w:hAnsi="Arial" w:cs="Arial"/>
          <w:b/>
          <w:sz w:val="24"/>
          <w:szCs w:val="24"/>
        </w:rPr>
        <w:t>2.3.1.9 Suministros de limpieza</w:t>
      </w:r>
    </w:p>
    <w:p w:rsidR="00033F41" w:rsidRPr="00286B68" w:rsidRDefault="00033F41" w:rsidP="00286B68">
      <w:pPr>
        <w:spacing w:line="360" w:lineRule="auto"/>
        <w:ind w:left="709" w:firstLine="284"/>
        <w:jc w:val="both"/>
        <w:rPr>
          <w:rFonts w:ascii="Arial" w:hAnsi="Arial" w:cs="Arial"/>
          <w:sz w:val="24"/>
          <w:szCs w:val="24"/>
        </w:rPr>
      </w:pPr>
      <w:r w:rsidRPr="00A32D53">
        <w:rPr>
          <w:rFonts w:ascii="Arial" w:hAnsi="Arial" w:cs="Arial"/>
          <w:sz w:val="24"/>
          <w:szCs w:val="24"/>
        </w:rPr>
        <w:t>Dentro de toda empresa o negocio, el aseo es considerado de vital importancia, debido a esto se identificó los principales artículos de limpieza, tal y como se detalla a continuación.</w:t>
      </w:r>
    </w:p>
    <w:p w:rsidR="00033F41" w:rsidRDefault="00033F41" w:rsidP="00A32D53">
      <w:pPr>
        <w:spacing w:after="0" w:line="240" w:lineRule="auto"/>
        <w:ind w:left="709"/>
        <w:jc w:val="both"/>
        <w:rPr>
          <w:rFonts w:ascii="Arial" w:hAnsi="Arial" w:cs="Arial"/>
          <w:b/>
          <w:sz w:val="24"/>
          <w:szCs w:val="24"/>
        </w:rPr>
      </w:pPr>
      <w:r>
        <w:rPr>
          <w:rFonts w:ascii="Arial" w:hAnsi="Arial" w:cs="Arial"/>
          <w:b/>
          <w:sz w:val="24"/>
          <w:szCs w:val="24"/>
        </w:rPr>
        <w:t>Tabla No. 34 Suministros de limpieza</w:t>
      </w:r>
    </w:p>
    <w:tbl>
      <w:tblPr>
        <w:tblW w:w="6085" w:type="dxa"/>
        <w:jc w:val="center"/>
        <w:tblInd w:w="55" w:type="dxa"/>
        <w:tblCellMar>
          <w:left w:w="70" w:type="dxa"/>
          <w:right w:w="70" w:type="dxa"/>
        </w:tblCellMar>
        <w:tblLook w:val="04A0"/>
      </w:tblPr>
      <w:tblGrid>
        <w:gridCol w:w="4979"/>
        <w:gridCol w:w="1106"/>
      </w:tblGrid>
      <w:tr w:rsidR="00A32D53" w:rsidRPr="00A32D53" w:rsidTr="00A32D53">
        <w:trPr>
          <w:trHeight w:val="259"/>
          <w:jc w:val="center"/>
        </w:trPr>
        <w:tc>
          <w:tcPr>
            <w:tcW w:w="6085"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SUMINISTROS DE LIMPIEZA</w:t>
            </w:r>
          </w:p>
        </w:tc>
      </w:tr>
      <w:tr w:rsidR="00A32D53" w:rsidRPr="00A32D53" w:rsidTr="00A32D53">
        <w:trPr>
          <w:trHeight w:val="259"/>
          <w:jc w:val="center"/>
        </w:trPr>
        <w:tc>
          <w:tcPr>
            <w:tcW w:w="4979" w:type="dxa"/>
            <w:tcBorders>
              <w:top w:val="nil"/>
              <w:left w:val="single" w:sz="8" w:space="0" w:color="auto"/>
              <w:bottom w:val="single" w:sz="8" w:space="0" w:color="auto"/>
              <w:right w:val="single" w:sz="8" w:space="0" w:color="auto"/>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Descripción</w:t>
            </w:r>
          </w:p>
        </w:tc>
        <w:tc>
          <w:tcPr>
            <w:tcW w:w="1106" w:type="dxa"/>
            <w:tcBorders>
              <w:top w:val="nil"/>
              <w:left w:val="nil"/>
              <w:bottom w:val="single" w:sz="8" w:space="0" w:color="auto"/>
              <w:right w:val="single" w:sz="8" w:space="0" w:color="auto"/>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Cantidad</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ALFOMBRA BAÑO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3</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ADAPTADORES TAZA BAÑO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BAÑERA COMPLETA</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6</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BACINILLA</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JABONERA</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DISPENSADOR DE JABÓN LÍQUIDO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JABÓN LÍQUIDO (GLN)</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DISPENSADOR DE PAPEL HIGIÉNICO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ROLLOS DE PAPEL HIGIÉNICO (20M)</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D02497"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DISPENSADOR DE TOALLAS PRECORTADAS</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TOALLAS PRECORTADAS (150)</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SECADOR DE MANOS</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TACHO DE BASURA</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4</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lastRenderedPageBreak/>
              <w:t>FUNDAS DE BASURA (20)</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48</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 xml:space="preserve">GUANTES BICOLOR N°7 </w:t>
            </w:r>
            <w:r w:rsidR="00852219">
              <w:rPr>
                <w:rFonts w:ascii="Calibri" w:eastAsia="Times New Roman" w:hAnsi="Calibri" w:cs="Calibri"/>
                <w:color w:val="000000"/>
              </w:rPr>
              <w:t>½</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COCHE DE LIMPIEZA</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CERA EMULSIONADA ESTRELLAS GALON</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6</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BALDE ESCURRIDOR CON RUEDAS</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 xml:space="preserve">ATOMIZADOR </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ESCOBA FIBRA DE COCO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3</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TRAPEADOR METALICO</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3</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CLORO HH (GLN)</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12</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AMBIENTAL EN GALON VARIOS AROMAS</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PAÑOS MULTIUSOS WYPALL 25 HOJAS</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10</w:t>
            </w:r>
          </w:p>
        </w:tc>
      </w:tr>
      <w:tr w:rsidR="00A32D53" w:rsidRPr="00A32D53" w:rsidTr="00A32D53">
        <w:trPr>
          <w:trHeight w:val="247"/>
          <w:jc w:val="center"/>
        </w:trPr>
        <w:tc>
          <w:tcPr>
            <w:tcW w:w="4979"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Pr>
                <w:rFonts w:ascii="Calibri" w:eastAsia="Times New Roman" w:hAnsi="Calibri" w:cs="Calibri"/>
                <w:color w:val="000000"/>
              </w:rPr>
              <w:t>DETERGENTE</w:t>
            </w:r>
            <w:r w:rsidRPr="00A32D53">
              <w:rPr>
                <w:rFonts w:ascii="Calibri" w:eastAsia="Times New Roman" w:hAnsi="Calibri" w:cs="Calibri"/>
                <w:color w:val="000000"/>
              </w:rPr>
              <w:t xml:space="preserve"> (2 Kg)</w:t>
            </w:r>
          </w:p>
        </w:tc>
        <w:tc>
          <w:tcPr>
            <w:tcW w:w="1106"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6</w:t>
            </w:r>
          </w:p>
        </w:tc>
      </w:tr>
    </w:tbl>
    <w:p w:rsidR="00033F41" w:rsidRDefault="00A32D53" w:rsidP="00E37E6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286B68" w:rsidRDefault="00286B68" w:rsidP="00E37E66">
      <w:pPr>
        <w:spacing w:line="360" w:lineRule="auto"/>
        <w:ind w:left="709"/>
        <w:jc w:val="both"/>
        <w:rPr>
          <w:rFonts w:ascii="Arial" w:hAnsi="Arial" w:cs="Arial"/>
          <w:b/>
          <w:sz w:val="24"/>
          <w:szCs w:val="24"/>
        </w:rPr>
      </w:pPr>
      <w:r>
        <w:rPr>
          <w:rFonts w:ascii="Arial" w:hAnsi="Arial" w:cs="Arial"/>
          <w:b/>
          <w:sz w:val="24"/>
          <w:szCs w:val="24"/>
        </w:rPr>
        <w:t>2.3.1.10 Suministros de cocina</w:t>
      </w:r>
    </w:p>
    <w:p w:rsidR="00A32D53" w:rsidRPr="0059474E" w:rsidRDefault="00A32D53" w:rsidP="00E37E66">
      <w:pPr>
        <w:spacing w:line="360" w:lineRule="auto"/>
        <w:ind w:left="709"/>
        <w:jc w:val="both"/>
        <w:rPr>
          <w:rFonts w:ascii="Arial" w:hAnsi="Arial" w:cs="Arial"/>
          <w:sz w:val="24"/>
          <w:szCs w:val="24"/>
        </w:rPr>
      </w:pPr>
      <w:r w:rsidRPr="0059474E">
        <w:rPr>
          <w:rFonts w:ascii="Arial" w:hAnsi="Arial" w:cs="Arial"/>
          <w:sz w:val="24"/>
          <w:szCs w:val="24"/>
        </w:rPr>
        <w:t>Considerando que los niños estarán la mayoría del tiempo dentro de la guardería, se brindará servicio de alimentación, razón por la cual se debe establecer un plan alimenticio y a su vez contar con los implementos necesarios para poder preparar los alimentos. Éstos implemento</w:t>
      </w:r>
      <w:r w:rsidR="00286B68" w:rsidRPr="0059474E">
        <w:rPr>
          <w:rFonts w:ascii="Arial" w:hAnsi="Arial" w:cs="Arial"/>
          <w:sz w:val="24"/>
          <w:szCs w:val="24"/>
        </w:rPr>
        <w:t>s son nombrados a continuación.</w:t>
      </w:r>
    </w:p>
    <w:p w:rsidR="00A32D53" w:rsidRDefault="00A32D53" w:rsidP="00A32D53">
      <w:pPr>
        <w:spacing w:after="0" w:line="240" w:lineRule="auto"/>
        <w:ind w:left="709"/>
        <w:jc w:val="both"/>
        <w:rPr>
          <w:rFonts w:ascii="Arial" w:hAnsi="Arial" w:cs="Arial"/>
          <w:b/>
          <w:sz w:val="24"/>
          <w:szCs w:val="24"/>
        </w:rPr>
      </w:pPr>
      <w:r>
        <w:rPr>
          <w:rFonts w:ascii="Arial" w:hAnsi="Arial" w:cs="Arial"/>
          <w:b/>
          <w:sz w:val="24"/>
          <w:szCs w:val="24"/>
        </w:rPr>
        <w:t xml:space="preserve">         Tabla No. 35 Suministros de cocina</w:t>
      </w:r>
    </w:p>
    <w:tbl>
      <w:tblPr>
        <w:tblW w:w="5860" w:type="dxa"/>
        <w:jc w:val="center"/>
        <w:tblInd w:w="55" w:type="dxa"/>
        <w:tblCellMar>
          <w:left w:w="70" w:type="dxa"/>
          <w:right w:w="70" w:type="dxa"/>
        </w:tblCellMar>
        <w:tblLook w:val="04A0"/>
      </w:tblPr>
      <w:tblGrid>
        <w:gridCol w:w="4637"/>
        <w:gridCol w:w="1223"/>
      </w:tblGrid>
      <w:tr w:rsidR="00A32D53" w:rsidRPr="00A32D53" w:rsidTr="00A32D53">
        <w:trPr>
          <w:trHeight w:val="315"/>
          <w:jc w:val="center"/>
        </w:trPr>
        <w:tc>
          <w:tcPr>
            <w:tcW w:w="586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SUMINISTROS DE COCINA</w:t>
            </w:r>
          </w:p>
        </w:tc>
      </w:tr>
      <w:tr w:rsidR="00A32D53" w:rsidRPr="00A32D53" w:rsidTr="00A32D53">
        <w:trPr>
          <w:trHeight w:val="315"/>
          <w:jc w:val="center"/>
        </w:trPr>
        <w:tc>
          <w:tcPr>
            <w:tcW w:w="4637" w:type="dxa"/>
            <w:tcBorders>
              <w:top w:val="nil"/>
              <w:left w:val="single" w:sz="8" w:space="0" w:color="auto"/>
              <w:bottom w:val="single" w:sz="8" w:space="0" w:color="auto"/>
              <w:right w:val="single" w:sz="8" w:space="0" w:color="auto"/>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Descripción</w:t>
            </w:r>
          </w:p>
        </w:tc>
        <w:tc>
          <w:tcPr>
            <w:tcW w:w="1223" w:type="dxa"/>
            <w:tcBorders>
              <w:top w:val="nil"/>
              <w:left w:val="nil"/>
              <w:bottom w:val="single" w:sz="8" w:space="0" w:color="auto"/>
              <w:right w:val="single" w:sz="8" w:space="0" w:color="auto"/>
            </w:tcBorders>
            <w:shd w:val="clear" w:color="000000" w:fill="31849B"/>
            <w:noWrap/>
            <w:vAlign w:val="bottom"/>
            <w:hideMark/>
          </w:tcPr>
          <w:p w:rsidR="00A32D53" w:rsidRPr="00A32D53" w:rsidRDefault="00A32D53" w:rsidP="00A32D53">
            <w:pPr>
              <w:spacing w:after="0" w:line="240" w:lineRule="auto"/>
              <w:jc w:val="center"/>
              <w:rPr>
                <w:rFonts w:ascii="Calibri" w:eastAsia="Times New Roman" w:hAnsi="Calibri" w:cs="Calibri"/>
                <w:b/>
                <w:bCs/>
                <w:color w:val="000000"/>
              </w:rPr>
            </w:pPr>
            <w:r w:rsidRPr="00A32D53">
              <w:rPr>
                <w:rFonts w:ascii="Calibri" w:eastAsia="Times New Roman" w:hAnsi="Calibri" w:cs="Calibri"/>
                <w:b/>
                <w:bCs/>
                <w:color w:val="000000"/>
              </w:rPr>
              <w:t>Cantidad</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JARRA</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RECIPIENTES</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10</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PLATOS PLÁSTICOS</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40</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PLATO HONDO</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40</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CEPILLO PARA BIBERÓN</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6</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CENTRO DE NUTRICIÓN (3)</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2</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CAJONERAS CUBIERTOS</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606170" w:rsidP="00A32D53">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 xml:space="preserve">CUBIERTOS </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4</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VASOS x 4</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10</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UTENSILIOS DE COCINAS</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TERMOS</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5</w:t>
            </w:r>
          </w:p>
        </w:tc>
      </w:tr>
      <w:tr w:rsidR="00A32D53" w:rsidRPr="00A32D53" w:rsidTr="00A32D53">
        <w:trPr>
          <w:trHeight w:val="300"/>
          <w:jc w:val="center"/>
        </w:trPr>
        <w:tc>
          <w:tcPr>
            <w:tcW w:w="4637" w:type="dxa"/>
            <w:tcBorders>
              <w:top w:val="nil"/>
              <w:left w:val="single" w:sz="8" w:space="0" w:color="auto"/>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rPr>
                <w:rFonts w:ascii="Calibri" w:eastAsia="Times New Roman" w:hAnsi="Calibri" w:cs="Calibri"/>
                <w:color w:val="000000"/>
              </w:rPr>
            </w:pPr>
            <w:r w:rsidRPr="00A32D53">
              <w:rPr>
                <w:rFonts w:ascii="Calibri" w:eastAsia="Times New Roman" w:hAnsi="Calibri" w:cs="Calibri"/>
                <w:color w:val="000000"/>
              </w:rPr>
              <w:t>IMPLEMENTO DE LIMPIEZA COCINA</w:t>
            </w:r>
          </w:p>
        </w:tc>
        <w:tc>
          <w:tcPr>
            <w:tcW w:w="1223" w:type="dxa"/>
            <w:tcBorders>
              <w:top w:val="nil"/>
              <w:left w:val="nil"/>
              <w:bottom w:val="single" w:sz="4" w:space="0" w:color="auto"/>
              <w:right w:val="single" w:sz="4" w:space="0" w:color="auto"/>
            </w:tcBorders>
            <w:shd w:val="clear" w:color="auto" w:fill="auto"/>
            <w:noWrap/>
            <w:vAlign w:val="bottom"/>
            <w:hideMark/>
          </w:tcPr>
          <w:p w:rsidR="00A32D53" w:rsidRPr="00A32D53" w:rsidRDefault="00A32D53" w:rsidP="00A32D53">
            <w:pPr>
              <w:spacing w:after="0" w:line="240" w:lineRule="auto"/>
              <w:jc w:val="right"/>
              <w:rPr>
                <w:rFonts w:ascii="Calibri" w:eastAsia="Times New Roman" w:hAnsi="Calibri" w:cs="Calibri"/>
                <w:color w:val="000000"/>
              </w:rPr>
            </w:pPr>
            <w:r w:rsidRPr="00A32D53">
              <w:rPr>
                <w:rFonts w:ascii="Calibri" w:eastAsia="Times New Roman" w:hAnsi="Calibri" w:cs="Calibri"/>
                <w:color w:val="000000"/>
              </w:rPr>
              <w:t>1</w:t>
            </w:r>
          </w:p>
        </w:tc>
      </w:tr>
    </w:tbl>
    <w:p w:rsidR="00A32D53" w:rsidRDefault="00A32D53" w:rsidP="00E37E66">
      <w:pPr>
        <w:spacing w:line="360" w:lineRule="auto"/>
        <w:ind w:left="709"/>
        <w:jc w:val="both"/>
        <w:rPr>
          <w:rFonts w:ascii="Arial" w:hAnsi="Arial" w:cs="Arial"/>
          <w:b/>
          <w:sz w:val="24"/>
          <w:szCs w:val="24"/>
        </w:rPr>
      </w:pPr>
      <w:r>
        <w:rPr>
          <w:rFonts w:ascii="Arial" w:hAnsi="Arial" w:cs="Arial"/>
          <w:b/>
          <w:sz w:val="24"/>
          <w:szCs w:val="24"/>
        </w:rPr>
        <w:t xml:space="preserve">          Elaborado por: Los Autores</w:t>
      </w:r>
    </w:p>
    <w:p w:rsidR="00C938CF" w:rsidRPr="002A6F7F" w:rsidRDefault="007802F9" w:rsidP="007168CE">
      <w:pPr>
        <w:spacing w:line="360" w:lineRule="auto"/>
        <w:jc w:val="both"/>
        <w:rPr>
          <w:rFonts w:ascii="Arial" w:hAnsi="Arial" w:cs="Arial"/>
          <w:b/>
          <w:sz w:val="24"/>
          <w:szCs w:val="24"/>
        </w:rPr>
      </w:pPr>
      <w:r w:rsidRPr="002A6F7F">
        <w:rPr>
          <w:rFonts w:ascii="Arial" w:hAnsi="Arial" w:cs="Arial"/>
          <w:b/>
          <w:sz w:val="24"/>
          <w:szCs w:val="24"/>
        </w:rPr>
        <w:lastRenderedPageBreak/>
        <w:t>2.3.2 Necesidades de Recursos Humanos</w:t>
      </w:r>
    </w:p>
    <w:p w:rsidR="00187CB7" w:rsidRPr="00466BDC" w:rsidRDefault="00CC14CC" w:rsidP="00466BDC">
      <w:pPr>
        <w:pStyle w:val="NormalWeb"/>
        <w:spacing w:line="360" w:lineRule="auto"/>
        <w:ind w:firstLine="540"/>
        <w:jc w:val="both"/>
        <w:rPr>
          <w:rFonts w:ascii="Arial" w:hAnsi="Arial" w:cs="Arial"/>
        </w:rPr>
      </w:pPr>
      <w:r w:rsidRPr="00CC14CC">
        <w:rPr>
          <w:rFonts w:ascii="Arial" w:hAnsi="Arial" w:cs="Arial"/>
          <w:b/>
        </w:rPr>
        <w:t>2.3.2.1</w:t>
      </w:r>
      <w:r w:rsidR="000B4DF6" w:rsidRPr="000B4DF6">
        <w:rPr>
          <w:rFonts w:ascii="Arial" w:hAnsi="Arial" w:cs="Arial"/>
          <w:b/>
        </w:rPr>
        <w:t xml:space="preserve">Balance de Personal </w:t>
      </w:r>
    </w:p>
    <w:p w:rsidR="00EC1576" w:rsidRDefault="00A46B77" w:rsidP="00466BDC">
      <w:pPr>
        <w:pStyle w:val="NormalWeb"/>
        <w:spacing w:line="360" w:lineRule="auto"/>
        <w:ind w:left="567" w:firstLine="426"/>
        <w:jc w:val="both"/>
        <w:rPr>
          <w:rFonts w:ascii="Arial" w:hAnsi="Arial" w:cs="Arial"/>
        </w:rPr>
      </w:pPr>
      <w:r>
        <w:rPr>
          <w:rFonts w:ascii="Arial" w:hAnsi="Arial" w:cs="Arial"/>
        </w:rPr>
        <w:t xml:space="preserve">El personal se ha fijado de acuerdo a los lineamientos definidos por el Instituto de la Niñez y la Familia (INFA).  </w:t>
      </w:r>
    </w:p>
    <w:p w:rsidR="003A1D32" w:rsidRPr="003A1D32" w:rsidRDefault="00A46B77" w:rsidP="003A1D32">
      <w:pPr>
        <w:pStyle w:val="NormalWeb"/>
        <w:spacing w:after="0" w:afterAutospacing="0"/>
        <w:jc w:val="both"/>
        <w:rPr>
          <w:rFonts w:ascii="Arial" w:hAnsi="Arial" w:cs="Arial"/>
          <w:b/>
        </w:rPr>
      </w:pPr>
      <w:r>
        <w:rPr>
          <w:rFonts w:ascii="Arial" w:hAnsi="Arial" w:cs="Arial"/>
          <w:b/>
        </w:rPr>
        <w:t>Tabla No. 36</w:t>
      </w:r>
      <w:r w:rsidR="003A1D32" w:rsidRPr="003A1D32">
        <w:rPr>
          <w:rFonts w:ascii="Arial" w:hAnsi="Arial" w:cs="Arial"/>
          <w:b/>
        </w:rPr>
        <w:t xml:space="preserve"> Balance de Personal</w:t>
      </w:r>
    </w:p>
    <w:tbl>
      <w:tblPr>
        <w:tblW w:w="7210" w:type="dxa"/>
        <w:jc w:val="center"/>
        <w:tblInd w:w="55" w:type="dxa"/>
        <w:tblCellMar>
          <w:left w:w="70" w:type="dxa"/>
          <w:right w:w="70" w:type="dxa"/>
        </w:tblCellMar>
        <w:tblLook w:val="04A0"/>
      </w:tblPr>
      <w:tblGrid>
        <w:gridCol w:w="5995"/>
        <w:gridCol w:w="1215"/>
      </w:tblGrid>
      <w:tr w:rsidR="00A46B77" w:rsidRPr="00A46B77" w:rsidTr="000367E6">
        <w:trPr>
          <w:trHeight w:val="470"/>
          <w:jc w:val="center"/>
        </w:trPr>
        <w:tc>
          <w:tcPr>
            <w:tcW w:w="5995" w:type="dxa"/>
            <w:tcBorders>
              <w:top w:val="single" w:sz="8" w:space="0" w:color="auto"/>
              <w:left w:val="single" w:sz="8" w:space="0" w:color="auto"/>
              <w:bottom w:val="single" w:sz="8" w:space="0" w:color="auto"/>
              <w:right w:val="single" w:sz="8" w:space="0" w:color="auto"/>
            </w:tcBorders>
            <w:shd w:val="clear" w:color="000000" w:fill="D7E4BC"/>
            <w:noWrap/>
            <w:vAlign w:val="center"/>
            <w:hideMark/>
          </w:tcPr>
          <w:p w:rsidR="00A46B77" w:rsidRPr="00A46B77" w:rsidRDefault="00A46B77" w:rsidP="00A46B77">
            <w:pPr>
              <w:spacing w:after="0" w:line="240" w:lineRule="auto"/>
              <w:jc w:val="center"/>
              <w:rPr>
                <w:rFonts w:ascii="Arial" w:eastAsia="Times New Roman" w:hAnsi="Arial" w:cs="Arial"/>
                <w:b/>
                <w:bCs/>
                <w:sz w:val="20"/>
                <w:szCs w:val="20"/>
              </w:rPr>
            </w:pPr>
            <w:r w:rsidRPr="00A46B77">
              <w:rPr>
                <w:rFonts w:ascii="Arial" w:eastAsia="Times New Roman" w:hAnsi="Arial" w:cs="Arial"/>
                <w:b/>
                <w:bCs/>
                <w:sz w:val="20"/>
                <w:szCs w:val="20"/>
              </w:rPr>
              <w:t xml:space="preserve">CARGO </w:t>
            </w:r>
          </w:p>
        </w:tc>
        <w:tc>
          <w:tcPr>
            <w:tcW w:w="1215" w:type="dxa"/>
            <w:tcBorders>
              <w:top w:val="single" w:sz="8" w:space="0" w:color="auto"/>
              <w:left w:val="nil"/>
              <w:bottom w:val="single" w:sz="8" w:space="0" w:color="auto"/>
              <w:right w:val="single" w:sz="8" w:space="0" w:color="auto"/>
            </w:tcBorders>
            <w:shd w:val="clear" w:color="000000" w:fill="D7E4BC"/>
            <w:vAlign w:val="center"/>
            <w:hideMark/>
          </w:tcPr>
          <w:p w:rsidR="00A46B77" w:rsidRPr="00A46B77" w:rsidRDefault="00A46B77" w:rsidP="00A46B77">
            <w:pPr>
              <w:spacing w:after="0" w:line="240" w:lineRule="auto"/>
              <w:jc w:val="center"/>
              <w:rPr>
                <w:rFonts w:ascii="Arial" w:eastAsia="Times New Roman" w:hAnsi="Arial" w:cs="Arial"/>
                <w:b/>
                <w:bCs/>
                <w:sz w:val="20"/>
                <w:szCs w:val="20"/>
              </w:rPr>
            </w:pPr>
            <w:r w:rsidRPr="00A46B77">
              <w:rPr>
                <w:rFonts w:ascii="Arial" w:eastAsia="Times New Roman" w:hAnsi="Arial" w:cs="Arial"/>
                <w:b/>
                <w:bCs/>
                <w:sz w:val="20"/>
                <w:szCs w:val="20"/>
              </w:rPr>
              <w:t xml:space="preserve">No. de </w:t>
            </w:r>
            <w:r w:rsidRPr="00A46B77">
              <w:rPr>
                <w:rFonts w:ascii="Arial" w:eastAsia="Times New Roman" w:hAnsi="Arial" w:cs="Arial"/>
                <w:b/>
                <w:bCs/>
                <w:sz w:val="20"/>
                <w:szCs w:val="20"/>
              </w:rPr>
              <w:br/>
              <w:t>personal</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DIRECTOR / ADMINISTRADOR DE EDUCACIÓN INICIAL</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1</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ADMINISTRA</w:t>
            </w:r>
            <w:r w:rsidR="0059474E">
              <w:rPr>
                <w:rFonts w:ascii="Times New Roman" w:eastAsia="Times New Roman" w:hAnsi="Times New Roman" w:cs="Times New Roman"/>
                <w:color w:val="000000"/>
                <w:sz w:val="20"/>
                <w:szCs w:val="20"/>
              </w:rPr>
              <w:t>D</w:t>
            </w:r>
            <w:r w:rsidRPr="00A46B77">
              <w:rPr>
                <w:rFonts w:ascii="Times New Roman" w:eastAsia="Times New Roman" w:hAnsi="Times New Roman" w:cs="Times New Roman"/>
                <w:color w:val="000000"/>
                <w:sz w:val="20"/>
                <w:szCs w:val="20"/>
              </w:rPr>
              <w:t>OR</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1</w:t>
            </w:r>
          </w:p>
        </w:tc>
      </w:tr>
      <w:tr w:rsidR="00A46B77" w:rsidRPr="00A46B77" w:rsidTr="000367E6">
        <w:trPr>
          <w:trHeight w:val="282"/>
          <w:jc w:val="center"/>
        </w:trPr>
        <w:tc>
          <w:tcPr>
            <w:tcW w:w="5995" w:type="dxa"/>
            <w:tcBorders>
              <w:top w:val="nil"/>
              <w:left w:val="single" w:sz="8" w:space="0" w:color="auto"/>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RECEPCIONISTA / ANFITRIONA</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Calibri" w:eastAsia="Times New Roman" w:hAnsi="Calibri" w:cs="Calibri"/>
                <w:color w:val="000000"/>
              </w:rPr>
            </w:pPr>
            <w:r w:rsidRPr="00A46B77">
              <w:rPr>
                <w:rFonts w:ascii="Calibri" w:eastAsia="Times New Roman" w:hAnsi="Calibri" w:cs="Calibri"/>
                <w:color w:val="000000"/>
              </w:rPr>
              <w:t>1</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EDUCADOR DE PARVULOS (TÍTULO UNIVERSITARIO)</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4</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AUXILIAR PEDAGOGICA DE CENTROS INFANTILES</w:t>
            </w:r>
          </w:p>
        </w:tc>
        <w:tc>
          <w:tcPr>
            <w:tcW w:w="1215" w:type="dxa"/>
            <w:tcBorders>
              <w:top w:val="nil"/>
              <w:left w:val="nil"/>
              <w:bottom w:val="nil"/>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4</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PSICOLOGO/A EDUCATIVO / INFANTIL</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1</w:t>
            </w:r>
          </w:p>
        </w:tc>
      </w:tr>
      <w:tr w:rsidR="00A46B77" w:rsidRPr="00A46B77" w:rsidTr="000367E6">
        <w:trPr>
          <w:trHeight w:val="269"/>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rPr>
            </w:pPr>
            <w:r w:rsidRPr="00A46B77">
              <w:rPr>
                <w:rFonts w:ascii="Times New Roman" w:eastAsia="Times New Roman" w:hAnsi="Times New Roman" w:cs="Times New Roman"/>
                <w:color w:val="000000"/>
              </w:rPr>
              <w:t>FISIOTERAPISTA</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2</w:t>
            </w:r>
          </w:p>
        </w:tc>
      </w:tr>
      <w:tr w:rsidR="00A46B77" w:rsidRPr="00A46B77" w:rsidTr="000367E6">
        <w:trPr>
          <w:trHeight w:val="282"/>
          <w:jc w:val="center"/>
        </w:trPr>
        <w:tc>
          <w:tcPr>
            <w:tcW w:w="5995" w:type="dxa"/>
            <w:tcBorders>
              <w:top w:val="nil"/>
              <w:left w:val="single" w:sz="8" w:space="0" w:color="auto"/>
              <w:bottom w:val="nil"/>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ENFERMERA</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Arial" w:eastAsia="Times New Roman" w:hAnsi="Arial" w:cs="Arial"/>
                <w:color w:val="000000"/>
                <w:sz w:val="20"/>
                <w:szCs w:val="20"/>
              </w:rPr>
            </w:pPr>
            <w:r w:rsidRPr="00A46B77">
              <w:rPr>
                <w:rFonts w:ascii="Arial" w:eastAsia="Times New Roman" w:hAnsi="Arial" w:cs="Arial"/>
                <w:color w:val="000000"/>
                <w:sz w:val="20"/>
                <w:szCs w:val="20"/>
              </w:rPr>
              <w:t>1</w:t>
            </w:r>
          </w:p>
        </w:tc>
      </w:tr>
      <w:tr w:rsidR="00A46B77" w:rsidRPr="00A46B77" w:rsidTr="000367E6">
        <w:trPr>
          <w:trHeight w:val="269"/>
          <w:jc w:val="center"/>
        </w:trPr>
        <w:tc>
          <w:tcPr>
            <w:tcW w:w="5995" w:type="dxa"/>
            <w:tcBorders>
              <w:top w:val="single" w:sz="4" w:space="0" w:color="auto"/>
              <w:left w:val="single" w:sz="8" w:space="0" w:color="auto"/>
              <w:bottom w:val="nil"/>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NUTRICIONISTA</w:t>
            </w:r>
          </w:p>
        </w:tc>
        <w:tc>
          <w:tcPr>
            <w:tcW w:w="1215" w:type="dxa"/>
            <w:tcBorders>
              <w:top w:val="nil"/>
              <w:left w:val="nil"/>
              <w:bottom w:val="nil"/>
              <w:right w:val="single" w:sz="4" w:space="0" w:color="auto"/>
            </w:tcBorders>
            <w:shd w:val="clear" w:color="000000" w:fill="FFFFFF"/>
            <w:noWrap/>
            <w:vAlign w:val="bottom"/>
            <w:hideMark/>
          </w:tcPr>
          <w:p w:rsidR="00A46B77" w:rsidRPr="00A46B77" w:rsidRDefault="00A46B77" w:rsidP="00A46B77">
            <w:pPr>
              <w:spacing w:after="0" w:line="240" w:lineRule="auto"/>
              <w:jc w:val="center"/>
              <w:rPr>
                <w:rFonts w:ascii="Arial" w:eastAsia="Times New Roman" w:hAnsi="Arial" w:cs="Arial"/>
                <w:sz w:val="20"/>
                <w:szCs w:val="20"/>
              </w:rPr>
            </w:pPr>
            <w:r w:rsidRPr="00A46B77">
              <w:rPr>
                <w:rFonts w:ascii="Arial" w:eastAsia="Times New Roman" w:hAnsi="Arial" w:cs="Arial"/>
                <w:sz w:val="20"/>
                <w:szCs w:val="20"/>
              </w:rPr>
              <w:t>1</w:t>
            </w:r>
          </w:p>
        </w:tc>
      </w:tr>
      <w:tr w:rsidR="00A46B77" w:rsidRPr="00A46B77" w:rsidTr="000367E6">
        <w:trPr>
          <w:trHeight w:val="269"/>
          <w:jc w:val="center"/>
        </w:trPr>
        <w:tc>
          <w:tcPr>
            <w:tcW w:w="5995" w:type="dxa"/>
            <w:tcBorders>
              <w:top w:val="single" w:sz="4" w:space="0" w:color="auto"/>
              <w:left w:val="single" w:sz="8" w:space="0" w:color="auto"/>
              <w:bottom w:val="nil"/>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COCINERA</w:t>
            </w:r>
          </w:p>
        </w:tc>
        <w:tc>
          <w:tcPr>
            <w:tcW w:w="1215" w:type="dxa"/>
            <w:tcBorders>
              <w:top w:val="single" w:sz="4" w:space="0" w:color="auto"/>
              <w:left w:val="nil"/>
              <w:bottom w:val="nil"/>
              <w:right w:val="single" w:sz="4" w:space="0" w:color="auto"/>
            </w:tcBorders>
            <w:shd w:val="clear" w:color="000000" w:fill="FFFFFF"/>
            <w:noWrap/>
            <w:vAlign w:val="bottom"/>
            <w:hideMark/>
          </w:tcPr>
          <w:p w:rsidR="00A46B77" w:rsidRPr="00A46B77" w:rsidRDefault="00A46B77" w:rsidP="00A46B77">
            <w:pPr>
              <w:spacing w:after="0" w:line="240" w:lineRule="auto"/>
              <w:jc w:val="center"/>
              <w:rPr>
                <w:rFonts w:ascii="Arial" w:eastAsia="Times New Roman" w:hAnsi="Arial" w:cs="Arial"/>
                <w:sz w:val="20"/>
                <w:szCs w:val="20"/>
              </w:rPr>
            </w:pPr>
            <w:r w:rsidRPr="00A46B77">
              <w:rPr>
                <w:rFonts w:ascii="Arial" w:eastAsia="Times New Roman" w:hAnsi="Arial" w:cs="Arial"/>
                <w:sz w:val="20"/>
                <w:szCs w:val="20"/>
              </w:rPr>
              <w:t>1</w:t>
            </w:r>
          </w:p>
        </w:tc>
      </w:tr>
      <w:tr w:rsidR="00A46B77" w:rsidRPr="00A46B77" w:rsidTr="000367E6">
        <w:trPr>
          <w:trHeight w:val="269"/>
          <w:jc w:val="center"/>
        </w:trPr>
        <w:tc>
          <w:tcPr>
            <w:tcW w:w="5995" w:type="dxa"/>
            <w:tcBorders>
              <w:top w:val="single" w:sz="4" w:space="0" w:color="auto"/>
              <w:left w:val="single" w:sz="8" w:space="0" w:color="auto"/>
              <w:bottom w:val="nil"/>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CHOFER</w:t>
            </w:r>
          </w:p>
        </w:tc>
        <w:tc>
          <w:tcPr>
            <w:tcW w:w="1215" w:type="dxa"/>
            <w:tcBorders>
              <w:top w:val="single" w:sz="4" w:space="0" w:color="auto"/>
              <w:left w:val="nil"/>
              <w:bottom w:val="nil"/>
              <w:right w:val="single" w:sz="4" w:space="0" w:color="auto"/>
            </w:tcBorders>
            <w:shd w:val="clear" w:color="000000" w:fill="FFFFFF"/>
            <w:noWrap/>
            <w:vAlign w:val="bottom"/>
            <w:hideMark/>
          </w:tcPr>
          <w:p w:rsidR="00A46B77" w:rsidRPr="00A46B77" w:rsidRDefault="00A46B77" w:rsidP="00A46B77">
            <w:pPr>
              <w:spacing w:after="0" w:line="240" w:lineRule="auto"/>
              <w:jc w:val="center"/>
              <w:rPr>
                <w:rFonts w:ascii="Arial" w:eastAsia="Times New Roman" w:hAnsi="Arial" w:cs="Arial"/>
                <w:sz w:val="20"/>
                <w:szCs w:val="20"/>
              </w:rPr>
            </w:pPr>
            <w:r w:rsidRPr="00A46B77">
              <w:rPr>
                <w:rFonts w:ascii="Arial" w:eastAsia="Times New Roman" w:hAnsi="Arial" w:cs="Arial"/>
                <w:sz w:val="20"/>
                <w:szCs w:val="20"/>
              </w:rPr>
              <w:t>1</w:t>
            </w:r>
          </w:p>
        </w:tc>
      </w:tr>
      <w:tr w:rsidR="00A46B77" w:rsidRPr="00A46B77" w:rsidTr="000367E6">
        <w:trPr>
          <w:trHeight w:val="269"/>
          <w:jc w:val="center"/>
        </w:trPr>
        <w:tc>
          <w:tcPr>
            <w:tcW w:w="59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CONSERJE</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Calibri" w:eastAsia="Times New Roman" w:hAnsi="Calibri" w:cs="Calibri"/>
                <w:color w:val="000000"/>
              </w:rPr>
            </w:pPr>
            <w:r w:rsidRPr="00A46B77">
              <w:rPr>
                <w:rFonts w:ascii="Calibri" w:eastAsia="Times New Roman" w:hAnsi="Calibri" w:cs="Calibri"/>
                <w:color w:val="000000"/>
              </w:rPr>
              <w:t>1</w:t>
            </w:r>
          </w:p>
        </w:tc>
      </w:tr>
      <w:tr w:rsidR="00A46B77" w:rsidRPr="00A46B77" w:rsidTr="000367E6">
        <w:trPr>
          <w:trHeight w:val="282"/>
          <w:jc w:val="center"/>
        </w:trPr>
        <w:tc>
          <w:tcPr>
            <w:tcW w:w="5995" w:type="dxa"/>
            <w:tcBorders>
              <w:top w:val="nil"/>
              <w:left w:val="single" w:sz="8" w:space="0" w:color="auto"/>
              <w:bottom w:val="single" w:sz="4" w:space="0" w:color="auto"/>
              <w:right w:val="single" w:sz="4" w:space="0" w:color="auto"/>
            </w:tcBorders>
            <w:shd w:val="clear" w:color="auto" w:fill="auto"/>
            <w:noWrap/>
            <w:vAlign w:val="center"/>
            <w:hideMark/>
          </w:tcPr>
          <w:p w:rsidR="00A46B77" w:rsidRPr="00A46B77" w:rsidRDefault="00A46B77" w:rsidP="00A46B77">
            <w:pPr>
              <w:spacing w:after="0" w:line="240" w:lineRule="auto"/>
              <w:rPr>
                <w:rFonts w:ascii="Times New Roman" w:eastAsia="Times New Roman" w:hAnsi="Times New Roman" w:cs="Times New Roman"/>
                <w:color w:val="000000"/>
                <w:sz w:val="20"/>
                <w:szCs w:val="20"/>
              </w:rPr>
            </w:pPr>
            <w:r w:rsidRPr="00A46B77">
              <w:rPr>
                <w:rFonts w:ascii="Times New Roman" w:eastAsia="Times New Roman" w:hAnsi="Times New Roman" w:cs="Times New Roman"/>
                <w:color w:val="000000"/>
                <w:sz w:val="20"/>
                <w:szCs w:val="20"/>
              </w:rPr>
              <w:t>GUARDIA</w:t>
            </w:r>
          </w:p>
        </w:tc>
        <w:tc>
          <w:tcPr>
            <w:tcW w:w="1215" w:type="dxa"/>
            <w:tcBorders>
              <w:top w:val="nil"/>
              <w:left w:val="nil"/>
              <w:bottom w:val="single" w:sz="4" w:space="0" w:color="auto"/>
              <w:right w:val="single" w:sz="4" w:space="0" w:color="auto"/>
            </w:tcBorders>
            <w:shd w:val="clear" w:color="auto" w:fill="auto"/>
            <w:noWrap/>
            <w:vAlign w:val="bottom"/>
            <w:hideMark/>
          </w:tcPr>
          <w:p w:rsidR="00A46B77" w:rsidRPr="00A46B77" w:rsidRDefault="00A46B77" w:rsidP="00A46B77">
            <w:pPr>
              <w:spacing w:after="0" w:line="240" w:lineRule="auto"/>
              <w:jc w:val="center"/>
              <w:rPr>
                <w:rFonts w:ascii="Calibri" w:eastAsia="Times New Roman" w:hAnsi="Calibri" w:cs="Calibri"/>
                <w:color w:val="000000"/>
              </w:rPr>
            </w:pPr>
            <w:r w:rsidRPr="00A46B77">
              <w:rPr>
                <w:rFonts w:ascii="Calibri" w:eastAsia="Times New Roman" w:hAnsi="Calibri" w:cs="Calibri"/>
                <w:color w:val="000000"/>
              </w:rPr>
              <w:t>1</w:t>
            </w:r>
          </w:p>
        </w:tc>
      </w:tr>
    </w:tbl>
    <w:p w:rsidR="00CD5C9E" w:rsidRPr="00CD5C9E" w:rsidRDefault="00CD5C9E" w:rsidP="00CD5C9E">
      <w:pPr>
        <w:pStyle w:val="NormalWeb"/>
        <w:tabs>
          <w:tab w:val="left" w:pos="1545"/>
        </w:tabs>
        <w:spacing w:before="0" w:beforeAutospacing="0" w:line="360" w:lineRule="auto"/>
        <w:jc w:val="both"/>
        <w:rPr>
          <w:rFonts w:ascii="Arial" w:hAnsi="Arial" w:cs="Arial"/>
          <w:b/>
        </w:rPr>
      </w:pPr>
      <w:r w:rsidRPr="00CD5C9E">
        <w:rPr>
          <w:rFonts w:ascii="Arial" w:hAnsi="Arial" w:cs="Arial"/>
          <w:b/>
        </w:rPr>
        <w:t xml:space="preserve">   Elaborado por: Los Autores</w:t>
      </w:r>
    </w:p>
    <w:p w:rsidR="00356CE5" w:rsidRPr="000B4DF6" w:rsidRDefault="000B4DF6" w:rsidP="00855DA7">
      <w:pPr>
        <w:pStyle w:val="NormalWeb"/>
        <w:spacing w:line="360" w:lineRule="auto"/>
        <w:jc w:val="both"/>
        <w:rPr>
          <w:rFonts w:ascii="Arial" w:hAnsi="Arial" w:cs="Arial"/>
          <w:b/>
        </w:rPr>
      </w:pPr>
      <w:r w:rsidRPr="000B4DF6">
        <w:rPr>
          <w:rFonts w:ascii="Arial" w:hAnsi="Arial" w:cs="Arial"/>
          <w:b/>
        </w:rPr>
        <w:t>2.3.3 CONSTITUCIÓN Y OPERACIÓN DEL NEGOCIO</w:t>
      </w:r>
    </w:p>
    <w:p w:rsidR="00356CE5" w:rsidRDefault="000B4DF6" w:rsidP="00855DA7">
      <w:pPr>
        <w:pStyle w:val="NormalWeb"/>
        <w:spacing w:line="360" w:lineRule="auto"/>
        <w:jc w:val="both"/>
        <w:rPr>
          <w:rFonts w:ascii="Arial" w:hAnsi="Arial" w:cs="Arial"/>
          <w:b/>
        </w:rPr>
      </w:pPr>
      <w:r>
        <w:rPr>
          <w:rFonts w:ascii="Arial" w:hAnsi="Arial" w:cs="Arial"/>
        </w:rPr>
        <w:tab/>
      </w:r>
      <w:r w:rsidRPr="000B4DF6">
        <w:rPr>
          <w:rFonts w:ascii="Arial" w:hAnsi="Arial" w:cs="Arial"/>
          <w:b/>
        </w:rPr>
        <w:t>2.3.3.1 Constitución</w:t>
      </w:r>
    </w:p>
    <w:p w:rsidR="008259E5" w:rsidRDefault="008259E5" w:rsidP="00EC1576">
      <w:pPr>
        <w:pStyle w:val="NormalWeb"/>
        <w:spacing w:line="360" w:lineRule="auto"/>
        <w:ind w:left="709" w:firstLine="284"/>
        <w:jc w:val="both"/>
        <w:rPr>
          <w:rFonts w:ascii="Arial" w:hAnsi="Arial" w:cs="Arial"/>
        </w:rPr>
      </w:pPr>
      <w:r w:rsidRPr="008259E5">
        <w:rPr>
          <w:rFonts w:ascii="Arial" w:hAnsi="Arial" w:cs="Arial"/>
        </w:rPr>
        <w:t xml:space="preserve">Para la constitución </w:t>
      </w:r>
      <w:r>
        <w:rPr>
          <w:rFonts w:ascii="Arial" w:hAnsi="Arial" w:cs="Arial"/>
        </w:rPr>
        <w:t>del negocio se requieren de ciertos requisitos impuestos tanto por el Instituto de la Niñez y la Familia (INFA) como por la M.I. Municipalidad de Samborondón</w:t>
      </w:r>
      <w:r w:rsidR="00994E22">
        <w:rPr>
          <w:rFonts w:ascii="Arial" w:hAnsi="Arial" w:cs="Arial"/>
        </w:rPr>
        <w:t>.</w:t>
      </w:r>
      <w:r w:rsidR="00895AF7">
        <w:rPr>
          <w:rFonts w:ascii="Arial" w:hAnsi="Arial" w:cs="Arial"/>
        </w:rPr>
        <w:t xml:space="preserve"> A continuación se identifican</w:t>
      </w:r>
      <w:r w:rsidR="00EB4359">
        <w:rPr>
          <w:rFonts w:ascii="Arial" w:hAnsi="Arial" w:cs="Arial"/>
        </w:rPr>
        <w:t xml:space="preserve"> los </w:t>
      </w:r>
      <w:r w:rsidR="00895AF7">
        <w:rPr>
          <w:rFonts w:ascii="Arial" w:hAnsi="Arial" w:cs="Arial"/>
        </w:rPr>
        <w:t>requisitos</w:t>
      </w:r>
      <w:r w:rsidR="00EB4359">
        <w:rPr>
          <w:rFonts w:ascii="Arial" w:hAnsi="Arial" w:cs="Arial"/>
        </w:rPr>
        <w:t xml:space="preserve"> dictaminados por ambas instituciones</w:t>
      </w:r>
      <w:r w:rsidR="00994E22">
        <w:rPr>
          <w:rFonts w:ascii="Arial" w:hAnsi="Arial" w:cs="Arial"/>
        </w:rPr>
        <w:t>:</w:t>
      </w:r>
    </w:p>
    <w:p w:rsidR="00466BDC" w:rsidRDefault="00466BDC" w:rsidP="00EC1576">
      <w:pPr>
        <w:pStyle w:val="NormalWeb"/>
        <w:spacing w:line="360" w:lineRule="auto"/>
        <w:ind w:left="709" w:firstLine="284"/>
        <w:jc w:val="both"/>
        <w:rPr>
          <w:rFonts w:ascii="Arial" w:hAnsi="Arial" w:cs="Arial"/>
        </w:rPr>
      </w:pPr>
    </w:p>
    <w:p w:rsidR="00671F40" w:rsidRPr="0051560F" w:rsidRDefault="00671F40" w:rsidP="00371D81">
      <w:pPr>
        <w:pStyle w:val="NormalWeb"/>
        <w:numPr>
          <w:ilvl w:val="0"/>
          <w:numId w:val="27"/>
        </w:numPr>
        <w:spacing w:line="360" w:lineRule="auto"/>
        <w:jc w:val="both"/>
        <w:rPr>
          <w:rFonts w:ascii="Arial" w:hAnsi="Arial" w:cs="Arial"/>
          <w:b/>
        </w:rPr>
      </w:pPr>
      <w:r>
        <w:rPr>
          <w:rFonts w:ascii="Arial" w:hAnsi="Arial" w:cs="Arial"/>
        </w:rPr>
        <w:lastRenderedPageBreak/>
        <w:t xml:space="preserve">Ruc </w:t>
      </w:r>
      <w:r w:rsidRPr="00671F40">
        <w:rPr>
          <w:rFonts w:ascii="Arial" w:hAnsi="Arial" w:cs="Arial"/>
          <w:b/>
        </w:rPr>
        <w:t>(ver Anexo</w:t>
      </w:r>
      <w:r w:rsidR="000A09AC">
        <w:rPr>
          <w:rFonts w:ascii="Arial" w:hAnsi="Arial" w:cs="Arial"/>
          <w:b/>
        </w:rPr>
        <w:t xml:space="preserve"> 7</w:t>
      </w:r>
      <w:r w:rsidRPr="00671F40">
        <w:rPr>
          <w:rFonts w:ascii="Arial" w:hAnsi="Arial" w:cs="Arial"/>
          <w:b/>
        </w:rPr>
        <w:t>)</w:t>
      </w:r>
    </w:p>
    <w:p w:rsidR="00671F40" w:rsidRPr="00671F40" w:rsidRDefault="00671F40" w:rsidP="00371D81">
      <w:pPr>
        <w:pStyle w:val="NormalWeb"/>
        <w:numPr>
          <w:ilvl w:val="0"/>
          <w:numId w:val="27"/>
        </w:numPr>
        <w:spacing w:line="360" w:lineRule="auto"/>
        <w:jc w:val="both"/>
        <w:rPr>
          <w:rFonts w:ascii="Arial" w:hAnsi="Arial" w:cs="Arial"/>
          <w:b/>
        </w:rPr>
      </w:pPr>
      <w:r>
        <w:rPr>
          <w:rFonts w:ascii="Arial" w:hAnsi="Arial" w:cs="Arial"/>
        </w:rPr>
        <w:t xml:space="preserve">Permiso de funcionamiento para locales </w:t>
      </w:r>
      <w:r w:rsidRPr="00671F40">
        <w:rPr>
          <w:rFonts w:ascii="Arial" w:hAnsi="Arial" w:cs="Arial"/>
          <w:b/>
        </w:rPr>
        <w:t>(ver Anexo</w:t>
      </w:r>
      <w:r w:rsidR="000A09AC">
        <w:rPr>
          <w:rFonts w:ascii="Arial" w:hAnsi="Arial" w:cs="Arial"/>
          <w:b/>
        </w:rPr>
        <w:t xml:space="preserve"> 8</w:t>
      </w:r>
      <w:r w:rsidRPr="00671F40">
        <w:rPr>
          <w:rFonts w:ascii="Arial" w:hAnsi="Arial" w:cs="Arial"/>
          <w:b/>
        </w:rPr>
        <w:t>)</w:t>
      </w:r>
    </w:p>
    <w:p w:rsidR="00671F40" w:rsidRPr="00671F40" w:rsidRDefault="000A09AC" w:rsidP="00371D81">
      <w:pPr>
        <w:pStyle w:val="NormalWeb"/>
        <w:numPr>
          <w:ilvl w:val="0"/>
          <w:numId w:val="27"/>
        </w:numPr>
        <w:spacing w:line="360" w:lineRule="auto"/>
        <w:jc w:val="both"/>
        <w:rPr>
          <w:rFonts w:ascii="Arial" w:hAnsi="Arial" w:cs="Arial"/>
          <w:b/>
        </w:rPr>
      </w:pPr>
      <w:r>
        <w:rPr>
          <w:rFonts w:ascii="Arial" w:hAnsi="Arial" w:cs="Arial"/>
        </w:rPr>
        <w:t xml:space="preserve">Permiso de funcionamiento </w:t>
      </w:r>
      <w:r w:rsidR="00671F40">
        <w:rPr>
          <w:rFonts w:ascii="Arial" w:hAnsi="Arial" w:cs="Arial"/>
        </w:rPr>
        <w:t xml:space="preserve">Cuerpo de Bomberos </w:t>
      </w:r>
    </w:p>
    <w:p w:rsidR="00994E22" w:rsidRPr="00671F40" w:rsidRDefault="00994E22" w:rsidP="00371D81">
      <w:pPr>
        <w:pStyle w:val="NormalWeb"/>
        <w:numPr>
          <w:ilvl w:val="0"/>
          <w:numId w:val="27"/>
        </w:numPr>
        <w:spacing w:line="360" w:lineRule="auto"/>
        <w:jc w:val="both"/>
        <w:rPr>
          <w:rFonts w:ascii="Arial" w:hAnsi="Arial" w:cs="Arial"/>
          <w:b/>
        </w:rPr>
      </w:pPr>
      <w:r>
        <w:rPr>
          <w:rFonts w:ascii="Arial" w:hAnsi="Arial" w:cs="Arial"/>
        </w:rPr>
        <w:t>Solicitud de autorización de funcionamiento</w:t>
      </w:r>
      <w:r w:rsidR="00671F40" w:rsidRPr="00671F40">
        <w:rPr>
          <w:rFonts w:ascii="Arial" w:hAnsi="Arial" w:cs="Arial"/>
          <w:b/>
        </w:rPr>
        <w:t>(ver Anexo</w:t>
      </w:r>
      <w:r w:rsidR="00463F40">
        <w:rPr>
          <w:rFonts w:ascii="Arial" w:hAnsi="Arial" w:cs="Arial"/>
          <w:b/>
        </w:rPr>
        <w:t xml:space="preserve"> 9</w:t>
      </w:r>
      <w:r w:rsidR="00671F40" w:rsidRPr="00671F40">
        <w:rPr>
          <w:rFonts w:ascii="Arial" w:hAnsi="Arial" w:cs="Arial"/>
          <w:b/>
        </w:rPr>
        <w:t>)</w:t>
      </w:r>
    </w:p>
    <w:p w:rsidR="00994E22" w:rsidRPr="00671F40" w:rsidRDefault="00994E22" w:rsidP="00371D81">
      <w:pPr>
        <w:pStyle w:val="NormalWeb"/>
        <w:numPr>
          <w:ilvl w:val="0"/>
          <w:numId w:val="27"/>
        </w:numPr>
        <w:spacing w:line="360" w:lineRule="auto"/>
        <w:jc w:val="both"/>
        <w:rPr>
          <w:rFonts w:ascii="Arial" w:hAnsi="Arial" w:cs="Arial"/>
          <w:b/>
        </w:rPr>
      </w:pPr>
      <w:r>
        <w:rPr>
          <w:rFonts w:ascii="Arial" w:hAnsi="Arial" w:cs="Arial"/>
        </w:rPr>
        <w:t>Requisitos Generales</w:t>
      </w:r>
      <w:r w:rsidR="00671F40" w:rsidRPr="00671F40">
        <w:rPr>
          <w:rFonts w:ascii="Arial" w:hAnsi="Arial" w:cs="Arial"/>
          <w:b/>
        </w:rPr>
        <w:t>(ver Anexo</w:t>
      </w:r>
      <w:r w:rsidR="00463F40">
        <w:rPr>
          <w:rFonts w:ascii="Arial" w:hAnsi="Arial" w:cs="Arial"/>
          <w:b/>
        </w:rPr>
        <w:t xml:space="preserve"> 9</w:t>
      </w:r>
      <w:r w:rsidR="00671F40">
        <w:rPr>
          <w:rFonts w:ascii="Arial" w:hAnsi="Arial" w:cs="Arial"/>
          <w:b/>
        </w:rPr>
        <w:t>)</w:t>
      </w:r>
    </w:p>
    <w:p w:rsidR="00994E22" w:rsidRPr="00671F40" w:rsidRDefault="00994E22" w:rsidP="00371D81">
      <w:pPr>
        <w:pStyle w:val="NormalWeb"/>
        <w:numPr>
          <w:ilvl w:val="0"/>
          <w:numId w:val="27"/>
        </w:numPr>
        <w:spacing w:line="360" w:lineRule="auto"/>
        <w:jc w:val="both"/>
        <w:rPr>
          <w:rFonts w:ascii="Arial" w:hAnsi="Arial" w:cs="Arial"/>
          <w:b/>
        </w:rPr>
      </w:pPr>
      <w:r>
        <w:rPr>
          <w:rFonts w:ascii="Arial" w:hAnsi="Arial" w:cs="Arial"/>
        </w:rPr>
        <w:t>Trámite</w:t>
      </w:r>
      <w:r w:rsidR="00671F40" w:rsidRPr="00671F40">
        <w:rPr>
          <w:rFonts w:ascii="Arial" w:hAnsi="Arial" w:cs="Arial"/>
          <w:b/>
        </w:rPr>
        <w:t>(ver Anexo</w:t>
      </w:r>
      <w:r w:rsidR="00463F40">
        <w:rPr>
          <w:rFonts w:ascii="Arial" w:hAnsi="Arial" w:cs="Arial"/>
          <w:b/>
        </w:rPr>
        <w:t xml:space="preserve"> 9</w:t>
      </w:r>
      <w:r w:rsidR="00671F40" w:rsidRPr="00671F40">
        <w:rPr>
          <w:rFonts w:ascii="Arial" w:hAnsi="Arial" w:cs="Arial"/>
          <w:b/>
        </w:rPr>
        <w:t>)</w:t>
      </w:r>
    </w:p>
    <w:p w:rsidR="00994E22" w:rsidRPr="00671F40" w:rsidRDefault="00994E22" w:rsidP="00371D81">
      <w:pPr>
        <w:pStyle w:val="NormalWeb"/>
        <w:numPr>
          <w:ilvl w:val="0"/>
          <w:numId w:val="27"/>
        </w:numPr>
        <w:spacing w:line="360" w:lineRule="auto"/>
        <w:jc w:val="both"/>
        <w:rPr>
          <w:rFonts w:ascii="Arial" w:hAnsi="Arial" w:cs="Arial"/>
          <w:b/>
        </w:rPr>
      </w:pPr>
      <w:r>
        <w:rPr>
          <w:rFonts w:ascii="Arial" w:hAnsi="Arial" w:cs="Arial"/>
        </w:rPr>
        <w:t>Calificación de la documentación</w:t>
      </w:r>
      <w:r w:rsidR="00671F40" w:rsidRPr="00671F40">
        <w:rPr>
          <w:rFonts w:ascii="Arial" w:hAnsi="Arial" w:cs="Arial"/>
          <w:b/>
        </w:rPr>
        <w:t>(ver Anexo</w:t>
      </w:r>
      <w:r w:rsidR="00463F40">
        <w:rPr>
          <w:rFonts w:ascii="Arial" w:hAnsi="Arial" w:cs="Arial"/>
          <w:b/>
        </w:rPr>
        <w:t xml:space="preserve"> 9</w:t>
      </w:r>
      <w:r w:rsidR="00671F40" w:rsidRPr="00671F40">
        <w:rPr>
          <w:rFonts w:ascii="Arial" w:hAnsi="Arial" w:cs="Arial"/>
          <w:b/>
        </w:rPr>
        <w:t>)</w:t>
      </w:r>
    </w:p>
    <w:p w:rsidR="00994E22" w:rsidRPr="00671F40" w:rsidRDefault="00994E22" w:rsidP="00371D81">
      <w:pPr>
        <w:pStyle w:val="NormalWeb"/>
        <w:numPr>
          <w:ilvl w:val="0"/>
          <w:numId w:val="27"/>
        </w:numPr>
        <w:spacing w:line="360" w:lineRule="auto"/>
        <w:jc w:val="both"/>
        <w:rPr>
          <w:rFonts w:ascii="Arial" w:hAnsi="Arial" w:cs="Arial"/>
          <w:b/>
        </w:rPr>
      </w:pPr>
      <w:r>
        <w:rPr>
          <w:rFonts w:ascii="Arial" w:hAnsi="Arial" w:cs="Arial"/>
        </w:rPr>
        <w:t>Informe técnico</w:t>
      </w:r>
      <w:r w:rsidR="00671F40" w:rsidRPr="00671F40">
        <w:rPr>
          <w:rFonts w:ascii="Arial" w:hAnsi="Arial" w:cs="Arial"/>
          <w:b/>
        </w:rPr>
        <w:t>(ver Anexo</w:t>
      </w:r>
      <w:r w:rsidR="00463F40">
        <w:rPr>
          <w:rFonts w:ascii="Arial" w:hAnsi="Arial" w:cs="Arial"/>
          <w:b/>
        </w:rPr>
        <w:t xml:space="preserve"> 9</w:t>
      </w:r>
      <w:r w:rsidR="00671F40" w:rsidRPr="00671F40">
        <w:rPr>
          <w:rFonts w:ascii="Arial" w:hAnsi="Arial" w:cs="Arial"/>
          <w:b/>
        </w:rPr>
        <w:t>)</w:t>
      </w:r>
    </w:p>
    <w:p w:rsidR="00671F40" w:rsidRPr="00EC1576" w:rsidRDefault="00994E22" w:rsidP="00371D81">
      <w:pPr>
        <w:pStyle w:val="NormalWeb"/>
        <w:numPr>
          <w:ilvl w:val="0"/>
          <w:numId w:val="27"/>
        </w:numPr>
        <w:spacing w:line="360" w:lineRule="auto"/>
        <w:jc w:val="both"/>
        <w:rPr>
          <w:rFonts w:ascii="Arial" w:hAnsi="Arial" w:cs="Arial"/>
          <w:b/>
        </w:rPr>
      </w:pPr>
      <w:r>
        <w:rPr>
          <w:rFonts w:ascii="Arial" w:hAnsi="Arial" w:cs="Arial"/>
        </w:rPr>
        <w:t>Autorización</w:t>
      </w:r>
      <w:r w:rsidR="00671F40" w:rsidRPr="00671F40">
        <w:rPr>
          <w:rFonts w:ascii="Arial" w:hAnsi="Arial" w:cs="Arial"/>
          <w:b/>
        </w:rPr>
        <w:t>(ver Anexo</w:t>
      </w:r>
      <w:r w:rsidR="00463F40">
        <w:rPr>
          <w:rFonts w:ascii="Arial" w:hAnsi="Arial" w:cs="Arial"/>
          <w:b/>
        </w:rPr>
        <w:t xml:space="preserve"> 9</w:t>
      </w:r>
      <w:r w:rsidR="00671F40" w:rsidRPr="00671F40">
        <w:rPr>
          <w:rFonts w:ascii="Arial" w:hAnsi="Arial" w:cs="Arial"/>
          <w:b/>
        </w:rPr>
        <w:t>)</w:t>
      </w:r>
    </w:p>
    <w:p w:rsidR="00671F40" w:rsidRDefault="00671F40" w:rsidP="00671F40">
      <w:pPr>
        <w:pStyle w:val="NormalWeb"/>
        <w:spacing w:line="360" w:lineRule="auto"/>
        <w:ind w:left="709"/>
        <w:jc w:val="both"/>
        <w:rPr>
          <w:rFonts w:ascii="Arial" w:hAnsi="Arial" w:cs="Arial"/>
          <w:b/>
        </w:rPr>
      </w:pPr>
      <w:r>
        <w:rPr>
          <w:rFonts w:ascii="Arial" w:hAnsi="Arial" w:cs="Arial"/>
          <w:b/>
        </w:rPr>
        <w:t xml:space="preserve">2.3.3.2 </w:t>
      </w:r>
      <w:r w:rsidR="000A09AC">
        <w:rPr>
          <w:rFonts w:ascii="Arial" w:hAnsi="Arial" w:cs="Arial"/>
          <w:b/>
        </w:rPr>
        <w:t>OPERACIÓN DEL NEGOCIO</w:t>
      </w:r>
    </w:p>
    <w:p w:rsidR="001F59A8" w:rsidRDefault="001F59A8" w:rsidP="00EC1576">
      <w:pPr>
        <w:pStyle w:val="NormalWeb"/>
        <w:spacing w:line="360" w:lineRule="auto"/>
        <w:ind w:left="709" w:firstLine="284"/>
        <w:jc w:val="both"/>
        <w:rPr>
          <w:rFonts w:ascii="Arial" w:hAnsi="Arial" w:cs="Arial"/>
        </w:rPr>
      </w:pPr>
      <w:r w:rsidRPr="001F59A8">
        <w:rPr>
          <w:rFonts w:ascii="Arial" w:hAnsi="Arial" w:cs="Arial"/>
        </w:rPr>
        <w:t>D</w:t>
      </w:r>
      <w:r>
        <w:rPr>
          <w:rFonts w:ascii="Arial" w:hAnsi="Arial" w:cs="Arial"/>
        </w:rPr>
        <w:t>entro de la operación del negocio se establecerán los pasos a seguir desde el momento de inscripción de los niños y  mujeres en estado de ge</w:t>
      </w:r>
      <w:r w:rsidR="009644AA">
        <w:rPr>
          <w:rFonts w:ascii="Arial" w:hAnsi="Arial" w:cs="Arial"/>
        </w:rPr>
        <w:t>stación hasta su ingreso y salida del Centro. Además se indicará como estará diseñado el Centro y las áreas con las que contará.</w:t>
      </w:r>
    </w:p>
    <w:p w:rsidR="00EC1576" w:rsidRDefault="009644AA" w:rsidP="00371D81">
      <w:pPr>
        <w:pStyle w:val="NormalWeb"/>
        <w:numPr>
          <w:ilvl w:val="0"/>
          <w:numId w:val="28"/>
        </w:numPr>
        <w:jc w:val="both"/>
        <w:rPr>
          <w:rFonts w:ascii="Arial" w:hAnsi="Arial" w:cs="Arial"/>
        </w:rPr>
      </w:pPr>
      <w:r>
        <w:rPr>
          <w:rFonts w:ascii="Arial" w:hAnsi="Arial" w:cs="Arial"/>
        </w:rPr>
        <w:t>Inscripción de niños</w:t>
      </w:r>
      <w:r w:rsidR="009E47A1" w:rsidRPr="000A09AC">
        <w:rPr>
          <w:rFonts w:ascii="Arial" w:hAnsi="Arial" w:cs="Arial"/>
          <w:b/>
        </w:rPr>
        <w:t>(ver Anexo</w:t>
      </w:r>
      <w:r w:rsidR="00463F40">
        <w:rPr>
          <w:rFonts w:ascii="Arial" w:hAnsi="Arial" w:cs="Arial"/>
          <w:b/>
        </w:rPr>
        <w:t xml:space="preserve"> 10</w:t>
      </w:r>
      <w:r w:rsidR="009E47A1" w:rsidRPr="000A09AC">
        <w:rPr>
          <w:rFonts w:ascii="Arial" w:hAnsi="Arial" w:cs="Arial"/>
          <w:b/>
        </w:rPr>
        <w:t>)</w:t>
      </w:r>
    </w:p>
    <w:p w:rsidR="009E47A1" w:rsidRDefault="009E47A1" w:rsidP="00463F40">
      <w:pPr>
        <w:pStyle w:val="NormalWeb"/>
        <w:spacing w:line="360" w:lineRule="auto"/>
        <w:ind w:left="1429"/>
        <w:jc w:val="both"/>
        <w:rPr>
          <w:rFonts w:ascii="Arial" w:hAnsi="Arial" w:cs="Arial"/>
        </w:rPr>
      </w:pPr>
      <w:r w:rsidRPr="00EC1576">
        <w:rPr>
          <w:rFonts w:ascii="Arial" w:hAnsi="Arial" w:cs="Arial"/>
        </w:rPr>
        <w:t>Los padres ó madres de los niños que ingresarán al Centro deberán llenar manualmente un formulario, que tiene como fin mantener información de los niños y así poder crear una base de datos de los mismos</w:t>
      </w:r>
      <w:r w:rsidR="00E65B08" w:rsidRPr="00EC1576">
        <w:rPr>
          <w:rFonts w:ascii="Arial" w:hAnsi="Arial" w:cs="Arial"/>
        </w:rPr>
        <w:t>, en el momento en que se inscriban se les entregará las políticas del Centro</w:t>
      </w:r>
      <w:r w:rsidR="003D3CC3" w:rsidRPr="00C26828">
        <w:rPr>
          <w:rFonts w:ascii="Arial" w:hAnsi="Arial" w:cs="Arial"/>
          <w:b/>
        </w:rPr>
        <w:t>(ver Anexo</w:t>
      </w:r>
      <w:r w:rsidR="00463F40">
        <w:rPr>
          <w:rFonts w:ascii="Arial" w:hAnsi="Arial" w:cs="Arial"/>
          <w:b/>
        </w:rPr>
        <w:t xml:space="preserve"> 11</w:t>
      </w:r>
      <w:r w:rsidR="003D3CC3" w:rsidRPr="00C26828">
        <w:rPr>
          <w:rFonts w:ascii="Arial" w:hAnsi="Arial" w:cs="Arial"/>
          <w:b/>
        </w:rPr>
        <w:t>)</w:t>
      </w:r>
      <w:r w:rsidRPr="00EC1576">
        <w:rPr>
          <w:rFonts w:ascii="Arial" w:hAnsi="Arial" w:cs="Arial"/>
        </w:rPr>
        <w:t>. Así mismo las mujeres en estado de gestación deberán cumplir con éste requisito.</w:t>
      </w:r>
      <w:r w:rsidR="00295025" w:rsidRPr="00EC1576">
        <w:rPr>
          <w:rFonts w:ascii="Arial" w:hAnsi="Arial" w:cs="Arial"/>
        </w:rPr>
        <w:t xml:space="preserve"> Una vez inscritos empezarán su asistencia.</w:t>
      </w:r>
    </w:p>
    <w:p w:rsidR="000367E6" w:rsidRDefault="000367E6" w:rsidP="00EC1576">
      <w:pPr>
        <w:pStyle w:val="NormalWeb"/>
        <w:spacing w:line="360" w:lineRule="auto"/>
        <w:ind w:left="1429"/>
        <w:jc w:val="both"/>
        <w:rPr>
          <w:rFonts w:ascii="Arial" w:hAnsi="Arial" w:cs="Arial"/>
        </w:rPr>
      </w:pPr>
    </w:p>
    <w:p w:rsidR="000367E6" w:rsidRPr="00EC1576" w:rsidRDefault="000367E6" w:rsidP="00EC1576">
      <w:pPr>
        <w:pStyle w:val="NormalWeb"/>
        <w:spacing w:line="360" w:lineRule="auto"/>
        <w:ind w:left="1429"/>
        <w:jc w:val="both"/>
        <w:rPr>
          <w:rFonts w:ascii="Arial" w:hAnsi="Arial" w:cs="Arial"/>
        </w:rPr>
      </w:pPr>
    </w:p>
    <w:p w:rsidR="009E47A1" w:rsidRDefault="009E47A1" w:rsidP="00371D81">
      <w:pPr>
        <w:pStyle w:val="NormalWeb"/>
        <w:numPr>
          <w:ilvl w:val="0"/>
          <w:numId w:val="28"/>
        </w:numPr>
        <w:jc w:val="both"/>
        <w:rPr>
          <w:rFonts w:ascii="Arial" w:hAnsi="Arial" w:cs="Arial"/>
        </w:rPr>
      </w:pPr>
      <w:r>
        <w:rPr>
          <w:rFonts w:ascii="Arial" w:hAnsi="Arial" w:cs="Arial"/>
        </w:rPr>
        <w:lastRenderedPageBreak/>
        <w:t>Entrada de los niños</w:t>
      </w:r>
    </w:p>
    <w:p w:rsidR="00295025" w:rsidRPr="00295025" w:rsidRDefault="00295025" w:rsidP="00295025">
      <w:pPr>
        <w:pStyle w:val="NormalWeb"/>
        <w:spacing w:line="360" w:lineRule="auto"/>
        <w:ind w:left="1429"/>
        <w:jc w:val="both"/>
        <w:rPr>
          <w:rFonts w:ascii="Arial" w:hAnsi="Arial" w:cs="Arial"/>
        </w:rPr>
      </w:pPr>
      <w:r>
        <w:rPr>
          <w:rFonts w:ascii="Arial" w:hAnsi="Arial" w:cs="Arial"/>
        </w:rPr>
        <w:t>La entrada será a las 9 a.m., en el caso de los padres que hayan contratado el servicio de transporte, el mismo iniciará su recorrido a las 8 a.m. y quienes no hayan contratado este servicio se entiende que llegarán por sus propios medios, Una vez que se encuentren en el Centro se procederá a ubicarlos de acuerdo a su edad en las respectivas aulas y se comenzará con las actividades normales.</w:t>
      </w:r>
    </w:p>
    <w:p w:rsidR="00295025" w:rsidRDefault="00295025" w:rsidP="00371D81">
      <w:pPr>
        <w:pStyle w:val="NormalWeb"/>
        <w:numPr>
          <w:ilvl w:val="0"/>
          <w:numId w:val="28"/>
        </w:numPr>
        <w:jc w:val="both"/>
        <w:rPr>
          <w:rFonts w:ascii="Arial" w:hAnsi="Arial" w:cs="Arial"/>
        </w:rPr>
      </w:pPr>
      <w:r>
        <w:rPr>
          <w:rFonts w:ascii="Arial" w:hAnsi="Arial" w:cs="Arial"/>
        </w:rPr>
        <w:t>Estimulación Prenatal</w:t>
      </w:r>
      <w:r w:rsidR="00463F40">
        <w:rPr>
          <w:rFonts w:ascii="Arial" w:hAnsi="Arial" w:cs="Arial"/>
          <w:b/>
        </w:rPr>
        <w:t>(ver Anexo 12</w:t>
      </w:r>
      <w:r w:rsidR="000A09AC" w:rsidRPr="000A09AC">
        <w:rPr>
          <w:rFonts w:ascii="Arial" w:hAnsi="Arial" w:cs="Arial"/>
          <w:b/>
        </w:rPr>
        <w:t>)</w:t>
      </w:r>
    </w:p>
    <w:p w:rsidR="00295025" w:rsidRPr="00295025" w:rsidRDefault="00C26828" w:rsidP="00295025">
      <w:pPr>
        <w:pStyle w:val="NormalWeb"/>
        <w:spacing w:line="360" w:lineRule="auto"/>
        <w:ind w:left="1429"/>
        <w:jc w:val="both"/>
        <w:rPr>
          <w:rFonts w:ascii="Arial" w:hAnsi="Arial" w:cs="Arial"/>
        </w:rPr>
      </w:pPr>
      <w:r>
        <w:rPr>
          <w:rFonts w:ascii="Arial" w:hAnsi="Arial" w:cs="Arial"/>
        </w:rPr>
        <w:t>Deberán llenar la ficha de inscripción y una vez registradas recibirán estimulación prenatal</w:t>
      </w:r>
      <w:r w:rsidR="00265888">
        <w:rPr>
          <w:rFonts w:ascii="Arial" w:hAnsi="Arial" w:cs="Arial"/>
        </w:rPr>
        <w:t xml:space="preserve">1 hora y de acuerdo al horario que </w:t>
      </w:r>
      <w:r>
        <w:rPr>
          <w:rFonts w:ascii="Arial" w:hAnsi="Arial" w:cs="Arial"/>
        </w:rPr>
        <w:t>hayan elegido</w:t>
      </w:r>
      <w:r w:rsidR="00265888">
        <w:rPr>
          <w:rFonts w:ascii="Arial" w:hAnsi="Arial" w:cs="Arial"/>
        </w:rPr>
        <w:t xml:space="preserve">, según los datos obtenidos en la encuesta las encuestadas desean recibir estimulación 3 veces a la semana. </w:t>
      </w:r>
    </w:p>
    <w:p w:rsidR="00994E22" w:rsidRDefault="00622FFE" w:rsidP="00622FFE">
      <w:pPr>
        <w:pStyle w:val="NormalWeb"/>
        <w:spacing w:line="360" w:lineRule="auto"/>
        <w:ind w:left="709"/>
        <w:jc w:val="both"/>
        <w:rPr>
          <w:rFonts w:ascii="Arial" w:hAnsi="Arial" w:cs="Arial"/>
          <w:b/>
        </w:rPr>
      </w:pPr>
      <w:r w:rsidRPr="00622FFE">
        <w:rPr>
          <w:rFonts w:ascii="Arial" w:hAnsi="Arial" w:cs="Arial"/>
          <w:b/>
        </w:rPr>
        <w:t xml:space="preserve">2.3.3.3 </w:t>
      </w:r>
      <w:r w:rsidR="000A09AC" w:rsidRPr="00622FFE">
        <w:rPr>
          <w:rFonts w:ascii="Arial" w:hAnsi="Arial" w:cs="Arial"/>
          <w:b/>
        </w:rPr>
        <w:t>DISEÑO DEL CENTRO</w:t>
      </w:r>
    </w:p>
    <w:p w:rsidR="00A62317" w:rsidRDefault="001F146C" w:rsidP="002C17CF">
      <w:pPr>
        <w:pStyle w:val="NormalWeb"/>
        <w:spacing w:before="0" w:beforeAutospacing="0" w:after="0" w:afterAutospacing="0"/>
        <w:ind w:left="142"/>
        <w:jc w:val="both"/>
        <w:rPr>
          <w:rFonts w:ascii="Arial" w:hAnsi="Arial" w:cs="Arial"/>
          <w:b/>
        </w:rPr>
      </w:pPr>
      <w:r>
        <w:rPr>
          <w:rFonts w:ascii="Arial" w:hAnsi="Arial" w:cs="Arial"/>
          <w:b/>
        </w:rPr>
        <w:t>Figura No.</w:t>
      </w:r>
      <w:r w:rsidR="009E54DE">
        <w:rPr>
          <w:rFonts w:ascii="Arial" w:hAnsi="Arial" w:cs="Arial"/>
          <w:b/>
        </w:rPr>
        <w:t xml:space="preserve"> 4</w:t>
      </w:r>
      <w:r>
        <w:rPr>
          <w:rFonts w:ascii="Arial" w:hAnsi="Arial" w:cs="Arial"/>
          <w:b/>
        </w:rPr>
        <w:t xml:space="preserve"> Plano de "Mundo Feliz"</w:t>
      </w:r>
    </w:p>
    <w:p w:rsidR="000367E6" w:rsidRDefault="000367E6" w:rsidP="002C17CF">
      <w:pPr>
        <w:pStyle w:val="NormalWeb"/>
        <w:spacing w:before="0" w:beforeAutospacing="0" w:line="360" w:lineRule="auto"/>
        <w:ind w:left="142"/>
        <w:jc w:val="both"/>
        <w:rPr>
          <w:rFonts w:ascii="Arial" w:hAnsi="Arial" w:cs="Arial"/>
          <w:b/>
        </w:rPr>
      </w:pPr>
      <w:r>
        <w:rPr>
          <w:rFonts w:ascii="Arial" w:hAnsi="Arial" w:cs="Arial"/>
          <w:b/>
          <w:noProof/>
        </w:rPr>
        <w:drawing>
          <wp:anchor distT="0" distB="0" distL="114300" distR="114300" simplePos="0" relativeHeight="251705344" behindDoc="0" locked="0" layoutInCell="1" allowOverlap="1">
            <wp:simplePos x="0" y="0"/>
            <wp:positionH relativeFrom="column">
              <wp:posOffset>93345</wp:posOffset>
            </wp:positionH>
            <wp:positionV relativeFrom="paragraph">
              <wp:posOffset>27940</wp:posOffset>
            </wp:positionV>
            <wp:extent cx="4819650" cy="2553970"/>
            <wp:effectExtent l="19050" t="0" r="0" b="0"/>
            <wp:wrapSquare wrapText="bothSides"/>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819650" cy="2553970"/>
                    </a:xfrm>
                    <a:prstGeom prst="rect">
                      <a:avLst/>
                    </a:prstGeom>
                    <a:noFill/>
                    <a:ln w="9525">
                      <a:noFill/>
                      <a:miter lim="800000"/>
                      <a:headEnd/>
                      <a:tailEnd/>
                    </a:ln>
                  </pic:spPr>
                </pic:pic>
              </a:graphicData>
            </a:graphic>
          </wp:anchor>
        </w:drawing>
      </w:r>
    </w:p>
    <w:p w:rsidR="000367E6" w:rsidRDefault="000367E6" w:rsidP="002C17CF">
      <w:pPr>
        <w:pStyle w:val="NormalWeb"/>
        <w:spacing w:before="0" w:beforeAutospacing="0" w:line="360" w:lineRule="auto"/>
        <w:ind w:left="142"/>
        <w:jc w:val="both"/>
        <w:rPr>
          <w:rFonts w:ascii="Arial" w:hAnsi="Arial" w:cs="Arial"/>
          <w:b/>
        </w:rPr>
      </w:pPr>
    </w:p>
    <w:p w:rsidR="000367E6" w:rsidRDefault="000367E6" w:rsidP="002C17CF">
      <w:pPr>
        <w:pStyle w:val="NormalWeb"/>
        <w:spacing w:before="0" w:beforeAutospacing="0" w:line="360" w:lineRule="auto"/>
        <w:ind w:left="142"/>
        <w:jc w:val="both"/>
        <w:rPr>
          <w:rFonts w:ascii="Arial" w:hAnsi="Arial" w:cs="Arial"/>
          <w:b/>
        </w:rPr>
      </w:pPr>
    </w:p>
    <w:p w:rsidR="000367E6" w:rsidRDefault="000367E6" w:rsidP="002C17CF">
      <w:pPr>
        <w:pStyle w:val="NormalWeb"/>
        <w:spacing w:before="0" w:beforeAutospacing="0" w:line="360" w:lineRule="auto"/>
        <w:ind w:left="142"/>
        <w:jc w:val="both"/>
        <w:rPr>
          <w:rFonts w:ascii="Arial" w:hAnsi="Arial" w:cs="Arial"/>
          <w:b/>
        </w:rPr>
      </w:pPr>
    </w:p>
    <w:p w:rsidR="000367E6" w:rsidRDefault="000367E6" w:rsidP="002C17CF">
      <w:pPr>
        <w:pStyle w:val="NormalWeb"/>
        <w:spacing w:before="0" w:beforeAutospacing="0" w:line="360" w:lineRule="auto"/>
        <w:ind w:left="142"/>
        <w:jc w:val="both"/>
        <w:rPr>
          <w:rFonts w:ascii="Arial" w:hAnsi="Arial" w:cs="Arial"/>
          <w:b/>
        </w:rPr>
      </w:pPr>
    </w:p>
    <w:p w:rsidR="000367E6" w:rsidRDefault="000367E6" w:rsidP="002C17CF">
      <w:pPr>
        <w:pStyle w:val="NormalWeb"/>
        <w:spacing w:before="0" w:beforeAutospacing="0" w:line="360" w:lineRule="auto"/>
        <w:ind w:left="142"/>
        <w:jc w:val="both"/>
        <w:rPr>
          <w:rFonts w:ascii="Arial" w:hAnsi="Arial" w:cs="Arial"/>
          <w:b/>
        </w:rPr>
      </w:pPr>
    </w:p>
    <w:p w:rsidR="000B4DF6" w:rsidRDefault="002C17CF" w:rsidP="002C17CF">
      <w:pPr>
        <w:pStyle w:val="NormalWeb"/>
        <w:spacing w:before="0" w:beforeAutospacing="0" w:line="360" w:lineRule="auto"/>
        <w:ind w:left="142"/>
        <w:jc w:val="both"/>
        <w:rPr>
          <w:rFonts w:ascii="Arial" w:hAnsi="Arial" w:cs="Arial"/>
          <w:b/>
        </w:rPr>
      </w:pPr>
      <w:r>
        <w:rPr>
          <w:rFonts w:ascii="Arial" w:hAnsi="Arial" w:cs="Arial"/>
          <w:b/>
        </w:rPr>
        <w:t>Elaborado por: Los Autores</w:t>
      </w:r>
    </w:p>
    <w:p w:rsidR="00EC1576" w:rsidRPr="00915995" w:rsidRDefault="00205F92" w:rsidP="000B4DF6">
      <w:pPr>
        <w:pStyle w:val="NormalWeb"/>
        <w:spacing w:line="360" w:lineRule="auto"/>
        <w:ind w:left="709"/>
        <w:jc w:val="both"/>
        <w:rPr>
          <w:rFonts w:ascii="Arial" w:hAnsi="Arial" w:cs="Arial"/>
        </w:rPr>
      </w:pPr>
      <w:r w:rsidRPr="00915995">
        <w:rPr>
          <w:rFonts w:ascii="Arial" w:hAnsi="Arial" w:cs="Arial"/>
        </w:rPr>
        <w:lastRenderedPageBreak/>
        <w:t xml:space="preserve">El Centro contará con </w:t>
      </w:r>
      <w:r w:rsidR="00C16A3F" w:rsidRPr="00915995">
        <w:rPr>
          <w:rFonts w:ascii="Arial" w:hAnsi="Arial" w:cs="Arial"/>
        </w:rPr>
        <w:t xml:space="preserve">11 divisiones, dichas divisiones han sido establecidas de acuerdo al personal y a las actividades que se realizarán. A continuación se </w:t>
      </w:r>
      <w:r w:rsidR="00FB6E45">
        <w:rPr>
          <w:rFonts w:ascii="Arial" w:hAnsi="Arial" w:cs="Arial"/>
        </w:rPr>
        <w:t>especificará</w:t>
      </w:r>
      <w:r w:rsidR="00915995" w:rsidRPr="00915995">
        <w:rPr>
          <w:rFonts w:ascii="Arial" w:hAnsi="Arial" w:cs="Arial"/>
        </w:rPr>
        <w:t xml:space="preserve"> las 2 áreas más importantes del centro, ya que constituyen las actividades en las que operará la empresa.</w:t>
      </w:r>
    </w:p>
    <w:p w:rsidR="00740DEF" w:rsidRDefault="00740DEF" w:rsidP="00740DEF">
      <w:pPr>
        <w:pStyle w:val="NormalWeb"/>
        <w:spacing w:line="360" w:lineRule="auto"/>
        <w:ind w:firstLine="540"/>
        <w:jc w:val="both"/>
        <w:rPr>
          <w:rFonts w:ascii="Arial" w:hAnsi="Arial" w:cs="Arial"/>
          <w:b/>
          <w:iCs/>
        </w:rPr>
      </w:pPr>
      <w:r>
        <w:rPr>
          <w:rFonts w:ascii="Arial" w:hAnsi="Arial" w:cs="Arial"/>
          <w:b/>
          <w:iCs/>
        </w:rPr>
        <w:t xml:space="preserve">Cuidado y Estimulación Postnatal </w:t>
      </w:r>
    </w:p>
    <w:p w:rsidR="00740DEF" w:rsidRDefault="00740DEF" w:rsidP="00740DEF">
      <w:pPr>
        <w:pStyle w:val="NormalWeb"/>
        <w:spacing w:line="360" w:lineRule="auto"/>
        <w:ind w:left="567" w:firstLine="426"/>
        <w:jc w:val="both"/>
        <w:rPr>
          <w:rFonts w:ascii="Arial" w:hAnsi="Arial" w:cs="Arial"/>
          <w:iCs/>
        </w:rPr>
      </w:pPr>
      <w:r>
        <w:rPr>
          <w:rFonts w:ascii="Arial" w:hAnsi="Arial" w:cs="Arial"/>
          <w:iCs/>
        </w:rPr>
        <w:t>El cuidado de niños es una de las funciones primordiales con las que cumplirá "</w:t>
      </w:r>
      <w:r>
        <w:rPr>
          <w:rFonts w:ascii="Arial" w:hAnsi="Arial" w:cs="Arial"/>
        </w:rPr>
        <w:t>Mundo Feliz</w:t>
      </w:r>
      <w:r>
        <w:rPr>
          <w:rFonts w:ascii="Arial" w:hAnsi="Arial" w:cs="Arial"/>
          <w:iCs/>
        </w:rPr>
        <w:t xml:space="preserve"> ". Por tal motivo, la contratación del personal que estará encargado de tratar y cuidar de ellos constituye base fundamental para el exitoso y dinámico  aprendizaje de los niños.</w:t>
      </w:r>
    </w:p>
    <w:p w:rsidR="00740DEF" w:rsidRDefault="00740DEF" w:rsidP="00740DEF">
      <w:pPr>
        <w:pStyle w:val="NormalWeb"/>
        <w:spacing w:line="360" w:lineRule="auto"/>
        <w:ind w:left="567" w:firstLine="426"/>
        <w:jc w:val="both"/>
        <w:rPr>
          <w:rFonts w:ascii="Arial" w:hAnsi="Arial" w:cs="Arial"/>
          <w:iCs/>
        </w:rPr>
      </w:pPr>
      <w:r>
        <w:rPr>
          <w:rFonts w:ascii="Arial" w:hAnsi="Arial" w:cs="Arial"/>
          <w:iCs/>
        </w:rPr>
        <w:t xml:space="preserve">La diferenciación con respecto a la competencia se verá reflejado en el trato personalizado por parte de los profesionales que conformarán </w:t>
      </w:r>
      <w:r w:rsidR="00915995">
        <w:rPr>
          <w:rFonts w:ascii="Arial" w:hAnsi="Arial" w:cs="Arial"/>
          <w:lang w:val="es-MX"/>
        </w:rPr>
        <w:t>"</w:t>
      </w:r>
      <w:r>
        <w:rPr>
          <w:rFonts w:ascii="Arial" w:hAnsi="Arial" w:cs="Arial"/>
        </w:rPr>
        <w:t>Mundo Feliz</w:t>
      </w:r>
      <w:r>
        <w:rPr>
          <w:rFonts w:ascii="Arial" w:hAnsi="Arial" w:cs="Arial"/>
          <w:iCs/>
        </w:rPr>
        <w:t xml:space="preserve"> ". Este personal participará de forma conjunta con los padres en el desarrollo, evolución y aprendizaje de los niños.</w:t>
      </w:r>
    </w:p>
    <w:p w:rsidR="00740DEF" w:rsidRDefault="00740DEF" w:rsidP="00740DEF">
      <w:pPr>
        <w:pStyle w:val="NormalWeb"/>
        <w:spacing w:line="360" w:lineRule="auto"/>
        <w:ind w:left="567"/>
        <w:jc w:val="both"/>
        <w:rPr>
          <w:rFonts w:ascii="Arial" w:hAnsi="Arial" w:cs="Arial"/>
          <w:b/>
          <w:iCs/>
        </w:rPr>
      </w:pPr>
      <w:r w:rsidRPr="00115400">
        <w:rPr>
          <w:rFonts w:ascii="Arial" w:hAnsi="Arial" w:cs="Arial"/>
          <w:b/>
          <w:iCs/>
        </w:rPr>
        <w:t>Estimulación Prenatal</w:t>
      </w:r>
    </w:p>
    <w:p w:rsidR="000367E6" w:rsidRPr="00740DEF" w:rsidRDefault="00740DEF" w:rsidP="00740DEF">
      <w:pPr>
        <w:pStyle w:val="NormalWeb"/>
        <w:spacing w:line="360" w:lineRule="auto"/>
        <w:ind w:left="567" w:firstLine="426"/>
        <w:jc w:val="both"/>
        <w:rPr>
          <w:rFonts w:ascii="Arial" w:hAnsi="Arial" w:cs="Arial"/>
          <w:b/>
          <w:iCs/>
        </w:rPr>
      </w:pPr>
      <w:r>
        <w:rPr>
          <w:rFonts w:ascii="Arial" w:hAnsi="Arial" w:cs="Arial"/>
        </w:rPr>
        <w:t>La estimulación Prenatal tiene como principal fin el que la mujer en estado de gestación aprenda a través de ejercicios y charlas cómo debe atender y sobrellevar cada una de las etapas de su embarazo, éste tipo de estimulación no sustituirá de ninguna manera los controles médicos regulares, exámenes de rutina y visitas al ginecólogo, simplemente será un complemento adicional, que le permitirá disfrutar y aprender más sobre ésta linda etapa, hasta el nacimiento de su bebé.</w:t>
      </w:r>
    </w:p>
    <w:p w:rsidR="000367E6" w:rsidRDefault="000367E6" w:rsidP="00356CE5">
      <w:pPr>
        <w:spacing w:line="360" w:lineRule="auto"/>
        <w:jc w:val="both"/>
        <w:rPr>
          <w:rFonts w:ascii="Arial" w:eastAsia="Times New Roman" w:hAnsi="Arial" w:cs="Arial"/>
          <w:b/>
          <w:sz w:val="24"/>
          <w:szCs w:val="24"/>
        </w:rPr>
      </w:pPr>
    </w:p>
    <w:p w:rsidR="000367E6" w:rsidRDefault="000367E6" w:rsidP="00356CE5">
      <w:pPr>
        <w:spacing w:line="360" w:lineRule="auto"/>
        <w:jc w:val="both"/>
        <w:rPr>
          <w:rFonts w:ascii="Arial" w:eastAsia="Times New Roman" w:hAnsi="Arial" w:cs="Arial"/>
          <w:b/>
          <w:sz w:val="24"/>
          <w:szCs w:val="24"/>
        </w:rPr>
      </w:pPr>
    </w:p>
    <w:p w:rsidR="000367E6" w:rsidRDefault="000367E6" w:rsidP="00356CE5">
      <w:pPr>
        <w:spacing w:line="360" w:lineRule="auto"/>
        <w:jc w:val="both"/>
        <w:rPr>
          <w:rFonts w:ascii="Arial" w:eastAsia="Times New Roman" w:hAnsi="Arial" w:cs="Arial"/>
          <w:b/>
          <w:sz w:val="24"/>
          <w:szCs w:val="24"/>
        </w:rPr>
      </w:pPr>
    </w:p>
    <w:p w:rsidR="000367E6" w:rsidRDefault="000367E6" w:rsidP="00356CE5">
      <w:pPr>
        <w:spacing w:line="360" w:lineRule="auto"/>
        <w:jc w:val="both"/>
        <w:rPr>
          <w:rFonts w:ascii="Arial" w:eastAsia="Times New Roman" w:hAnsi="Arial" w:cs="Arial"/>
          <w:b/>
          <w:sz w:val="24"/>
          <w:szCs w:val="24"/>
        </w:rPr>
      </w:pPr>
    </w:p>
    <w:p w:rsidR="009E0F48" w:rsidRDefault="001703C7" w:rsidP="009E0F48">
      <w:pPr>
        <w:spacing w:line="360" w:lineRule="auto"/>
        <w:jc w:val="center"/>
        <w:rPr>
          <w:rFonts w:ascii="Arial" w:hAnsi="Arial" w:cs="Arial"/>
          <w:b/>
          <w:sz w:val="24"/>
          <w:szCs w:val="24"/>
        </w:rPr>
      </w:pPr>
      <w:r w:rsidRPr="007168CE">
        <w:rPr>
          <w:rFonts w:ascii="Arial" w:hAnsi="Arial" w:cs="Arial"/>
          <w:b/>
          <w:sz w:val="24"/>
          <w:szCs w:val="24"/>
        </w:rPr>
        <w:t>CAPÍTULO</w:t>
      </w:r>
      <w:r w:rsidR="00356CE5" w:rsidRPr="007168CE">
        <w:rPr>
          <w:rFonts w:ascii="Arial" w:hAnsi="Arial" w:cs="Arial"/>
          <w:b/>
          <w:sz w:val="24"/>
          <w:szCs w:val="24"/>
        </w:rPr>
        <w:t xml:space="preserve"> II</w:t>
      </w:r>
      <w:r w:rsidR="00356CE5">
        <w:rPr>
          <w:rFonts w:ascii="Arial" w:hAnsi="Arial" w:cs="Arial"/>
          <w:b/>
          <w:sz w:val="24"/>
          <w:szCs w:val="24"/>
        </w:rPr>
        <w:t>I</w:t>
      </w:r>
    </w:p>
    <w:p w:rsidR="00356CE5" w:rsidRPr="007168CE" w:rsidRDefault="00356CE5" w:rsidP="009E0F48">
      <w:pPr>
        <w:spacing w:line="360" w:lineRule="auto"/>
        <w:jc w:val="center"/>
        <w:rPr>
          <w:rFonts w:ascii="Arial" w:hAnsi="Arial" w:cs="Arial"/>
          <w:b/>
          <w:sz w:val="24"/>
          <w:szCs w:val="24"/>
        </w:rPr>
      </w:pPr>
      <w:r>
        <w:rPr>
          <w:rFonts w:ascii="Arial" w:hAnsi="Arial" w:cs="Arial"/>
          <w:b/>
          <w:sz w:val="24"/>
          <w:szCs w:val="24"/>
        </w:rPr>
        <w:t>ESTUDIO FINANCIERO</w:t>
      </w:r>
    </w:p>
    <w:p w:rsidR="00356CE5" w:rsidRPr="00712A58" w:rsidRDefault="00356CE5" w:rsidP="00855DA7">
      <w:pPr>
        <w:pStyle w:val="NormalWeb"/>
        <w:spacing w:line="360" w:lineRule="auto"/>
        <w:jc w:val="both"/>
        <w:rPr>
          <w:rFonts w:ascii="Arial" w:hAnsi="Arial" w:cs="Arial"/>
          <w:b/>
        </w:rPr>
      </w:pPr>
      <w:r w:rsidRPr="00712A58">
        <w:rPr>
          <w:rFonts w:ascii="Arial" w:hAnsi="Arial" w:cs="Arial"/>
          <w:b/>
        </w:rPr>
        <w:t>3.1</w:t>
      </w:r>
      <w:r w:rsidR="000F2A0C">
        <w:rPr>
          <w:rFonts w:ascii="Arial" w:hAnsi="Arial" w:cs="Arial"/>
          <w:b/>
        </w:rPr>
        <w:t>ANTECEDENTES</w:t>
      </w:r>
    </w:p>
    <w:p w:rsidR="00356CE5" w:rsidRDefault="00041016" w:rsidP="00356CE5">
      <w:pPr>
        <w:spacing w:line="360" w:lineRule="auto"/>
        <w:jc w:val="both"/>
        <w:rPr>
          <w:rFonts w:ascii="Arial" w:hAnsi="Arial" w:cs="Arial"/>
          <w:sz w:val="24"/>
          <w:szCs w:val="24"/>
        </w:rPr>
      </w:pPr>
      <w:r>
        <w:rPr>
          <w:rFonts w:ascii="Arial" w:hAnsi="Arial" w:cs="Arial"/>
          <w:sz w:val="24"/>
          <w:szCs w:val="24"/>
        </w:rPr>
        <w:t>Una vez realizado el estudio técnico del proyecto, en el que se det</w:t>
      </w:r>
      <w:r w:rsidR="00ED2699">
        <w:rPr>
          <w:rFonts w:ascii="Arial" w:hAnsi="Arial" w:cs="Arial"/>
          <w:sz w:val="24"/>
          <w:szCs w:val="24"/>
        </w:rPr>
        <w:t>e</w:t>
      </w:r>
      <w:r>
        <w:rPr>
          <w:rFonts w:ascii="Arial" w:hAnsi="Arial" w:cs="Arial"/>
          <w:sz w:val="24"/>
          <w:szCs w:val="24"/>
        </w:rPr>
        <w:t>rminó</w:t>
      </w:r>
      <w:r w:rsidR="00ED2699">
        <w:rPr>
          <w:rFonts w:ascii="Arial" w:hAnsi="Arial" w:cs="Arial"/>
          <w:sz w:val="24"/>
          <w:szCs w:val="24"/>
        </w:rPr>
        <w:t xml:space="preserve"> el balance de personal</w:t>
      </w:r>
      <w:r w:rsidR="002E0EC4">
        <w:rPr>
          <w:rFonts w:ascii="Arial" w:hAnsi="Arial" w:cs="Arial"/>
          <w:sz w:val="24"/>
          <w:szCs w:val="24"/>
        </w:rPr>
        <w:t>,</w:t>
      </w:r>
      <w:r w:rsidR="00ED2699">
        <w:rPr>
          <w:rFonts w:ascii="Arial" w:hAnsi="Arial" w:cs="Arial"/>
          <w:sz w:val="24"/>
          <w:szCs w:val="24"/>
        </w:rPr>
        <w:t xml:space="preserve"> instalaciones, necesidades de activos y los demás recursos necesarios para la operación del negocio, se procede con el estudio financiero, que determinará si el proyecto es factible o no. </w:t>
      </w:r>
      <w:r w:rsidR="002E0EC4">
        <w:rPr>
          <w:rFonts w:ascii="Arial" w:hAnsi="Arial" w:cs="Arial"/>
          <w:sz w:val="24"/>
          <w:szCs w:val="24"/>
        </w:rPr>
        <w:t xml:space="preserve">Dentro del mismo </w:t>
      </w:r>
      <w:r w:rsidR="00712A58">
        <w:rPr>
          <w:rFonts w:ascii="Arial" w:hAnsi="Arial" w:cs="Arial"/>
          <w:sz w:val="24"/>
          <w:szCs w:val="24"/>
        </w:rPr>
        <w:t>se determinará el monto de inversión que se requerirá para el inicio del negocio</w:t>
      </w:r>
      <w:r w:rsidR="002A686B">
        <w:rPr>
          <w:rFonts w:ascii="Arial" w:hAnsi="Arial" w:cs="Arial"/>
          <w:sz w:val="24"/>
          <w:szCs w:val="24"/>
        </w:rPr>
        <w:t>, se detallarán los ingresos, costos, capital de trabajo</w:t>
      </w:r>
      <w:r w:rsidR="00713191">
        <w:rPr>
          <w:rFonts w:ascii="Arial" w:hAnsi="Arial" w:cs="Arial"/>
          <w:sz w:val="24"/>
          <w:szCs w:val="24"/>
        </w:rPr>
        <w:t xml:space="preserve">, con estos datos se </w:t>
      </w:r>
      <w:r w:rsidR="000366EC">
        <w:rPr>
          <w:rFonts w:ascii="Arial" w:hAnsi="Arial" w:cs="Arial"/>
          <w:sz w:val="24"/>
          <w:szCs w:val="24"/>
        </w:rPr>
        <w:t>descontarán los flujos de cada período usando una tasa de descuento (TMAR), para obtener la tasa de retorno del proyecto (TIR) así como también el valor actual neto (VAN).</w:t>
      </w:r>
    </w:p>
    <w:p w:rsidR="0037528F" w:rsidRDefault="0037528F" w:rsidP="00356CE5">
      <w:pPr>
        <w:spacing w:line="360" w:lineRule="auto"/>
        <w:jc w:val="both"/>
        <w:rPr>
          <w:rFonts w:ascii="Arial" w:hAnsi="Arial" w:cs="Arial"/>
          <w:sz w:val="24"/>
          <w:szCs w:val="24"/>
        </w:rPr>
      </w:pPr>
    </w:p>
    <w:p w:rsidR="0037528F" w:rsidRPr="000F2A0C" w:rsidRDefault="0037528F" w:rsidP="0037528F">
      <w:pPr>
        <w:spacing w:line="360" w:lineRule="auto"/>
        <w:ind w:left="426"/>
        <w:jc w:val="both"/>
        <w:rPr>
          <w:rFonts w:ascii="Arial" w:hAnsi="Arial" w:cs="Arial"/>
          <w:b/>
          <w:sz w:val="24"/>
          <w:szCs w:val="24"/>
        </w:rPr>
      </w:pPr>
      <w:r w:rsidRPr="000F2A0C">
        <w:rPr>
          <w:rFonts w:ascii="Arial" w:hAnsi="Arial" w:cs="Arial"/>
          <w:b/>
          <w:sz w:val="24"/>
          <w:szCs w:val="24"/>
        </w:rPr>
        <w:t xml:space="preserve">3.1.1 </w:t>
      </w:r>
      <w:r w:rsidR="000F2A0C" w:rsidRPr="000F2A0C">
        <w:rPr>
          <w:rFonts w:ascii="Arial" w:hAnsi="Arial" w:cs="Arial"/>
          <w:b/>
          <w:sz w:val="24"/>
          <w:szCs w:val="24"/>
        </w:rPr>
        <w:t>OBJETIVO GENERAL</w:t>
      </w:r>
    </w:p>
    <w:p w:rsidR="0037528F" w:rsidRDefault="0037528F" w:rsidP="0037528F">
      <w:pPr>
        <w:spacing w:line="360" w:lineRule="auto"/>
        <w:ind w:left="426"/>
        <w:jc w:val="both"/>
        <w:rPr>
          <w:rFonts w:ascii="Arial" w:hAnsi="Arial" w:cs="Arial"/>
          <w:sz w:val="24"/>
          <w:szCs w:val="24"/>
        </w:rPr>
      </w:pPr>
      <w:r>
        <w:rPr>
          <w:rFonts w:ascii="Arial" w:hAnsi="Arial" w:cs="Arial"/>
          <w:sz w:val="24"/>
          <w:szCs w:val="24"/>
        </w:rPr>
        <w:t>Determinar la viabilidad financiera y rentabilidad económica del proyecto, aportando con las bases necesarias para su respectiva  evaluación.</w:t>
      </w:r>
    </w:p>
    <w:p w:rsidR="0037528F" w:rsidRDefault="0037528F" w:rsidP="0037528F">
      <w:pPr>
        <w:spacing w:line="360" w:lineRule="auto"/>
        <w:ind w:left="426"/>
        <w:jc w:val="both"/>
        <w:rPr>
          <w:rFonts w:ascii="Arial" w:hAnsi="Arial" w:cs="Arial"/>
          <w:sz w:val="24"/>
          <w:szCs w:val="24"/>
        </w:rPr>
      </w:pPr>
    </w:p>
    <w:p w:rsidR="0037528F" w:rsidRPr="000F2A0C" w:rsidRDefault="0037528F" w:rsidP="0037528F">
      <w:pPr>
        <w:spacing w:line="360" w:lineRule="auto"/>
        <w:ind w:left="426"/>
        <w:jc w:val="both"/>
        <w:rPr>
          <w:rFonts w:ascii="Arial" w:hAnsi="Arial" w:cs="Arial"/>
          <w:b/>
          <w:sz w:val="24"/>
          <w:szCs w:val="24"/>
        </w:rPr>
      </w:pPr>
      <w:r w:rsidRPr="000F2A0C">
        <w:rPr>
          <w:rFonts w:ascii="Arial" w:hAnsi="Arial" w:cs="Arial"/>
          <w:b/>
          <w:sz w:val="24"/>
          <w:szCs w:val="24"/>
        </w:rPr>
        <w:t xml:space="preserve">3.1.2 </w:t>
      </w:r>
      <w:r w:rsidR="000F2A0C" w:rsidRPr="000F2A0C">
        <w:rPr>
          <w:rFonts w:ascii="Arial" w:hAnsi="Arial" w:cs="Arial"/>
          <w:b/>
          <w:sz w:val="24"/>
          <w:szCs w:val="24"/>
        </w:rPr>
        <w:t>OBJETIVOS ESPECÍFICOS</w:t>
      </w:r>
    </w:p>
    <w:p w:rsidR="0037528F" w:rsidRDefault="000F2A0C" w:rsidP="00371D81">
      <w:pPr>
        <w:pStyle w:val="Prrafodelista"/>
        <w:numPr>
          <w:ilvl w:val="0"/>
          <w:numId w:val="24"/>
        </w:numPr>
        <w:spacing w:line="360" w:lineRule="auto"/>
        <w:jc w:val="both"/>
        <w:rPr>
          <w:rFonts w:ascii="Arial" w:hAnsi="Arial" w:cs="Arial"/>
          <w:sz w:val="24"/>
          <w:szCs w:val="24"/>
        </w:rPr>
      </w:pPr>
      <w:r>
        <w:rPr>
          <w:rFonts w:ascii="Arial" w:hAnsi="Arial" w:cs="Arial"/>
          <w:sz w:val="24"/>
          <w:szCs w:val="24"/>
        </w:rPr>
        <w:t>Establecer el presupuesto de ingresos y costos</w:t>
      </w:r>
      <w:r w:rsidR="0037528F">
        <w:rPr>
          <w:rFonts w:ascii="Arial" w:hAnsi="Arial" w:cs="Arial"/>
          <w:sz w:val="24"/>
          <w:szCs w:val="24"/>
        </w:rPr>
        <w:t>.</w:t>
      </w:r>
    </w:p>
    <w:p w:rsidR="0037528F" w:rsidRDefault="000F2A0C" w:rsidP="00371D81">
      <w:pPr>
        <w:pStyle w:val="Prrafodelista"/>
        <w:numPr>
          <w:ilvl w:val="0"/>
          <w:numId w:val="24"/>
        </w:numPr>
        <w:spacing w:line="360" w:lineRule="auto"/>
        <w:jc w:val="both"/>
        <w:rPr>
          <w:rFonts w:ascii="Arial" w:hAnsi="Arial" w:cs="Arial"/>
          <w:sz w:val="24"/>
          <w:szCs w:val="24"/>
        </w:rPr>
      </w:pPr>
      <w:r>
        <w:rPr>
          <w:rFonts w:ascii="Arial" w:hAnsi="Arial" w:cs="Arial"/>
          <w:sz w:val="24"/>
          <w:szCs w:val="24"/>
        </w:rPr>
        <w:t>Determinar el monto de la inversión y la estructura de financiamiento.</w:t>
      </w:r>
    </w:p>
    <w:p w:rsidR="0037528F" w:rsidRPr="000F2A0C" w:rsidRDefault="000F2A0C" w:rsidP="00371D81">
      <w:pPr>
        <w:pStyle w:val="Prrafodelista"/>
        <w:numPr>
          <w:ilvl w:val="0"/>
          <w:numId w:val="24"/>
        </w:numPr>
        <w:spacing w:line="360" w:lineRule="auto"/>
        <w:jc w:val="both"/>
        <w:rPr>
          <w:rFonts w:ascii="Arial" w:hAnsi="Arial" w:cs="Arial"/>
          <w:sz w:val="24"/>
          <w:szCs w:val="24"/>
        </w:rPr>
      </w:pPr>
      <w:r w:rsidRPr="000F2A0C">
        <w:rPr>
          <w:rFonts w:ascii="Arial" w:hAnsi="Arial" w:cs="Arial"/>
          <w:sz w:val="24"/>
          <w:szCs w:val="24"/>
        </w:rPr>
        <w:t>Proyección de estados financieros.</w:t>
      </w:r>
    </w:p>
    <w:p w:rsidR="0037528F" w:rsidRPr="001703C7" w:rsidRDefault="005C190C" w:rsidP="0037528F">
      <w:pPr>
        <w:spacing w:line="360" w:lineRule="auto"/>
        <w:jc w:val="both"/>
        <w:rPr>
          <w:rFonts w:ascii="Arial" w:hAnsi="Arial" w:cs="Arial"/>
          <w:b/>
          <w:sz w:val="24"/>
          <w:szCs w:val="24"/>
        </w:rPr>
      </w:pPr>
      <w:r w:rsidRPr="001703C7">
        <w:rPr>
          <w:rFonts w:ascii="Arial" w:hAnsi="Arial" w:cs="Arial"/>
          <w:b/>
          <w:sz w:val="24"/>
          <w:szCs w:val="24"/>
        </w:rPr>
        <w:lastRenderedPageBreak/>
        <w:t>3.2 INVERSIÓN INICIAL</w:t>
      </w:r>
    </w:p>
    <w:p w:rsidR="00252A4B" w:rsidRDefault="00252A4B" w:rsidP="00252A4B">
      <w:pPr>
        <w:spacing w:line="360" w:lineRule="auto"/>
        <w:jc w:val="both"/>
        <w:rPr>
          <w:rFonts w:ascii="Arial" w:hAnsi="Arial" w:cs="Arial"/>
          <w:sz w:val="24"/>
          <w:szCs w:val="24"/>
        </w:rPr>
      </w:pPr>
      <w:r>
        <w:rPr>
          <w:rFonts w:ascii="Arial" w:hAnsi="Arial" w:cs="Arial"/>
          <w:sz w:val="24"/>
          <w:szCs w:val="24"/>
        </w:rPr>
        <w:t>En su creación toda empresa debe tomar en consideración factores que delimitan y establecen el total de dinero que deberá ser destinada para la operación de la misma.</w:t>
      </w:r>
    </w:p>
    <w:p w:rsidR="00252A4B" w:rsidRDefault="00252A4B" w:rsidP="00252A4B">
      <w:pPr>
        <w:spacing w:line="360" w:lineRule="auto"/>
        <w:jc w:val="both"/>
        <w:rPr>
          <w:rFonts w:ascii="Arial" w:hAnsi="Arial" w:cs="Arial"/>
          <w:sz w:val="24"/>
          <w:szCs w:val="24"/>
        </w:rPr>
      </w:pPr>
      <w:r>
        <w:rPr>
          <w:rFonts w:ascii="Arial" w:hAnsi="Arial" w:cs="Arial"/>
          <w:sz w:val="24"/>
          <w:szCs w:val="24"/>
        </w:rPr>
        <w:t>Los recursos en los que se invertirá están constituidos principalmente por el capital de trabajo, costos de operación, muebles de oficina, vehículo, implementos de estimulación, obras físicas</w:t>
      </w:r>
      <w:r w:rsidR="00C85621">
        <w:rPr>
          <w:rFonts w:ascii="Arial" w:hAnsi="Arial" w:cs="Arial"/>
          <w:sz w:val="24"/>
          <w:szCs w:val="24"/>
        </w:rPr>
        <w:t>, dentro de las cuales se incluyen: oficinas del personal principal y  aulas.</w:t>
      </w:r>
    </w:p>
    <w:p w:rsidR="00C85621" w:rsidRPr="00FE06C8" w:rsidRDefault="00C85621" w:rsidP="00252A4B">
      <w:pPr>
        <w:spacing w:line="360" w:lineRule="auto"/>
        <w:jc w:val="both"/>
        <w:rPr>
          <w:rFonts w:ascii="Arial" w:hAnsi="Arial" w:cs="Arial"/>
          <w:sz w:val="24"/>
          <w:szCs w:val="24"/>
        </w:rPr>
      </w:pPr>
      <w:r>
        <w:rPr>
          <w:rFonts w:ascii="Arial" w:hAnsi="Arial" w:cs="Arial"/>
          <w:sz w:val="24"/>
          <w:szCs w:val="24"/>
        </w:rPr>
        <w:t>A continuación se presentará los diferentes tipos de inversión que deben ser incluidos en la elaboración y evaluación del proyecto.</w:t>
      </w:r>
    </w:p>
    <w:p w:rsidR="00C85621" w:rsidRDefault="00C85621" w:rsidP="00C85621">
      <w:pPr>
        <w:spacing w:line="360" w:lineRule="auto"/>
        <w:jc w:val="both"/>
        <w:rPr>
          <w:rFonts w:ascii="Arial" w:hAnsi="Arial" w:cs="Arial"/>
          <w:sz w:val="24"/>
          <w:szCs w:val="24"/>
        </w:rPr>
      </w:pPr>
      <w:r>
        <w:rPr>
          <w:rFonts w:ascii="Arial" w:hAnsi="Arial" w:cs="Arial"/>
          <w:sz w:val="24"/>
          <w:szCs w:val="24"/>
        </w:rPr>
        <w:t>Dentro del presupuesto de inversiones se presentan tres rubros</w:t>
      </w:r>
      <w:r w:rsidR="00954105">
        <w:rPr>
          <w:rFonts w:ascii="Arial" w:hAnsi="Arial" w:cs="Arial"/>
          <w:sz w:val="24"/>
          <w:szCs w:val="24"/>
        </w:rPr>
        <w:t xml:space="preserve"> importantes, que son: inversiones fijas, inversiones diferidas y capital de trabajo.</w:t>
      </w:r>
    </w:p>
    <w:p w:rsidR="008729A2" w:rsidRPr="001703C7" w:rsidRDefault="008729A2" w:rsidP="008B5219">
      <w:pPr>
        <w:spacing w:line="360" w:lineRule="auto"/>
        <w:ind w:left="426"/>
        <w:jc w:val="both"/>
        <w:rPr>
          <w:rFonts w:ascii="Arial" w:hAnsi="Arial" w:cs="Arial"/>
          <w:b/>
          <w:sz w:val="24"/>
          <w:szCs w:val="24"/>
        </w:rPr>
      </w:pPr>
      <w:r w:rsidRPr="001703C7">
        <w:rPr>
          <w:rFonts w:ascii="Arial" w:hAnsi="Arial" w:cs="Arial"/>
          <w:b/>
          <w:sz w:val="24"/>
          <w:szCs w:val="24"/>
        </w:rPr>
        <w:t>3.2.1 INVERSIONES FIJAS</w:t>
      </w:r>
    </w:p>
    <w:p w:rsidR="008729A2" w:rsidRPr="00E67DA3" w:rsidRDefault="008729A2" w:rsidP="008B5219">
      <w:pPr>
        <w:spacing w:line="360" w:lineRule="auto"/>
        <w:ind w:left="426" w:firstLine="283"/>
        <w:jc w:val="both"/>
        <w:rPr>
          <w:rFonts w:ascii="Arial" w:hAnsi="Arial" w:cs="Arial"/>
          <w:sz w:val="24"/>
          <w:szCs w:val="24"/>
        </w:rPr>
      </w:pPr>
      <w:r>
        <w:rPr>
          <w:rFonts w:ascii="Arial" w:hAnsi="Arial" w:cs="Arial"/>
          <w:sz w:val="24"/>
          <w:szCs w:val="24"/>
        </w:rPr>
        <w:t>Constituidas por los bienes tangibles que se requieren para la operación del negocio. Los activos fijos que se han tomado en consideración son: terreno, vehículo, suministros de oficina, muebles y enseres, equipos de computación.</w:t>
      </w:r>
    </w:p>
    <w:p w:rsidR="008729A2" w:rsidRDefault="008729A2" w:rsidP="00371D81">
      <w:pPr>
        <w:pStyle w:val="Prrafodelista"/>
        <w:numPr>
          <w:ilvl w:val="0"/>
          <w:numId w:val="25"/>
        </w:numPr>
        <w:spacing w:line="360" w:lineRule="auto"/>
        <w:ind w:left="426"/>
        <w:jc w:val="both"/>
        <w:rPr>
          <w:rFonts w:ascii="Arial" w:hAnsi="Arial" w:cs="Arial"/>
          <w:b/>
          <w:sz w:val="24"/>
          <w:szCs w:val="24"/>
        </w:rPr>
      </w:pPr>
      <w:r>
        <w:rPr>
          <w:rFonts w:ascii="Arial" w:hAnsi="Arial" w:cs="Arial"/>
          <w:b/>
          <w:sz w:val="24"/>
          <w:szCs w:val="24"/>
        </w:rPr>
        <w:t>Suministros de Oficina</w:t>
      </w:r>
    </w:p>
    <w:p w:rsidR="008729A2" w:rsidRDefault="008729A2" w:rsidP="008B5219">
      <w:pPr>
        <w:pStyle w:val="Prrafodelista"/>
        <w:spacing w:line="360" w:lineRule="auto"/>
        <w:ind w:left="426"/>
        <w:jc w:val="both"/>
        <w:rPr>
          <w:rFonts w:ascii="Arial" w:hAnsi="Arial" w:cs="Arial"/>
          <w:sz w:val="24"/>
          <w:szCs w:val="24"/>
        </w:rPr>
      </w:pPr>
      <w:r>
        <w:rPr>
          <w:rFonts w:ascii="Arial" w:hAnsi="Arial" w:cs="Arial"/>
          <w:sz w:val="24"/>
          <w:szCs w:val="24"/>
        </w:rPr>
        <w:t xml:space="preserve">Incluyen resmas de hojas, archivadores, sellos, esponjillas humecedoras, grapadoras, entre otros suministros. </w:t>
      </w:r>
    </w:p>
    <w:p w:rsidR="008729A2" w:rsidRDefault="008729A2" w:rsidP="008B5219">
      <w:pPr>
        <w:pStyle w:val="Prrafodelista"/>
        <w:spacing w:line="360" w:lineRule="auto"/>
        <w:ind w:left="426"/>
        <w:jc w:val="both"/>
        <w:rPr>
          <w:rFonts w:ascii="Arial" w:hAnsi="Arial" w:cs="Arial"/>
          <w:b/>
          <w:sz w:val="24"/>
          <w:szCs w:val="24"/>
        </w:rPr>
      </w:pPr>
    </w:p>
    <w:p w:rsidR="008729A2" w:rsidRDefault="008729A2" w:rsidP="00371D81">
      <w:pPr>
        <w:pStyle w:val="Prrafodelista"/>
        <w:numPr>
          <w:ilvl w:val="0"/>
          <w:numId w:val="25"/>
        </w:numPr>
        <w:spacing w:line="360" w:lineRule="auto"/>
        <w:ind w:left="426"/>
        <w:jc w:val="both"/>
        <w:rPr>
          <w:rFonts w:ascii="Arial" w:hAnsi="Arial" w:cs="Arial"/>
          <w:b/>
          <w:sz w:val="24"/>
          <w:szCs w:val="24"/>
        </w:rPr>
      </w:pPr>
      <w:r>
        <w:rPr>
          <w:rFonts w:ascii="Arial" w:hAnsi="Arial" w:cs="Arial"/>
          <w:b/>
          <w:sz w:val="24"/>
          <w:szCs w:val="24"/>
        </w:rPr>
        <w:t>Muebles y Equipos de Oficina</w:t>
      </w:r>
    </w:p>
    <w:p w:rsidR="008729A2" w:rsidRDefault="008729A2" w:rsidP="008B5219">
      <w:pPr>
        <w:pStyle w:val="Prrafodelista"/>
        <w:spacing w:line="360" w:lineRule="auto"/>
        <w:ind w:left="426"/>
        <w:jc w:val="both"/>
        <w:rPr>
          <w:rFonts w:ascii="Arial" w:hAnsi="Arial" w:cs="Arial"/>
          <w:sz w:val="24"/>
          <w:szCs w:val="24"/>
        </w:rPr>
      </w:pPr>
      <w:r>
        <w:rPr>
          <w:rFonts w:ascii="Arial" w:hAnsi="Arial" w:cs="Arial"/>
          <w:sz w:val="24"/>
          <w:szCs w:val="24"/>
        </w:rPr>
        <w:t>Se refiere a escritorios, sillas, cestos para basura y demás implementos que usará el personal administrativo y educativo de la empresa.</w:t>
      </w:r>
    </w:p>
    <w:p w:rsidR="00FB6E45" w:rsidRDefault="00FB6E45" w:rsidP="008B5219">
      <w:pPr>
        <w:pStyle w:val="Prrafodelista"/>
        <w:spacing w:line="360" w:lineRule="auto"/>
        <w:ind w:left="426"/>
        <w:jc w:val="both"/>
        <w:rPr>
          <w:rFonts w:ascii="Arial" w:hAnsi="Arial" w:cs="Arial"/>
          <w:sz w:val="24"/>
          <w:szCs w:val="24"/>
        </w:rPr>
      </w:pPr>
    </w:p>
    <w:p w:rsidR="008729A2" w:rsidRDefault="008729A2" w:rsidP="00371D81">
      <w:pPr>
        <w:pStyle w:val="Prrafodelista"/>
        <w:numPr>
          <w:ilvl w:val="0"/>
          <w:numId w:val="25"/>
        </w:numPr>
        <w:spacing w:line="360" w:lineRule="auto"/>
        <w:ind w:left="426"/>
        <w:jc w:val="both"/>
        <w:rPr>
          <w:rFonts w:ascii="Arial" w:hAnsi="Arial" w:cs="Arial"/>
          <w:b/>
          <w:sz w:val="24"/>
          <w:szCs w:val="24"/>
        </w:rPr>
      </w:pPr>
      <w:r w:rsidRPr="00E67DA3">
        <w:rPr>
          <w:rFonts w:ascii="Arial" w:hAnsi="Arial" w:cs="Arial"/>
          <w:b/>
          <w:sz w:val="24"/>
          <w:szCs w:val="24"/>
        </w:rPr>
        <w:lastRenderedPageBreak/>
        <w:t>Línea Blanca</w:t>
      </w:r>
      <w:r>
        <w:rPr>
          <w:rFonts w:ascii="Arial" w:hAnsi="Arial" w:cs="Arial"/>
          <w:b/>
          <w:sz w:val="24"/>
          <w:szCs w:val="24"/>
        </w:rPr>
        <w:t xml:space="preserve"> y Electrodomésticos</w:t>
      </w:r>
    </w:p>
    <w:p w:rsidR="008729A2" w:rsidRDefault="008729A2" w:rsidP="008B5219">
      <w:pPr>
        <w:pStyle w:val="Prrafodelista"/>
        <w:spacing w:line="360" w:lineRule="auto"/>
        <w:ind w:left="426"/>
        <w:jc w:val="both"/>
        <w:rPr>
          <w:rFonts w:ascii="Arial" w:hAnsi="Arial" w:cs="Arial"/>
          <w:sz w:val="24"/>
          <w:szCs w:val="24"/>
        </w:rPr>
      </w:pPr>
      <w:r>
        <w:rPr>
          <w:rFonts w:ascii="Arial" w:hAnsi="Arial" w:cs="Arial"/>
          <w:sz w:val="24"/>
          <w:szCs w:val="24"/>
        </w:rPr>
        <w:t>Constituye cocina, microondas, tostadoras y demás artículos necesarias para el área de la cocina, también televisor, DVD y minicomponentes los cuales serán útiles para desarrollar la estimulación.</w:t>
      </w:r>
    </w:p>
    <w:p w:rsidR="008729A2" w:rsidRPr="00E67DA3" w:rsidRDefault="008729A2" w:rsidP="008B5219">
      <w:pPr>
        <w:pStyle w:val="Prrafodelista"/>
        <w:spacing w:line="360" w:lineRule="auto"/>
        <w:ind w:left="426"/>
        <w:jc w:val="both"/>
        <w:rPr>
          <w:rFonts w:ascii="Arial" w:hAnsi="Arial" w:cs="Arial"/>
          <w:sz w:val="24"/>
          <w:szCs w:val="24"/>
        </w:rPr>
      </w:pPr>
    </w:p>
    <w:p w:rsidR="008729A2" w:rsidRDefault="008729A2" w:rsidP="00371D81">
      <w:pPr>
        <w:pStyle w:val="Prrafodelista"/>
        <w:numPr>
          <w:ilvl w:val="0"/>
          <w:numId w:val="25"/>
        </w:numPr>
        <w:spacing w:line="360" w:lineRule="auto"/>
        <w:ind w:left="426"/>
        <w:jc w:val="both"/>
        <w:rPr>
          <w:rFonts w:ascii="Arial" w:hAnsi="Arial" w:cs="Arial"/>
          <w:b/>
          <w:sz w:val="24"/>
          <w:szCs w:val="24"/>
        </w:rPr>
      </w:pPr>
      <w:r>
        <w:rPr>
          <w:rFonts w:ascii="Arial" w:hAnsi="Arial" w:cs="Arial"/>
          <w:b/>
          <w:sz w:val="24"/>
          <w:szCs w:val="24"/>
        </w:rPr>
        <w:t>Equipo de Computación</w:t>
      </w:r>
    </w:p>
    <w:p w:rsidR="008729A2" w:rsidRDefault="008729A2" w:rsidP="008B5219">
      <w:pPr>
        <w:pStyle w:val="Prrafodelista"/>
        <w:spacing w:line="360" w:lineRule="auto"/>
        <w:ind w:left="426"/>
        <w:jc w:val="both"/>
        <w:rPr>
          <w:rFonts w:ascii="Arial" w:hAnsi="Arial" w:cs="Arial"/>
          <w:sz w:val="24"/>
          <w:szCs w:val="24"/>
        </w:rPr>
      </w:pPr>
      <w:r>
        <w:rPr>
          <w:rFonts w:ascii="Arial" w:hAnsi="Arial" w:cs="Arial"/>
          <w:sz w:val="24"/>
          <w:szCs w:val="24"/>
        </w:rPr>
        <w:t>Conformado por las computadoras e impresoras.</w:t>
      </w:r>
    </w:p>
    <w:p w:rsidR="008729A2" w:rsidRDefault="008729A2" w:rsidP="008729A2">
      <w:pPr>
        <w:pStyle w:val="Prrafodelista"/>
        <w:spacing w:line="360" w:lineRule="auto"/>
        <w:jc w:val="both"/>
        <w:rPr>
          <w:rFonts w:ascii="Arial" w:hAnsi="Arial" w:cs="Arial"/>
          <w:sz w:val="24"/>
          <w:szCs w:val="24"/>
        </w:rPr>
      </w:pPr>
    </w:p>
    <w:p w:rsidR="008729A2" w:rsidRPr="00B3406A" w:rsidRDefault="008729A2" w:rsidP="00371D81">
      <w:pPr>
        <w:pStyle w:val="Prrafodelista"/>
        <w:numPr>
          <w:ilvl w:val="0"/>
          <w:numId w:val="25"/>
        </w:numPr>
        <w:spacing w:line="360" w:lineRule="auto"/>
        <w:jc w:val="both"/>
        <w:rPr>
          <w:rFonts w:ascii="Arial" w:hAnsi="Arial" w:cs="Arial"/>
          <w:sz w:val="24"/>
          <w:szCs w:val="24"/>
        </w:rPr>
      </w:pPr>
      <w:r>
        <w:rPr>
          <w:rFonts w:ascii="Arial" w:hAnsi="Arial" w:cs="Arial"/>
          <w:b/>
          <w:sz w:val="24"/>
          <w:szCs w:val="24"/>
        </w:rPr>
        <w:t>Vehículo</w:t>
      </w:r>
    </w:p>
    <w:p w:rsidR="008729A2" w:rsidRPr="00B3406A" w:rsidRDefault="008729A2" w:rsidP="008729A2">
      <w:pPr>
        <w:pStyle w:val="Prrafodelista"/>
        <w:spacing w:line="360" w:lineRule="auto"/>
        <w:jc w:val="both"/>
        <w:rPr>
          <w:rFonts w:ascii="Arial" w:hAnsi="Arial" w:cs="Arial"/>
          <w:sz w:val="24"/>
          <w:szCs w:val="24"/>
        </w:rPr>
      </w:pPr>
      <w:r>
        <w:rPr>
          <w:rFonts w:ascii="Arial" w:hAnsi="Arial" w:cs="Arial"/>
          <w:sz w:val="24"/>
          <w:szCs w:val="24"/>
        </w:rPr>
        <w:t>Necesario para el traslado de los niños a la Guardería y Centro De Estimulación  “Mundo Feliz”.</w:t>
      </w:r>
    </w:p>
    <w:p w:rsidR="008729A2" w:rsidRDefault="008729A2" w:rsidP="008B5219">
      <w:pPr>
        <w:spacing w:line="360" w:lineRule="auto"/>
        <w:ind w:left="426" w:firstLine="227"/>
        <w:jc w:val="both"/>
        <w:rPr>
          <w:rFonts w:ascii="Arial" w:hAnsi="Arial" w:cs="Arial"/>
          <w:b/>
          <w:noProof/>
          <w:sz w:val="24"/>
          <w:szCs w:val="24"/>
        </w:rPr>
      </w:pPr>
      <w:r>
        <w:rPr>
          <w:rFonts w:ascii="Arial" w:hAnsi="Arial" w:cs="Arial"/>
          <w:sz w:val="24"/>
          <w:szCs w:val="24"/>
        </w:rPr>
        <w:t>A continuación se muestra la tabla de activos fijos:</w:t>
      </w:r>
    </w:p>
    <w:p w:rsidR="008729A2" w:rsidRPr="009D4EE6" w:rsidRDefault="008729A2" w:rsidP="008729A2">
      <w:pPr>
        <w:spacing w:after="0" w:line="240" w:lineRule="auto"/>
        <w:ind w:firstLine="227"/>
        <w:rPr>
          <w:rFonts w:ascii="Arial" w:hAnsi="Arial" w:cs="Arial"/>
          <w:b/>
          <w:sz w:val="24"/>
          <w:szCs w:val="24"/>
        </w:rPr>
      </w:pPr>
      <w:r w:rsidRPr="009D4EE6">
        <w:rPr>
          <w:rFonts w:ascii="Arial" w:hAnsi="Arial" w:cs="Arial"/>
          <w:b/>
          <w:sz w:val="24"/>
          <w:szCs w:val="24"/>
        </w:rPr>
        <w:t>Tabla N</w:t>
      </w:r>
      <w:r>
        <w:rPr>
          <w:rFonts w:ascii="Arial" w:hAnsi="Arial" w:cs="Arial"/>
          <w:b/>
          <w:sz w:val="24"/>
          <w:szCs w:val="24"/>
        </w:rPr>
        <w:t>o.</w:t>
      </w:r>
      <w:r w:rsidRPr="009D4EE6">
        <w:rPr>
          <w:rFonts w:ascii="Arial" w:hAnsi="Arial" w:cs="Arial"/>
          <w:b/>
          <w:sz w:val="24"/>
          <w:szCs w:val="24"/>
        </w:rPr>
        <w:t xml:space="preserve"> 37 Activos Fijos</w:t>
      </w:r>
    </w:p>
    <w:tbl>
      <w:tblPr>
        <w:tblW w:w="5832" w:type="dxa"/>
        <w:jc w:val="center"/>
        <w:tblInd w:w="50" w:type="dxa"/>
        <w:tblCellMar>
          <w:left w:w="70" w:type="dxa"/>
          <w:right w:w="70" w:type="dxa"/>
        </w:tblCellMar>
        <w:tblLook w:val="04A0"/>
      </w:tblPr>
      <w:tblGrid>
        <w:gridCol w:w="3700"/>
        <w:gridCol w:w="2132"/>
      </w:tblGrid>
      <w:tr w:rsidR="00606170" w:rsidRPr="00B3406A" w:rsidTr="00D02134">
        <w:trPr>
          <w:trHeight w:val="315"/>
          <w:jc w:val="center"/>
        </w:trPr>
        <w:tc>
          <w:tcPr>
            <w:tcW w:w="3700" w:type="dxa"/>
            <w:tcBorders>
              <w:top w:val="single" w:sz="8" w:space="0" w:color="auto"/>
              <w:left w:val="single" w:sz="8" w:space="0" w:color="auto"/>
              <w:bottom w:val="single" w:sz="8" w:space="0" w:color="auto"/>
              <w:right w:val="single" w:sz="8" w:space="0" w:color="auto"/>
            </w:tcBorders>
            <w:shd w:val="clear" w:color="000000" w:fill="31849B"/>
            <w:noWrap/>
            <w:vAlign w:val="bottom"/>
            <w:hideMark/>
          </w:tcPr>
          <w:p w:rsidR="00606170" w:rsidRPr="00B3406A" w:rsidRDefault="00606170" w:rsidP="00D02134">
            <w:pPr>
              <w:spacing w:after="0" w:line="240" w:lineRule="auto"/>
              <w:rPr>
                <w:rFonts w:ascii="Calibri" w:eastAsia="Times New Roman" w:hAnsi="Calibri" w:cs="Calibri"/>
                <w:b/>
                <w:bCs/>
                <w:color w:val="000000"/>
              </w:rPr>
            </w:pPr>
            <w:r w:rsidRPr="00B3406A">
              <w:rPr>
                <w:rFonts w:ascii="Calibri" w:eastAsia="Times New Roman" w:hAnsi="Calibri" w:cs="Calibri"/>
                <w:b/>
                <w:bCs/>
                <w:color w:val="000000"/>
              </w:rPr>
              <w:t>ACTIVOS FIJOS</w:t>
            </w:r>
          </w:p>
        </w:tc>
        <w:tc>
          <w:tcPr>
            <w:tcW w:w="2132" w:type="dxa"/>
            <w:tcBorders>
              <w:top w:val="single" w:sz="8" w:space="0" w:color="auto"/>
              <w:left w:val="nil"/>
              <w:bottom w:val="single" w:sz="8" w:space="0" w:color="auto"/>
              <w:right w:val="single" w:sz="8" w:space="0" w:color="auto"/>
            </w:tcBorders>
            <w:shd w:val="clear" w:color="000000" w:fill="31849B"/>
            <w:noWrap/>
            <w:vAlign w:val="bottom"/>
            <w:hideMark/>
          </w:tcPr>
          <w:p w:rsidR="00606170" w:rsidRPr="00B3406A" w:rsidRDefault="00606170" w:rsidP="00D02134">
            <w:pPr>
              <w:spacing w:after="0" w:line="240" w:lineRule="auto"/>
              <w:rPr>
                <w:rFonts w:ascii="Calibri" w:eastAsia="Times New Roman" w:hAnsi="Calibri" w:cs="Calibri"/>
                <w:b/>
                <w:bCs/>
                <w:color w:val="000000"/>
              </w:rPr>
            </w:pPr>
            <w:r w:rsidRPr="00B3406A">
              <w:rPr>
                <w:rFonts w:ascii="Calibri" w:eastAsia="Times New Roman" w:hAnsi="Calibri" w:cs="Calibri"/>
                <w:b/>
                <w:bCs/>
                <w:color w:val="000000"/>
              </w:rPr>
              <w:t>COSTO ANUAL</w:t>
            </w:r>
          </w:p>
        </w:tc>
      </w:tr>
      <w:tr w:rsidR="00606170" w:rsidRPr="00B3406A" w:rsidTr="00D02134">
        <w:trPr>
          <w:trHeight w:val="315"/>
          <w:jc w:val="center"/>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SUMINISTRO DE OFICINA</w:t>
            </w:r>
          </w:p>
        </w:tc>
        <w:tc>
          <w:tcPr>
            <w:tcW w:w="2132" w:type="dxa"/>
            <w:tcBorders>
              <w:top w:val="nil"/>
              <w:left w:val="nil"/>
              <w:bottom w:val="single" w:sz="4" w:space="0" w:color="auto"/>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3.559,70 </w:t>
            </w:r>
          </w:p>
        </w:tc>
      </w:tr>
      <w:tr w:rsidR="00606170" w:rsidRPr="00B3406A" w:rsidTr="00D02134">
        <w:trPr>
          <w:trHeight w:val="300"/>
          <w:jc w:val="center"/>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EQUIPO DE COMPUTACIÓN </w:t>
            </w:r>
          </w:p>
        </w:tc>
        <w:tc>
          <w:tcPr>
            <w:tcW w:w="2132" w:type="dxa"/>
            <w:tcBorders>
              <w:top w:val="nil"/>
              <w:left w:val="nil"/>
              <w:bottom w:val="single" w:sz="4" w:space="0" w:color="auto"/>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2.212,52 </w:t>
            </w:r>
          </w:p>
        </w:tc>
      </w:tr>
      <w:tr w:rsidR="00606170" w:rsidRPr="00B3406A" w:rsidTr="00D02134">
        <w:trPr>
          <w:trHeight w:val="300"/>
          <w:jc w:val="center"/>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MUEBLES Y EQUIPO DE OFICINA</w:t>
            </w:r>
          </w:p>
        </w:tc>
        <w:tc>
          <w:tcPr>
            <w:tcW w:w="2132" w:type="dxa"/>
            <w:tcBorders>
              <w:top w:val="nil"/>
              <w:left w:val="nil"/>
              <w:bottom w:val="single" w:sz="4" w:space="0" w:color="auto"/>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4.235,51 </w:t>
            </w:r>
          </w:p>
        </w:tc>
      </w:tr>
      <w:tr w:rsidR="00606170" w:rsidRPr="00B3406A" w:rsidTr="00D02134">
        <w:trPr>
          <w:trHeight w:val="300"/>
          <w:jc w:val="center"/>
        </w:trPr>
        <w:tc>
          <w:tcPr>
            <w:tcW w:w="3700" w:type="dxa"/>
            <w:tcBorders>
              <w:top w:val="nil"/>
              <w:left w:val="single" w:sz="8" w:space="0" w:color="auto"/>
              <w:bottom w:val="single" w:sz="4" w:space="0" w:color="auto"/>
              <w:right w:val="single" w:sz="4" w:space="0" w:color="auto"/>
            </w:tcBorders>
            <w:shd w:val="clear" w:color="auto" w:fill="auto"/>
            <w:noWrap/>
            <w:vAlign w:val="center"/>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LÍNEA BLANCA Y ELECTRODOMÉSTICOS</w:t>
            </w:r>
          </w:p>
        </w:tc>
        <w:tc>
          <w:tcPr>
            <w:tcW w:w="2132" w:type="dxa"/>
            <w:tcBorders>
              <w:top w:val="nil"/>
              <w:left w:val="nil"/>
              <w:bottom w:val="single" w:sz="4" w:space="0" w:color="auto"/>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8.196,74 </w:t>
            </w:r>
          </w:p>
        </w:tc>
      </w:tr>
      <w:tr w:rsidR="00606170" w:rsidRPr="00B3406A" w:rsidTr="00D02134">
        <w:trPr>
          <w:trHeight w:val="315"/>
          <w:jc w:val="center"/>
        </w:trPr>
        <w:tc>
          <w:tcPr>
            <w:tcW w:w="3700" w:type="dxa"/>
            <w:tcBorders>
              <w:top w:val="nil"/>
              <w:left w:val="single" w:sz="8" w:space="0" w:color="auto"/>
              <w:bottom w:val="nil"/>
              <w:right w:val="single" w:sz="4" w:space="0" w:color="auto"/>
            </w:tcBorders>
            <w:shd w:val="clear" w:color="auto" w:fill="auto"/>
            <w:noWrap/>
            <w:vAlign w:val="center"/>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VEHÍCULO</w:t>
            </w:r>
          </w:p>
        </w:tc>
        <w:tc>
          <w:tcPr>
            <w:tcW w:w="2132" w:type="dxa"/>
            <w:tcBorders>
              <w:top w:val="nil"/>
              <w:left w:val="nil"/>
              <w:bottom w:val="nil"/>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74.780,00 </w:t>
            </w:r>
          </w:p>
        </w:tc>
      </w:tr>
      <w:tr w:rsidR="00606170" w:rsidRPr="00B3406A" w:rsidTr="00D02134">
        <w:trPr>
          <w:trHeight w:val="315"/>
          <w:jc w:val="center"/>
        </w:trPr>
        <w:tc>
          <w:tcPr>
            <w:tcW w:w="3700" w:type="dxa"/>
            <w:tcBorders>
              <w:top w:val="single" w:sz="8" w:space="0" w:color="auto"/>
              <w:left w:val="single" w:sz="8" w:space="0" w:color="auto"/>
              <w:bottom w:val="single" w:sz="8" w:space="0" w:color="auto"/>
              <w:right w:val="single" w:sz="4" w:space="0" w:color="auto"/>
            </w:tcBorders>
            <w:shd w:val="clear" w:color="000000" w:fill="CCC0DA"/>
            <w:noWrap/>
            <w:vAlign w:val="center"/>
            <w:hideMark/>
          </w:tcPr>
          <w:p w:rsidR="00606170" w:rsidRPr="00B3406A" w:rsidRDefault="00606170" w:rsidP="00D02134">
            <w:pPr>
              <w:spacing w:after="0" w:line="240" w:lineRule="auto"/>
              <w:rPr>
                <w:rFonts w:ascii="Calibri" w:eastAsia="Times New Roman" w:hAnsi="Calibri" w:cs="Calibri"/>
                <w:b/>
                <w:bCs/>
                <w:color w:val="000000"/>
              </w:rPr>
            </w:pPr>
            <w:r w:rsidRPr="00B3406A">
              <w:rPr>
                <w:rFonts w:ascii="Calibri" w:eastAsia="Times New Roman" w:hAnsi="Calibri" w:cs="Calibri"/>
                <w:b/>
                <w:bCs/>
                <w:color w:val="000000"/>
              </w:rPr>
              <w:t>TOTAL</w:t>
            </w:r>
          </w:p>
        </w:tc>
        <w:tc>
          <w:tcPr>
            <w:tcW w:w="2132" w:type="dxa"/>
            <w:tcBorders>
              <w:top w:val="single" w:sz="8" w:space="0" w:color="auto"/>
              <w:left w:val="nil"/>
              <w:bottom w:val="single" w:sz="8" w:space="0" w:color="auto"/>
              <w:right w:val="single" w:sz="8" w:space="0" w:color="auto"/>
            </w:tcBorders>
            <w:shd w:val="clear" w:color="auto" w:fill="auto"/>
            <w:noWrap/>
            <w:vAlign w:val="bottom"/>
            <w:hideMark/>
          </w:tcPr>
          <w:p w:rsidR="00606170" w:rsidRPr="00B3406A" w:rsidRDefault="00606170" w:rsidP="00D02134">
            <w:pPr>
              <w:spacing w:after="0" w:line="240" w:lineRule="auto"/>
              <w:rPr>
                <w:rFonts w:ascii="Calibri" w:eastAsia="Times New Roman" w:hAnsi="Calibri" w:cs="Calibri"/>
                <w:color w:val="000000"/>
              </w:rPr>
            </w:pPr>
            <w:r w:rsidRPr="00B3406A">
              <w:rPr>
                <w:rFonts w:ascii="Calibri" w:eastAsia="Times New Roman" w:hAnsi="Calibri" w:cs="Calibri"/>
                <w:color w:val="000000"/>
              </w:rPr>
              <w:t xml:space="preserve"> $           92.984,47 </w:t>
            </w:r>
          </w:p>
        </w:tc>
      </w:tr>
    </w:tbl>
    <w:p w:rsidR="005B76FF" w:rsidRDefault="008729A2" w:rsidP="005B76FF">
      <w:pPr>
        <w:spacing w:after="0" w:line="240" w:lineRule="auto"/>
        <w:jc w:val="both"/>
        <w:rPr>
          <w:rFonts w:ascii="Arial" w:hAnsi="Arial" w:cs="Arial"/>
          <w:b/>
          <w:sz w:val="24"/>
          <w:szCs w:val="24"/>
        </w:rPr>
      </w:pPr>
      <w:r w:rsidRPr="009D4EE6">
        <w:rPr>
          <w:rFonts w:ascii="Arial" w:hAnsi="Arial" w:cs="Arial"/>
          <w:b/>
          <w:sz w:val="24"/>
          <w:szCs w:val="24"/>
        </w:rPr>
        <w:t xml:space="preserve">                    Elaborado por</w:t>
      </w:r>
      <w:r>
        <w:rPr>
          <w:rFonts w:ascii="Arial" w:hAnsi="Arial" w:cs="Arial"/>
          <w:b/>
          <w:sz w:val="24"/>
          <w:szCs w:val="24"/>
        </w:rPr>
        <w:t>:L</w:t>
      </w:r>
      <w:r w:rsidRPr="009D4EE6">
        <w:rPr>
          <w:rFonts w:ascii="Arial" w:hAnsi="Arial" w:cs="Arial"/>
          <w:b/>
          <w:sz w:val="24"/>
          <w:szCs w:val="24"/>
        </w:rPr>
        <w:t>os Autores</w:t>
      </w:r>
    </w:p>
    <w:p w:rsidR="005B76FF" w:rsidRPr="009D4EE6" w:rsidRDefault="005B76FF" w:rsidP="005B76FF">
      <w:pPr>
        <w:spacing w:line="360" w:lineRule="auto"/>
        <w:ind w:left="1418"/>
        <w:jc w:val="both"/>
        <w:rPr>
          <w:rFonts w:ascii="Arial" w:hAnsi="Arial" w:cs="Arial"/>
          <w:b/>
          <w:sz w:val="24"/>
          <w:szCs w:val="24"/>
        </w:rPr>
      </w:pPr>
      <w:r>
        <w:rPr>
          <w:rFonts w:ascii="Arial" w:hAnsi="Arial" w:cs="Arial"/>
          <w:b/>
          <w:sz w:val="24"/>
          <w:szCs w:val="24"/>
        </w:rPr>
        <w:t xml:space="preserve">Fuente: Anexo </w:t>
      </w:r>
      <w:r w:rsidR="00463F40">
        <w:rPr>
          <w:rFonts w:ascii="Arial" w:hAnsi="Arial" w:cs="Arial"/>
          <w:b/>
          <w:sz w:val="24"/>
          <w:szCs w:val="24"/>
        </w:rPr>
        <w:t>13</w:t>
      </w:r>
    </w:p>
    <w:p w:rsidR="008729A2" w:rsidRPr="009D4EE6" w:rsidRDefault="008729A2" w:rsidP="008B5219">
      <w:pPr>
        <w:spacing w:line="360" w:lineRule="auto"/>
        <w:ind w:left="426"/>
        <w:jc w:val="both"/>
        <w:rPr>
          <w:rFonts w:ascii="Arial" w:hAnsi="Arial" w:cs="Arial"/>
          <w:b/>
          <w:sz w:val="24"/>
          <w:szCs w:val="24"/>
        </w:rPr>
      </w:pPr>
      <w:r w:rsidRPr="001703C7">
        <w:rPr>
          <w:rFonts w:ascii="Arial" w:hAnsi="Arial" w:cs="Arial"/>
          <w:b/>
          <w:sz w:val="24"/>
          <w:szCs w:val="24"/>
        </w:rPr>
        <w:t>3.2.2 INVERSIONES DIFERIDAS</w:t>
      </w:r>
    </w:p>
    <w:p w:rsidR="008729A2" w:rsidRPr="00514F60" w:rsidRDefault="008729A2" w:rsidP="008B5219">
      <w:pPr>
        <w:spacing w:line="360" w:lineRule="auto"/>
        <w:ind w:left="426" w:firstLine="425"/>
        <w:jc w:val="both"/>
        <w:rPr>
          <w:rFonts w:ascii="Arial" w:hAnsi="Arial" w:cs="Arial"/>
          <w:sz w:val="24"/>
          <w:szCs w:val="24"/>
        </w:rPr>
      </w:pPr>
      <w:r>
        <w:rPr>
          <w:rFonts w:ascii="Arial" w:hAnsi="Arial" w:cs="Arial"/>
          <w:sz w:val="24"/>
          <w:szCs w:val="24"/>
        </w:rPr>
        <w:t xml:space="preserve">Las inversiones diferidas son aquellas que se necesitan para la puesta en marcha del proyecto. Por este motivo se consideró los gastos de constitución, impuestos, permisos de funcionamiento.  </w:t>
      </w:r>
    </w:p>
    <w:p w:rsidR="008729A2" w:rsidRDefault="008729A2" w:rsidP="008B5219">
      <w:pPr>
        <w:spacing w:line="360" w:lineRule="auto"/>
        <w:ind w:left="426"/>
        <w:jc w:val="both"/>
        <w:rPr>
          <w:rFonts w:ascii="Arial" w:hAnsi="Arial" w:cs="Arial"/>
          <w:sz w:val="24"/>
          <w:szCs w:val="24"/>
        </w:rPr>
      </w:pPr>
      <w:r>
        <w:rPr>
          <w:rFonts w:ascii="Arial" w:hAnsi="Arial" w:cs="Arial"/>
          <w:sz w:val="24"/>
          <w:szCs w:val="24"/>
        </w:rPr>
        <w:t>A continuación se muestra la tabla de activos diferidos:</w:t>
      </w:r>
    </w:p>
    <w:p w:rsidR="008729A2" w:rsidRDefault="008729A2" w:rsidP="008729A2">
      <w:pPr>
        <w:spacing w:line="360" w:lineRule="auto"/>
        <w:jc w:val="both"/>
        <w:rPr>
          <w:rFonts w:ascii="Arial" w:hAnsi="Arial" w:cs="Arial"/>
          <w:b/>
          <w:sz w:val="24"/>
          <w:szCs w:val="24"/>
        </w:rPr>
      </w:pPr>
    </w:p>
    <w:p w:rsidR="008729A2" w:rsidRPr="009D4EE6" w:rsidRDefault="008729A2" w:rsidP="008729A2">
      <w:pPr>
        <w:spacing w:after="0" w:line="240" w:lineRule="auto"/>
        <w:jc w:val="both"/>
        <w:rPr>
          <w:rFonts w:ascii="Arial" w:hAnsi="Arial" w:cs="Arial"/>
          <w:b/>
          <w:sz w:val="24"/>
          <w:szCs w:val="24"/>
        </w:rPr>
      </w:pPr>
      <w:r w:rsidRPr="009D4EE6">
        <w:rPr>
          <w:rFonts w:ascii="Arial" w:hAnsi="Arial" w:cs="Arial"/>
          <w:b/>
          <w:sz w:val="24"/>
          <w:szCs w:val="24"/>
        </w:rPr>
        <w:lastRenderedPageBreak/>
        <w:t>Tabla No. 38 Activos Diferidos</w:t>
      </w:r>
    </w:p>
    <w:tbl>
      <w:tblPr>
        <w:tblW w:w="5320" w:type="dxa"/>
        <w:jc w:val="center"/>
        <w:tblInd w:w="50" w:type="dxa"/>
        <w:tblCellMar>
          <w:left w:w="70" w:type="dxa"/>
          <w:right w:w="70" w:type="dxa"/>
        </w:tblCellMar>
        <w:tblLook w:val="04A0"/>
      </w:tblPr>
      <w:tblGrid>
        <w:gridCol w:w="4514"/>
        <w:gridCol w:w="806"/>
      </w:tblGrid>
      <w:tr w:rsidR="008729A2" w:rsidRPr="009D4EE6" w:rsidTr="008729A2">
        <w:trPr>
          <w:trHeight w:val="315"/>
          <w:jc w:val="center"/>
        </w:trPr>
        <w:tc>
          <w:tcPr>
            <w:tcW w:w="5320" w:type="dxa"/>
            <w:gridSpan w:val="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8729A2" w:rsidRPr="009D4EE6" w:rsidRDefault="008729A2" w:rsidP="008729A2">
            <w:pPr>
              <w:spacing w:after="0" w:line="240" w:lineRule="auto"/>
              <w:jc w:val="center"/>
              <w:rPr>
                <w:rFonts w:ascii="Calibri" w:eastAsia="Times New Roman" w:hAnsi="Calibri" w:cs="Calibri"/>
                <w:b/>
                <w:bCs/>
                <w:color w:val="000000"/>
              </w:rPr>
            </w:pPr>
            <w:r w:rsidRPr="009D4EE6">
              <w:rPr>
                <w:rFonts w:ascii="Calibri" w:eastAsia="Times New Roman" w:hAnsi="Calibri" w:cs="Calibri"/>
                <w:b/>
                <w:bCs/>
                <w:color w:val="000000"/>
              </w:rPr>
              <w:t>ACTIVOS DIFERIDOS</w:t>
            </w:r>
          </w:p>
        </w:tc>
      </w:tr>
      <w:tr w:rsidR="008729A2" w:rsidRPr="009D4EE6" w:rsidTr="008729A2">
        <w:trPr>
          <w:trHeight w:val="315"/>
          <w:jc w:val="center"/>
        </w:trPr>
        <w:tc>
          <w:tcPr>
            <w:tcW w:w="5320" w:type="dxa"/>
            <w:gridSpan w:val="2"/>
            <w:tcBorders>
              <w:top w:val="single" w:sz="8" w:space="0" w:color="auto"/>
              <w:left w:val="single" w:sz="8" w:space="0" w:color="auto"/>
              <w:bottom w:val="single" w:sz="8" w:space="0" w:color="auto"/>
              <w:right w:val="single" w:sz="8" w:space="0" w:color="000000"/>
            </w:tcBorders>
            <w:shd w:val="clear" w:color="000000" w:fill="31849B"/>
            <w:noWrap/>
            <w:hideMark/>
          </w:tcPr>
          <w:p w:rsidR="008729A2" w:rsidRPr="009D4EE6" w:rsidRDefault="008729A2" w:rsidP="008729A2">
            <w:pPr>
              <w:spacing w:after="0" w:line="240" w:lineRule="auto"/>
              <w:jc w:val="center"/>
              <w:rPr>
                <w:rFonts w:ascii="Arial" w:eastAsia="Times New Roman" w:hAnsi="Arial" w:cs="Arial"/>
                <w:b/>
                <w:bCs/>
                <w:color w:val="000000"/>
                <w:sz w:val="18"/>
                <w:szCs w:val="18"/>
              </w:rPr>
            </w:pPr>
            <w:r w:rsidRPr="009D4EE6">
              <w:rPr>
                <w:rFonts w:ascii="Arial" w:eastAsia="Times New Roman" w:hAnsi="Arial" w:cs="Arial"/>
                <w:b/>
                <w:bCs/>
                <w:color w:val="000000"/>
                <w:sz w:val="18"/>
                <w:szCs w:val="18"/>
              </w:rPr>
              <w:t>Gastos de Constitución</w:t>
            </w:r>
          </w:p>
        </w:tc>
      </w:tr>
      <w:tr w:rsidR="008729A2" w:rsidRPr="009D4EE6" w:rsidTr="008729A2">
        <w:trPr>
          <w:trHeight w:val="300"/>
          <w:jc w:val="center"/>
        </w:trPr>
        <w:tc>
          <w:tcPr>
            <w:tcW w:w="4514" w:type="dxa"/>
            <w:tcBorders>
              <w:top w:val="nil"/>
              <w:left w:val="single" w:sz="8" w:space="0" w:color="auto"/>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rPr>
                <w:rFonts w:ascii="Calibri" w:eastAsia="Times New Roman" w:hAnsi="Calibri" w:cs="Calibri"/>
                <w:color w:val="000000"/>
              </w:rPr>
            </w:pPr>
            <w:r w:rsidRPr="009D4EE6">
              <w:rPr>
                <w:rFonts w:ascii="Calibri" w:eastAsia="Times New Roman" w:hAnsi="Calibri" w:cs="Calibri"/>
                <w:color w:val="000000"/>
              </w:rPr>
              <w:t>Patente</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color w:val="000000"/>
              </w:rPr>
            </w:pPr>
            <w:r w:rsidRPr="009D4EE6">
              <w:rPr>
                <w:rFonts w:ascii="Calibri" w:eastAsia="Times New Roman" w:hAnsi="Calibri" w:cs="Calibri"/>
                <w:color w:val="000000"/>
              </w:rPr>
              <w:t xml:space="preserve">$ 250 </w:t>
            </w:r>
          </w:p>
        </w:tc>
      </w:tr>
      <w:tr w:rsidR="008729A2" w:rsidRPr="009D4EE6" w:rsidTr="008729A2">
        <w:trPr>
          <w:trHeight w:val="300"/>
          <w:jc w:val="center"/>
        </w:trPr>
        <w:tc>
          <w:tcPr>
            <w:tcW w:w="4514" w:type="dxa"/>
            <w:tcBorders>
              <w:top w:val="nil"/>
              <w:left w:val="single" w:sz="8" w:space="0" w:color="auto"/>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rPr>
                <w:rFonts w:ascii="Calibri" w:eastAsia="Times New Roman" w:hAnsi="Calibri" w:cs="Calibri"/>
                <w:color w:val="000000"/>
              </w:rPr>
            </w:pPr>
            <w:r w:rsidRPr="009D4EE6">
              <w:rPr>
                <w:rFonts w:ascii="Calibri" w:eastAsia="Times New Roman" w:hAnsi="Calibri" w:cs="Calibri"/>
                <w:color w:val="000000"/>
              </w:rPr>
              <w:t>Permiso / Funcionamiento</w:t>
            </w:r>
          </w:p>
        </w:tc>
        <w:tc>
          <w:tcPr>
            <w:tcW w:w="806" w:type="dxa"/>
            <w:tcBorders>
              <w:top w:val="nil"/>
              <w:left w:val="nil"/>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color w:val="000000"/>
              </w:rPr>
            </w:pPr>
            <w:r w:rsidRPr="009D4EE6">
              <w:rPr>
                <w:rFonts w:ascii="Calibri" w:eastAsia="Times New Roman" w:hAnsi="Calibri" w:cs="Calibri"/>
                <w:color w:val="000000"/>
              </w:rPr>
              <w:t xml:space="preserve">$ 100 </w:t>
            </w:r>
          </w:p>
        </w:tc>
      </w:tr>
      <w:tr w:rsidR="008729A2" w:rsidRPr="009D4EE6" w:rsidTr="008729A2">
        <w:trPr>
          <w:trHeight w:val="300"/>
          <w:jc w:val="center"/>
        </w:trPr>
        <w:tc>
          <w:tcPr>
            <w:tcW w:w="4514" w:type="dxa"/>
            <w:tcBorders>
              <w:top w:val="nil"/>
              <w:left w:val="single" w:sz="8" w:space="0" w:color="auto"/>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rPr>
                <w:rFonts w:ascii="Calibri" w:eastAsia="Times New Roman" w:hAnsi="Calibri" w:cs="Calibri"/>
                <w:color w:val="000000"/>
              </w:rPr>
            </w:pPr>
            <w:r w:rsidRPr="009D4EE6">
              <w:rPr>
                <w:rFonts w:ascii="Calibri" w:eastAsia="Times New Roman" w:hAnsi="Calibri" w:cs="Calibri"/>
                <w:color w:val="000000"/>
              </w:rPr>
              <w:t>Organización / Puesta en Marcha</w:t>
            </w:r>
          </w:p>
        </w:tc>
        <w:tc>
          <w:tcPr>
            <w:tcW w:w="806" w:type="dxa"/>
            <w:tcBorders>
              <w:top w:val="nil"/>
              <w:left w:val="nil"/>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b/>
                <w:bCs/>
                <w:color w:val="000000"/>
              </w:rPr>
            </w:pPr>
            <w:r w:rsidRPr="009D4EE6">
              <w:rPr>
                <w:rFonts w:ascii="Calibri" w:eastAsia="Times New Roman" w:hAnsi="Calibri" w:cs="Calibri"/>
                <w:b/>
                <w:bCs/>
                <w:color w:val="000000"/>
              </w:rPr>
              <w:t xml:space="preserve">$ 200 </w:t>
            </w:r>
          </w:p>
        </w:tc>
      </w:tr>
      <w:tr w:rsidR="008729A2" w:rsidRPr="009D4EE6" w:rsidTr="008729A2">
        <w:trPr>
          <w:trHeight w:val="300"/>
          <w:jc w:val="center"/>
        </w:trPr>
        <w:tc>
          <w:tcPr>
            <w:tcW w:w="4514" w:type="dxa"/>
            <w:tcBorders>
              <w:top w:val="nil"/>
              <w:left w:val="single" w:sz="8" w:space="0" w:color="auto"/>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rPr>
                <w:rFonts w:ascii="Calibri" w:eastAsia="Times New Roman" w:hAnsi="Calibri" w:cs="Calibri"/>
                <w:color w:val="000000"/>
              </w:rPr>
            </w:pPr>
            <w:r w:rsidRPr="009D4EE6">
              <w:rPr>
                <w:rFonts w:ascii="Calibri" w:eastAsia="Times New Roman" w:hAnsi="Calibri" w:cs="Calibri"/>
                <w:color w:val="000000"/>
              </w:rPr>
              <w:t>R.U.C.</w:t>
            </w:r>
          </w:p>
        </w:tc>
        <w:tc>
          <w:tcPr>
            <w:tcW w:w="806" w:type="dxa"/>
            <w:tcBorders>
              <w:top w:val="nil"/>
              <w:left w:val="nil"/>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color w:val="000000"/>
              </w:rPr>
            </w:pPr>
            <w:r w:rsidRPr="009D4EE6">
              <w:rPr>
                <w:rFonts w:ascii="Calibri" w:eastAsia="Times New Roman" w:hAnsi="Calibri" w:cs="Calibri"/>
                <w:color w:val="000000"/>
              </w:rPr>
              <w:t xml:space="preserve">$ 0 </w:t>
            </w:r>
          </w:p>
        </w:tc>
      </w:tr>
      <w:tr w:rsidR="008729A2" w:rsidRPr="009D4EE6" w:rsidTr="008729A2">
        <w:trPr>
          <w:trHeight w:val="315"/>
          <w:jc w:val="center"/>
        </w:trPr>
        <w:tc>
          <w:tcPr>
            <w:tcW w:w="4514" w:type="dxa"/>
            <w:tcBorders>
              <w:top w:val="nil"/>
              <w:left w:val="single" w:sz="8" w:space="0" w:color="auto"/>
              <w:bottom w:val="nil"/>
              <w:right w:val="single" w:sz="4" w:space="0" w:color="auto"/>
            </w:tcBorders>
            <w:shd w:val="clear" w:color="auto" w:fill="auto"/>
            <w:noWrap/>
            <w:vAlign w:val="bottom"/>
            <w:hideMark/>
          </w:tcPr>
          <w:p w:rsidR="008729A2" w:rsidRPr="009D4EE6" w:rsidRDefault="008729A2" w:rsidP="008729A2">
            <w:pPr>
              <w:spacing w:after="0" w:line="240" w:lineRule="auto"/>
              <w:rPr>
                <w:rFonts w:ascii="Calibri" w:eastAsia="Times New Roman" w:hAnsi="Calibri" w:cs="Calibri"/>
                <w:color w:val="000000"/>
              </w:rPr>
            </w:pPr>
            <w:r w:rsidRPr="009D4EE6">
              <w:rPr>
                <w:rFonts w:ascii="Calibri" w:eastAsia="Times New Roman" w:hAnsi="Calibri" w:cs="Calibri"/>
                <w:color w:val="000000"/>
              </w:rPr>
              <w:t>Gastos Legalización</w:t>
            </w:r>
          </w:p>
        </w:tc>
        <w:tc>
          <w:tcPr>
            <w:tcW w:w="806" w:type="dxa"/>
            <w:tcBorders>
              <w:top w:val="nil"/>
              <w:left w:val="nil"/>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color w:val="000000"/>
              </w:rPr>
            </w:pPr>
            <w:r w:rsidRPr="009D4EE6">
              <w:rPr>
                <w:rFonts w:ascii="Calibri" w:eastAsia="Times New Roman" w:hAnsi="Calibri" w:cs="Calibri"/>
                <w:color w:val="000000"/>
              </w:rPr>
              <w:t xml:space="preserve">$ 100 </w:t>
            </w:r>
          </w:p>
        </w:tc>
      </w:tr>
      <w:tr w:rsidR="008729A2" w:rsidRPr="009D4EE6" w:rsidTr="008729A2">
        <w:trPr>
          <w:trHeight w:val="315"/>
          <w:jc w:val="center"/>
        </w:trPr>
        <w:tc>
          <w:tcPr>
            <w:tcW w:w="4514" w:type="dxa"/>
            <w:tcBorders>
              <w:top w:val="single" w:sz="8" w:space="0" w:color="auto"/>
              <w:left w:val="single" w:sz="8" w:space="0" w:color="auto"/>
              <w:bottom w:val="single" w:sz="8" w:space="0" w:color="auto"/>
              <w:right w:val="single" w:sz="8" w:space="0" w:color="auto"/>
            </w:tcBorders>
            <w:shd w:val="clear" w:color="000000" w:fill="B2A1C7"/>
            <w:noWrap/>
            <w:vAlign w:val="bottom"/>
            <w:hideMark/>
          </w:tcPr>
          <w:p w:rsidR="008729A2" w:rsidRPr="009D4EE6" w:rsidRDefault="008729A2" w:rsidP="008729A2">
            <w:pPr>
              <w:spacing w:after="0" w:line="240" w:lineRule="auto"/>
              <w:jc w:val="center"/>
              <w:rPr>
                <w:rFonts w:ascii="Calibri" w:eastAsia="Times New Roman" w:hAnsi="Calibri" w:cs="Calibri"/>
                <w:b/>
                <w:bCs/>
                <w:color w:val="000000"/>
              </w:rPr>
            </w:pPr>
            <w:r w:rsidRPr="009D4EE6">
              <w:rPr>
                <w:rFonts w:ascii="Calibri" w:eastAsia="Times New Roman" w:hAnsi="Calibri" w:cs="Calibri"/>
                <w:b/>
                <w:bCs/>
                <w:color w:val="000000"/>
              </w:rPr>
              <w:t>Total</w:t>
            </w:r>
          </w:p>
        </w:tc>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8729A2" w:rsidRPr="009D4EE6" w:rsidRDefault="008729A2" w:rsidP="008729A2">
            <w:pPr>
              <w:spacing w:after="0" w:line="240" w:lineRule="auto"/>
              <w:jc w:val="center"/>
              <w:rPr>
                <w:rFonts w:ascii="Calibri" w:eastAsia="Times New Roman" w:hAnsi="Calibri" w:cs="Calibri"/>
                <w:b/>
                <w:bCs/>
                <w:color w:val="000000"/>
              </w:rPr>
            </w:pPr>
            <w:r w:rsidRPr="009D4EE6">
              <w:rPr>
                <w:rFonts w:ascii="Calibri" w:eastAsia="Times New Roman" w:hAnsi="Calibri" w:cs="Calibri"/>
                <w:b/>
                <w:bCs/>
                <w:color w:val="000000"/>
              </w:rPr>
              <w:t xml:space="preserve">$ 650 </w:t>
            </w:r>
          </w:p>
        </w:tc>
      </w:tr>
    </w:tbl>
    <w:p w:rsidR="008729A2" w:rsidRPr="009D4EE6" w:rsidRDefault="005B76FF" w:rsidP="008729A2">
      <w:pPr>
        <w:spacing w:line="360" w:lineRule="auto"/>
        <w:jc w:val="both"/>
        <w:rPr>
          <w:rFonts w:ascii="Arial" w:hAnsi="Arial" w:cs="Arial"/>
          <w:b/>
          <w:sz w:val="24"/>
          <w:szCs w:val="24"/>
        </w:rPr>
      </w:pPr>
      <w:r>
        <w:rPr>
          <w:rFonts w:ascii="Arial" w:hAnsi="Arial" w:cs="Arial"/>
          <w:b/>
          <w:sz w:val="24"/>
          <w:szCs w:val="24"/>
        </w:rPr>
        <w:t xml:space="preserve">            Elaborado por: Los A</w:t>
      </w:r>
      <w:r w:rsidR="008729A2" w:rsidRPr="009D4EE6">
        <w:rPr>
          <w:rFonts w:ascii="Arial" w:hAnsi="Arial" w:cs="Arial"/>
          <w:b/>
          <w:sz w:val="24"/>
          <w:szCs w:val="24"/>
        </w:rPr>
        <w:t>utores</w:t>
      </w:r>
    </w:p>
    <w:p w:rsidR="008729A2" w:rsidRDefault="008729A2" w:rsidP="008729A2">
      <w:pPr>
        <w:spacing w:line="360" w:lineRule="auto"/>
        <w:jc w:val="both"/>
        <w:rPr>
          <w:rFonts w:ascii="Arial" w:hAnsi="Arial" w:cs="Arial"/>
          <w:b/>
          <w:sz w:val="24"/>
          <w:szCs w:val="24"/>
        </w:rPr>
      </w:pPr>
      <w:r>
        <w:rPr>
          <w:rFonts w:ascii="Arial" w:hAnsi="Arial" w:cs="Arial"/>
          <w:b/>
          <w:sz w:val="24"/>
          <w:szCs w:val="24"/>
        </w:rPr>
        <w:t xml:space="preserve">3.3 </w:t>
      </w:r>
      <w:r w:rsidR="000A09AC">
        <w:rPr>
          <w:rFonts w:ascii="Arial" w:hAnsi="Arial" w:cs="Arial"/>
          <w:b/>
          <w:sz w:val="24"/>
          <w:szCs w:val="24"/>
        </w:rPr>
        <w:t>INGRESOS</w:t>
      </w:r>
    </w:p>
    <w:p w:rsidR="008729A2" w:rsidRPr="00CC7055" w:rsidRDefault="008729A2" w:rsidP="008B5219">
      <w:pPr>
        <w:spacing w:line="360" w:lineRule="auto"/>
        <w:ind w:firstLine="426"/>
        <w:jc w:val="both"/>
        <w:rPr>
          <w:rFonts w:ascii="Arial" w:hAnsi="Arial" w:cs="Arial"/>
          <w:sz w:val="24"/>
          <w:szCs w:val="24"/>
        </w:rPr>
      </w:pPr>
      <w:r w:rsidRPr="00CC7055">
        <w:rPr>
          <w:rFonts w:ascii="Arial" w:hAnsi="Arial" w:cs="Arial"/>
          <w:sz w:val="24"/>
          <w:szCs w:val="24"/>
        </w:rPr>
        <w:t xml:space="preserve">La guardería y centro de estimulación </w:t>
      </w:r>
      <w:r w:rsidR="00FA39A6">
        <w:rPr>
          <w:rFonts w:ascii="Arial" w:hAnsi="Arial" w:cs="Arial"/>
          <w:sz w:val="24"/>
          <w:szCs w:val="24"/>
        </w:rPr>
        <w:t>“</w:t>
      </w:r>
      <w:r w:rsidRPr="00CC7055">
        <w:rPr>
          <w:rFonts w:ascii="Arial" w:hAnsi="Arial" w:cs="Arial"/>
          <w:sz w:val="24"/>
          <w:szCs w:val="24"/>
        </w:rPr>
        <w:t>Mundo Feliz</w:t>
      </w:r>
      <w:r w:rsidR="00FA39A6">
        <w:rPr>
          <w:rFonts w:ascii="Arial" w:hAnsi="Arial" w:cs="Arial"/>
          <w:sz w:val="24"/>
          <w:szCs w:val="24"/>
        </w:rPr>
        <w:t>”</w:t>
      </w:r>
      <w:r w:rsidRPr="00CC7055">
        <w:rPr>
          <w:rFonts w:ascii="Arial" w:hAnsi="Arial" w:cs="Arial"/>
          <w:sz w:val="24"/>
          <w:szCs w:val="24"/>
        </w:rPr>
        <w:t xml:space="preserve"> tiene dos fuentes de ingresos: </w:t>
      </w:r>
    </w:p>
    <w:p w:rsidR="008729A2" w:rsidRPr="00CC7055" w:rsidRDefault="008729A2" w:rsidP="00371D81">
      <w:pPr>
        <w:pStyle w:val="Prrafodelista"/>
        <w:numPr>
          <w:ilvl w:val="0"/>
          <w:numId w:val="25"/>
        </w:numPr>
        <w:spacing w:line="360" w:lineRule="auto"/>
        <w:jc w:val="both"/>
        <w:rPr>
          <w:rFonts w:ascii="Arial" w:hAnsi="Arial" w:cs="Arial"/>
          <w:sz w:val="24"/>
          <w:szCs w:val="24"/>
        </w:rPr>
      </w:pPr>
      <w:r w:rsidRPr="00CC7055">
        <w:rPr>
          <w:rFonts w:ascii="Arial" w:hAnsi="Arial" w:cs="Arial"/>
          <w:sz w:val="24"/>
          <w:szCs w:val="24"/>
        </w:rPr>
        <w:t>Guardería y estimulación  para niños desde los 3 meses hasta los 4 años de edad.</w:t>
      </w:r>
    </w:p>
    <w:p w:rsidR="008729A2" w:rsidRPr="00CC7055" w:rsidRDefault="008729A2" w:rsidP="00371D81">
      <w:pPr>
        <w:pStyle w:val="Prrafodelista"/>
        <w:numPr>
          <w:ilvl w:val="0"/>
          <w:numId w:val="25"/>
        </w:numPr>
        <w:spacing w:line="360" w:lineRule="auto"/>
        <w:jc w:val="both"/>
        <w:rPr>
          <w:rFonts w:ascii="Arial" w:hAnsi="Arial" w:cs="Arial"/>
          <w:sz w:val="24"/>
          <w:szCs w:val="24"/>
        </w:rPr>
      </w:pPr>
      <w:r w:rsidRPr="00CC7055">
        <w:rPr>
          <w:rFonts w:ascii="Arial" w:hAnsi="Arial" w:cs="Arial"/>
          <w:sz w:val="24"/>
          <w:szCs w:val="24"/>
        </w:rPr>
        <w:t xml:space="preserve"> Estimulación prenatal para mujeres en estado de gestación desde las veintiocho semanas hasta las cuarenta semanas.</w:t>
      </w:r>
    </w:p>
    <w:p w:rsidR="008729A2" w:rsidRDefault="008729A2" w:rsidP="00F57216">
      <w:pPr>
        <w:pStyle w:val="Prrafodelista"/>
        <w:spacing w:line="360" w:lineRule="auto"/>
        <w:ind w:left="0"/>
        <w:jc w:val="both"/>
        <w:rPr>
          <w:rFonts w:ascii="Arial" w:hAnsi="Arial" w:cs="Arial"/>
          <w:sz w:val="24"/>
          <w:szCs w:val="24"/>
        </w:rPr>
      </w:pPr>
      <w:r w:rsidRPr="00CC7055">
        <w:rPr>
          <w:rFonts w:ascii="Arial" w:hAnsi="Arial" w:cs="Arial"/>
          <w:sz w:val="24"/>
          <w:szCs w:val="24"/>
        </w:rPr>
        <w:t>A continuación se muestra la tabla de ingresos:</w:t>
      </w:r>
    </w:p>
    <w:p w:rsidR="00DC2A3E" w:rsidRPr="00463758" w:rsidRDefault="008729A2" w:rsidP="008729A2">
      <w:pPr>
        <w:spacing w:after="0" w:line="240" w:lineRule="auto"/>
        <w:jc w:val="both"/>
        <w:rPr>
          <w:rFonts w:ascii="Arial" w:hAnsi="Arial" w:cs="Arial"/>
          <w:b/>
          <w:sz w:val="24"/>
          <w:szCs w:val="24"/>
        </w:rPr>
      </w:pPr>
      <w:r w:rsidRPr="00463758">
        <w:rPr>
          <w:rFonts w:ascii="Arial" w:hAnsi="Arial" w:cs="Arial"/>
          <w:b/>
          <w:sz w:val="24"/>
          <w:szCs w:val="24"/>
        </w:rPr>
        <w:t>Tabla No. 39 Ingresos</w:t>
      </w:r>
    </w:p>
    <w:tbl>
      <w:tblPr>
        <w:tblW w:w="12035" w:type="dxa"/>
        <w:tblInd w:w="-2163" w:type="dxa"/>
        <w:tblCellMar>
          <w:left w:w="70" w:type="dxa"/>
          <w:right w:w="70" w:type="dxa"/>
        </w:tblCellMar>
        <w:tblLook w:val="04A0"/>
      </w:tblPr>
      <w:tblGrid>
        <w:gridCol w:w="3020"/>
        <w:gridCol w:w="252"/>
        <w:gridCol w:w="1652"/>
        <w:gridCol w:w="1651"/>
        <w:gridCol w:w="1820"/>
        <w:gridCol w:w="1820"/>
        <w:gridCol w:w="1820"/>
      </w:tblGrid>
      <w:tr w:rsidR="00DC2A3E" w:rsidRPr="00DC2A3E" w:rsidTr="00DC2A3E">
        <w:trPr>
          <w:trHeight w:val="315"/>
        </w:trPr>
        <w:tc>
          <w:tcPr>
            <w:tcW w:w="3020" w:type="dxa"/>
            <w:tcBorders>
              <w:top w:val="nil"/>
              <w:left w:val="nil"/>
              <w:bottom w:val="nil"/>
              <w:right w:val="nil"/>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p>
        </w:tc>
        <w:tc>
          <w:tcPr>
            <w:tcW w:w="9015" w:type="dxa"/>
            <w:gridSpan w:val="6"/>
            <w:tcBorders>
              <w:top w:val="single" w:sz="8" w:space="0" w:color="auto"/>
              <w:left w:val="single" w:sz="8" w:space="0" w:color="auto"/>
              <w:bottom w:val="single" w:sz="8" w:space="0" w:color="auto"/>
              <w:right w:val="single" w:sz="8" w:space="0" w:color="000000"/>
            </w:tcBorders>
            <w:shd w:val="clear" w:color="000000" w:fill="CCC0DA"/>
            <w:vAlign w:val="center"/>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AÑOS</w:t>
            </w:r>
          </w:p>
        </w:tc>
      </w:tr>
      <w:tr w:rsidR="00DC2A3E" w:rsidRPr="00DC2A3E" w:rsidTr="00DC2A3E">
        <w:trPr>
          <w:trHeight w:val="315"/>
        </w:trPr>
        <w:tc>
          <w:tcPr>
            <w:tcW w:w="3020" w:type="dxa"/>
            <w:tcBorders>
              <w:top w:val="nil"/>
              <w:left w:val="nil"/>
              <w:bottom w:val="nil"/>
              <w:right w:val="nil"/>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p>
        </w:tc>
        <w:tc>
          <w:tcPr>
            <w:tcW w:w="252" w:type="dxa"/>
            <w:tcBorders>
              <w:top w:val="nil"/>
              <w:left w:val="single" w:sz="8" w:space="0" w:color="auto"/>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0</w:t>
            </w:r>
          </w:p>
        </w:tc>
        <w:tc>
          <w:tcPr>
            <w:tcW w:w="1652" w:type="dxa"/>
            <w:tcBorders>
              <w:top w:val="nil"/>
              <w:left w:val="nil"/>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2012</w:t>
            </w:r>
          </w:p>
        </w:tc>
        <w:tc>
          <w:tcPr>
            <w:tcW w:w="1651" w:type="dxa"/>
            <w:tcBorders>
              <w:top w:val="nil"/>
              <w:left w:val="nil"/>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2013</w:t>
            </w:r>
          </w:p>
        </w:tc>
        <w:tc>
          <w:tcPr>
            <w:tcW w:w="1820" w:type="dxa"/>
            <w:tcBorders>
              <w:top w:val="nil"/>
              <w:left w:val="nil"/>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2014</w:t>
            </w:r>
          </w:p>
        </w:tc>
        <w:tc>
          <w:tcPr>
            <w:tcW w:w="1820" w:type="dxa"/>
            <w:tcBorders>
              <w:top w:val="nil"/>
              <w:left w:val="nil"/>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2015</w:t>
            </w:r>
          </w:p>
        </w:tc>
        <w:tc>
          <w:tcPr>
            <w:tcW w:w="1820" w:type="dxa"/>
            <w:tcBorders>
              <w:top w:val="nil"/>
              <w:left w:val="nil"/>
              <w:bottom w:val="single" w:sz="8" w:space="0" w:color="auto"/>
              <w:right w:val="single" w:sz="8" w:space="0" w:color="auto"/>
            </w:tcBorders>
            <w:shd w:val="clear" w:color="auto" w:fill="auto"/>
            <w:noWrap/>
            <w:vAlign w:val="bottom"/>
            <w:hideMark/>
          </w:tcPr>
          <w:p w:rsidR="00DC2A3E" w:rsidRPr="00DC2A3E" w:rsidRDefault="00DC2A3E" w:rsidP="00DC2A3E">
            <w:pPr>
              <w:spacing w:after="0" w:line="240" w:lineRule="auto"/>
              <w:jc w:val="center"/>
              <w:rPr>
                <w:rFonts w:ascii="Calibri" w:eastAsia="Times New Roman" w:hAnsi="Calibri" w:cs="Calibri"/>
                <w:b/>
                <w:bCs/>
                <w:color w:val="000000"/>
              </w:rPr>
            </w:pPr>
            <w:r w:rsidRPr="00DC2A3E">
              <w:rPr>
                <w:rFonts w:ascii="Calibri" w:eastAsia="Times New Roman" w:hAnsi="Calibri" w:cs="Calibri"/>
                <w:b/>
                <w:bCs/>
                <w:color w:val="000000"/>
              </w:rPr>
              <w:t>2016</w:t>
            </w:r>
          </w:p>
        </w:tc>
      </w:tr>
      <w:tr w:rsidR="00DC2A3E" w:rsidRPr="00DC2A3E" w:rsidTr="00DC2A3E">
        <w:trPr>
          <w:trHeight w:val="300"/>
        </w:trPr>
        <w:tc>
          <w:tcPr>
            <w:tcW w:w="3020" w:type="dxa"/>
            <w:tcBorders>
              <w:top w:val="single" w:sz="8" w:space="0" w:color="auto"/>
              <w:left w:val="single" w:sz="8" w:space="0" w:color="auto"/>
              <w:bottom w:val="single" w:sz="4" w:space="0" w:color="auto"/>
              <w:right w:val="nil"/>
            </w:tcBorders>
            <w:shd w:val="clear" w:color="000000" w:fill="CCC0DA"/>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Precio Guardería</w:t>
            </w:r>
          </w:p>
        </w:tc>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$ 215,00 </w:t>
            </w:r>
          </w:p>
        </w:tc>
        <w:tc>
          <w:tcPr>
            <w:tcW w:w="1651"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$ 226,05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$ 237,67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$ 249,89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$ 262,73 </w:t>
            </w:r>
          </w:p>
        </w:tc>
      </w:tr>
      <w:tr w:rsidR="00DC2A3E" w:rsidRPr="00DC2A3E" w:rsidTr="00DC2A3E">
        <w:trPr>
          <w:trHeight w:val="315"/>
        </w:trPr>
        <w:tc>
          <w:tcPr>
            <w:tcW w:w="3020" w:type="dxa"/>
            <w:tcBorders>
              <w:top w:val="nil"/>
              <w:left w:val="single" w:sz="8" w:space="0" w:color="auto"/>
              <w:bottom w:val="single" w:sz="4" w:space="0" w:color="auto"/>
              <w:right w:val="nil"/>
            </w:tcBorders>
            <w:shd w:val="clear" w:color="000000" w:fill="CCC0DA"/>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Cantidad Guardería</w:t>
            </w:r>
          </w:p>
        </w:tc>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219</w:t>
            </w:r>
          </w:p>
        </w:tc>
        <w:tc>
          <w:tcPr>
            <w:tcW w:w="1651"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414</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435</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456</w:t>
            </w:r>
          </w:p>
        </w:tc>
        <w:tc>
          <w:tcPr>
            <w:tcW w:w="1820" w:type="dxa"/>
            <w:tcBorders>
              <w:top w:val="nil"/>
              <w:left w:val="nil"/>
              <w:bottom w:val="single" w:sz="4" w:space="0" w:color="auto"/>
              <w:right w:val="single" w:sz="8"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479</w:t>
            </w:r>
          </w:p>
        </w:tc>
      </w:tr>
      <w:tr w:rsidR="00DC2A3E" w:rsidRPr="00DC2A3E" w:rsidTr="00DC2A3E">
        <w:trPr>
          <w:trHeight w:val="300"/>
        </w:trPr>
        <w:tc>
          <w:tcPr>
            <w:tcW w:w="3020" w:type="dxa"/>
            <w:tcBorders>
              <w:top w:val="nil"/>
              <w:left w:val="single" w:sz="8" w:space="0" w:color="auto"/>
              <w:bottom w:val="single" w:sz="4" w:space="0" w:color="auto"/>
              <w:right w:val="nil"/>
            </w:tcBorders>
            <w:shd w:val="clear" w:color="000000" w:fill="60497B"/>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Ingreso</w:t>
            </w:r>
          </w:p>
        </w:tc>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single" w:sz="8" w:space="0" w:color="auto"/>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$ 47.085,00 </w:t>
            </w:r>
          </w:p>
        </w:tc>
        <w:tc>
          <w:tcPr>
            <w:tcW w:w="1651" w:type="dxa"/>
            <w:tcBorders>
              <w:top w:val="single" w:sz="8" w:space="0" w:color="auto"/>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$ 93.585,11 </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$ 103.315,16 </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$ 114.056,84 </w:t>
            </w:r>
          </w:p>
        </w:tc>
        <w:tc>
          <w:tcPr>
            <w:tcW w:w="1820" w:type="dxa"/>
            <w:tcBorders>
              <w:top w:val="single" w:sz="8" w:space="0" w:color="auto"/>
              <w:left w:val="nil"/>
              <w:bottom w:val="single" w:sz="4" w:space="0" w:color="auto"/>
              <w:right w:val="single" w:sz="8"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$ 125.915,32 </w:t>
            </w:r>
          </w:p>
        </w:tc>
      </w:tr>
      <w:tr w:rsidR="00DC2A3E" w:rsidRPr="00DC2A3E" w:rsidTr="00DC2A3E">
        <w:trPr>
          <w:trHeight w:val="300"/>
        </w:trPr>
        <w:tc>
          <w:tcPr>
            <w:tcW w:w="3020" w:type="dxa"/>
            <w:tcBorders>
              <w:top w:val="nil"/>
              <w:left w:val="single" w:sz="8" w:space="0" w:color="auto"/>
              <w:bottom w:val="single" w:sz="4" w:space="0" w:color="auto"/>
              <w:right w:val="nil"/>
            </w:tcBorders>
            <w:shd w:val="clear" w:color="000000" w:fill="CCC0DA"/>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Precio Estimulación prenatal</w:t>
            </w:r>
          </w:p>
        </w:tc>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$ 190,00 </w:t>
            </w:r>
          </w:p>
        </w:tc>
        <w:tc>
          <w:tcPr>
            <w:tcW w:w="1651"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$ 199,77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$ 210,03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$ 220,83 </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$ 232,18 </w:t>
            </w:r>
          </w:p>
        </w:tc>
      </w:tr>
      <w:tr w:rsidR="00DC2A3E" w:rsidRPr="00DC2A3E" w:rsidTr="00DC2A3E">
        <w:trPr>
          <w:trHeight w:val="315"/>
        </w:trPr>
        <w:tc>
          <w:tcPr>
            <w:tcW w:w="3020" w:type="dxa"/>
            <w:tcBorders>
              <w:top w:val="nil"/>
              <w:left w:val="single" w:sz="8" w:space="0" w:color="auto"/>
              <w:bottom w:val="single" w:sz="4" w:space="0" w:color="auto"/>
              <w:right w:val="nil"/>
            </w:tcBorders>
            <w:shd w:val="clear" w:color="000000" w:fill="CCC0DA"/>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Cantidad Estimulación prenatal</w:t>
            </w:r>
          </w:p>
        </w:tc>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123</w:t>
            </w:r>
          </w:p>
        </w:tc>
        <w:tc>
          <w:tcPr>
            <w:tcW w:w="1651"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206</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211</w:t>
            </w:r>
          </w:p>
        </w:tc>
        <w:tc>
          <w:tcPr>
            <w:tcW w:w="1820" w:type="dxa"/>
            <w:tcBorders>
              <w:top w:val="nil"/>
              <w:left w:val="nil"/>
              <w:bottom w:val="single" w:sz="4"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216</w:t>
            </w:r>
          </w:p>
        </w:tc>
        <w:tc>
          <w:tcPr>
            <w:tcW w:w="1820" w:type="dxa"/>
            <w:tcBorders>
              <w:top w:val="nil"/>
              <w:left w:val="nil"/>
              <w:bottom w:val="single" w:sz="4" w:space="0" w:color="auto"/>
              <w:right w:val="single" w:sz="8"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222</w:t>
            </w:r>
          </w:p>
        </w:tc>
      </w:tr>
      <w:tr w:rsidR="00DC2A3E" w:rsidRPr="00DC2A3E" w:rsidTr="00DC2A3E">
        <w:trPr>
          <w:trHeight w:val="315"/>
        </w:trPr>
        <w:tc>
          <w:tcPr>
            <w:tcW w:w="3020" w:type="dxa"/>
            <w:tcBorders>
              <w:top w:val="nil"/>
              <w:left w:val="single" w:sz="8" w:space="0" w:color="auto"/>
              <w:bottom w:val="single" w:sz="8" w:space="0" w:color="auto"/>
              <w:right w:val="nil"/>
            </w:tcBorders>
            <w:shd w:val="clear" w:color="000000" w:fill="60497B"/>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Ingreso</w:t>
            </w:r>
          </w:p>
        </w:tc>
        <w:tc>
          <w:tcPr>
            <w:tcW w:w="252" w:type="dxa"/>
            <w:tcBorders>
              <w:top w:val="nil"/>
              <w:left w:val="single" w:sz="8" w:space="0" w:color="auto"/>
              <w:bottom w:val="single" w:sz="8" w:space="0" w:color="auto"/>
              <w:right w:val="single" w:sz="4" w:space="0" w:color="auto"/>
            </w:tcBorders>
            <w:shd w:val="clear" w:color="auto" w:fill="auto"/>
            <w:noWrap/>
            <w:vAlign w:val="bottom"/>
            <w:hideMark/>
          </w:tcPr>
          <w:p w:rsidR="00DC2A3E" w:rsidRPr="00DC2A3E" w:rsidRDefault="00DC2A3E" w:rsidP="00DC2A3E">
            <w:pPr>
              <w:spacing w:after="0" w:line="240" w:lineRule="auto"/>
              <w:rPr>
                <w:rFonts w:ascii="Calibri" w:eastAsia="Times New Roman" w:hAnsi="Calibri" w:cs="Calibri"/>
                <w:color w:val="000000"/>
              </w:rPr>
            </w:pPr>
            <w:r w:rsidRPr="00DC2A3E">
              <w:rPr>
                <w:rFonts w:ascii="Calibri" w:eastAsia="Times New Roman" w:hAnsi="Calibri" w:cs="Calibri"/>
                <w:color w:val="000000"/>
              </w:rPr>
              <w:t> </w:t>
            </w:r>
          </w:p>
        </w:tc>
        <w:tc>
          <w:tcPr>
            <w:tcW w:w="1652" w:type="dxa"/>
            <w:tcBorders>
              <w:top w:val="single" w:sz="8" w:space="0" w:color="auto"/>
              <w:left w:val="nil"/>
              <w:bottom w:val="single" w:sz="8"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$ 23.370,00 </w:t>
            </w:r>
          </w:p>
        </w:tc>
        <w:tc>
          <w:tcPr>
            <w:tcW w:w="1651" w:type="dxa"/>
            <w:tcBorders>
              <w:top w:val="single" w:sz="8" w:space="0" w:color="auto"/>
              <w:left w:val="nil"/>
              <w:bottom w:val="single" w:sz="8"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$ 41.151,80 </w:t>
            </w:r>
          </w:p>
        </w:tc>
        <w:tc>
          <w:tcPr>
            <w:tcW w:w="1820" w:type="dxa"/>
            <w:tcBorders>
              <w:top w:val="single" w:sz="8" w:space="0" w:color="auto"/>
              <w:left w:val="nil"/>
              <w:bottom w:val="single" w:sz="8"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$ 44.348,67 </w:t>
            </w:r>
          </w:p>
        </w:tc>
        <w:tc>
          <w:tcPr>
            <w:tcW w:w="1820" w:type="dxa"/>
            <w:tcBorders>
              <w:top w:val="single" w:sz="8" w:space="0" w:color="auto"/>
              <w:left w:val="nil"/>
              <w:bottom w:val="single" w:sz="8" w:space="0" w:color="auto"/>
              <w:right w:val="single" w:sz="4"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$ 47.793,90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DC2A3E" w:rsidRPr="00DC2A3E" w:rsidRDefault="00DC2A3E" w:rsidP="00DC2A3E">
            <w:pPr>
              <w:spacing w:after="0" w:line="240" w:lineRule="auto"/>
              <w:jc w:val="center"/>
              <w:rPr>
                <w:rFonts w:ascii="Calibri" w:eastAsia="Times New Roman" w:hAnsi="Calibri" w:cs="Calibri"/>
                <w:color w:val="000000"/>
              </w:rPr>
            </w:pPr>
            <w:r w:rsidRPr="00DC2A3E">
              <w:rPr>
                <w:rFonts w:ascii="Calibri" w:eastAsia="Times New Roman" w:hAnsi="Calibri" w:cs="Calibri"/>
                <w:color w:val="000000"/>
              </w:rPr>
              <w:t xml:space="preserve">$ 51.506,77 </w:t>
            </w:r>
          </w:p>
        </w:tc>
      </w:tr>
    </w:tbl>
    <w:p w:rsidR="008729A2" w:rsidRDefault="008729A2" w:rsidP="00DC2A3E">
      <w:pPr>
        <w:spacing w:line="360" w:lineRule="auto"/>
        <w:ind w:left="709"/>
        <w:jc w:val="both"/>
        <w:rPr>
          <w:rFonts w:ascii="Arial" w:hAnsi="Arial" w:cs="Arial"/>
          <w:b/>
          <w:sz w:val="24"/>
          <w:szCs w:val="24"/>
        </w:rPr>
      </w:pPr>
      <w:r w:rsidRPr="00463758">
        <w:rPr>
          <w:rFonts w:ascii="Arial" w:hAnsi="Arial" w:cs="Arial"/>
          <w:b/>
          <w:sz w:val="24"/>
          <w:szCs w:val="24"/>
        </w:rPr>
        <w:t xml:space="preserve">Elaborado </w:t>
      </w:r>
      <w:r w:rsidR="005B76FF">
        <w:rPr>
          <w:rFonts w:ascii="Arial" w:hAnsi="Arial" w:cs="Arial"/>
          <w:b/>
          <w:sz w:val="24"/>
          <w:szCs w:val="24"/>
        </w:rPr>
        <w:t>por: Los A</w:t>
      </w:r>
      <w:r w:rsidRPr="00463758">
        <w:rPr>
          <w:rFonts w:ascii="Arial" w:hAnsi="Arial" w:cs="Arial"/>
          <w:b/>
          <w:sz w:val="24"/>
          <w:szCs w:val="24"/>
        </w:rPr>
        <w:t>utores</w:t>
      </w:r>
    </w:p>
    <w:p w:rsidR="00FB6E45" w:rsidRDefault="00FB6E45" w:rsidP="001B33B5">
      <w:pPr>
        <w:spacing w:line="360" w:lineRule="auto"/>
        <w:ind w:firstLine="426"/>
        <w:jc w:val="both"/>
        <w:rPr>
          <w:rFonts w:ascii="Arial" w:hAnsi="Arial" w:cs="Arial"/>
          <w:sz w:val="24"/>
          <w:szCs w:val="24"/>
        </w:rPr>
      </w:pPr>
    </w:p>
    <w:p w:rsidR="008729A2" w:rsidRDefault="008729A2" w:rsidP="001B33B5">
      <w:pPr>
        <w:spacing w:line="360" w:lineRule="auto"/>
        <w:ind w:firstLine="426"/>
        <w:jc w:val="both"/>
        <w:rPr>
          <w:rFonts w:ascii="Arial" w:hAnsi="Arial" w:cs="Arial"/>
          <w:sz w:val="24"/>
          <w:szCs w:val="24"/>
        </w:rPr>
      </w:pPr>
      <w:r>
        <w:rPr>
          <w:rFonts w:ascii="Arial" w:hAnsi="Arial" w:cs="Arial"/>
          <w:sz w:val="24"/>
          <w:szCs w:val="24"/>
        </w:rPr>
        <w:lastRenderedPageBreak/>
        <w:t>El precio de la Guardería y estimulación para los niños desde los 3 meses hasta los 4 años de edad  fue estimado de la siguiente manera: Tomando en cuenta los resultados arrojados en la</w:t>
      </w:r>
      <w:r w:rsidR="00F57216">
        <w:rPr>
          <w:rFonts w:ascii="Arial" w:hAnsi="Arial" w:cs="Arial"/>
          <w:sz w:val="24"/>
          <w:szCs w:val="24"/>
        </w:rPr>
        <w:t>s</w:t>
      </w:r>
      <w:r>
        <w:rPr>
          <w:rFonts w:ascii="Arial" w:hAnsi="Arial" w:cs="Arial"/>
          <w:sz w:val="24"/>
          <w:szCs w:val="24"/>
        </w:rPr>
        <w:t xml:space="preserve"> encuesta</w:t>
      </w:r>
      <w:r w:rsidR="00F57216">
        <w:rPr>
          <w:rFonts w:ascii="Arial" w:hAnsi="Arial" w:cs="Arial"/>
          <w:sz w:val="24"/>
          <w:szCs w:val="24"/>
        </w:rPr>
        <w:t>s</w:t>
      </w:r>
      <w:r>
        <w:rPr>
          <w:rFonts w:ascii="Arial" w:hAnsi="Arial" w:cs="Arial"/>
          <w:sz w:val="24"/>
          <w:szCs w:val="24"/>
        </w:rPr>
        <w:t xml:space="preserve"> realizada</w:t>
      </w:r>
      <w:r w:rsidR="00F57216">
        <w:rPr>
          <w:rFonts w:ascii="Arial" w:hAnsi="Arial" w:cs="Arial"/>
          <w:sz w:val="24"/>
          <w:szCs w:val="24"/>
        </w:rPr>
        <w:t>s</w:t>
      </w:r>
      <w:r>
        <w:rPr>
          <w:rFonts w:ascii="Arial" w:hAnsi="Arial" w:cs="Arial"/>
          <w:sz w:val="24"/>
          <w:szCs w:val="24"/>
        </w:rPr>
        <w:t xml:space="preserve">, el precio que las personas </w:t>
      </w:r>
      <w:r w:rsidR="00F57216">
        <w:rPr>
          <w:rFonts w:ascii="Arial" w:hAnsi="Arial" w:cs="Arial"/>
          <w:sz w:val="24"/>
          <w:szCs w:val="24"/>
        </w:rPr>
        <w:t>estarían dispuestas a pagar se ubica</w:t>
      </w:r>
      <w:r>
        <w:rPr>
          <w:rFonts w:ascii="Arial" w:hAnsi="Arial" w:cs="Arial"/>
          <w:sz w:val="24"/>
          <w:szCs w:val="24"/>
        </w:rPr>
        <w:t xml:space="preserve"> entre un rango de 180- 189 dólares  por lo que se decidió t</w:t>
      </w:r>
      <w:r w:rsidR="00837A02">
        <w:rPr>
          <w:rFonts w:ascii="Arial" w:hAnsi="Arial" w:cs="Arial"/>
          <w:sz w:val="24"/>
          <w:szCs w:val="24"/>
        </w:rPr>
        <w:t>ener un margen de utilidad de 13,75</w:t>
      </w:r>
      <w:r>
        <w:rPr>
          <w:rFonts w:ascii="Arial" w:hAnsi="Arial" w:cs="Arial"/>
          <w:sz w:val="24"/>
          <w:szCs w:val="24"/>
        </w:rPr>
        <w:t>% respecto al tope máximo de dicho rango. Con respecto a las cantidades  se pronostic</w:t>
      </w:r>
      <w:r w:rsidR="00F57216">
        <w:rPr>
          <w:rFonts w:ascii="Arial" w:hAnsi="Arial" w:cs="Arial"/>
          <w:sz w:val="24"/>
          <w:szCs w:val="24"/>
        </w:rPr>
        <w:t>ó</w:t>
      </w:r>
      <w:r w:rsidR="00837A02">
        <w:rPr>
          <w:rFonts w:ascii="Arial" w:hAnsi="Arial" w:cs="Arial"/>
          <w:sz w:val="24"/>
          <w:szCs w:val="24"/>
        </w:rPr>
        <w:t>que 219</w:t>
      </w:r>
      <w:r w:rsidR="00F57216">
        <w:rPr>
          <w:rFonts w:ascii="Arial" w:hAnsi="Arial" w:cs="Arial"/>
          <w:sz w:val="24"/>
          <w:szCs w:val="24"/>
        </w:rPr>
        <w:t xml:space="preserve"> niños harán uso </w:t>
      </w:r>
      <w:r>
        <w:rPr>
          <w:rFonts w:ascii="Arial" w:hAnsi="Arial" w:cs="Arial"/>
          <w:sz w:val="24"/>
          <w:szCs w:val="24"/>
        </w:rPr>
        <w:t>del servicio</w:t>
      </w:r>
      <w:r w:rsidR="00F57216">
        <w:rPr>
          <w:rFonts w:ascii="Arial" w:hAnsi="Arial" w:cs="Arial"/>
          <w:sz w:val="24"/>
          <w:szCs w:val="24"/>
        </w:rPr>
        <w:t xml:space="preserve"> que brindará</w:t>
      </w:r>
      <w:r>
        <w:rPr>
          <w:rFonts w:ascii="Arial" w:hAnsi="Arial" w:cs="Arial"/>
          <w:sz w:val="24"/>
          <w:szCs w:val="24"/>
        </w:rPr>
        <w:t xml:space="preserve"> la guardería y centro de estimulación </w:t>
      </w:r>
      <w:r w:rsidR="00F57216">
        <w:rPr>
          <w:rFonts w:ascii="Arial" w:hAnsi="Arial" w:cs="Arial"/>
          <w:sz w:val="24"/>
          <w:szCs w:val="24"/>
        </w:rPr>
        <w:t>“</w:t>
      </w:r>
      <w:r>
        <w:rPr>
          <w:rFonts w:ascii="Arial" w:hAnsi="Arial" w:cs="Arial"/>
          <w:sz w:val="24"/>
          <w:szCs w:val="24"/>
        </w:rPr>
        <w:t>Mundo Feliz</w:t>
      </w:r>
      <w:r w:rsidR="00F57216">
        <w:rPr>
          <w:rFonts w:ascii="Arial" w:hAnsi="Arial" w:cs="Arial"/>
          <w:sz w:val="24"/>
          <w:szCs w:val="24"/>
        </w:rPr>
        <w:t>”</w:t>
      </w:r>
      <w:r>
        <w:rPr>
          <w:rFonts w:ascii="Arial" w:hAnsi="Arial" w:cs="Arial"/>
          <w:sz w:val="24"/>
          <w:szCs w:val="24"/>
        </w:rPr>
        <w:t xml:space="preserve"> en el periodo de los ocho primeros meses de funcionamiento correspondiente</w:t>
      </w:r>
      <w:r w:rsidR="00F57216">
        <w:rPr>
          <w:rFonts w:ascii="Arial" w:hAnsi="Arial" w:cs="Arial"/>
          <w:sz w:val="24"/>
          <w:szCs w:val="24"/>
        </w:rPr>
        <w:t>s</w:t>
      </w:r>
      <w:r>
        <w:rPr>
          <w:rFonts w:ascii="Arial" w:hAnsi="Arial" w:cs="Arial"/>
          <w:sz w:val="24"/>
          <w:szCs w:val="24"/>
        </w:rPr>
        <w:t xml:space="preserve"> al año 20</w:t>
      </w:r>
      <w:r w:rsidR="00F57216">
        <w:rPr>
          <w:rFonts w:ascii="Arial" w:hAnsi="Arial" w:cs="Arial"/>
          <w:sz w:val="24"/>
          <w:szCs w:val="24"/>
        </w:rPr>
        <w:t>12, en el año 2103 se pronosticó</w:t>
      </w:r>
      <w:r w:rsidR="00837A02">
        <w:rPr>
          <w:rFonts w:ascii="Arial" w:hAnsi="Arial" w:cs="Arial"/>
          <w:sz w:val="24"/>
          <w:szCs w:val="24"/>
        </w:rPr>
        <w:t xml:space="preserve"> un crecimiento del 89,04</w:t>
      </w:r>
      <w:r>
        <w:rPr>
          <w:rFonts w:ascii="Arial" w:hAnsi="Arial" w:cs="Arial"/>
          <w:sz w:val="24"/>
          <w:szCs w:val="24"/>
        </w:rPr>
        <w:t>% con respecto al año anterior  por  motivo de que la guardería ya tendría un reconocimi</w:t>
      </w:r>
      <w:r w:rsidR="00F57216">
        <w:rPr>
          <w:rFonts w:ascii="Arial" w:hAnsi="Arial" w:cs="Arial"/>
          <w:sz w:val="24"/>
          <w:szCs w:val="24"/>
        </w:rPr>
        <w:t>ento en el mercado y además por</w:t>
      </w:r>
      <w:r>
        <w:rPr>
          <w:rFonts w:ascii="Arial" w:hAnsi="Arial" w:cs="Arial"/>
          <w:sz w:val="24"/>
          <w:szCs w:val="24"/>
        </w:rPr>
        <w:t>que se aprovecharía el periodo vacacional transcurrido en los meses de enero a marzo. Y p</w:t>
      </w:r>
      <w:r w:rsidR="00F57216">
        <w:rPr>
          <w:rFonts w:ascii="Arial" w:hAnsi="Arial" w:cs="Arial"/>
          <w:sz w:val="24"/>
          <w:szCs w:val="24"/>
        </w:rPr>
        <w:t>ara los años posteriores se tomó en cuenta la inflación</w:t>
      </w:r>
      <w:r>
        <w:rPr>
          <w:rFonts w:ascii="Arial" w:hAnsi="Arial" w:cs="Arial"/>
          <w:sz w:val="24"/>
          <w:szCs w:val="24"/>
        </w:rPr>
        <w:t xml:space="preserve"> d</w:t>
      </w:r>
      <w:r w:rsidR="00B2645B">
        <w:rPr>
          <w:rFonts w:ascii="Arial" w:hAnsi="Arial" w:cs="Arial"/>
          <w:sz w:val="24"/>
          <w:szCs w:val="24"/>
        </w:rPr>
        <w:t>el 5,14</w:t>
      </w:r>
      <w:r>
        <w:rPr>
          <w:rFonts w:ascii="Arial" w:hAnsi="Arial" w:cs="Arial"/>
          <w:sz w:val="24"/>
          <w:szCs w:val="24"/>
        </w:rPr>
        <w:t xml:space="preserve">%  para las cantidades un crecimiento del 5% en cada año. </w:t>
      </w:r>
    </w:p>
    <w:p w:rsidR="008729A2" w:rsidRDefault="008729A2" w:rsidP="001B33B5">
      <w:pPr>
        <w:spacing w:line="360" w:lineRule="auto"/>
        <w:ind w:firstLine="426"/>
        <w:jc w:val="both"/>
        <w:rPr>
          <w:rFonts w:ascii="Arial" w:hAnsi="Arial" w:cs="Arial"/>
          <w:sz w:val="24"/>
          <w:szCs w:val="24"/>
        </w:rPr>
      </w:pPr>
      <w:r>
        <w:rPr>
          <w:rFonts w:ascii="Arial" w:hAnsi="Arial" w:cs="Arial"/>
          <w:sz w:val="24"/>
          <w:szCs w:val="24"/>
        </w:rPr>
        <w:t>En el caso de la estimulación para las mujeres en estado de gestación el precio ya incluye el margen de utilid</w:t>
      </w:r>
      <w:r w:rsidR="00837A02">
        <w:rPr>
          <w:rFonts w:ascii="Arial" w:hAnsi="Arial" w:cs="Arial"/>
          <w:sz w:val="24"/>
          <w:szCs w:val="24"/>
        </w:rPr>
        <w:t>ad requerido  el cual es de $190</w:t>
      </w:r>
      <w:r>
        <w:rPr>
          <w:rFonts w:ascii="Arial" w:hAnsi="Arial" w:cs="Arial"/>
          <w:sz w:val="24"/>
          <w:szCs w:val="24"/>
        </w:rPr>
        <w:t>.</w:t>
      </w:r>
    </w:p>
    <w:p w:rsidR="008729A2" w:rsidRDefault="008729A2" w:rsidP="008729A2">
      <w:pPr>
        <w:spacing w:line="360" w:lineRule="auto"/>
        <w:jc w:val="both"/>
        <w:rPr>
          <w:rFonts w:ascii="Arial" w:hAnsi="Arial" w:cs="Arial"/>
          <w:b/>
          <w:sz w:val="24"/>
          <w:szCs w:val="24"/>
        </w:rPr>
      </w:pPr>
      <w:r w:rsidRPr="00781BA0">
        <w:rPr>
          <w:rFonts w:ascii="Arial" w:hAnsi="Arial" w:cs="Arial"/>
          <w:b/>
          <w:sz w:val="24"/>
          <w:szCs w:val="24"/>
        </w:rPr>
        <w:t xml:space="preserve">3.4 </w:t>
      </w:r>
      <w:r w:rsidR="000A09AC" w:rsidRPr="00781BA0">
        <w:rPr>
          <w:rFonts w:ascii="Arial" w:hAnsi="Arial" w:cs="Arial"/>
          <w:b/>
          <w:sz w:val="24"/>
          <w:szCs w:val="24"/>
        </w:rPr>
        <w:t>COSTOS</w:t>
      </w:r>
      <w:r w:rsidR="000A09AC">
        <w:rPr>
          <w:rFonts w:ascii="Arial" w:hAnsi="Arial" w:cs="Arial"/>
          <w:b/>
          <w:sz w:val="24"/>
          <w:szCs w:val="24"/>
        </w:rPr>
        <w:t xml:space="preserve"> Y GASTOS</w:t>
      </w:r>
    </w:p>
    <w:p w:rsidR="008729A2" w:rsidRDefault="008729A2" w:rsidP="001B33B5">
      <w:pPr>
        <w:spacing w:line="360" w:lineRule="auto"/>
        <w:ind w:firstLine="426"/>
        <w:jc w:val="both"/>
        <w:rPr>
          <w:rFonts w:ascii="Arial" w:hAnsi="Arial" w:cs="Arial"/>
          <w:sz w:val="24"/>
          <w:szCs w:val="24"/>
        </w:rPr>
      </w:pPr>
      <w:r>
        <w:rPr>
          <w:rFonts w:ascii="Arial" w:hAnsi="Arial" w:cs="Arial"/>
          <w:sz w:val="24"/>
          <w:szCs w:val="24"/>
        </w:rPr>
        <w:t xml:space="preserve">Los costos y gastos de la guardería y centro de estimulación </w:t>
      </w:r>
      <w:r w:rsidR="00B2645B">
        <w:rPr>
          <w:rFonts w:ascii="Arial" w:hAnsi="Arial" w:cs="Arial"/>
          <w:sz w:val="24"/>
          <w:szCs w:val="24"/>
        </w:rPr>
        <w:t>“</w:t>
      </w:r>
      <w:r>
        <w:rPr>
          <w:rFonts w:ascii="Arial" w:hAnsi="Arial" w:cs="Arial"/>
          <w:sz w:val="24"/>
          <w:szCs w:val="24"/>
        </w:rPr>
        <w:t>Mundo Feliz</w:t>
      </w:r>
      <w:r w:rsidR="00B2645B">
        <w:rPr>
          <w:rFonts w:ascii="Arial" w:hAnsi="Arial" w:cs="Arial"/>
          <w:sz w:val="24"/>
          <w:szCs w:val="24"/>
        </w:rPr>
        <w:t>”</w:t>
      </w:r>
      <w:r>
        <w:rPr>
          <w:rFonts w:ascii="Arial" w:hAnsi="Arial" w:cs="Arial"/>
          <w:sz w:val="24"/>
          <w:szCs w:val="24"/>
        </w:rPr>
        <w:t xml:space="preserve">  están relacionados con los juguetes y materiales necesarios para las actividad</w:t>
      </w:r>
      <w:r w:rsidR="00B2645B">
        <w:rPr>
          <w:rFonts w:ascii="Arial" w:hAnsi="Arial" w:cs="Arial"/>
          <w:sz w:val="24"/>
          <w:szCs w:val="24"/>
        </w:rPr>
        <w:t>es y ejercicios que se realizará</w:t>
      </w:r>
      <w:r>
        <w:rPr>
          <w:rFonts w:ascii="Arial" w:hAnsi="Arial" w:cs="Arial"/>
          <w:sz w:val="24"/>
          <w:szCs w:val="24"/>
        </w:rPr>
        <w:t xml:space="preserve">n a los niños y mujeres en estado de gestación. Además se cuenta con gastos de suministro de limpieza y de cocina.  También se </w:t>
      </w:r>
      <w:r w:rsidR="00B2645B">
        <w:rPr>
          <w:rFonts w:ascii="Arial" w:hAnsi="Arial" w:cs="Arial"/>
          <w:sz w:val="24"/>
          <w:szCs w:val="24"/>
        </w:rPr>
        <w:t xml:space="preserve">va a </w:t>
      </w:r>
      <w:r>
        <w:rPr>
          <w:rFonts w:ascii="Arial" w:hAnsi="Arial" w:cs="Arial"/>
          <w:sz w:val="24"/>
          <w:szCs w:val="24"/>
        </w:rPr>
        <w:t>incurrir en costos fijos como el alquiler, agua potable, energía e</w:t>
      </w:r>
      <w:r w:rsidR="00B2645B">
        <w:rPr>
          <w:rFonts w:ascii="Arial" w:hAnsi="Arial" w:cs="Arial"/>
          <w:sz w:val="24"/>
          <w:szCs w:val="24"/>
        </w:rPr>
        <w:t>léctrica y servicio telefónico.</w:t>
      </w:r>
    </w:p>
    <w:p w:rsidR="008729A2" w:rsidRPr="0050726C" w:rsidRDefault="008729A2" w:rsidP="008729A2">
      <w:pPr>
        <w:spacing w:after="0" w:line="240" w:lineRule="auto"/>
        <w:jc w:val="both"/>
        <w:rPr>
          <w:rFonts w:ascii="Arial" w:hAnsi="Arial" w:cs="Arial"/>
          <w:sz w:val="24"/>
          <w:szCs w:val="24"/>
        </w:rPr>
      </w:pPr>
      <w:r>
        <w:rPr>
          <w:rFonts w:ascii="Arial" w:hAnsi="Arial" w:cs="Arial"/>
          <w:b/>
          <w:sz w:val="24"/>
          <w:szCs w:val="24"/>
        </w:rPr>
        <w:t xml:space="preserve">            Tabla No. 40 Costos y Gastos</w:t>
      </w:r>
    </w:p>
    <w:tbl>
      <w:tblPr>
        <w:tblW w:w="6809" w:type="dxa"/>
        <w:jc w:val="center"/>
        <w:tblInd w:w="50" w:type="dxa"/>
        <w:tblCellMar>
          <w:left w:w="70" w:type="dxa"/>
          <w:right w:w="70" w:type="dxa"/>
        </w:tblCellMar>
        <w:tblLook w:val="04A0"/>
      </w:tblPr>
      <w:tblGrid>
        <w:gridCol w:w="4423"/>
        <w:gridCol w:w="2386"/>
      </w:tblGrid>
      <w:tr w:rsidR="00606170" w:rsidRPr="00781BA0" w:rsidTr="00D02134">
        <w:trPr>
          <w:trHeight w:val="396"/>
          <w:jc w:val="center"/>
        </w:trPr>
        <w:tc>
          <w:tcPr>
            <w:tcW w:w="6809" w:type="dxa"/>
            <w:gridSpan w:val="2"/>
            <w:tcBorders>
              <w:top w:val="nil"/>
              <w:left w:val="nil"/>
              <w:bottom w:val="nil"/>
              <w:right w:val="nil"/>
            </w:tcBorders>
            <w:shd w:val="clear" w:color="000000" w:fill="31849B"/>
            <w:vAlign w:val="center"/>
            <w:hideMark/>
          </w:tcPr>
          <w:p w:rsidR="00606170" w:rsidRPr="00781BA0" w:rsidRDefault="00606170" w:rsidP="00D02134">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COSTOS Y GASTOS</w:t>
            </w:r>
          </w:p>
        </w:tc>
      </w:tr>
      <w:tr w:rsidR="00606170" w:rsidRPr="00781BA0" w:rsidTr="00D02134">
        <w:trPr>
          <w:trHeight w:val="377"/>
          <w:jc w:val="center"/>
        </w:trPr>
        <w:tc>
          <w:tcPr>
            <w:tcW w:w="442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color w:val="000000"/>
              </w:rPr>
            </w:pPr>
            <w:r w:rsidRPr="00781BA0">
              <w:rPr>
                <w:rFonts w:ascii="Calibri" w:eastAsia="Times New Roman" w:hAnsi="Calibri" w:cs="Calibri"/>
                <w:color w:val="000000"/>
              </w:rPr>
              <w:t>Estimulación</w:t>
            </w:r>
          </w:p>
        </w:tc>
        <w:tc>
          <w:tcPr>
            <w:tcW w:w="2386" w:type="dxa"/>
            <w:tcBorders>
              <w:top w:val="single" w:sz="8" w:space="0" w:color="auto"/>
              <w:left w:val="nil"/>
              <w:bottom w:val="single" w:sz="4"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w:t>
            </w:r>
            <w:r w:rsidR="00004C8C">
              <w:rPr>
                <w:rFonts w:ascii="Calibri" w:eastAsia="Times New Roman" w:hAnsi="Calibri" w:cs="Calibri"/>
                <w:color w:val="000000"/>
              </w:rPr>
              <w:t xml:space="preserve">    3.438,05</w:t>
            </w:r>
          </w:p>
        </w:tc>
      </w:tr>
      <w:tr w:rsidR="00606170" w:rsidRPr="00781BA0" w:rsidTr="00D02134">
        <w:trPr>
          <w:trHeight w:val="377"/>
          <w:jc w:val="center"/>
        </w:trPr>
        <w:tc>
          <w:tcPr>
            <w:tcW w:w="4423" w:type="dxa"/>
            <w:tcBorders>
              <w:top w:val="nil"/>
              <w:left w:val="single" w:sz="8" w:space="0" w:color="auto"/>
              <w:bottom w:val="single" w:sz="4"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color w:val="000000"/>
              </w:rPr>
            </w:pPr>
            <w:r w:rsidRPr="00781BA0">
              <w:rPr>
                <w:rFonts w:ascii="Calibri" w:eastAsia="Times New Roman" w:hAnsi="Calibri" w:cs="Calibri"/>
                <w:color w:val="000000"/>
              </w:rPr>
              <w:t>Implementos para aulas</w:t>
            </w:r>
          </w:p>
        </w:tc>
        <w:tc>
          <w:tcPr>
            <w:tcW w:w="2386" w:type="dxa"/>
            <w:tcBorders>
              <w:top w:val="nil"/>
              <w:left w:val="nil"/>
              <w:bottom w:val="single" w:sz="4"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 xml:space="preserve"> $    </w:t>
            </w:r>
            <w:r w:rsidR="00004C8C">
              <w:rPr>
                <w:rFonts w:ascii="Calibri" w:eastAsia="Times New Roman" w:hAnsi="Calibri" w:cs="Calibri"/>
                <w:color w:val="000000"/>
              </w:rPr>
              <w:t>4.004,18</w:t>
            </w:r>
          </w:p>
        </w:tc>
      </w:tr>
      <w:tr w:rsidR="00606170" w:rsidRPr="00781BA0" w:rsidTr="00D02134">
        <w:trPr>
          <w:trHeight w:val="377"/>
          <w:jc w:val="center"/>
        </w:trPr>
        <w:tc>
          <w:tcPr>
            <w:tcW w:w="4423" w:type="dxa"/>
            <w:tcBorders>
              <w:top w:val="nil"/>
              <w:left w:val="single" w:sz="8" w:space="0" w:color="auto"/>
              <w:bottom w:val="single" w:sz="4"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color w:val="000000"/>
              </w:rPr>
            </w:pPr>
            <w:r w:rsidRPr="00781BA0">
              <w:rPr>
                <w:rFonts w:ascii="Calibri" w:eastAsia="Times New Roman" w:hAnsi="Calibri" w:cs="Calibri"/>
                <w:color w:val="000000"/>
              </w:rPr>
              <w:lastRenderedPageBreak/>
              <w:t>Materiales Didácticos</w:t>
            </w:r>
          </w:p>
        </w:tc>
        <w:tc>
          <w:tcPr>
            <w:tcW w:w="2386" w:type="dxa"/>
            <w:tcBorders>
              <w:top w:val="nil"/>
              <w:left w:val="nil"/>
              <w:bottom w:val="single" w:sz="4"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 xml:space="preserve"> $    </w:t>
            </w:r>
            <w:r w:rsidR="00004C8C">
              <w:rPr>
                <w:rFonts w:ascii="Calibri" w:eastAsia="Times New Roman" w:hAnsi="Calibri" w:cs="Calibri"/>
                <w:color w:val="000000"/>
              </w:rPr>
              <w:t>1.353,27</w:t>
            </w:r>
          </w:p>
        </w:tc>
      </w:tr>
      <w:tr w:rsidR="00606170" w:rsidRPr="00781BA0" w:rsidTr="00D02134">
        <w:trPr>
          <w:trHeight w:val="377"/>
          <w:jc w:val="center"/>
        </w:trPr>
        <w:tc>
          <w:tcPr>
            <w:tcW w:w="4423" w:type="dxa"/>
            <w:tcBorders>
              <w:top w:val="nil"/>
              <w:left w:val="single" w:sz="8" w:space="0" w:color="auto"/>
              <w:bottom w:val="single" w:sz="4"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color w:val="000000"/>
              </w:rPr>
            </w:pPr>
            <w:r w:rsidRPr="00781BA0">
              <w:rPr>
                <w:rFonts w:ascii="Calibri" w:eastAsia="Times New Roman" w:hAnsi="Calibri" w:cs="Calibri"/>
                <w:color w:val="000000"/>
              </w:rPr>
              <w:t>Suministro de Limpieza</w:t>
            </w:r>
          </w:p>
        </w:tc>
        <w:tc>
          <w:tcPr>
            <w:tcW w:w="2386" w:type="dxa"/>
            <w:tcBorders>
              <w:top w:val="nil"/>
              <w:left w:val="nil"/>
              <w:bottom w:val="single" w:sz="4"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 xml:space="preserve"> $    </w:t>
            </w:r>
            <w:r w:rsidR="00004C8C">
              <w:rPr>
                <w:rFonts w:ascii="Calibri" w:eastAsia="Times New Roman" w:hAnsi="Calibri" w:cs="Calibri"/>
                <w:color w:val="000000"/>
              </w:rPr>
              <w:t>1.743,65</w:t>
            </w:r>
          </w:p>
        </w:tc>
      </w:tr>
      <w:tr w:rsidR="00606170" w:rsidRPr="00781BA0" w:rsidTr="00D02134">
        <w:trPr>
          <w:trHeight w:val="377"/>
          <w:jc w:val="center"/>
        </w:trPr>
        <w:tc>
          <w:tcPr>
            <w:tcW w:w="4423" w:type="dxa"/>
            <w:tcBorders>
              <w:top w:val="nil"/>
              <w:left w:val="single" w:sz="8" w:space="0" w:color="auto"/>
              <w:bottom w:val="single" w:sz="4"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color w:val="000000"/>
              </w:rPr>
            </w:pPr>
            <w:r w:rsidRPr="00781BA0">
              <w:rPr>
                <w:rFonts w:ascii="Calibri" w:eastAsia="Times New Roman" w:hAnsi="Calibri" w:cs="Calibri"/>
                <w:color w:val="000000"/>
              </w:rPr>
              <w:t>Suministro de Cocina</w:t>
            </w:r>
          </w:p>
        </w:tc>
        <w:tc>
          <w:tcPr>
            <w:tcW w:w="2386" w:type="dxa"/>
            <w:tcBorders>
              <w:top w:val="nil"/>
              <w:left w:val="nil"/>
              <w:bottom w:val="single" w:sz="4"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 xml:space="preserve"> $    </w:t>
            </w:r>
            <w:r w:rsidR="00004C8C">
              <w:rPr>
                <w:rFonts w:ascii="Calibri" w:eastAsia="Times New Roman" w:hAnsi="Calibri" w:cs="Calibri"/>
                <w:color w:val="000000"/>
              </w:rPr>
              <w:t>1.373,62</w:t>
            </w:r>
          </w:p>
        </w:tc>
      </w:tr>
      <w:tr w:rsidR="00606170" w:rsidRPr="00781BA0" w:rsidTr="00D02134">
        <w:trPr>
          <w:trHeight w:val="396"/>
          <w:jc w:val="center"/>
        </w:trPr>
        <w:tc>
          <w:tcPr>
            <w:tcW w:w="4423" w:type="dxa"/>
            <w:tcBorders>
              <w:top w:val="nil"/>
              <w:left w:val="single" w:sz="8" w:space="0" w:color="auto"/>
              <w:bottom w:val="single" w:sz="8" w:space="0" w:color="auto"/>
              <w:right w:val="single" w:sz="4" w:space="0" w:color="auto"/>
            </w:tcBorders>
            <w:shd w:val="clear" w:color="auto" w:fill="auto"/>
            <w:noWrap/>
            <w:vAlign w:val="center"/>
            <w:hideMark/>
          </w:tcPr>
          <w:p w:rsidR="00606170" w:rsidRPr="00781BA0" w:rsidRDefault="00606170" w:rsidP="00D02134">
            <w:pPr>
              <w:spacing w:after="0" w:line="240" w:lineRule="auto"/>
              <w:rPr>
                <w:rFonts w:ascii="Calibri" w:eastAsia="Times New Roman" w:hAnsi="Calibri" w:cs="Calibri"/>
                <w:b/>
                <w:bCs/>
                <w:color w:val="000000"/>
              </w:rPr>
            </w:pPr>
            <w:r w:rsidRPr="00781BA0">
              <w:rPr>
                <w:rFonts w:ascii="Calibri" w:eastAsia="Times New Roman" w:hAnsi="Calibri" w:cs="Calibri"/>
                <w:b/>
                <w:bCs/>
                <w:color w:val="000000"/>
              </w:rPr>
              <w:t>TOTAL</w:t>
            </w:r>
          </w:p>
        </w:tc>
        <w:tc>
          <w:tcPr>
            <w:tcW w:w="2386" w:type="dxa"/>
            <w:tcBorders>
              <w:top w:val="nil"/>
              <w:left w:val="nil"/>
              <w:bottom w:val="single" w:sz="8" w:space="0" w:color="auto"/>
              <w:right w:val="single" w:sz="8" w:space="0" w:color="auto"/>
            </w:tcBorders>
            <w:shd w:val="clear" w:color="auto" w:fill="auto"/>
            <w:noWrap/>
            <w:vAlign w:val="center"/>
            <w:hideMark/>
          </w:tcPr>
          <w:p w:rsidR="00606170" w:rsidRPr="00781BA0" w:rsidRDefault="00606170" w:rsidP="00004C8C">
            <w:pPr>
              <w:spacing w:after="0" w:line="240" w:lineRule="auto"/>
              <w:jc w:val="center"/>
              <w:rPr>
                <w:rFonts w:ascii="Calibri" w:eastAsia="Times New Roman" w:hAnsi="Calibri" w:cs="Calibri"/>
                <w:color w:val="000000"/>
              </w:rPr>
            </w:pPr>
            <w:r w:rsidRPr="00781BA0">
              <w:rPr>
                <w:rFonts w:ascii="Calibri" w:eastAsia="Times New Roman" w:hAnsi="Calibri" w:cs="Calibri"/>
                <w:color w:val="000000"/>
              </w:rPr>
              <w:t>$ 1</w:t>
            </w:r>
            <w:r w:rsidR="00004C8C">
              <w:rPr>
                <w:rFonts w:ascii="Calibri" w:eastAsia="Times New Roman" w:hAnsi="Calibri" w:cs="Calibri"/>
                <w:color w:val="000000"/>
              </w:rPr>
              <w:t>1</w:t>
            </w:r>
            <w:r w:rsidRPr="00781BA0">
              <w:rPr>
                <w:rFonts w:ascii="Calibri" w:eastAsia="Times New Roman" w:hAnsi="Calibri" w:cs="Calibri"/>
                <w:color w:val="000000"/>
              </w:rPr>
              <w:t>.</w:t>
            </w:r>
            <w:r w:rsidR="00004C8C">
              <w:rPr>
                <w:rFonts w:ascii="Calibri" w:eastAsia="Times New Roman" w:hAnsi="Calibri" w:cs="Calibri"/>
                <w:color w:val="000000"/>
              </w:rPr>
              <w:t>912</w:t>
            </w:r>
            <w:r w:rsidRPr="00781BA0">
              <w:rPr>
                <w:rFonts w:ascii="Calibri" w:eastAsia="Times New Roman" w:hAnsi="Calibri" w:cs="Calibri"/>
                <w:color w:val="000000"/>
              </w:rPr>
              <w:t>,</w:t>
            </w:r>
            <w:r w:rsidR="00004C8C">
              <w:rPr>
                <w:rFonts w:ascii="Calibri" w:eastAsia="Times New Roman" w:hAnsi="Calibri" w:cs="Calibri"/>
                <w:color w:val="000000"/>
              </w:rPr>
              <w:t>77</w:t>
            </w:r>
          </w:p>
        </w:tc>
      </w:tr>
    </w:tbl>
    <w:p w:rsidR="008729A2" w:rsidRDefault="005B76FF" w:rsidP="005B76FF">
      <w:pPr>
        <w:spacing w:after="0" w:line="240" w:lineRule="auto"/>
        <w:jc w:val="both"/>
        <w:rPr>
          <w:rFonts w:ascii="Arial" w:hAnsi="Arial" w:cs="Arial"/>
          <w:b/>
          <w:noProof/>
          <w:sz w:val="24"/>
          <w:szCs w:val="24"/>
        </w:rPr>
      </w:pPr>
      <w:r>
        <w:rPr>
          <w:rFonts w:ascii="Arial" w:hAnsi="Arial" w:cs="Arial"/>
          <w:b/>
          <w:noProof/>
          <w:sz w:val="24"/>
          <w:szCs w:val="24"/>
        </w:rPr>
        <w:t>Elaborado por : Los A</w:t>
      </w:r>
      <w:r w:rsidR="008729A2" w:rsidRPr="001D256E">
        <w:rPr>
          <w:rFonts w:ascii="Arial" w:hAnsi="Arial" w:cs="Arial"/>
          <w:b/>
          <w:noProof/>
          <w:sz w:val="24"/>
          <w:szCs w:val="24"/>
        </w:rPr>
        <w:t>utore</w:t>
      </w:r>
      <w:r w:rsidR="008729A2">
        <w:rPr>
          <w:rFonts w:ascii="Arial" w:hAnsi="Arial" w:cs="Arial"/>
          <w:b/>
          <w:noProof/>
          <w:sz w:val="24"/>
          <w:szCs w:val="24"/>
        </w:rPr>
        <w:t>s</w:t>
      </w:r>
    </w:p>
    <w:p w:rsidR="008729A2" w:rsidRDefault="005B76FF" w:rsidP="005B76FF">
      <w:pPr>
        <w:spacing w:after="0" w:line="360" w:lineRule="auto"/>
        <w:ind w:left="851"/>
        <w:jc w:val="both"/>
        <w:rPr>
          <w:rFonts w:ascii="Arial" w:hAnsi="Arial" w:cs="Arial"/>
          <w:b/>
          <w:noProof/>
          <w:sz w:val="24"/>
          <w:szCs w:val="24"/>
        </w:rPr>
      </w:pPr>
      <w:r>
        <w:rPr>
          <w:rFonts w:ascii="Arial" w:hAnsi="Arial" w:cs="Arial"/>
          <w:b/>
          <w:noProof/>
          <w:sz w:val="24"/>
          <w:szCs w:val="24"/>
        </w:rPr>
        <w:t xml:space="preserve">Fuente: Anexo </w:t>
      </w:r>
      <w:r w:rsidR="00463F40">
        <w:rPr>
          <w:rFonts w:ascii="Arial" w:hAnsi="Arial" w:cs="Arial"/>
          <w:b/>
          <w:noProof/>
          <w:sz w:val="24"/>
          <w:szCs w:val="24"/>
        </w:rPr>
        <w:t>14</w:t>
      </w:r>
    </w:p>
    <w:p w:rsidR="005B76FF" w:rsidRDefault="005B76FF" w:rsidP="005B76FF">
      <w:pPr>
        <w:spacing w:after="0" w:line="360" w:lineRule="auto"/>
        <w:ind w:left="851"/>
        <w:jc w:val="both"/>
        <w:rPr>
          <w:rFonts w:ascii="Arial" w:hAnsi="Arial" w:cs="Arial"/>
          <w:b/>
          <w:noProof/>
          <w:sz w:val="24"/>
          <w:szCs w:val="24"/>
        </w:rPr>
      </w:pPr>
    </w:p>
    <w:p w:rsidR="005B76FF" w:rsidRPr="00301086" w:rsidRDefault="008729A2" w:rsidP="008729A2">
      <w:pPr>
        <w:spacing w:after="0" w:line="240" w:lineRule="auto"/>
        <w:rPr>
          <w:rFonts w:ascii="Arial" w:hAnsi="Arial" w:cs="Arial"/>
          <w:b/>
          <w:noProof/>
          <w:sz w:val="24"/>
          <w:szCs w:val="24"/>
        </w:rPr>
      </w:pPr>
      <w:r w:rsidRPr="00301086">
        <w:rPr>
          <w:rFonts w:ascii="Arial" w:hAnsi="Arial" w:cs="Arial"/>
          <w:b/>
          <w:noProof/>
          <w:sz w:val="24"/>
          <w:szCs w:val="24"/>
        </w:rPr>
        <w:t>Tabla No. 41 Servicios Basicos</w:t>
      </w:r>
      <w:r>
        <w:rPr>
          <w:rFonts w:ascii="Arial" w:hAnsi="Arial" w:cs="Arial"/>
          <w:b/>
          <w:noProof/>
          <w:sz w:val="24"/>
          <w:szCs w:val="24"/>
        </w:rPr>
        <w:t xml:space="preserve"> Generales</w:t>
      </w:r>
    </w:p>
    <w:tbl>
      <w:tblPr>
        <w:tblpPr w:leftFromText="141" w:rightFromText="141" w:vertAnchor="page" w:horzAnchor="margin" w:tblpY="4972"/>
        <w:tblW w:w="8863" w:type="dxa"/>
        <w:tblCellMar>
          <w:left w:w="70" w:type="dxa"/>
          <w:right w:w="70" w:type="dxa"/>
        </w:tblCellMar>
        <w:tblLook w:val="04A0"/>
      </w:tblPr>
      <w:tblGrid>
        <w:gridCol w:w="3644"/>
        <w:gridCol w:w="2909"/>
        <w:gridCol w:w="2310"/>
      </w:tblGrid>
      <w:tr w:rsidR="005B76FF" w:rsidRPr="00301086" w:rsidTr="00837A02">
        <w:trPr>
          <w:trHeight w:val="387"/>
        </w:trPr>
        <w:tc>
          <w:tcPr>
            <w:tcW w:w="3644" w:type="dxa"/>
            <w:tcBorders>
              <w:top w:val="single" w:sz="8" w:space="0" w:color="auto"/>
              <w:left w:val="single" w:sz="8" w:space="0" w:color="auto"/>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DESCRIPCION</w:t>
            </w:r>
          </w:p>
        </w:tc>
        <w:tc>
          <w:tcPr>
            <w:tcW w:w="2909" w:type="dxa"/>
            <w:tcBorders>
              <w:top w:val="single" w:sz="8" w:space="0" w:color="auto"/>
              <w:left w:val="nil"/>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COSTO MENSUAL</w:t>
            </w:r>
          </w:p>
        </w:tc>
        <w:tc>
          <w:tcPr>
            <w:tcW w:w="2310" w:type="dxa"/>
            <w:tcBorders>
              <w:top w:val="single" w:sz="8" w:space="0" w:color="auto"/>
              <w:left w:val="nil"/>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COSTO ANUAL</w:t>
            </w:r>
          </w:p>
        </w:tc>
      </w:tr>
      <w:tr w:rsidR="005B76FF" w:rsidRPr="00301086" w:rsidTr="00837A02">
        <w:trPr>
          <w:trHeight w:val="368"/>
        </w:trPr>
        <w:tc>
          <w:tcPr>
            <w:tcW w:w="3644" w:type="dxa"/>
            <w:tcBorders>
              <w:top w:val="nil"/>
              <w:left w:val="single" w:sz="8" w:space="0" w:color="auto"/>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r w:rsidRPr="00301086">
              <w:rPr>
                <w:rFonts w:ascii="Calibri" w:eastAsia="Times New Roman" w:hAnsi="Calibri" w:cs="Calibri"/>
                <w:color w:val="000000"/>
              </w:rPr>
              <w:t>ELECTRICIDAD</w:t>
            </w:r>
          </w:p>
        </w:tc>
        <w:tc>
          <w:tcPr>
            <w:tcW w:w="2909" w:type="dxa"/>
            <w:tcBorders>
              <w:top w:val="nil"/>
              <w:left w:val="nil"/>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$ 200,00</w:t>
            </w:r>
          </w:p>
        </w:tc>
        <w:tc>
          <w:tcPr>
            <w:tcW w:w="2310" w:type="dxa"/>
            <w:tcBorders>
              <w:top w:val="nil"/>
              <w:left w:val="nil"/>
              <w:bottom w:val="single" w:sz="4"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$ 1.600,00</w:t>
            </w:r>
          </w:p>
        </w:tc>
      </w:tr>
      <w:tr w:rsidR="005B76FF" w:rsidRPr="00301086" w:rsidTr="00837A02">
        <w:trPr>
          <w:trHeight w:val="368"/>
        </w:trPr>
        <w:tc>
          <w:tcPr>
            <w:tcW w:w="3644" w:type="dxa"/>
            <w:tcBorders>
              <w:top w:val="nil"/>
              <w:left w:val="single" w:sz="8" w:space="0" w:color="auto"/>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r w:rsidRPr="00301086">
              <w:rPr>
                <w:rFonts w:ascii="Calibri" w:eastAsia="Times New Roman" w:hAnsi="Calibri" w:cs="Calibri"/>
                <w:color w:val="000000"/>
              </w:rPr>
              <w:t>AGUA POTABLE</w:t>
            </w:r>
          </w:p>
        </w:tc>
        <w:tc>
          <w:tcPr>
            <w:tcW w:w="2909" w:type="dxa"/>
            <w:tcBorders>
              <w:top w:val="nil"/>
              <w:left w:val="nil"/>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$ 120,00</w:t>
            </w:r>
          </w:p>
        </w:tc>
        <w:tc>
          <w:tcPr>
            <w:tcW w:w="2310" w:type="dxa"/>
            <w:tcBorders>
              <w:top w:val="nil"/>
              <w:left w:val="nil"/>
              <w:bottom w:val="single" w:sz="4"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$ 960,00</w:t>
            </w:r>
          </w:p>
        </w:tc>
      </w:tr>
      <w:tr w:rsidR="005B76FF" w:rsidRPr="00301086" w:rsidTr="00837A02">
        <w:trPr>
          <w:trHeight w:val="368"/>
        </w:trPr>
        <w:tc>
          <w:tcPr>
            <w:tcW w:w="3644" w:type="dxa"/>
            <w:tcBorders>
              <w:top w:val="nil"/>
              <w:left w:val="single" w:sz="8" w:space="0" w:color="auto"/>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r w:rsidRPr="00301086">
              <w:rPr>
                <w:rFonts w:ascii="Calibri" w:eastAsia="Times New Roman" w:hAnsi="Calibri" w:cs="Calibri"/>
                <w:color w:val="000000"/>
              </w:rPr>
              <w:t>TELEFONO</w:t>
            </w:r>
          </w:p>
        </w:tc>
        <w:tc>
          <w:tcPr>
            <w:tcW w:w="2909" w:type="dxa"/>
            <w:tcBorders>
              <w:top w:val="nil"/>
              <w:left w:val="nil"/>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$ 45,00</w:t>
            </w:r>
          </w:p>
        </w:tc>
        <w:tc>
          <w:tcPr>
            <w:tcW w:w="2310" w:type="dxa"/>
            <w:tcBorders>
              <w:top w:val="nil"/>
              <w:left w:val="nil"/>
              <w:bottom w:val="single" w:sz="4"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$ 360,00</w:t>
            </w:r>
          </w:p>
        </w:tc>
      </w:tr>
      <w:tr w:rsidR="005B76FF" w:rsidRPr="00301086" w:rsidTr="00837A02">
        <w:trPr>
          <w:trHeight w:val="368"/>
        </w:trPr>
        <w:tc>
          <w:tcPr>
            <w:tcW w:w="3644" w:type="dxa"/>
            <w:tcBorders>
              <w:top w:val="nil"/>
              <w:left w:val="single" w:sz="8" w:space="0" w:color="auto"/>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r w:rsidRPr="00301086">
              <w:rPr>
                <w:rFonts w:ascii="Calibri" w:eastAsia="Times New Roman" w:hAnsi="Calibri" w:cs="Calibri"/>
                <w:color w:val="000000"/>
              </w:rPr>
              <w:t>CABLE</w:t>
            </w:r>
          </w:p>
        </w:tc>
        <w:tc>
          <w:tcPr>
            <w:tcW w:w="2909" w:type="dxa"/>
            <w:tcBorders>
              <w:top w:val="nil"/>
              <w:left w:val="nil"/>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$ 48,94</w:t>
            </w:r>
          </w:p>
        </w:tc>
        <w:tc>
          <w:tcPr>
            <w:tcW w:w="2310" w:type="dxa"/>
            <w:tcBorders>
              <w:top w:val="nil"/>
              <w:left w:val="nil"/>
              <w:bottom w:val="single" w:sz="4"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$ 391,52</w:t>
            </w:r>
          </w:p>
        </w:tc>
      </w:tr>
      <w:tr w:rsidR="005B76FF" w:rsidRPr="00301086" w:rsidTr="00837A02">
        <w:trPr>
          <w:trHeight w:val="368"/>
        </w:trPr>
        <w:tc>
          <w:tcPr>
            <w:tcW w:w="3644" w:type="dxa"/>
            <w:tcBorders>
              <w:top w:val="nil"/>
              <w:left w:val="single" w:sz="8" w:space="0" w:color="auto"/>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r w:rsidRPr="00301086">
              <w:rPr>
                <w:rFonts w:ascii="Calibri" w:eastAsia="Times New Roman" w:hAnsi="Calibri" w:cs="Calibri"/>
                <w:color w:val="000000"/>
              </w:rPr>
              <w:t>INTERNET</w:t>
            </w:r>
          </w:p>
        </w:tc>
        <w:tc>
          <w:tcPr>
            <w:tcW w:w="2909" w:type="dxa"/>
            <w:tcBorders>
              <w:top w:val="nil"/>
              <w:left w:val="nil"/>
              <w:bottom w:val="single" w:sz="4"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$ 27,89</w:t>
            </w:r>
          </w:p>
        </w:tc>
        <w:tc>
          <w:tcPr>
            <w:tcW w:w="2310" w:type="dxa"/>
            <w:tcBorders>
              <w:top w:val="nil"/>
              <w:left w:val="nil"/>
              <w:bottom w:val="single" w:sz="4"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sidRPr="00301086">
              <w:rPr>
                <w:rFonts w:ascii="Calibri" w:eastAsia="Times New Roman" w:hAnsi="Calibri" w:cs="Calibri"/>
                <w:color w:val="000000"/>
              </w:rPr>
              <w:t>$ 223,12</w:t>
            </w:r>
          </w:p>
        </w:tc>
      </w:tr>
      <w:tr w:rsidR="005B76FF" w:rsidRPr="00301086" w:rsidTr="00837A02">
        <w:trPr>
          <w:trHeight w:val="387"/>
        </w:trPr>
        <w:tc>
          <w:tcPr>
            <w:tcW w:w="3644" w:type="dxa"/>
            <w:tcBorders>
              <w:top w:val="nil"/>
              <w:left w:val="single" w:sz="8" w:space="0" w:color="auto"/>
              <w:bottom w:val="single" w:sz="8" w:space="0" w:color="auto"/>
              <w:right w:val="single" w:sz="4" w:space="0" w:color="auto"/>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b/>
                <w:bCs/>
                <w:color w:val="000000"/>
              </w:rPr>
            </w:pPr>
            <w:r w:rsidRPr="00301086">
              <w:rPr>
                <w:rFonts w:ascii="Calibri" w:eastAsia="Times New Roman" w:hAnsi="Calibri" w:cs="Calibri"/>
                <w:b/>
                <w:bCs/>
                <w:color w:val="000000"/>
              </w:rPr>
              <w:t>TOTAL SERVICIOS BASICO</w:t>
            </w:r>
          </w:p>
        </w:tc>
        <w:tc>
          <w:tcPr>
            <w:tcW w:w="2909" w:type="dxa"/>
            <w:tcBorders>
              <w:top w:val="nil"/>
              <w:left w:val="nil"/>
              <w:bottom w:val="single" w:sz="8"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$ 441,83</w:t>
            </w:r>
          </w:p>
        </w:tc>
        <w:tc>
          <w:tcPr>
            <w:tcW w:w="2310" w:type="dxa"/>
            <w:tcBorders>
              <w:top w:val="nil"/>
              <w:left w:val="nil"/>
              <w:bottom w:val="single" w:sz="8"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$ 3.534,64</w:t>
            </w:r>
          </w:p>
        </w:tc>
      </w:tr>
      <w:tr w:rsidR="005B76FF" w:rsidRPr="00301086" w:rsidTr="00837A02">
        <w:trPr>
          <w:trHeight w:val="387"/>
        </w:trPr>
        <w:tc>
          <w:tcPr>
            <w:tcW w:w="3644" w:type="dxa"/>
            <w:tcBorders>
              <w:top w:val="nil"/>
              <w:left w:val="nil"/>
              <w:bottom w:val="nil"/>
              <w:right w:val="nil"/>
            </w:tcBorders>
            <w:shd w:val="clear" w:color="auto" w:fill="auto"/>
            <w:noWrap/>
            <w:vAlign w:val="bottom"/>
            <w:hideMark/>
          </w:tcPr>
          <w:p w:rsidR="005B76FF" w:rsidRPr="00301086" w:rsidRDefault="005B76FF" w:rsidP="00837A02">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Elaborado por : Los A</w:t>
            </w:r>
            <w:r w:rsidRPr="00301086">
              <w:rPr>
                <w:rFonts w:ascii="Arial" w:eastAsia="Times New Roman" w:hAnsi="Arial" w:cs="Arial"/>
                <w:b/>
                <w:color w:val="000000"/>
                <w:sz w:val="24"/>
                <w:szCs w:val="24"/>
              </w:rPr>
              <w:t>utores</w:t>
            </w:r>
          </w:p>
          <w:p w:rsidR="005B76FF" w:rsidRPr="00301086" w:rsidRDefault="005B76FF" w:rsidP="00837A02">
            <w:pPr>
              <w:spacing w:after="0" w:line="240" w:lineRule="auto"/>
              <w:rPr>
                <w:rFonts w:ascii="Calibri" w:eastAsia="Times New Roman" w:hAnsi="Calibri" w:cs="Calibri"/>
                <w:b/>
                <w:color w:val="000000"/>
              </w:rPr>
            </w:pPr>
          </w:p>
          <w:p w:rsidR="005B76FF" w:rsidRPr="00301086" w:rsidRDefault="005B76FF" w:rsidP="00837A02">
            <w:pPr>
              <w:spacing w:after="0" w:line="240" w:lineRule="auto"/>
              <w:rPr>
                <w:rFonts w:ascii="Calibri" w:eastAsia="Times New Roman" w:hAnsi="Calibri" w:cs="Calibri"/>
                <w:b/>
                <w:color w:val="000000"/>
              </w:rPr>
            </w:pPr>
          </w:p>
          <w:p w:rsidR="005B76FF" w:rsidRPr="00301086" w:rsidRDefault="005B76FF" w:rsidP="00837A02">
            <w:pPr>
              <w:spacing w:after="0" w:line="240" w:lineRule="auto"/>
              <w:rPr>
                <w:rFonts w:ascii="Arial" w:eastAsia="Times New Roman" w:hAnsi="Arial" w:cs="Arial"/>
                <w:b/>
                <w:color w:val="000000"/>
                <w:sz w:val="24"/>
                <w:szCs w:val="24"/>
              </w:rPr>
            </w:pPr>
            <w:r w:rsidRPr="00301086">
              <w:rPr>
                <w:rFonts w:ascii="Arial" w:eastAsia="Times New Roman" w:hAnsi="Arial" w:cs="Arial"/>
                <w:b/>
                <w:color w:val="000000"/>
                <w:sz w:val="24"/>
                <w:szCs w:val="24"/>
              </w:rPr>
              <w:t>Tabla No. 42 Alquiler</w:t>
            </w:r>
          </w:p>
        </w:tc>
        <w:tc>
          <w:tcPr>
            <w:tcW w:w="2909" w:type="dxa"/>
            <w:tcBorders>
              <w:top w:val="nil"/>
              <w:left w:val="nil"/>
              <w:bottom w:val="nil"/>
              <w:right w:val="nil"/>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p>
        </w:tc>
        <w:tc>
          <w:tcPr>
            <w:tcW w:w="2310" w:type="dxa"/>
            <w:tcBorders>
              <w:top w:val="nil"/>
              <w:left w:val="nil"/>
              <w:bottom w:val="nil"/>
              <w:right w:val="nil"/>
            </w:tcBorders>
            <w:shd w:val="clear" w:color="auto" w:fill="auto"/>
            <w:noWrap/>
            <w:vAlign w:val="bottom"/>
            <w:hideMark/>
          </w:tcPr>
          <w:p w:rsidR="005B76FF" w:rsidRPr="00301086" w:rsidRDefault="005B76FF" w:rsidP="00837A02">
            <w:pPr>
              <w:spacing w:after="0" w:line="240" w:lineRule="auto"/>
              <w:rPr>
                <w:rFonts w:ascii="Calibri" w:eastAsia="Times New Roman" w:hAnsi="Calibri" w:cs="Calibri"/>
                <w:color w:val="000000"/>
              </w:rPr>
            </w:pPr>
          </w:p>
        </w:tc>
      </w:tr>
      <w:tr w:rsidR="005B76FF" w:rsidRPr="00301086" w:rsidTr="00837A02">
        <w:trPr>
          <w:trHeight w:val="387"/>
        </w:trPr>
        <w:tc>
          <w:tcPr>
            <w:tcW w:w="3644" w:type="dxa"/>
            <w:tcBorders>
              <w:top w:val="single" w:sz="8" w:space="0" w:color="auto"/>
              <w:left w:val="single" w:sz="8" w:space="0" w:color="auto"/>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DESCRIPCION</w:t>
            </w:r>
          </w:p>
        </w:tc>
        <w:tc>
          <w:tcPr>
            <w:tcW w:w="2909" w:type="dxa"/>
            <w:tcBorders>
              <w:top w:val="single" w:sz="8" w:space="0" w:color="auto"/>
              <w:left w:val="nil"/>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COSTO MENSUAL</w:t>
            </w:r>
          </w:p>
        </w:tc>
        <w:tc>
          <w:tcPr>
            <w:tcW w:w="2310" w:type="dxa"/>
            <w:tcBorders>
              <w:top w:val="single" w:sz="8" w:space="0" w:color="auto"/>
              <w:left w:val="nil"/>
              <w:bottom w:val="single" w:sz="8" w:space="0" w:color="auto"/>
              <w:right w:val="single" w:sz="8" w:space="0" w:color="auto"/>
            </w:tcBorders>
            <w:shd w:val="clear" w:color="000000" w:fill="31849B"/>
            <w:noWrap/>
            <w:vAlign w:val="bottom"/>
            <w:hideMark/>
          </w:tcPr>
          <w:p w:rsidR="005B76FF" w:rsidRPr="00301086" w:rsidRDefault="005B76FF" w:rsidP="00837A02">
            <w:pPr>
              <w:spacing w:after="0" w:line="240" w:lineRule="auto"/>
              <w:jc w:val="center"/>
              <w:rPr>
                <w:rFonts w:ascii="Calibri" w:eastAsia="Times New Roman" w:hAnsi="Calibri" w:cs="Calibri"/>
                <w:b/>
                <w:bCs/>
                <w:color w:val="000000"/>
              </w:rPr>
            </w:pPr>
            <w:r w:rsidRPr="00301086">
              <w:rPr>
                <w:rFonts w:ascii="Calibri" w:eastAsia="Times New Roman" w:hAnsi="Calibri" w:cs="Calibri"/>
                <w:b/>
                <w:bCs/>
                <w:color w:val="000000"/>
              </w:rPr>
              <w:t>COSTO ANUAL</w:t>
            </w:r>
          </w:p>
        </w:tc>
      </w:tr>
      <w:tr w:rsidR="005B76FF" w:rsidRPr="00301086" w:rsidTr="00837A02">
        <w:trPr>
          <w:trHeight w:val="387"/>
        </w:trPr>
        <w:tc>
          <w:tcPr>
            <w:tcW w:w="3644" w:type="dxa"/>
            <w:tcBorders>
              <w:top w:val="nil"/>
              <w:left w:val="single" w:sz="8" w:space="0" w:color="auto"/>
              <w:bottom w:val="single" w:sz="8" w:space="0" w:color="auto"/>
              <w:right w:val="single" w:sz="4" w:space="0" w:color="auto"/>
            </w:tcBorders>
            <w:shd w:val="clear" w:color="auto" w:fill="auto"/>
            <w:noWrap/>
            <w:vAlign w:val="bottom"/>
            <w:hideMark/>
          </w:tcPr>
          <w:p w:rsidR="005B76FF" w:rsidRPr="00301086" w:rsidRDefault="000A09AC" w:rsidP="00837A02">
            <w:pPr>
              <w:spacing w:after="0" w:line="240" w:lineRule="auto"/>
              <w:rPr>
                <w:rFonts w:ascii="Calibri" w:eastAsia="Times New Roman" w:hAnsi="Calibri" w:cs="Calibri"/>
                <w:b/>
                <w:bCs/>
              </w:rPr>
            </w:pPr>
            <w:r>
              <w:rPr>
                <w:rFonts w:ascii="Calibri" w:eastAsia="Times New Roman" w:hAnsi="Calibri" w:cs="Calibri"/>
                <w:b/>
                <w:bCs/>
              </w:rPr>
              <w:t>ALQUILER</w:t>
            </w:r>
          </w:p>
        </w:tc>
        <w:tc>
          <w:tcPr>
            <w:tcW w:w="2909" w:type="dxa"/>
            <w:tcBorders>
              <w:top w:val="nil"/>
              <w:left w:val="nil"/>
              <w:bottom w:val="single" w:sz="8" w:space="0" w:color="auto"/>
              <w:right w:val="single" w:sz="4"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color w:val="000000"/>
              </w:rPr>
            </w:pPr>
            <w:r>
              <w:rPr>
                <w:rFonts w:ascii="Calibri" w:eastAsia="Times New Roman" w:hAnsi="Calibri" w:cs="Calibri"/>
                <w:color w:val="000000"/>
              </w:rPr>
              <w:t>$ 1.00</w:t>
            </w:r>
            <w:r w:rsidRPr="00301086">
              <w:rPr>
                <w:rFonts w:ascii="Calibri" w:eastAsia="Times New Roman" w:hAnsi="Calibri" w:cs="Calibri"/>
                <w:color w:val="000000"/>
              </w:rPr>
              <w:t>0,00</w:t>
            </w:r>
          </w:p>
        </w:tc>
        <w:tc>
          <w:tcPr>
            <w:tcW w:w="2310" w:type="dxa"/>
            <w:tcBorders>
              <w:top w:val="nil"/>
              <w:left w:val="nil"/>
              <w:bottom w:val="single" w:sz="8" w:space="0" w:color="auto"/>
              <w:right w:val="single" w:sz="8" w:space="0" w:color="auto"/>
            </w:tcBorders>
            <w:shd w:val="clear" w:color="auto" w:fill="auto"/>
            <w:noWrap/>
            <w:vAlign w:val="bottom"/>
            <w:hideMark/>
          </w:tcPr>
          <w:p w:rsidR="005B76FF" w:rsidRPr="00301086" w:rsidRDefault="005B76FF" w:rsidP="00837A02">
            <w:pPr>
              <w:spacing w:after="0" w:line="240" w:lineRule="auto"/>
              <w:jc w:val="center"/>
              <w:rPr>
                <w:rFonts w:ascii="Calibri" w:eastAsia="Times New Roman" w:hAnsi="Calibri" w:cs="Calibri"/>
                <w:b/>
                <w:bCs/>
              </w:rPr>
            </w:pPr>
            <w:r>
              <w:rPr>
                <w:rFonts w:ascii="Calibri" w:eastAsia="Times New Roman" w:hAnsi="Calibri" w:cs="Calibri"/>
                <w:b/>
                <w:bCs/>
              </w:rPr>
              <w:t>$ 8.000</w:t>
            </w:r>
            <w:r w:rsidRPr="00301086">
              <w:rPr>
                <w:rFonts w:ascii="Calibri" w:eastAsia="Times New Roman" w:hAnsi="Calibri" w:cs="Calibri"/>
                <w:b/>
                <w:bCs/>
              </w:rPr>
              <w:t>,00</w:t>
            </w:r>
          </w:p>
        </w:tc>
      </w:tr>
    </w:tbl>
    <w:p w:rsidR="008729A2" w:rsidRPr="00301086" w:rsidRDefault="005B76FF" w:rsidP="008729A2">
      <w:pPr>
        <w:spacing w:after="0" w:line="240" w:lineRule="auto"/>
        <w:rPr>
          <w:rFonts w:ascii="Arial" w:hAnsi="Arial" w:cs="Arial"/>
          <w:b/>
          <w:noProof/>
          <w:sz w:val="24"/>
          <w:szCs w:val="24"/>
        </w:rPr>
      </w:pPr>
      <w:r>
        <w:rPr>
          <w:rFonts w:ascii="Arial" w:hAnsi="Arial" w:cs="Arial"/>
          <w:b/>
          <w:noProof/>
          <w:sz w:val="24"/>
          <w:szCs w:val="24"/>
        </w:rPr>
        <w:t>Elaborado por: Los Autores</w:t>
      </w:r>
    </w:p>
    <w:p w:rsidR="005B76FF" w:rsidRDefault="005B76FF" w:rsidP="008729A2">
      <w:pPr>
        <w:spacing w:line="360" w:lineRule="auto"/>
        <w:rPr>
          <w:rFonts w:ascii="Arial" w:hAnsi="Arial" w:cs="Arial"/>
          <w:b/>
          <w:noProof/>
          <w:sz w:val="24"/>
          <w:szCs w:val="24"/>
        </w:rPr>
      </w:pPr>
    </w:p>
    <w:p w:rsidR="008729A2" w:rsidRDefault="008729A2" w:rsidP="008729A2">
      <w:pPr>
        <w:spacing w:line="360" w:lineRule="auto"/>
        <w:rPr>
          <w:rFonts w:ascii="Arial" w:hAnsi="Arial" w:cs="Arial"/>
          <w:b/>
          <w:noProof/>
          <w:sz w:val="24"/>
          <w:szCs w:val="24"/>
        </w:rPr>
      </w:pPr>
      <w:r w:rsidRPr="000E75C6">
        <w:rPr>
          <w:rFonts w:ascii="Arial" w:hAnsi="Arial" w:cs="Arial"/>
          <w:b/>
          <w:noProof/>
          <w:sz w:val="24"/>
          <w:szCs w:val="24"/>
        </w:rPr>
        <w:t xml:space="preserve">3.5 </w:t>
      </w:r>
      <w:r w:rsidR="000A09AC" w:rsidRPr="000E75C6">
        <w:rPr>
          <w:rFonts w:ascii="Arial" w:hAnsi="Arial" w:cs="Arial"/>
          <w:b/>
          <w:noProof/>
          <w:sz w:val="24"/>
          <w:szCs w:val="24"/>
        </w:rPr>
        <w:t>CAPITAL DE TRABAJO ( D</w:t>
      </w:r>
      <w:r w:rsidR="000A09AC">
        <w:rPr>
          <w:rFonts w:ascii="Arial" w:hAnsi="Arial" w:cs="Arial"/>
          <w:b/>
          <w:noProof/>
          <w:sz w:val="24"/>
          <w:szCs w:val="24"/>
        </w:rPr>
        <w:t>É</w:t>
      </w:r>
      <w:r w:rsidR="000A09AC" w:rsidRPr="000E75C6">
        <w:rPr>
          <w:rFonts w:ascii="Arial" w:hAnsi="Arial" w:cs="Arial"/>
          <w:b/>
          <w:noProof/>
          <w:sz w:val="24"/>
          <w:szCs w:val="24"/>
        </w:rPr>
        <w:t>FICIT MÁXIMO ACUMULADO)</w:t>
      </w:r>
    </w:p>
    <w:p w:rsidR="008729A2" w:rsidRDefault="008729A2" w:rsidP="002A3178">
      <w:pPr>
        <w:spacing w:line="360" w:lineRule="auto"/>
        <w:ind w:firstLine="426"/>
        <w:jc w:val="both"/>
        <w:rPr>
          <w:rFonts w:ascii="Arial" w:hAnsi="Arial" w:cs="Arial"/>
          <w:color w:val="000000" w:themeColor="text1"/>
        </w:rPr>
      </w:pPr>
      <w:r>
        <w:rPr>
          <w:rFonts w:ascii="Arial" w:hAnsi="Arial" w:cs="Arial"/>
          <w:color w:val="000000" w:themeColor="text1"/>
        </w:rPr>
        <w:t xml:space="preserve"> Para conseguir el capital de trabajo del proyecto se uso el método del déficit máximo acumulado este método supone calcular para cada uno de los meses los flujos tanto de ingresos como de egresos proyectados y poder determinar mediante este método su cuantía como el equivalente al déficit acumulado máximos.</w:t>
      </w:r>
    </w:p>
    <w:p w:rsidR="008729A2" w:rsidRPr="00742775" w:rsidRDefault="008729A2" w:rsidP="002A3178">
      <w:pPr>
        <w:spacing w:line="360" w:lineRule="auto"/>
        <w:ind w:firstLine="426"/>
        <w:jc w:val="both"/>
        <w:rPr>
          <w:rFonts w:ascii="Arial" w:hAnsi="Arial" w:cs="Arial"/>
          <w:b/>
          <w:color w:val="000000" w:themeColor="text1"/>
        </w:rPr>
      </w:pPr>
      <w:r>
        <w:rPr>
          <w:rFonts w:ascii="Arial" w:hAnsi="Arial" w:cs="Arial"/>
          <w:color w:val="000000" w:themeColor="text1"/>
        </w:rPr>
        <w:t>Como resultado de utilizar este método se obtuvo el valor que es necesario para cubrir las pérdidas que se tendrán dentro de los primeros meses de operación ya que debido al primer año de inicio del negocio no se lograrán utilidades.</w:t>
      </w:r>
    </w:p>
    <w:p w:rsidR="008729A2" w:rsidRPr="000E75C6" w:rsidRDefault="008729A2" w:rsidP="008729A2">
      <w:pPr>
        <w:spacing w:line="360" w:lineRule="auto"/>
        <w:rPr>
          <w:rFonts w:ascii="Arial" w:hAnsi="Arial" w:cs="Arial"/>
          <w:b/>
          <w:sz w:val="24"/>
          <w:szCs w:val="24"/>
        </w:rPr>
        <w:sectPr w:rsidR="008729A2" w:rsidRPr="000E75C6" w:rsidSect="007E4AE8">
          <w:pgSz w:w="12240" w:h="15840"/>
          <w:pgMar w:top="1985" w:right="1418" w:bottom="1985" w:left="2268" w:header="709" w:footer="709" w:gutter="0"/>
          <w:pgNumType w:start="16"/>
          <w:cols w:space="708"/>
          <w:docGrid w:linePitch="360"/>
        </w:sectPr>
      </w:pPr>
    </w:p>
    <w:tbl>
      <w:tblPr>
        <w:tblpPr w:leftFromText="141" w:rightFromText="141" w:vertAnchor="page" w:horzAnchor="margin" w:tblpXSpec="center" w:tblpY="2011"/>
        <w:tblW w:w="15441" w:type="dxa"/>
        <w:tblCellMar>
          <w:left w:w="70" w:type="dxa"/>
          <w:right w:w="70" w:type="dxa"/>
        </w:tblCellMar>
        <w:tblLook w:val="04A0"/>
      </w:tblPr>
      <w:tblGrid>
        <w:gridCol w:w="2880"/>
        <w:gridCol w:w="1734"/>
        <w:gridCol w:w="1576"/>
        <w:gridCol w:w="1576"/>
        <w:gridCol w:w="1545"/>
        <w:gridCol w:w="1592"/>
        <w:gridCol w:w="1386"/>
        <w:gridCol w:w="1576"/>
        <w:gridCol w:w="1576"/>
      </w:tblGrid>
      <w:tr w:rsidR="00FA34A2" w:rsidRPr="00FA34A2" w:rsidTr="00FA34A2">
        <w:trPr>
          <w:trHeight w:val="315"/>
        </w:trPr>
        <w:tc>
          <w:tcPr>
            <w:tcW w:w="2880"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Calibri" w:eastAsia="Times New Roman" w:hAnsi="Calibri" w:cs="Calibri"/>
                <w:color w:val="000000"/>
              </w:rPr>
            </w:pPr>
          </w:p>
        </w:tc>
        <w:tc>
          <w:tcPr>
            <w:tcW w:w="12561" w:type="dxa"/>
            <w:gridSpan w:val="8"/>
            <w:tcBorders>
              <w:top w:val="single" w:sz="8" w:space="0" w:color="auto"/>
              <w:left w:val="single" w:sz="8" w:space="0" w:color="auto"/>
              <w:bottom w:val="single" w:sz="8" w:space="0" w:color="auto"/>
              <w:right w:val="single" w:sz="8" w:space="0" w:color="000000"/>
            </w:tcBorders>
            <w:shd w:val="clear" w:color="000000" w:fill="93CDDD"/>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Capital de Trabajo (2012)</w:t>
            </w:r>
          </w:p>
        </w:tc>
      </w:tr>
      <w:tr w:rsidR="00FA34A2" w:rsidRPr="00FA34A2" w:rsidTr="00FA34A2">
        <w:trPr>
          <w:trHeight w:val="315"/>
        </w:trPr>
        <w:tc>
          <w:tcPr>
            <w:tcW w:w="2880"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b/>
                <w:bCs/>
                <w:color w:val="000000"/>
                <w:sz w:val="18"/>
                <w:szCs w:val="18"/>
              </w:rPr>
            </w:pPr>
          </w:p>
        </w:tc>
        <w:tc>
          <w:tcPr>
            <w:tcW w:w="1734" w:type="dxa"/>
            <w:tcBorders>
              <w:top w:val="nil"/>
              <w:left w:val="single" w:sz="8" w:space="0" w:color="auto"/>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Mayo</w:t>
            </w: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Junio</w:t>
            </w: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Julio</w:t>
            </w:r>
          </w:p>
        </w:tc>
        <w:tc>
          <w:tcPr>
            <w:tcW w:w="1545"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Agosto</w:t>
            </w:r>
          </w:p>
        </w:tc>
        <w:tc>
          <w:tcPr>
            <w:tcW w:w="1592"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Septiembre</w:t>
            </w:r>
          </w:p>
        </w:tc>
        <w:tc>
          <w:tcPr>
            <w:tcW w:w="138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Octubre</w:t>
            </w: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Noviembre</w:t>
            </w:r>
          </w:p>
        </w:tc>
        <w:tc>
          <w:tcPr>
            <w:tcW w:w="1576" w:type="dxa"/>
            <w:tcBorders>
              <w:top w:val="nil"/>
              <w:left w:val="nil"/>
              <w:bottom w:val="nil"/>
              <w:right w:val="single" w:sz="8" w:space="0" w:color="auto"/>
            </w:tcBorders>
            <w:shd w:val="clear" w:color="auto" w:fill="auto"/>
            <w:noWrap/>
            <w:vAlign w:val="bottom"/>
            <w:hideMark/>
          </w:tcPr>
          <w:p w:rsidR="00FA34A2" w:rsidRPr="00FA34A2" w:rsidRDefault="00FA34A2" w:rsidP="00FA34A2">
            <w:pPr>
              <w:spacing w:after="0" w:line="240" w:lineRule="auto"/>
              <w:jc w:val="center"/>
              <w:rPr>
                <w:rFonts w:ascii="Arial" w:eastAsia="Times New Roman" w:hAnsi="Arial" w:cs="Arial"/>
                <w:b/>
                <w:bCs/>
                <w:color w:val="000000"/>
              </w:rPr>
            </w:pPr>
            <w:r w:rsidRPr="00FA34A2">
              <w:rPr>
                <w:rFonts w:ascii="Arial" w:eastAsia="Times New Roman" w:hAnsi="Arial" w:cs="Arial"/>
                <w:b/>
                <w:bCs/>
                <w:color w:val="000000"/>
              </w:rPr>
              <w:t>Diciembre</w:t>
            </w:r>
          </w:p>
        </w:tc>
      </w:tr>
      <w:tr w:rsidR="00FA34A2" w:rsidRPr="00FA34A2" w:rsidTr="00FA34A2">
        <w:trPr>
          <w:trHeight w:val="300"/>
        </w:trPr>
        <w:tc>
          <w:tcPr>
            <w:tcW w:w="2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Precio Guardería</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c>
          <w:tcPr>
            <w:tcW w:w="1576" w:type="dxa"/>
            <w:tcBorders>
              <w:top w:val="single" w:sz="4" w:space="0" w:color="auto"/>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$ 215,00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Cantidad/niños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30</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32</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27</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30</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30</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25</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25</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20</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Ingresos Guardería</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$ 6.450,00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$ 6.880,00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$ 5.805,00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$ 6.450,00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$ 6.450,00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$ 5.375,00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$ 5.375,00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$ 4.300,00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Precio Estimulación prenatal</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xml:space="preserve">Cantidad </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10</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15</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17</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20</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19</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15</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17</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10</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Ingresos Estimulación</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$ 2.850,00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$ 3.230,00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$ 3.800,00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$ 3.610,00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$ 2.850,00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$ 3.230,00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$ 1.900,00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Total Ingresos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$ 8.350,00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$ 9.730,00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$ 9.035,00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$ 10.250,00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$ 10.060,00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$ 8.225,00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$ 8.605,00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$ 6.200,00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Egresos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Sueldos y Salarios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$ 2.868,77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$ 3.851,33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Operativos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$ 11.912,77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$ 536,70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Calibri" w:eastAsia="Times New Roman" w:hAnsi="Calibri" w:cs="Calibri"/>
                <w:color w:val="000000"/>
              </w:rPr>
            </w:pPr>
            <w:r w:rsidRPr="00FA34A2">
              <w:rPr>
                <w:rFonts w:ascii="Calibri" w:eastAsia="Times New Roman" w:hAnsi="Calibri" w:cs="Calibri"/>
                <w:color w:val="000000"/>
              </w:rPr>
              <w:t xml:space="preserve">$ 553,85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$ 536,70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$ 2.908,55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Fijos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$ 441,83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de Publicidad</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$ 2.010,00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$ 2.110,00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$ 2.110,00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$ 2.110,00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$ 2.110,00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$ 2.110,00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de Alquiler</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$ 1.000,00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por Gasolina</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Gastos de Alimentación</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$ 170,00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Total Egresos</w:t>
            </w:r>
          </w:p>
        </w:tc>
        <w:tc>
          <w:tcPr>
            <w:tcW w:w="1734"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$ 18.543,37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$ 6.730,60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$ 7.267,30 </w:t>
            </w:r>
          </w:p>
        </w:tc>
        <w:tc>
          <w:tcPr>
            <w:tcW w:w="1545"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$ 5.174,45 </w:t>
            </w:r>
          </w:p>
        </w:tc>
        <w:tc>
          <w:tcPr>
            <w:tcW w:w="1592"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$ 5.157,30 </w:t>
            </w:r>
          </w:p>
        </w:tc>
        <w:tc>
          <w:tcPr>
            <w:tcW w:w="138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$ 6.730,60 </w:t>
            </w:r>
          </w:p>
        </w:tc>
        <w:tc>
          <w:tcPr>
            <w:tcW w:w="1576" w:type="dxa"/>
            <w:tcBorders>
              <w:top w:val="nil"/>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$ 9.639,15 </w:t>
            </w:r>
          </w:p>
        </w:tc>
        <w:tc>
          <w:tcPr>
            <w:tcW w:w="1576" w:type="dxa"/>
            <w:tcBorders>
              <w:top w:val="nil"/>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$ 7.713,16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734"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45"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92"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38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 </w:t>
            </w:r>
          </w:p>
        </w:tc>
      </w:tr>
      <w:tr w:rsidR="00FA34A2" w:rsidRPr="00FA34A2" w:rsidTr="00FA34A2">
        <w:trPr>
          <w:trHeight w:val="30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Saldo Mensual</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($ 10.193,37)</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$ 2.999,40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$ 1.767,70 </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$ 5.075,55 </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$ 4.902,70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$ 1.494,40 </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($ 1.034,15)</w:t>
            </w:r>
          </w:p>
        </w:tc>
        <w:tc>
          <w:tcPr>
            <w:tcW w:w="1576" w:type="dxa"/>
            <w:tcBorders>
              <w:top w:val="single" w:sz="4" w:space="0" w:color="auto"/>
              <w:left w:val="nil"/>
              <w:bottom w:val="single" w:sz="4"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($ 1.513,16)</w:t>
            </w:r>
          </w:p>
        </w:tc>
      </w:tr>
      <w:tr w:rsidR="00FA34A2" w:rsidRPr="00FA34A2" w:rsidTr="00FA34A2">
        <w:trPr>
          <w:trHeight w:val="315"/>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Saldo Acumulado</w:t>
            </w:r>
          </w:p>
        </w:tc>
        <w:tc>
          <w:tcPr>
            <w:tcW w:w="1734"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($ 10.193,37)</w:t>
            </w:r>
          </w:p>
        </w:tc>
        <w:tc>
          <w:tcPr>
            <w:tcW w:w="1576"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($ 7.193,97)</w:t>
            </w:r>
          </w:p>
        </w:tc>
        <w:tc>
          <w:tcPr>
            <w:tcW w:w="1576"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($ 5.426,27)</w:t>
            </w:r>
          </w:p>
        </w:tc>
        <w:tc>
          <w:tcPr>
            <w:tcW w:w="1545"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($ 350,72)</w:t>
            </w:r>
          </w:p>
        </w:tc>
        <w:tc>
          <w:tcPr>
            <w:tcW w:w="1592"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$ 4.551,98 </w:t>
            </w:r>
          </w:p>
        </w:tc>
        <w:tc>
          <w:tcPr>
            <w:tcW w:w="1386"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$ 6.046,38 </w:t>
            </w:r>
          </w:p>
        </w:tc>
        <w:tc>
          <w:tcPr>
            <w:tcW w:w="1576" w:type="dxa"/>
            <w:tcBorders>
              <w:top w:val="nil"/>
              <w:left w:val="nil"/>
              <w:bottom w:val="single" w:sz="8" w:space="0" w:color="auto"/>
              <w:right w:val="single" w:sz="4"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$ 5.012,23 </w:t>
            </w:r>
          </w:p>
        </w:tc>
        <w:tc>
          <w:tcPr>
            <w:tcW w:w="1576" w:type="dxa"/>
            <w:tcBorders>
              <w:top w:val="nil"/>
              <w:left w:val="nil"/>
              <w:bottom w:val="single" w:sz="8" w:space="0" w:color="auto"/>
              <w:right w:val="single" w:sz="8" w:space="0" w:color="auto"/>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000000"/>
              </w:rPr>
              <w:t xml:space="preserve">$ 3.499,07 </w:t>
            </w:r>
          </w:p>
        </w:tc>
      </w:tr>
      <w:tr w:rsidR="00FA34A2" w:rsidRPr="00FA34A2" w:rsidTr="00FA34A2">
        <w:trPr>
          <w:trHeight w:val="300"/>
        </w:trPr>
        <w:tc>
          <w:tcPr>
            <w:tcW w:w="2880"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734"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45"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92"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38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r>
      <w:tr w:rsidR="00FA34A2" w:rsidRPr="00FA34A2" w:rsidTr="00FA34A2">
        <w:trPr>
          <w:trHeight w:val="300"/>
        </w:trPr>
        <w:tc>
          <w:tcPr>
            <w:tcW w:w="2880" w:type="dxa"/>
            <w:tcBorders>
              <w:top w:val="nil"/>
              <w:left w:val="nil"/>
              <w:bottom w:val="nil"/>
              <w:right w:val="nil"/>
            </w:tcBorders>
            <w:shd w:val="clear" w:color="000000" w:fill="B2A1C7"/>
            <w:noWrap/>
            <w:vAlign w:val="bottom"/>
            <w:hideMark/>
          </w:tcPr>
          <w:p w:rsidR="00FA34A2" w:rsidRPr="00FA34A2" w:rsidRDefault="00FA34A2" w:rsidP="00FA34A2">
            <w:pPr>
              <w:spacing w:after="0" w:line="240" w:lineRule="auto"/>
              <w:rPr>
                <w:rFonts w:ascii="Arial" w:eastAsia="Times New Roman" w:hAnsi="Arial" w:cs="Arial"/>
                <w:color w:val="000000"/>
              </w:rPr>
            </w:pPr>
            <w:r w:rsidRPr="00FA34A2">
              <w:rPr>
                <w:rFonts w:ascii="Arial" w:eastAsia="Times New Roman" w:hAnsi="Arial" w:cs="Arial"/>
                <w:color w:val="000000"/>
              </w:rPr>
              <w:t>Capital de Trabajo</w:t>
            </w:r>
          </w:p>
        </w:tc>
        <w:tc>
          <w:tcPr>
            <w:tcW w:w="1734"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jc w:val="right"/>
              <w:rPr>
                <w:rFonts w:ascii="Arial" w:eastAsia="Times New Roman" w:hAnsi="Arial" w:cs="Arial"/>
                <w:color w:val="000000"/>
              </w:rPr>
            </w:pPr>
            <w:r w:rsidRPr="00FA34A2">
              <w:rPr>
                <w:rFonts w:ascii="Arial" w:eastAsia="Times New Roman" w:hAnsi="Arial" w:cs="Arial"/>
                <w:color w:val="FF0000"/>
              </w:rPr>
              <w:t>($ 10.193,37)</w:t>
            </w: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45"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92"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38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c>
          <w:tcPr>
            <w:tcW w:w="1576" w:type="dxa"/>
            <w:tcBorders>
              <w:top w:val="nil"/>
              <w:left w:val="nil"/>
              <w:bottom w:val="nil"/>
              <w:right w:val="nil"/>
            </w:tcBorders>
            <w:shd w:val="clear" w:color="auto" w:fill="auto"/>
            <w:noWrap/>
            <w:vAlign w:val="bottom"/>
            <w:hideMark/>
          </w:tcPr>
          <w:p w:rsidR="00FA34A2" w:rsidRPr="00FA34A2" w:rsidRDefault="00FA34A2" w:rsidP="00FA34A2">
            <w:pPr>
              <w:spacing w:after="0" w:line="240" w:lineRule="auto"/>
              <w:rPr>
                <w:rFonts w:ascii="Arial" w:eastAsia="Times New Roman" w:hAnsi="Arial" w:cs="Arial"/>
                <w:color w:val="000000"/>
              </w:rPr>
            </w:pPr>
          </w:p>
        </w:tc>
      </w:tr>
    </w:tbl>
    <w:p w:rsidR="00FA34A2" w:rsidRDefault="00FA34A2" w:rsidP="00FA34A2">
      <w:pPr>
        <w:spacing w:after="0" w:line="240" w:lineRule="auto"/>
        <w:ind w:left="1134"/>
        <w:rPr>
          <w:rFonts w:ascii="Arial" w:hAnsi="Arial" w:cs="Arial"/>
          <w:b/>
          <w:sz w:val="24"/>
          <w:szCs w:val="24"/>
        </w:rPr>
      </w:pPr>
      <w:r>
        <w:rPr>
          <w:rFonts w:ascii="Arial" w:hAnsi="Arial" w:cs="Arial"/>
          <w:b/>
          <w:sz w:val="24"/>
          <w:szCs w:val="24"/>
        </w:rPr>
        <w:t>Tabla No. 43 Capital de trabajo</w:t>
      </w:r>
    </w:p>
    <w:p w:rsidR="00FA34A2" w:rsidRPr="00FA34A2" w:rsidRDefault="00FA34A2" w:rsidP="00FA34A2">
      <w:pPr>
        <w:ind w:left="993"/>
        <w:rPr>
          <w:rFonts w:ascii="Arial" w:hAnsi="Arial" w:cs="Arial"/>
          <w:b/>
          <w:sz w:val="24"/>
          <w:szCs w:val="24"/>
        </w:rPr>
      </w:pPr>
      <w:r w:rsidRPr="00FA34A2">
        <w:rPr>
          <w:rFonts w:ascii="Arial" w:hAnsi="Arial" w:cs="Arial"/>
          <w:b/>
          <w:sz w:val="24"/>
          <w:szCs w:val="24"/>
        </w:rPr>
        <w:t>Elaborado por: Los Autores</w:t>
      </w:r>
    </w:p>
    <w:p w:rsidR="00FA34A2" w:rsidRDefault="00FA34A2" w:rsidP="00FA34A2">
      <w:pPr>
        <w:rPr>
          <w:rFonts w:ascii="Arial" w:hAnsi="Arial" w:cs="Arial"/>
          <w:sz w:val="24"/>
          <w:szCs w:val="24"/>
        </w:rPr>
        <w:sectPr w:rsidR="00FA34A2" w:rsidSect="008729A2">
          <w:pgSz w:w="15840" w:h="12240" w:orient="landscape"/>
          <w:pgMar w:top="1418" w:right="1985" w:bottom="2268" w:left="1985" w:header="709" w:footer="709" w:gutter="0"/>
          <w:cols w:space="708"/>
          <w:docGrid w:linePitch="360"/>
        </w:sectPr>
      </w:pPr>
    </w:p>
    <w:p w:rsidR="00FA34A2" w:rsidRDefault="000A09AC" w:rsidP="00FA34A2">
      <w:pPr>
        <w:rPr>
          <w:rFonts w:ascii="Arial" w:hAnsi="Arial" w:cs="Arial"/>
          <w:b/>
          <w:sz w:val="24"/>
          <w:szCs w:val="24"/>
        </w:rPr>
      </w:pPr>
      <w:r w:rsidRPr="000A09AC">
        <w:rPr>
          <w:rFonts w:ascii="Arial" w:hAnsi="Arial" w:cs="Arial"/>
          <w:b/>
          <w:sz w:val="24"/>
          <w:szCs w:val="24"/>
        </w:rPr>
        <w:lastRenderedPageBreak/>
        <w:t>3.6 ESTADO DE RESULTADOS</w:t>
      </w:r>
    </w:p>
    <w:p w:rsidR="008C3892" w:rsidRDefault="008C3892" w:rsidP="00FA34A2">
      <w:pPr>
        <w:rPr>
          <w:rFonts w:ascii="Arial" w:hAnsi="Arial" w:cs="Arial"/>
          <w:b/>
          <w:sz w:val="24"/>
          <w:szCs w:val="24"/>
        </w:rPr>
      </w:pPr>
    </w:p>
    <w:tbl>
      <w:tblPr>
        <w:tblpPr w:leftFromText="141" w:rightFromText="141" w:vertAnchor="text" w:horzAnchor="margin" w:tblpXSpec="center" w:tblpY="327"/>
        <w:tblW w:w="7802" w:type="dxa"/>
        <w:tblCellMar>
          <w:left w:w="70" w:type="dxa"/>
          <w:right w:w="70" w:type="dxa"/>
        </w:tblCellMar>
        <w:tblLook w:val="04A0"/>
      </w:tblPr>
      <w:tblGrid>
        <w:gridCol w:w="3087"/>
        <w:gridCol w:w="190"/>
        <w:gridCol w:w="2204"/>
        <w:gridCol w:w="190"/>
        <w:gridCol w:w="2131"/>
      </w:tblGrid>
      <w:tr w:rsidR="008C3892" w:rsidRPr="008F6F39" w:rsidTr="008C3892">
        <w:trPr>
          <w:trHeight w:val="300"/>
        </w:trPr>
        <w:tc>
          <w:tcPr>
            <w:tcW w:w="7802" w:type="dxa"/>
            <w:gridSpan w:val="5"/>
            <w:tcBorders>
              <w:top w:val="single" w:sz="8" w:space="0" w:color="auto"/>
              <w:left w:val="single" w:sz="8" w:space="0" w:color="auto"/>
              <w:bottom w:val="nil"/>
              <w:right w:val="single" w:sz="8" w:space="0" w:color="000000"/>
            </w:tcBorders>
            <w:shd w:val="clear" w:color="auto" w:fill="auto"/>
            <w:vAlign w:val="center"/>
            <w:hideMark/>
          </w:tcPr>
          <w:p w:rsidR="008C3892" w:rsidRPr="008F6F39" w:rsidRDefault="008C3892" w:rsidP="008C3892">
            <w:pPr>
              <w:spacing w:after="0" w:line="240" w:lineRule="auto"/>
              <w:jc w:val="center"/>
              <w:rPr>
                <w:rFonts w:ascii="Calibri" w:eastAsia="Times New Roman" w:hAnsi="Calibri" w:cs="Calibri"/>
                <w:b/>
                <w:bCs/>
                <w:color w:val="000000"/>
              </w:rPr>
            </w:pPr>
            <w:r w:rsidRPr="008F6F39">
              <w:rPr>
                <w:rFonts w:ascii="Calibri" w:eastAsia="Times New Roman" w:hAnsi="Calibri" w:cs="Calibri"/>
                <w:b/>
                <w:bCs/>
                <w:color w:val="000000"/>
              </w:rPr>
              <w:t>Mundo Feliz</w:t>
            </w:r>
          </w:p>
        </w:tc>
      </w:tr>
      <w:tr w:rsidR="008C3892" w:rsidRPr="008F6F39" w:rsidTr="008C3892">
        <w:trPr>
          <w:trHeight w:val="300"/>
        </w:trPr>
        <w:tc>
          <w:tcPr>
            <w:tcW w:w="7802" w:type="dxa"/>
            <w:gridSpan w:val="5"/>
            <w:tcBorders>
              <w:top w:val="nil"/>
              <w:left w:val="single" w:sz="8" w:space="0" w:color="auto"/>
              <w:bottom w:val="nil"/>
              <w:right w:val="single" w:sz="8" w:space="0" w:color="000000"/>
            </w:tcBorders>
            <w:shd w:val="clear" w:color="auto" w:fill="auto"/>
            <w:vAlign w:val="center"/>
            <w:hideMark/>
          </w:tcPr>
          <w:p w:rsidR="008C3892" w:rsidRPr="008F6F39" w:rsidRDefault="008C3892" w:rsidP="008C3892">
            <w:pPr>
              <w:spacing w:after="0" w:line="240" w:lineRule="auto"/>
              <w:jc w:val="center"/>
              <w:rPr>
                <w:rFonts w:ascii="Calibri" w:eastAsia="Times New Roman" w:hAnsi="Calibri" w:cs="Calibri"/>
                <w:b/>
                <w:bCs/>
                <w:color w:val="000000"/>
              </w:rPr>
            </w:pPr>
            <w:r w:rsidRPr="008F6F39">
              <w:rPr>
                <w:rFonts w:ascii="Calibri" w:eastAsia="Times New Roman" w:hAnsi="Calibri" w:cs="Calibri"/>
                <w:b/>
                <w:bCs/>
                <w:color w:val="000000"/>
              </w:rPr>
              <w:t>Estado de Resultados Integral</w:t>
            </w:r>
          </w:p>
        </w:tc>
      </w:tr>
      <w:tr w:rsidR="008C3892" w:rsidRPr="008F6F39" w:rsidTr="008C3892">
        <w:trPr>
          <w:trHeight w:val="300"/>
        </w:trPr>
        <w:tc>
          <w:tcPr>
            <w:tcW w:w="7802" w:type="dxa"/>
            <w:gridSpan w:val="5"/>
            <w:tcBorders>
              <w:top w:val="nil"/>
              <w:left w:val="single" w:sz="8" w:space="0" w:color="auto"/>
              <w:bottom w:val="nil"/>
              <w:right w:val="single" w:sz="8" w:space="0" w:color="000000"/>
            </w:tcBorders>
            <w:shd w:val="clear" w:color="auto" w:fill="auto"/>
            <w:vAlign w:val="center"/>
            <w:hideMark/>
          </w:tcPr>
          <w:p w:rsidR="008C3892" w:rsidRPr="008F6F39" w:rsidRDefault="008C3892" w:rsidP="008C3892">
            <w:pPr>
              <w:spacing w:after="0" w:line="240" w:lineRule="auto"/>
              <w:jc w:val="center"/>
              <w:rPr>
                <w:rFonts w:ascii="Calibri" w:eastAsia="Times New Roman" w:hAnsi="Calibri" w:cs="Calibri"/>
                <w:b/>
                <w:bCs/>
                <w:color w:val="000000"/>
              </w:rPr>
            </w:pPr>
            <w:r w:rsidRPr="008F6F39">
              <w:rPr>
                <w:rFonts w:ascii="Calibri" w:eastAsia="Times New Roman" w:hAnsi="Calibri" w:cs="Calibri"/>
                <w:b/>
                <w:bCs/>
                <w:color w:val="000000"/>
              </w:rPr>
              <w:t>Al 31 diciembre 2012</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b/>
                <w:bCs/>
                <w:color w:val="000000"/>
              </w:rPr>
            </w:pPr>
            <w:r w:rsidRPr="008F6F39">
              <w:rPr>
                <w:rFonts w:ascii="Calibri" w:eastAsia="Times New Roman" w:hAnsi="Calibri" w:cs="Calibri"/>
                <w:b/>
                <w:bCs/>
                <w:color w:val="000000"/>
              </w:rPr>
              <w:t>Ingresos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Guardería y estimulación</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47.085,00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Estimulación prenatal</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single" w:sz="4" w:space="0" w:color="auto"/>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23.370,00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b/>
                <w:bCs/>
                <w:color w:val="000000"/>
              </w:rPr>
            </w:pPr>
            <w:r w:rsidRPr="008F6F39">
              <w:rPr>
                <w:rFonts w:ascii="Calibri" w:eastAsia="Times New Roman" w:hAnsi="Calibri" w:cs="Calibri"/>
                <w:b/>
                <w:bCs/>
                <w:color w:val="000000"/>
              </w:rPr>
              <w:t>Total Ingresos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70.455,00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b/>
                <w:bCs/>
                <w:color w:val="000000"/>
              </w:rPr>
            </w:pPr>
            <w:r w:rsidRPr="008F6F39">
              <w:rPr>
                <w:rFonts w:ascii="Calibri" w:eastAsia="Times New Roman" w:hAnsi="Calibri" w:cs="Calibri"/>
                <w:b/>
                <w:bCs/>
                <w:color w:val="000000"/>
              </w:rPr>
              <w:t>Gastos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Sueldos y Salarios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23.932,72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Operativos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16.448,57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Fijos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3.534,64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de Publicidad</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12.560,00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de Alquiler</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8.000,00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de Alimentación</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1.360,00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Gastos por Gasolina</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1.120,00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 xml:space="preserve">Depreciación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xml:space="preserve"> $             8.864,54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45"/>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color w:val="000000"/>
                <w:sz w:val="18"/>
                <w:szCs w:val="18"/>
              </w:rPr>
            </w:pPr>
            <w:r w:rsidRPr="008F6F39">
              <w:rPr>
                <w:rFonts w:ascii="Arial" w:eastAsia="Times New Roman" w:hAnsi="Arial" w:cs="Arial"/>
                <w:color w:val="000000"/>
                <w:sz w:val="18"/>
                <w:szCs w:val="18"/>
              </w:rPr>
              <w:t>Intereses sobre prestamos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u w:val="single"/>
              </w:rPr>
            </w:pPr>
            <w:r w:rsidRPr="008F6F39">
              <w:rPr>
                <w:rFonts w:ascii="Calibri" w:eastAsia="Times New Roman" w:hAnsi="Calibri" w:cs="Calibri"/>
                <w:color w:val="000000"/>
                <w:u w:val="single"/>
              </w:rPr>
              <w:t xml:space="preserve"> $             5.453,90 </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nil"/>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r w:rsidR="008C3892" w:rsidRPr="008F6F39" w:rsidTr="008C3892">
        <w:trPr>
          <w:trHeight w:val="300"/>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b/>
                <w:bCs/>
                <w:color w:val="000000"/>
                <w:sz w:val="18"/>
                <w:szCs w:val="18"/>
              </w:rPr>
            </w:pPr>
            <w:r w:rsidRPr="008F6F39">
              <w:rPr>
                <w:rFonts w:ascii="Arial" w:eastAsia="Times New Roman" w:hAnsi="Arial" w:cs="Arial"/>
                <w:b/>
                <w:bCs/>
                <w:color w:val="000000"/>
                <w:sz w:val="18"/>
                <w:szCs w:val="18"/>
              </w:rPr>
              <w:t>Total Gastos</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single" w:sz="4" w:space="0" w:color="auto"/>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FF0000"/>
              </w:rPr>
            </w:pPr>
            <w:r w:rsidRPr="008F6F39">
              <w:rPr>
                <w:rFonts w:ascii="Calibri" w:eastAsia="Times New Roman" w:hAnsi="Calibri" w:cs="Calibri"/>
                <w:color w:val="FF0000"/>
              </w:rPr>
              <w:t xml:space="preserve"> $       (81.274,37)</w:t>
            </w:r>
          </w:p>
        </w:tc>
      </w:tr>
      <w:tr w:rsidR="008C3892" w:rsidRPr="008F6F39" w:rsidTr="008C3892">
        <w:trPr>
          <w:trHeight w:val="315"/>
        </w:trPr>
        <w:tc>
          <w:tcPr>
            <w:tcW w:w="3087" w:type="dxa"/>
            <w:tcBorders>
              <w:top w:val="nil"/>
              <w:left w:val="single" w:sz="8" w:space="0" w:color="auto"/>
              <w:bottom w:val="nil"/>
              <w:right w:val="nil"/>
            </w:tcBorders>
            <w:shd w:val="clear" w:color="auto" w:fill="auto"/>
            <w:noWrap/>
            <w:vAlign w:val="bottom"/>
            <w:hideMark/>
          </w:tcPr>
          <w:p w:rsidR="008C3892" w:rsidRPr="008F6F39" w:rsidRDefault="008C3892" w:rsidP="008C3892">
            <w:pPr>
              <w:spacing w:after="0" w:line="240" w:lineRule="auto"/>
              <w:rPr>
                <w:rFonts w:ascii="Arial" w:eastAsia="Times New Roman" w:hAnsi="Arial" w:cs="Arial"/>
                <w:b/>
                <w:bCs/>
                <w:color w:val="000000"/>
                <w:sz w:val="18"/>
                <w:szCs w:val="18"/>
              </w:rPr>
            </w:pPr>
            <w:r w:rsidRPr="008F6F39">
              <w:rPr>
                <w:rFonts w:ascii="Arial" w:eastAsia="Times New Roman" w:hAnsi="Arial" w:cs="Arial"/>
                <w:b/>
                <w:bCs/>
                <w:color w:val="000000"/>
                <w:sz w:val="18"/>
                <w:szCs w:val="18"/>
              </w:rPr>
              <w:t>Utilidad/Perdida Contable</w:t>
            </w: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204"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p>
        </w:tc>
        <w:tc>
          <w:tcPr>
            <w:tcW w:w="2131" w:type="dxa"/>
            <w:tcBorders>
              <w:top w:val="nil"/>
              <w:left w:val="nil"/>
              <w:bottom w:val="double" w:sz="6" w:space="0" w:color="auto"/>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FF0000"/>
              </w:rPr>
            </w:pPr>
            <w:r w:rsidRPr="008F6F39">
              <w:rPr>
                <w:rFonts w:ascii="Calibri" w:eastAsia="Times New Roman" w:hAnsi="Calibri" w:cs="Calibri"/>
                <w:color w:val="FF0000"/>
              </w:rPr>
              <w:t xml:space="preserve"> $       (10.819,37)</w:t>
            </w:r>
          </w:p>
        </w:tc>
      </w:tr>
      <w:tr w:rsidR="008C3892" w:rsidRPr="008F6F39" w:rsidTr="008C3892">
        <w:trPr>
          <w:trHeight w:val="330"/>
        </w:trPr>
        <w:tc>
          <w:tcPr>
            <w:tcW w:w="3087" w:type="dxa"/>
            <w:tcBorders>
              <w:top w:val="nil"/>
              <w:left w:val="single" w:sz="8" w:space="0" w:color="auto"/>
              <w:bottom w:val="single" w:sz="8" w:space="0" w:color="auto"/>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c>
          <w:tcPr>
            <w:tcW w:w="190" w:type="dxa"/>
            <w:tcBorders>
              <w:top w:val="nil"/>
              <w:left w:val="nil"/>
              <w:bottom w:val="single" w:sz="8" w:space="0" w:color="auto"/>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c>
          <w:tcPr>
            <w:tcW w:w="2204" w:type="dxa"/>
            <w:tcBorders>
              <w:top w:val="nil"/>
              <w:left w:val="nil"/>
              <w:bottom w:val="single" w:sz="8" w:space="0" w:color="auto"/>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c>
          <w:tcPr>
            <w:tcW w:w="190" w:type="dxa"/>
            <w:tcBorders>
              <w:top w:val="nil"/>
              <w:left w:val="nil"/>
              <w:bottom w:val="single" w:sz="8" w:space="0" w:color="auto"/>
              <w:right w:val="nil"/>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c>
          <w:tcPr>
            <w:tcW w:w="2131" w:type="dxa"/>
            <w:tcBorders>
              <w:top w:val="nil"/>
              <w:left w:val="nil"/>
              <w:bottom w:val="single" w:sz="8" w:space="0" w:color="auto"/>
              <w:right w:val="single" w:sz="8" w:space="0" w:color="auto"/>
            </w:tcBorders>
            <w:shd w:val="clear" w:color="auto" w:fill="auto"/>
            <w:noWrap/>
            <w:vAlign w:val="bottom"/>
            <w:hideMark/>
          </w:tcPr>
          <w:p w:rsidR="008C3892" w:rsidRPr="008F6F39" w:rsidRDefault="008C3892" w:rsidP="008C3892">
            <w:pPr>
              <w:spacing w:after="0" w:line="240" w:lineRule="auto"/>
              <w:rPr>
                <w:rFonts w:ascii="Calibri" w:eastAsia="Times New Roman" w:hAnsi="Calibri" w:cs="Calibri"/>
                <w:color w:val="000000"/>
              </w:rPr>
            </w:pPr>
            <w:r w:rsidRPr="008F6F39">
              <w:rPr>
                <w:rFonts w:ascii="Calibri" w:eastAsia="Times New Roman" w:hAnsi="Calibri" w:cs="Calibri"/>
                <w:color w:val="000000"/>
              </w:rPr>
              <w:t> </w:t>
            </w:r>
          </w:p>
        </w:tc>
      </w:tr>
    </w:tbl>
    <w:p w:rsidR="008C3892" w:rsidRPr="000A09AC" w:rsidRDefault="008C3892" w:rsidP="008C3892">
      <w:pPr>
        <w:spacing w:after="0" w:line="240" w:lineRule="auto"/>
        <w:rPr>
          <w:rFonts w:ascii="Arial" w:hAnsi="Arial" w:cs="Arial"/>
          <w:b/>
          <w:sz w:val="24"/>
          <w:szCs w:val="24"/>
        </w:rPr>
      </w:pPr>
      <w:r>
        <w:rPr>
          <w:rFonts w:ascii="Arial" w:hAnsi="Arial" w:cs="Arial"/>
          <w:b/>
          <w:sz w:val="24"/>
          <w:szCs w:val="24"/>
        </w:rPr>
        <w:t xml:space="preserve">     Tabla No. 44 Estado de Resultados</w:t>
      </w:r>
    </w:p>
    <w:p w:rsidR="00FA34A2" w:rsidRPr="008C3892" w:rsidRDefault="008C3892" w:rsidP="008C3892">
      <w:pPr>
        <w:ind w:left="284"/>
        <w:rPr>
          <w:rFonts w:ascii="Arial" w:hAnsi="Arial" w:cs="Arial"/>
          <w:b/>
          <w:sz w:val="24"/>
          <w:szCs w:val="24"/>
        </w:rPr>
      </w:pPr>
      <w:r w:rsidRPr="008C3892">
        <w:rPr>
          <w:rFonts w:ascii="Arial" w:hAnsi="Arial" w:cs="Arial"/>
          <w:b/>
          <w:sz w:val="24"/>
          <w:szCs w:val="24"/>
        </w:rPr>
        <w:t>Elaborado por: Los Autores</w:t>
      </w:r>
    </w:p>
    <w:p w:rsidR="00FA34A2" w:rsidRPr="00FA34A2" w:rsidRDefault="00FA34A2" w:rsidP="00FA34A2">
      <w:pPr>
        <w:rPr>
          <w:rFonts w:ascii="Arial" w:hAnsi="Arial" w:cs="Arial"/>
          <w:sz w:val="24"/>
          <w:szCs w:val="24"/>
        </w:rPr>
      </w:pPr>
    </w:p>
    <w:p w:rsidR="00FA34A2" w:rsidRPr="00FA34A2" w:rsidRDefault="00FA34A2" w:rsidP="00FA34A2">
      <w:pPr>
        <w:rPr>
          <w:rFonts w:ascii="Arial" w:hAnsi="Arial" w:cs="Arial"/>
          <w:sz w:val="24"/>
          <w:szCs w:val="24"/>
        </w:rPr>
      </w:pPr>
    </w:p>
    <w:p w:rsidR="00FA34A2" w:rsidRPr="00FA34A2" w:rsidRDefault="00FA34A2" w:rsidP="00FA34A2">
      <w:pPr>
        <w:rPr>
          <w:rFonts w:ascii="Arial" w:hAnsi="Arial" w:cs="Arial"/>
          <w:sz w:val="24"/>
          <w:szCs w:val="24"/>
        </w:rPr>
      </w:pPr>
    </w:p>
    <w:p w:rsidR="00FA34A2" w:rsidRPr="00FA34A2" w:rsidRDefault="00FA34A2" w:rsidP="00FA34A2">
      <w:pPr>
        <w:rPr>
          <w:rFonts w:ascii="Arial" w:hAnsi="Arial" w:cs="Arial"/>
          <w:sz w:val="24"/>
          <w:szCs w:val="24"/>
        </w:rPr>
      </w:pPr>
    </w:p>
    <w:p w:rsidR="00FA34A2" w:rsidRPr="00FA34A2" w:rsidRDefault="00FA34A2" w:rsidP="00FA34A2">
      <w:pPr>
        <w:rPr>
          <w:rFonts w:ascii="Arial" w:hAnsi="Arial" w:cs="Arial"/>
          <w:sz w:val="24"/>
          <w:szCs w:val="24"/>
        </w:rPr>
        <w:sectPr w:rsidR="00FA34A2" w:rsidRPr="00FA34A2" w:rsidSect="00FA34A2">
          <w:pgSz w:w="12240" w:h="15840"/>
          <w:pgMar w:top="1985" w:right="2268" w:bottom="1985" w:left="1418" w:header="709" w:footer="709" w:gutter="0"/>
          <w:cols w:space="708"/>
          <w:docGrid w:linePitch="360"/>
        </w:sectPr>
      </w:pPr>
    </w:p>
    <w:p w:rsidR="008729A2" w:rsidRPr="00166974" w:rsidRDefault="00B34032" w:rsidP="008729A2">
      <w:pPr>
        <w:rPr>
          <w:rFonts w:ascii="Arial" w:hAnsi="Arial" w:cs="Arial"/>
          <w:b/>
          <w:sz w:val="24"/>
          <w:szCs w:val="24"/>
        </w:rPr>
      </w:pPr>
      <w:r>
        <w:rPr>
          <w:rFonts w:ascii="Arial" w:hAnsi="Arial" w:cs="Arial"/>
          <w:b/>
          <w:sz w:val="24"/>
          <w:szCs w:val="24"/>
        </w:rPr>
        <w:lastRenderedPageBreak/>
        <w:t>3.7</w:t>
      </w:r>
      <w:r w:rsidR="000A09AC" w:rsidRPr="00166974">
        <w:rPr>
          <w:rFonts w:ascii="Arial" w:hAnsi="Arial" w:cs="Arial"/>
          <w:b/>
          <w:sz w:val="24"/>
          <w:szCs w:val="24"/>
        </w:rPr>
        <w:t>TASA DE DESCUENTO</w:t>
      </w:r>
      <w:r w:rsidR="00CE7A2A">
        <w:rPr>
          <w:rFonts w:ascii="Arial" w:hAnsi="Arial" w:cs="Arial"/>
          <w:b/>
          <w:sz w:val="24"/>
          <w:szCs w:val="24"/>
        </w:rPr>
        <w:t>(TMAR</w:t>
      </w:r>
      <w:r w:rsidR="008729A2">
        <w:rPr>
          <w:rFonts w:ascii="Arial" w:hAnsi="Arial" w:cs="Arial"/>
          <w:b/>
          <w:sz w:val="24"/>
          <w:szCs w:val="24"/>
        </w:rPr>
        <w:t>)</w:t>
      </w:r>
    </w:p>
    <w:p w:rsidR="008729A2" w:rsidRPr="008E6313" w:rsidRDefault="008729A2" w:rsidP="008729A2">
      <w:pPr>
        <w:rPr>
          <w:rFonts w:ascii="Arial" w:hAnsi="Arial" w:cs="Arial"/>
          <w:b/>
          <w:sz w:val="24"/>
          <w:szCs w:val="24"/>
        </w:rPr>
      </w:pPr>
      <w:r w:rsidRPr="008E6313">
        <w:rPr>
          <w:rFonts w:ascii="Arial" w:hAnsi="Arial" w:cs="Arial"/>
          <w:b/>
          <w:sz w:val="24"/>
          <w:szCs w:val="24"/>
        </w:rPr>
        <w:t>Modelo CAPM</w:t>
      </w:r>
    </w:p>
    <w:p w:rsidR="008729A2" w:rsidRDefault="008729A2" w:rsidP="008729A2">
      <w:pPr>
        <w:spacing w:line="360" w:lineRule="auto"/>
        <w:jc w:val="both"/>
        <w:rPr>
          <w:rFonts w:ascii="Arial" w:hAnsi="Arial" w:cs="Arial"/>
          <w:color w:val="000000" w:themeColor="text1"/>
        </w:rPr>
      </w:pPr>
      <w:r>
        <w:rPr>
          <w:rFonts w:ascii="Arial" w:hAnsi="Arial" w:cs="Arial"/>
          <w:color w:val="000000" w:themeColor="text1"/>
        </w:rPr>
        <w:t xml:space="preserve">El modelo de Valoración del Precio de los Activos Financieros o Capital Asset Princing  Model también llamado CAPM es una herramienta utilizada para determinar la tasa de retorno de un activo, para lograr esto se requiere el costo de la deuda, el costo del capital propio, la tasa libre de riesgo y la rentabilidad del mercado. </w:t>
      </w:r>
    </w:p>
    <w:p w:rsidR="00CE7A2A" w:rsidRDefault="008729A2" w:rsidP="008729A2">
      <w:pPr>
        <w:spacing w:line="360" w:lineRule="auto"/>
        <w:jc w:val="both"/>
        <w:rPr>
          <w:rFonts w:ascii="Arial" w:hAnsi="Arial" w:cs="Arial"/>
          <w:color w:val="000000" w:themeColor="text1"/>
        </w:rPr>
      </w:pPr>
      <w:r>
        <w:rPr>
          <w:rFonts w:ascii="Arial" w:hAnsi="Arial" w:cs="Arial"/>
          <w:color w:val="000000" w:themeColor="text1"/>
        </w:rPr>
        <w:t xml:space="preserve">El beta fue </w:t>
      </w:r>
      <w:r w:rsidR="00CE7A2A">
        <w:rPr>
          <w:rFonts w:ascii="Arial" w:hAnsi="Arial" w:cs="Arial"/>
          <w:color w:val="000000" w:themeColor="text1"/>
        </w:rPr>
        <w:t>escogido con referencia a</w:t>
      </w:r>
      <w:r>
        <w:rPr>
          <w:rFonts w:ascii="Arial" w:hAnsi="Arial" w:cs="Arial"/>
          <w:color w:val="000000" w:themeColor="text1"/>
        </w:rPr>
        <w:t xml:space="preserve"> GYMBOREE una empresa que brinda un servicio similar a</w:t>
      </w:r>
      <w:r w:rsidR="00CE7A2A">
        <w:rPr>
          <w:rFonts w:ascii="Arial" w:hAnsi="Arial" w:cs="Arial"/>
          <w:color w:val="000000" w:themeColor="text1"/>
        </w:rPr>
        <w:t>l de</w:t>
      </w:r>
      <w:r>
        <w:rPr>
          <w:rFonts w:ascii="Arial" w:hAnsi="Arial" w:cs="Arial"/>
          <w:color w:val="000000" w:themeColor="text1"/>
        </w:rPr>
        <w:t xml:space="preserve"> la guardería </w:t>
      </w:r>
      <w:r w:rsidR="00CE7A2A">
        <w:rPr>
          <w:rFonts w:ascii="Arial" w:hAnsi="Arial" w:cs="Arial"/>
          <w:color w:val="000000" w:themeColor="text1"/>
        </w:rPr>
        <w:t>“</w:t>
      </w:r>
      <w:r>
        <w:rPr>
          <w:rFonts w:ascii="Arial" w:hAnsi="Arial" w:cs="Arial"/>
          <w:color w:val="000000" w:themeColor="text1"/>
        </w:rPr>
        <w:t>Mundo Feliz</w:t>
      </w:r>
      <w:r w:rsidR="00CE7A2A">
        <w:rPr>
          <w:rFonts w:ascii="Arial" w:hAnsi="Arial" w:cs="Arial"/>
          <w:color w:val="000000" w:themeColor="text1"/>
        </w:rPr>
        <w:t>”, el beta apalancado de ésta empresa</w:t>
      </w:r>
      <w:r>
        <w:rPr>
          <w:rFonts w:ascii="Arial" w:hAnsi="Arial" w:cs="Arial"/>
          <w:color w:val="000000" w:themeColor="text1"/>
        </w:rPr>
        <w:t xml:space="preserve"> es de 1.32 y </w:t>
      </w:r>
      <w:r w:rsidR="00CE7A2A">
        <w:rPr>
          <w:rFonts w:ascii="Arial" w:hAnsi="Arial" w:cs="Arial"/>
          <w:color w:val="000000" w:themeColor="text1"/>
        </w:rPr>
        <w:t xml:space="preserve">al desapalancarlo quedó en 1,18; lo que da como resultado que al apalancarlo nuevamente el beta para “Mundo Feliz” sea de 3,29. </w:t>
      </w:r>
    </w:p>
    <w:p w:rsidR="008729A2" w:rsidRPr="00742775" w:rsidRDefault="00CE7A2A" w:rsidP="008729A2">
      <w:pPr>
        <w:spacing w:line="360" w:lineRule="auto"/>
        <w:jc w:val="both"/>
        <w:rPr>
          <w:rFonts w:ascii="Arial" w:hAnsi="Arial" w:cs="Arial"/>
          <w:color w:val="000000" w:themeColor="text1"/>
        </w:rPr>
      </w:pPr>
      <w:r>
        <w:rPr>
          <w:rFonts w:ascii="Arial" w:hAnsi="Arial" w:cs="Arial"/>
          <w:color w:val="000000" w:themeColor="text1"/>
        </w:rPr>
        <w:t>El</w:t>
      </w:r>
      <w:r w:rsidR="008729A2">
        <w:rPr>
          <w:rFonts w:ascii="Arial" w:hAnsi="Arial" w:cs="Arial"/>
          <w:color w:val="000000" w:themeColor="text1"/>
        </w:rPr>
        <w:t xml:space="preserve"> beta de 3,29  significa que </w:t>
      </w:r>
      <w:r>
        <w:rPr>
          <w:rFonts w:ascii="Arial" w:hAnsi="Arial" w:cs="Arial"/>
          <w:color w:val="000000" w:themeColor="text1"/>
        </w:rPr>
        <w:t xml:space="preserve">el proyecto </w:t>
      </w:r>
      <w:r w:rsidR="008729A2">
        <w:rPr>
          <w:rFonts w:ascii="Arial" w:hAnsi="Arial" w:cs="Arial"/>
          <w:color w:val="000000" w:themeColor="text1"/>
        </w:rPr>
        <w:t>tiene un riesgo sistemático alto</w:t>
      </w:r>
      <w:r>
        <w:rPr>
          <w:rFonts w:ascii="Arial" w:hAnsi="Arial" w:cs="Arial"/>
          <w:color w:val="000000" w:themeColor="text1"/>
        </w:rPr>
        <w:t>.</w:t>
      </w:r>
    </w:p>
    <w:p w:rsidR="008729A2" w:rsidRPr="00742775" w:rsidRDefault="00753D04" w:rsidP="008729A2">
      <w:pPr>
        <w:spacing w:line="360" w:lineRule="auto"/>
        <w:jc w:val="both"/>
        <w:rPr>
          <w:rFonts w:ascii="Arial" w:hAnsi="Arial" w:cs="Arial"/>
          <w:color w:val="000000" w:themeColor="text1"/>
        </w:rPr>
      </w:pPr>
      <w:r>
        <w:rPr>
          <w:rFonts w:ascii="Arial" w:hAnsi="Arial" w:cs="Arial"/>
          <w:noProof/>
          <w:color w:val="000000" w:themeColor="text1"/>
          <w:lang w:eastAsia="en-US"/>
        </w:rPr>
        <w:pict>
          <v:shapetype id="_x0000_t202" coordsize="21600,21600" o:spt="202" path="m,l,21600r21600,l21600,xe">
            <v:stroke joinstyle="miter"/>
            <v:path gradientshapeok="t" o:connecttype="rect"/>
          </v:shapetype>
          <v:shape id="_x0000_s1042" type="#_x0000_t202" style="position:absolute;left:0;text-align:left;margin-left:0;margin-top:0;width:213pt;height:21.75pt;z-index:251709440;mso-height-percent:200;mso-position-horizontal:center;mso-height-percent:200;mso-width-relative:margin;mso-height-relative:margin" fillcolor="#4f81bd [3204]" strokecolor="#f2f2f2 [3041]" strokeweight="3pt">
            <v:shadow on="t" type="perspective" color="#243f60 [1604]" opacity=".5" offset="1pt" offset2="-1pt"/>
            <v:textbox style="mso-next-textbox:#_x0000_s1042;mso-fit-shape-to-text:t">
              <w:txbxContent>
                <w:p w:rsidR="00765834" w:rsidRPr="00D81D68" w:rsidRDefault="00765834" w:rsidP="008729A2">
                  <w:pPr>
                    <w:shd w:val="clear" w:color="auto" w:fill="B2A1C7" w:themeFill="accent4" w:themeFillTint="99"/>
                  </w:pPr>
                  <w:r>
                    <w:t xml:space="preserve">B </w:t>
                  </w:r>
                  <w:proofErr w:type="spellStart"/>
                  <w:r>
                    <w:t>apal</w:t>
                  </w:r>
                  <w:proofErr w:type="spellEnd"/>
                  <w:r>
                    <w:t xml:space="preserve">=B </w:t>
                  </w:r>
                  <w:proofErr w:type="spellStart"/>
                  <w:r>
                    <w:t>desap</w:t>
                  </w:r>
                  <w:proofErr w:type="spellEnd"/>
                  <w:r>
                    <w:t>*{1+ (%D/%K</w:t>
                  </w:r>
                  <w:r w:rsidRPr="008E6313">
                    <w:rPr>
                      <w:shd w:val="clear" w:color="auto" w:fill="B2A1C7" w:themeFill="accent4" w:themeFillTint="99"/>
                    </w:rPr>
                    <w:t>)</w:t>
                  </w:r>
                  <w:r>
                    <w:t>*(1-T)]}</w:t>
                  </w:r>
                </w:p>
              </w:txbxContent>
            </v:textbox>
          </v:shape>
        </w:pict>
      </w:r>
    </w:p>
    <w:p w:rsidR="008729A2" w:rsidRDefault="008729A2" w:rsidP="008729A2">
      <w:pPr>
        <w:rPr>
          <w:rFonts w:ascii="Arial" w:hAnsi="Arial" w:cs="Arial"/>
          <w:sz w:val="24"/>
          <w:szCs w:val="24"/>
        </w:rPr>
      </w:pPr>
    </w:p>
    <w:p w:rsidR="008729A2" w:rsidRPr="008E6313" w:rsidRDefault="00CE084B" w:rsidP="008729A2">
      <w:pPr>
        <w:spacing w:after="0" w:line="240" w:lineRule="auto"/>
        <w:rPr>
          <w:rFonts w:ascii="Arial" w:hAnsi="Arial" w:cs="Arial"/>
          <w:b/>
          <w:sz w:val="24"/>
          <w:szCs w:val="24"/>
        </w:rPr>
      </w:pPr>
      <w:r>
        <w:rPr>
          <w:rFonts w:ascii="Arial" w:hAnsi="Arial" w:cs="Arial"/>
          <w:b/>
          <w:sz w:val="24"/>
          <w:szCs w:val="24"/>
        </w:rPr>
        <w:t>Tabla No. 45</w:t>
      </w:r>
      <w:r w:rsidR="008729A2" w:rsidRPr="008E6313">
        <w:rPr>
          <w:rFonts w:ascii="Arial" w:hAnsi="Arial" w:cs="Arial"/>
          <w:b/>
          <w:sz w:val="24"/>
          <w:szCs w:val="24"/>
        </w:rPr>
        <w:t xml:space="preserve"> TMAR</w:t>
      </w:r>
    </w:p>
    <w:tbl>
      <w:tblPr>
        <w:tblW w:w="4480" w:type="dxa"/>
        <w:jc w:val="center"/>
        <w:tblInd w:w="50" w:type="dxa"/>
        <w:tblCellMar>
          <w:left w:w="70" w:type="dxa"/>
          <w:right w:w="70" w:type="dxa"/>
        </w:tblCellMar>
        <w:tblLook w:val="04A0"/>
      </w:tblPr>
      <w:tblGrid>
        <w:gridCol w:w="2665"/>
        <w:gridCol w:w="1815"/>
      </w:tblGrid>
      <w:tr w:rsidR="008729A2" w:rsidRPr="008E6313" w:rsidTr="00B34032">
        <w:trPr>
          <w:trHeight w:val="315"/>
          <w:jc w:val="center"/>
        </w:trPr>
        <w:tc>
          <w:tcPr>
            <w:tcW w:w="4480" w:type="dxa"/>
            <w:gridSpan w:val="2"/>
            <w:tcBorders>
              <w:top w:val="single" w:sz="4" w:space="0" w:color="538ED5"/>
              <w:left w:val="single" w:sz="4" w:space="0" w:color="538ED5"/>
              <w:bottom w:val="nil"/>
              <w:right w:val="single" w:sz="4" w:space="0" w:color="538ED5"/>
            </w:tcBorders>
            <w:shd w:val="clear" w:color="000000" w:fill="B2A1C7"/>
            <w:noWrap/>
            <w:vAlign w:val="bottom"/>
            <w:hideMark/>
          </w:tcPr>
          <w:p w:rsidR="008729A2" w:rsidRPr="008E6313" w:rsidRDefault="008729A2" w:rsidP="008729A2">
            <w:pPr>
              <w:spacing w:after="0" w:line="240" w:lineRule="auto"/>
              <w:jc w:val="center"/>
              <w:rPr>
                <w:rFonts w:ascii="Arial" w:eastAsia="Times New Roman" w:hAnsi="Arial" w:cs="Arial"/>
                <w:b/>
                <w:bCs/>
                <w:color w:val="000000"/>
                <w:sz w:val="20"/>
                <w:szCs w:val="20"/>
              </w:rPr>
            </w:pPr>
            <w:r w:rsidRPr="008E6313">
              <w:rPr>
                <w:rFonts w:ascii="Arial" w:eastAsia="Times New Roman" w:hAnsi="Arial" w:cs="Arial"/>
                <w:b/>
                <w:bCs/>
                <w:color w:val="000000"/>
                <w:sz w:val="20"/>
                <w:szCs w:val="20"/>
              </w:rPr>
              <w:t>BETA</w:t>
            </w:r>
          </w:p>
        </w:tc>
      </w:tr>
      <w:tr w:rsidR="008729A2" w:rsidRPr="008E6313" w:rsidTr="00B34032">
        <w:trPr>
          <w:trHeight w:val="300"/>
          <w:jc w:val="center"/>
        </w:trPr>
        <w:tc>
          <w:tcPr>
            <w:tcW w:w="26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Beta  Gymboree</w:t>
            </w:r>
          </w:p>
        </w:tc>
        <w:tc>
          <w:tcPr>
            <w:tcW w:w="1815" w:type="dxa"/>
            <w:tcBorders>
              <w:top w:val="single" w:sz="8" w:space="0" w:color="auto"/>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1,32 </w:t>
            </w:r>
          </w:p>
        </w:tc>
      </w:tr>
      <w:tr w:rsidR="008729A2" w:rsidRPr="008E6313" w:rsidTr="00B34032">
        <w:trPr>
          <w:trHeight w:val="315"/>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Calibri" w:eastAsia="Times New Roman" w:hAnsi="Calibri" w:cs="Calibri"/>
                <w:b/>
                <w:bCs/>
                <w:color w:val="000000"/>
              </w:rPr>
            </w:pPr>
            <w:r w:rsidRPr="008E6313">
              <w:rPr>
                <w:rFonts w:ascii="Calibri" w:eastAsia="Times New Roman" w:hAnsi="Calibri" w:cs="Calibri"/>
                <w:b/>
                <w:bCs/>
                <w:color w:val="000000"/>
              </w:rPr>
              <w:t>Debt/Equity Ratio</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Calibri" w:eastAsia="Times New Roman" w:hAnsi="Calibri" w:cs="Calibri"/>
                <w:color w:val="000000"/>
              </w:rPr>
            </w:pPr>
            <w:r w:rsidRPr="008E6313">
              <w:rPr>
                <w:rFonts w:ascii="Calibri" w:eastAsia="Times New Roman" w:hAnsi="Calibri" w:cs="Calibri"/>
                <w:color w:val="000000"/>
              </w:rPr>
              <w:t>0,174</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Calibri" w:eastAsia="Times New Roman" w:hAnsi="Calibri" w:cs="Calibri"/>
                <w:b/>
                <w:bCs/>
                <w:color w:val="000000"/>
              </w:rPr>
            </w:pPr>
            <w:r w:rsidRPr="008E6313">
              <w:rPr>
                <w:rFonts w:ascii="Calibri" w:eastAsia="Times New Roman" w:hAnsi="Calibri" w:cs="Calibri"/>
                <w:b/>
                <w:bCs/>
                <w:color w:val="000000"/>
              </w:rPr>
              <w:t>T EEUU</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Calibri" w:eastAsia="Times New Roman" w:hAnsi="Calibri" w:cs="Calibri"/>
                <w:color w:val="000000"/>
              </w:rPr>
            </w:pPr>
            <w:r w:rsidRPr="008E6313">
              <w:rPr>
                <w:rFonts w:ascii="Calibri" w:eastAsia="Times New Roman" w:hAnsi="Calibri" w:cs="Calibri"/>
                <w:color w:val="000000"/>
              </w:rPr>
              <w:t>0,308</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Beta desap</w:t>
            </w:r>
            <w:r w:rsidR="00CE7A2A">
              <w:rPr>
                <w:rFonts w:ascii="Arial" w:eastAsia="Times New Roman" w:hAnsi="Arial" w:cs="Arial"/>
                <w:b/>
                <w:bCs/>
                <w:sz w:val="20"/>
                <w:szCs w:val="20"/>
              </w:rPr>
              <w:t>alancado</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1,18 </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Activo</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$ 115.855,67 </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Pasivo</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$ 81.098,97 </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Patrimonio</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$ 34.756,70 </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 Deuda</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70,0%</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 Capital</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30,0%</w:t>
            </w:r>
          </w:p>
        </w:tc>
      </w:tr>
      <w:tr w:rsidR="008729A2" w:rsidRPr="008E6313" w:rsidTr="00B34032">
        <w:trPr>
          <w:trHeight w:val="300"/>
          <w:jc w:val="center"/>
        </w:trPr>
        <w:tc>
          <w:tcPr>
            <w:tcW w:w="2665" w:type="dxa"/>
            <w:tcBorders>
              <w:top w:val="nil"/>
              <w:left w:val="single" w:sz="8" w:space="0" w:color="auto"/>
              <w:bottom w:val="single" w:sz="4"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Impuestos Ecuador</w:t>
            </w:r>
          </w:p>
        </w:tc>
        <w:tc>
          <w:tcPr>
            <w:tcW w:w="1815" w:type="dxa"/>
            <w:tcBorders>
              <w:top w:val="nil"/>
              <w:left w:val="nil"/>
              <w:bottom w:val="single" w:sz="4" w:space="0" w:color="auto"/>
              <w:right w:val="single" w:sz="8" w:space="0" w:color="auto"/>
            </w:tcBorders>
            <w:shd w:val="clear" w:color="auto" w:fill="auto"/>
            <w:noWrap/>
            <w:vAlign w:val="bottom"/>
            <w:hideMark/>
          </w:tcPr>
          <w:p w:rsidR="008729A2" w:rsidRPr="008E6313" w:rsidRDefault="008729A2" w:rsidP="008729A2">
            <w:pPr>
              <w:spacing w:after="0" w:line="240" w:lineRule="auto"/>
              <w:jc w:val="right"/>
              <w:rPr>
                <w:rFonts w:ascii="Arial" w:eastAsia="Times New Roman" w:hAnsi="Arial" w:cs="Arial"/>
                <w:color w:val="000000"/>
                <w:sz w:val="18"/>
                <w:szCs w:val="18"/>
              </w:rPr>
            </w:pPr>
            <w:r w:rsidRPr="008E6313">
              <w:rPr>
                <w:rFonts w:ascii="Arial" w:eastAsia="Times New Roman" w:hAnsi="Arial" w:cs="Arial"/>
                <w:color w:val="000000"/>
                <w:sz w:val="18"/>
                <w:szCs w:val="18"/>
              </w:rPr>
              <w:t>23,00%</w:t>
            </w:r>
          </w:p>
        </w:tc>
      </w:tr>
      <w:tr w:rsidR="008729A2" w:rsidRPr="008E6313" w:rsidTr="00B34032">
        <w:trPr>
          <w:trHeight w:val="315"/>
          <w:jc w:val="center"/>
        </w:trPr>
        <w:tc>
          <w:tcPr>
            <w:tcW w:w="2665" w:type="dxa"/>
            <w:tcBorders>
              <w:top w:val="nil"/>
              <w:left w:val="single" w:sz="8" w:space="0" w:color="auto"/>
              <w:bottom w:val="single" w:sz="8" w:space="0" w:color="auto"/>
              <w:right w:val="single" w:sz="4"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b/>
                <w:bCs/>
                <w:sz w:val="20"/>
                <w:szCs w:val="20"/>
              </w:rPr>
            </w:pPr>
            <w:r w:rsidRPr="008E6313">
              <w:rPr>
                <w:rFonts w:ascii="Arial" w:eastAsia="Times New Roman" w:hAnsi="Arial" w:cs="Arial"/>
                <w:b/>
                <w:bCs/>
                <w:sz w:val="20"/>
                <w:szCs w:val="20"/>
              </w:rPr>
              <w:t xml:space="preserve">Beta apalancado </w:t>
            </w:r>
          </w:p>
        </w:tc>
        <w:tc>
          <w:tcPr>
            <w:tcW w:w="1815" w:type="dxa"/>
            <w:tcBorders>
              <w:top w:val="nil"/>
              <w:left w:val="nil"/>
              <w:bottom w:val="single" w:sz="8" w:space="0" w:color="auto"/>
              <w:right w:val="single" w:sz="8" w:space="0" w:color="auto"/>
            </w:tcBorders>
            <w:shd w:val="clear" w:color="auto" w:fill="auto"/>
            <w:noWrap/>
            <w:vAlign w:val="bottom"/>
            <w:hideMark/>
          </w:tcPr>
          <w:p w:rsidR="008729A2" w:rsidRPr="008E6313" w:rsidRDefault="008729A2" w:rsidP="008729A2">
            <w:pPr>
              <w:spacing w:after="0" w:line="240" w:lineRule="auto"/>
              <w:rPr>
                <w:rFonts w:ascii="Arial" w:eastAsia="Times New Roman" w:hAnsi="Arial" w:cs="Arial"/>
                <w:color w:val="000000"/>
                <w:sz w:val="18"/>
                <w:szCs w:val="18"/>
              </w:rPr>
            </w:pPr>
            <w:r w:rsidRPr="008E6313">
              <w:rPr>
                <w:rFonts w:ascii="Arial" w:eastAsia="Times New Roman" w:hAnsi="Arial" w:cs="Arial"/>
                <w:color w:val="000000"/>
                <w:sz w:val="18"/>
                <w:szCs w:val="18"/>
              </w:rPr>
              <w:t xml:space="preserve">                  3,29 </w:t>
            </w:r>
          </w:p>
        </w:tc>
      </w:tr>
    </w:tbl>
    <w:p w:rsidR="008729A2" w:rsidRDefault="000A09AC" w:rsidP="008729A2">
      <w:pPr>
        <w:rPr>
          <w:rFonts w:ascii="Arial" w:hAnsi="Arial" w:cs="Arial"/>
          <w:b/>
          <w:sz w:val="24"/>
          <w:szCs w:val="24"/>
        </w:rPr>
      </w:pPr>
      <w:r>
        <w:rPr>
          <w:rFonts w:ascii="Arial" w:hAnsi="Arial" w:cs="Arial"/>
          <w:b/>
          <w:sz w:val="24"/>
          <w:szCs w:val="24"/>
        </w:rPr>
        <w:t>Elaborado por: Los A</w:t>
      </w:r>
      <w:r w:rsidR="008729A2">
        <w:rPr>
          <w:rFonts w:ascii="Arial" w:hAnsi="Arial" w:cs="Arial"/>
          <w:b/>
          <w:sz w:val="24"/>
          <w:szCs w:val="24"/>
        </w:rPr>
        <w:t>utores</w:t>
      </w:r>
    </w:p>
    <w:p w:rsidR="005A4E8C" w:rsidRDefault="005A4E8C" w:rsidP="008729A2">
      <w:pPr>
        <w:rPr>
          <w:rFonts w:ascii="Arial" w:hAnsi="Arial" w:cs="Arial"/>
          <w:b/>
          <w:sz w:val="24"/>
          <w:szCs w:val="24"/>
        </w:rPr>
      </w:pPr>
    </w:p>
    <w:p w:rsidR="005A4E8C" w:rsidRDefault="005A4E8C" w:rsidP="008729A2">
      <w:pPr>
        <w:rPr>
          <w:rFonts w:ascii="Arial" w:hAnsi="Arial" w:cs="Arial"/>
          <w:b/>
          <w:sz w:val="24"/>
          <w:szCs w:val="24"/>
        </w:rPr>
      </w:pPr>
    </w:p>
    <w:p w:rsidR="000A09AC" w:rsidRDefault="000A09AC" w:rsidP="008729A2">
      <w:pPr>
        <w:rPr>
          <w:rFonts w:ascii="Arial" w:hAnsi="Arial" w:cs="Arial"/>
          <w:b/>
          <w:sz w:val="24"/>
          <w:szCs w:val="24"/>
        </w:rPr>
      </w:pPr>
    </w:p>
    <w:p w:rsidR="000A09AC" w:rsidRDefault="00CE084B" w:rsidP="000A09AC">
      <w:pPr>
        <w:tabs>
          <w:tab w:val="left" w:pos="2250"/>
        </w:tabs>
        <w:spacing w:after="0" w:line="240" w:lineRule="auto"/>
        <w:rPr>
          <w:rFonts w:ascii="Arial" w:hAnsi="Arial" w:cs="Arial"/>
          <w:b/>
          <w:sz w:val="24"/>
          <w:szCs w:val="24"/>
        </w:rPr>
      </w:pPr>
      <w:r>
        <w:rPr>
          <w:rFonts w:ascii="Arial" w:hAnsi="Arial" w:cs="Arial"/>
          <w:b/>
          <w:sz w:val="24"/>
          <w:szCs w:val="24"/>
        </w:rPr>
        <w:t xml:space="preserve">                    Tabla No. 46</w:t>
      </w:r>
      <w:r w:rsidR="000A09AC">
        <w:rPr>
          <w:rFonts w:ascii="Arial" w:hAnsi="Arial" w:cs="Arial"/>
          <w:b/>
          <w:sz w:val="24"/>
          <w:szCs w:val="24"/>
        </w:rPr>
        <w:t xml:space="preserve"> CAPM</w:t>
      </w:r>
    </w:p>
    <w:tbl>
      <w:tblPr>
        <w:tblW w:w="5289" w:type="dxa"/>
        <w:jc w:val="center"/>
        <w:tblInd w:w="55" w:type="dxa"/>
        <w:tblCellMar>
          <w:left w:w="70" w:type="dxa"/>
          <w:right w:w="70" w:type="dxa"/>
        </w:tblCellMar>
        <w:tblLook w:val="04A0"/>
      </w:tblPr>
      <w:tblGrid>
        <w:gridCol w:w="3757"/>
        <w:gridCol w:w="1532"/>
      </w:tblGrid>
      <w:tr w:rsidR="000A09AC" w:rsidRPr="000A09AC" w:rsidTr="000A09AC">
        <w:trPr>
          <w:trHeight w:val="377"/>
          <w:jc w:val="center"/>
        </w:trPr>
        <w:tc>
          <w:tcPr>
            <w:tcW w:w="5289" w:type="dxa"/>
            <w:gridSpan w:val="2"/>
            <w:tcBorders>
              <w:top w:val="single" w:sz="4" w:space="0" w:color="538ED5"/>
              <w:left w:val="single" w:sz="4" w:space="0" w:color="538ED5"/>
              <w:bottom w:val="single" w:sz="4" w:space="0" w:color="538ED5"/>
              <w:right w:val="single" w:sz="4" w:space="0" w:color="538ED5"/>
            </w:tcBorders>
            <w:shd w:val="clear" w:color="000000" w:fill="B2A1C7"/>
            <w:noWrap/>
            <w:vAlign w:val="bottom"/>
            <w:hideMark/>
          </w:tcPr>
          <w:p w:rsidR="000A09AC" w:rsidRPr="000A09AC" w:rsidRDefault="000A09AC" w:rsidP="000A09AC">
            <w:pPr>
              <w:spacing w:after="0" w:line="240" w:lineRule="auto"/>
              <w:jc w:val="center"/>
              <w:rPr>
                <w:rFonts w:ascii="Arial" w:eastAsia="Times New Roman" w:hAnsi="Arial" w:cs="Arial"/>
                <w:b/>
                <w:bCs/>
                <w:i/>
                <w:iCs/>
                <w:sz w:val="20"/>
                <w:szCs w:val="20"/>
              </w:rPr>
            </w:pPr>
            <w:r w:rsidRPr="000A09AC">
              <w:rPr>
                <w:rFonts w:ascii="Arial" w:eastAsia="Times New Roman" w:hAnsi="Arial" w:cs="Arial"/>
                <w:b/>
                <w:bCs/>
                <w:i/>
                <w:iCs/>
                <w:sz w:val="20"/>
                <w:szCs w:val="20"/>
              </w:rPr>
              <w:t>CAPM = ( Rf + Bi*[ E(Rm) -Rf ] ) + Riesgo pais</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Riesgo pais (PUNTOS BASICOS)</w:t>
            </w:r>
          </w:p>
        </w:tc>
        <w:tc>
          <w:tcPr>
            <w:tcW w:w="1532" w:type="dxa"/>
            <w:tcBorders>
              <w:top w:val="nil"/>
              <w:left w:val="nil"/>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color w:val="000000"/>
                <w:sz w:val="18"/>
                <w:szCs w:val="18"/>
              </w:rPr>
            </w:pPr>
            <w:r w:rsidRPr="000A09AC">
              <w:rPr>
                <w:rFonts w:ascii="Arial" w:eastAsia="Times New Roman" w:hAnsi="Arial" w:cs="Arial"/>
                <w:color w:val="000000"/>
                <w:sz w:val="18"/>
                <w:szCs w:val="18"/>
              </w:rPr>
              <w:t xml:space="preserve">             807,73 </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RIESGO PAIS %</w:t>
            </w:r>
          </w:p>
        </w:tc>
        <w:tc>
          <w:tcPr>
            <w:tcW w:w="1532" w:type="dxa"/>
            <w:tcBorders>
              <w:top w:val="nil"/>
              <w:left w:val="nil"/>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jc w:val="right"/>
              <w:rPr>
                <w:rFonts w:ascii="Arial" w:eastAsia="Times New Roman" w:hAnsi="Arial" w:cs="Arial"/>
                <w:color w:val="000000"/>
                <w:sz w:val="18"/>
                <w:szCs w:val="18"/>
              </w:rPr>
            </w:pPr>
            <w:r w:rsidRPr="000A09AC">
              <w:rPr>
                <w:rFonts w:ascii="Arial" w:eastAsia="Times New Roman" w:hAnsi="Arial" w:cs="Arial"/>
                <w:color w:val="000000"/>
                <w:sz w:val="18"/>
                <w:szCs w:val="18"/>
              </w:rPr>
              <w:t>8,08%</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Tasa Libre de Riesgo (Rf)</w:t>
            </w:r>
          </w:p>
        </w:tc>
        <w:tc>
          <w:tcPr>
            <w:tcW w:w="1532" w:type="dxa"/>
            <w:tcBorders>
              <w:top w:val="nil"/>
              <w:left w:val="nil"/>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jc w:val="right"/>
              <w:rPr>
                <w:rFonts w:ascii="Arial" w:eastAsia="Times New Roman" w:hAnsi="Arial" w:cs="Arial"/>
                <w:color w:val="000000"/>
                <w:sz w:val="18"/>
                <w:szCs w:val="18"/>
              </w:rPr>
            </w:pPr>
            <w:r w:rsidRPr="000A09AC">
              <w:rPr>
                <w:rFonts w:ascii="Arial" w:eastAsia="Times New Roman" w:hAnsi="Arial" w:cs="Arial"/>
                <w:color w:val="000000"/>
                <w:sz w:val="18"/>
                <w:szCs w:val="18"/>
              </w:rPr>
              <w:t>0,85%</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 xml:space="preserve">Beta apalancado </w:t>
            </w:r>
          </w:p>
        </w:tc>
        <w:tc>
          <w:tcPr>
            <w:tcW w:w="1532" w:type="dxa"/>
            <w:tcBorders>
              <w:top w:val="nil"/>
              <w:left w:val="nil"/>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color w:val="000000"/>
                <w:sz w:val="18"/>
                <w:szCs w:val="18"/>
              </w:rPr>
            </w:pPr>
            <w:r w:rsidRPr="000A09AC">
              <w:rPr>
                <w:rFonts w:ascii="Arial" w:eastAsia="Times New Roman" w:hAnsi="Arial" w:cs="Arial"/>
                <w:color w:val="000000"/>
                <w:sz w:val="18"/>
                <w:szCs w:val="18"/>
              </w:rPr>
              <w:t xml:space="preserve">                  3,29 </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Riesgo Max. Mercado (Rm)</w:t>
            </w:r>
          </w:p>
        </w:tc>
        <w:tc>
          <w:tcPr>
            <w:tcW w:w="1532" w:type="dxa"/>
            <w:tcBorders>
              <w:top w:val="nil"/>
              <w:left w:val="nil"/>
              <w:bottom w:val="single" w:sz="4" w:space="0" w:color="538ED5"/>
              <w:right w:val="single" w:sz="4" w:space="0" w:color="538ED5"/>
            </w:tcBorders>
            <w:shd w:val="clear" w:color="auto" w:fill="auto"/>
            <w:noWrap/>
            <w:vAlign w:val="bottom"/>
            <w:hideMark/>
          </w:tcPr>
          <w:p w:rsidR="000A09AC" w:rsidRPr="000A09AC" w:rsidRDefault="000A09AC" w:rsidP="000A09AC">
            <w:pPr>
              <w:spacing w:after="0" w:line="240" w:lineRule="auto"/>
              <w:jc w:val="right"/>
              <w:rPr>
                <w:rFonts w:ascii="Arial" w:eastAsia="Times New Roman" w:hAnsi="Arial" w:cs="Arial"/>
                <w:color w:val="000000"/>
                <w:sz w:val="18"/>
                <w:szCs w:val="18"/>
              </w:rPr>
            </w:pPr>
            <w:r w:rsidRPr="000A09AC">
              <w:rPr>
                <w:rFonts w:ascii="Arial" w:eastAsia="Times New Roman" w:hAnsi="Arial" w:cs="Arial"/>
                <w:color w:val="000000"/>
                <w:sz w:val="18"/>
                <w:szCs w:val="18"/>
              </w:rPr>
              <w:t>5,80%</w:t>
            </w:r>
          </w:p>
        </w:tc>
      </w:tr>
      <w:tr w:rsidR="000A09AC" w:rsidRPr="000A09AC" w:rsidTr="000A09AC">
        <w:trPr>
          <w:trHeight w:val="377"/>
          <w:jc w:val="center"/>
        </w:trPr>
        <w:tc>
          <w:tcPr>
            <w:tcW w:w="3757" w:type="dxa"/>
            <w:tcBorders>
              <w:top w:val="nil"/>
              <w:left w:val="single" w:sz="4" w:space="0" w:color="538ED5"/>
              <w:bottom w:val="single" w:sz="4" w:space="0" w:color="538ED5"/>
              <w:right w:val="single" w:sz="4" w:space="0" w:color="538ED5"/>
            </w:tcBorders>
            <w:shd w:val="clear" w:color="000000" w:fill="B2A1C7"/>
            <w:noWrap/>
            <w:vAlign w:val="bottom"/>
            <w:hideMark/>
          </w:tcPr>
          <w:p w:rsidR="000A09AC" w:rsidRPr="000A09AC" w:rsidRDefault="000A09AC" w:rsidP="000A09AC">
            <w:pPr>
              <w:spacing w:after="0" w:line="240" w:lineRule="auto"/>
              <w:rPr>
                <w:rFonts w:ascii="Arial" w:eastAsia="Times New Roman" w:hAnsi="Arial" w:cs="Arial"/>
                <w:b/>
                <w:bCs/>
                <w:sz w:val="20"/>
                <w:szCs w:val="20"/>
              </w:rPr>
            </w:pPr>
            <w:r w:rsidRPr="000A09AC">
              <w:rPr>
                <w:rFonts w:ascii="Arial" w:eastAsia="Times New Roman" w:hAnsi="Arial" w:cs="Arial"/>
                <w:b/>
                <w:bCs/>
                <w:sz w:val="20"/>
                <w:szCs w:val="20"/>
              </w:rPr>
              <w:t>CAPM = TMAR = Ke</w:t>
            </w:r>
          </w:p>
        </w:tc>
        <w:tc>
          <w:tcPr>
            <w:tcW w:w="1532" w:type="dxa"/>
            <w:tcBorders>
              <w:top w:val="nil"/>
              <w:left w:val="nil"/>
              <w:bottom w:val="single" w:sz="4" w:space="0" w:color="538ED5"/>
              <w:right w:val="single" w:sz="4" w:space="0" w:color="538ED5"/>
            </w:tcBorders>
            <w:shd w:val="clear" w:color="000000" w:fill="B2A1C7"/>
            <w:noWrap/>
            <w:vAlign w:val="bottom"/>
            <w:hideMark/>
          </w:tcPr>
          <w:p w:rsidR="000A09AC" w:rsidRPr="000A09AC" w:rsidRDefault="000A09AC" w:rsidP="000A09AC">
            <w:pPr>
              <w:spacing w:after="0" w:line="240" w:lineRule="auto"/>
              <w:jc w:val="right"/>
              <w:rPr>
                <w:rFonts w:ascii="Arial" w:eastAsia="Times New Roman" w:hAnsi="Arial" w:cs="Arial"/>
                <w:color w:val="000000"/>
                <w:sz w:val="18"/>
                <w:szCs w:val="18"/>
              </w:rPr>
            </w:pPr>
            <w:r w:rsidRPr="000A09AC">
              <w:rPr>
                <w:rFonts w:ascii="Arial" w:eastAsia="Times New Roman" w:hAnsi="Arial" w:cs="Arial"/>
                <w:color w:val="000000"/>
                <w:sz w:val="18"/>
                <w:szCs w:val="18"/>
              </w:rPr>
              <w:t>25,21%</w:t>
            </w:r>
          </w:p>
        </w:tc>
      </w:tr>
    </w:tbl>
    <w:p w:rsidR="000A09AC" w:rsidRDefault="000A09AC" w:rsidP="008729A2">
      <w:pPr>
        <w:rPr>
          <w:rFonts w:ascii="Arial" w:hAnsi="Arial" w:cs="Arial"/>
          <w:b/>
          <w:sz w:val="24"/>
          <w:szCs w:val="24"/>
        </w:rPr>
      </w:pPr>
      <w:r>
        <w:rPr>
          <w:rFonts w:ascii="Arial" w:hAnsi="Arial" w:cs="Arial"/>
          <w:b/>
          <w:sz w:val="24"/>
          <w:szCs w:val="24"/>
        </w:rPr>
        <w:t>Elaborado por: Los Autores</w:t>
      </w:r>
    </w:p>
    <w:p w:rsidR="000A09AC" w:rsidRDefault="000A09AC" w:rsidP="008729A2">
      <w:pPr>
        <w:rPr>
          <w:rFonts w:ascii="Arial" w:hAnsi="Arial" w:cs="Arial"/>
          <w:b/>
          <w:sz w:val="24"/>
          <w:szCs w:val="24"/>
        </w:rPr>
      </w:pPr>
    </w:p>
    <w:p w:rsidR="008729A2" w:rsidRDefault="00B34032" w:rsidP="008729A2">
      <w:pPr>
        <w:rPr>
          <w:rFonts w:ascii="Arial" w:hAnsi="Arial" w:cs="Arial"/>
          <w:b/>
          <w:sz w:val="24"/>
          <w:szCs w:val="24"/>
        </w:rPr>
      </w:pPr>
      <w:r>
        <w:rPr>
          <w:rFonts w:ascii="Arial" w:hAnsi="Arial" w:cs="Arial"/>
          <w:b/>
          <w:sz w:val="24"/>
          <w:szCs w:val="24"/>
        </w:rPr>
        <w:t>3.8</w:t>
      </w:r>
      <w:r w:rsidR="008C3892">
        <w:rPr>
          <w:rFonts w:ascii="Arial" w:hAnsi="Arial" w:cs="Arial"/>
          <w:b/>
          <w:sz w:val="24"/>
          <w:szCs w:val="24"/>
        </w:rPr>
        <w:t>FLUJO DE CAJA</w:t>
      </w:r>
    </w:p>
    <w:p w:rsidR="008729A2" w:rsidRDefault="008729A2" w:rsidP="008729A2">
      <w:pPr>
        <w:spacing w:line="360" w:lineRule="auto"/>
        <w:jc w:val="both"/>
        <w:rPr>
          <w:rFonts w:ascii="Arial" w:hAnsi="Arial" w:cs="Arial"/>
          <w:color w:val="000000" w:themeColor="text1"/>
        </w:rPr>
      </w:pPr>
      <w:r>
        <w:rPr>
          <w:rFonts w:ascii="Arial" w:hAnsi="Arial" w:cs="Arial"/>
          <w:color w:val="000000" w:themeColor="text1"/>
        </w:rPr>
        <w:t>Una vez recop</w:t>
      </w:r>
      <w:r w:rsidR="00CE7A2A">
        <w:rPr>
          <w:rFonts w:ascii="Arial" w:hAnsi="Arial" w:cs="Arial"/>
          <w:color w:val="000000" w:themeColor="text1"/>
        </w:rPr>
        <w:t>ilado los valores necesarios se procede a  elaborar el</w:t>
      </w:r>
      <w:r>
        <w:rPr>
          <w:rFonts w:ascii="Arial" w:hAnsi="Arial" w:cs="Arial"/>
          <w:color w:val="000000" w:themeColor="text1"/>
        </w:rPr>
        <w:t xml:space="preserve"> flujo de caja proyectado para los próximos 5. Con el flujo de caja se podrá obtener la tasa interna de retorno (TIR</w:t>
      </w:r>
      <w:r w:rsidR="00CE7A2A">
        <w:rPr>
          <w:rFonts w:ascii="Arial" w:hAnsi="Arial" w:cs="Arial"/>
          <w:color w:val="000000" w:themeColor="text1"/>
        </w:rPr>
        <w:t>). A continuación se muestra el flujo de caja de la empresa.</w:t>
      </w:r>
    </w:p>
    <w:p w:rsidR="008729A2" w:rsidRDefault="008729A2" w:rsidP="008729A2">
      <w:pPr>
        <w:spacing w:line="360" w:lineRule="auto"/>
        <w:jc w:val="both"/>
        <w:rPr>
          <w:rFonts w:ascii="Arial" w:hAnsi="Arial" w:cs="Arial"/>
          <w:b/>
          <w:color w:val="548DD4" w:themeColor="text2" w:themeTint="99"/>
        </w:rPr>
      </w:pPr>
    </w:p>
    <w:p w:rsidR="008729A2" w:rsidRPr="008E6313" w:rsidRDefault="008729A2" w:rsidP="008729A2">
      <w:pPr>
        <w:rPr>
          <w:rFonts w:ascii="Arial" w:hAnsi="Arial" w:cs="Arial"/>
          <w:b/>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sz w:val="24"/>
          <w:szCs w:val="24"/>
        </w:rPr>
      </w:pPr>
    </w:p>
    <w:p w:rsidR="008729A2" w:rsidRDefault="008729A2" w:rsidP="008729A2">
      <w:pPr>
        <w:rPr>
          <w:rFonts w:ascii="Arial" w:hAnsi="Arial" w:cs="Arial"/>
          <w:b/>
          <w:sz w:val="24"/>
          <w:szCs w:val="24"/>
        </w:rPr>
      </w:pPr>
    </w:p>
    <w:p w:rsidR="008729A2" w:rsidRDefault="008729A2" w:rsidP="008729A2">
      <w:pPr>
        <w:rPr>
          <w:rFonts w:ascii="Arial" w:hAnsi="Arial" w:cs="Arial"/>
          <w:sz w:val="24"/>
          <w:szCs w:val="24"/>
        </w:rPr>
        <w:sectPr w:rsidR="008729A2" w:rsidSect="00FA34A2">
          <w:pgSz w:w="12240" w:h="15840"/>
          <w:pgMar w:top="1985" w:right="2268" w:bottom="1985" w:left="1418" w:header="709" w:footer="709" w:gutter="0"/>
          <w:cols w:space="708"/>
          <w:docGrid w:linePitch="360"/>
        </w:sectPr>
      </w:pPr>
    </w:p>
    <w:p w:rsidR="00CE084B" w:rsidRPr="00B2645B" w:rsidRDefault="00CE084B" w:rsidP="00B2645B">
      <w:pPr>
        <w:spacing w:after="0" w:line="240" w:lineRule="auto"/>
        <w:jc w:val="both"/>
        <w:rPr>
          <w:rFonts w:ascii="Arial" w:hAnsi="Arial" w:cs="Arial"/>
          <w:b/>
          <w:sz w:val="24"/>
          <w:szCs w:val="24"/>
        </w:rPr>
      </w:pPr>
      <w:r>
        <w:rPr>
          <w:rFonts w:ascii="Arial" w:hAnsi="Arial" w:cs="Arial"/>
          <w:b/>
          <w:sz w:val="24"/>
          <w:szCs w:val="24"/>
        </w:rPr>
        <w:lastRenderedPageBreak/>
        <w:t>Tabla No. 47</w:t>
      </w:r>
      <w:r w:rsidR="00B2645B" w:rsidRPr="00B2645B">
        <w:rPr>
          <w:rFonts w:ascii="Arial" w:hAnsi="Arial" w:cs="Arial"/>
          <w:b/>
          <w:sz w:val="24"/>
          <w:szCs w:val="24"/>
        </w:rPr>
        <w:t xml:space="preserve"> Flujo de Caja</w:t>
      </w:r>
    </w:p>
    <w:tbl>
      <w:tblPr>
        <w:tblW w:w="13050" w:type="dxa"/>
        <w:tblInd w:w="55" w:type="dxa"/>
        <w:tblCellMar>
          <w:left w:w="70" w:type="dxa"/>
          <w:right w:w="70" w:type="dxa"/>
        </w:tblCellMar>
        <w:tblLook w:val="04A0"/>
      </w:tblPr>
      <w:tblGrid>
        <w:gridCol w:w="3284"/>
        <w:gridCol w:w="1665"/>
        <w:gridCol w:w="1525"/>
        <w:gridCol w:w="1525"/>
        <w:gridCol w:w="1527"/>
        <w:gridCol w:w="1762"/>
        <w:gridCol w:w="1762"/>
      </w:tblGrid>
      <w:tr w:rsidR="00CE084B" w:rsidRPr="00CE084B" w:rsidTr="00CE084B">
        <w:trPr>
          <w:trHeight w:val="227"/>
        </w:trPr>
        <w:tc>
          <w:tcPr>
            <w:tcW w:w="3284" w:type="dxa"/>
            <w:tcBorders>
              <w:top w:val="single" w:sz="8" w:space="0" w:color="auto"/>
              <w:left w:val="single" w:sz="8" w:space="0" w:color="auto"/>
              <w:bottom w:val="single" w:sz="8" w:space="0" w:color="auto"/>
              <w:right w:val="nil"/>
            </w:tcBorders>
            <w:shd w:val="clear" w:color="000000" w:fill="31849B"/>
            <w:noWrap/>
            <w:vAlign w:val="bottom"/>
            <w:hideMark/>
          </w:tcPr>
          <w:p w:rsidR="00CE084B" w:rsidRPr="00CE084B" w:rsidRDefault="00CE084B" w:rsidP="00CE084B">
            <w:pPr>
              <w:spacing w:after="0" w:line="240" w:lineRule="auto"/>
              <w:rPr>
                <w:rFonts w:ascii="Calibri" w:eastAsia="Times New Roman" w:hAnsi="Calibri" w:cs="Calibri"/>
                <w:b/>
                <w:bCs/>
                <w:color w:val="000000"/>
              </w:rPr>
            </w:pPr>
            <w:r w:rsidRPr="00CE084B">
              <w:rPr>
                <w:rFonts w:ascii="Calibri" w:eastAsia="Times New Roman" w:hAnsi="Calibri" w:cs="Calibri"/>
                <w:b/>
                <w:bCs/>
                <w:color w:val="000000"/>
              </w:rPr>
              <w:t> </w:t>
            </w:r>
          </w:p>
        </w:tc>
        <w:tc>
          <w:tcPr>
            <w:tcW w:w="6242" w:type="dxa"/>
            <w:gridSpan w:val="4"/>
            <w:tcBorders>
              <w:top w:val="single" w:sz="8" w:space="0" w:color="auto"/>
              <w:left w:val="nil"/>
              <w:bottom w:val="single" w:sz="8" w:space="0" w:color="auto"/>
              <w:right w:val="nil"/>
            </w:tcBorders>
            <w:shd w:val="clear" w:color="000000" w:fill="31849B"/>
            <w:noWrap/>
            <w:vAlign w:val="bottom"/>
            <w:hideMark/>
          </w:tcPr>
          <w:p w:rsidR="00CE084B" w:rsidRPr="00CE084B" w:rsidRDefault="00CE084B" w:rsidP="00CE084B">
            <w:pPr>
              <w:spacing w:after="0" w:line="240" w:lineRule="auto"/>
              <w:jc w:val="center"/>
              <w:rPr>
                <w:rFonts w:ascii="Calibri" w:eastAsia="Times New Roman" w:hAnsi="Calibri" w:cs="Calibri"/>
                <w:b/>
                <w:bCs/>
                <w:color w:val="000000"/>
              </w:rPr>
            </w:pPr>
            <w:r w:rsidRPr="00CE084B">
              <w:rPr>
                <w:rFonts w:ascii="Calibri" w:eastAsia="Times New Roman" w:hAnsi="Calibri" w:cs="Calibri"/>
                <w:b/>
                <w:bCs/>
                <w:color w:val="000000"/>
              </w:rPr>
              <w:t>Flujo de Caja</w:t>
            </w:r>
          </w:p>
        </w:tc>
        <w:tc>
          <w:tcPr>
            <w:tcW w:w="1762" w:type="dxa"/>
            <w:tcBorders>
              <w:top w:val="single" w:sz="8" w:space="0" w:color="auto"/>
              <w:left w:val="nil"/>
              <w:bottom w:val="single" w:sz="8" w:space="0" w:color="auto"/>
              <w:right w:val="nil"/>
            </w:tcBorders>
            <w:shd w:val="clear" w:color="000000" w:fill="31849B"/>
            <w:noWrap/>
            <w:vAlign w:val="bottom"/>
            <w:hideMark/>
          </w:tcPr>
          <w:p w:rsidR="00CE084B" w:rsidRPr="00CE084B" w:rsidRDefault="00CE084B" w:rsidP="00CE084B">
            <w:pPr>
              <w:spacing w:after="0" w:line="240" w:lineRule="auto"/>
              <w:rPr>
                <w:rFonts w:ascii="Calibri" w:eastAsia="Times New Roman" w:hAnsi="Calibri" w:cs="Calibri"/>
                <w:b/>
                <w:bCs/>
                <w:color w:val="000000"/>
              </w:rPr>
            </w:pPr>
            <w:r w:rsidRPr="00CE084B">
              <w:rPr>
                <w:rFonts w:ascii="Calibri" w:eastAsia="Times New Roman" w:hAnsi="Calibri" w:cs="Calibri"/>
                <w:b/>
                <w:bCs/>
                <w:color w:val="000000"/>
              </w:rPr>
              <w:t> </w:t>
            </w:r>
          </w:p>
        </w:tc>
        <w:tc>
          <w:tcPr>
            <w:tcW w:w="1762" w:type="dxa"/>
            <w:tcBorders>
              <w:top w:val="single" w:sz="8" w:space="0" w:color="auto"/>
              <w:left w:val="nil"/>
              <w:bottom w:val="single" w:sz="8" w:space="0" w:color="auto"/>
              <w:right w:val="single" w:sz="8" w:space="0" w:color="auto"/>
            </w:tcBorders>
            <w:shd w:val="clear" w:color="000000" w:fill="31849B"/>
            <w:noWrap/>
            <w:vAlign w:val="bottom"/>
            <w:hideMark/>
          </w:tcPr>
          <w:p w:rsidR="00CE084B" w:rsidRPr="00CE084B" w:rsidRDefault="00CE084B" w:rsidP="00CE084B">
            <w:pPr>
              <w:spacing w:after="0" w:line="240" w:lineRule="auto"/>
              <w:rPr>
                <w:rFonts w:ascii="Calibri" w:eastAsia="Times New Roman" w:hAnsi="Calibri" w:cs="Calibri"/>
                <w:b/>
                <w:bCs/>
                <w:color w:val="000000"/>
              </w:rPr>
            </w:pPr>
            <w:r w:rsidRPr="00CE084B">
              <w:rPr>
                <w:rFonts w:ascii="Calibri" w:eastAsia="Times New Roman" w:hAnsi="Calibri" w:cs="Calibri"/>
                <w:b/>
                <w:bCs/>
                <w:color w:val="000000"/>
              </w:rPr>
              <w:t>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sz w:val="18"/>
                <w:szCs w:val="18"/>
              </w:rPr>
            </w:pPr>
            <w:r w:rsidRPr="00CE084B">
              <w:rPr>
                <w:rFonts w:ascii="Arial" w:eastAsia="Times New Roman" w:hAnsi="Arial" w:cs="Arial"/>
                <w:b/>
                <w:bCs/>
                <w:sz w:val="18"/>
                <w:szCs w:val="18"/>
              </w:rPr>
              <w:t>Años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0</w:t>
            </w:r>
          </w:p>
        </w:tc>
        <w:tc>
          <w:tcPr>
            <w:tcW w:w="152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2012</w:t>
            </w:r>
          </w:p>
        </w:tc>
        <w:tc>
          <w:tcPr>
            <w:tcW w:w="152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2013</w:t>
            </w:r>
          </w:p>
        </w:tc>
        <w:tc>
          <w:tcPr>
            <w:tcW w:w="1526"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2014</w:t>
            </w:r>
          </w:p>
        </w:tc>
        <w:tc>
          <w:tcPr>
            <w:tcW w:w="1762"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2015</w:t>
            </w:r>
          </w:p>
        </w:tc>
        <w:tc>
          <w:tcPr>
            <w:tcW w:w="1762" w:type="dxa"/>
            <w:tcBorders>
              <w:top w:val="nil"/>
              <w:left w:val="nil"/>
              <w:bottom w:val="single" w:sz="4" w:space="0" w:color="auto"/>
              <w:right w:val="single" w:sz="8" w:space="0" w:color="auto"/>
            </w:tcBorders>
            <w:shd w:val="clear" w:color="auto" w:fill="auto"/>
            <w:noWrap/>
            <w:vAlign w:val="bottom"/>
            <w:hideMark/>
          </w:tcPr>
          <w:p w:rsidR="00CE084B" w:rsidRPr="00CE084B" w:rsidRDefault="00CE084B" w:rsidP="00CE084B">
            <w:pPr>
              <w:spacing w:after="0" w:line="240" w:lineRule="auto"/>
              <w:jc w:val="center"/>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2016</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Total Ingresos Guarderías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$ 47.085,00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$ 93.585,11</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$ 103.315,16</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$ 114.056,84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$ 125.915,32</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Ingresos Estimulación Prenatal</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$ 23.370,00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$ 41.151,80</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$ 44.348,67</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$ 47.793,90</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$ 51.506,77</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 xml:space="preserve">Total Ingresos </w:t>
            </w:r>
          </w:p>
        </w:tc>
        <w:tc>
          <w:tcPr>
            <w:tcW w:w="1665" w:type="dxa"/>
            <w:tcBorders>
              <w:top w:val="nil"/>
              <w:left w:val="nil"/>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$ 70.455,00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$ 134.736,91</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$ 147.663,83</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$ 161.850,74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$ 177.422,09</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 xml:space="preserve">Gastos </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Sueldos y Salarios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$ 23.932,72</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$ 57.806,65</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$ 60.777,91</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$ 63.901,90</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$ 67.186,45</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Operativos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$ 16.448,57</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$ 13.496,88</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$ 14.190,62</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$ 14.920,02</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$ 15.686,91</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Fijos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$ 3.534,64</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$ 3.534,64</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$ 3.534,64</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$ 3.534,64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$ 3.534,64</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de Publicidad</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$ 12.560,00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$ 9.180,00</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$ 9.180,00</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$ 9.180,00</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$ 9.180,00</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de Alquiler</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$ 8.000,00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$ 8.000,00</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$ 8.000,00</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$ 8.000,00</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$ 8.000,00</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de Alimentación</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$ 1.360,00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$ 2.144,86</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$ 2.255,10</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$ 2.371,01</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$ 2.492,88</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Gastos por Gasolina</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$ 1.120,00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$ 1.766,35</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$ 1.857,14</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$ 1.952,60</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$ 2.052,96</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Depreciación </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Intereses sobre prestamos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$ 5.453,90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$ 7.037,79</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$ 5.514,29</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$ 3.800,45</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$ 1.872,51</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 xml:space="preserve">Total Gastos </w:t>
            </w:r>
          </w:p>
        </w:tc>
        <w:tc>
          <w:tcPr>
            <w:tcW w:w="1665" w:type="dxa"/>
            <w:tcBorders>
              <w:top w:val="nil"/>
              <w:left w:val="nil"/>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$ 81.274,37</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$ 111.831,71</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$ 114.174,24</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$ 116.525,16</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$ 118.870,89</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color w:val="000000"/>
                <w:sz w:val="18"/>
                <w:szCs w:val="18"/>
              </w:rPr>
            </w:pPr>
            <w:r w:rsidRPr="00CE084B">
              <w:rPr>
                <w:rFonts w:ascii="Arial" w:eastAsia="Times New Roman" w:hAnsi="Arial" w:cs="Arial"/>
                <w:b/>
                <w:bCs/>
                <w:i/>
                <w:iCs/>
                <w:color w:val="000000"/>
                <w:sz w:val="18"/>
                <w:szCs w:val="18"/>
              </w:rPr>
              <w:t>Utilidad Operacional</w:t>
            </w:r>
          </w:p>
        </w:tc>
        <w:tc>
          <w:tcPr>
            <w:tcW w:w="1665" w:type="dxa"/>
            <w:tcBorders>
              <w:top w:val="nil"/>
              <w:left w:val="nil"/>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($ 10.819,37)</w:t>
            </w:r>
          </w:p>
        </w:tc>
        <w:tc>
          <w:tcPr>
            <w:tcW w:w="1525"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$ 22.905,20 </w:t>
            </w:r>
          </w:p>
        </w:tc>
        <w:tc>
          <w:tcPr>
            <w:tcW w:w="1526"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$ 33.489,59 </w:t>
            </w:r>
          </w:p>
        </w:tc>
        <w:tc>
          <w:tcPr>
            <w:tcW w:w="1762"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$ 45.325,58</w:t>
            </w:r>
          </w:p>
        </w:tc>
        <w:tc>
          <w:tcPr>
            <w:tcW w:w="1762" w:type="dxa"/>
            <w:tcBorders>
              <w:top w:val="nil"/>
              <w:left w:val="nil"/>
              <w:bottom w:val="single" w:sz="4" w:space="0" w:color="auto"/>
              <w:right w:val="single" w:sz="8"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$ 58.551,20</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15% Participación de Trabajadores</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$ 3.435,78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$ 5.023,44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$ 6.798,84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$ 8.782,68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color w:val="000000"/>
                <w:sz w:val="18"/>
                <w:szCs w:val="18"/>
              </w:rPr>
            </w:pPr>
            <w:r w:rsidRPr="00CE084B">
              <w:rPr>
                <w:rFonts w:ascii="Arial" w:eastAsia="Times New Roman" w:hAnsi="Arial" w:cs="Arial"/>
                <w:b/>
                <w:bCs/>
                <w:i/>
                <w:iCs/>
                <w:color w:val="000000"/>
                <w:sz w:val="18"/>
                <w:szCs w:val="18"/>
              </w:rPr>
              <w:t>Utilidad antes Impto a la Renta</w:t>
            </w:r>
          </w:p>
        </w:tc>
        <w:tc>
          <w:tcPr>
            <w:tcW w:w="1665" w:type="dxa"/>
            <w:tcBorders>
              <w:top w:val="nil"/>
              <w:left w:val="nil"/>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($ 10.819,37)</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$ 19.469,42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$ 28.466,15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$ 38.526,74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$ 49.768,52</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Impuestos (23% - 22%)</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$ 0,00</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$ 4.283,27</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$ 6.262,55</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$ 8.475,88</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$ 10.949,07</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color w:val="000000"/>
                <w:sz w:val="18"/>
                <w:szCs w:val="18"/>
              </w:rPr>
            </w:pPr>
            <w:r w:rsidRPr="00CE084B">
              <w:rPr>
                <w:rFonts w:ascii="Arial" w:eastAsia="Times New Roman" w:hAnsi="Arial" w:cs="Arial"/>
                <w:b/>
                <w:bCs/>
                <w:color w:val="000000"/>
                <w:sz w:val="18"/>
                <w:szCs w:val="18"/>
              </w:rPr>
              <w:t>Utilidad Neta</w:t>
            </w:r>
          </w:p>
        </w:tc>
        <w:tc>
          <w:tcPr>
            <w:tcW w:w="1665" w:type="dxa"/>
            <w:tcBorders>
              <w:top w:val="nil"/>
              <w:left w:val="nil"/>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($ 10.819,37)</w:t>
            </w:r>
          </w:p>
        </w:tc>
        <w:tc>
          <w:tcPr>
            <w:tcW w:w="1525"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$ 15.186,15 </w:t>
            </w:r>
          </w:p>
        </w:tc>
        <w:tc>
          <w:tcPr>
            <w:tcW w:w="1526"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$ 22.203,60 </w:t>
            </w:r>
          </w:p>
        </w:tc>
        <w:tc>
          <w:tcPr>
            <w:tcW w:w="1762" w:type="dxa"/>
            <w:tcBorders>
              <w:top w:val="nil"/>
              <w:left w:val="nil"/>
              <w:bottom w:val="single" w:sz="4"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$ 30.050,86</w:t>
            </w:r>
          </w:p>
        </w:tc>
        <w:tc>
          <w:tcPr>
            <w:tcW w:w="1762" w:type="dxa"/>
            <w:tcBorders>
              <w:top w:val="nil"/>
              <w:left w:val="nil"/>
              <w:bottom w:val="single" w:sz="4" w:space="0" w:color="auto"/>
              <w:right w:val="single" w:sz="8"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$ 38.819,45</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xml:space="preserve">Depreciación </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$ 8.864,54</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Pago de Capital</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($ 7.367,88)</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($ 12.194,88)</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($ 13.718,39)</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($ 15.432,22)</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($ 17.360,17)</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 Inversion Inicial</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color w:val="000000"/>
                <w:sz w:val="18"/>
                <w:szCs w:val="18"/>
              </w:rPr>
            </w:pPr>
            <w:r w:rsidRPr="00CE084B">
              <w:rPr>
                <w:rFonts w:ascii="Arial" w:eastAsia="Times New Roman" w:hAnsi="Arial" w:cs="Arial"/>
                <w:color w:val="FF0000"/>
                <w:sz w:val="18"/>
                <w:szCs w:val="18"/>
              </w:rPr>
              <w:t>($ 103.327,84)</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 Capital de Trabajo</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color w:val="000000"/>
                <w:sz w:val="18"/>
                <w:szCs w:val="18"/>
              </w:rPr>
            </w:pPr>
            <w:r w:rsidRPr="00CE084B">
              <w:rPr>
                <w:rFonts w:ascii="Arial" w:eastAsia="Times New Roman" w:hAnsi="Arial" w:cs="Arial"/>
                <w:color w:val="FF0000"/>
                <w:sz w:val="18"/>
                <w:szCs w:val="18"/>
              </w:rPr>
              <w:t>($ 10.193,37)</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 Prestamo</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color w:val="000000"/>
                <w:sz w:val="18"/>
                <w:szCs w:val="18"/>
              </w:rPr>
            </w:pPr>
            <w:r w:rsidRPr="00CE084B">
              <w:rPr>
                <w:rFonts w:ascii="Arial" w:eastAsia="Times New Roman" w:hAnsi="Arial" w:cs="Arial"/>
                <w:color w:val="000000"/>
                <w:sz w:val="18"/>
                <w:szCs w:val="18"/>
              </w:rPr>
              <w:t>$ 72.329,49</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Recuperacion capital de trabajo</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$ 10.193,37</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Valor de Desecho</w:t>
            </w:r>
          </w:p>
        </w:tc>
        <w:tc>
          <w:tcPr>
            <w:tcW w:w="1665" w:type="dxa"/>
            <w:tcBorders>
              <w:top w:val="nil"/>
              <w:left w:val="nil"/>
              <w:bottom w:val="single" w:sz="4" w:space="0" w:color="auto"/>
              <w:right w:val="single" w:sz="4" w:space="0" w:color="auto"/>
            </w:tcBorders>
            <w:shd w:val="clear" w:color="auto" w:fill="auto"/>
            <w:noWrap/>
            <w:vAlign w:val="bottom"/>
            <w:hideMark/>
          </w:tcPr>
          <w:p w:rsidR="00CE084B" w:rsidRPr="00CE084B" w:rsidRDefault="00CE084B" w:rsidP="00CE084B">
            <w:pPr>
              <w:spacing w:after="0" w:line="240" w:lineRule="auto"/>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5"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526"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4"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w:t>
            </w:r>
          </w:p>
        </w:tc>
        <w:tc>
          <w:tcPr>
            <w:tcW w:w="1762" w:type="dxa"/>
            <w:tcBorders>
              <w:top w:val="nil"/>
              <w:left w:val="nil"/>
              <w:bottom w:val="single" w:sz="4" w:space="0" w:color="auto"/>
              <w:right w:val="single" w:sz="8" w:space="0" w:color="auto"/>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$ 45.584,11</w:t>
            </w:r>
          </w:p>
        </w:tc>
      </w:tr>
      <w:tr w:rsidR="00CE084B" w:rsidRPr="00CE084B" w:rsidTr="00CE084B">
        <w:trPr>
          <w:trHeight w:val="227"/>
        </w:trPr>
        <w:tc>
          <w:tcPr>
            <w:tcW w:w="3284" w:type="dxa"/>
            <w:tcBorders>
              <w:top w:val="nil"/>
              <w:left w:val="single" w:sz="8" w:space="0" w:color="auto"/>
              <w:bottom w:val="single" w:sz="8" w:space="0" w:color="auto"/>
              <w:right w:val="single" w:sz="4" w:space="0" w:color="auto"/>
            </w:tcBorders>
            <w:shd w:val="clear" w:color="000000" w:fill="CCC0DA"/>
            <w:noWrap/>
            <w:vAlign w:val="bottom"/>
            <w:hideMark/>
          </w:tcPr>
          <w:p w:rsidR="00CE084B" w:rsidRPr="00CE084B" w:rsidRDefault="00CE084B" w:rsidP="00CE084B">
            <w:pPr>
              <w:spacing w:after="0" w:line="240" w:lineRule="auto"/>
              <w:rPr>
                <w:rFonts w:ascii="Arial" w:eastAsia="Times New Roman" w:hAnsi="Arial" w:cs="Arial"/>
                <w:b/>
                <w:bCs/>
                <w:i/>
                <w:iCs/>
                <w:sz w:val="18"/>
                <w:szCs w:val="18"/>
              </w:rPr>
            </w:pPr>
            <w:r w:rsidRPr="00CE084B">
              <w:rPr>
                <w:rFonts w:ascii="Arial" w:eastAsia="Times New Roman" w:hAnsi="Arial" w:cs="Arial"/>
                <w:b/>
                <w:bCs/>
                <w:i/>
                <w:iCs/>
                <w:sz w:val="18"/>
                <w:szCs w:val="18"/>
              </w:rPr>
              <w:t>Flujo total</w:t>
            </w:r>
          </w:p>
        </w:tc>
        <w:tc>
          <w:tcPr>
            <w:tcW w:w="1665" w:type="dxa"/>
            <w:tcBorders>
              <w:top w:val="nil"/>
              <w:left w:val="nil"/>
              <w:bottom w:val="single" w:sz="8" w:space="0" w:color="auto"/>
              <w:right w:val="single" w:sz="4" w:space="0" w:color="auto"/>
            </w:tcBorders>
            <w:shd w:val="clear" w:color="000000" w:fill="CCC0DA"/>
            <w:noWrap/>
            <w:vAlign w:val="bottom"/>
            <w:hideMark/>
          </w:tcPr>
          <w:p w:rsidR="00CE084B" w:rsidRPr="00CE084B" w:rsidRDefault="00CE084B" w:rsidP="00CE084B">
            <w:pPr>
              <w:spacing w:after="0" w:line="240" w:lineRule="auto"/>
              <w:jc w:val="right"/>
              <w:rPr>
                <w:rFonts w:ascii="Arial" w:eastAsia="Times New Roman" w:hAnsi="Arial" w:cs="Arial"/>
                <w:color w:val="000000"/>
                <w:sz w:val="18"/>
                <w:szCs w:val="18"/>
              </w:rPr>
            </w:pPr>
            <w:r w:rsidRPr="00CE084B">
              <w:rPr>
                <w:rFonts w:ascii="Arial" w:eastAsia="Times New Roman" w:hAnsi="Arial" w:cs="Arial"/>
                <w:color w:val="FF0000"/>
                <w:sz w:val="18"/>
                <w:szCs w:val="18"/>
              </w:rPr>
              <w:t>($ 41.191,72)</w:t>
            </w:r>
          </w:p>
        </w:tc>
        <w:tc>
          <w:tcPr>
            <w:tcW w:w="1525" w:type="dxa"/>
            <w:tcBorders>
              <w:top w:val="nil"/>
              <w:left w:val="nil"/>
              <w:bottom w:val="single" w:sz="8"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FF0000"/>
                <w:sz w:val="18"/>
                <w:szCs w:val="18"/>
              </w:rPr>
              <w:t>($ 9.322,72)</w:t>
            </w:r>
          </w:p>
        </w:tc>
        <w:tc>
          <w:tcPr>
            <w:tcW w:w="1525" w:type="dxa"/>
            <w:tcBorders>
              <w:top w:val="nil"/>
              <w:left w:val="nil"/>
              <w:bottom w:val="single" w:sz="8"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$ 11.855,80</w:t>
            </w:r>
          </w:p>
        </w:tc>
        <w:tc>
          <w:tcPr>
            <w:tcW w:w="1526" w:type="dxa"/>
            <w:tcBorders>
              <w:top w:val="nil"/>
              <w:left w:val="nil"/>
              <w:bottom w:val="single" w:sz="8"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$ 17.349,75</w:t>
            </w:r>
          </w:p>
        </w:tc>
        <w:tc>
          <w:tcPr>
            <w:tcW w:w="1762" w:type="dxa"/>
            <w:tcBorders>
              <w:top w:val="nil"/>
              <w:left w:val="nil"/>
              <w:bottom w:val="single" w:sz="8" w:space="0" w:color="auto"/>
              <w:right w:val="single" w:sz="4"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$ 23.483,17</w:t>
            </w:r>
          </w:p>
        </w:tc>
        <w:tc>
          <w:tcPr>
            <w:tcW w:w="1762" w:type="dxa"/>
            <w:tcBorders>
              <w:top w:val="nil"/>
              <w:left w:val="nil"/>
              <w:bottom w:val="single" w:sz="8" w:space="0" w:color="auto"/>
              <w:right w:val="single" w:sz="8" w:space="0" w:color="auto"/>
            </w:tcBorders>
            <w:shd w:val="clear" w:color="000000" w:fill="CCC0DA"/>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r w:rsidRPr="00CE084B">
              <w:rPr>
                <w:rFonts w:ascii="Arial" w:eastAsia="Times New Roman" w:hAnsi="Arial" w:cs="Arial"/>
                <w:color w:val="000000"/>
                <w:sz w:val="18"/>
                <w:szCs w:val="18"/>
              </w:rPr>
              <w:t>$ 86.101,30</w:t>
            </w: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60497B"/>
            <w:noWrap/>
            <w:vAlign w:val="bottom"/>
            <w:hideMark/>
          </w:tcPr>
          <w:p w:rsidR="00CE084B" w:rsidRPr="00CE084B" w:rsidRDefault="00CE084B" w:rsidP="00CE084B">
            <w:pPr>
              <w:spacing w:after="0" w:line="240" w:lineRule="auto"/>
              <w:jc w:val="center"/>
              <w:rPr>
                <w:rFonts w:ascii="Arial" w:eastAsia="Times New Roman" w:hAnsi="Arial" w:cs="Arial"/>
                <w:b/>
                <w:bCs/>
                <w:i/>
                <w:iCs/>
                <w:color w:val="FFFFFF"/>
                <w:sz w:val="18"/>
                <w:szCs w:val="18"/>
              </w:rPr>
            </w:pPr>
            <w:r w:rsidRPr="00CE084B">
              <w:rPr>
                <w:rFonts w:ascii="Arial" w:eastAsia="Times New Roman" w:hAnsi="Arial" w:cs="Arial"/>
                <w:b/>
                <w:bCs/>
                <w:i/>
                <w:iCs/>
                <w:color w:val="FFFFFF"/>
                <w:sz w:val="18"/>
                <w:szCs w:val="18"/>
              </w:rPr>
              <w:t>TMAR</w:t>
            </w:r>
          </w:p>
        </w:tc>
        <w:tc>
          <w:tcPr>
            <w:tcW w:w="1665" w:type="dxa"/>
            <w:tcBorders>
              <w:top w:val="nil"/>
              <w:left w:val="nil"/>
              <w:bottom w:val="single" w:sz="4" w:space="0" w:color="auto"/>
              <w:right w:val="single" w:sz="8"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b/>
                <w:bCs/>
                <w:i/>
                <w:iCs/>
                <w:color w:val="000000"/>
                <w:sz w:val="18"/>
                <w:szCs w:val="18"/>
              </w:rPr>
            </w:pPr>
            <w:r w:rsidRPr="00CE084B">
              <w:rPr>
                <w:rFonts w:ascii="Arial" w:eastAsia="Times New Roman" w:hAnsi="Arial" w:cs="Arial"/>
                <w:b/>
                <w:bCs/>
                <w:i/>
                <w:iCs/>
                <w:color w:val="000000"/>
                <w:sz w:val="18"/>
                <w:szCs w:val="18"/>
              </w:rPr>
              <w:t>25,21%</w:t>
            </w: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6"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r>
      <w:tr w:rsidR="00CE084B" w:rsidRPr="00CE084B" w:rsidTr="00CE084B">
        <w:trPr>
          <w:trHeight w:val="217"/>
        </w:trPr>
        <w:tc>
          <w:tcPr>
            <w:tcW w:w="3284" w:type="dxa"/>
            <w:tcBorders>
              <w:top w:val="nil"/>
              <w:left w:val="single" w:sz="8" w:space="0" w:color="auto"/>
              <w:bottom w:val="single" w:sz="4" w:space="0" w:color="auto"/>
              <w:right w:val="single" w:sz="4" w:space="0" w:color="auto"/>
            </w:tcBorders>
            <w:shd w:val="clear" w:color="000000" w:fill="60497B"/>
            <w:noWrap/>
            <w:vAlign w:val="bottom"/>
            <w:hideMark/>
          </w:tcPr>
          <w:p w:rsidR="00CE084B" w:rsidRPr="00CE084B" w:rsidRDefault="00CE084B" w:rsidP="00CE084B">
            <w:pPr>
              <w:spacing w:after="0" w:line="240" w:lineRule="auto"/>
              <w:jc w:val="center"/>
              <w:rPr>
                <w:rFonts w:ascii="Arial" w:eastAsia="Times New Roman" w:hAnsi="Arial" w:cs="Arial"/>
                <w:b/>
                <w:bCs/>
                <w:i/>
                <w:iCs/>
                <w:color w:val="FFFFFF"/>
                <w:sz w:val="18"/>
                <w:szCs w:val="18"/>
              </w:rPr>
            </w:pPr>
            <w:r w:rsidRPr="00CE084B">
              <w:rPr>
                <w:rFonts w:ascii="Arial" w:eastAsia="Times New Roman" w:hAnsi="Arial" w:cs="Arial"/>
                <w:b/>
                <w:bCs/>
                <w:i/>
                <w:iCs/>
                <w:color w:val="FFFFFF"/>
                <w:sz w:val="18"/>
                <w:szCs w:val="18"/>
              </w:rPr>
              <w:t>TIR</w:t>
            </w:r>
          </w:p>
        </w:tc>
        <w:tc>
          <w:tcPr>
            <w:tcW w:w="1665" w:type="dxa"/>
            <w:tcBorders>
              <w:top w:val="nil"/>
              <w:left w:val="nil"/>
              <w:bottom w:val="single" w:sz="4" w:space="0" w:color="auto"/>
              <w:right w:val="single" w:sz="8"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b/>
                <w:bCs/>
                <w:i/>
                <w:iCs/>
                <w:color w:val="000000"/>
                <w:sz w:val="18"/>
                <w:szCs w:val="18"/>
              </w:rPr>
            </w:pPr>
            <w:r w:rsidRPr="00CE084B">
              <w:rPr>
                <w:rFonts w:ascii="Arial" w:eastAsia="Times New Roman" w:hAnsi="Arial" w:cs="Arial"/>
                <w:b/>
                <w:bCs/>
                <w:i/>
                <w:iCs/>
                <w:color w:val="000000"/>
                <w:sz w:val="18"/>
                <w:szCs w:val="18"/>
              </w:rPr>
              <w:t>28,57%</w:t>
            </w: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6"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r>
      <w:tr w:rsidR="00CE084B" w:rsidRPr="00CE084B" w:rsidTr="00CE084B">
        <w:trPr>
          <w:trHeight w:val="227"/>
        </w:trPr>
        <w:tc>
          <w:tcPr>
            <w:tcW w:w="3284" w:type="dxa"/>
            <w:tcBorders>
              <w:top w:val="nil"/>
              <w:left w:val="single" w:sz="8" w:space="0" w:color="auto"/>
              <w:bottom w:val="single" w:sz="8" w:space="0" w:color="auto"/>
              <w:right w:val="single" w:sz="4" w:space="0" w:color="auto"/>
            </w:tcBorders>
            <w:shd w:val="clear" w:color="000000" w:fill="60497B"/>
            <w:noWrap/>
            <w:vAlign w:val="bottom"/>
            <w:hideMark/>
          </w:tcPr>
          <w:p w:rsidR="00CE084B" w:rsidRPr="00CE084B" w:rsidRDefault="00CE084B" w:rsidP="00CE084B">
            <w:pPr>
              <w:spacing w:after="0" w:line="240" w:lineRule="auto"/>
              <w:jc w:val="center"/>
              <w:rPr>
                <w:rFonts w:ascii="Arial" w:eastAsia="Times New Roman" w:hAnsi="Arial" w:cs="Arial"/>
                <w:b/>
                <w:bCs/>
                <w:i/>
                <w:iCs/>
                <w:color w:val="FFFFFF"/>
                <w:sz w:val="18"/>
                <w:szCs w:val="18"/>
              </w:rPr>
            </w:pPr>
            <w:r w:rsidRPr="00CE084B">
              <w:rPr>
                <w:rFonts w:ascii="Arial" w:eastAsia="Times New Roman" w:hAnsi="Arial" w:cs="Arial"/>
                <w:b/>
                <w:bCs/>
                <w:i/>
                <w:iCs/>
                <w:color w:val="FFFFFF"/>
                <w:sz w:val="18"/>
                <w:szCs w:val="18"/>
              </w:rPr>
              <w:t>VAN</w:t>
            </w:r>
          </w:p>
        </w:tc>
        <w:tc>
          <w:tcPr>
            <w:tcW w:w="1665" w:type="dxa"/>
            <w:tcBorders>
              <w:top w:val="nil"/>
              <w:left w:val="nil"/>
              <w:bottom w:val="single" w:sz="8" w:space="0" w:color="auto"/>
              <w:right w:val="single" w:sz="8" w:space="0" w:color="auto"/>
            </w:tcBorders>
            <w:shd w:val="clear" w:color="auto" w:fill="auto"/>
            <w:noWrap/>
            <w:vAlign w:val="bottom"/>
            <w:hideMark/>
          </w:tcPr>
          <w:p w:rsidR="00CE084B" w:rsidRPr="00CE084B" w:rsidRDefault="00CE084B" w:rsidP="00CE084B">
            <w:pPr>
              <w:spacing w:after="0" w:line="240" w:lineRule="auto"/>
              <w:jc w:val="right"/>
              <w:rPr>
                <w:rFonts w:ascii="Arial" w:eastAsia="Times New Roman" w:hAnsi="Arial" w:cs="Arial"/>
                <w:b/>
                <w:bCs/>
                <w:i/>
                <w:iCs/>
                <w:color w:val="000000"/>
                <w:sz w:val="18"/>
                <w:szCs w:val="18"/>
              </w:rPr>
            </w:pPr>
            <w:r w:rsidRPr="00CE084B">
              <w:rPr>
                <w:rFonts w:ascii="Arial" w:eastAsia="Times New Roman" w:hAnsi="Arial" w:cs="Arial"/>
                <w:b/>
                <w:bCs/>
                <w:i/>
                <w:iCs/>
                <w:color w:val="000000"/>
                <w:sz w:val="18"/>
                <w:szCs w:val="18"/>
              </w:rPr>
              <w:t xml:space="preserve">$ 5.290,75 </w:t>
            </w: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5"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526"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c>
          <w:tcPr>
            <w:tcW w:w="1762" w:type="dxa"/>
            <w:tcBorders>
              <w:top w:val="nil"/>
              <w:left w:val="nil"/>
              <w:bottom w:val="nil"/>
              <w:right w:val="nil"/>
            </w:tcBorders>
            <w:shd w:val="clear" w:color="auto" w:fill="auto"/>
            <w:noWrap/>
            <w:vAlign w:val="center"/>
            <w:hideMark/>
          </w:tcPr>
          <w:p w:rsidR="00CE084B" w:rsidRPr="00CE084B" w:rsidRDefault="00CE084B" w:rsidP="00CE084B">
            <w:pPr>
              <w:spacing w:after="0" w:line="240" w:lineRule="auto"/>
              <w:jc w:val="center"/>
              <w:rPr>
                <w:rFonts w:ascii="Arial" w:eastAsia="Times New Roman" w:hAnsi="Arial" w:cs="Arial"/>
                <w:color w:val="000000"/>
                <w:sz w:val="18"/>
                <w:szCs w:val="18"/>
              </w:rPr>
            </w:pPr>
          </w:p>
        </w:tc>
      </w:tr>
    </w:tbl>
    <w:p w:rsidR="00B2645B" w:rsidRPr="00FA34A2" w:rsidRDefault="00FA34A2" w:rsidP="00B2645B">
      <w:pPr>
        <w:spacing w:line="240" w:lineRule="auto"/>
        <w:jc w:val="both"/>
        <w:rPr>
          <w:rFonts w:ascii="Arial" w:hAnsi="Arial" w:cs="Arial"/>
          <w:b/>
          <w:sz w:val="24"/>
          <w:szCs w:val="24"/>
        </w:rPr>
      </w:pPr>
      <w:r w:rsidRPr="00FA34A2">
        <w:rPr>
          <w:rFonts w:ascii="Arial" w:hAnsi="Arial" w:cs="Arial"/>
          <w:b/>
          <w:sz w:val="24"/>
          <w:szCs w:val="24"/>
        </w:rPr>
        <w:t>Elaborado por: Los Autores</w:t>
      </w:r>
    </w:p>
    <w:p w:rsidR="00FA34A2" w:rsidRDefault="00FA34A2" w:rsidP="00B2645B">
      <w:pPr>
        <w:spacing w:line="240" w:lineRule="auto"/>
        <w:jc w:val="both"/>
        <w:rPr>
          <w:rFonts w:ascii="Arial" w:hAnsi="Arial" w:cs="Arial"/>
          <w:sz w:val="24"/>
          <w:szCs w:val="24"/>
        </w:rPr>
        <w:sectPr w:rsidR="00FA34A2" w:rsidSect="00FA34A2">
          <w:pgSz w:w="15840" w:h="12240" w:orient="landscape"/>
          <w:pgMar w:top="1418" w:right="1985" w:bottom="2268" w:left="1985" w:header="709" w:footer="709" w:gutter="0"/>
          <w:cols w:space="708"/>
          <w:docGrid w:linePitch="360"/>
        </w:sectPr>
      </w:pPr>
    </w:p>
    <w:p w:rsidR="008729A2" w:rsidRDefault="00B34032" w:rsidP="00C20B4D">
      <w:pPr>
        <w:spacing w:line="360" w:lineRule="auto"/>
        <w:rPr>
          <w:rFonts w:ascii="Arial" w:hAnsi="Arial" w:cs="Arial"/>
          <w:b/>
          <w:sz w:val="24"/>
          <w:szCs w:val="24"/>
        </w:rPr>
      </w:pPr>
      <w:r>
        <w:rPr>
          <w:rFonts w:ascii="Arial" w:hAnsi="Arial" w:cs="Arial"/>
          <w:b/>
          <w:sz w:val="24"/>
          <w:szCs w:val="24"/>
        </w:rPr>
        <w:lastRenderedPageBreak/>
        <w:t xml:space="preserve">3.9 </w:t>
      </w:r>
      <w:r w:rsidR="008C3892">
        <w:rPr>
          <w:rFonts w:ascii="Arial" w:hAnsi="Arial" w:cs="Arial"/>
          <w:b/>
          <w:sz w:val="24"/>
          <w:szCs w:val="24"/>
        </w:rPr>
        <w:t xml:space="preserve">TASA INTERNA DE RETORNO </w:t>
      </w:r>
      <w:r>
        <w:rPr>
          <w:rFonts w:ascii="Arial" w:hAnsi="Arial" w:cs="Arial"/>
          <w:b/>
          <w:sz w:val="24"/>
          <w:szCs w:val="24"/>
        </w:rPr>
        <w:t>(</w:t>
      </w:r>
      <w:r w:rsidR="008729A2" w:rsidRPr="00411C43">
        <w:rPr>
          <w:rFonts w:ascii="Arial" w:hAnsi="Arial" w:cs="Arial"/>
          <w:b/>
          <w:sz w:val="24"/>
          <w:szCs w:val="24"/>
        </w:rPr>
        <w:t>TIR</w:t>
      </w:r>
      <w:r>
        <w:rPr>
          <w:rFonts w:ascii="Arial" w:hAnsi="Arial" w:cs="Arial"/>
          <w:b/>
          <w:sz w:val="24"/>
          <w:szCs w:val="24"/>
        </w:rPr>
        <w:t>)</w:t>
      </w:r>
    </w:p>
    <w:p w:rsidR="00CE084B" w:rsidRPr="001030CD" w:rsidRDefault="001030CD" w:rsidP="00C20B4D">
      <w:pPr>
        <w:spacing w:line="360" w:lineRule="auto"/>
        <w:ind w:firstLine="426"/>
        <w:jc w:val="both"/>
        <w:rPr>
          <w:rFonts w:ascii="Arial" w:hAnsi="Arial" w:cs="Arial"/>
          <w:sz w:val="24"/>
          <w:szCs w:val="24"/>
        </w:rPr>
      </w:pPr>
      <w:r w:rsidRPr="001030CD">
        <w:rPr>
          <w:rFonts w:ascii="Arial" w:hAnsi="Arial" w:cs="Arial"/>
          <w:sz w:val="24"/>
          <w:szCs w:val="24"/>
        </w:rPr>
        <w:t>Representa l tasa de interés más alta que un inversionista podría pagar sin perder dinero, si todos los fondos para el financiamiento de la inversión se tomaran prestados y el préstamo (principal e interés acumulado) se pagara con las entradas en efectivo de la inversión a medida que fuesen produciendo</w:t>
      </w:r>
      <w:r>
        <w:rPr>
          <w:rStyle w:val="Refdenotaalpie"/>
          <w:rFonts w:ascii="Arial" w:hAnsi="Arial" w:cs="Arial"/>
          <w:sz w:val="24"/>
          <w:szCs w:val="24"/>
        </w:rPr>
        <w:footnoteReference w:id="14"/>
      </w:r>
      <w:r w:rsidRPr="001030CD">
        <w:rPr>
          <w:rFonts w:ascii="Arial" w:hAnsi="Arial" w:cs="Arial"/>
          <w:sz w:val="24"/>
          <w:szCs w:val="24"/>
        </w:rPr>
        <w:t xml:space="preserve">.   </w:t>
      </w:r>
    </w:p>
    <w:p w:rsidR="00CE084B" w:rsidRDefault="00CE084B" w:rsidP="00CE084B">
      <w:pPr>
        <w:spacing w:after="0" w:line="240" w:lineRule="auto"/>
        <w:ind w:left="1985"/>
        <w:rPr>
          <w:rFonts w:ascii="Arial" w:hAnsi="Arial" w:cs="Arial"/>
          <w:b/>
          <w:sz w:val="24"/>
          <w:szCs w:val="24"/>
        </w:rPr>
      </w:pPr>
      <w:r>
        <w:rPr>
          <w:rFonts w:ascii="Arial" w:hAnsi="Arial" w:cs="Arial"/>
          <w:b/>
          <w:sz w:val="24"/>
          <w:szCs w:val="24"/>
        </w:rPr>
        <w:t xml:space="preserve"> Tabla No. 48 Tasa Interna de Retorno</w:t>
      </w:r>
    </w:p>
    <w:tbl>
      <w:tblPr>
        <w:tblW w:w="4470" w:type="dxa"/>
        <w:jc w:val="center"/>
        <w:tblInd w:w="2467" w:type="dxa"/>
        <w:tblCellMar>
          <w:left w:w="70" w:type="dxa"/>
          <w:right w:w="70" w:type="dxa"/>
        </w:tblCellMar>
        <w:tblLook w:val="04A0"/>
      </w:tblPr>
      <w:tblGrid>
        <w:gridCol w:w="3125"/>
        <w:gridCol w:w="1345"/>
      </w:tblGrid>
      <w:tr w:rsidR="00FA34A2" w:rsidRPr="00FA34A2" w:rsidTr="00CE084B">
        <w:trPr>
          <w:trHeight w:val="345"/>
          <w:jc w:val="center"/>
        </w:trPr>
        <w:tc>
          <w:tcPr>
            <w:tcW w:w="3125" w:type="dxa"/>
            <w:tcBorders>
              <w:top w:val="single" w:sz="4" w:space="0" w:color="auto"/>
              <w:left w:val="single" w:sz="8" w:space="0" w:color="auto"/>
              <w:bottom w:val="single" w:sz="4" w:space="0" w:color="auto"/>
              <w:right w:val="single" w:sz="4" w:space="0" w:color="auto"/>
            </w:tcBorders>
            <w:shd w:val="clear" w:color="000000" w:fill="60497B"/>
            <w:noWrap/>
            <w:vAlign w:val="bottom"/>
            <w:hideMark/>
          </w:tcPr>
          <w:p w:rsidR="00FA34A2" w:rsidRPr="00FA34A2" w:rsidRDefault="00FA34A2" w:rsidP="00FA34A2">
            <w:pPr>
              <w:spacing w:after="0" w:line="240" w:lineRule="auto"/>
              <w:jc w:val="center"/>
              <w:rPr>
                <w:rFonts w:ascii="Arial" w:eastAsia="Times New Roman" w:hAnsi="Arial" w:cs="Arial"/>
                <w:b/>
                <w:bCs/>
                <w:i/>
                <w:iCs/>
                <w:color w:val="FFFFFF"/>
                <w:sz w:val="18"/>
                <w:szCs w:val="18"/>
              </w:rPr>
            </w:pPr>
            <w:r w:rsidRPr="00FA34A2">
              <w:rPr>
                <w:rFonts w:ascii="Arial" w:eastAsia="Times New Roman" w:hAnsi="Arial" w:cs="Arial"/>
                <w:b/>
                <w:bCs/>
                <w:i/>
                <w:iCs/>
                <w:color w:val="FFFFFF"/>
                <w:sz w:val="18"/>
                <w:szCs w:val="18"/>
              </w:rPr>
              <w:t>TIR</w:t>
            </w:r>
          </w:p>
        </w:tc>
        <w:tc>
          <w:tcPr>
            <w:tcW w:w="1345" w:type="dxa"/>
            <w:tcBorders>
              <w:top w:val="single" w:sz="4" w:space="0" w:color="auto"/>
              <w:left w:val="nil"/>
              <w:bottom w:val="single" w:sz="4" w:space="0" w:color="auto"/>
              <w:right w:val="single" w:sz="8" w:space="0" w:color="auto"/>
            </w:tcBorders>
            <w:shd w:val="clear" w:color="auto" w:fill="auto"/>
            <w:noWrap/>
            <w:vAlign w:val="bottom"/>
            <w:hideMark/>
          </w:tcPr>
          <w:p w:rsidR="00FA34A2" w:rsidRPr="00FA34A2" w:rsidRDefault="009B06FE" w:rsidP="00FA34A2">
            <w:pPr>
              <w:spacing w:after="0" w:line="240" w:lineRule="auto"/>
              <w:jc w:val="right"/>
              <w:rPr>
                <w:rFonts w:ascii="Arial" w:eastAsia="Times New Roman" w:hAnsi="Arial" w:cs="Arial"/>
                <w:b/>
                <w:bCs/>
                <w:i/>
                <w:iCs/>
                <w:color w:val="000000"/>
                <w:sz w:val="18"/>
                <w:szCs w:val="18"/>
              </w:rPr>
            </w:pPr>
            <w:r>
              <w:rPr>
                <w:rFonts w:ascii="Arial" w:eastAsia="Times New Roman" w:hAnsi="Arial" w:cs="Arial"/>
                <w:b/>
                <w:bCs/>
                <w:i/>
                <w:iCs/>
                <w:color w:val="000000"/>
                <w:sz w:val="18"/>
                <w:szCs w:val="18"/>
              </w:rPr>
              <w:t>28,57</w:t>
            </w:r>
            <w:r w:rsidR="00FA34A2" w:rsidRPr="00FA34A2">
              <w:rPr>
                <w:rFonts w:ascii="Arial" w:eastAsia="Times New Roman" w:hAnsi="Arial" w:cs="Arial"/>
                <w:b/>
                <w:bCs/>
                <w:i/>
                <w:iCs/>
                <w:color w:val="000000"/>
                <w:sz w:val="18"/>
                <w:szCs w:val="18"/>
              </w:rPr>
              <w:t>%</w:t>
            </w:r>
          </w:p>
        </w:tc>
      </w:tr>
    </w:tbl>
    <w:p w:rsidR="00CE7A2A" w:rsidRDefault="00CE084B" w:rsidP="00CE084B">
      <w:pPr>
        <w:spacing w:line="360" w:lineRule="auto"/>
        <w:ind w:left="1985"/>
        <w:rPr>
          <w:rFonts w:ascii="Arial" w:hAnsi="Arial" w:cs="Arial"/>
          <w:b/>
          <w:sz w:val="24"/>
          <w:szCs w:val="24"/>
        </w:rPr>
      </w:pPr>
      <w:r>
        <w:rPr>
          <w:rFonts w:ascii="Arial" w:hAnsi="Arial" w:cs="Arial"/>
          <w:b/>
          <w:sz w:val="24"/>
          <w:szCs w:val="24"/>
        </w:rPr>
        <w:t xml:space="preserve"> Elaborado por: Los Autores</w:t>
      </w:r>
    </w:p>
    <w:p w:rsidR="00B34032" w:rsidRDefault="00B34032" w:rsidP="00C20B4D">
      <w:pPr>
        <w:spacing w:line="360" w:lineRule="auto"/>
        <w:rPr>
          <w:rFonts w:ascii="Arial" w:hAnsi="Arial" w:cs="Arial"/>
          <w:b/>
          <w:sz w:val="24"/>
          <w:szCs w:val="24"/>
        </w:rPr>
      </w:pPr>
      <w:r>
        <w:rPr>
          <w:rFonts w:ascii="Arial" w:hAnsi="Arial" w:cs="Arial"/>
          <w:b/>
          <w:sz w:val="24"/>
          <w:szCs w:val="24"/>
        </w:rPr>
        <w:t>3.10 Valor Actual Neto (VAN)</w:t>
      </w:r>
    </w:p>
    <w:p w:rsidR="00CE084B" w:rsidRDefault="008C3892" w:rsidP="00E7329B">
      <w:pPr>
        <w:spacing w:line="360" w:lineRule="auto"/>
        <w:ind w:firstLine="426"/>
        <w:rPr>
          <w:rFonts w:ascii="Arial" w:hAnsi="Arial" w:cs="Arial"/>
          <w:b/>
          <w:sz w:val="24"/>
          <w:szCs w:val="24"/>
        </w:rPr>
      </w:pPr>
      <w:r>
        <w:rPr>
          <w:rFonts w:ascii="Arial" w:hAnsi="Arial" w:cs="Arial"/>
          <w:sz w:val="24"/>
          <w:szCs w:val="24"/>
        </w:rPr>
        <w:t>Debe aceptarse si su valor actual neto (VAN) es igual o superior a cero, donde el VAN es la diferencia entre todos sus ingresos y egresos expresados en moneda actual</w:t>
      </w:r>
      <w:r>
        <w:rPr>
          <w:rStyle w:val="Refdenotaalpie"/>
          <w:rFonts w:ascii="Arial" w:hAnsi="Arial" w:cs="Arial"/>
          <w:sz w:val="24"/>
          <w:szCs w:val="24"/>
        </w:rPr>
        <w:footnoteReference w:id="15"/>
      </w:r>
      <w:r>
        <w:rPr>
          <w:rFonts w:ascii="Arial" w:hAnsi="Arial" w:cs="Arial"/>
          <w:sz w:val="24"/>
          <w:szCs w:val="24"/>
        </w:rPr>
        <w:t>.</w:t>
      </w:r>
    </w:p>
    <w:p w:rsidR="00CE084B" w:rsidRDefault="00CE084B" w:rsidP="00CE084B">
      <w:pPr>
        <w:spacing w:after="0" w:line="240" w:lineRule="auto"/>
        <w:ind w:left="1985"/>
        <w:rPr>
          <w:rFonts w:ascii="Arial" w:hAnsi="Arial" w:cs="Arial"/>
          <w:b/>
          <w:sz w:val="24"/>
          <w:szCs w:val="24"/>
        </w:rPr>
      </w:pPr>
      <w:r>
        <w:rPr>
          <w:rFonts w:ascii="Arial" w:hAnsi="Arial" w:cs="Arial"/>
          <w:b/>
          <w:sz w:val="24"/>
          <w:szCs w:val="24"/>
        </w:rPr>
        <w:t xml:space="preserve">  Tabla No. 49 Valor Actual Neto</w:t>
      </w:r>
    </w:p>
    <w:tbl>
      <w:tblPr>
        <w:tblW w:w="4320" w:type="dxa"/>
        <w:jc w:val="center"/>
        <w:tblInd w:w="55" w:type="dxa"/>
        <w:tblCellMar>
          <w:left w:w="70" w:type="dxa"/>
          <w:right w:w="70" w:type="dxa"/>
        </w:tblCellMar>
        <w:tblLook w:val="04A0"/>
      </w:tblPr>
      <w:tblGrid>
        <w:gridCol w:w="3020"/>
        <w:gridCol w:w="1300"/>
      </w:tblGrid>
      <w:tr w:rsidR="00FA34A2" w:rsidRPr="00FA34A2" w:rsidTr="00FA34A2">
        <w:trPr>
          <w:trHeight w:val="315"/>
          <w:jc w:val="center"/>
        </w:trPr>
        <w:tc>
          <w:tcPr>
            <w:tcW w:w="3020" w:type="dxa"/>
            <w:tcBorders>
              <w:top w:val="single" w:sz="4" w:space="0" w:color="auto"/>
              <w:left w:val="single" w:sz="8" w:space="0" w:color="auto"/>
              <w:bottom w:val="single" w:sz="8" w:space="0" w:color="auto"/>
              <w:right w:val="single" w:sz="4" w:space="0" w:color="auto"/>
            </w:tcBorders>
            <w:shd w:val="clear" w:color="000000" w:fill="60497B"/>
            <w:noWrap/>
            <w:vAlign w:val="bottom"/>
            <w:hideMark/>
          </w:tcPr>
          <w:p w:rsidR="00FA34A2" w:rsidRPr="00FA34A2" w:rsidRDefault="00FA34A2" w:rsidP="00FA34A2">
            <w:pPr>
              <w:spacing w:after="0" w:line="240" w:lineRule="auto"/>
              <w:jc w:val="center"/>
              <w:rPr>
                <w:rFonts w:ascii="Arial" w:eastAsia="Times New Roman" w:hAnsi="Arial" w:cs="Arial"/>
                <w:b/>
                <w:bCs/>
                <w:i/>
                <w:iCs/>
                <w:color w:val="FFFFFF"/>
                <w:sz w:val="18"/>
                <w:szCs w:val="18"/>
              </w:rPr>
            </w:pPr>
            <w:r w:rsidRPr="00FA34A2">
              <w:rPr>
                <w:rFonts w:ascii="Arial" w:eastAsia="Times New Roman" w:hAnsi="Arial" w:cs="Arial"/>
                <w:b/>
                <w:bCs/>
                <w:i/>
                <w:iCs/>
                <w:color w:val="FFFFFF"/>
                <w:sz w:val="18"/>
                <w:szCs w:val="18"/>
              </w:rPr>
              <w:t>VAN</w:t>
            </w:r>
          </w:p>
        </w:tc>
        <w:tc>
          <w:tcPr>
            <w:tcW w:w="1300" w:type="dxa"/>
            <w:tcBorders>
              <w:top w:val="single" w:sz="4" w:space="0" w:color="auto"/>
              <w:left w:val="nil"/>
              <w:bottom w:val="single" w:sz="8" w:space="0" w:color="auto"/>
              <w:right w:val="single" w:sz="8" w:space="0" w:color="auto"/>
            </w:tcBorders>
            <w:shd w:val="clear" w:color="auto" w:fill="auto"/>
            <w:noWrap/>
            <w:vAlign w:val="bottom"/>
            <w:hideMark/>
          </w:tcPr>
          <w:p w:rsidR="00FA34A2" w:rsidRPr="00FA34A2" w:rsidRDefault="009B06FE" w:rsidP="009B06FE">
            <w:pPr>
              <w:spacing w:after="0" w:line="240" w:lineRule="auto"/>
              <w:jc w:val="right"/>
              <w:rPr>
                <w:rFonts w:ascii="Arial" w:eastAsia="Times New Roman" w:hAnsi="Arial" w:cs="Arial"/>
                <w:b/>
                <w:bCs/>
                <w:i/>
                <w:iCs/>
                <w:color w:val="000000"/>
                <w:sz w:val="18"/>
                <w:szCs w:val="18"/>
              </w:rPr>
            </w:pPr>
            <w:r>
              <w:rPr>
                <w:rFonts w:ascii="Arial" w:eastAsia="Times New Roman" w:hAnsi="Arial" w:cs="Arial"/>
                <w:b/>
                <w:bCs/>
                <w:i/>
                <w:iCs/>
                <w:color w:val="000000"/>
                <w:sz w:val="18"/>
                <w:szCs w:val="18"/>
              </w:rPr>
              <w:t>$ 5</w:t>
            </w:r>
            <w:r w:rsidR="00FA34A2" w:rsidRPr="00FA34A2">
              <w:rPr>
                <w:rFonts w:ascii="Arial" w:eastAsia="Times New Roman" w:hAnsi="Arial" w:cs="Arial"/>
                <w:b/>
                <w:bCs/>
                <w:i/>
                <w:iCs/>
                <w:color w:val="000000"/>
                <w:sz w:val="18"/>
                <w:szCs w:val="18"/>
              </w:rPr>
              <w:t>.</w:t>
            </w:r>
            <w:r>
              <w:rPr>
                <w:rFonts w:ascii="Arial" w:eastAsia="Times New Roman" w:hAnsi="Arial" w:cs="Arial"/>
                <w:b/>
                <w:bCs/>
                <w:i/>
                <w:iCs/>
                <w:color w:val="000000"/>
                <w:sz w:val="18"/>
                <w:szCs w:val="18"/>
              </w:rPr>
              <w:t>290</w:t>
            </w:r>
            <w:r w:rsidR="00FA34A2" w:rsidRPr="00FA34A2">
              <w:rPr>
                <w:rFonts w:ascii="Arial" w:eastAsia="Times New Roman" w:hAnsi="Arial" w:cs="Arial"/>
                <w:b/>
                <w:bCs/>
                <w:i/>
                <w:iCs/>
                <w:color w:val="000000"/>
                <w:sz w:val="18"/>
                <w:szCs w:val="18"/>
              </w:rPr>
              <w:t>,</w:t>
            </w:r>
            <w:r>
              <w:rPr>
                <w:rFonts w:ascii="Arial" w:eastAsia="Times New Roman" w:hAnsi="Arial" w:cs="Arial"/>
                <w:b/>
                <w:bCs/>
                <w:i/>
                <w:iCs/>
                <w:color w:val="000000"/>
                <w:sz w:val="18"/>
                <w:szCs w:val="18"/>
              </w:rPr>
              <w:t>75</w:t>
            </w:r>
          </w:p>
        </w:tc>
      </w:tr>
    </w:tbl>
    <w:p w:rsidR="00B34032" w:rsidRDefault="00CE084B" w:rsidP="00CE084B">
      <w:pPr>
        <w:spacing w:line="360" w:lineRule="auto"/>
        <w:ind w:left="2127"/>
        <w:rPr>
          <w:rFonts w:ascii="Arial" w:hAnsi="Arial" w:cs="Arial"/>
          <w:b/>
          <w:sz w:val="24"/>
          <w:szCs w:val="24"/>
        </w:rPr>
      </w:pPr>
      <w:r>
        <w:rPr>
          <w:rFonts w:ascii="Arial" w:hAnsi="Arial" w:cs="Arial"/>
          <w:b/>
          <w:sz w:val="24"/>
          <w:szCs w:val="24"/>
        </w:rPr>
        <w:t>Elaborado por: Los Autores</w:t>
      </w:r>
    </w:p>
    <w:p w:rsidR="008729A2" w:rsidRDefault="00B34032" w:rsidP="008C3892">
      <w:pPr>
        <w:spacing w:line="360" w:lineRule="auto"/>
        <w:rPr>
          <w:rFonts w:ascii="Arial" w:hAnsi="Arial" w:cs="Arial"/>
          <w:b/>
          <w:sz w:val="24"/>
          <w:szCs w:val="24"/>
        </w:rPr>
      </w:pPr>
      <w:r>
        <w:rPr>
          <w:rFonts w:ascii="Arial" w:hAnsi="Arial" w:cs="Arial"/>
          <w:b/>
          <w:sz w:val="24"/>
          <w:szCs w:val="24"/>
        </w:rPr>
        <w:t>3.11</w:t>
      </w:r>
      <w:r w:rsidR="008729A2">
        <w:rPr>
          <w:rFonts w:ascii="Arial" w:hAnsi="Arial" w:cs="Arial"/>
          <w:b/>
          <w:sz w:val="24"/>
          <w:szCs w:val="24"/>
        </w:rPr>
        <w:t xml:space="preserve"> PAYBACK</w:t>
      </w:r>
    </w:p>
    <w:p w:rsidR="008729A2" w:rsidRDefault="008729A2" w:rsidP="008C3892">
      <w:pPr>
        <w:spacing w:line="360" w:lineRule="auto"/>
        <w:ind w:firstLine="426"/>
        <w:jc w:val="both"/>
        <w:rPr>
          <w:rFonts w:ascii="Arial" w:hAnsi="Arial" w:cs="Arial"/>
          <w:color w:val="000000" w:themeColor="text1"/>
        </w:rPr>
      </w:pPr>
      <w:r>
        <w:rPr>
          <w:rFonts w:ascii="Arial" w:hAnsi="Arial" w:cs="Arial"/>
          <w:color w:val="000000" w:themeColor="text1"/>
        </w:rPr>
        <w:t xml:space="preserve"> Para el periodo de recuperación de la inversión o Payback se tomo como referencia los posteriores 5 años en donde se analizará el saldo de inversión, flujo de caja, la rentabilidad exigida y la recuperación de la inversión.</w:t>
      </w:r>
    </w:p>
    <w:p w:rsidR="008C3892" w:rsidRDefault="008C3892" w:rsidP="008729A2">
      <w:pPr>
        <w:spacing w:line="360" w:lineRule="auto"/>
        <w:jc w:val="both"/>
        <w:rPr>
          <w:rFonts w:ascii="Arial" w:hAnsi="Arial" w:cs="Arial"/>
          <w:color w:val="000000" w:themeColor="text1"/>
        </w:rPr>
      </w:pPr>
    </w:p>
    <w:p w:rsidR="00C20B4D" w:rsidRPr="001A0553" w:rsidRDefault="00C20B4D" w:rsidP="008729A2">
      <w:pPr>
        <w:spacing w:line="360" w:lineRule="auto"/>
        <w:jc w:val="both"/>
        <w:rPr>
          <w:rFonts w:ascii="Arial" w:hAnsi="Arial" w:cs="Arial"/>
          <w:color w:val="000000" w:themeColor="text1"/>
        </w:rPr>
      </w:pPr>
    </w:p>
    <w:p w:rsidR="00E52A71" w:rsidRDefault="00E52A71" w:rsidP="00B34032">
      <w:pPr>
        <w:spacing w:after="0" w:line="240" w:lineRule="auto"/>
        <w:rPr>
          <w:rFonts w:ascii="Arial" w:hAnsi="Arial" w:cs="Arial"/>
          <w:b/>
          <w:sz w:val="24"/>
          <w:szCs w:val="24"/>
        </w:rPr>
        <w:sectPr w:rsidR="00E52A71" w:rsidSect="00E52A71">
          <w:pgSz w:w="12240" w:h="15840"/>
          <w:pgMar w:top="1985" w:right="2268" w:bottom="1985" w:left="1418" w:header="709" w:footer="709" w:gutter="0"/>
          <w:cols w:space="708"/>
          <w:docGrid w:linePitch="360"/>
        </w:sectPr>
      </w:pPr>
    </w:p>
    <w:p w:rsidR="00457698" w:rsidRDefault="00457698" w:rsidP="00B34032">
      <w:pPr>
        <w:spacing w:after="0" w:line="240" w:lineRule="auto"/>
        <w:rPr>
          <w:rFonts w:ascii="Arial" w:hAnsi="Arial" w:cs="Arial"/>
          <w:b/>
          <w:sz w:val="24"/>
          <w:szCs w:val="24"/>
        </w:rPr>
      </w:pPr>
      <w:r>
        <w:rPr>
          <w:rFonts w:ascii="Arial" w:hAnsi="Arial" w:cs="Arial"/>
          <w:b/>
          <w:sz w:val="24"/>
          <w:szCs w:val="24"/>
        </w:rPr>
        <w:lastRenderedPageBreak/>
        <w:t xml:space="preserve">                      </w:t>
      </w:r>
      <w:r w:rsidR="00CE084B">
        <w:rPr>
          <w:rFonts w:ascii="Arial" w:hAnsi="Arial" w:cs="Arial"/>
          <w:b/>
          <w:sz w:val="24"/>
          <w:szCs w:val="24"/>
        </w:rPr>
        <w:t>Tabla No. 50</w:t>
      </w:r>
      <w:r w:rsidR="008729A2">
        <w:rPr>
          <w:rFonts w:ascii="Arial" w:hAnsi="Arial" w:cs="Arial"/>
          <w:b/>
          <w:sz w:val="24"/>
          <w:szCs w:val="24"/>
        </w:rPr>
        <w:t xml:space="preserve"> Periodo de Recuperación de le Inversión</w:t>
      </w:r>
    </w:p>
    <w:tbl>
      <w:tblPr>
        <w:tblW w:w="8740" w:type="dxa"/>
        <w:jc w:val="center"/>
        <w:tblInd w:w="56" w:type="dxa"/>
        <w:tblCellMar>
          <w:left w:w="70" w:type="dxa"/>
          <w:right w:w="70" w:type="dxa"/>
        </w:tblCellMar>
        <w:tblLook w:val="04A0"/>
      </w:tblPr>
      <w:tblGrid>
        <w:gridCol w:w="585"/>
        <w:gridCol w:w="1973"/>
        <w:gridCol w:w="1450"/>
        <w:gridCol w:w="2226"/>
        <w:gridCol w:w="2584"/>
      </w:tblGrid>
      <w:tr w:rsidR="00457698" w:rsidRPr="00457698" w:rsidTr="00457698">
        <w:trPr>
          <w:trHeight w:val="315"/>
          <w:jc w:val="center"/>
        </w:trPr>
        <w:tc>
          <w:tcPr>
            <w:tcW w:w="8740" w:type="dxa"/>
            <w:gridSpan w:val="5"/>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Periodo de Recuperación de la Inversión (</w:t>
            </w:r>
            <w:proofErr w:type="spellStart"/>
            <w:r w:rsidRPr="00457698">
              <w:rPr>
                <w:rFonts w:ascii="Calibri" w:eastAsia="Times New Roman" w:hAnsi="Calibri" w:cs="Calibri"/>
                <w:color w:val="000000"/>
              </w:rPr>
              <w:t>Payback</w:t>
            </w:r>
            <w:proofErr w:type="spellEnd"/>
            <w:r w:rsidRPr="00457698">
              <w:rPr>
                <w:rFonts w:ascii="Calibri" w:eastAsia="Times New Roman" w:hAnsi="Calibri" w:cs="Calibri"/>
                <w:color w:val="000000"/>
              </w:rPr>
              <w:t>)</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000000" w:fill="D99795"/>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Años</w:t>
            </w:r>
          </w:p>
        </w:tc>
        <w:tc>
          <w:tcPr>
            <w:tcW w:w="1973" w:type="dxa"/>
            <w:tcBorders>
              <w:top w:val="nil"/>
              <w:left w:val="nil"/>
              <w:bottom w:val="single" w:sz="8" w:space="0" w:color="auto"/>
              <w:right w:val="single" w:sz="8" w:space="0" w:color="auto"/>
            </w:tcBorders>
            <w:shd w:val="clear" w:color="000000" w:fill="D99795"/>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Saldo de Inversión</w:t>
            </w:r>
          </w:p>
        </w:tc>
        <w:tc>
          <w:tcPr>
            <w:tcW w:w="1450" w:type="dxa"/>
            <w:tcBorders>
              <w:top w:val="nil"/>
              <w:left w:val="nil"/>
              <w:bottom w:val="single" w:sz="8" w:space="0" w:color="auto"/>
              <w:right w:val="single" w:sz="8" w:space="0" w:color="auto"/>
            </w:tcBorders>
            <w:shd w:val="clear" w:color="000000" w:fill="D99795"/>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Flujo de Caja</w:t>
            </w:r>
          </w:p>
        </w:tc>
        <w:tc>
          <w:tcPr>
            <w:tcW w:w="2226" w:type="dxa"/>
            <w:tcBorders>
              <w:top w:val="nil"/>
              <w:left w:val="nil"/>
              <w:bottom w:val="single" w:sz="8" w:space="0" w:color="auto"/>
              <w:right w:val="single" w:sz="8" w:space="0" w:color="auto"/>
            </w:tcBorders>
            <w:shd w:val="clear" w:color="000000" w:fill="D99795"/>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Rentabilidad Exigida</w:t>
            </w:r>
          </w:p>
        </w:tc>
        <w:tc>
          <w:tcPr>
            <w:tcW w:w="2584" w:type="dxa"/>
            <w:tcBorders>
              <w:top w:val="nil"/>
              <w:left w:val="nil"/>
              <w:bottom w:val="single" w:sz="8" w:space="0" w:color="auto"/>
              <w:right w:val="single" w:sz="8" w:space="0" w:color="auto"/>
            </w:tcBorders>
            <w:shd w:val="clear" w:color="000000" w:fill="D99795"/>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Recuperación Inversión</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1</w:t>
            </w:r>
          </w:p>
        </w:tc>
        <w:tc>
          <w:tcPr>
            <w:tcW w:w="1973"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right"/>
              <w:rPr>
                <w:rFonts w:ascii="Arial" w:eastAsia="Times New Roman" w:hAnsi="Arial" w:cs="Arial"/>
                <w:color w:val="000000"/>
                <w:sz w:val="18"/>
                <w:szCs w:val="18"/>
              </w:rPr>
            </w:pPr>
            <w:r w:rsidRPr="00457698">
              <w:rPr>
                <w:rFonts w:ascii="Arial" w:eastAsia="Times New Roman" w:hAnsi="Arial" w:cs="Arial"/>
                <w:color w:val="000000"/>
                <w:sz w:val="18"/>
                <w:szCs w:val="18"/>
              </w:rPr>
              <w:t xml:space="preserve">$ 103.327,84 </w:t>
            </w:r>
          </w:p>
        </w:tc>
        <w:tc>
          <w:tcPr>
            <w:tcW w:w="1450"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(9.322,72)</w:t>
            </w:r>
          </w:p>
        </w:tc>
        <w:tc>
          <w:tcPr>
            <w:tcW w:w="2226"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26.051,88 </w:t>
            </w:r>
          </w:p>
        </w:tc>
        <w:tc>
          <w:tcPr>
            <w:tcW w:w="2584"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(35.374,59)</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2</w:t>
            </w:r>
          </w:p>
        </w:tc>
        <w:tc>
          <w:tcPr>
            <w:tcW w:w="1973"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138.702,43 </w:t>
            </w:r>
          </w:p>
        </w:tc>
        <w:tc>
          <w:tcPr>
            <w:tcW w:w="1450"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11.855,80 </w:t>
            </w:r>
          </w:p>
        </w:tc>
        <w:tc>
          <w:tcPr>
            <w:tcW w:w="2226"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34.970,81 </w:t>
            </w:r>
          </w:p>
        </w:tc>
        <w:tc>
          <w:tcPr>
            <w:tcW w:w="2584"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(23.115,01)</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3</w:t>
            </w:r>
          </w:p>
        </w:tc>
        <w:tc>
          <w:tcPr>
            <w:tcW w:w="1973"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161.817,44 </w:t>
            </w:r>
          </w:p>
        </w:tc>
        <w:tc>
          <w:tcPr>
            <w:tcW w:w="1450"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17.349,75 </w:t>
            </w:r>
          </w:p>
        </w:tc>
        <w:tc>
          <w:tcPr>
            <w:tcW w:w="2226"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40.798,76 </w:t>
            </w:r>
          </w:p>
        </w:tc>
        <w:tc>
          <w:tcPr>
            <w:tcW w:w="2584"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(23.449,01)</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4</w:t>
            </w:r>
          </w:p>
        </w:tc>
        <w:tc>
          <w:tcPr>
            <w:tcW w:w="1973"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185.266,45 </w:t>
            </w:r>
          </w:p>
        </w:tc>
        <w:tc>
          <w:tcPr>
            <w:tcW w:w="1450"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23.483,17 </w:t>
            </w:r>
          </w:p>
        </w:tc>
        <w:tc>
          <w:tcPr>
            <w:tcW w:w="2226"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46.710,92 </w:t>
            </w:r>
          </w:p>
        </w:tc>
        <w:tc>
          <w:tcPr>
            <w:tcW w:w="2584"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(23.227,75)</w:t>
            </w:r>
          </w:p>
        </w:tc>
      </w:tr>
      <w:tr w:rsidR="00457698" w:rsidRPr="00457698" w:rsidTr="00457698">
        <w:trPr>
          <w:trHeight w:val="315"/>
          <w:jc w:val="center"/>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jc w:val="center"/>
              <w:rPr>
                <w:rFonts w:ascii="Calibri" w:eastAsia="Times New Roman" w:hAnsi="Calibri" w:cs="Calibri"/>
                <w:color w:val="000000"/>
              </w:rPr>
            </w:pPr>
            <w:r w:rsidRPr="00457698">
              <w:rPr>
                <w:rFonts w:ascii="Calibri" w:eastAsia="Times New Roman" w:hAnsi="Calibri" w:cs="Calibri"/>
                <w:color w:val="000000"/>
              </w:rPr>
              <w:t>5</w:t>
            </w:r>
          </w:p>
        </w:tc>
        <w:tc>
          <w:tcPr>
            <w:tcW w:w="1973"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208.494,20 </w:t>
            </w:r>
          </w:p>
        </w:tc>
        <w:tc>
          <w:tcPr>
            <w:tcW w:w="1450"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86.101,30 </w:t>
            </w:r>
          </w:p>
        </w:tc>
        <w:tc>
          <w:tcPr>
            <w:tcW w:w="2226"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52.567,30 </w:t>
            </w:r>
          </w:p>
        </w:tc>
        <w:tc>
          <w:tcPr>
            <w:tcW w:w="2584" w:type="dxa"/>
            <w:tcBorders>
              <w:top w:val="nil"/>
              <w:left w:val="nil"/>
              <w:bottom w:val="single" w:sz="8" w:space="0" w:color="auto"/>
              <w:right w:val="single" w:sz="8" w:space="0" w:color="auto"/>
            </w:tcBorders>
            <w:shd w:val="clear" w:color="auto" w:fill="auto"/>
            <w:noWrap/>
            <w:vAlign w:val="bottom"/>
            <w:hideMark/>
          </w:tcPr>
          <w:p w:rsidR="00457698" w:rsidRPr="00457698" w:rsidRDefault="00457698" w:rsidP="00457698">
            <w:pPr>
              <w:spacing w:after="0" w:line="240" w:lineRule="auto"/>
              <w:rPr>
                <w:rFonts w:ascii="Calibri" w:eastAsia="Times New Roman" w:hAnsi="Calibri" w:cs="Calibri"/>
                <w:color w:val="000000"/>
              </w:rPr>
            </w:pPr>
            <w:r w:rsidRPr="00457698">
              <w:rPr>
                <w:rFonts w:ascii="Calibri" w:eastAsia="Times New Roman" w:hAnsi="Calibri" w:cs="Calibri"/>
                <w:color w:val="000000"/>
              </w:rPr>
              <w:t xml:space="preserve"> $                          33.534,00 </w:t>
            </w:r>
          </w:p>
        </w:tc>
      </w:tr>
    </w:tbl>
    <w:p w:rsidR="008729A2" w:rsidRDefault="00457698" w:rsidP="000C54EC">
      <w:pPr>
        <w:spacing w:line="360" w:lineRule="auto"/>
        <w:rPr>
          <w:rFonts w:ascii="Arial" w:hAnsi="Arial" w:cs="Arial"/>
          <w:b/>
          <w:sz w:val="24"/>
          <w:szCs w:val="24"/>
        </w:rPr>
      </w:pPr>
      <w:r>
        <w:rPr>
          <w:rFonts w:ascii="Arial" w:hAnsi="Arial" w:cs="Arial"/>
          <w:b/>
          <w:sz w:val="24"/>
          <w:szCs w:val="24"/>
        </w:rPr>
        <w:t xml:space="preserve">                       </w:t>
      </w:r>
      <w:r w:rsidR="008729A2">
        <w:rPr>
          <w:rFonts w:ascii="Arial" w:hAnsi="Arial" w:cs="Arial"/>
          <w:b/>
          <w:sz w:val="24"/>
          <w:szCs w:val="24"/>
        </w:rPr>
        <w:t xml:space="preserve">Elaborado </w:t>
      </w:r>
      <w:r w:rsidR="000C54EC">
        <w:rPr>
          <w:rFonts w:ascii="Arial" w:hAnsi="Arial" w:cs="Arial"/>
          <w:b/>
          <w:sz w:val="24"/>
          <w:szCs w:val="24"/>
        </w:rPr>
        <w:t>por: Los A</w:t>
      </w:r>
      <w:r w:rsidR="008729A2">
        <w:rPr>
          <w:rFonts w:ascii="Arial" w:hAnsi="Arial" w:cs="Arial"/>
          <w:b/>
          <w:sz w:val="24"/>
          <w:szCs w:val="24"/>
        </w:rPr>
        <w:t>utores</w:t>
      </w:r>
    </w:p>
    <w:p w:rsidR="00B34032" w:rsidRDefault="00B34032" w:rsidP="008C3892">
      <w:pPr>
        <w:spacing w:line="360" w:lineRule="auto"/>
        <w:jc w:val="both"/>
        <w:rPr>
          <w:rFonts w:ascii="Arial" w:hAnsi="Arial" w:cs="Arial"/>
          <w:b/>
          <w:sz w:val="24"/>
          <w:szCs w:val="24"/>
        </w:rPr>
      </w:pPr>
      <w:r w:rsidRPr="00B34032">
        <w:rPr>
          <w:rFonts w:ascii="Arial" w:hAnsi="Arial" w:cs="Arial"/>
          <w:b/>
          <w:sz w:val="24"/>
          <w:szCs w:val="24"/>
        </w:rPr>
        <w:t>3.12 ANÁLISIS DE SENSIBILIDAD</w:t>
      </w:r>
    </w:p>
    <w:p w:rsidR="00B34032" w:rsidRPr="00885344" w:rsidRDefault="00EF1910" w:rsidP="00885344">
      <w:pPr>
        <w:spacing w:line="360" w:lineRule="auto"/>
        <w:ind w:left="284"/>
        <w:jc w:val="both"/>
        <w:rPr>
          <w:rFonts w:ascii="Arial" w:hAnsi="Arial" w:cs="Arial"/>
          <w:b/>
          <w:sz w:val="24"/>
          <w:szCs w:val="24"/>
        </w:rPr>
      </w:pPr>
      <w:r w:rsidRPr="00885344">
        <w:rPr>
          <w:rFonts w:ascii="Arial" w:hAnsi="Arial" w:cs="Arial"/>
          <w:b/>
          <w:sz w:val="24"/>
          <w:szCs w:val="24"/>
        </w:rPr>
        <w:t>3.12.1 Análisis de Sensibilidad Guardería</w:t>
      </w:r>
    </w:p>
    <w:p w:rsidR="00085E40" w:rsidRPr="00EF1910" w:rsidRDefault="00EF1910" w:rsidP="00085E40">
      <w:pPr>
        <w:spacing w:after="0" w:line="240" w:lineRule="auto"/>
        <w:ind w:left="-142"/>
        <w:jc w:val="both"/>
        <w:rPr>
          <w:rFonts w:ascii="Arial" w:hAnsi="Arial" w:cs="Arial"/>
          <w:b/>
          <w:sz w:val="24"/>
          <w:szCs w:val="24"/>
        </w:rPr>
      </w:pPr>
      <w:r w:rsidRPr="00EF1910">
        <w:rPr>
          <w:rFonts w:ascii="Arial" w:hAnsi="Arial" w:cs="Arial"/>
          <w:b/>
          <w:sz w:val="24"/>
          <w:szCs w:val="24"/>
        </w:rPr>
        <w:t>Tabla No. 51 Análisis de Sensibilidad Guardería</w:t>
      </w:r>
    </w:p>
    <w:tbl>
      <w:tblPr>
        <w:tblW w:w="12175" w:type="dxa"/>
        <w:jc w:val="center"/>
        <w:tblInd w:w="-1377" w:type="dxa"/>
        <w:tblCellMar>
          <w:left w:w="70" w:type="dxa"/>
          <w:right w:w="70" w:type="dxa"/>
        </w:tblCellMar>
        <w:tblLook w:val="04A0"/>
      </w:tblPr>
      <w:tblGrid>
        <w:gridCol w:w="716"/>
        <w:gridCol w:w="1225"/>
        <w:gridCol w:w="1039"/>
        <w:gridCol w:w="768"/>
        <w:gridCol w:w="892"/>
        <w:gridCol w:w="1076"/>
        <w:gridCol w:w="1076"/>
        <w:gridCol w:w="1076"/>
        <w:gridCol w:w="1076"/>
        <w:gridCol w:w="1076"/>
        <w:gridCol w:w="1076"/>
        <w:gridCol w:w="1079"/>
      </w:tblGrid>
      <w:tr w:rsidR="00085E40" w:rsidRPr="00085E40" w:rsidTr="00085E40">
        <w:trPr>
          <w:trHeight w:val="274"/>
          <w:jc w:val="center"/>
        </w:trPr>
        <w:tc>
          <w:tcPr>
            <w:tcW w:w="12175" w:type="dxa"/>
            <w:gridSpan w:val="12"/>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85E40" w:rsidRPr="00085E40" w:rsidRDefault="00085E40" w:rsidP="00085E40">
            <w:pPr>
              <w:spacing w:after="0" w:line="240" w:lineRule="auto"/>
              <w:jc w:val="center"/>
              <w:rPr>
                <w:rFonts w:ascii="Calibri" w:eastAsia="Times New Roman" w:hAnsi="Calibri" w:cs="Calibri"/>
                <w:b/>
                <w:bCs/>
                <w:color w:val="000000"/>
              </w:rPr>
            </w:pPr>
            <w:r w:rsidRPr="00085E40">
              <w:rPr>
                <w:rFonts w:ascii="Calibri" w:eastAsia="Times New Roman" w:hAnsi="Calibri" w:cs="Calibri"/>
                <w:b/>
                <w:bCs/>
                <w:color w:val="000000"/>
              </w:rPr>
              <w:t>Resumen Escenario Guardería</w:t>
            </w:r>
          </w:p>
        </w:tc>
      </w:tr>
      <w:tr w:rsidR="00085E40" w:rsidRPr="00085E40" w:rsidTr="00085E40">
        <w:trPr>
          <w:trHeight w:val="261"/>
          <w:jc w:val="center"/>
        </w:trPr>
        <w:tc>
          <w:tcPr>
            <w:tcW w:w="716" w:type="dxa"/>
            <w:tcBorders>
              <w:top w:val="nil"/>
              <w:left w:val="single" w:sz="8" w:space="0" w:color="auto"/>
              <w:bottom w:val="single" w:sz="4" w:space="0" w:color="auto"/>
              <w:right w:val="single" w:sz="4" w:space="0" w:color="auto"/>
            </w:tcBorders>
            <w:shd w:val="clear" w:color="000000" w:fill="93CDDD"/>
            <w:noWrap/>
            <w:vAlign w:val="bottom"/>
            <w:hideMark/>
          </w:tcPr>
          <w:p w:rsidR="00085E40" w:rsidRPr="00085E40" w:rsidRDefault="00085E40" w:rsidP="00085E40">
            <w:pPr>
              <w:spacing w:after="0" w:line="240" w:lineRule="auto"/>
              <w:rPr>
                <w:rFonts w:ascii="Calibri" w:eastAsia="Times New Roman" w:hAnsi="Calibri" w:cs="Calibri"/>
                <w:b/>
                <w:bCs/>
                <w:color w:val="000000"/>
              </w:rPr>
            </w:pPr>
            <w:r w:rsidRPr="00085E40">
              <w:rPr>
                <w:rFonts w:ascii="Calibri" w:eastAsia="Times New Roman" w:hAnsi="Calibri" w:cs="Calibri"/>
                <w:b/>
                <w:bCs/>
                <w:color w:val="000000"/>
              </w:rPr>
              <w:t>Precio</w:t>
            </w:r>
          </w:p>
        </w:tc>
        <w:tc>
          <w:tcPr>
            <w:tcW w:w="1225"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175</w:t>
            </w:r>
          </w:p>
        </w:tc>
        <w:tc>
          <w:tcPr>
            <w:tcW w:w="1039"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180</w:t>
            </w:r>
          </w:p>
        </w:tc>
        <w:tc>
          <w:tcPr>
            <w:tcW w:w="768"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185</w:t>
            </w:r>
          </w:p>
        </w:tc>
        <w:tc>
          <w:tcPr>
            <w:tcW w:w="89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190</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195</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200</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205</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210</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215</w:t>
            </w:r>
          </w:p>
        </w:tc>
        <w:tc>
          <w:tcPr>
            <w:tcW w:w="1076"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220</w:t>
            </w:r>
          </w:p>
        </w:tc>
        <w:tc>
          <w:tcPr>
            <w:tcW w:w="1079" w:type="dxa"/>
            <w:tcBorders>
              <w:top w:val="nil"/>
              <w:left w:val="nil"/>
              <w:bottom w:val="single" w:sz="4" w:space="0" w:color="auto"/>
              <w:right w:val="single" w:sz="8" w:space="0" w:color="auto"/>
            </w:tcBorders>
            <w:shd w:val="clear" w:color="000000" w:fill="B6DDE8"/>
            <w:noWrap/>
            <w:vAlign w:val="bottom"/>
            <w:hideMark/>
          </w:tcPr>
          <w:p w:rsidR="00085E40" w:rsidRPr="00085E40" w:rsidRDefault="00085E40" w:rsidP="00085E40">
            <w:pPr>
              <w:spacing w:after="0" w:line="240" w:lineRule="auto"/>
              <w:jc w:val="center"/>
              <w:rPr>
                <w:rFonts w:ascii="Calibri" w:eastAsia="Times New Roman" w:hAnsi="Calibri" w:cs="Calibri"/>
                <w:color w:val="000000"/>
              </w:rPr>
            </w:pPr>
            <w:r w:rsidRPr="00085E40">
              <w:rPr>
                <w:rFonts w:ascii="Calibri" w:eastAsia="Times New Roman" w:hAnsi="Calibri" w:cs="Calibri"/>
                <w:color w:val="000000"/>
              </w:rPr>
              <w:t>225</w:t>
            </w:r>
          </w:p>
        </w:tc>
      </w:tr>
      <w:tr w:rsidR="00085E40" w:rsidRPr="00085E40" w:rsidTr="00085E40">
        <w:trPr>
          <w:trHeight w:val="274"/>
          <w:jc w:val="center"/>
        </w:trPr>
        <w:tc>
          <w:tcPr>
            <w:tcW w:w="716" w:type="dxa"/>
            <w:tcBorders>
              <w:top w:val="nil"/>
              <w:left w:val="single" w:sz="8" w:space="0" w:color="auto"/>
              <w:bottom w:val="single" w:sz="8" w:space="0" w:color="auto"/>
              <w:right w:val="single" w:sz="4" w:space="0" w:color="auto"/>
            </w:tcBorders>
            <w:shd w:val="clear" w:color="000000" w:fill="93CDDD"/>
            <w:noWrap/>
            <w:vAlign w:val="bottom"/>
            <w:hideMark/>
          </w:tcPr>
          <w:p w:rsidR="00085E40" w:rsidRPr="00085E40" w:rsidRDefault="00085E40" w:rsidP="00085E40">
            <w:pPr>
              <w:spacing w:after="0" w:line="240" w:lineRule="auto"/>
              <w:rPr>
                <w:rFonts w:ascii="Calibri" w:eastAsia="Times New Roman" w:hAnsi="Calibri" w:cs="Calibri"/>
                <w:b/>
                <w:bCs/>
                <w:color w:val="000000"/>
              </w:rPr>
            </w:pPr>
            <w:r w:rsidRPr="00085E40">
              <w:rPr>
                <w:rFonts w:ascii="Calibri" w:eastAsia="Times New Roman" w:hAnsi="Calibri" w:cs="Calibri"/>
                <w:b/>
                <w:bCs/>
                <w:color w:val="000000"/>
              </w:rPr>
              <w:t>VAN</w:t>
            </w:r>
          </w:p>
        </w:tc>
        <w:tc>
          <w:tcPr>
            <w:tcW w:w="1225"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FF0000"/>
              </w:rPr>
              <w:t>($ 1.704,98)</w:t>
            </w:r>
          </w:p>
        </w:tc>
        <w:tc>
          <w:tcPr>
            <w:tcW w:w="1039"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FF0000"/>
              </w:rPr>
              <w:t>($ 830,47)</w:t>
            </w:r>
          </w:p>
        </w:tc>
        <w:tc>
          <w:tcPr>
            <w:tcW w:w="768"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$ 44,04 </w:t>
            </w:r>
          </w:p>
        </w:tc>
        <w:tc>
          <w:tcPr>
            <w:tcW w:w="89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$ 918,55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$ 1.793,06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$ 2.667,57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$ 3.542,08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$ 4.416,59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$ 5.291,10 </w:t>
            </w:r>
          </w:p>
        </w:tc>
        <w:tc>
          <w:tcPr>
            <w:tcW w:w="1076"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$ 6.165,61 </w:t>
            </w:r>
          </w:p>
        </w:tc>
        <w:tc>
          <w:tcPr>
            <w:tcW w:w="1079" w:type="dxa"/>
            <w:tcBorders>
              <w:top w:val="nil"/>
              <w:left w:val="nil"/>
              <w:bottom w:val="single" w:sz="8" w:space="0" w:color="auto"/>
              <w:right w:val="single" w:sz="8"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 xml:space="preserve">$ 7.040,13 </w:t>
            </w:r>
          </w:p>
        </w:tc>
      </w:tr>
    </w:tbl>
    <w:p w:rsidR="00EF1910" w:rsidRDefault="00085E40" w:rsidP="00085E40">
      <w:pPr>
        <w:spacing w:after="0" w:line="240" w:lineRule="auto"/>
        <w:ind w:left="-142"/>
        <w:jc w:val="both"/>
        <w:rPr>
          <w:rFonts w:ascii="Arial" w:hAnsi="Arial" w:cs="Arial"/>
          <w:b/>
          <w:sz w:val="24"/>
          <w:szCs w:val="24"/>
        </w:rPr>
      </w:pPr>
      <w:r>
        <w:rPr>
          <w:rFonts w:ascii="Arial" w:hAnsi="Arial" w:cs="Arial"/>
          <w:b/>
          <w:sz w:val="24"/>
          <w:szCs w:val="24"/>
        </w:rPr>
        <w:t>Elaborado por: Los Autores</w:t>
      </w:r>
    </w:p>
    <w:p w:rsidR="00E52A71" w:rsidRDefault="00E52A71" w:rsidP="00085E40">
      <w:pPr>
        <w:spacing w:after="0" w:line="240" w:lineRule="auto"/>
        <w:ind w:left="-142"/>
        <w:jc w:val="both"/>
        <w:rPr>
          <w:rFonts w:ascii="Arial" w:hAnsi="Arial" w:cs="Arial"/>
          <w:b/>
          <w:sz w:val="24"/>
          <w:szCs w:val="24"/>
        </w:rPr>
      </w:pPr>
    </w:p>
    <w:p w:rsidR="00E52A71" w:rsidRDefault="00E52A71" w:rsidP="00085E40">
      <w:pPr>
        <w:spacing w:after="0" w:line="240" w:lineRule="auto"/>
        <w:ind w:left="-142"/>
        <w:jc w:val="both"/>
        <w:rPr>
          <w:rFonts w:ascii="Arial" w:hAnsi="Arial" w:cs="Arial"/>
          <w:b/>
          <w:sz w:val="24"/>
          <w:szCs w:val="24"/>
        </w:rPr>
      </w:pPr>
    </w:p>
    <w:p w:rsidR="00E52A71" w:rsidRDefault="00E52A71" w:rsidP="00085E40">
      <w:pPr>
        <w:spacing w:after="0" w:line="240" w:lineRule="auto"/>
        <w:ind w:left="-142"/>
        <w:jc w:val="both"/>
        <w:rPr>
          <w:rFonts w:ascii="Arial" w:hAnsi="Arial" w:cs="Arial"/>
          <w:b/>
          <w:sz w:val="24"/>
          <w:szCs w:val="24"/>
        </w:rPr>
      </w:pPr>
    </w:p>
    <w:p w:rsidR="00E52A71" w:rsidRDefault="00E52A71" w:rsidP="00085E40">
      <w:pPr>
        <w:spacing w:after="0" w:line="240" w:lineRule="auto"/>
        <w:ind w:left="-142"/>
        <w:jc w:val="both"/>
        <w:rPr>
          <w:rFonts w:ascii="Arial" w:hAnsi="Arial" w:cs="Arial"/>
          <w:b/>
          <w:sz w:val="24"/>
          <w:szCs w:val="24"/>
        </w:rPr>
      </w:pPr>
    </w:p>
    <w:p w:rsidR="00E52A71" w:rsidRDefault="00E52A71" w:rsidP="00085E40">
      <w:pPr>
        <w:spacing w:after="0" w:line="240" w:lineRule="auto"/>
        <w:ind w:left="-142"/>
        <w:jc w:val="both"/>
        <w:rPr>
          <w:rFonts w:ascii="Arial" w:hAnsi="Arial" w:cs="Arial"/>
          <w:b/>
          <w:sz w:val="24"/>
          <w:szCs w:val="24"/>
        </w:rPr>
      </w:pPr>
    </w:p>
    <w:p w:rsidR="00E52A71" w:rsidRDefault="00E52A71" w:rsidP="00085E40">
      <w:pPr>
        <w:spacing w:after="0" w:line="240" w:lineRule="auto"/>
        <w:ind w:left="-142"/>
        <w:jc w:val="both"/>
        <w:rPr>
          <w:rFonts w:ascii="Arial" w:hAnsi="Arial" w:cs="Arial"/>
          <w:b/>
          <w:sz w:val="24"/>
          <w:szCs w:val="24"/>
        </w:rPr>
      </w:pPr>
    </w:p>
    <w:p w:rsidR="00E52A71" w:rsidRPr="00EF1910" w:rsidRDefault="00E52A71" w:rsidP="00085E40">
      <w:pPr>
        <w:spacing w:after="0" w:line="240" w:lineRule="auto"/>
        <w:ind w:left="-142"/>
        <w:jc w:val="both"/>
        <w:rPr>
          <w:rFonts w:ascii="Arial" w:hAnsi="Arial" w:cs="Arial"/>
          <w:b/>
          <w:sz w:val="24"/>
          <w:szCs w:val="24"/>
        </w:rPr>
      </w:pPr>
    </w:p>
    <w:p w:rsidR="00085E40" w:rsidRDefault="00EF1910" w:rsidP="00085E40">
      <w:pPr>
        <w:spacing w:after="0" w:line="240" w:lineRule="auto"/>
        <w:ind w:left="426"/>
        <w:jc w:val="both"/>
        <w:rPr>
          <w:rFonts w:ascii="Arial" w:hAnsi="Arial" w:cs="Arial"/>
          <w:b/>
          <w:sz w:val="24"/>
          <w:szCs w:val="24"/>
        </w:rPr>
      </w:pPr>
      <w:r>
        <w:rPr>
          <w:rFonts w:ascii="Arial" w:hAnsi="Arial" w:cs="Arial"/>
          <w:b/>
          <w:sz w:val="24"/>
          <w:szCs w:val="24"/>
        </w:rPr>
        <w:lastRenderedPageBreak/>
        <w:t>Gráfico No. 26 Análisis de Sensibilidad Guardería</w:t>
      </w:r>
    </w:p>
    <w:p w:rsidR="00EF1910" w:rsidRPr="00EF1910" w:rsidRDefault="00085E40" w:rsidP="00EF1910">
      <w:pPr>
        <w:spacing w:after="0" w:line="240" w:lineRule="auto"/>
        <w:ind w:left="284"/>
        <w:jc w:val="both"/>
        <w:rPr>
          <w:rFonts w:ascii="Arial" w:hAnsi="Arial" w:cs="Arial"/>
          <w:b/>
          <w:sz w:val="24"/>
          <w:szCs w:val="24"/>
        </w:rPr>
      </w:pPr>
      <w:r w:rsidRPr="00085E40">
        <w:rPr>
          <w:rFonts w:ascii="Arial" w:hAnsi="Arial" w:cs="Arial"/>
          <w:b/>
          <w:noProof/>
          <w:sz w:val="24"/>
          <w:szCs w:val="24"/>
        </w:rPr>
        <w:drawing>
          <wp:inline distT="0" distB="0" distL="0" distR="0">
            <wp:extent cx="4886325" cy="3019425"/>
            <wp:effectExtent l="57150" t="19050" r="28575" b="0"/>
            <wp:docPr id="5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34032" w:rsidRPr="00EF1910" w:rsidRDefault="00EF1910" w:rsidP="00085E40">
      <w:pPr>
        <w:spacing w:line="360" w:lineRule="auto"/>
        <w:ind w:left="426"/>
        <w:jc w:val="both"/>
        <w:rPr>
          <w:rFonts w:ascii="Arial" w:hAnsi="Arial" w:cs="Arial"/>
          <w:b/>
          <w:sz w:val="24"/>
          <w:szCs w:val="24"/>
        </w:rPr>
      </w:pPr>
      <w:r w:rsidRPr="00EF1910">
        <w:rPr>
          <w:rFonts w:ascii="Arial" w:hAnsi="Arial" w:cs="Arial"/>
          <w:b/>
          <w:sz w:val="24"/>
          <w:szCs w:val="24"/>
        </w:rPr>
        <w:t>Elaborado por: Los Autores</w:t>
      </w:r>
    </w:p>
    <w:p w:rsidR="00B34032" w:rsidRDefault="00EF1910" w:rsidP="00EF1910">
      <w:pPr>
        <w:spacing w:line="360" w:lineRule="auto"/>
        <w:ind w:left="709"/>
        <w:jc w:val="both"/>
        <w:rPr>
          <w:rFonts w:ascii="Arial" w:hAnsi="Arial" w:cs="Arial"/>
          <w:b/>
          <w:sz w:val="24"/>
          <w:szCs w:val="24"/>
        </w:rPr>
      </w:pPr>
      <w:r w:rsidRPr="00EF1910">
        <w:rPr>
          <w:rFonts w:ascii="Arial" w:hAnsi="Arial" w:cs="Arial"/>
          <w:b/>
          <w:sz w:val="24"/>
          <w:szCs w:val="24"/>
        </w:rPr>
        <w:t>3.12.2 Análisis de Sensibilidad Embarazadas</w:t>
      </w:r>
    </w:p>
    <w:p w:rsidR="00085E40" w:rsidRDefault="00EF1910" w:rsidP="00085E40">
      <w:pPr>
        <w:spacing w:after="0" w:line="240" w:lineRule="auto"/>
        <w:ind w:left="-1560"/>
        <w:jc w:val="both"/>
        <w:rPr>
          <w:rFonts w:ascii="Arial" w:hAnsi="Arial" w:cs="Arial"/>
          <w:b/>
          <w:sz w:val="24"/>
          <w:szCs w:val="24"/>
        </w:rPr>
      </w:pPr>
      <w:r>
        <w:rPr>
          <w:rFonts w:ascii="Arial" w:hAnsi="Arial" w:cs="Arial"/>
          <w:b/>
          <w:sz w:val="24"/>
          <w:szCs w:val="24"/>
        </w:rPr>
        <w:t>Tabla No. 52 Análisis de Sensibilidad Embarazadas</w:t>
      </w:r>
    </w:p>
    <w:tbl>
      <w:tblPr>
        <w:tblW w:w="15086" w:type="dxa"/>
        <w:jc w:val="center"/>
        <w:tblInd w:w="-2144" w:type="dxa"/>
        <w:tblCellMar>
          <w:left w:w="70" w:type="dxa"/>
          <w:right w:w="70" w:type="dxa"/>
        </w:tblCellMar>
        <w:tblLook w:val="04A0"/>
      </w:tblPr>
      <w:tblGrid>
        <w:gridCol w:w="736"/>
        <w:gridCol w:w="872"/>
        <w:gridCol w:w="1134"/>
        <w:gridCol w:w="854"/>
        <w:gridCol w:w="765"/>
        <w:gridCol w:w="932"/>
        <w:gridCol w:w="1184"/>
        <w:gridCol w:w="932"/>
        <w:gridCol w:w="932"/>
        <w:gridCol w:w="932"/>
        <w:gridCol w:w="932"/>
        <w:gridCol w:w="932"/>
        <w:gridCol w:w="932"/>
        <w:gridCol w:w="932"/>
        <w:gridCol w:w="901"/>
        <w:gridCol w:w="1171"/>
        <w:gridCol w:w="13"/>
      </w:tblGrid>
      <w:tr w:rsidR="00085E40" w:rsidRPr="00085E40" w:rsidTr="00085E40">
        <w:trPr>
          <w:gridAfter w:val="1"/>
          <w:wAfter w:w="13" w:type="dxa"/>
          <w:trHeight w:val="215"/>
          <w:jc w:val="center"/>
        </w:trPr>
        <w:tc>
          <w:tcPr>
            <w:tcW w:w="15073" w:type="dxa"/>
            <w:gridSpan w:val="16"/>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85E40" w:rsidRPr="00085E40" w:rsidRDefault="00085E40" w:rsidP="00085E40">
            <w:pPr>
              <w:spacing w:after="0" w:line="240" w:lineRule="auto"/>
              <w:jc w:val="center"/>
              <w:rPr>
                <w:rFonts w:ascii="Calibri" w:eastAsia="Times New Roman" w:hAnsi="Calibri" w:cs="Calibri"/>
                <w:b/>
                <w:bCs/>
                <w:color w:val="000000"/>
              </w:rPr>
            </w:pPr>
            <w:r w:rsidRPr="00085E40">
              <w:rPr>
                <w:rFonts w:ascii="Calibri" w:eastAsia="Times New Roman" w:hAnsi="Calibri" w:cs="Calibri"/>
                <w:b/>
                <w:bCs/>
                <w:color w:val="000000"/>
              </w:rPr>
              <w:t>Resumen de escenario Estimulación Prenatal</w:t>
            </w:r>
          </w:p>
        </w:tc>
      </w:tr>
      <w:tr w:rsidR="00085E40" w:rsidRPr="00085E40" w:rsidTr="00085E40">
        <w:trPr>
          <w:trHeight w:val="204"/>
          <w:jc w:val="center"/>
        </w:trPr>
        <w:tc>
          <w:tcPr>
            <w:tcW w:w="736" w:type="dxa"/>
            <w:tcBorders>
              <w:top w:val="nil"/>
              <w:left w:val="single" w:sz="8" w:space="0" w:color="auto"/>
              <w:bottom w:val="single" w:sz="4" w:space="0" w:color="auto"/>
              <w:right w:val="single" w:sz="4" w:space="0" w:color="auto"/>
            </w:tcBorders>
            <w:shd w:val="clear" w:color="000000" w:fill="93CDDD"/>
            <w:noWrap/>
            <w:vAlign w:val="bottom"/>
            <w:hideMark/>
          </w:tcPr>
          <w:p w:rsidR="00085E40" w:rsidRPr="00085E40" w:rsidRDefault="00085E40" w:rsidP="00085E40">
            <w:pPr>
              <w:spacing w:after="0" w:line="240" w:lineRule="auto"/>
              <w:rPr>
                <w:rFonts w:ascii="Calibri" w:eastAsia="Times New Roman" w:hAnsi="Calibri" w:cs="Calibri"/>
                <w:b/>
                <w:bCs/>
                <w:color w:val="000000"/>
              </w:rPr>
            </w:pPr>
            <w:r w:rsidRPr="00085E40">
              <w:rPr>
                <w:rFonts w:ascii="Calibri" w:eastAsia="Times New Roman" w:hAnsi="Calibri" w:cs="Calibri"/>
                <w:b/>
                <w:bCs/>
                <w:color w:val="000000"/>
              </w:rPr>
              <w:t>Precio</w:t>
            </w:r>
          </w:p>
        </w:tc>
        <w:tc>
          <w:tcPr>
            <w:tcW w:w="87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130</w:t>
            </w:r>
          </w:p>
        </w:tc>
        <w:tc>
          <w:tcPr>
            <w:tcW w:w="1134"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135</w:t>
            </w:r>
          </w:p>
        </w:tc>
        <w:tc>
          <w:tcPr>
            <w:tcW w:w="854"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140</w:t>
            </w:r>
          </w:p>
        </w:tc>
        <w:tc>
          <w:tcPr>
            <w:tcW w:w="765"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145</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150</w:t>
            </w:r>
          </w:p>
        </w:tc>
        <w:tc>
          <w:tcPr>
            <w:tcW w:w="1184"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155</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160</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170</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175</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180</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185</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190</w:t>
            </w:r>
          </w:p>
        </w:tc>
        <w:tc>
          <w:tcPr>
            <w:tcW w:w="932"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195</w:t>
            </w:r>
          </w:p>
        </w:tc>
        <w:tc>
          <w:tcPr>
            <w:tcW w:w="901" w:type="dxa"/>
            <w:tcBorders>
              <w:top w:val="nil"/>
              <w:left w:val="nil"/>
              <w:bottom w:val="single" w:sz="4"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200</w:t>
            </w:r>
          </w:p>
        </w:tc>
        <w:tc>
          <w:tcPr>
            <w:tcW w:w="1184" w:type="dxa"/>
            <w:gridSpan w:val="2"/>
            <w:tcBorders>
              <w:top w:val="nil"/>
              <w:left w:val="nil"/>
              <w:bottom w:val="single" w:sz="4" w:space="0" w:color="auto"/>
              <w:right w:val="single" w:sz="8" w:space="0" w:color="auto"/>
            </w:tcBorders>
            <w:shd w:val="clear" w:color="000000" w:fill="B6DDE8"/>
            <w:noWrap/>
            <w:vAlign w:val="bottom"/>
            <w:hideMark/>
          </w:tcPr>
          <w:p w:rsidR="00085E40" w:rsidRPr="00085E40" w:rsidRDefault="00085E40" w:rsidP="00085E40">
            <w:pPr>
              <w:spacing w:after="0" w:line="240" w:lineRule="auto"/>
              <w:jc w:val="right"/>
              <w:rPr>
                <w:rFonts w:ascii="Calibri" w:eastAsia="Times New Roman" w:hAnsi="Calibri" w:cs="Calibri"/>
                <w:color w:val="000000"/>
              </w:rPr>
            </w:pPr>
            <w:r w:rsidRPr="00085E40">
              <w:rPr>
                <w:rFonts w:ascii="Calibri" w:eastAsia="Times New Roman" w:hAnsi="Calibri" w:cs="Calibri"/>
                <w:color w:val="000000"/>
              </w:rPr>
              <w:t>205</w:t>
            </w:r>
          </w:p>
        </w:tc>
      </w:tr>
      <w:tr w:rsidR="00085E40" w:rsidRPr="00085E40" w:rsidTr="00085E40">
        <w:trPr>
          <w:trHeight w:val="215"/>
          <w:jc w:val="center"/>
        </w:trPr>
        <w:tc>
          <w:tcPr>
            <w:tcW w:w="736" w:type="dxa"/>
            <w:tcBorders>
              <w:top w:val="nil"/>
              <w:left w:val="single" w:sz="8" w:space="0" w:color="auto"/>
              <w:bottom w:val="single" w:sz="8" w:space="0" w:color="auto"/>
              <w:right w:val="single" w:sz="4" w:space="0" w:color="auto"/>
            </w:tcBorders>
            <w:shd w:val="clear" w:color="000000" w:fill="93CDDD"/>
            <w:noWrap/>
            <w:vAlign w:val="bottom"/>
            <w:hideMark/>
          </w:tcPr>
          <w:p w:rsidR="00085E40" w:rsidRPr="00085E40" w:rsidRDefault="00085E40" w:rsidP="00085E40">
            <w:pPr>
              <w:spacing w:after="0" w:line="240" w:lineRule="auto"/>
              <w:rPr>
                <w:rFonts w:ascii="Arial" w:eastAsia="Times New Roman" w:hAnsi="Arial" w:cs="Arial"/>
                <w:b/>
                <w:bCs/>
                <w:color w:val="000000"/>
                <w:sz w:val="16"/>
              </w:rPr>
            </w:pPr>
            <w:r w:rsidRPr="00085E40">
              <w:rPr>
                <w:rFonts w:ascii="Arial" w:eastAsia="Times New Roman" w:hAnsi="Arial" w:cs="Arial"/>
                <w:b/>
                <w:bCs/>
                <w:color w:val="000000"/>
                <w:sz w:val="16"/>
              </w:rPr>
              <w:t>VAN</w:t>
            </w:r>
          </w:p>
        </w:tc>
        <w:tc>
          <w:tcPr>
            <w:tcW w:w="87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FF0000"/>
                <w:sz w:val="16"/>
              </w:rPr>
              <w:t>($ 602,86)</w:t>
            </w:r>
          </w:p>
        </w:tc>
        <w:tc>
          <w:tcPr>
            <w:tcW w:w="1134"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FF0000"/>
                <w:sz w:val="16"/>
              </w:rPr>
              <w:t>($ 111,70)</w:t>
            </w:r>
          </w:p>
        </w:tc>
        <w:tc>
          <w:tcPr>
            <w:tcW w:w="854"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$ 379,47 </w:t>
            </w:r>
          </w:p>
        </w:tc>
        <w:tc>
          <w:tcPr>
            <w:tcW w:w="765"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$ 870,63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$ 1.361,79 </w:t>
            </w:r>
          </w:p>
        </w:tc>
        <w:tc>
          <w:tcPr>
            <w:tcW w:w="1184"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$ 1.852,96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$ 2.344,12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$ 3.326,45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$ 3.817,61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$ 4.308,78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$ 4.799,94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$ 5.291,10 </w:t>
            </w:r>
          </w:p>
        </w:tc>
        <w:tc>
          <w:tcPr>
            <w:tcW w:w="932"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$ 5.782,27 </w:t>
            </w:r>
          </w:p>
        </w:tc>
        <w:tc>
          <w:tcPr>
            <w:tcW w:w="901" w:type="dxa"/>
            <w:tcBorders>
              <w:top w:val="nil"/>
              <w:left w:val="nil"/>
              <w:bottom w:val="single" w:sz="8" w:space="0" w:color="auto"/>
              <w:right w:val="single" w:sz="4" w:space="0" w:color="auto"/>
            </w:tcBorders>
            <w:shd w:val="clear" w:color="000000" w:fill="B6DDE8"/>
            <w:noWrap/>
            <w:vAlign w:val="bottom"/>
            <w:hideMark/>
          </w:tcPr>
          <w:p w:rsidR="00085E40" w:rsidRPr="00085E40" w:rsidRDefault="00085E40" w:rsidP="00085E40">
            <w:pPr>
              <w:spacing w:after="0" w:line="240" w:lineRule="auto"/>
              <w:ind w:right="-31"/>
              <w:jc w:val="right"/>
              <w:rPr>
                <w:rFonts w:ascii="Arial" w:eastAsia="Times New Roman" w:hAnsi="Arial" w:cs="Arial"/>
                <w:color w:val="000000"/>
                <w:sz w:val="16"/>
              </w:rPr>
            </w:pPr>
            <w:r w:rsidRPr="00085E40">
              <w:rPr>
                <w:rFonts w:ascii="Arial" w:eastAsia="Times New Roman" w:hAnsi="Arial" w:cs="Arial"/>
                <w:color w:val="000000"/>
                <w:sz w:val="16"/>
              </w:rPr>
              <w:t xml:space="preserve">$ 6.273,43 </w:t>
            </w:r>
          </w:p>
        </w:tc>
        <w:tc>
          <w:tcPr>
            <w:tcW w:w="1184" w:type="dxa"/>
            <w:gridSpan w:val="2"/>
            <w:tcBorders>
              <w:top w:val="nil"/>
              <w:left w:val="nil"/>
              <w:bottom w:val="single" w:sz="8" w:space="0" w:color="auto"/>
              <w:right w:val="single" w:sz="8" w:space="0" w:color="auto"/>
            </w:tcBorders>
            <w:shd w:val="clear" w:color="000000" w:fill="B6DDE8"/>
            <w:noWrap/>
            <w:vAlign w:val="bottom"/>
            <w:hideMark/>
          </w:tcPr>
          <w:p w:rsidR="00085E40" w:rsidRPr="00085E40" w:rsidRDefault="00085E40" w:rsidP="00085E40">
            <w:pPr>
              <w:spacing w:after="0" w:line="240" w:lineRule="auto"/>
              <w:jc w:val="right"/>
              <w:rPr>
                <w:rFonts w:ascii="Arial" w:eastAsia="Times New Roman" w:hAnsi="Arial" w:cs="Arial"/>
                <w:color w:val="000000"/>
                <w:sz w:val="16"/>
              </w:rPr>
            </w:pPr>
            <w:r w:rsidRPr="00085E40">
              <w:rPr>
                <w:rFonts w:ascii="Arial" w:eastAsia="Times New Roman" w:hAnsi="Arial" w:cs="Arial"/>
                <w:color w:val="000000"/>
                <w:sz w:val="16"/>
              </w:rPr>
              <w:t xml:space="preserve">$ 6.764,59 </w:t>
            </w:r>
          </w:p>
        </w:tc>
      </w:tr>
    </w:tbl>
    <w:p w:rsidR="00EF1910" w:rsidRDefault="00085E40" w:rsidP="00085E40">
      <w:pPr>
        <w:tabs>
          <w:tab w:val="left" w:pos="5054"/>
        </w:tabs>
        <w:spacing w:after="0" w:line="240" w:lineRule="auto"/>
        <w:ind w:left="-1560"/>
        <w:jc w:val="both"/>
        <w:rPr>
          <w:rFonts w:ascii="Arial" w:hAnsi="Arial" w:cs="Arial"/>
          <w:b/>
          <w:sz w:val="24"/>
          <w:szCs w:val="24"/>
        </w:rPr>
      </w:pPr>
      <w:r>
        <w:rPr>
          <w:rFonts w:ascii="Arial" w:hAnsi="Arial" w:cs="Arial"/>
          <w:b/>
          <w:sz w:val="24"/>
          <w:szCs w:val="24"/>
        </w:rPr>
        <w:t>Elaborado por: Los Autores</w:t>
      </w:r>
      <w:r>
        <w:rPr>
          <w:rFonts w:ascii="Arial" w:hAnsi="Arial" w:cs="Arial"/>
          <w:b/>
          <w:sz w:val="24"/>
          <w:szCs w:val="24"/>
        </w:rPr>
        <w:tab/>
      </w:r>
    </w:p>
    <w:p w:rsidR="00EF1910" w:rsidRDefault="00EF1910" w:rsidP="00EF1910">
      <w:pPr>
        <w:spacing w:line="360" w:lineRule="auto"/>
        <w:ind w:left="709"/>
        <w:jc w:val="both"/>
        <w:rPr>
          <w:rFonts w:ascii="Arial" w:hAnsi="Arial" w:cs="Arial"/>
          <w:b/>
          <w:sz w:val="24"/>
          <w:szCs w:val="24"/>
        </w:rPr>
      </w:pPr>
    </w:p>
    <w:p w:rsidR="00E52A71" w:rsidRPr="00EF1910" w:rsidRDefault="00E52A71" w:rsidP="00EF1910">
      <w:pPr>
        <w:spacing w:line="360" w:lineRule="auto"/>
        <w:ind w:left="709"/>
        <w:jc w:val="both"/>
        <w:rPr>
          <w:rFonts w:ascii="Arial" w:hAnsi="Arial" w:cs="Arial"/>
          <w:b/>
          <w:sz w:val="24"/>
          <w:szCs w:val="24"/>
        </w:rPr>
      </w:pPr>
    </w:p>
    <w:p w:rsidR="00085E40" w:rsidRDefault="00D7418C" w:rsidP="00085E40">
      <w:pPr>
        <w:spacing w:after="0" w:line="240" w:lineRule="auto"/>
        <w:ind w:left="284"/>
        <w:jc w:val="both"/>
        <w:rPr>
          <w:rFonts w:ascii="Arial" w:hAnsi="Arial" w:cs="Arial"/>
          <w:b/>
          <w:sz w:val="24"/>
          <w:szCs w:val="24"/>
        </w:rPr>
      </w:pPr>
      <w:r w:rsidRPr="00D7418C">
        <w:rPr>
          <w:rFonts w:ascii="Arial" w:hAnsi="Arial" w:cs="Arial"/>
          <w:b/>
          <w:sz w:val="24"/>
          <w:szCs w:val="24"/>
        </w:rPr>
        <w:lastRenderedPageBreak/>
        <w:t>Gráfico No. 27 Análisis de Sensibilidad Embarazadas</w:t>
      </w:r>
    </w:p>
    <w:p w:rsidR="00B34032" w:rsidRPr="00D7418C" w:rsidRDefault="00085E40" w:rsidP="00D7418C">
      <w:pPr>
        <w:spacing w:after="0" w:line="240" w:lineRule="auto"/>
        <w:ind w:firstLine="227"/>
        <w:jc w:val="both"/>
        <w:rPr>
          <w:rFonts w:ascii="Arial" w:hAnsi="Arial" w:cs="Arial"/>
          <w:b/>
          <w:sz w:val="24"/>
          <w:szCs w:val="24"/>
        </w:rPr>
      </w:pPr>
      <w:r w:rsidRPr="00085E40">
        <w:rPr>
          <w:rFonts w:ascii="Arial" w:hAnsi="Arial" w:cs="Arial"/>
          <w:b/>
          <w:noProof/>
          <w:sz w:val="24"/>
          <w:szCs w:val="24"/>
        </w:rPr>
        <w:drawing>
          <wp:inline distT="0" distB="0" distL="0" distR="0">
            <wp:extent cx="6205904" cy="2215662"/>
            <wp:effectExtent l="57150" t="19050" r="42496" b="0"/>
            <wp:docPr id="5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34032" w:rsidRPr="00D7418C" w:rsidRDefault="00D7418C" w:rsidP="00085E40">
      <w:pPr>
        <w:spacing w:line="360" w:lineRule="auto"/>
        <w:ind w:left="284"/>
        <w:jc w:val="both"/>
        <w:rPr>
          <w:rFonts w:ascii="Arial" w:hAnsi="Arial" w:cs="Arial"/>
          <w:b/>
          <w:sz w:val="24"/>
          <w:szCs w:val="24"/>
        </w:rPr>
      </w:pPr>
      <w:r w:rsidRPr="00D7418C">
        <w:rPr>
          <w:rFonts w:ascii="Arial" w:hAnsi="Arial" w:cs="Arial"/>
          <w:b/>
          <w:sz w:val="24"/>
          <w:szCs w:val="24"/>
        </w:rPr>
        <w:t>Elaborado por: Los Autores</w:t>
      </w:r>
    </w:p>
    <w:p w:rsidR="00B34032" w:rsidRDefault="00B34032" w:rsidP="00542AAD">
      <w:pPr>
        <w:spacing w:line="360" w:lineRule="auto"/>
        <w:ind w:firstLine="227"/>
        <w:jc w:val="both"/>
        <w:rPr>
          <w:rFonts w:ascii="Arial" w:hAnsi="Arial" w:cs="Arial"/>
          <w:sz w:val="24"/>
          <w:szCs w:val="24"/>
        </w:rPr>
      </w:pPr>
    </w:p>
    <w:p w:rsidR="00B34032" w:rsidRDefault="00B34032" w:rsidP="00542AAD">
      <w:pPr>
        <w:spacing w:line="360" w:lineRule="auto"/>
        <w:ind w:firstLine="227"/>
        <w:jc w:val="both"/>
        <w:rPr>
          <w:rFonts w:ascii="Arial" w:hAnsi="Arial" w:cs="Arial"/>
          <w:sz w:val="24"/>
          <w:szCs w:val="24"/>
        </w:rPr>
      </w:pPr>
    </w:p>
    <w:p w:rsidR="00B34032" w:rsidRDefault="00B34032" w:rsidP="00542AAD">
      <w:pPr>
        <w:spacing w:line="360" w:lineRule="auto"/>
        <w:ind w:firstLine="227"/>
        <w:jc w:val="both"/>
        <w:rPr>
          <w:rFonts w:ascii="Arial" w:hAnsi="Arial" w:cs="Arial"/>
          <w:sz w:val="24"/>
          <w:szCs w:val="24"/>
        </w:rPr>
      </w:pPr>
    </w:p>
    <w:p w:rsidR="00B34032" w:rsidRDefault="00B34032" w:rsidP="00542AAD">
      <w:pPr>
        <w:spacing w:line="360" w:lineRule="auto"/>
        <w:ind w:firstLine="227"/>
        <w:jc w:val="both"/>
        <w:rPr>
          <w:rFonts w:ascii="Arial" w:hAnsi="Arial" w:cs="Arial"/>
          <w:sz w:val="24"/>
          <w:szCs w:val="24"/>
        </w:rPr>
      </w:pPr>
    </w:p>
    <w:p w:rsidR="00B34032" w:rsidRDefault="00B34032" w:rsidP="00542AAD">
      <w:pPr>
        <w:spacing w:line="360" w:lineRule="auto"/>
        <w:ind w:firstLine="227"/>
        <w:jc w:val="both"/>
        <w:rPr>
          <w:rFonts w:ascii="Arial" w:hAnsi="Arial" w:cs="Arial"/>
          <w:sz w:val="24"/>
          <w:szCs w:val="24"/>
        </w:rPr>
      </w:pPr>
    </w:p>
    <w:p w:rsidR="00B34032" w:rsidRDefault="00B34032" w:rsidP="00542AAD">
      <w:pPr>
        <w:spacing w:line="360" w:lineRule="auto"/>
        <w:ind w:firstLine="227"/>
        <w:jc w:val="both"/>
        <w:rPr>
          <w:rFonts w:ascii="Arial" w:hAnsi="Arial" w:cs="Arial"/>
          <w:sz w:val="24"/>
          <w:szCs w:val="24"/>
        </w:rPr>
      </w:pPr>
    </w:p>
    <w:p w:rsidR="00E52A71" w:rsidRDefault="00E52A71" w:rsidP="00542AAD">
      <w:pPr>
        <w:spacing w:line="360" w:lineRule="auto"/>
        <w:ind w:firstLine="227"/>
        <w:jc w:val="both"/>
        <w:rPr>
          <w:rFonts w:ascii="Arial" w:hAnsi="Arial" w:cs="Arial"/>
          <w:sz w:val="24"/>
          <w:szCs w:val="24"/>
        </w:rPr>
        <w:sectPr w:rsidR="00E52A71" w:rsidSect="00E52A71">
          <w:pgSz w:w="15840" w:h="12240" w:orient="landscape"/>
          <w:pgMar w:top="1418" w:right="1985" w:bottom="2268" w:left="1985" w:header="709" w:footer="709" w:gutter="0"/>
          <w:cols w:space="708"/>
          <w:docGrid w:linePitch="360"/>
        </w:sectPr>
      </w:pPr>
    </w:p>
    <w:p w:rsidR="00B34032" w:rsidRPr="00D70CEF" w:rsidRDefault="00D70CEF" w:rsidP="00D70CEF">
      <w:pPr>
        <w:spacing w:after="0" w:line="240" w:lineRule="auto"/>
        <w:ind w:left="2410"/>
        <w:jc w:val="both"/>
        <w:rPr>
          <w:rFonts w:ascii="Arial" w:hAnsi="Arial" w:cs="Arial"/>
          <w:b/>
          <w:sz w:val="24"/>
          <w:szCs w:val="24"/>
        </w:rPr>
      </w:pPr>
      <w:r w:rsidRPr="00D70CEF">
        <w:rPr>
          <w:rFonts w:ascii="Arial" w:hAnsi="Arial" w:cs="Arial"/>
          <w:b/>
          <w:sz w:val="24"/>
          <w:szCs w:val="24"/>
        </w:rPr>
        <w:lastRenderedPageBreak/>
        <w:t>Tabla No. 5</w:t>
      </w:r>
      <w:r>
        <w:rPr>
          <w:rFonts w:ascii="Arial" w:hAnsi="Arial" w:cs="Arial"/>
          <w:b/>
          <w:sz w:val="24"/>
          <w:szCs w:val="24"/>
        </w:rPr>
        <w:t>3</w:t>
      </w:r>
      <w:r w:rsidRPr="00D70CEF">
        <w:rPr>
          <w:rFonts w:ascii="Arial" w:hAnsi="Arial" w:cs="Arial"/>
          <w:b/>
          <w:sz w:val="24"/>
          <w:szCs w:val="24"/>
        </w:rPr>
        <w:t xml:space="preserve"> Análisis Precio/VAN Guardería</w:t>
      </w:r>
    </w:p>
    <w:tbl>
      <w:tblPr>
        <w:tblpPr w:leftFromText="141" w:rightFromText="141" w:vertAnchor="page" w:horzAnchor="page" w:tblpX="3850" w:tblpY="2272"/>
        <w:tblW w:w="5490" w:type="dxa"/>
        <w:tblCellMar>
          <w:left w:w="70" w:type="dxa"/>
          <w:right w:w="70" w:type="dxa"/>
        </w:tblCellMar>
        <w:tblLook w:val="04A0"/>
      </w:tblPr>
      <w:tblGrid>
        <w:gridCol w:w="1357"/>
        <w:gridCol w:w="2547"/>
        <w:gridCol w:w="1586"/>
      </w:tblGrid>
      <w:tr w:rsidR="00D70CEF" w:rsidRPr="00D70CEF" w:rsidTr="00D70CEF">
        <w:trPr>
          <w:trHeight w:val="341"/>
        </w:trPr>
        <w:tc>
          <w:tcPr>
            <w:tcW w:w="5490" w:type="dxa"/>
            <w:gridSpan w:val="3"/>
            <w:tcBorders>
              <w:top w:val="single" w:sz="8" w:space="0" w:color="auto"/>
              <w:left w:val="single" w:sz="8" w:space="0" w:color="auto"/>
              <w:bottom w:val="nil"/>
              <w:right w:val="single" w:sz="8" w:space="0" w:color="000000"/>
            </w:tcBorders>
            <w:shd w:val="clear" w:color="000000" w:fill="31849B"/>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Análisis Precio/VAN Guardería</w:t>
            </w:r>
          </w:p>
        </w:tc>
      </w:tr>
      <w:tr w:rsidR="00D70CEF" w:rsidRPr="00D70CEF" w:rsidTr="00D70CEF">
        <w:trPr>
          <w:trHeight w:val="341"/>
        </w:trPr>
        <w:tc>
          <w:tcPr>
            <w:tcW w:w="1357" w:type="dxa"/>
            <w:tcBorders>
              <w:top w:val="single" w:sz="8" w:space="0" w:color="auto"/>
              <w:left w:val="single" w:sz="8" w:space="0" w:color="auto"/>
              <w:bottom w:val="nil"/>
              <w:right w:val="single" w:sz="4"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Precio</w:t>
            </w:r>
          </w:p>
        </w:tc>
        <w:tc>
          <w:tcPr>
            <w:tcW w:w="2547" w:type="dxa"/>
            <w:tcBorders>
              <w:top w:val="single" w:sz="8" w:space="0" w:color="auto"/>
              <w:left w:val="nil"/>
              <w:bottom w:val="nil"/>
              <w:right w:val="single" w:sz="4"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VAN</w:t>
            </w:r>
          </w:p>
        </w:tc>
        <w:tc>
          <w:tcPr>
            <w:tcW w:w="1586" w:type="dxa"/>
            <w:tcBorders>
              <w:top w:val="single" w:sz="8" w:space="0" w:color="auto"/>
              <w:left w:val="nil"/>
              <w:bottom w:val="nil"/>
              <w:right w:val="single" w:sz="8"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TIR</w:t>
            </w:r>
          </w:p>
        </w:tc>
      </w:tr>
      <w:tr w:rsidR="00D70CEF" w:rsidRPr="00D70CEF" w:rsidTr="00D70CEF">
        <w:trPr>
          <w:trHeight w:val="325"/>
        </w:trPr>
        <w:tc>
          <w:tcPr>
            <w:tcW w:w="1357" w:type="dxa"/>
            <w:tcBorders>
              <w:top w:val="single" w:sz="8" w:space="0" w:color="auto"/>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175</w:t>
            </w:r>
          </w:p>
        </w:tc>
        <w:tc>
          <w:tcPr>
            <w:tcW w:w="2547" w:type="dxa"/>
            <w:tcBorders>
              <w:top w:val="single" w:sz="8" w:space="0" w:color="auto"/>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FF0000"/>
              </w:rPr>
              <w:t>($ 1.704,98)</w:t>
            </w:r>
          </w:p>
        </w:tc>
        <w:tc>
          <w:tcPr>
            <w:tcW w:w="1586" w:type="dxa"/>
            <w:tcBorders>
              <w:top w:val="single" w:sz="8" w:space="0" w:color="auto"/>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24,20%</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180</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FF0000"/>
              </w:rPr>
              <w:t>($ 830,47)</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24,71%</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185</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$ 44,04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25,24%</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190</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$ 918,55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25,77%</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195</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$ 1.793,06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26,31%</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200</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$ 2.667,57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26,86%</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205</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$ 3.542,08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27,45%</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210</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$ 4.416,59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27,99%</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215</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$ 5.291,10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28,57%</w:t>
            </w:r>
          </w:p>
        </w:tc>
      </w:tr>
      <w:tr w:rsidR="00D70CEF" w:rsidRPr="00D70CEF" w:rsidTr="00D70CEF">
        <w:trPr>
          <w:trHeight w:val="325"/>
        </w:trPr>
        <w:tc>
          <w:tcPr>
            <w:tcW w:w="1357"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220</w:t>
            </w:r>
          </w:p>
        </w:tc>
        <w:tc>
          <w:tcPr>
            <w:tcW w:w="2547"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$ 6.165,61 </w:t>
            </w:r>
          </w:p>
        </w:tc>
        <w:tc>
          <w:tcPr>
            <w:tcW w:w="1586"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29,15%</w:t>
            </w:r>
          </w:p>
        </w:tc>
      </w:tr>
      <w:tr w:rsidR="00D70CEF" w:rsidRPr="00D70CEF" w:rsidTr="00D70CEF">
        <w:trPr>
          <w:trHeight w:val="341"/>
        </w:trPr>
        <w:tc>
          <w:tcPr>
            <w:tcW w:w="1357" w:type="dxa"/>
            <w:tcBorders>
              <w:top w:val="nil"/>
              <w:left w:val="single" w:sz="8" w:space="0" w:color="auto"/>
              <w:bottom w:val="single" w:sz="8"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225</w:t>
            </w:r>
          </w:p>
        </w:tc>
        <w:tc>
          <w:tcPr>
            <w:tcW w:w="2547" w:type="dxa"/>
            <w:tcBorders>
              <w:top w:val="nil"/>
              <w:left w:val="nil"/>
              <w:bottom w:val="single" w:sz="8"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$ 7.040,13 </w:t>
            </w:r>
          </w:p>
        </w:tc>
        <w:tc>
          <w:tcPr>
            <w:tcW w:w="1586" w:type="dxa"/>
            <w:tcBorders>
              <w:top w:val="nil"/>
              <w:left w:val="nil"/>
              <w:bottom w:val="single" w:sz="8"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29,75%</w:t>
            </w:r>
          </w:p>
        </w:tc>
      </w:tr>
    </w:tbl>
    <w:p w:rsidR="00542AAD" w:rsidRPr="00FE06C8" w:rsidRDefault="00542AAD" w:rsidP="00542AAD">
      <w:pPr>
        <w:spacing w:line="360" w:lineRule="auto"/>
        <w:jc w:val="both"/>
        <w:rPr>
          <w:rFonts w:ascii="Arial" w:hAnsi="Arial" w:cs="Arial"/>
          <w:sz w:val="24"/>
          <w:szCs w:val="24"/>
        </w:rPr>
      </w:pPr>
    </w:p>
    <w:p w:rsidR="00542AAD" w:rsidRPr="00FE06C8" w:rsidRDefault="00542AAD" w:rsidP="00356CE5">
      <w:pPr>
        <w:spacing w:line="360" w:lineRule="auto"/>
        <w:ind w:firstLine="227"/>
        <w:jc w:val="both"/>
        <w:rPr>
          <w:rFonts w:ascii="Arial" w:hAnsi="Arial" w:cs="Arial"/>
          <w:sz w:val="24"/>
          <w:szCs w:val="24"/>
        </w:rPr>
      </w:pPr>
    </w:p>
    <w:p w:rsidR="00D70CEF" w:rsidRDefault="00D70CEF" w:rsidP="009655F7">
      <w:pPr>
        <w:spacing w:line="360" w:lineRule="auto"/>
        <w:jc w:val="center"/>
        <w:rPr>
          <w:rFonts w:ascii="Arial" w:hAnsi="Arial" w:cs="Arial"/>
          <w:b/>
          <w:sz w:val="96"/>
          <w:szCs w:val="96"/>
        </w:rPr>
      </w:pPr>
    </w:p>
    <w:p w:rsidR="000A09AC" w:rsidRPr="00D70CEF" w:rsidRDefault="000A09AC" w:rsidP="00D70CEF">
      <w:pPr>
        <w:jc w:val="right"/>
        <w:rPr>
          <w:rFonts w:ascii="Arial" w:hAnsi="Arial" w:cs="Arial"/>
          <w:sz w:val="24"/>
          <w:szCs w:val="24"/>
        </w:rPr>
      </w:pPr>
    </w:p>
    <w:p w:rsidR="00D70CEF" w:rsidRDefault="00D70CEF" w:rsidP="00D70CEF">
      <w:pPr>
        <w:spacing w:after="0" w:line="240" w:lineRule="auto"/>
        <w:jc w:val="center"/>
        <w:rPr>
          <w:rFonts w:ascii="Arial" w:hAnsi="Arial" w:cs="Arial"/>
          <w:b/>
          <w:sz w:val="24"/>
          <w:szCs w:val="24"/>
        </w:rPr>
      </w:pPr>
    </w:p>
    <w:p w:rsidR="00D70CEF" w:rsidRDefault="00D70CEF" w:rsidP="009655F7">
      <w:pPr>
        <w:spacing w:line="360" w:lineRule="auto"/>
        <w:jc w:val="center"/>
        <w:rPr>
          <w:rFonts w:ascii="Arial" w:hAnsi="Arial" w:cs="Arial"/>
          <w:b/>
          <w:sz w:val="24"/>
          <w:szCs w:val="24"/>
        </w:rPr>
      </w:pPr>
    </w:p>
    <w:p w:rsidR="00E52A71" w:rsidRDefault="00457698" w:rsidP="00D70CEF">
      <w:pPr>
        <w:spacing w:line="360" w:lineRule="auto"/>
        <w:rPr>
          <w:rFonts w:ascii="Arial" w:hAnsi="Arial" w:cs="Arial"/>
          <w:b/>
          <w:sz w:val="24"/>
          <w:szCs w:val="24"/>
        </w:rPr>
      </w:pPr>
      <w:r>
        <w:rPr>
          <w:rFonts w:ascii="Arial" w:hAnsi="Arial" w:cs="Arial"/>
          <w:b/>
          <w:sz w:val="24"/>
          <w:szCs w:val="24"/>
        </w:rPr>
        <w:t xml:space="preserve">                                   </w:t>
      </w:r>
      <w:r w:rsidR="00D70CEF" w:rsidRPr="00D70CEF">
        <w:rPr>
          <w:rFonts w:ascii="Arial" w:hAnsi="Arial" w:cs="Arial"/>
          <w:b/>
          <w:sz w:val="24"/>
          <w:szCs w:val="24"/>
        </w:rPr>
        <w:t>Elaborado por:</w:t>
      </w:r>
      <w:r w:rsidR="00D70CEF">
        <w:rPr>
          <w:rFonts w:ascii="Arial" w:hAnsi="Arial" w:cs="Arial"/>
          <w:b/>
          <w:sz w:val="24"/>
          <w:szCs w:val="24"/>
        </w:rPr>
        <w:t xml:space="preserve"> Los Autores</w:t>
      </w:r>
    </w:p>
    <w:p w:rsidR="00D70CEF" w:rsidRPr="00D70CEF" w:rsidRDefault="00D70CEF" w:rsidP="00D70CEF">
      <w:pPr>
        <w:spacing w:after="0" w:line="240" w:lineRule="auto"/>
        <w:ind w:left="2410"/>
        <w:rPr>
          <w:rFonts w:ascii="Arial" w:hAnsi="Arial" w:cs="Arial"/>
          <w:b/>
          <w:sz w:val="24"/>
          <w:szCs w:val="24"/>
        </w:rPr>
      </w:pPr>
      <w:r>
        <w:rPr>
          <w:rFonts w:ascii="Arial" w:hAnsi="Arial" w:cs="Arial"/>
          <w:b/>
          <w:sz w:val="24"/>
          <w:szCs w:val="24"/>
        </w:rPr>
        <w:t>Tabla No. 54 Análisis Precio/VAN Estimulación</w:t>
      </w:r>
    </w:p>
    <w:tbl>
      <w:tblPr>
        <w:tblW w:w="5323" w:type="dxa"/>
        <w:tblInd w:w="2555" w:type="dxa"/>
        <w:tblCellMar>
          <w:left w:w="70" w:type="dxa"/>
          <w:right w:w="70" w:type="dxa"/>
        </w:tblCellMar>
        <w:tblLook w:val="04A0"/>
      </w:tblPr>
      <w:tblGrid>
        <w:gridCol w:w="1394"/>
        <w:gridCol w:w="2299"/>
        <w:gridCol w:w="1630"/>
      </w:tblGrid>
      <w:tr w:rsidR="00D70CEF" w:rsidRPr="00D70CEF" w:rsidTr="00D70CEF">
        <w:trPr>
          <w:trHeight w:val="297"/>
        </w:trPr>
        <w:tc>
          <w:tcPr>
            <w:tcW w:w="5323" w:type="dxa"/>
            <w:gridSpan w:val="3"/>
            <w:tcBorders>
              <w:top w:val="single" w:sz="8" w:space="0" w:color="auto"/>
              <w:left w:val="single" w:sz="8" w:space="0" w:color="auto"/>
              <w:bottom w:val="nil"/>
              <w:right w:val="single" w:sz="8" w:space="0" w:color="000000"/>
            </w:tcBorders>
            <w:shd w:val="clear" w:color="000000" w:fill="31849B"/>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Análisis Precio/VAN Estimulación</w:t>
            </w:r>
          </w:p>
        </w:tc>
      </w:tr>
      <w:tr w:rsidR="00D70CEF" w:rsidRPr="00D70CEF" w:rsidTr="00D70CEF">
        <w:trPr>
          <w:trHeight w:val="297"/>
        </w:trPr>
        <w:tc>
          <w:tcPr>
            <w:tcW w:w="1394" w:type="dxa"/>
            <w:tcBorders>
              <w:top w:val="single" w:sz="8" w:space="0" w:color="auto"/>
              <w:left w:val="single" w:sz="8" w:space="0" w:color="auto"/>
              <w:bottom w:val="single" w:sz="8" w:space="0" w:color="auto"/>
              <w:right w:val="single" w:sz="4"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Precio</w:t>
            </w:r>
          </w:p>
        </w:tc>
        <w:tc>
          <w:tcPr>
            <w:tcW w:w="2299" w:type="dxa"/>
            <w:tcBorders>
              <w:top w:val="single" w:sz="8" w:space="0" w:color="auto"/>
              <w:left w:val="nil"/>
              <w:bottom w:val="single" w:sz="8" w:space="0" w:color="auto"/>
              <w:right w:val="single" w:sz="4"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VAN</w:t>
            </w:r>
          </w:p>
        </w:tc>
        <w:tc>
          <w:tcPr>
            <w:tcW w:w="1630" w:type="dxa"/>
            <w:tcBorders>
              <w:top w:val="single" w:sz="8" w:space="0" w:color="auto"/>
              <w:left w:val="nil"/>
              <w:bottom w:val="single" w:sz="8" w:space="0" w:color="auto"/>
              <w:right w:val="single" w:sz="8" w:space="0" w:color="auto"/>
            </w:tcBorders>
            <w:shd w:val="clear" w:color="000000" w:fill="93CDDD"/>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TIR</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130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FF0000"/>
              </w:rPr>
              <w:t>($ 602,86)</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24,85%</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135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FF0000"/>
              </w:rPr>
              <w:t>($ 111,70)</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25,15%</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140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$ 379,47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25,44%</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145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$ 870,63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25,74%</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150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$ 1.361,79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26,05%</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155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$ 1.852,96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26,35%</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160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$ 2.344,12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26,66%</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170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$ 3.326,45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27,28%</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175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$ 3.817,61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27,60%</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180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$ 4.308,78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27,92%</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185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$ 4.799,94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28,24%</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190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$ 5.291,10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28,57%</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195</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$ 5.782,57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28,89%</w:t>
            </w:r>
          </w:p>
        </w:tc>
      </w:tr>
      <w:tr w:rsidR="00D70CEF" w:rsidRPr="00D70CEF" w:rsidTr="00D70CEF">
        <w:trPr>
          <w:trHeight w:val="283"/>
        </w:trPr>
        <w:tc>
          <w:tcPr>
            <w:tcW w:w="1394" w:type="dxa"/>
            <w:tcBorders>
              <w:top w:val="nil"/>
              <w:left w:val="single" w:sz="8" w:space="0" w:color="auto"/>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200</w:t>
            </w:r>
          </w:p>
        </w:tc>
        <w:tc>
          <w:tcPr>
            <w:tcW w:w="2299" w:type="dxa"/>
            <w:tcBorders>
              <w:top w:val="nil"/>
              <w:left w:val="nil"/>
              <w:bottom w:val="single" w:sz="4"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$ 6.273,43 </w:t>
            </w:r>
          </w:p>
        </w:tc>
        <w:tc>
          <w:tcPr>
            <w:tcW w:w="1630" w:type="dxa"/>
            <w:tcBorders>
              <w:top w:val="nil"/>
              <w:left w:val="nil"/>
              <w:bottom w:val="single" w:sz="4"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29,23%</w:t>
            </w:r>
          </w:p>
        </w:tc>
      </w:tr>
      <w:tr w:rsidR="00D70CEF" w:rsidRPr="00D70CEF" w:rsidTr="00D70CEF">
        <w:trPr>
          <w:trHeight w:val="297"/>
        </w:trPr>
        <w:tc>
          <w:tcPr>
            <w:tcW w:w="1394" w:type="dxa"/>
            <w:tcBorders>
              <w:top w:val="nil"/>
              <w:left w:val="single" w:sz="8" w:space="0" w:color="auto"/>
              <w:bottom w:val="single" w:sz="8"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205</w:t>
            </w:r>
          </w:p>
        </w:tc>
        <w:tc>
          <w:tcPr>
            <w:tcW w:w="2299" w:type="dxa"/>
            <w:tcBorders>
              <w:top w:val="nil"/>
              <w:left w:val="nil"/>
              <w:bottom w:val="single" w:sz="8" w:space="0" w:color="auto"/>
              <w:right w:val="single" w:sz="4"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 xml:space="preserve">$ 6.764,59 </w:t>
            </w:r>
          </w:p>
        </w:tc>
        <w:tc>
          <w:tcPr>
            <w:tcW w:w="1630" w:type="dxa"/>
            <w:tcBorders>
              <w:top w:val="nil"/>
              <w:left w:val="nil"/>
              <w:bottom w:val="single" w:sz="8" w:space="0" w:color="auto"/>
              <w:right w:val="single" w:sz="8" w:space="0" w:color="auto"/>
            </w:tcBorders>
            <w:shd w:val="clear" w:color="000000" w:fill="DBEEF3"/>
            <w:noWrap/>
            <w:vAlign w:val="bottom"/>
            <w:hideMark/>
          </w:tcPr>
          <w:p w:rsidR="00D70CEF" w:rsidRPr="00D70CEF" w:rsidRDefault="00D70CEF" w:rsidP="00D70CEF">
            <w:pPr>
              <w:spacing w:after="0" w:line="240" w:lineRule="auto"/>
              <w:jc w:val="center"/>
              <w:rPr>
                <w:rFonts w:ascii="Calibri" w:eastAsia="Times New Roman" w:hAnsi="Calibri" w:cs="Calibri"/>
                <w:color w:val="000000"/>
              </w:rPr>
            </w:pPr>
            <w:r w:rsidRPr="00D70CEF">
              <w:rPr>
                <w:rFonts w:ascii="Calibri" w:eastAsia="Times New Roman" w:hAnsi="Calibri" w:cs="Calibri"/>
                <w:color w:val="000000"/>
              </w:rPr>
              <w:t>29,56%</w:t>
            </w:r>
          </w:p>
        </w:tc>
      </w:tr>
    </w:tbl>
    <w:p w:rsidR="00E52A71" w:rsidRPr="00D70CEF" w:rsidRDefault="00457698" w:rsidP="00D70CEF">
      <w:pPr>
        <w:spacing w:line="360" w:lineRule="auto"/>
        <w:rPr>
          <w:rFonts w:ascii="Arial" w:hAnsi="Arial" w:cs="Arial"/>
          <w:b/>
          <w:sz w:val="24"/>
          <w:szCs w:val="24"/>
        </w:rPr>
      </w:pPr>
      <w:r>
        <w:rPr>
          <w:rFonts w:ascii="Arial" w:hAnsi="Arial" w:cs="Arial"/>
          <w:b/>
          <w:sz w:val="24"/>
          <w:szCs w:val="24"/>
        </w:rPr>
        <w:t xml:space="preserve">                                     </w:t>
      </w:r>
      <w:r w:rsidR="00D70CEF" w:rsidRPr="00D70CEF">
        <w:rPr>
          <w:rFonts w:ascii="Arial" w:hAnsi="Arial" w:cs="Arial"/>
          <w:b/>
          <w:sz w:val="24"/>
          <w:szCs w:val="24"/>
        </w:rPr>
        <w:t xml:space="preserve">Elaborado por: Los </w:t>
      </w:r>
      <w:r w:rsidR="00D70CEF">
        <w:rPr>
          <w:rFonts w:ascii="Arial" w:hAnsi="Arial" w:cs="Arial"/>
          <w:b/>
          <w:sz w:val="24"/>
          <w:szCs w:val="24"/>
        </w:rPr>
        <w:t>Autores</w:t>
      </w:r>
    </w:p>
    <w:p w:rsidR="00E52A71" w:rsidRPr="002A3178" w:rsidRDefault="00E52A71" w:rsidP="009655F7">
      <w:pPr>
        <w:spacing w:line="360" w:lineRule="auto"/>
        <w:jc w:val="center"/>
        <w:rPr>
          <w:rFonts w:ascii="Arial" w:hAnsi="Arial" w:cs="Arial"/>
          <w:b/>
          <w:sz w:val="24"/>
          <w:szCs w:val="24"/>
        </w:rPr>
      </w:pPr>
    </w:p>
    <w:p w:rsidR="002A3178" w:rsidRDefault="002A3178" w:rsidP="002A3178">
      <w:pPr>
        <w:spacing w:line="360" w:lineRule="auto"/>
        <w:ind w:firstLine="426"/>
        <w:jc w:val="both"/>
        <w:rPr>
          <w:rFonts w:ascii="Arial" w:hAnsi="Arial" w:cs="Arial"/>
          <w:sz w:val="24"/>
          <w:szCs w:val="24"/>
        </w:rPr>
      </w:pPr>
      <w:r>
        <w:rPr>
          <w:rFonts w:ascii="Arial" w:hAnsi="Arial" w:cs="Arial"/>
          <w:sz w:val="24"/>
          <w:szCs w:val="24"/>
        </w:rPr>
        <w:lastRenderedPageBreak/>
        <w:t>Para facilitar la toma de decisiones dentro de la empresa, se puede efectuar un análisis de sensibilidad, el cual indicará las variables que más afectan el resultado económico de un proyecto y cuáles tienen poca incidencia en el resultado final.</w:t>
      </w:r>
    </w:p>
    <w:p w:rsidR="002A3178" w:rsidRDefault="002A3178" w:rsidP="002A3178">
      <w:pPr>
        <w:spacing w:line="360" w:lineRule="auto"/>
        <w:ind w:firstLine="426"/>
        <w:jc w:val="both"/>
        <w:rPr>
          <w:rFonts w:ascii="Arial" w:hAnsi="Arial" w:cs="Arial"/>
          <w:sz w:val="24"/>
          <w:szCs w:val="24"/>
        </w:rPr>
      </w:pPr>
      <w:r>
        <w:rPr>
          <w:rFonts w:ascii="Arial" w:hAnsi="Arial" w:cs="Arial"/>
          <w:sz w:val="24"/>
          <w:szCs w:val="24"/>
        </w:rPr>
        <w:t>Se va a realizar el análisis de sensibilidad entre el precio y el Valor Actual Neto (VAN), tomando en cuenta los resultados arrojados del flujo de caja.</w:t>
      </w:r>
    </w:p>
    <w:p w:rsidR="002A3178" w:rsidRDefault="002A3178" w:rsidP="002A3178">
      <w:pPr>
        <w:spacing w:line="360" w:lineRule="auto"/>
        <w:ind w:firstLine="426"/>
        <w:jc w:val="both"/>
        <w:rPr>
          <w:rFonts w:ascii="Arial" w:hAnsi="Arial" w:cs="Arial"/>
          <w:sz w:val="24"/>
          <w:szCs w:val="24"/>
        </w:rPr>
      </w:pPr>
      <w:r w:rsidRPr="00190AFC">
        <w:rPr>
          <w:rFonts w:ascii="Arial" w:hAnsi="Arial" w:cs="Arial"/>
          <w:b/>
          <w:sz w:val="24"/>
          <w:szCs w:val="24"/>
        </w:rPr>
        <w:t>Precio vs. VAN:</w:t>
      </w:r>
      <w:r>
        <w:rPr>
          <w:rFonts w:ascii="Arial" w:hAnsi="Arial" w:cs="Arial"/>
          <w:sz w:val="24"/>
          <w:szCs w:val="24"/>
        </w:rPr>
        <w:t xml:space="preserve"> Se analizan estas variables para determinar cuál sería la variación en el VAN si su precio fuese más alto.</w:t>
      </w:r>
    </w:p>
    <w:p w:rsidR="002A3178" w:rsidRDefault="002A3178" w:rsidP="002A3178">
      <w:pPr>
        <w:spacing w:line="360" w:lineRule="auto"/>
        <w:ind w:firstLine="426"/>
        <w:jc w:val="both"/>
        <w:rPr>
          <w:rFonts w:ascii="Arial" w:hAnsi="Arial" w:cs="Arial"/>
          <w:sz w:val="24"/>
          <w:szCs w:val="24"/>
        </w:rPr>
      </w:pPr>
      <w:r>
        <w:rPr>
          <w:rFonts w:ascii="Arial" w:hAnsi="Arial" w:cs="Arial"/>
          <w:sz w:val="24"/>
          <w:szCs w:val="24"/>
        </w:rPr>
        <w:t>Se determinó que el precio y el VAN tienen una relación positiva ya que a mayor precio el VAN va a aumentar.</w:t>
      </w:r>
    </w:p>
    <w:p w:rsidR="002A3178" w:rsidRDefault="002A3178" w:rsidP="002A3178">
      <w:pPr>
        <w:spacing w:line="360" w:lineRule="auto"/>
        <w:ind w:firstLine="426"/>
        <w:jc w:val="both"/>
        <w:rPr>
          <w:rFonts w:ascii="Arial" w:hAnsi="Arial" w:cs="Arial"/>
          <w:sz w:val="24"/>
          <w:szCs w:val="24"/>
        </w:rPr>
      </w:pPr>
      <w:r w:rsidRPr="00190AFC">
        <w:rPr>
          <w:rFonts w:ascii="Arial" w:hAnsi="Arial" w:cs="Arial"/>
          <w:b/>
          <w:sz w:val="24"/>
          <w:szCs w:val="24"/>
        </w:rPr>
        <w:t>Precio vs. TIR:</w:t>
      </w:r>
      <w:r>
        <w:rPr>
          <w:rFonts w:ascii="Arial" w:hAnsi="Arial" w:cs="Arial"/>
          <w:sz w:val="24"/>
          <w:szCs w:val="24"/>
        </w:rPr>
        <w:t>Lo que se va a analizar es lo que sucedería con la TIR si el precio aumentaría, además se podrá determinar cuál sería el precio mínimo para que el proyecto sea factible.</w:t>
      </w:r>
    </w:p>
    <w:p w:rsidR="002A3178" w:rsidRDefault="002A3178" w:rsidP="002A3178">
      <w:pPr>
        <w:spacing w:line="360" w:lineRule="auto"/>
        <w:ind w:firstLine="426"/>
        <w:jc w:val="both"/>
        <w:rPr>
          <w:rFonts w:ascii="Arial" w:hAnsi="Arial" w:cs="Arial"/>
          <w:sz w:val="24"/>
          <w:szCs w:val="24"/>
        </w:rPr>
      </w:pPr>
      <w:r>
        <w:rPr>
          <w:rFonts w:ascii="Arial" w:hAnsi="Arial" w:cs="Arial"/>
          <w:sz w:val="24"/>
          <w:szCs w:val="24"/>
        </w:rPr>
        <w:t xml:space="preserve">Se establece que manteniendo las cantidades constantes y aumentando el precio, la TIR o rentabilidad del proyecto va a ser mayor. </w:t>
      </w:r>
    </w:p>
    <w:p w:rsidR="002A3178" w:rsidRPr="00650E32" w:rsidRDefault="002A3178" w:rsidP="002A3178">
      <w:pPr>
        <w:spacing w:line="360" w:lineRule="auto"/>
        <w:ind w:firstLine="426"/>
        <w:jc w:val="both"/>
        <w:rPr>
          <w:rFonts w:ascii="Arial" w:hAnsi="Arial" w:cs="Arial"/>
          <w:sz w:val="24"/>
          <w:szCs w:val="24"/>
        </w:rPr>
      </w:pPr>
      <w:r>
        <w:rPr>
          <w:rFonts w:ascii="Arial" w:hAnsi="Arial" w:cs="Arial"/>
          <w:sz w:val="24"/>
          <w:szCs w:val="24"/>
        </w:rPr>
        <w:t>El precio mínimo que podríamos ofrecer sería de $185 en la guardería y estimulación mientras que para la estimulación pre natal el precio mínimo sería de $140.</w:t>
      </w:r>
    </w:p>
    <w:p w:rsidR="00E52A71" w:rsidRDefault="00E52A71" w:rsidP="009655F7">
      <w:pPr>
        <w:spacing w:line="360" w:lineRule="auto"/>
        <w:jc w:val="center"/>
        <w:rPr>
          <w:rFonts w:ascii="Arial" w:hAnsi="Arial" w:cs="Arial"/>
          <w:b/>
          <w:sz w:val="96"/>
          <w:szCs w:val="96"/>
        </w:rPr>
      </w:pPr>
    </w:p>
    <w:p w:rsidR="002A3178" w:rsidRDefault="002A3178" w:rsidP="009655F7">
      <w:pPr>
        <w:spacing w:line="360" w:lineRule="auto"/>
        <w:jc w:val="center"/>
        <w:rPr>
          <w:rFonts w:ascii="Arial" w:hAnsi="Arial" w:cs="Arial"/>
          <w:b/>
          <w:sz w:val="96"/>
          <w:szCs w:val="96"/>
        </w:rPr>
      </w:pPr>
    </w:p>
    <w:p w:rsidR="002A3178" w:rsidRPr="00E7329B" w:rsidRDefault="002A3178" w:rsidP="009655F7">
      <w:pPr>
        <w:spacing w:line="360" w:lineRule="auto"/>
        <w:jc w:val="center"/>
        <w:rPr>
          <w:rFonts w:ascii="Arial" w:hAnsi="Arial" w:cs="Arial"/>
          <w:b/>
          <w:sz w:val="24"/>
          <w:szCs w:val="24"/>
        </w:rPr>
      </w:pPr>
    </w:p>
    <w:p w:rsidR="00F84348" w:rsidRPr="00F84348" w:rsidRDefault="00F84348" w:rsidP="00F84348">
      <w:pPr>
        <w:jc w:val="center"/>
        <w:rPr>
          <w:rFonts w:ascii="Arial" w:hAnsi="Arial" w:cs="Arial"/>
          <w:b/>
          <w:sz w:val="28"/>
          <w:szCs w:val="24"/>
          <w:u w:val="single"/>
        </w:rPr>
      </w:pPr>
      <w:r w:rsidRPr="00F84348">
        <w:rPr>
          <w:rFonts w:ascii="Arial" w:hAnsi="Arial" w:cs="Arial"/>
          <w:b/>
          <w:sz w:val="28"/>
          <w:szCs w:val="24"/>
          <w:u w:val="single"/>
        </w:rPr>
        <w:t xml:space="preserve">Conclusiones </w:t>
      </w:r>
    </w:p>
    <w:p w:rsidR="00F84348" w:rsidRPr="00B6060B" w:rsidRDefault="00F84348" w:rsidP="00F84348">
      <w:pPr>
        <w:ind w:firstLine="426"/>
        <w:jc w:val="both"/>
        <w:rPr>
          <w:rFonts w:ascii="Arial" w:hAnsi="Arial" w:cs="Arial"/>
          <w:b/>
          <w:sz w:val="24"/>
          <w:szCs w:val="24"/>
        </w:rPr>
      </w:pPr>
      <w:r w:rsidRPr="003E7562">
        <w:rPr>
          <w:rFonts w:ascii="Arial" w:eastAsia="Times New Roman" w:hAnsi="Arial" w:cs="Arial"/>
          <w:color w:val="000000"/>
          <w:sz w:val="24"/>
          <w:szCs w:val="24"/>
          <w:lang w:val="es-ES" w:eastAsia="es-ES"/>
        </w:rPr>
        <w:t xml:space="preserve">Luego de haber realizado la formulación </w:t>
      </w:r>
      <w:r>
        <w:rPr>
          <w:rFonts w:ascii="Arial" w:eastAsia="Times New Roman" w:hAnsi="Arial" w:cs="Arial"/>
          <w:color w:val="000000"/>
          <w:sz w:val="24"/>
          <w:szCs w:val="24"/>
          <w:lang w:val="es-ES" w:eastAsia="es-ES"/>
        </w:rPr>
        <w:t xml:space="preserve">y evaluación del proyecto se puede </w:t>
      </w:r>
      <w:r w:rsidRPr="003E7562">
        <w:rPr>
          <w:rFonts w:ascii="Arial" w:eastAsia="Times New Roman" w:hAnsi="Arial" w:cs="Arial"/>
          <w:color w:val="000000"/>
          <w:sz w:val="24"/>
          <w:szCs w:val="24"/>
          <w:lang w:val="es-ES" w:eastAsia="es-ES"/>
        </w:rPr>
        <w:t>concluir lo siguiente:</w:t>
      </w:r>
    </w:p>
    <w:p w:rsidR="00F84348" w:rsidRPr="00B6060B" w:rsidRDefault="00F84348" w:rsidP="00F84348">
      <w:pPr>
        <w:spacing w:after="0" w:line="360" w:lineRule="auto"/>
        <w:ind w:firstLine="567"/>
        <w:jc w:val="both"/>
        <w:rPr>
          <w:rFonts w:ascii="Arial" w:eastAsia="Times New Roman" w:hAnsi="Arial" w:cs="Arial"/>
          <w:color w:val="000000"/>
          <w:sz w:val="24"/>
          <w:szCs w:val="24"/>
          <w:lang w:eastAsia="es-ES"/>
        </w:rPr>
      </w:pPr>
    </w:p>
    <w:p w:rsidR="00F84348"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sidRPr="003E7562">
        <w:rPr>
          <w:rFonts w:ascii="Arial" w:eastAsia="Times New Roman" w:hAnsi="Arial" w:cs="Arial"/>
          <w:color w:val="000000"/>
          <w:sz w:val="24"/>
          <w:szCs w:val="24"/>
          <w:lang w:val="es-ES" w:eastAsia="es-ES"/>
        </w:rPr>
        <w:t>Una guardería y Centro de Estimulación juega un papel importante en la vida de los padres y de sus hijos ya que es de gran ayuda para el desarrollo mental y psicomotriz de cada uno de sus  pequeños hijos, estimulándolos de una manera divertida, por la tal razón la guardería y centro de estimulación “Mundo Feliz”  brinda a todos sus potenciales clientes un ambiente acogedor y seguro. Y además la guardería brinda el servicio de estimulación prenatal para que así los bebés estén estimulados desde antes de su nacimiento.</w:t>
      </w:r>
    </w:p>
    <w:p w:rsidR="00F84348" w:rsidRPr="003E7562" w:rsidRDefault="00F84348" w:rsidP="00F84348">
      <w:pPr>
        <w:pStyle w:val="Prrafodelista"/>
        <w:spacing w:after="0" w:line="360" w:lineRule="auto"/>
        <w:ind w:left="1350"/>
        <w:jc w:val="both"/>
        <w:rPr>
          <w:rFonts w:ascii="Arial" w:eastAsia="Times New Roman" w:hAnsi="Arial" w:cs="Arial"/>
          <w:color w:val="000000"/>
          <w:sz w:val="24"/>
          <w:szCs w:val="24"/>
          <w:lang w:val="es-ES" w:eastAsia="es-ES"/>
        </w:rPr>
      </w:pPr>
    </w:p>
    <w:p w:rsidR="00F84348"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sidRPr="003E7562">
        <w:rPr>
          <w:rFonts w:ascii="Arial" w:eastAsia="Times New Roman" w:hAnsi="Arial" w:cs="Arial"/>
          <w:color w:val="000000"/>
          <w:sz w:val="24"/>
          <w:szCs w:val="24"/>
          <w:lang w:val="es-ES" w:eastAsia="es-ES"/>
        </w:rPr>
        <w:t xml:space="preserve"> En la actualidad algunos padres prefieren dejar a sus hijos al cuidado de niñeras debido al riego que pueden sufrir sus hijos al estar lejos de su hogar, pero cabe recalcar que al asistir a un centro de desarrollo los niños desarrollan una mejor interacción en el ámbito social.</w:t>
      </w:r>
    </w:p>
    <w:p w:rsidR="00F84348" w:rsidRPr="003E7562" w:rsidRDefault="00F84348" w:rsidP="00F84348">
      <w:pPr>
        <w:pStyle w:val="Prrafodelista"/>
        <w:rPr>
          <w:rFonts w:ascii="Arial" w:eastAsia="Times New Roman" w:hAnsi="Arial" w:cs="Arial"/>
          <w:color w:val="000000"/>
          <w:sz w:val="24"/>
          <w:szCs w:val="24"/>
          <w:lang w:val="es-ES" w:eastAsia="es-ES"/>
        </w:rPr>
      </w:pPr>
    </w:p>
    <w:p w:rsidR="00F84348"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En el periodo del 2012 se generó pérdida debido a que se operó durante un periodo de ocho meses, además que los gastos de operación son elevados y se tiene que realizar una reinversión de cada uno de ellos según su vida estimada. Pero en el año 2013 el centro se estabilizo económicamente porque se operó un año completo y se aprovechó los meses de enero a marzo los cuales son correspondiente al periodo vacacional, en tal periodo los </w:t>
      </w:r>
      <w:r>
        <w:rPr>
          <w:rFonts w:ascii="Arial" w:eastAsia="Times New Roman" w:hAnsi="Arial" w:cs="Arial"/>
          <w:color w:val="000000"/>
          <w:sz w:val="24"/>
          <w:szCs w:val="24"/>
          <w:lang w:val="es-ES" w:eastAsia="es-ES"/>
        </w:rPr>
        <w:lastRenderedPageBreak/>
        <w:t>padres buscan lugares para que sus hijos puedan desarrollar sus habilidades y capacidades.</w:t>
      </w:r>
    </w:p>
    <w:p w:rsidR="00F84348" w:rsidRPr="003E7562" w:rsidRDefault="00F84348" w:rsidP="00F84348">
      <w:pPr>
        <w:spacing w:after="0" w:line="360" w:lineRule="auto"/>
        <w:jc w:val="both"/>
        <w:rPr>
          <w:rFonts w:ascii="Arial" w:eastAsia="Times New Roman" w:hAnsi="Arial" w:cs="Arial"/>
          <w:color w:val="000000"/>
          <w:sz w:val="24"/>
          <w:szCs w:val="24"/>
          <w:lang w:val="es-ES" w:eastAsia="es-ES"/>
        </w:rPr>
      </w:pPr>
    </w:p>
    <w:p w:rsidR="00F84348"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sidRPr="003E7562">
        <w:rPr>
          <w:rFonts w:ascii="Arial" w:hAnsi="Arial" w:cs="Arial"/>
          <w:iCs/>
          <w:sz w:val="24"/>
          <w:szCs w:val="24"/>
        </w:rPr>
        <w:t xml:space="preserve"> La propuesta demuestra en su funcionamiento que es un negocio viable y atractivo con una utilidad acertada, con un adecuado manejo de mercadeo y administrativo.</w:t>
      </w:r>
    </w:p>
    <w:p w:rsidR="00F84348" w:rsidRPr="000B028E" w:rsidRDefault="00F84348" w:rsidP="00F84348">
      <w:pPr>
        <w:pStyle w:val="Prrafodelista"/>
        <w:rPr>
          <w:rFonts w:ascii="Arial" w:eastAsia="Times New Roman" w:hAnsi="Arial" w:cs="Arial"/>
          <w:color w:val="000000"/>
          <w:sz w:val="24"/>
          <w:szCs w:val="24"/>
          <w:lang w:val="es-ES" w:eastAsia="es-ES"/>
        </w:rPr>
      </w:pPr>
    </w:p>
    <w:p w:rsidR="00F84348"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El análisis de rentabilidad del proyecto con base en un plan sistemático, arroja una TIR </w:t>
      </w:r>
      <w:r w:rsidR="00457698">
        <w:rPr>
          <w:rFonts w:ascii="Arial" w:eastAsia="Times New Roman" w:hAnsi="Arial" w:cs="Arial"/>
          <w:color w:val="000000"/>
          <w:sz w:val="24"/>
          <w:szCs w:val="24"/>
          <w:lang w:val="es-ES" w:eastAsia="es-ES"/>
        </w:rPr>
        <w:t xml:space="preserve"> del </w:t>
      </w:r>
      <w:r>
        <w:rPr>
          <w:rFonts w:ascii="Arial" w:eastAsia="Times New Roman" w:hAnsi="Arial" w:cs="Arial"/>
          <w:color w:val="000000"/>
          <w:sz w:val="24"/>
          <w:szCs w:val="24"/>
          <w:lang w:val="es-ES" w:eastAsia="es-ES"/>
        </w:rPr>
        <w:t>28,5</w:t>
      </w:r>
      <w:r w:rsidR="00457698">
        <w:rPr>
          <w:rFonts w:ascii="Arial" w:eastAsia="Times New Roman" w:hAnsi="Arial" w:cs="Arial"/>
          <w:color w:val="000000"/>
          <w:sz w:val="24"/>
          <w:szCs w:val="24"/>
          <w:lang w:val="es-ES" w:eastAsia="es-ES"/>
        </w:rPr>
        <w:t>7% y un VAN de $5290,75</w:t>
      </w:r>
      <w:r>
        <w:rPr>
          <w:rFonts w:ascii="Arial" w:eastAsia="Times New Roman" w:hAnsi="Arial" w:cs="Arial"/>
          <w:color w:val="000000"/>
          <w:sz w:val="24"/>
          <w:szCs w:val="24"/>
          <w:lang w:val="es-ES" w:eastAsia="es-ES"/>
        </w:rPr>
        <w:t>. Con esto podemos concluir y demostrar que el proyecto es viable.</w:t>
      </w:r>
    </w:p>
    <w:p w:rsidR="00F84348" w:rsidRDefault="00F84348" w:rsidP="00F84348">
      <w:pPr>
        <w:spacing w:after="0" w:line="360" w:lineRule="auto"/>
        <w:jc w:val="both"/>
        <w:rPr>
          <w:rFonts w:ascii="Arial" w:eastAsia="Times New Roman" w:hAnsi="Arial" w:cs="Arial"/>
          <w:color w:val="000000"/>
          <w:sz w:val="24"/>
          <w:szCs w:val="24"/>
          <w:lang w:val="es-ES" w:eastAsia="es-ES"/>
        </w:rPr>
      </w:pPr>
    </w:p>
    <w:p w:rsidR="00F84348" w:rsidRPr="003E7562" w:rsidRDefault="00F84348" w:rsidP="00F84348">
      <w:pPr>
        <w:pStyle w:val="Prrafodelista"/>
        <w:numPr>
          <w:ilvl w:val="0"/>
          <w:numId w:val="39"/>
        </w:numPr>
        <w:spacing w:after="0" w:line="360" w:lineRule="auto"/>
        <w:jc w:val="both"/>
        <w:rPr>
          <w:rFonts w:ascii="Arial" w:eastAsia="Times New Roman" w:hAnsi="Arial" w:cs="Arial"/>
          <w:color w:val="000000"/>
          <w:sz w:val="24"/>
          <w:szCs w:val="24"/>
          <w:lang w:val="es-ES" w:eastAsia="es-ES"/>
        </w:rPr>
      </w:pPr>
      <w:r w:rsidRPr="006110C4">
        <w:rPr>
          <w:rFonts w:ascii="Arial" w:hAnsi="Arial" w:cs="Arial"/>
          <w:iCs/>
        </w:rPr>
        <w:br w:type="page"/>
      </w:r>
    </w:p>
    <w:p w:rsidR="00F84348" w:rsidRPr="003E7562" w:rsidRDefault="00F84348" w:rsidP="00F84348">
      <w:pPr>
        <w:jc w:val="center"/>
        <w:rPr>
          <w:rFonts w:ascii="Arial" w:hAnsi="Arial" w:cs="Arial"/>
          <w:sz w:val="24"/>
          <w:szCs w:val="24"/>
          <w:lang w:val="es-ES"/>
        </w:rPr>
      </w:pPr>
    </w:p>
    <w:p w:rsidR="00F84348" w:rsidRPr="00F84348" w:rsidRDefault="00F84348" w:rsidP="00F84348">
      <w:pPr>
        <w:spacing w:line="360" w:lineRule="auto"/>
        <w:jc w:val="center"/>
        <w:rPr>
          <w:rFonts w:ascii="Arial" w:hAnsi="Arial" w:cs="Arial"/>
          <w:b/>
          <w:sz w:val="24"/>
          <w:szCs w:val="24"/>
          <w:u w:val="single"/>
        </w:rPr>
      </w:pPr>
      <w:r w:rsidRPr="00F84348">
        <w:rPr>
          <w:rFonts w:ascii="Arial" w:hAnsi="Arial" w:cs="Arial"/>
          <w:b/>
          <w:sz w:val="24"/>
          <w:szCs w:val="24"/>
          <w:u w:val="single"/>
        </w:rPr>
        <w:t>Recomendaciones</w:t>
      </w:r>
    </w:p>
    <w:p w:rsidR="00F84348" w:rsidRPr="00C31393" w:rsidRDefault="00F84348" w:rsidP="00F84348">
      <w:pPr>
        <w:spacing w:line="360" w:lineRule="auto"/>
        <w:ind w:firstLine="426"/>
        <w:jc w:val="both"/>
        <w:rPr>
          <w:rFonts w:ascii="Arial" w:hAnsi="Arial" w:cs="Arial"/>
          <w:sz w:val="24"/>
          <w:szCs w:val="24"/>
        </w:rPr>
      </w:pPr>
      <w:r w:rsidRPr="00C31393">
        <w:rPr>
          <w:rFonts w:ascii="Arial" w:hAnsi="Arial" w:cs="Arial"/>
          <w:sz w:val="24"/>
          <w:szCs w:val="24"/>
        </w:rPr>
        <w:t>Una</w:t>
      </w:r>
      <w:r>
        <w:rPr>
          <w:rFonts w:ascii="Arial" w:hAnsi="Arial" w:cs="Arial"/>
          <w:sz w:val="24"/>
          <w:szCs w:val="24"/>
        </w:rPr>
        <w:t xml:space="preserve"> vez finalizado todo el análisis del proyecto y a su vez el estudio organizacional, de mercado, técnico y financiero se recomienda lo siguiente:</w:t>
      </w:r>
    </w:p>
    <w:p w:rsidR="00F84348" w:rsidRPr="00B6060B" w:rsidRDefault="00F84348" w:rsidP="00F84348">
      <w:pPr>
        <w:pStyle w:val="Prrafodelista"/>
        <w:numPr>
          <w:ilvl w:val="0"/>
          <w:numId w:val="40"/>
        </w:numPr>
        <w:spacing w:after="0" w:line="360" w:lineRule="auto"/>
        <w:jc w:val="both"/>
        <w:rPr>
          <w:rFonts w:ascii="Arial" w:eastAsia="Times New Roman" w:hAnsi="Arial" w:cs="Arial"/>
          <w:bCs/>
          <w:iCs/>
          <w:sz w:val="24"/>
          <w:szCs w:val="24"/>
          <w:lang w:val="es-ES" w:eastAsia="es-ES"/>
        </w:rPr>
      </w:pPr>
      <w:r w:rsidRPr="00C31393">
        <w:rPr>
          <w:rFonts w:ascii="Arial" w:eastAsia="Times New Roman" w:hAnsi="Arial" w:cs="Arial"/>
          <w:bCs/>
          <w:iCs/>
          <w:sz w:val="24"/>
          <w:szCs w:val="24"/>
          <w:lang w:eastAsia="es-ES"/>
        </w:rPr>
        <w:t xml:space="preserve">Los proyectos de este tipo deberán contar con la debida asistencia técnica especializada en el sector para un adecuado rendimiento del negocio sin dejar de tomar en cuenta el manejo sustentable de los </w:t>
      </w:r>
      <w:r>
        <w:rPr>
          <w:rFonts w:ascii="Arial" w:eastAsia="Times New Roman" w:hAnsi="Arial" w:cs="Arial"/>
          <w:bCs/>
          <w:iCs/>
          <w:sz w:val="24"/>
          <w:szCs w:val="24"/>
          <w:lang w:eastAsia="es-ES"/>
        </w:rPr>
        <w:t>recursos.</w:t>
      </w:r>
    </w:p>
    <w:p w:rsidR="00F84348" w:rsidRPr="00B6060B" w:rsidRDefault="00F84348" w:rsidP="00F84348">
      <w:pPr>
        <w:pStyle w:val="Prrafodelista"/>
        <w:spacing w:after="0" w:line="360" w:lineRule="auto"/>
        <w:ind w:left="1800"/>
        <w:jc w:val="both"/>
        <w:rPr>
          <w:rFonts w:ascii="Arial" w:eastAsia="Times New Roman" w:hAnsi="Arial" w:cs="Arial"/>
          <w:bCs/>
          <w:iCs/>
          <w:sz w:val="24"/>
          <w:szCs w:val="24"/>
          <w:lang w:val="es-ES" w:eastAsia="es-ES"/>
        </w:rPr>
      </w:pPr>
    </w:p>
    <w:p w:rsidR="00F84348" w:rsidRDefault="00F84348" w:rsidP="00F84348">
      <w:pPr>
        <w:pStyle w:val="Prrafodelista"/>
        <w:numPr>
          <w:ilvl w:val="0"/>
          <w:numId w:val="40"/>
        </w:numPr>
        <w:spacing w:after="0" w:line="360" w:lineRule="auto"/>
        <w:jc w:val="both"/>
        <w:rPr>
          <w:rFonts w:ascii="Arial" w:eastAsia="Times New Roman" w:hAnsi="Arial" w:cs="Arial"/>
          <w:bCs/>
          <w:iCs/>
          <w:sz w:val="24"/>
          <w:szCs w:val="24"/>
          <w:lang w:val="es-ES" w:eastAsia="es-ES"/>
        </w:rPr>
      </w:pPr>
      <w:r>
        <w:rPr>
          <w:rFonts w:ascii="Arial" w:eastAsia="Times New Roman" w:hAnsi="Arial" w:cs="Arial"/>
          <w:bCs/>
          <w:iCs/>
          <w:sz w:val="24"/>
          <w:szCs w:val="24"/>
          <w:lang w:val="es-ES" w:eastAsia="es-ES"/>
        </w:rPr>
        <w:t xml:space="preserve"> Mejorar la infraestructura del centro para tener más capacidad de niños y mujeres embarazadas. Sin dejar a un lado la oportunidad de expansión aproximadamente dentro de seis años.</w:t>
      </w:r>
    </w:p>
    <w:p w:rsidR="00F84348" w:rsidRPr="00B6060B" w:rsidRDefault="00F84348" w:rsidP="00F84348">
      <w:pPr>
        <w:pStyle w:val="Prrafodelista"/>
        <w:rPr>
          <w:rFonts w:ascii="Arial" w:eastAsia="Times New Roman" w:hAnsi="Arial" w:cs="Arial"/>
          <w:bCs/>
          <w:iCs/>
          <w:sz w:val="24"/>
          <w:szCs w:val="24"/>
          <w:lang w:val="es-ES" w:eastAsia="es-ES"/>
        </w:rPr>
      </w:pPr>
    </w:p>
    <w:p w:rsidR="00F84348" w:rsidRPr="00DB7BD1" w:rsidRDefault="00F84348" w:rsidP="00F84348">
      <w:pPr>
        <w:pStyle w:val="Prrafodelista"/>
        <w:numPr>
          <w:ilvl w:val="0"/>
          <w:numId w:val="40"/>
        </w:numPr>
        <w:spacing w:after="0" w:line="360" w:lineRule="auto"/>
        <w:jc w:val="both"/>
        <w:rPr>
          <w:rFonts w:ascii="Arial" w:hAnsi="Arial" w:cs="Arial"/>
          <w:sz w:val="24"/>
          <w:szCs w:val="24"/>
        </w:rPr>
      </w:pPr>
      <w:r>
        <w:rPr>
          <w:rFonts w:ascii="Arial" w:hAnsi="Arial" w:cs="Arial"/>
          <w:sz w:val="24"/>
          <w:szCs w:val="24"/>
        </w:rPr>
        <w:t>Para incrementar</w:t>
      </w:r>
      <w:r w:rsidRPr="00DB7BD1">
        <w:rPr>
          <w:rFonts w:ascii="Arial" w:hAnsi="Arial" w:cs="Arial"/>
          <w:sz w:val="24"/>
          <w:szCs w:val="24"/>
        </w:rPr>
        <w:t xml:space="preserve"> su participación en el mercado, el posicionamiento y lograr un Top of Mind por parte de las personas, la guardería y centro de estimulación pre y postnatal debe </w:t>
      </w:r>
      <w:r>
        <w:rPr>
          <w:rFonts w:ascii="Arial" w:hAnsi="Arial" w:cs="Arial"/>
          <w:sz w:val="24"/>
          <w:szCs w:val="24"/>
        </w:rPr>
        <w:t>establecer</w:t>
      </w:r>
      <w:r w:rsidRPr="00DB7BD1">
        <w:rPr>
          <w:rFonts w:ascii="Arial" w:hAnsi="Arial" w:cs="Arial"/>
          <w:sz w:val="24"/>
          <w:szCs w:val="24"/>
        </w:rPr>
        <w:t xml:space="preserve"> estrategias de marketing claras y precisas</w:t>
      </w:r>
      <w:r>
        <w:rPr>
          <w:rFonts w:ascii="Arial" w:hAnsi="Arial" w:cs="Arial"/>
          <w:sz w:val="24"/>
          <w:szCs w:val="24"/>
        </w:rPr>
        <w:t>.</w:t>
      </w:r>
    </w:p>
    <w:p w:rsidR="000A09AC" w:rsidRDefault="000A09AC" w:rsidP="009655F7">
      <w:pPr>
        <w:spacing w:line="360" w:lineRule="auto"/>
        <w:jc w:val="center"/>
        <w:rPr>
          <w:rFonts w:ascii="Arial" w:hAnsi="Arial" w:cs="Arial"/>
          <w:b/>
          <w:sz w:val="96"/>
          <w:szCs w:val="96"/>
        </w:rPr>
      </w:pPr>
    </w:p>
    <w:p w:rsidR="000A09AC" w:rsidRDefault="000A09AC" w:rsidP="009655F7">
      <w:pPr>
        <w:spacing w:line="360" w:lineRule="auto"/>
        <w:jc w:val="center"/>
        <w:rPr>
          <w:rFonts w:ascii="Arial" w:hAnsi="Arial" w:cs="Arial"/>
          <w:b/>
          <w:sz w:val="96"/>
          <w:szCs w:val="96"/>
        </w:rPr>
      </w:pPr>
    </w:p>
    <w:p w:rsidR="00F84348" w:rsidRDefault="00F84348" w:rsidP="009655F7">
      <w:pPr>
        <w:spacing w:line="360" w:lineRule="auto"/>
        <w:jc w:val="center"/>
        <w:rPr>
          <w:rFonts w:ascii="Arial" w:hAnsi="Arial" w:cs="Arial"/>
          <w:b/>
          <w:sz w:val="96"/>
          <w:szCs w:val="96"/>
        </w:rPr>
      </w:pPr>
    </w:p>
    <w:p w:rsidR="00F84348" w:rsidRDefault="00F84348" w:rsidP="009655F7">
      <w:pPr>
        <w:spacing w:line="360" w:lineRule="auto"/>
        <w:jc w:val="center"/>
        <w:rPr>
          <w:rFonts w:ascii="Arial" w:hAnsi="Arial" w:cs="Arial"/>
          <w:b/>
          <w:sz w:val="96"/>
          <w:szCs w:val="96"/>
        </w:rPr>
      </w:pPr>
    </w:p>
    <w:p w:rsidR="000A09AC" w:rsidRDefault="000A09AC" w:rsidP="009655F7">
      <w:pPr>
        <w:spacing w:line="360" w:lineRule="auto"/>
        <w:jc w:val="center"/>
        <w:rPr>
          <w:rFonts w:ascii="Arial" w:hAnsi="Arial" w:cs="Arial"/>
          <w:b/>
          <w:sz w:val="96"/>
          <w:szCs w:val="96"/>
        </w:rPr>
      </w:pPr>
    </w:p>
    <w:p w:rsidR="009655F7" w:rsidRDefault="009655F7" w:rsidP="000A09AC">
      <w:pPr>
        <w:tabs>
          <w:tab w:val="left" w:pos="1920"/>
          <w:tab w:val="center" w:pos="4277"/>
        </w:tabs>
        <w:spacing w:line="360" w:lineRule="auto"/>
        <w:jc w:val="center"/>
        <w:rPr>
          <w:rFonts w:ascii="Arial" w:hAnsi="Arial" w:cs="Arial"/>
          <w:b/>
          <w:sz w:val="96"/>
          <w:szCs w:val="96"/>
        </w:rPr>
      </w:pPr>
      <w:r w:rsidRPr="00F226A3">
        <w:rPr>
          <w:rFonts w:ascii="Arial" w:hAnsi="Arial" w:cs="Arial"/>
          <w:b/>
          <w:sz w:val="96"/>
          <w:szCs w:val="96"/>
        </w:rPr>
        <w:t>ANEXOS</w:t>
      </w:r>
    </w:p>
    <w:p w:rsidR="009655F7" w:rsidRPr="00F226A3" w:rsidRDefault="009655F7" w:rsidP="009655F7">
      <w:pPr>
        <w:spacing w:line="360" w:lineRule="auto"/>
        <w:jc w:val="center"/>
        <w:rPr>
          <w:rFonts w:ascii="Arial" w:hAnsi="Arial" w:cs="Arial"/>
          <w:b/>
          <w:sz w:val="96"/>
          <w:szCs w:val="96"/>
        </w:rPr>
      </w:pPr>
    </w:p>
    <w:p w:rsidR="00A53658" w:rsidRDefault="00A53658" w:rsidP="007168CE">
      <w:pPr>
        <w:spacing w:line="360" w:lineRule="auto"/>
        <w:jc w:val="both"/>
        <w:rPr>
          <w:rFonts w:ascii="Arial" w:hAnsi="Arial" w:cs="Arial"/>
          <w:snapToGrid w:val="0"/>
          <w:sz w:val="24"/>
          <w:szCs w:val="24"/>
        </w:rPr>
      </w:pPr>
    </w:p>
    <w:p w:rsidR="009655F7" w:rsidRPr="00E7329B" w:rsidRDefault="000A09AC" w:rsidP="007168CE">
      <w:pPr>
        <w:spacing w:line="360" w:lineRule="auto"/>
        <w:jc w:val="both"/>
        <w:rPr>
          <w:rFonts w:ascii="Arial" w:hAnsi="Arial" w:cs="Arial"/>
          <w:b/>
          <w:snapToGrid w:val="0"/>
          <w:color w:val="17365D" w:themeColor="text2" w:themeShade="BF"/>
          <w:sz w:val="24"/>
          <w:szCs w:val="24"/>
          <w:u w:val="single"/>
        </w:rPr>
      </w:pPr>
      <w:r w:rsidRPr="00E7329B">
        <w:rPr>
          <w:rFonts w:ascii="Arial" w:hAnsi="Arial" w:cs="Arial"/>
          <w:b/>
          <w:noProof/>
          <w:color w:val="17365D" w:themeColor="text2" w:themeShade="BF"/>
          <w:sz w:val="24"/>
          <w:szCs w:val="24"/>
          <w:u w:val="single"/>
        </w:rPr>
        <w:lastRenderedPageBreak/>
        <w:drawing>
          <wp:anchor distT="0" distB="0" distL="114300" distR="114300" simplePos="0" relativeHeight="251711488" behindDoc="0" locked="0" layoutInCell="1" allowOverlap="1">
            <wp:simplePos x="0" y="0"/>
            <wp:positionH relativeFrom="column">
              <wp:posOffset>-109855</wp:posOffset>
            </wp:positionH>
            <wp:positionV relativeFrom="paragraph">
              <wp:posOffset>511175</wp:posOffset>
            </wp:positionV>
            <wp:extent cx="6286500" cy="4505325"/>
            <wp:effectExtent l="1905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6286500" cy="4505325"/>
                    </a:xfrm>
                    <a:prstGeom prst="rect">
                      <a:avLst/>
                    </a:prstGeom>
                    <a:noFill/>
                    <a:ln w="9525">
                      <a:noFill/>
                      <a:miter lim="800000"/>
                      <a:headEnd/>
                      <a:tailEnd/>
                    </a:ln>
                  </pic:spPr>
                </pic:pic>
              </a:graphicData>
            </a:graphic>
          </wp:anchor>
        </w:drawing>
      </w:r>
      <w:r w:rsidRPr="00E7329B">
        <w:rPr>
          <w:rFonts w:ascii="Arial" w:hAnsi="Arial" w:cs="Arial"/>
          <w:b/>
          <w:snapToGrid w:val="0"/>
          <w:color w:val="17365D" w:themeColor="text2" w:themeShade="BF"/>
          <w:sz w:val="24"/>
          <w:szCs w:val="24"/>
          <w:u w:val="single"/>
        </w:rPr>
        <w:t>Anexo 1</w:t>
      </w:r>
      <w:r w:rsidR="00E7329B" w:rsidRPr="00E7329B">
        <w:rPr>
          <w:rFonts w:ascii="Arial" w:hAnsi="Arial" w:cs="Arial"/>
          <w:b/>
          <w:snapToGrid w:val="0"/>
          <w:color w:val="17365D" w:themeColor="text2" w:themeShade="BF"/>
          <w:sz w:val="24"/>
          <w:szCs w:val="24"/>
          <w:u w:val="single"/>
        </w:rPr>
        <w:t xml:space="preserve"> Página Web</w:t>
      </w:r>
    </w:p>
    <w:p w:rsidR="000A09AC" w:rsidRPr="000A09AC" w:rsidRDefault="000A09AC" w:rsidP="007168CE">
      <w:pPr>
        <w:spacing w:line="360" w:lineRule="auto"/>
        <w:jc w:val="both"/>
        <w:rPr>
          <w:rFonts w:ascii="Arial" w:hAnsi="Arial" w:cs="Arial"/>
          <w:b/>
          <w:snapToGrid w:val="0"/>
          <w:sz w:val="24"/>
          <w:szCs w:val="24"/>
        </w:rPr>
      </w:pPr>
    </w:p>
    <w:p w:rsidR="009655F7" w:rsidRDefault="009655F7" w:rsidP="007168CE">
      <w:pPr>
        <w:spacing w:line="360" w:lineRule="auto"/>
        <w:jc w:val="both"/>
        <w:rPr>
          <w:rFonts w:ascii="Arial" w:hAnsi="Arial" w:cs="Arial"/>
          <w:snapToGrid w:val="0"/>
          <w:sz w:val="24"/>
          <w:szCs w:val="24"/>
        </w:rPr>
      </w:pPr>
    </w:p>
    <w:p w:rsidR="000A09AC" w:rsidRDefault="000A09AC" w:rsidP="007168CE">
      <w:pPr>
        <w:spacing w:line="360" w:lineRule="auto"/>
        <w:jc w:val="both"/>
        <w:rPr>
          <w:rFonts w:ascii="Arial" w:hAnsi="Arial" w:cs="Arial"/>
          <w:snapToGrid w:val="0"/>
          <w:sz w:val="24"/>
          <w:szCs w:val="24"/>
        </w:rPr>
      </w:pPr>
    </w:p>
    <w:p w:rsidR="000A09AC" w:rsidRDefault="000A09AC" w:rsidP="007168CE">
      <w:pPr>
        <w:spacing w:line="360" w:lineRule="auto"/>
        <w:jc w:val="both"/>
        <w:rPr>
          <w:rFonts w:ascii="Arial" w:hAnsi="Arial" w:cs="Arial"/>
          <w:snapToGrid w:val="0"/>
          <w:sz w:val="24"/>
          <w:szCs w:val="24"/>
        </w:rPr>
      </w:pPr>
    </w:p>
    <w:p w:rsidR="000A09AC" w:rsidRDefault="000A09AC" w:rsidP="007168CE">
      <w:pPr>
        <w:spacing w:line="360" w:lineRule="auto"/>
        <w:jc w:val="both"/>
        <w:rPr>
          <w:rFonts w:ascii="Arial" w:hAnsi="Arial" w:cs="Arial"/>
          <w:snapToGrid w:val="0"/>
          <w:sz w:val="24"/>
          <w:szCs w:val="24"/>
        </w:rPr>
      </w:pPr>
    </w:p>
    <w:p w:rsidR="000A09AC" w:rsidRDefault="000A09AC" w:rsidP="007168CE">
      <w:pPr>
        <w:spacing w:line="360" w:lineRule="auto"/>
        <w:jc w:val="both"/>
        <w:rPr>
          <w:rFonts w:ascii="Arial" w:hAnsi="Arial" w:cs="Arial"/>
          <w:snapToGrid w:val="0"/>
          <w:sz w:val="24"/>
          <w:szCs w:val="24"/>
        </w:rPr>
      </w:pPr>
    </w:p>
    <w:p w:rsidR="000A09AC" w:rsidRDefault="000A09AC" w:rsidP="007168CE">
      <w:pPr>
        <w:spacing w:line="360" w:lineRule="auto"/>
        <w:jc w:val="both"/>
        <w:rPr>
          <w:rFonts w:ascii="Arial" w:hAnsi="Arial" w:cs="Arial"/>
          <w:snapToGrid w:val="0"/>
          <w:sz w:val="24"/>
          <w:szCs w:val="24"/>
        </w:rPr>
      </w:pPr>
    </w:p>
    <w:p w:rsidR="000A09AC" w:rsidRPr="00E7329B" w:rsidRDefault="000A09AC" w:rsidP="007168CE">
      <w:pPr>
        <w:spacing w:line="360" w:lineRule="auto"/>
        <w:jc w:val="both"/>
        <w:rPr>
          <w:rFonts w:ascii="Arial" w:hAnsi="Arial" w:cs="Arial"/>
          <w:b/>
          <w:snapToGrid w:val="0"/>
          <w:color w:val="17365D" w:themeColor="text2" w:themeShade="BF"/>
          <w:sz w:val="24"/>
          <w:szCs w:val="24"/>
          <w:u w:val="single"/>
        </w:rPr>
      </w:pPr>
      <w:r w:rsidRPr="00E7329B">
        <w:rPr>
          <w:rFonts w:ascii="Arial" w:hAnsi="Arial" w:cs="Arial"/>
          <w:b/>
          <w:snapToGrid w:val="0"/>
          <w:color w:val="17365D" w:themeColor="text2" w:themeShade="BF"/>
          <w:sz w:val="24"/>
          <w:szCs w:val="24"/>
          <w:u w:val="single"/>
        </w:rPr>
        <w:lastRenderedPageBreak/>
        <w:t>Anexo 2</w:t>
      </w:r>
      <w:r w:rsidR="00E7329B">
        <w:rPr>
          <w:rFonts w:ascii="Arial" w:hAnsi="Arial" w:cs="Arial"/>
          <w:b/>
          <w:snapToGrid w:val="0"/>
          <w:color w:val="17365D" w:themeColor="text2" w:themeShade="BF"/>
          <w:sz w:val="24"/>
          <w:szCs w:val="24"/>
          <w:u w:val="single"/>
        </w:rPr>
        <w:t xml:space="preserve"> Redes Sociales</w:t>
      </w:r>
    </w:p>
    <w:p w:rsidR="00E00390" w:rsidRDefault="00463F40" w:rsidP="007168CE">
      <w:pPr>
        <w:spacing w:line="360" w:lineRule="auto"/>
        <w:jc w:val="both"/>
        <w:rPr>
          <w:rFonts w:ascii="Arial" w:hAnsi="Arial" w:cs="Arial"/>
          <w:b/>
          <w:snapToGrid w:val="0"/>
          <w:sz w:val="24"/>
          <w:szCs w:val="24"/>
        </w:rPr>
      </w:pPr>
      <w:r>
        <w:rPr>
          <w:rFonts w:ascii="Arial" w:hAnsi="Arial" w:cs="Arial"/>
          <w:b/>
          <w:noProof/>
          <w:sz w:val="24"/>
          <w:szCs w:val="24"/>
        </w:rPr>
        <w:drawing>
          <wp:anchor distT="0" distB="0" distL="114300" distR="114300" simplePos="0" relativeHeight="251712512" behindDoc="0" locked="0" layoutInCell="1" allowOverlap="1">
            <wp:simplePos x="0" y="0"/>
            <wp:positionH relativeFrom="column">
              <wp:posOffset>614045</wp:posOffset>
            </wp:positionH>
            <wp:positionV relativeFrom="paragraph">
              <wp:posOffset>254635</wp:posOffset>
            </wp:positionV>
            <wp:extent cx="4895850" cy="2686050"/>
            <wp:effectExtent l="19050" t="0" r="0" b="0"/>
            <wp:wrapSquare wrapText="bothSides"/>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4895850" cy="2686050"/>
                    </a:xfrm>
                    <a:prstGeom prst="rect">
                      <a:avLst/>
                    </a:prstGeom>
                    <a:noFill/>
                    <a:ln w="9525">
                      <a:noFill/>
                      <a:miter lim="800000"/>
                      <a:headEnd/>
                      <a:tailEnd/>
                    </a:ln>
                  </pic:spPr>
                </pic:pic>
              </a:graphicData>
            </a:graphic>
          </wp:anchor>
        </w:drawing>
      </w:r>
    </w:p>
    <w:p w:rsidR="00E00390" w:rsidRDefault="00E00390" w:rsidP="007168CE">
      <w:pPr>
        <w:spacing w:line="360" w:lineRule="auto"/>
        <w:jc w:val="both"/>
        <w:rPr>
          <w:rFonts w:ascii="Arial" w:hAnsi="Arial" w:cs="Arial"/>
          <w:b/>
          <w:snapToGrid w:val="0"/>
          <w:sz w:val="24"/>
          <w:szCs w:val="24"/>
        </w:rPr>
      </w:pPr>
    </w:p>
    <w:p w:rsidR="00635A34" w:rsidRDefault="00635A34" w:rsidP="007168CE">
      <w:pPr>
        <w:spacing w:line="360" w:lineRule="auto"/>
        <w:jc w:val="both"/>
        <w:rPr>
          <w:rFonts w:ascii="Arial" w:hAnsi="Arial" w:cs="Arial"/>
          <w:b/>
          <w:snapToGrid w:val="0"/>
          <w:sz w:val="24"/>
          <w:szCs w:val="24"/>
        </w:rPr>
      </w:pPr>
    </w:p>
    <w:p w:rsidR="00635A34" w:rsidRDefault="00635A34" w:rsidP="007168CE">
      <w:pPr>
        <w:spacing w:line="360" w:lineRule="auto"/>
        <w:jc w:val="both"/>
        <w:rPr>
          <w:rFonts w:ascii="Arial" w:hAnsi="Arial" w:cs="Arial"/>
          <w:b/>
          <w:snapToGrid w:val="0"/>
          <w:sz w:val="24"/>
          <w:szCs w:val="24"/>
        </w:rPr>
      </w:pPr>
    </w:p>
    <w:p w:rsidR="00635A34" w:rsidRDefault="00635A34" w:rsidP="007168CE">
      <w:pPr>
        <w:spacing w:line="360" w:lineRule="auto"/>
        <w:jc w:val="both"/>
        <w:rPr>
          <w:rFonts w:ascii="Arial" w:hAnsi="Arial" w:cs="Arial"/>
          <w:b/>
          <w:snapToGrid w:val="0"/>
          <w:sz w:val="24"/>
          <w:szCs w:val="24"/>
        </w:rPr>
      </w:pPr>
    </w:p>
    <w:p w:rsidR="00635A34" w:rsidRDefault="00635A34" w:rsidP="007168CE">
      <w:pPr>
        <w:spacing w:line="360" w:lineRule="auto"/>
        <w:jc w:val="both"/>
        <w:rPr>
          <w:rFonts w:ascii="Arial" w:hAnsi="Arial" w:cs="Arial"/>
          <w:b/>
          <w:snapToGrid w:val="0"/>
          <w:sz w:val="24"/>
          <w:szCs w:val="24"/>
        </w:rPr>
      </w:pPr>
    </w:p>
    <w:p w:rsidR="00635A34" w:rsidRDefault="00635A34" w:rsidP="007168CE">
      <w:pPr>
        <w:spacing w:line="360" w:lineRule="auto"/>
        <w:jc w:val="both"/>
        <w:rPr>
          <w:rFonts w:ascii="Arial" w:hAnsi="Arial" w:cs="Arial"/>
          <w:b/>
          <w:snapToGrid w:val="0"/>
          <w:sz w:val="24"/>
          <w:szCs w:val="24"/>
        </w:rPr>
      </w:pPr>
    </w:p>
    <w:p w:rsidR="00635A34" w:rsidRDefault="00463F40" w:rsidP="007168CE">
      <w:pPr>
        <w:spacing w:line="360" w:lineRule="auto"/>
        <w:jc w:val="both"/>
        <w:rPr>
          <w:rFonts w:ascii="Arial" w:hAnsi="Arial" w:cs="Arial"/>
          <w:b/>
          <w:snapToGrid w:val="0"/>
          <w:sz w:val="24"/>
          <w:szCs w:val="24"/>
        </w:rPr>
      </w:pPr>
      <w:r>
        <w:rPr>
          <w:rFonts w:ascii="Arial" w:hAnsi="Arial" w:cs="Arial"/>
          <w:b/>
          <w:noProof/>
          <w:sz w:val="24"/>
          <w:szCs w:val="24"/>
        </w:rPr>
        <w:drawing>
          <wp:anchor distT="0" distB="0" distL="114300" distR="114300" simplePos="0" relativeHeight="251729920" behindDoc="0" locked="0" layoutInCell="1" allowOverlap="1">
            <wp:simplePos x="0" y="0"/>
            <wp:positionH relativeFrom="column">
              <wp:posOffset>661035</wp:posOffset>
            </wp:positionH>
            <wp:positionV relativeFrom="paragraph">
              <wp:posOffset>338455</wp:posOffset>
            </wp:positionV>
            <wp:extent cx="4848225" cy="3615690"/>
            <wp:effectExtent l="19050" t="0" r="9525" b="0"/>
            <wp:wrapSquare wrapText="bothSides"/>
            <wp:docPr id="5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4848225" cy="3615690"/>
                    </a:xfrm>
                    <a:prstGeom prst="rect">
                      <a:avLst/>
                    </a:prstGeom>
                    <a:noFill/>
                    <a:ln w="9525">
                      <a:noFill/>
                      <a:miter lim="800000"/>
                      <a:headEnd/>
                      <a:tailEnd/>
                    </a:ln>
                  </pic:spPr>
                </pic:pic>
              </a:graphicData>
            </a:graphic>
          </wp:anchor>
        </w:drawing>
      </w:r>
    </w:p>
    <w:p w:rsidR="00635A34" w:rsidRDefault="00635A34" w:rsidP="007168CE">
      <w:pPr>
        <w:spacing w:line="360" w:lineRule="auto"/>
        <w:jc w:val="both"/>
        <w:rPr>
          <w:rFonts w:ascii="Arial" w:hAnsi="Arial" w:cs="Arial"/>
          <w:b/>
          <w:snapToGrid w:val="0"/>
          <w:sz w:val="24"/>
          <w:szCs w:val="24"/>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463F40" w:rsidRDefault="00463F40" w:rsidP="007168CE">
      <w:pPr>
        <w:spacing w:line="360" w:lineRule="auto"/>
        <w:jc w:val="both"/>
        <w:rPr>
          <w:rFonts w:ascii="Arial" w:hAnsi="Arial" w:cs="Arial"/>
          <w:b/>
          <w:snapToGrid w:val="0"/>
          <w:color w:val="31849B" w:themeColor="accent5" w:themeShade="BF"/>
          <w:sz w:val="24"/>
          <w:szCs w:val="24"/>
          <w:u w:val="single"/>
        </w:rPr>
      </w:pPr>
    </w:p>
    <w:p w:rsidR="00635A34" w:rsidRPr="00E7329B" w:rsidRDefault="00635A34" w:rsidP="007168CE">
      <w:pPr>
        <w:spacing w:line="360" w:lineRule="auto"/>
        <w:jc w:val="both"/>
        <w:rPr>
          <w:rFonts w:ascii="Arial" w:hAnsi="Arial" w:cs="Arial"/>
          <w:b/>
          <w:snapToGrid w:val="0"/>
          <w:color w:val="17365D" w:themeColor="text2" w:themeShade="BF"/>
          <w:sz w:val="24"/>
          <w:szCs w:val="24"/>
          <w:u w:val="single"/>
        </w:rPr>
      </w:pPr>
      <w:r w:rsidRPr="00E7329B">
        <w:rPr>
          <w:rFonts w:ascii="Arial" w:hAnsi="Arial" w:cs="Arial"/>
          <w:b/>
          <w:snapToGrid w:val="0"/>
          <w:color w:val="17365D" w:themeColor="text2" w:themeShade="BF"/>
          <w:sz w:val="24"/>
          <w:szCs w:val="24"/>
          <w:u w:val="single"/>
        </w:rPr>
        <w:lastRenderedPageBreak/>
        <w:t>Anexo 3</w:t>
      </w:r>
      <w:r w:rsidR="00E7329B">
        <w:rPr>
          <w:rFonts w:ascii="Arial" w:hAnsi="Arial" w:cs="Arial"/>
          <w:b/>
          <w:snapToGrid w:val="0"/>
          <w:color w:val="17365D" w:themeColor="text2" w:themeShade="BF"/>
          <w:sz w:val="24"/>
          <w:szCs w:val="24"/>
          <w:u w:val="single"/>
        </w:rPr>
        <w:t xml:space="preserve"> Encuestas</w:t>
      </w:r>
    </w:p>
    <w:p w:rsidR="00194402" w:rsidRDefault="00194402" w:rsidP="00194402">
      <w:pPr>
        <w:jc w:val="center"/>
        <w:rPr>
          <w:b/>
          <w:sz w:val="32"/>
          <w:szCs w:val="32"/>
          <w:u w:val="single"/>
        </w:rPr>
      </w:pPr>
      <w:r w:rsidRPr="006F7A5F">
        <w:rPr>
          <w:b/>
          <w:sz w:val="32"/>
          <w:szCs w:val="32"/>
          <w:u w:val="single"/>
        </w:rPr>
        <w:t>Encuesta</w:t>
      </w:r>
    </w:p>
    <w:p w:rsidR="00194402" w:rsidRPr="00D768FB" w:rsidRDefault="00194402" w:rsidP="00194402">
      <w:pPr>
        <w:jc w:val="both"/>
        <w:rPr>
          <w:rFonts w:ascii="Times New Roman" w:hAnsi="Times New Roman" w:cs="Times New Roman"/>
        </w:rPr>
      </w:pPr>
      <w:r>
        <w:rPr>
          <w:rFonts w:ascii="Times New Roman" w:hAnsi="Times New Roman" w:cs="Times New Roman"/>
        </w:rPr>
        <w:t>Buenos días/tardes somos estudiantes de la Escuela Superior Politécnica del Litoral(ESPOL), nos encontramos realizando nuestro proyecto de graduación, proyecto que consiste en la creación de una Guardería y Centro de Estimulación Pre y Postnatal, y para eso solicitamos su colaboración respondiendo la siguiente encuesta.</w:t>
      </w:r>
    </w:p>
    <w:p w:rsidR="00194402" w:rsidRDefault="00194402" w:rsidP="00194402">
      <w:pPr>
        <w:jc w:val="both"/>
        <w:rPr>
          <w:b/>
          <w:sz w:val="24"/>
          <w:szCs w:val="24"/>
        </w:rPr>
      </w:pPr>
      <w:r>
        <w:rPr>
          <w:b/>
          <w:sz w:val="24"/>
          <w:szCs w:val="24"/>
        </w:rPr>
        <w:t>1.- Actualmente vive Ud. en alguna urbanización en la vía a Samborondón?</w:t>
      </w:r>
    </w:p>
    <w:p w:rsidR="00194402" w:rsidRDefault="00753D04" w:rsidP="00194402">
      <w:pPr>
        <w:jc w:val="both"/>
        <w:rPr>
          <w:sz w:val="24"/>
          <w:szCs w:val="24"/>
        </w:rPr>
      </w:pPr>
      <w:r>
        <w:rPr>
          <w:noProof/>
          <w:sz w:val="24"/>
          <w:szCs w:val="24"/>
        </w:rPr>
        <w:pict>
          <v:rect id="_x0000_s1063" style="position:absolute;left:0;text-align:left;margin-left:129.45pt;margin-top:.35pt;width:19.5pt;height:12.75pt;z-index:251750400"/>
        </w:pict>
      </w:r>
      <w:r>
        <w:rPr>
          <w:noProof/>
          <w:sz w:val="24"/>
          <w:szCs w:val="24"/>
        </w:rPr>
        <w:pict>
          <v:rect id="_x0000_s1062" style="position:absolute;left:0;text-align:left;margin-left:17.7pt;margin-top:1.1pt;width:19.5pt;height:12.75pt;z-index:251749376"/>
        </w:pict>
      </w:r>
      <w:r w:rsidR="00194402" w:rsidRPr="008A1EB7">
        <w:rPr>
          <w:sz w:val="24"/>
          <w:szCs w:val="24"/>
        </w:rPr>
        <w:t>Si</w:t>
      </w:r>
      <w:r w:rsidR="00194402">
        <w:rPr>
          <w:sz w:val="24"/>
          <w:szCs w:val="24"/>
        </w:rPr>
        <w:tab/>
      </w:r>
      <w:r w:rsidR="00194402">
        <w:rPr>
          <w:sz w:val="24"/>
          <w:szCs w:val="24"/>
        </w:rPr>
        <w:tab/>
      </w:r>
      <w:r w:rsidR="00194402">
        <w:rPr>
          <w:sz w:val="24"/>
          <w:szCs w:val="24"/>
        </w:rPr>
        <w:tab/>
        <w:t>No</w:t>
      </w:r>
    </w:p>
    <w:p w:rsidR="00194402" w:rsidRPr="00335803" w:rsidRDefault="00194402" w:rsidP="00194402">
      <w:pPr>
        <w:jc w:val="both"/>
        <w:rPr>
          <w:b/>
          <w:sz w:val="24"/>
          <w:szCs w:val="24"/>
        </w:rPr>
      </w:pPr>
      <w:r w:rsidRPr="00335803">
        <w:rPr>
          <w:b/>
          <w:sz w:val="24"/>
          <w:szCs w:val="24"/>
        </w:rPr>
        <w:t>En el caso de que su respuesta sea No, la encuesta finaliza. Gracias</w:t>
      </w:r>
    </w:p>
    <w:p w:rsidR="00194402" w:rsidRDefault="00194402" w:rsidP="00194402">
      <w:pPr>
        <w:jc w:val="both"/>
        <w:rPr>
          <w:b/>
          <w:sz w:val="24"/>
          <w:szCs w:val="24"/>
        </w:rPr>
      </w:pPr>
      <w:r w:rsidRPr="008A1EB7">
        <w:rPr>
          <w:b/>
          <w:sz w:val="24"/>
          <w:szCs w:val="24"/>
        </w:rPr>
        <w:t xml:space="preserve">2.- </w:t>
      </w:r>
      <w:r>
        <w:rPr>
          <w:b/>
          <w:sz w:val="24"/>
          <w:szCs w:val="24"/>
        </w:rPr>
        <w:t>En qué urbanización reside Ud.?</w:t>
      </w:r>
    </w:p>
    <w:p w:rsidR="00194402" w:rsidRPr="00E52217" w:rsidRDefault="00753D04" w:rsidP="00194402">
      <w:pPr>
        <w:jc w:val="both"/>
        <w:rPr>
          <w:sz w:val="24"/>
          <w:szCs w:val="24"/>
        </w:rPr>
      </w:pPr>
      <w:r>
        <w:rPr>
          <w:noProof/>
          <w:sz w:val="24"/>
          <w:szCs w:val="24"/>
        </w:rPr>
        <w:pict>
          <v:rect id="_x0000_s1064" style="position:absolute;left:0;text-align:left;margin-left:172.95pt;margin-top:2.3pt;width:19.5pt;height:12.75pt;z-index:251751424"/>
        </w:pict>
      </w:r>
      <w:r w:rsidR="00194402" w:rsidRPr="00E52217">
        <w:rPr>
          <w:sz w:val="24"/>
          <w:szCs w:val="24"/>
        </w:rPr>
        <w:t>Tornero del Sol</w:t>
      </w:r>
    </w:p>
    <w:p w:rsidR="00194402" w:rsidRPr="00E52217" w:rsidRDefault="00753D04" w:rsidP="00194402">
      <w:pPr>
        <w:jc w:val="both"/>
        <w:rPr>
          <w:sz w:val="24"/>
          <w:szCs w:val="24"/>
        </w:rPr>
      </w:pPr>
      <w:r>
        <w:rPr>
          <w:noProof/>
          <w:sz w:val="24"/>
          <w:szCs w:val="24"/>
        </w:rPr>
        <w:pict>
          <v:rect id="_x0000_s1065" style="position:absolute;left:0;text-align:left;margin-left:172.95pt;margin-top:1.7pt;width:19.5pt;height:12.75pt;z-index:251752448"/>
        </w:pict>
      </w:r>
      <w:r w:rsidR="00194402" w:rsidRPr="00E52217">
        <w:rPr>
          <w:sz w:val="24"/>
          <w:szCs w:val="24"/>
        </w:rPr>
        <w:t>Santa María de Casa Grande</w:t>
      </w:r>
    </w:p>
    <w:p w:rsidR="00194402" w:rsidRPr="00E52217" w:rsidRDefault="00753D04" w:rsidP="00194402">
      <w:pPr>
        <w:jc w:val="both"/>
        <w:rPr>
          <w:sz w:val="24"/>
          <w:szCs w:val="24"/>
        </w:rPr>
      </w:pPr>
      <w:r>
        <w:rPr>
          <w:noProof/>
          <w:sz w:val="24"/>
          <w:szCs w:val="24"/>
        </w:rPr>
        <w:pict>
          <v:rect id="_x0000_s1066" style="position:absolute;left:0;text-align:left;margin-left:172.95pt;margin-top:2.6pt;width:19.5pt;height:12.75pt;z-index:251753472"/>
        </w:pict>
      </w:r>
      <w:r w:rsidR="00194402" w:rsidRPr="00E52217">
        <w:rPr>
          <w:sz w:val="24"/>
          <w:szCs w:val="24"/>
        </w:rPr>
        <w:t>Matices</w:t>
      </w:r>
    </w:p>
    <w:p w:rsidR="00194402" w:rsidRPr="00E52217" w:rsidRDefault="00753D04" w:rsidP="00194402">
      <w:pPr>
        <w:jc w:val="both"/>
        <w:rPr>
          <w:sz w:val="24"/>
          <w:szCs w:val="24"/>
        </w:rPr>
      </w:pPr>
      <w:r>
        <w:rPr>
          <w:noProof/>
          <w:sz w:val="24"/>
          <w:szCs w:val="24"/>
        </w:rPr>
        <w:pict>
          <v:rect id="_x0000_s1067" style="position:absolute;left:0;text-align:left;margin-left:172.95pt;margin-top:2pt;width:19.5pt;height:12.75pt;z-index:251754496"/>
        </w:pict>
      </w:r>
      <w:r w:rsidR="00194402" w:rsidRPr="00E52217">
        <w:rPr>
          <w:sz w:val="24"/>
          <w:szCs w:val="24"/>
        </w:rPr>
        <w:t>Milán</w:t>
      </w:r>
    </w:p>
    <w:p w:rsidR="00194402" w:rsidRPr="00E52217" w:rsidRDefault="00753D04" w:rsidP="00194402">
      <w:pPr>
        <w:jc w:val="both"/>
        <w:rPr>
          <w:sz w:val="24"/>
          <w:szCs w:val="24"/>
        </w:rPr>
      </w:pPr>
      <w:r>
        <w:rPr>
          <w:noProof/>
          <w:sz w:val="24"/>
          <w:szCs w:val="24"/>
        </w:rPr>
        <w:pict>
          <v:shape id="_x0000_s1069" type="#_x0000_t32" style="position:absolute;left:0;text-align:left;margin-left:274.95pt;margin-top:11.9pt;width:123pt;height:0;z-index:251756544" o:connectortype="straight"/>
        </w:pict>
      </w:r>
      <w:r>
        <w:rPr>
          <w:noProof/>
          <w:sz w:val="24"/>
          <w:szCs w:val="24"/>
        </w:rPr>
        <w:pict>
          <v:rect id="_x0000_s1068" style="position:absolute;left:0;text-align:left;margin-left:172.95pt;margin-top:1.4pt;width:19.5pt;height:12.75pt;z-index:251755520"/>
        </w:pict>
      </w:r>
      <w:r w:rsidR="00194402">
        <w:rPr>
          <w:sz w:val="24"/>
          <w:szCs w:val="24"/>
        </w:rPr>
        <w:t>Otra</w:t>
      </w:r>
      <w:r w:rsidR="00194402">
        <w:rPr>
          <w:sz w:val="24"/>
          <w:szCs w:val="24"/>
        </w:rPr>
        <w:tab/>
      </w:r>
      <w:r w:rsidR="00194402">
        <w:rPr>
          <w:sz w:val="24"/>
          <w:szCs w:val="24"/>
        </w:rPr>
        <w:tab/>
      </w:r>
      <w:r w:rsidR="00194402">
        <w:rPr>
          <w:sz w:val="24"/>
          <w:szCs w:val="24"/>
        </w:rPr>
        <w:tab/>
      </w:r>
      <w:r w:rsidR="00194402">
        <w:rPr>
          <w:sz w:val="24"/>
          <w:szCs w:val="24"/>
        </w:rPr>
        <w:tab/>
      </w:r>
      <w:r w:rsidR="00194402">
        <w:rPr>
          <w:sz w:val="24"/>
          <w:szCs w:val="24"/>
        </w:rPr>
        <w:tab/>
      </w:r>
      <w:r w:rsidR="00194402">
        <w:rPr>
          <w:sz w:val="24"/>
          <w:szCs w:val="24"/>
        </w:rPr>
        <w:tab/>
        <w:t>Especifique:</w:t>
      </w:r>
    </w:p>
    <w:p w:rsidR="00194402" w:rsidRDefault="00194402" w:rsidP="00194402">
      <w:pPr>
        <w:jc w:val="both"/>
        <w:rPr>
          <w:b/>
          <w:sz w:val="24"/>
          <w:szCs w:val="24"/>
        </w:rPr>
      </w:pPr>
      <w:r>
        <w:rPr>
          <w:b/>
          <w:sz w:val="24"/>
          <w:szCs w:val="24"/>
        </w:rPr>
        <w:t>3.- Tiene hijos entre 3 meses y 4 años?</w:t>
      </w:r>
    </w:p>
    <w:p w:rsidR="00194402" w:rsidRPr="00F4098E" w:rsidRDefault="00753D04" w:rsidP="00194402">
      <w:pPr>
        <w:jc w:val="both"/>
        <w:rPr>
          <w:sz w:val="24"/>
          <w:szCs w:val="24"/>
        </w:rPr>
      </w:pPr>
      <w:r>
        <w:rPr>
          <w:noProof/>
          <w:sz w:val="24"/>
          <w:szCs w:val="24"/>
        </w:rPr>
        <w:pict>
          <v:rect id="_x0000_s1046" style="position:absolute;left:0;text-align:left;margin-left:131.7pt;margin-top:1.1pt;width:19.5pt;height:12.75pt;z-index:251732992"/>
        </w:pict>
      </w:r>
      <w:r>
        <w:rPr>
          <w:noProof/>
          <w:sz w:val="24"/>
          <w:szCs w:val="24"/>
        </w:rPr>
        <w:pict>
          <v:rect id="_x0000_s1045" style="position:absolute;left:0;text-align:left;margin-left:17.7pt;margin-top:1.85pt;width:19.5pt;height:12.75pt;z-index:251731968"/>
        </w:pict>
      </w:r>
      <w:r w:rsidR="00194402" w:rsidRPr="00F4098E">
        <w:rPr>
          <w:sz w:val="24"/>
          <w:szCs w:val="24"/>
        </w:rPr>
        <w:t xml:space="preserve">Si </w:t>
      </w:r>
      <w:r w:rsidR="00194402" w:rsidRPr="00F4098E">
        <w:rPr>
          <w:sz w:val="24"/>
          <w:szCs w:val="24"/>
        </w:rPr>
        <w:tab/>
      </w:r>
      <w:r w:rsidR="00194402" w:rsidRPr="00F4098E">
        <w:rPr>
          <w:sz w:val="24"/>
          <w:szCs w:val="24"/>
        </w:rPr>
        <w:tab/>
      </w:r>
      <w:r w:rsidR="00194402" w:rsidRPr="00F4098E">
        <w:rPr>
          <w:sz w:val="24"/>
          <w:szCs w:val="24"/>
        </w:rPr>
        <w:tab/>
        <w:t>No</w:t>
      </w:r>
    </w:p>
    <w:p w:rsidR="00194402" w:rsidRDefault="00194402" w:rsidP="00194402">
      <w:pPr>
        <w:jc w:val="both"/>
        <w:rPr>
          <w:b/>
          <w:sz w:val="24"/>
          <w:szCs w:val="24"/>
        </w:rPr>
      </w:pPr>
      <w:r>
        <w:rPr>
          <w:b/>
          <w:sz w:val="24"/>
          <w:szCs w:val="24"/>
        </w:rPr>
        <w:t>En el caso de que su respuesta sea No termina la encuesta</w:t>
      </w:r>
    </w:p>
    <w:p w:rsidR="00194402" w:rsidRDefault="00194402" w:rsidP="00194402">
      <w:pPr>
        <w:jc w:val="both"/>
        <w:rPr>
          <w:b/>
          <w:sz w:val="24"/>
          <w:szCs w:val="24"/>
        </w:rPr>
      </w:pPr>
      <w:r>
        <w:rPr>
          <w:b/>
          <w:sz w:val="24"/>
          <w:szCs w:val="24"/>
        </w:rPr>
        <w:t>4.-  Cuántos hijos y de qué edades tiene?</w:t>
      </w:r>
    </w:p>
    <w:tbl>
      <w:tblPr>
        <w:tblStyle w:val="Tablaconcuadrcula"/>
        <w:tblpPr w:leftFromText="141" w:rightFromText="141" w:vertAnchor="text" w:horzAnchor="margin" w:tblpY="182"/>
        <w:tblW w:w="0" w:type="auto"/>
        <w:tblLook w:val="04A0"/>
      </w:tblPr>
      <w:tblGrid>
        <w:gridCol w:w="2207"/>
        <w:gridCol w:w="2187"/>
        <w:gridCol w:w="2188"/>
        <w:gridCol w:w="2188"/>
      </w:tblGrid>
      <w:tr w:rsidR="00194402" w:rsidTr="007C5DE0">
        <w:tc>
          <w:tcPr>
            <w:tcW w:w="2244" w:type="dxa"/>
          </w:tcPr>
          <w:p w:rsidR="00194402" w:rsidRDefault="00753D04" w:rsidP="007C5DE0">
            <w:pPr>
              <w:tabs>
                <w:tab w:val="center" w:pos="1014"/>
              </w:tabs>
              <w:jc w:val="both"/>
              <w:rPr>
                <w:b/>
                <w:sz w:val="24"/>
                <w:szCs w:val="24"/>
              </w:rPr>
            </w:pPr>
            <w:r>
              <w:rPr>
                <w:b/>
                <w:noProof/>
                <w:sz w:val="24"/>
                <w:szCs w:val="24"/>
              </w:rPr>
              <w:pict>
                <v:shape id="_x0000_s1076" type="#_x0000_t32" style="position:absolute;left:0;text-align:left;margin-left:-5.55pt;margin-top:.9pt;width:112.5pt;height:29.25pt;z-index:251763712" o:connectortype="straight"/>
              </w:pict>
            </w:r>
            <w:r w:rsidR="00194402">
              <w:rPr>
                <w:b/>
                <w:sz w:val="24"/>
                <w:szCs w:val="24"/>
              </w:rPr>
              <w:tab/>
              <w:t xml:space="preserve">            # de hijos</w:t>
            </w:r>
          </w:p>
          <w:p w:rsidR="00194402" w:rsidRDefault="00194402" w:rsidP="007C5DE0">
            <w:pPr>
              <w:jc w:val="both"/>
              <w:rPr>
                <w:b/>
                <w:sz w:val="24"/>
                <w:szCs w:val="24"/>
              </w:rPr>
            </w:pPr>
            <w:r>
              <w:rPr>
                <w:b/>
                <w:sz w:val="24"/>
                <w:szCs w:val="24"/>
              </w:rPr>
              <w:t>Edades</w:t>
            </w:r>
          </w:p>
        </w:tc>
        <w:tc>
          <w:tcPr>
            <w:tcW w:w="2244" w:type="dxa"/>
          </w:tcPr>
          <w:p w:rsidR="00194402" w:rsidRDefault="00194402" w:rsidP="007C5DE0">
            <w:pPr>
              <w:jc w:val="center"/>
              <w:rPr>
                <w:b/>
                <w:sz w:val="24"/>
                <w:szCs w:val="24"/>
              </w:rPr>
            </w:pPr>
          </w:p>
          <w:p w:rsidR="00194402" w:rsidRDefault="00194402" w:rsidP="007C5DE0">
            <w:pPr>
              <w:jc w:val="center"/>
              <w:rPr>
                <w:b/>
                <w:sz w:val="24"/>
                <w:szCs w:val="24"/>
              </w:rPr>
            </w:pPr>
            <w:r>
              <w:rPr>
                <w:b/>
                <w:sz w:val="24"/>
                <w:szCs w:val="24"/>
              </w:rPr>
              <w:t>1</w:t>
            </w:r>
          </w:p>
        </w:tc>
        <w:tc>
          <w:tcPr>
            <w:tcW w:w="2245" w:type="dxa"/>
          </w:tcPr>
          <w:p w:rsidR="00194402" w:rsidRDefault="00194402" w:rsidP="007C5DE0">
            <w:pPr>
              <w:jc w:val="both"/>
              <w:rPr>
                <w:b/>
                <w:sz w:val="24"/>
                <w:szCs w:val="24"/>
              </w:rPr>
            </w:pPr>
          </w:p>
          <w:p w:rsidR="00194402" w:rsidRDefault="00194402" w:rsidP="007C5DE0">
            <w:pPr>
              <w:jc w:val="center"/>
              <w:rPr>
                <w:b/>
                <w:sz w:val="24"/>
                <w:szCs w:val="24"/>
              </w:rPr>
            </w:pPr>
            <w:r>
              <w:rPr>
                <w:b/>
                <w:sz w:val="24"/>
                <w:szCs w:val="24"/>
              </w:rPr>
              <w:t>2</w:t>
            </w:r>
          </w:p>
        </w:tc>
        <w:tc>
          <w:tcPr>
            <w:tcW w:w="2245" w:type="dxa"/>
          </w:tcPr>
          <w:p w:rsidR="00194402" w:rsidRDefault="00194402" w:rsidP="007C5DE0">
            <w:pPr>
              <w:jc w:val="center"/>
              <w:rPr>
                <w:b/>
                <w:sz w:val="24"/>
                <w:szCs w:val="24"/>
              </w:rPr>
            </w:pPr>
          </w:p>
          <w:p w:rsidR="00194402" w:rsidRDefault="00194402" w:rsidP="007C5DE0">
            <w:pPr>
              <w:jc w:val="center"/>
              <w:rPr>
                <w:b/>
                <w:sz w:val="24"/>
                <w:szCs w:val="24"/>
              </w:rPr>
            </w:pPr>
            <w:r>
              <w:rPr>
                <w:b/>
                <w:sz w:val="24"/>
                <w:szCs w:val="24"/>
              </w:rPr>
              <w:t>3</w:t>
            </w:r>
          </w:p>
        </w:tc>
      </w:tr>
      <w:tr w:rsidR="00194402" w:rsidTr="007C5DE0">
        <w:tc>
          <w:tcPr>
            <w:tcW w:w="2244" w:type="dxa"/>
          </w:tcPr>
          <w:p w:rsidR="00194402" w:rsidRDefault="00194402" w:rsidP="007C5DE0">
            <w:pPr>
              <w:jc w:val="both"/>
              <w:rPr>
                <w:b/>
                <w:sz w:val="24"/>
                <w:szCs w:val="24"/>
              </w:rPr>
            </w:pPr>
            <w:r>
              <w:rPr>
                <w:b/>
                <w:sz w:val="24"/>
                <w:szCs w:val="24"/>
              </w:rPr>
              <w:t>3 - 11 meses</w:t>
            </w:r>
          </w:p>
        </w:tc>
        <w:tc>
          <w:tcPr>
            <w:tcW w:w="2244"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r>
      <w:tr w:rsidR="00194402" w:rsidTr="007C5DE0">
        <w:tc>
          <w:tcPr>
            <w:tcW w:w="2244" w:type="dxa"/>
          </w:tcPr>
          <w:p w:rsidR="00194402" w:rsidRDefault="00194402" w:rsidP="007C5DE0">
            <w:pPr>
              <w:jc w:val="both"/>
              <w:rPr>
                <w:b/>
                <w:sz w:val="24"/>
                <w:szCs w:val="24"/>
              </w:rPr>
            </w:pPr>
            <w:r>
              <w:rPr>
                <w:b/>
                <w:sz w:val="24"/>
                <w:szCs w:val="24"/>
              </w:rPr>
              <w:t>1 - 2 años</w:t>
            </w:r>
          </w:p>
        </w:tc>
        <w:tc>
          <w:tcPr>
            <w:tcW w:w="2244"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r>
      <w:tr w:rsidR="00194402" w:rsidTr="007C5DE0">
        <w:tc>
          <w:tcPr>
            <w:tcW w:w="2244" w:type="dxa"/>
          </w:tcPr>
          <w:p w:rsidR="00194402" w:rsidRDefault="00194402" w:rsidP="007C5DE0">
            <w:pPr>
              <w:jc w:val="both"/>
              <w:rPr>
                <w:b/>
                <w:sz w:val="24"/>
                <w:szCs w:val="24"/>
              </w:rPr>
            </w:pPr>
            <w:r>
              <w:rPr>
                <w:b/>
                <w:sz w:val="24"/>
                <w:szCs w:val="24"/>
              </w:rPr>
              <w:t>3 - 4 años</w:t>
            </w:r>
          </w:p>
        </w:tc>
        <w:tc>
          <w:tcPr>
            <w:tcW w:w="2244"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c>
          <w:tcPr>
            <w:tcW w:w="2245" w:type="dxa"/>
          </w:tcPr>
          <w:p w:rsidR="00194402" w:rsidRDefault="00194402" w:rsidP="007C5DE0">
            <w:pPr>
              <w:jc w:val="both"/>
              <w:rPr>
                <w:b/>
                <w:sz w:val="24"/>
                <w:szCs w:val="24"/>
              </w:rPr>
            </w:pPr>
          </w:p>
        </w:tc>
      </w:tr>
    </w:tbl>
    <w:p w:rsidR="00194402" w:rsidRDefault="00194402" w:rsidP="00194402">
      <w:pPr>
        <w:jc w:val="both"/>
        <w:rPr>
          <w:sz w:val="24"/>
          <w:szCs w:val="24"/>
        </w:rPr>
      </w:pPr>
    </w:p>
    <w:p w:rsidR="00194402" w:rsidRDefault="00194402" w:rsidP="00194402">
      <w:pPr>
        <w:jc w:val="both"/>
        <w:rPr>
          <w:b/>
          <w:sz w:val="24"/>
          <w:szCs w:val="24"/>
        </w:rPr>
      </w:pPr>
      <w:r>
        <w:rPr>
          <w:b/>
          <w:sz w:val="24"/>
          <w:szCs w:val="24"/>
        </w:rPr>
        <w:lastRenderedPageBreak/>
        <w:t>5.- Al momento del cuidado de sus hijos, Ud. piensa en dejarlos a cargo de:</w:t>
      </w:r>
    </w:p>
    <w:p w:rsidR="00194402" w:rsidRDefault="00753D04" w:rsidP="00194402">
      <w:pPr>
        <w:jc w:val="both"/>
        <w:rPr>
          <w:sz w:val="24"/>
          <w:szCs w:val="24"/>
        </w:rPr>
      </w:pPr>
      <w:r>
        <w:rPr>
          <w:noProof/>
          <w:sz w:val="24"/>
          <w:szCs w:val="24"/>
        </w:rPr>
        <w:pict>
          <v:rect id="_x0000_s1048" style="position:absolute;left:0;text-align:left;margin-left:96.45pt;margin-top:25.45pt;width:19.5pt;height:12.75pt;z-index:251735040"/>
        </w:pict>
      </w:r>
      <w:r>
        <w:rPr>
          <w:noProof/>
          <w:sz w:val="24"/>
          <w:szCs w:val="24"/>
        </w:rPr>
        <w:pict>
          <v:rect id="_x0000_s1047" style="position:absolute;left:0;text-align:left;margin-left:96.45pt;margin-top:.7pt;width:19.5pt;height:12.75pt;z-index:251734016"/>
        </w:pict>
      </w:r>
      <w:r w:rsidR="00194402">
        <w:rPr>
          <w:sz w:val="24"/>
          <w:szCs w:val="24"/>
        </w:rPr>
        <w:t>Profesionales</w:t>
      </w:r>
    </w:p>
    <w:p w:rsidR="00194402" w:rsidRDefault="00753D04" w:rsidP="00194402">
      <w:pPr>
        <w:jc w:val="both"/>
        <w:rPr>
          <w:sz w:val="24"/>
          <w:szCs w:val="24"/>
        </w:rPr>
      </w:pPr>
      <w:r>
        <w:rPr>
          <w:noProof/>
          <w:sz w:val="24"/>
          <w:szCs w:val="24"/>
        </w:rPr>
        <w:pict>
          <v:rect id="_x0000_s1049" style="position:absolute;left:0;text-align:left;margin-left:96.45pt;margin-top:24.85pt;width:19.5pt;height:12.75pt;z-index:251736064"/>
        </w:pict>
      </w:r>
      <w:r w:rsidR="00194402">
        <w:rPr>
          <w:sz w:val="24"/>
          <w:szCs w:val="24"/>
        </w:rPr>
        <w:t>Abuelos</w:t>
      </w:r>
    </w:p>
    <w:p w:rsidR="00194402" w:rsidRDefault="00753D04" w:rsidP="00194402">
      <w:pPr>
        <w:jc w:val="both"/>
        <w:rPr>
          <w:sz w:val="24"/>
          <w:szCs w:val="24"/>
        </w:rPr>
      </w:pPr>
      <w:r>
        <w:rPr>
          <w:noProof/>
          <w:sz w:val="24"/>
          <w:szCs w:val="24"/>
        </w:rPr>
        <w:pict>
          <v:rect id="_x0000_s1050" style="position:absolute;left:0;text-align:left;margin-left:96.45pt;margin-top:25.05pt;width:19.5pt;height:12.75pt;z-index:251737088"/>
        </w:pict>
      </w:r>
      <w:r w:rsidR="00194402">
        <w:rPr>
          <w:sz w:val="24"/>
          <w:szCs w:val="24"/>
        </w:rPr>
        <w:t>Tíos</w:t>
      </w:r>
    </w:p>
    <w:p w:rsidR="00194402" w:rsidRDefault="00194402" w:rsidP="00194402">
      <w:pPr>
        <w:jc w:val="both"/>
        <w:rPr>
          <w:sz w:val="24"/>
          <w:szCs w:val="24"/>
        </w:rPr>
      </w:pPr>
      <w:r>
        <w:rPr>
          <w:sz w:val="24"/>
          <w:szCs w:val="24"/>
        </w:rPr>
        <w:t>Vecinos</w:t>
      </w:r>
    </w:p>
    <w:p w:rsidR="00194402" w:rsidRPr="00FA5989" w:rsidRDefault="00753D04" w:rsidP="00194402">
      <w:pPr>
        <w:jc w:val="both"/>
        <w:rPr>
          <w:sz w:val="24"/>
          <w:szCs w:val="24"/>
        </w:rPr>
      </w:pPr>
      <w:r>
        <w:rPr>
          <w:noProof/>
          <w:sz w:val="24"/>
          <w:szCs w:val="24"/>
        </w:rPr>
        <w:pict>
          <v:shape id="_x0000_s1077" type="#_x0000_t32" style="position:absolute;left:0;text-align:left;margin-left:238.2pt;margin-top:11.05pt;width:134.25pt;height:0;z-index:251764736" o:connectortype="straight"/>
        </w:pict>
      </w:r>
      <w:r>
        <w:rPr>
          <w:noProof/>
          <w:sz w:val="24"/>
          <w:szCs w:val="24"/>
        </w:rPr>
        <w:pict>
          <v:rect id="_x0000_s1051" style="position:absolute;left:0;text-align:left;margin-left:96.45pt;margin-top:.55pt;width:19.5pt;height:12.75pt;z-index:251738112"/>
        </w:pict>
      </w:r>
      <w:r w:rsidR="00194402">
        <w:rPr>
          <w:sz w:val="24"/>
          <w:szCs w:val="24"/>
        </w:rPr>
        <w:t>Otros</w:t>
      </w:r>
      <w:r w:rsidR="00194402">
        <w:rPr>
          <w:sz w:val="24"/>
          <w:szCs w:val="24"/>
        </w:rPr>
        <w:tab/>
      </w:r>
      <w:r w:rsidR="00194402">
        <w:rPr>
          <w:sz w:val="24"/>
          <w:szCs w:val="24"/>
        </w:rPr>
        <w:tab/>
      </w:r>
      <w:r w:rsidR="00194402">
        <w:rPr>
          <w:sz w:val="24"/>
          <w:szCs w:val="24"/>
        </w:rPr>
        <w:tab/>
      </w:r>
      <w:r w:rsidR="00194402">
        <w:rPr>
          <w:sz w:val="24"/>
          <w:szCs w:val="24"/>
        </w:rPr>
        <w:tab/>
      </w:r>
      <w:r w:rsidR="00194402">
        <w:rPr>
          <w:sz w:val="24"/>
          <w:szCs w:val="24"/>
        </w:rPr>
        <w:tab/>
        <w:t xml:space="preserve">Especifique: </w:t>
      </w:r>
    </w:p>
    <w:p w:rsidR="00194402" w:rsidRDefault="00753D04" w:rsidP="00194402">
      <w:pPr>
        <w:jc w:val="both"/>
        <w:rPr>
          <w:b/>
          <w:sz w:val="24"/>
          <w:szCs w:val="24"/>
        </w:rPr>
      </w:pPr>
      <w:r w:rsidRPr="00753D04">
        <w:rPr>
          <w:noProof/>
          <w:sz w:val="24"/>
          <w:szCs w:val="24"/>
        </w:rPr>
        <w:pict>
          <v:rect id="_x0000_s1052" style="position:absolute;left:0;text-align:left;margin-left:110.7pt;margin-top:24.7pt;width:19.5pt;height:12.75pt;z-index:251739136"/>
        </w:pict>
      </w:r>
      <w:r w:rsidR="00194402">
        <w:rPr>
          <w:b/>
          <w:sz w:val="24"/>
          <w:szCs w:val="24"/>
        </w:rPr>
        <w:t>6.- En qué tipo de lugar preferiría que los/as profesionales cuiden de sus hijos:</w:t>
      </w:r>
    </w:p>
    <w:p w:rsidR="00194402" w:rsidRDefault="00194402" w:rsidP="00194402">
      <w:pPr>
        <w:jc w:val="both"/>
        <w:rPr>
          <w:sz w:val="24"/>
          <w:szCs w:val="24"/>
        </w:rPr>
      </w:pPr>
      <w:r>
        <w:rPr>
          <w:sz w:val="24"/>
          <w:szCs w:val="24"/>
        </w:rPr>
        <w:t>Hogar</w:t>
      </w:r>
    </w:p>
    <w:p w:rsidR="00194402" w:rsidRDefault="00753D04" w:rsidP="00194402">
      <w:pPr>
        <w:jc w:val="both"/>
        <w:rPr>
          <w:sz w:val="24"/>
          <w:szCs w:val="24"/>
        </w:rPr>
      </w:pPr>
      <w:r>
        <w:rPr>
          <w:noProof/>
          <w:sz w:val="24"/>
          <w:szCs w:val="24"/>
        </w:rPr>
        <w:pict>
          <v:rect id="_x0000_s1053" style="position:absolute;left:0;text-align:left;margin-left:110.7pt;margin-top:-.45pt;width:19.5pt;height:12.75pt;z-index:251740160"/>
        </w:pict>
      </w:r>
      <w:r w:rsidR="00194402">
        <w:rPr>
          <w:sz w:val="24"/>
          <w:szCs w:val="24"/>
        </w:rPr>
        <w:t>Guardería</w:t>
      </w:r>
    </w:p>
    <w:p w:rsidR="00194402" w:rsidRDefault="00753D04" w:rsidP="00194402">
      <w:pPr>
        <w:jc w:val="both"/>
        <w:rPr>
          <w:sz w:val="24"/>
          <w:szCs w:val="24"/>
        </w:rPr>
      </w:pPr>
      <w:r>
        <w:rPr>
          <w:noProof/>
          <w:sz w:val="24"/>
          <w:szCs w:val="24"/>
        </w:rPr>
        <w:pict>
          <v:rect id="_x0000_s1054" style="position:absolute;left:0;text-align:left;margin-left:110.7pt;margin-top:1.2pt;width:19.5pt;height:12.75pt;z-index:251741184"/>
        </w:pict>
      </w:r>
      <w:r w:rsidR="00194402">
        <w:rPr>
          <w:sz w:val="24"/>
          <w:szCs w:val="24"/>
        </w:rPr>
        <w:t>Centro de Estudios</w:t>
      </w:r>
    </w:p>
    <w:p w:rsidR="00194402" w:rsidRDefault="00194402" w:rsidP="00194402">
      <w:pPr>
        <w:jc w:val="both"/>
        <w:rPr>
          <w:b/>
          <w:sz w:val="24"/>
          <w:szCs w:val="24"/>
        </w:rPr>
      </w:pPr>
      <w:r>
        <w:rPr>
          <w:b/>
          <w:sz w:val="24"/>
          <w:szCs w:val="24"/>
        </w:rPr>
        <w:t>7.- Según su criterio, es importante contar con una Guardería que además brinde estimulación a los niños:</w:t>
      </w:r>
    </w:p>
    <w:p w:rsidR="00194402" w:rsidRDefault="00753D04" w:rsidP="00194402">
      <w:pPr>
        <w:jc w:val="both"/>
        <w:rPr>
          <w:sz w:val="24"/>
          <w:szCs w:val="24"/>
        </w:rPr>
      </w:pPr>
      <w:r>
        <w:rPr>
          <w:noProof/>
          <w:sz w:val="24"/>
          <w:szCs w:val="24"/>
        </w:rPr>
        <w:pict>
          <v:rect id="_x0000_s1057" style="position:absolute;left:0;text-align:left;margin-left:182.7pt;margin-top:.05pt;width:19.5pt;height:12.75pt;z-index:251744256"/>
        </w:pict>
      </w:r>
      <w:r w:rsidR="00194402">
        <w:rPr>
          <w:sz w:val="24"/>
          <w:szCs w:val="24"/>
        </w:rPr>
        <w:t>Totalmente en desacuerdo</w:t>
      </w:r>
    </w:p>
    <w:p w:rsidR="00194402" w:rsidRDefault="00753D04" w:rsidP="00194402">
      <w:pPr>
        <w:jc w:val="both"/>
        <w:rPr>
          <w:sz w:val="24"/>
          <w:szCs w:val="24"/>
        </w:rPr>
      </w:pPr>
      <w:r>
        <w:rPr>
          <w:noProof/>
          <w:sz w:val="24"/>
          <w:szCs w:val="24"/>
        </w:rPr>
        <w:pict>
          <v:rect id="_x0000_s1058" style="position:absolute;left:0;text-align:left;margin-left:182.7pt;margin-top:.95pt;width:19.5pt;height:12.75pt;z-index:251745280"/>
        </w:pict>
      </w:r>
      <w:r w:rsidR="00194402">
        <w:rPr>
          <w:sz w:val="24"/>
          <w:szCs w:val="24"/>
        </w:rPr>
        <w:t>En desacuerdo</w:t>
      </w:r>
    </w:p>
    <w:p w:rsidR="00194402" w:rsidRDefault="00753D04" w:rsidP="00194402">
      <w:pPr>
        <w:jc w:val="both"/>
        <w:rPr>
          <w:sz w:val="24"/>
          <w:szCs w:val="24"/>
        </w:rPr>
      </w:pPr>
      <w:r>
        <w:rPr>
          <w:noProof/>
          <w:sz w:val="24"/>
          <w:szCs w:val="24"/>
        </w:rPr>
        <w:pict>
          <v:rect id="_x0000_s1059" style="position:absolute;left:0;text-align:left;margin-left:182.7pt;margin-top:.35pt;width:19.5pt;height:12.75pt;z-index:251746304"/>
        </w:pict>
      </w:r>
      <w:r w:rsidR="00194402">
        <w:rPr>
          <w:sz w:val="24"/>
          <w:szCs w:val="24"/>
        </w:rPr>
        <w:t>Ni de acuerdo ni en desacuerdo</w:t>
      </w:r>
    </w:p>
    <w:p w:rsidR="00194402" w:rsidRDefault="00753D04" w:rsidP="00194402">
      <w:pPr>
        <w:jc w:val="both"/>
        <w:rPr>
          <w:sz w:val="24"/>
          <w:szCs w:val="24"/>
        </w:rPr>
      </w:pPr>
      <w:r>
        <w:rPr>
          <w:noProof/>
          <w:sz w:val="24"/>
          <w:szCs w:val="24"/>
        </w:rPr>
        <w:pict>
          <v:rect id="_x0000_s1060" style="position:absolute;left:0;text-align:left;margin-left:182.7pt;margin-top:.5pt;width:19.5pt;height:12.75pt;z-index:251747328"/>
        </w:pict>
      </w:r>
      <w:r w:rsidR="00194402">
        <w:rPr>
          <w:sz w:val="24"/>
          <w:szCs w:val="24"/>
        </w:rPr>
        <w:t>De acuerdo</w:t>
      </w:r>
    </w:p>
    <w:p w:rsidR="00194402" w:rsidRPr="00034109" w:rsidRDefault="00753D04" w:rsidP="00194402">
      <w:pPr>
        <w:jc w:val="both"/>
        <w:rPr>
          <w:sz w:val="24"/>
          <w:szCs w:val="24"/>
        </w:rPr>
      </w:pPr>
      <w:r>
        <w:rPr>
          <w:noProof/>
          <w:sz w:val="24"/>
          <w:szCs w:val="24"/>
        </w:rPr>
        <w:pict>
          <v:rect id="_x0000_s1061" style="position:absolute;left:0;text-align:left;margin-left:182.7pt;margin-top:.65pt;width:19.5pt;height:12.75pt;z-index:251748352"/>
        </w:pict>
      </w:r>
      <w:r w:rsidR="00194402">
        <w:rPr>
          <w:sz w:val="24"/>
          <w:szCs w:val="24"/>
        </w:rPr>
        <w:t xml:space="preserve">Totalmente de acuerdo </w:t>
      </w:r>
    </w:p>
    <w:p w:rsidR="00194402" w:rsidRDefault="00194402" w:rsidP="00194402">
      <w:pPr>
        <w:jc w:val="both"/>
        <w:rPr>
          <w:b/>
          <w:sz w:val="24"/>
          <w:szCs w:val="24"/>
        </w:rPr>
      </w:pPr>
      <w:r>
        <w:rPr>
          <w:b/>
          <w:sz w:val="24"/>
          <w:szCs w:val="24"/>
        </w:rPr>
        <w:t>8.- En el caso de que existiera una Guardería que además del cuidado brinde estimulación y desarrolle nuevas habilidades en sus hijos, estaría dispuesto hacer uso de  este tipo de centro:</w:t>
      </w:r>
    </w:p>
    <w:p w:rsidR="00194402" w:rsidRDefault="00753D04" w:rsidP="00194402">
      <w:pPr>
        <w:jc w:val="both"/>
        <w:rPr>
          <w:sz w:val="24"/>
          <w:szCs w:val="24"/>
        </w:rPr>
      </w:pPr>
      <w:r>
        <w:rPr>
          <w:noProof/>
          <w:sz w:val="24"/>
          <w:szCs w:val="24"/>
        </w:rPr>
        <w:pict>
          <v:rect id="_x0000_s1056" style="position:absolute;left:0;text-align:left;margin-left:130.2pt;margin-top:.8pt;width:19.5pt;height:12.75pt;z-index:251743232"/>
        </w:pict>
      </w:r>
      <w:r>
        <w:rPr>
          <w:noProof/>
          <w:sz w:val="24"/>
          <w:szCs w:val="24"/>
        </w:rPr>
        <w:pict>
          <v:rect id="_x0000_s1055" style="position:absolute;left:0;text-align:left;margin-left:25.95pt;margin-top:1.55pt;width:19.5pt;height:12.75pt;z-index:251742208"/>
        </w:pict>
      </w:r>
      <w:r w:rsidR="00194402" w:rsidRPr="009177BB">
        <w:rPr>
          <w:sz w:val="24"/>
          <w:szCs w:val="24"/>
        </w:rPr>
        <w:t xml:space="preserve">Si </w:t>
      </w:r>
      <w:r w:rsidR="00194402">
        <w:rPr>
          <w:sz w:val="24"/>
          <w:szCs w:val="24"/>
        </w:rPr>
        <w:tab/>
      </w:r>
      <w:r w:rsidR="00194402">
        <w:rPr>
          <w:sz w:val="24"/>
          <w:szCs w:val="24"/>
        </w:rPr>
        <w:tab/>
        <w:t xml:space="preserve">      No </w:t>
      </w:r>
      <w:r w:rsidR="00194402">
        <w:rPr>
          <w:sz w:val="24"/>
          <w:szCs w:val="24"/>
        </w:rPr>
        <w:tab/>
      </w:r>
    </w:p>
    <w:p w:rsidR="00194402" w:rsidRDefault="00194402" w:rsidP="00194402">
      <w:pPr>
        <w:jc w:val="both"/>
        <w:rPr>
          <w:b/>
          <w:sz w:val="24"/>
          <w:szCs w:val="24"/>
        </w:rPr>
      </w:pPr>
      <w:r>
        <w:rPr>
          <w:b/>
          <w:sz w:val="24"/>
          <w:szCs w:val="24"/>
        </w:rPr>
        <w:t>9.- Utilizaría Ud. el servicio de transporte?</w:t>
      </w:r>
    </w:p>
    <w:p w:rsidR="00194402" w:rsidRDefault="00753D04" w:rsidP="00194402">
      <w:pPr>
        <w:jc w:val="both"/>
        <w:rPr>
          <w:b/>
          <w:sz w:val="24"/>
          <w:szCs w:val="24"/>
        </w:rPr>
      </w:pPr>
      <w:r w:rsidRPr="00753D04">
        <w:rPr>
          <w:noProof/>
          <w:sz w:val="24"/>
          <w:szCs w:val="24"/>
        </w:rPr>
        <w:pict>
          <v:rect id="_x0000_s1071" style="position:absolute;left:0;text-align:left;margin-left:130.95pt;margin-top:.5pt;width:19.5pt;height:12.75pt;z-index:251758592"/>
        </w:pict>
      </w:r>
      <w:r w:rsidRPr="00753D04">
        <w:rPr>
          <w:noProof/>
          <w:sz w:val="24"/>
          <w:szCs w:val="24"/>
        </w:rPr>
        <w:pict>
          <v:rect id="_x0000_s1070" style="position:absolute;left:0;text-align:left;margin-left:22.95pt;margin-top:2pt;width:19.5pt;height:12.75pt;z-index:251757568"/>
        </w:pict>
      </w:r>
      <w:r w:rsidR="00194402">
        <w:rPr>
          <w:b/>
          <w:sz w:val="24"/>
          <w:szCs w:val="24"/>
        </w:rPr>
        <w:t xml:space="preserve">Si </w:t>
      </w:r>
      <w:r w:rsidR="00194402">
        <w:rPr>
          <w:b/>
          <w:sz w:val="24"/>
          <w:szCs w:val="24"/>
        </w:rPr>
        <w:tab/>
      </w:r>
      <w:r w:rsidR="00194402">
        <w:rPr>
          <w:b/>
          <w:sz w:val="24"/>
          <w:szCs w:val="24"/>
        </w:rPr>
        <w:tab/>
        <w:t xml:space="preserve">      No</w:t>
      </w:r>
    </w:p>
    <w:p w:rsidR="00194402" w:rsidRDefault="00194402" w:rsidP="00194402">
      <w:pPr>
        <w:jc w:val="both"/>
        <w:rPr>
          <w:b/>
          <w:sz w:val="24"/>
          <w:szCs w:val="24"/>
        </w:rPr>
      </w:pPr>
      <w:r>
        <w:rPr>
          <w:b/>
          <w:sz w:val="24"/>
          <w:szCs w:val="24"/>
        </w:rPr>
        <w:lastRenderedPageBreak/>
        <w:t xml:space="preserve">10.- ¿Cuánto estaría dispuesto a pagar mensualmente por el servicio de guardería que además ofrezca estimulación, servicio de transporte, alimentación, desde las 9 a.m hasta las 7 p.m? </w:t>
      </w:r>
    </w:p>
    <w:p w:rsidR="00194402" w:rsidRPr="009E371A" w:rsidRDefault="00753D04" w:rsidP="00194402">
      <w:pPr>
        <w:jc w:val="both"/>
        <w:rPr>
          <w:sz w:val="24"/>
          <w:szCs w:val="24"/>
        </w:rPr>
      </w:pPr>
      <w:r>
        <w:rPr>
          <w:noProof/>
          <w:sz w:val="24"/>
          <w:szCs w:val="24"/>
        </w:rPr>
        <w:pict>
          <v:rect id="_x0000_s1072" style="position:absolute;left:0;text-align:left;margin-left:65.7pt;margin-top:1.25pt;width:19.5pt;height:12.75pt;z-index:251759616"/>
        </w:pict>
      </w:r>
      <w:r w:rsidR="00194402">
        <w:rPr>
          <w:sz w:val="24"/>
          <w:szCs w:val="24"/>
        </w:rPr>
        <w:t>18</w:t>
      </w:r>
      <w:r w:rsidR="00194402" w:rsidRPr="009E371A">
        <w:rPr>
          <w:sz w:val="24"/>
          <w:szCs w:val="24"/>
        </w:rPr>
        <w:t>0 - 1</w:t>
      </w:r>
      <w:r w:rsidR="00194402">
        <w:rPr>
          <w:sz w:val="24"/>
          <w:szCs w:val="24"/>
        </w:rPr>
        <w:t>8</w:t>
      </w:r>
      <w:r w:rsidR="00194402" w:rsidRPr="009E371A">
        <w:rPr>
          <w:sz w:val="24"/>
          <w:szCs w:val="24"/>
        </w:rPr>
        <w:t>9</w:t>
      </w:r>
    </w:p>
    <w:p w:rsidR="00194402" w:rsidRPr="009E371A" w:rsidRDefault="00753D04" w:rsidP="00194402">
      <w:pPr>
        <w:jc w:val="both"/>
        <w:rPr>
          <w:sz w:val="24"/>
          <w:szCs w:val="24"/>
        </w:rPr>
      </w:pPr>
      <w:r>
        <w:rPr>
          <w:noProof/>
          <w:sz w:val="24"/>
          <w:szCs w:val="24"/>
        </w:rPr>
        <w:pict>
          <v:rect id="_x0000_s1073" style="position:absolute;left:0;text-align:left;margin-left:65.7pt;margin-top:1.4pt;width:19.5pt;height:12.75pt;z-index:251760640"/>
        </w:pict>
      </w:r>
      <w:r w:rsidR="00194402" w:rsidRPr="009E371A">
        <w:rPr>
          <w:sz w:val="24"/>
          <w:szCs w:val="24"/>
        </w:rPr>
        <w:t>1</w:t>
      </w:r>
      <w:r w:rsidR="00194402">
        <w:rPr>
          <w:sz w:val="24"/>
          <w:szCs w:val="24"/>
        </w:rPr>
        <w:t>9</w:t>
      </w:r>
      <w:r w:rsidR="00194402" w:rsidRPr="009E371A">
        <w:rPr>
          <w:sz w:val="24"/>
          <w:szCs w:val="24"/>
        </w:rPr>
        <w:t>0 - 1</w:t>
      </w:r>
      <w:r w:rsidR="00194402">
        <w:rPr>
          <w:sz w:val="24"/>
          <w:szCs w:val="24"/>
        </w:rPr>
        <w:t>9</w:t>
      </w:r>
      <w:r w:rsidR="00194402" w:rsidRPr="009E371A">
        <w:rPr>
          <w:sz w:val="24"/>
          <w:szCs w:val="24"/>
        </w:rPr>
        <w:t>9</w:t>
      </w:r>
    </w:p>
    <w:p w:rsidR="00194402" w:rsidRDefault="00753D04" w:rsidP="00194402">
      <w:pPr>
        <w:jc w:val="both"/>
        <w:rPr>
          <w:sz w:val="24"/>
          <w:szCs w:val="24"/>
        </w:rPr>
      </w:pPr>
      <w:r>
        <w:rPr>
          <w:noProof/>
          <w:sz w:val="24"/>
          <w:szCs w:val="24"/>
        </w:rPr>
        <w:pict>
          <v:rect id="_x0000_s1074" style="position:absolute;left:0;text-align:left;margin-left:65.7pt;margin-top:.05pt;width:19.5pt;height:12.75pt;z-index:251761664"/>
        </w:pict>
      </w:r>
      <w:r w:rsidR="00194402">
        <w:rPr>
          <w:sz w:val="24"/>
          <w:szCs w:val="24"/>
        </w:rPr>
        <w:t>200 - 20</w:t>
      </w:r>
      <w:r w:rsidR="00194402" w:rsidRPr="009E371A">
        <w:rPr>
          <w:sz w:val="24"/>
          <w:szCs w:val="24"/>
        </w:rPr>
        <w:t xml:space="preserve">9 </w:t>
      </w:r>
    </w:p>
    <w:p w:rsidR="00194402" w:rsidRDefault="00753D04" w:rsidP="00194402">
      <w:pPr>
        <w:jc w:val="both"/>
        <w:rPr>
          <w:sz w:val="24"/>
          <w:szCs w:val="24"/>
        </w:rPr>
      </w:pPr>
      <w:r>
        <w:rPr>
          <w:noProof/>
          <w:sz w:val="24"/>
          <w:szCs w:val="24"/>
        </w:rPr>
        <w:pict>
          <v:rect id="_x0000_s1075" style="position:absolute;left:0;text-align:left;margin-left:65.7pt;margin-top:.2pt;width:19.5pt;height:12.75pt;z-index:251762688"/>
        </w:pict>
      </w:r>
      <w:r w:rsidR="00194402">
        <w:rPr>
          <w:sz w:val="24"/>
          <w:szCs w:val="24"/>
        </w:rPr>
        <w:t>210 - 219</w:t>
      </w:r>
    </w:p>
    <w:p w:rsidR="00194402" w:rsidRPr="009E371A" w:rsidRDefault="00753D04" w:rsidP="00194402">
      <w:pPr>
        <w:jc w:val="both"/>
        <w:rPr>
          <w:sz w:val="24"/>
          <w:szCs w:val="24"/>
        </w:rPr>
      </w:pPr>
      <w:r>
        <w:rPr>
          <w:noProof/>
          <w:sz w:val="24"/>
          <w:szCs w:val="24"/>
        </w:rPr>
        <w:pict>
          <v:rect id="_x0000_s1078" style="position:absolute;left:0;text-align:left;margin-left:65.7pt;margin-top:.35pt;width:19.5pt;height:12.75pt;z-index:251765760"/>
        </w:pict>
      </w:r>
      <w:r w:rsidR="00194402">
        <w:rPr>
          <w:sz w:val="24"/>
          <w:szCs w:val="24"/>
        </w:rPr>
        <w:t>220 - 229</w:t>
      </w:r>
    </w:p>
    <w:p w:rsidR="00194402" w:rsidRPr="007F4AEC" w:rsidRDefault="00194402" w:rsidP="00194402">
      <w:pPr>
        <w:jc w:val="center"/>
        <w:rPr>
          <w:b/>
          <w:sz w:val="32"/>
          <w:szCs w:val="32"/>
          <w:u w:val="single"/>
        </w:rPr>
      </w:pPr>
      <w:r w:rsidRPr="007F4AEC">
        <w:rPr>
          <w:b/>
          <w:sz w:val="32"/>
          <w:szCs w:val="32"/>
          <w:u w:val="single"/>
        </w:rPr>
        <w:t>Encuesta</w:t>
      </w:r>
    </w:p>
    <w:p w:rsidR="00194402" w:rsidRDefault="00194402" w:rsidP="00194402">
      <w:pPr>
        <w:jc w:val="both"/>
        <w:rPr>
          <w:rFonts w:ascii="Times New Roman" w:hAnsi="Times New Roman" w:cs="Times New Roman"/>
        </w:rPr>
      </w:pPr>
      <w:r w:rsidRPr="007F4AEC">
        <w:rPr>
          <w:rFonts w:ascii="Times New Roman" w:hAnsi="Times New Roman" w:cs="Times New Roman"/>
        </w:rPr>
        <w:t>Buenos días/tardes somos estudiantes de la Escuela Superior Politécnica</w:t>
      </w:r>
      <w:r>
        <w:rPr>
          <w:rFonts w:ascii="Times New Roman" w:hAnsi="Times New Roman" w:cs="Times New Roman"/>
        </w:rPr>
        <w:t xml:space="preserve"> del Litoral(ESPOL)</w:t>
      </w:r>
      <w:r w:rsidRPr="007F4AEC">
        <w:rPr>
          <w:rFonts w:ascii="Times New Roman" w:hAnsi="Times New Roman" w:cs="Times New Roman"/>
        </w:rPr>
        <w:t>, nos encontramos realizando nuestro proyecto de graduación,</w:t>
      </w:r>
      <w:r>
        <w:rPr>
          <w:rFonts w:ascii="Times New Roman" w:hAnsi="Times New Roman" w:cs="Times New Roman"/>
        </w:rPr>
        <w:t xml:space="preserve"> proyecto que consiste en la creación de una Guardería y Centro de Estimulación Pre y Postnatal,</w:t>
      </w:r>
      <w:r w:rsidRPr="007F4AEC">
        <w:rPr>
          <w:rFonts w:ascii="Times New Roman" w:hAnsi="Times New Roman" w:cs="Times New Roman"/>
        </w:rPr>
        <w:t xml:space="preserve"> y para eso solicitamos su colaboración respondiendo la siguiente encuesta.</w:t>
      </w:r>
    </w:p>
    <w:p w:rsidR="00194402" w:rsidRPr="00B07642" w:rsidRDefault="00753D04" w:rsidP="00194402">
      <w:pPr>
        <w:jc w:val="both"/>
        <w:rPr>
          <w:rFonts w:ascii="Times New Roman" w:hAnsi="Times New Roman" w:cs="Times New Roman"/>
        </w:rPr>
      </w:pPr>
      <w:r w:rsidRPr="00753D04">
        <w:rPr>
          <w:b/>
          <w:noProof/>
        </w:rPr>
        <w:pict>
          <v:rect id="_x0000_s1080" style="position:absolute;left:0;text-align:left;margin-left:241.2pt;margin-top:13.25pt;width:27pt;height:15.75pt;z-index:251768832"/>
        </w:pict>
      </w:r>
      <w:r w:rsidR="00194402">
        <w:rPr>
          <w:b/>
        </w:rPr>
        <w:t>1.- Se encuentra Ud.</w:t>
      </w:r>
      <w:r w:rsidR="00194402" w:rsidRPr="00D474E1">
        <w:rPr>
          <w:b/>
        </w:rPr>
        <w:t xml:space="preserve"> en estado de gestación</w:t>
      </w:r>
      <w:r w:rsidR="00194402">
        <w:rPr>
          <w:b/>
        </w:rPr>
        <w:t>?</w:t>
      </w:r>
    </w:p>
    <w:p w:rsidR="00194402" w:rsidRDefault="00753D04" w:rsidP="00194402">
      <w:pPr>
        <w:pStyle w:val="Prrafodelista"/>
        <w:spacing w:line="360" w:lineRule="auto"/>
      </w:pPr>
      <w:r>
        <w:rPr>
          <w:noProof/>
        </w:rPr>
        <w:pict>
          <v:rect id="_x0000_s1079" style="position:absolute;left:0;text-align:left;margin-left:81.45pt;margin-top:1.55pt;width:27pt;height:15.75pt;z-index:251767808"/>
        </w:pict>
      </w:r>
      <w:r w:rsidR="00194402">
        <w:t>Si</w:t>
      </w:r>
      <w:r w:rsidR="00194402">
        <w:tab/>
      </w:r>
      <w:r w:rsidR="00194402">
        <w:tab/>
      </w:r>
      <w:r w:rsidR="00194402">
        <w:tab/>
      </w:r>
      <w:r w:rsidR="00194402">
        <w:tab/>
      </w:r>
      <w:r w:rsidR="00194402">
        <w:tab/>
        <w:t xml:space="preserve">No  </w:t>
      </w:r>
    </w:p>
    <w:p w:rsidR="00194402" w:rsidRDefault="00194402" w:rsidP="00194402">
      <w:pPr>
        <w:pStyle w:val="Prrafodelista"/>
        <w:spacing w:line="360" w:lineRule="auto"/>
      </w:pPr>
    </w:p>
    <w:p w:rsidR="00194402" w:rsidRDefault="00194402" w:rsidP="00194402">
      <w:pPr>
        <w:pStyle w:val="Prrafodelista"/>
        <w:spacing w:line="360" w:lineRule="auto"/>
        <w:ind w:left="0"/>
        <w:rPr>
          <w:b/>
        </w:rPr>
      </w:pPr>
      <w:r>
        <w:rPr>
          <w:b/>
        </w:rPr>
        <w:t>Si su respuesta es No, la encuesta finaliza. Gracias</w:t>
      </w:r>
    </w:p>
    <w:p w:rsidR="00194402" w:rsidRDefault="00194402" w:rsidP="00194402">
      <w:pPr>
        <w:pStyle w:val="Prrafodelista"/>
        <w:spacing w:line="360" w:lineRule="auto"/>
        <w:ind w:left="0"/>
        <w:rPr>
          <w:b/>
        </w:rPr>
      </w:pPr>
    </w:p>
    <w:p w:rsidR="00194402" w:rsidRPr="00B07642" w:rsidRDefault="00194402" w:rsidP="00194402">
      <w:pPr>
        <w:pStyle w:val="Prrafodelista"/>
        <w:spacing w:line="360" w:lineRule="auto"/>
        <w:ind w:left="0"/>
        <w:rPr>
          <w:b/>
        </w:rPr>
      </w:pPr>
      <w:r>
        <w:rPr>
          <w:b/>
        </w:rPr>
        <w:t xml:space="preserve">2.- </w:t>
      </w:r>
      <w:r w:rsidRPr="00D474E1">
        <w:rPr>
          <w:b/>
        </w:rPr>
        <w:t>¿Cuántos meses tiene?</w:t>
      </w:r>
    </w:p>
    <w:p w:rsidR="00194402" w:rsidRDefault="00753D04" w:rsidP="00194402">
      <w:pPr>
        <w:pStyle w:val="Prrafodelista"/>
        <w:spacing w:line="360" w:lineRule="auto"/>
      </w:pPr>
      <w:r w:rsidRPr="00753D04">
        <w:rPr>
          <w:b/>
          <w:noProof/>
        </w:rPr>
        <w:pict>
          <v:rect id="_x0000_s1081" style="position:absolute;left:0;text-align:left;margin-left:108.45pt;margin-top:.05pt;width:27pt;height:12pt;z-index:251769856"/>
        </w:pict>
      </w:r>
      <w:r w:rsidR="00194402">
        <w:t xml:space="preserve">0 – 3 meses </w:t>
      </w:r>
    </w:p>
    <w:p w:rsidR="00194402" w:rsidRDefault="00753D04" w:rsidP="00194402">
      <w:pPr>
        <w:pStyle w:val="Prrafodelista"/>
        <w:spacing w:line="360" w:lineRule="auto"/>
      </w:pPr>
      <w:r>
        <w:rPr>
          <w:noProof/>
        </w:rPr>
        <w:pict>
          <v:rect id="_x0000_s1082" style="position:absolute;left:0;text-align:left;margin-left:108.45pt;margin-top:1.3pt;width:27pt;height:12pt;z-index:251770880"/>
        </w:pict>
      </w:r>
      <w:r w:rsidR="00194402">
        <w:t xml:space="preserve">3- 6 meses </w:t>
      </w:r>
    </w:p>
    <w:p w:rsidR="00194402" w:rsidRDefault="00753D04" w:rsidP="00194402">
      <w:pPr>
        <w:pStyle w:val="Prrafodelista"/>
        <w:spacing w:line="360" w:lineRule="auto"/>
      </w:pPr>
      <w:r>
        <w:rPr>
          <w:noProof/>
        </w:rPr>
        <w:pict>
          <v:rect id="_x0000_s1083" style="position:absolute;left:0;text-align:left;margin-left:108.45pt;margin-top:1.6pt;width:27pt;height:12pt;z-index:251771904"/>
        </w:pict>
      </w:r>
      <w:r w:rsidR="00194402">
        <w:t xml:space="preserve">6 – 9 meses </w:t>
      </w:r>
    </w:p>
    <w:p w:rsidR="00194402" w:rsidRDefault="00194402" w:rsidP="00194402">
      <w:pPr>
        <w:pStyle w:val="Prrafodelista"/>
        <w:spacing w:line="360" w:lineRule="auto"/>
      </w:pPr>
    </w:p>
    <w:p w:rsidR="00194402" w:rsidRPr="00C82D36" w:rsidRDefault="00194402" w:rsidP="00194402">
      <w:pPr>
        <w:pStyle w:val="Prrafodelista"/>
        <w:spacing w:line="360" w:lineRule="auto"/>
        <w:ind w:left="0"/>
        <w:rPr>
          <w:b/>
        </w:rPr>
      </w:pPr>
      <w:r>
        <w:rPr>
          <w:b/>
        </w:rPr>
        <w:t>3.- ¿</w:t>
      </w:r>
      <w:r w:rsidRPr="00C82D36">
        <w:rPr>
          <w:b/>
        </w:rPr>
        <w:t>Cuántos embarazos ha tenido</w:t>
      </w:r>
      <w:r>
        <w:rPr>
          <w:b/>
        </w:rPr>
        <w:t>, incluido el actual</w:t>
      </w:r>
      <w:r w:rsidRPr="00C82D36">
        <w:rPr>
          <w:b/>
        </w:rPr>
        <w:t>?</w:t>
      </w:r>
    </w:p>
    <w:p w:rsidR="00194402" w:rsidRDefault="00753D04" w:rsidP="00194402">
      <w:pPr>
        <w:pStyle w:val="Prrafodelista"/>
        <w:spacing w:line="360" w:lineRule="auto"/>
      </w:pPr>
      <w:r>
        <w:rPr>
          <w:noProof/>
        </w:rPr>
        <w:pict>
          <v:rect id="_x0000_s1096" style="position:absolute;left:0;text-align:left;margin-left:108.45pt;margin-top:-.3pt;width:27pt;height:12pt;z-index:251785216"/>
        </w:pict>
      </w:r>
      <w:r w:rsidR="00194402">
        <w:t>1</w:t>
      </w:r>
    </w:p>
    <w:p w:rsidR="00194402" w:rsidRDefault="00753D04" w:rsidP="00194402">
      <w:pPr>
        <w:pStyle w:val="Prrafodelista"/>
        <w:spacing w:line="360" w:lineRule="auto"/>
      </w:pPr>
      <w:r>
        <w:rPr>
          <w:noProof/>
        </w:rPr>
        <w:pict>
          <v:rect id="_x0000_s1097" style="position:absolute;left:0;text-align:left;margin-left:108.45pt;margin-top:-.2pt;width:27pt;height:12pt;z-index:251786240"/>
        </w:pict>
      </w:r>
      <w:r w:rsidR="00194402">
        <w:t>2</w:t>
      </w:r>
    </w:p>
    <w:p w:rsidR="00194402" w:rsidRDefault="00753D04" w:rsidP="00194402">
      <w:pPr>
        <w:pStyle w:val="Prrafodelista"/>
        <w:spacing w:line="360" w:lineRule="auto"/>
      </w:pPr>
      <w:r>
        <w:rPr>
          <w:noProof/>
        </w:rPr>
        <w:pict>
          <v:rect id="_x0000_s1098" style="position:absolute;left:0;text-align:left;margin-left:109.2pt;margin-top:-.1pt;width:27pt;height:12pt;z-index:251787264"/>
        </w:pict>
      </w:r>
      <w:r w:rsidR="00194402">
        <w:t>3 ó más</w:t>
      </w:r>
    </w:p>
    <w:p w:rsidR="00194402" w:rsidRPr="00D474E1" w:rsidRDefault="00194402" w:rsidP="00194402">
      <w:pPr>
        <w:pStyle w:val="Prrafodelista"/>
        <w:spacing w:line="360" w:lineRule="auto"/>
        <w:ind w:left="0"/>
        <w:rPr>
          <w:b/>
        </w:rPr>
      </w:pPr>
      <w:r>
        <w:rPr>
          <w:b/>
        </w:rPr>
        <w:lastRenderedPageBreak/>
        <w:t>4.- ¿</w:t>
      </w:r>
      <w:r w:rsidRPr="00D474E1">
        <w:rPr>
          <w:b/>
        </w:rPr>
        <w:t>Estaría dispuesta a recibir estimulación prenatal</w:t>
      </w:r>
      <w:r>
        <w:rPr>
          <w:b/>
        </w:rPr>
        <w:t>?</w:t>
      </w:r>
    </w:p>
    <w:p w:rsidR="00194402" w:rsidRDefault="00753D04" w:rsidP="00194402">
      <w:pPr>
        <w:pStyle w:val="Prrafodelista"/>
        <w:spacing w:line="360" w:lineRule="auto"/>
      </w:pPr>
      <w:r>
        <w:rPr>
          <w:noProof/>
        </w:rPr>
        <w:pict>
          <v:rect id="_x0000_s1084" style="position:absolute;left:0;text-align:left;margin-left:245.7pt;margin-top:-.2pt;width:27pt;height:12pt;z-index:251772928"/>
        </w:pict>
      </w:r>
      <w:r>
        <w:rPr>
          <w:noProof/>
        </w:rPr>
        <w:pict>
          <v:rect id="_x0000_s1085" style="position:absolute;left:0;text-align:left;margin-left:71.7pt;margin-top:-.2pt;width:27pt;height:12pt;z-index:251773952"/>
        </w:pict>
      </w:r>
      <w:r w:rsidR="00194402">
        <w:t>Si</w:t>
      </w:r>
      <w:r w:rsidR="00194402">
        <w:tab/>
      </w:r>
      <w:r w:rsidR="00194402">
        <w:tab/>
      </w:r>
      <w:r w:rsidR="00194402">
        <w:tab/>
      </w:r>
      <w:r w:rsidR="00194402">
        <w:tab/>
      </w:r>
      <w:r w:rsidR="00194402">
        <w:tab/>
        <w:t>No</w:t>
      </w:r>
    </w:p>
    <w:p w:rsidR="00194402" w:rsidRDefault="00194402" w:rsidP="00194402">
      <w:pPr>
        <w:pStyle w:val="Prrafodelista"/>
        <w:spacing w:line="360" w:lineRule="auto"/>
        <w:ind w:left="0"/>
        <w:rPr>
          <w:b/>
        </w:rPr>
      </w:pPr>
    </w:p>
    <w:p w:rsidR="00194402" w:rsidRPr="00D474E1" w:rsidRDefault="00194402" w:rsidP="00194402">
      <w:pPr>
        <w:pStyle w:val="Prrafodelista"/>
        <w:spacing w:line="360" w:lineRule="auto"/>
        <w:ind w:left="0"/>
        <w:rPr>
          <w:b/>
        </w:rPr>
      </w:pPr>
      <w:r>
        <w:rPr>
          <w:b/>
        </w:rPr>
        <w:t>Si su respuesta es No,  la encuesta finaliza. Gracias</w:t>
      </w:r>
    </w:p>
    <w:p w:rsidR="00194402" w:rsidRDefault="00194402" w:rsidP="00194402">
      <w:pPr>
        <w:pStyle w:val="Prrafodelista"/>
        <w:spacing w:line="360" w:lineRule="auto"/>
        <w:ind w:left="0"/>
        <w:rPr>
          <w:b/>
        </w:rPr>
      </w:pPr>
    </w:p>
    <w:p w:rsidR="00194402" w:rsidRPr="00D474E1" w:rsidRDefault="00194402" w:rsidP="00194402">
      <w:pPr>
        <w:pStyle w:val="Prrafodelista"/>
        <w:spacing w:line="360" w:lineRule="auto"/>
        <w:ind w:left="0"/>
        <w:rPr>
          <w:b/>
        </w:rPr>
      </w:pPr>
      <w:r>
        <w:rPr>
          <w:b/>
        </w:rPr>
        <w:t xml:space="preserve">5.- </w:t>
      </w:r>
      <w:r w:rsidRPr="00D474E1">
        <w:rPr>
          <w:b/>
        </w:rPr>
        <w:t xml:space="preserve">¿Qué tipo </w:t>
      </w:r>
      <w:r>
        <w:rPr>
          <w:b/>
        </w:rPr>
        <w:t>de terapias le</w:t>
      </w:r>
      <w:r w:rsidRPr="00D474E1">
        <w:rPr>
          <w:b/>
        </w:rPr>
        <w:t xml:space="preserve"> gustaría realizar?</w:t>
      </w:r>
    </w:p>
    <w:p w:rsidR="00194402" w:rsidRDefault="00753D04" w:rsidP="00194402">
      <w:pPr>
        <w:pStyle w:val="Prrafodelista"/>
        <w:spacing w:line="360" w:lineRule="auto"/>
      </w:pPr>
      <w:r>
        <w:rPr>
          <w:noProof/>
        </w:rPr>
        <w:pict>
          <v:rect id="_x0000_s1088" style="position:absolute;left:0;text-align:left;margin-left:108.45pt;margin-top:1.2pt;width:27pt;height:12pt;z-index:251777024"/>
        </w:pict>
      </w:r>
      <w:r w:rsidR="00194402">
        <w:t>Psicológicas</w:t>
      </w:r>
      <w:r w:rsidR="00194402">
        <w:tab/>
      </w:r>
    </w:p>
    <w:p w:rsidR="00194402" w:rsidRDefault="00753D04" w:rsidP="00194402">
      <w:pPr>
        <w:pStyle w:val="Prrafodelista"/>
        <w:spacing w:line="360" w:lineRule="auto"/>
      </w:pPr>
      <w:r>
        <w:rPr>
          <w:noProof/>
        </w:rPr>
        <w:pict>
          <v:rect id="_x0000_s1087" style="position:absolute;left:0;text-align:left;margin-left:108.45pt;margin-top:3pt;width:27pt;height:12pt;z-index:251776000"/>
        </w:pict>
      </w:r>
      <w:r w:rsidR="00194402">
        <w:t>Físicas</w:t>
      </w:r>
    </w:p>
    <w:p w:rsidR="00194402" w:rsidRDefault="00753D04" w:rsidP="00194402">
      <w:pPr>
        <w:pStyle w:val="Prrafodelista"/>
        <w:spacing w:line="360" w:lineRule="auto"/>
      </w:pPr>
      <w:r>
        <w:rPr>
          <w:noProof/>
        </w:rPr>
        <w:pict>
          <v:rect id="_x0000_s1086" style="position:absolute;left:0;text-align:left;margin-left:108.45pt;margin-top:5.6pt;width:27pt;height:12pt;z-index:251774976"/>
        </w:pict>
      </w:r>
      <w:r w:rsidR="00194402">
        <w:t>Ambas</w:t>
      </w:r>
    </w:p>
    <w:p w:rsidR="00194402" w:rsidRDefault="00194402" w:rsidP="00194402">
      <w:pPr>
        <w:pStyle w:val="Prrafodelista"/>
        <w:spacing w:line="360" w:lineRule="auto"/>
        <w:rPr>
          <w:b/>
        </w:rPr>
      </w:pPr>
    </w:p>
    <w:p w:rsidR="00194402" w:rsidRPr="00D474E1" w:rsidRDefault="00194402" w:rsidP="00194402">
      <w:pPr>
        <w:pStyle w:val="Prrafodelista"/>
        <w:spacing w:line="360" w:lineRule="auto"/>
        <w:ind w:left="0"/>
        <w:rPr>
          <w:b/>
        </w:rPr>
      </w:pPr>
      <w:r>
        <w:rPr>
          <w:b/>
        </w:rPr>
        <w:t>6.- ¿Cuántos días a la semana le gustaría recibir estimulación</w:t>
      </w:r>
      <w:r w:rsidRPr="00D474E1">
        <w:rPr>
          <w:b/>
        </w:rPr>
        <w:t>?</w:t>
      </w:r>
    </w:p>
    <w:p w:rsidR="00194402" w:rsidRDefault="00753D04" w:rsidP="00194402">
      <w:pPr>
        <w:pStyle w:val="Prrafodelista"/>
        <w:spacing w:line="360" w:lineRule="auto"/>
      </w:pPr>
      <w:r>
        <w:rPr>
          <w:noProof/>
        </w:rPr>
        <w:pict>
          <v:rect id="_x0000_s1091" style="position:absolute;left:0;text-align:left;margin-left:190.2pt;margin-top:-.25pt;width:27pt;height:12pt;z-index:251780096"/>
        </w:pict>
      </w:r>
      <w:r w:rsidR="00194402">
        <w:t>1 vez  a la semana</w:t>
      </w:r>
    </w:p>
    <w:p w:rsidR="00194402" w:rsidRDefault="00753D04" w:rsidP="00194402">
      <w:pPr>
        <w:pStyle w:val="Prrafodelista"/>
        <w:spacing w:line="360" w:lineRule="auto"/>
      </w:pPr>
      <w:r>
        <w:rPr>
          <w:noProof/>
        </w:rPr>
        <w:pict>
          <v:rect id="_x0000_s1090" style="position:absolute;left:0;text-align:left;margin-left:190.2pt;margin-top:.8pt;width:27pt;height:12pt;z-index:251779072"/>
        </w:pict>
      </w:r>
      <w:r w:rsidR="00194402">
        <w:t>3 veces a la semana</w:t>
      </w:r>
    </w:p>
    <w:p w:rsidR="00194402" w:rsidRDefault="00753D04" w:rsidP="00194402">
      <w:pPr>
        <w:pStyle w:val="Prrafodelista"/>
        <w:spacing w:line="360" w:lineRule="auto"/>
      </w:pPr>
      <w:r>
        <w:rPr>
          <w:noProof/>
        </w:rPr>
        <w:pict>
          <v:rect id="_x0000_s1089" style="position:absolute;left:0;text-align:left;margin-left:190.2pt;margin-top:2.6pt;width:27pt;height:12pt;z-index:251778048"/>
        </w:pict>
      </w:r>
      <w:r w:rsidR="00194402">
        <w:t>2 veces al mes</w:t>
      </w:r>
    </w:p>
    <w:p w:rsidR="00194402" w:rsidRDefault="00753D04" w:rsidP="00194402">
      <w:pPr>
        <w:pStyle w:val="Prrafodelista"/>
        <w:spacing w:line="360" w:lineRule="auto"/>
      </w:pPr>
      <w:r>
        <w:rPr>
          <w:noProof/>
        </w:rPr>
        <w:pict>
          <v:rect id="_x0000_s1092" style="position:absolute;left:0;text-align:left;margin-left:190.2pt;margin-top:3.7pt;width:27pt;height:12pt;z-index:251781120"/>
        </w:pict>
      </w:r>
      <w:r w:rsidR="00194402">
        <w:t>4 veces al mes</w:t>
      </w:r>
    </w:p>
    <w:p w:rsidR="00194402" w:rsidRPr="00D474E1" w:rsidRDefault="00194402" w:rsidP="00194402">
      <w:pPr>
        <w:pStyle w:val="Prrafodelista"/>
        <w:spacing w:line="360" w:lineRule="auto"/>
        <w:rPr>
          <w:b/>
        </w:rPr>
      </w:pPr>
    </w:p>
    <w:p w:rsidR="00194402" w:rsidRPr="00D474E1" w:rsidRDefault="00194402" w:rsidP="00194402">
      <w:pPr>
        <w:pStyle w:val="Prrafodelista"/>
        <w:spacing w:line="360" w:lineRule="auto"/>
        <w:ind w:left="0"/>
        <w:rPr>
          <w:b/>
        </w:rPr>
      </w:pPr>
      <w:r>
        <w:rPr>
          <w:b/>
        </w:rPr>
        <w:t xml:space="preserve">7.- </w:t>
      </w:r>
      <w:r w:rsidRPr="00D474E1">
        <w:rPr>
          <w:b/>
        </w:rPr>
        <w:t>¿Qué</w:t>
      </w:r>
      <w:r>
        <w:rPr>
          <w:b/>
        </w:rPr>
        <w:t xml:space="preserve"> horarios serían de su agrado</w:t>
      </w:r>
      <w:r w:rsidRPr="00D474E1">
        <w:rPr>
          <w:b/>
        </w:rPr>
        <w:t>?</w:t>
      </w:r>
    </w:p>
    <w:p w:rsidR="00194402" w:rsidRDefault="00753D04" w:rsidP="00194402">
      <w:pPr>
        <w:pStyle w:val="Prrafodelista"/>
        <w:spacing w:line="360" w:lineRule="auto"/>
      </w:pPr>
      <w:r>
        <w:rPr>
          <w:noProof/>
        </w:rPr>
        <w:pict>
          <v:rect id="_x0000_s1093" style="position:absolute;left:0;text-align:left;margin-left:194.7pt;margin-top:3.1pt;width:27pt;height:12pt;z-index:251782144"/>
        </w:pict>
      </w:r>
      <w:r w:rsidR="00194402">
        <w:t>7:00 a 9:00</w:t>
      </w:r>
    </w:p>
    <w:p w:rsidR="00194402" w:rsidRDefault="00753D04" w:rsidP="00194402">
      <w:pPr>
        <w:pStyle w:val="Prrafodelista"/>
        <w:spacing w:line="360" w:lineRule="auto"/>
      </w:pPr>
      <w:r>
        <w:rPr>
          <w:noProof/>
        </w:rPr>
        <w:pict>
          <v:rect id="_x0000_s1099" style="position:absolute;left:0;text-align:left;margin-left:194.7pt;margin-top:2.45pt;width:27pt;height:12pt;z-index:251788288"/>
        </w:pict>
      </w:r>
      <w:r w:rsidR="00194402">
        <w:t>2:00 a 3:00</w:t>
      </w:r>
    </w:p>
    <w:p w:rsidR="00194402" w:rsidRDefault="00753D04" w:rsidP="00194402">
      <w:pPr>
        <w:pStyle w:val="Prrafodelista"/>
        <w:spacing w:line="360" w:lineRule="auto"/>
      </w:pPr>
      <w:r>
        <w:rPr>
          <w:noProof/>
        </w:rPr>
        <w:pict>
          <v:rect id="_x0000_s1094" style="position:absolute;left:0;text-align:left;margin-left:194.7pt;margin-top:3.4pt;width:27pt;height:12pt;z-index:251783168"/>
        </w:pict>
      </w:r>
      <w:r w:rsidR="00194402">
        <w:t>17:00 a 19:00</w:t>
      </w:r>
    </w:p>
    <w:p w:rsidR="00194402" w:rsidRDefault="00753D04" w:rsidP="00194402">
      <w:pPr>
        <w:pStyle w:val="Prrafodelista"/>
        <w:spacing w:line="360" w:lineRule="auto"/>
      </w:pPr>
      <w:r>
        <w:rPr>
          <w:noProof/>
        </w:rPr>
        <w:pict>
          <v:shape id="_x0000_s1102" type="#_x0000_t32" style="position:absolute;left:0;text-align:left;margin-left:346.85pt;margin-top:11.65pt;width:88.5pt;height:0;z-index:251791360" o:connectortype="straight"/>
        </w:pict>
      </w:r>
      <w:r>
        <w:rPr>
          <w:noProof/>
        </w:rPr>
        <w:pict>
          <v:rect id="_x0000_s1095" style="position:absolute;left:0;text-align:left;margin-left:194.7pt;margin-top:5.2pt;width:27pt;height:12pt;z-index:251784192"/>
        </w:pict>
      </w:r>
      <w:r w:rsidR="00194402">
        <w:t>Otro</w:t>
      </w:r>
      <w:r w:rsidR="00194402">
        <w:tab/>
      </w:r>
      <w:r w:rsidR="00194402">
        <w:tab/>
      </w:r>
      <w:r w:rsidR="00194402">
        <w:tab/>
      </w:r>
      <w:r w:rsidR="00194402">
        <w:tab/>
      </w:r>
      <w:r w:rsidR="00194402">
        <w:tab/>
      </w:r>
      <w:r w:rsidR="00194402">
        <w:tab/>
      </w:r>
      <w:r w:rsidR="00194402">
        <w:tab/>
        <w:t xml:space="preserve">Especifique     </w:t>
      </w:r>
    </w:p>
    <w:p w:rsidR="00194402" w:rsidRPr="00D474E1" w:rsidRDefault="00194402" w:rsidP="00194402">
      <w:pPr>
        <w:pStyle w:val="Prrafodelista"/>
        <w:tabs>
          <w:tab w:val="left" w:pos="3945"/>
        </w:tabs>
        <w:spacing w:line="360" w:lineRule="auto"/>
        <w:rPr>
          <w:b/>
        </w:rPr>
      </w:pPr>
      <w:r w:rsidRPr="00D474E1">
        <w:rPr>
          <w:b/>
        </w:rPr>
        <w:tab/>
      </w:r>
    </w:p>
    <w:p w:rsidR="00194402" w:rsidRDefault="00194402" w:rsidP="00194402">
      <w:pPr>
        <w:pStyle w:val="Prrafodelista"/>
        <w:spacing w:line="360" w:lineRule="auto"/>
        <w:ind w:left="0"/>
        <w:rPr>
          <w:b/>
        </w:rPr>
      </w:pPr>
      <w:r>
        <w:rPr>
          <w:b/>
        </w:rPr>
        <w:t>8.- ¿Cómo le gustaría realizar el pago, por una clase de 1 hora</w:t>
      </w:r>
      <w:r w:rsidRPr="00D474E1">
        <w:rPr>
          <w:b/>
        </w:rPr>
        <w:t>?</w:t>
      </w:r>
    </w:p>
    <w:p w:rsidR="00194402" w:rsidRDefault="00753D04" w:rsidP="00194402">
      <w:pPr>
        <w:pStyle w:val="Prrafodelista"/>
        <w:spacing w:line="360" w:lineRule="auto"/>
        <w:rPr>
          <w:b/>
        </w:rPr>
      </w:pPr>
      <w:r w:rsidRPr="00753D04">
        <w:rPr>
          <w:noProof/>
        </w:rPr>
        <w:pict>
          <v:rect id="_x0000_s1100" style="position:absolute;left:0;text-align:left;margin-left:250.2pt;margin-top:1.1pt;width:27pt;height:12pt;z-index:251789312"/>
        </w:pict>
      </w:r>
      <w:r w:rsidR="00194402">
        <w:rPr>
          <w:b/>
        </w:rPr>
        <w:t>Semanal (3 días a la semana $35)</w:t>
      </w:r>
    </w:p>
    <w:p w:rsidR="00194402" w:rsidRPr="00D474E1" w:rsidRDefault="00753D04" w:rsidP="00194402">
      <w:pPr>
        <w:pStyle w:val="Prrafodelista"/>
        <w:spacing w:line="360" w:lineRule="auto"/>
        <w:rPr>
          <w:b/>
        </w:rPr>
      </w:pPr>
      <w:r w:rsidRPr="00753D04">
        <w:rPr>
          <w:noProof/>
        </w:rPr>
        <w:pict>
          <v:rect id="_x0000_s1101" style="position:absolute;left:0;text-align:left;margin-left:250.95pt;margin-top:1.25pt;width:27pt;height:12pt;z-index:251790336"/>
        </w:pict>
      </w:r>
      <w:r w:rsidR="00194402">
        <w:rPr>
          <w:b/>
        </w:rPr>
        <w:t>Mensual ($140)</w:t>
      </w:r>
    </w:p>
    <w:p w:rsidR="00194402" w:rsidRDefault="00194402" w:rsidP="00194402">
      <w:pPr>
        <w:pStyle w:val="Prrafodelista"/>
        <w:spacing w:line="360" w:lineRule="auto"/>
      </w:pPr>
    </w:p>
    <w:p w:rsidR="00463F40" w:rsidRDefault="00463F40" w:rsidP="007168CE">
      <w:pPr>
        <w:spacing w:line="360" w:lineRule="auto"/>
        <w:jc w:val="both"/>
        <w:rPr>
          <w:rFonts w:ascii="Arial" w:hAnsi="Arial" w:cs="Arial"/>
          <w:b/>
          <w:snapToGrid w:val="0"/>
          <w:sz w:val="24"/>
          <w:szCs w:val="24"/>
        </w:rPr>
      </w:pPr>
    </w:p>
    <w:p w:rsidR="00463F40" w:rsidRDefault="00463F40" w:rsidP="007168CE">
      <w:pPr>
        <w:spacing w:line="360" w:lineRule="auto"/>
        <w:jc w:val="both"/>
        <w:rPr>
          <w:rFonts w:ascii="Arial" w:hAnsi="Arial" w:cs="Arial"/>
          <w:b/>
          <w:snapToGrid w:val="0"/>
          <w:sz w:val="24"/>
          <w:szCs w:val="24"/>
        </w:rPr>
      </w:pPr>
    </w:p>
    <w:p w:rsidR="00635A34" w:rsidRPr="00E7329B" w:rsidRDefault="00635A34" w:rsidP="007168CE">
      <w:pPr>
        <w:spacing w:line="360" w:lineRule="auto"/>
        <w:jc w:val="both"/>
        <w:rPr>
          <w:rFonts w:ascii="Arial" w:hAnsi="Arial" w:cs="Arial"/>
          <w:b/>
          <w:snapToGrid w:val="0"/>
          <w:color w:val="17365D" w:themeColor="text2" w:themeShade="BF"/>
          <w:sz w:val="24"/>
          <w:szCs w:val="24"/>
          <w:u w:val="single"/>
        </w:rPr>
      </w:pPr>
      <w:r w:rsidRPr="00E7329B">
        <w:rPr>
          <w:rFonts w:ascii="Arial" w:hAnsi="Arial" w:cs="Arial"/>
          <w:b/>
          <w:snapToGrid w:val="0"/>
          <w:color w:val="17365D" w:themeColor="text2" w:themeShade="BF"/>
          <w:sz w:val="24"/>
          <w:szCs w:val="24"/>
          <w:u w:val="single"/>
        </w:rPr>
        <w:lastRenderedPageBreak/>
        <w:t>Anexo 4</w:t>
      </w:r>
      <w:r w:rsidR="00E7329B">
        <w:rPr>
          <w:rFonts w:ascii="Arial" w:hAnsi="Arial" w:cs="Arial"/>
          <w:b/>
          <w:snapToGrid w:val="0"/>
          <w:color w:val="17365D" w:themeColor="text2" w:themeShade="BF"/>
          <w:sz w:val="24"/>
          <w:szCs w:val="24"/>
          <w:u w:val="single"/>
        </w:rPr>
        <w:t xml:space="preserve"> Implementos de Estimulación</w:t>
      </w:r>
    </w:p>
    <w:p w:rsidR="00635A34" w:rsidRDefault="00635A34" w:rsidP="007168CE">
      <w:pPr>
        <w:spacing w:line="360" w:lineRule="auto"/>
        <w:jc w:val="both"/>
        <w:rPr>
          <w:rFonts w:ascii="Arial" w:hAnsi="Arial" w:cs="Arial"/>
          <w:b/>
          <w:snapToGrid w:val="0"/>
          <w:sz w:val="24"/>
          <w:szCs w:val="24"/>
        </w:rPr>
      </w:pPr>
    </w:p>
    <w:p w:rsidR="00B8246C" w:rsidRDefault="00E52562" w:rsidP="007168CE">
      <w:pPr>
        <w:spacing w:line="360" w:lineRule="auto"/>
        <w:jc w:val="both"/>
        <w:rPr>
          <w:rFonts w:ascii="Arial" w:hAnsi="Arial" w:cs="Arial"/>
          <w:b/>
          <w:snapToGrid w:val="0"/>
          <w:sz w:val="24"/>
          <w:szCs w:val="24"/>
        </w:rPr>
      </w:pPr>
      <w:r>
        <w:rPr>
          <w:rFonts w:ascii="Arial" w:hAnsi="Arial" w:cs="Arial"/>
          <w:b/>
          <w:noProof/>
          <w:sz w:val="24"/>
          <w:szCs w:val="24"/>
        </w:rPr>
        <w:drawing>
          <wp:anchor distT="0" distB="0" distL="114300" distR="114300" simplePos="0" relativeHeight="251716608" behindDoc="0" locked="0" layoutInCell="1" allowOverlap="1">
            <wp:simplePos x="0" y="0"/>
            <wp:positionH relativeFrom="column">
              <wp:posOffset>-33655</wp:posOffset>
            </wp:positionH>
            <wp:positionV relativeFrom="paragraph">
              <wp:posOffset>2007870</wp:posOffset>
            </wp:positionV>
            <wp:extent cx="2552700" cy="2552700"/>
            <wp:effectExtent l="19050" t="0" r="0" b="0"/>
            <wp:wrapSquare wrapText="bothSides"/>
            <wp:docPr id="18" name="Imagen 2" descr="E:\imagenes\Piscina_cuadrada_4d9b3e209e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es\Piscina_cuadrada_4d9b3e209e98c.jpg"/>
                    <pic:cNvPicPr>
                      <a:picLocks noChangeAspect="1" noChangeArrowheads="1"/>
                    </pic:cNvPicPr>
                  </pic:nvPicPr>
                  <pic:blipFill>
                    <a:blip r:embed="rId56"/>
                    <a:srcRect/>
                    <a:stretch>
                      <a:fillRect/>
                    </a:stretch>
                  </pic:blipFill>
                  <pic:spPr bwMode="auto">
                    <a:xfrm>
                      <a:off x="0" y="0"/>
                      <a:ext cx="2552700" cy="2552700"/>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715584" behindDoc="0" locked="0" layoutInCell="1" allowOverlap="1">
            <wp:simplePos x="0" y="0"/>
            <wp:positionH relativeFrom="column">
              <wp:posOffset>4481195</wp:posOffset>
            </wp:positionH>
            <wp:positionV relativeFrom="paragraph">
              <wp:posOffset>207645</wp:posOffset>
            </wp:positionV>
            <wp:extent cx="1800225" cy="1800225"/>
            <wp:effectExtent l="19050" t="0" r="9525" b="0"/>
            <wp:wrapSquare wrapText="bothSides"/>
            <wp:docPr id="15" name="Imagen 9" descr="C:\Users\Usuario\Desktop\karen\kit_melody_mediu_4d9a4be6cc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karen\kit_melody_mediu_4d9a4be6ccf06.jpg"/>
                    <pic:cNvPicPr>
                      <a:picLocks noChangeAspect="1" noChangeArrowheads="1"/>
                    </pic:cNvPicPr>
                  </pic:nvPicPr>
                  <pic:blipFill>
                    <a:blip r:embed="rId57"/>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714560" behindDoc="0" locked="0" layoutInCell="1" allowOverlap="1">
            <wp:simplePos x="0" y="0"/>
            <wp:positionH relativeFrom="column">
              <wp:posOffset>2233295</wp:posOffset>
            </wp:positionH>
            <wp:positionV relativeFrom="paragraph">
              <wp:posOffset>131445</wp:posOffset>
            </wp:positionV>
            <wp:extent cx="1800225" cy="1800225"/>
            <wp:effectExtent l="19050" t="0" r="9525" b="0"/>
            <wp:wrapSquare wrapText="bothSides"/>
            <wp:docPr id="10" name="Imagen 8" descr="C:\Users\Usuario\Desktop\karen\Colchoneta_de__A_4e1729b65a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karen\Colchoneta_de__A_4e1729b65a443.jpg"/>
                    <pic:cNvPicPr>
                      <a:picLocks noChangeAspect="1" noChangeArrowheads="1"/>
                    </pic:cNvPicPr>
                  </pic:nvPicPr>
                  <pic:blipFill>
                    <a:blip r:embed="rId58"/>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713536" behindDoc="0" locked="0" layoutInCell="1" allowOverlap="1">
            <wp:simplePos x="0" y="0"/>
            <wp:positionH relativeFrom="column">
              <wp:posOffset>-33655</wp:posOffset>
            </wp:positionH>
            <wp:positionV relativeFrom="paragraph">
              <wp:posOffset>131445</wp:posOffset>
            </wp:positionV>
            <wp:extent cx="1971675" cy="1971675"/>
            <wp:effectExtent l="19050" t="0" r="9525" b="0"/>
            <wp:wrapSquare wrapText="bothSides"/>
            <wp:docPr id="4" name="Imagen 7" descr="C:\Users\Usuario\Desktop\karen\Bal__n_de_Terapi_4e1b0d2399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karen\Bal__n_de_Terapi_4e1b0d23994c2.jpg"/>
                    <pic:cNvPicPr>
                      <a:picLocks noChangeAspect="1" noChangeArrowheads="1"/>
                    </pic:cNvPicPr>
                  </pic:nvPicPr>
                  <pic:blipFill>
                    <a:blip r:embed="rId59"/>
                    <a:srcRect/>
                    <a:stretch>
                      <a:fillRect/>
                    </a:stretch>
                  </pic:blipFill>
                  <pic:spPr bwMode="auto">
                    <a:xfrm>
                      <a:off x="0" y="0"/>
                      <a:ext cx="1971675" cy="1971675"/>
                    </a:xfrm>
                    <a:prstGeom prst="rect">
                      <a:avLst/>
                    </a:prstGeom>
                    <a:noFill/>
                    <a:ln w="9525">
                      <a:noFill/>
                      <a:miter lim="800000"/>
                      <a:headEnd/>
                      <a:tailEnd/>
                    </a:ln>
                  </pic:spPr>
                </pic:pic>
              </a:graphicData>
            </a:graphic>
          </wp:anchor>
        </w:drawing>
      </w: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B8246C" w:rsidRPr="00B8246C" w:rsidRDefault="00B8246C" w:rsidP="00B8246C">
      <w:pPr>
        <w:tabs>
          <w:tab w:val="left" w:pos="5715"/>
        </w:tabs>
        <w:rPr>
          <w:rFonts w:ascii="Arial" w:hAnsi="Arial" w:cs="Arial"/>
          <w:b/>
          <w:sz w:val="24"/>
          <w:szCs w:val="24"/>
        </w:rPr>
      </w:pPr>
      <w:r w:rsidRPr="00B8246C">
        <w:rPr>
          <w:rFonts w:ascii="Arial" w:hAnsi="Arial" w:cs="Arial"/>
          <w:b/>
          <w:sz w:val="24"/>
          <w:szCs w:val="24"/>
        </w:rPr>
        <w:t>Fuente: Google-Imágenes</w:t>
      </w:r>
    </w:p>
    <w:p w:rsid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B8246C" w:rsidRDefault="00B8246C" w:rsidP="00B8246C">
      <w:pPr>
        <w:rPr>
          <w:rFonts w:ascii="Arial" w:hAnsi="Arial" w:cs="Arial"/>
          <w:sz w:val="24"/>
          <w:szCs w:val="24"/>
        </w:rPr>
      </w:pPr>
    </w:p>
    <w:p w:rsidR="00635A34" w:rsidRPr="00E7329B" w:rsidRDefault="00B8246C" w:rsidP="00B8246C">
      <w:pPr>
        <w:spacing w:line="360" w:lineRule="auto"/>
        <w:jc w:val="both"/>
        <w:rPr>
          <w:rFonts w:ascii="Arial" w:hAnsi="Arial" w:cs="Arial"/>
          <w:b/>
          <w:snapToGrid w:val="0"/>
          <w:color w:val="17365D" w:themeColor="text2" w:themeShade="BF"/>
          <w:sz w:val="24"/>
          <w:szCs w:val="24"/>
          <w:u w:val="single"/>
        </w:rPr>
      </w:pPr>
      <w:r w:rsidRPr="00E7329B">
        <w:rPr>
          <w:rFonts w:ascii="Arial" w:hAnsi="Arial" w:cs="Arial"/>
          <w:b/>
          <w:noProof/>
          <w:color w:val="17365D" w:themeColor="text2" w:themeShade="BF"/>
          <w:sz w:val="24"/>
          <w:szCs w:val="24"/>
          <w:u w:val="single"/>
        </w:rPr>
        <w:drawing>
          <wp:anchor distT="0" distB="0" distL="114300" distR="114300" simplePos="0" relativeHeight="251718656" behindDoc="0" locked="0" layoutInCell="1" allowOverlap="1">
            <wp:simplePos x="0" y="0"/>
            <wp:positionH relativeFrom="column">
              <wp:posOffset>2709545</wp:posOffset>
            </wp:positionH>
            <wp:positionV relativeFrom="paragraph">
              <wp:posOffset>368300</wp:posOffset>
            </wp:positionV>
            <wp:extent cx="2381250" cy="2381250"/>
            <wp:effectExtent l="19050" t="0" r="0" b="0"/>
            <wp:wrapSquare wrapText="bothSides"/>
            <wp:docPr id="24" name="Imagen 4" descr="C:\Users\Usuario\Desktop\karen\Sillas_apilables_4e382020aa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karen\Sillas_apilables_4e382020aa9e8.jpg"/>
                    <pic:cNvPicPr>
                      <a:picLocks noChangeAspect="1" noChangeArrowheads="1"/>
                    </pic:cNvPicPr>
                  </pic:nvPicPr>
                  <pic:blipFill>
                    <a:blip r:embed="rId60"/>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E7329B">
        <w:rPr>
          <w:rFonts w:ascii="Arial" w:hAnsi="Arial" w:cs="Arial"/>
          <w:b/>
          <w:snapToGrid w:val="0"/>
          <w:color w:val="17365D" w:themeColor="text2" w:themeShade="BF"/>
          <w:sz w:val="24"/>
          <w:szCs w:val="24"/>
          <w:u w:val="single"/>
        </w:rPr>
        <w:t>Anexo 5</w:t>
      </w:r>
      <w:r w:rsidR="00E7329B">
        <w:rPr>
          <w:rFonts w:ascii="Arial" w:hAnsi="Arial" w:cs="Arial"/>
          <w:b/>
          <w:snapToGrid w:val="0"/>
          <w:color w:val="17365D" w:themeColor="text2" w:themeShade="BF"/>
          <w:sz w:val="24"/>
          <w:szCs w:val="24"/>
          <w:u w:val="single"/>
        </w:rPr>
        <w:t xml:space="preserve"> Implementos para aulas</w:t>
      </w:r>
    </w:p>
    <w:p w:rsidR="00B8246C" w:rsidRDefault="00B8246C" w:rsidP="00B8246C">
      <w:pPr>
        <w:spacing w:line="360" w:lineRule="auto"/>
        <w:jc w:val="both"/>
        <w:rPr>
          <w:rFonts w:ascii="Arial" w:hAnsi="Arial" w:cs="Arial"/>
          <w:b/>
          <w:snapToGrid w:val="0"/>
          <w:sz w:val="24"/>
          <w:szCs w:val="24"/>
        </w:rPr>
      </w:pPr>
      <w:r>
        <w:rPr>
          <w:noProof/>
        </w:rPr>
        <w:drawing>
          <wp:anchor distT="0" distB="0" distL="114300" distR="114300" simplePos="0" relativeHeight="251719680" behindDoc="0" locked="0" layoutInCell="1" allowOverlap="1">
            <wp:simplePos x="0" y="0"/>
            <wp:positionH relativeFrom="column">
              <wp:posOffset>261620</wp:posOffset>
            </wp:positionH>
            <wp:positionV relativeFrom="paragraph">
              <wp:posOffset>2064385</wp:posOffset>
            </wp:positionV>
            <wp:extent cx="2343150" cy="2009775"/>
            <wp:effectExtent l="19050" t="0" r="0" b="0"/>
            <wp:wrapSquare wrapText="bothSides"/>
            <wp:docPr id="40" name="Imagen 6" descr="http://www.tarotistas.com/secciones/fengshui/images/cuna_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rotistas.com/secciones/fengshui/images/cuna_madera.jpg"/>
                    <pic:cNvPicPr>
                      <a:picLocks noChangeAspect="1" noChangeArrowheads="1"/>
                    </pic:cNvPicPr>
                  </pic:nvPicPr>
                  <pic:blipFill>
                    <a:blip r:embed="rId61"/>
                    <a:srcRect/>
                    <a:stretch>
                      <a:fillRect/>
                    </a:stretch>
                  </pic:blipFill>
                  <pic:spPr bwMode="auto">
                    <a:xfrm>
                      <a:off x="0" y="0"/>
                      <a:ext cx="2343150" cy="200977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717632" behindDoc="0" locked="0" layoutInCell="1" allowOverlap="1">
            <wp:simplePos x="0" y="0"/>
            <wp:positionH relativeFrom="column">
              <wp:posOffset>52070</wp:posOffset>
            </wp:positionH>
            <wp:positionV relativeFrom="paragraph">
              <wp:posOffset>92710</wp:posOffset>
            </wp:positionV>
            <wp:extent cx="1666875" cy="1666875"/>
            <wp:effectExtent l="19050" t="0" r="9525" b="0"/>
            <wp:wrapSquare wrapText="bothSides"/>
            <wp:docPr id="33" name="Imagen 5" descr="C:\Users\Usuario\Desktop\karen\Mesa_exagono___m_4e381da662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karen\Mesa_exagono___m_4e381da662ace.jpg"/>
                    <pic:cNvPicPr>
                      <a:picLocks noChangeAspect="1" noChangeArrowheads="1"/>
                    </pic:cNvPicPr>
                  </pic:nvPicPr>
                  <pic:blipFill>
                    <a:blip r:embed="rId62"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r>
        <w:rPr>
          <w:rFonts w:ascii="Arial" w:hAnsi="Arial" w:cs="Arial"/>
          <w:noProof/>
          <w:sz w:val="24"/>
          <w:szCs w:val="24"/>
        </w:rPr>
        <w:drawing>
          <wp:anchor distT="0" distB="0" distL="114300" distR="114300" simplePos="0" relativeHeight="251720704" behindDoc="0" locked="0" layoutInCell="1" allowOverlap="1">
            <wp:simplePos x="0" y="0"/>
            <wp:positionH relativeFrom="column">
              <wp:posOffset>1495425</wp:posOffset>
            </wp:positionH>
            <wp:positionV relativeFrom="paragraph">
              <wp:posOffset>360680</wp:posOffset>
            </wp:positionV>
            <wp:extent cx="2265680" cy="2324100"/>
            <wp:effectExtent l="19050" t="0" r="1270" b="0"/>
            <wp:wrapSquare wrapText="bothSides"/>
            <wp:docPr id="42" name="Imagen 15" descr="http://pequelia.es/files/2008/07/cambiador_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quelia.es/files/2008/07/cambiador_bebe.jpg"/>
                    <pic:cNvPicPr>
                      <a:picLocks noChangeAspect="1" noChangeArrowheads="1"/>
                    </pic:cNvPicPr>
                  </pic:nvPicPr>
                  <pic:blipFill>
                    <a:blip r:embed="rId63"/>
                    <a:srcRect/>
                    <a:stretch>
                      <a:fillRect/>
                    </a:stretch>
                  </pic:blipFill>
                  <pic:spPr bwMode="auto">
                    <a:xfrm>
                      <a:off x="0" y="0"/>
                      <a:ext cx="2265680" cy="2324100"/>
                    </a:xfrm>
                    <a:prstGeom prst="rect">
                      <a:avLst/>
                    </a:prstGeom>
                    <a:noFill/>
                    <a:ln w="9525">
                      <a:noFill/>
                      <a:miter lim="800000"/>
                      <a:headEnd/>
                      <a:tailEnd/>
                    </a:ln>
                  </pic:spPr>
                </pic:pic>
              </a:graphicData>
            </a:graphic>
          </wp:anchor>
        </w:drawing>
      </w: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Pr="00B8246C" w:rsidRDefault="00B8246C" w:rsidP="00B8246C">
      <w:pPr>
        <w:rPr>
          <w:rFonts w:ascii="Arial" w:hAnsi="Arial" w:cs="Arial"/>
          <w:sz w:val="24"/>
          <w:szCs w:val="24"/>
        </w:rPr>
      </w:pPr>
    </w:p>
    <w:p w:rsidR="00B8246C" w:rsidRDefault="00B8246C" w:rsidP="00B8246C">
      <w:pPr>
        <w:tabs>
          <w:tab w:val="left" w:pos="5715"/>
        </w:tabs>
        <w:rPr>
          <w:rFonts w:ascii="Arial" w:hAnsi="Arial" w:cs="Arial"/>
          <w:sz w:val="24"/>
          <w:szCs w:val="24"/>
        </w:rPr>
      </w:pPr>
      <w:r>
        <w:rPr>
          <w:rFonts w:ascii="Arial" w:hAnsi="Arial" w:cs="Arial"/>
          <w:sz w:val="24"/>
          <w:szCs w:val="24"/>
        </w:rPr>
        <w:tab/>
      </w:r>
    </w:p>
    <w:p w:rsidR="00B8246C" w:rsidRDefault="00B8246C" w:rsidP="00B8246C">
      <w:pPr>
        <w:tabs>
          <w:tab w:val="left" w:pos="5715"/>
        </w:tabs>
        <w:rPr>
          <w:rFonts w:ascii="Arial" w:hAnsi="Arial" w:cs="Arial"/>
          <w:sz w:val="24"/>
          <w:szCs w:val="24"/>
        </w:rPr>
      </w:pPr>
    </w:p>
    <w:p w:rsidR="00B8246C" w:rsidRPr="00B8246C" w:rsidRDefault="00B8246C" w:rsidP="00B8246C">
      <w:pPr>
        <w:tabs>
          <w:tab w:val="left" w:pos="5715"/>
        </w:tabs>
        <w:rPr>
          <w:rFonts w:ascii="Arial" w:hAnsi="Arial" w:cs="Arial"/>
          <w:b/>
          <w:sz w:val="24"/>
          <w:szCs w:val="24"/>
        </w:rPr>
      </w:pPr>
      <w:r w:rsidRPr="00B8246C">
        <w:rPr>
          <w:rFonts w:ascii="Arial" w:hAnsi="Arial" w:cs="Arial"/>
          <w:b/>
          <w:sz w:val="24"/>
          <w:szCs w:val="24"/>
        </w:rPr>
        <w:t>Fuente: Google-Imágenes</w:t>
      </w:r>
    </w:p>
    <w:p w:rsidR="00B8246C" w:rsidRDefault="00B8246C" w:rsidP="00B8246C">
      <w:pPr>
        <w:tabs>
          <w:tab w:val="left" w:pos="5715"/>
        </w:tabs>
        <w:rPr>
          <w:rFonts w:ascii="Arial" w:hAnsi="Arial" w:cs="Arial"/>
          <w:sz w:val="24"/>
          <w:szCs w:val="24"/>
        </w:rPr>
      </w:pPr>
    </w:p>
    <w:p w:rsidR="00B8246C" w:rsidRDefault="00B8246C" w:rsidP="00B8246C">
      <w:pPr>
        <w:tabs>
          <w:tab w:val="left" w:pos="5715"/>
        </w:tabs>
        <w:rPr>
          <w:rFonts w:ascii="Arial" w:hAnsi="Arial" w:cs="Arial"/>
          <w:sz w:val="24"/>
          <w:szCs w:val="24"/>
        </w:rPr>
      </w:pPr>
    </w:p>
    <w:p w:rsidR="00B8246C" w:rsidRDefault="00B8246C" w:rsidP="00B8246C">
      <w:pPr>
        <w:tabs>
          <w:tab w:val="left" w:pos="5715"/>
        </w:tabs>
        <w:rPr>
          <w:rFonts w:ascii="Arial" w:hAnsi="Arial" w:cs="Arial"/>
          <w:sz w:val="24"/>
          <w:szCs w:val="24"/>
        </w:rPr>
      </w:pPr>
    </w:p>
    <w:p w:rsidR="00B8246C" w:rsidRDefault="00B8246C" w:rsidP="00B8246C">
      <w:pPr>
        <w:tabs>
          <w:tab w:val="left" w:pos="5715"/>
        </w:tabs>
        <w:rPr>
          <w:rFonts w:ascii="Arial" w:hAnsi="Arial" w:cs="Arial"/>
          <w:sz w:val="24"/>
          <w:szCs w:val="24"/>
        </w:rPr>
      </w:pPr>
    </w:p>
    <w:p w:rsidR="00B8246C" w:rsidRPr="00E7329B" w:rsidRDefault="00667D47" w:rsidP="00B8246C">
      <w:pPr>
        <w:tabs>
          <w:tab w:val="left" w:pos="5715"/>
        </w:tabs>
        <w:rPr>
          <w:rFonts w:ascii="Arial" w:hAnsi="Arial" w:cs="Arial"/>
          <w:b/>
          <w:color w:val="17365D" w:themeColor="text2" w:themeShade="BF"/>
          <w:sz w:val="24"/>
          <w:szCs w:val="24"/>
          <w:u w:val="single"/>
        </w:rPr>
      </w:pPr>
      <w:r w:rsidRPr="00E7329B">
        <w:rPr>
          <w:rFonts w:ascii="Arial" w:hAnsi="Arial" w:cs="Arial"/>
          <w:b/>
          <w:color w:val="17365D" w:themeColor="text2" w:themeShade="BF"/>
          <w:sz w:val="24"/>
          <w:szCs w:val="24"/>
          <w:u w:val="single"/>
        </w:rPr>
        <w:lastRenderedPageBreak/>
        <w:t>Anexo 6</w:t>
      </w:r>
      <w:r w:rsidR="00E7329B">
        <w:rPr>
          <w:rFonts w:ascii="Arial" w:hAnsi="Arial" w:cs="Arial"/>
          <w:b/>
          <w:color w:val="17365D" w:themeColor="text2" w:themeShade="BF"/>
          <w:sz w:val="24"/>
          <w:szCs w:val="24"/>
          <w:u w:val="single"/>
        </w:rPr>
        <w:t xml:space="preserve"> Material Didáctico</w:t>
      </w:r>
    </w:p>
    <w:p w:rsidR="00667D47" w:rsidRDefault="00667D47" w:rsidP="00B8246C">
      <w:pPr>
        <w:tabs>
          <w:tab w:val="left" w:pos="5715"/>
        </w:tabs>
        <w:rPr>
          <w:rFonts w:ascii="Arial" w:hAnsi="Arial" w:cs="Arial"/>
          <w:b/>
          <w:sz w:val="24"/>
          <w:szCs w:val="24"/>
        </w:rPr>
      </w:pPr>
    </w:p>
    <w:p w:rsidR="00667D47" w:rsidRDefault="00667D47" w:rsidP="00B8246C">
      <w:pPr>
        <w:tabs>
          <w:tab w:val="left" w:pos="5715"/>
        </w:tabs>
        <w:rPr>
          <w:rFonts w:ascii="Arial" w:hAnsi="Arial" w:cs="Arial"/>
          <w:b/>
          <w:sz w:val="24"/>
          <w:szCs w:val="24"/>
        </w:rPr>
      </w:pPr>
      <w:r>
        <w:rPr>
          <w:rFonts w:ascii="Arial" w:hAnsi="Arial" w:cs="Arial"/>
          <w:b/>
          <w:noProof/>
          <w:sz w:val="24"/>
          <w:szCs w:val="24"/>
        </w:rPr>
        <w:drawing>
          <wp:anchor distT="0" distB="0" distL="114300" distR="114300" simplePos="0" relativeHeight="251724800" behindDoc="0" locked="0" layoutInCell="1" allowOverlap="1">
            <wp:simplePos x="0" y="0"/>
            <wp:positionH relativeFrom="column">
              <wp:posOffset>4414520</wp:posOffset>
            </wp:positionH>
            <wp:positionV relativeFrom="paragraph">
              <wp:posOffset>330200</wp:posOffset>
            </wp:positionV>
            <wp:extent cx="1971675" cy="1543050"/>
            <wp:effectExtent l="19050" t="0" r="9525" b="0"/>
            <wp:wrapSquare wrapText="bothSides"/>
            <wp:docPr id="45" name="Imagen 20" descr="C:\Users\Usuario\Desktop\karen\Rompecabezas-4-pie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karen\Rompecabezas-4-piezas.jpg"/>
                    <pic:cNvPicPr>
                      <a:picLocks noChangeAspect="1" noChangeArrowheads="1"/>
                    </pic:cNvPicPr>
                  </pic:nvPicPr>
                  <pic:blipFill>
                    <a:blip r:embed="rId64"/>
                    <a:srcRect/>
                    <a:stretch>
                      <a:fillRect/>
                    </a:stretch>
                  </pic:blipFill>
                  <pic:spPr bwMode="auto">
                    <a:xfrm>
                      <a:off x="0" y="0"/>
                      <a:ext cx="1971675" cy="1543050"/>
                    </a:xfrm>
                    <a:prstGeom prst="rect">
                      <a:avLst/>
                    </a:prstGeom>
                    <a:noFill/>
                    <a:ln w="9525">
                      <a:noFill/>
                      <a:miter lim="800000"/>
                      <a:headEnd/>
                      <a:tailEnd/>
                    </a:ln>
                  </pic:spPr>
                </pic:pic>
              </a:graphicData>
            </a:graphic>
          </wp:anchor>
        </w:drawing>
      </w:r>
    </w:p>
    <w:p w:rsidR="00667D47" w:rsidRPr="00667D47" w:rsidRDefault="00667D47" w:rsidP="00B8246C">
      <w:pPr>
        <w:tabs>
          <w:tab w:val="left" w:pos="5715"/>
        </w:tabs>
        <w:rPr>
          <w:rFonts w:ascii="Arial" w:hAnsi="Arial" w:cs="Arial"/>
          <w:b/>
          <w:sz w:val="24"/>
          <w:szCs w:val="24"/>
        </w:rPr>
      </w:pPr>
      <w:r>
        <w:rPr>
          <w:rFonts w:ascii="Arial" w:hAnsi="Arial" w:cs="Arial"/>
          <w:b/>
          <w:noProof/>
          <w:sz w:val="24"/>
          <w:szCs w:val="24"/>
        </w:rPr>
        <w:drawing>
          <wp:anchor distT="0" distB="0" distL="114300" distR="114300" simplePos="0" relativeHeight="251726848" behindDoc="0" locked="0" layoutInCell="1" allowOverlap="1">
            <wp:simplePos x="0" y="0"/>
            <wp:positionH relativeFrom="column">
              <wp:posOffset>1509395</wp:posOffset>
            </wp:positionH>
            <wp:positionV relativeFrom="paragraph">
              <wp:posOffset>87630</wp:posOffset>
            </wp:positionV>
            <wp:extent cx="2076450" cy="1409065"/>
            <wp:effectExtent l="19050" t="0" r="0" b="0"/>
            <wp:wrapSquare wrapText="bothSides"/>
            <wp:docPr id="51" name="Imagen 25" descr="C:\Users\Usuario\Desktop\karen\lego_tobo_r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karen\lego_tobo_rosa2.jpg"/>
                    <pic:cNvPicPr>
                      <a:picLocks noChangeAspect="1" noChangeArrowheads="1"/>
                    </pic:cNvPicPr>
                  </pic:nvPicPr>
                  <pic:blipFill>
                    <a:blip r:embed="rId65"/>
                    <a:srcRect/>
                    <a:stretch>
                      <a:fillRect/>
                    </a:stretch>
                  </pic:blipFill>
                  <pic:spPr bwMode="auto">
                    <a:xfrm>
                      <a:off x="0" y="0"/>
                      <a:ext cx="2076450" cy="1409065"/>
                    </a:xfrm>
                    <a:prstGeom prst="rect">
                      <a:avLst/>
                    </a:prstGeom>
                    <a:noFill/>
                    <a:ln w="9525">
                      <a:noFill/>
                      <a:miter lim="800000"/>
                      <a:headEnd/>
                      <a:tailEnd/>
                    </a:ln>
                  </pic:spPr>
                </pic:pic>
              </a:graphicData>
            </a:graphic>
          </wp:anchor>
        </w:drawing>
      </w:r>
      <w:r>
        <w:rPr>
          <w:rFonts w:ascii="Arial" w:hAnsi="Arial" w:cs="Arial"/>
          <w:b/>
          <w:noProof/>
          <w:sz w:val="24"/>
          <w:szCs w:val="24"/>
        </w:rPr>
        <w:drawing>
          <wp:inline distT="0" distB="0" distL="0" distR="0">
            <wp:extent cx="1257300" cy="1257300"/>
            <wp:effectExtent l="19050" t="0" r="0" b="0"/>
            <wp:docPr id="46" name="Imagen 21" descr="C:\Users\Usuario\Desktop\karen\Xilofono_4e36ec89d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karen\Xilofono_4e36ec89d2467.jpg"/>
                    <pic:cNvPicPr>
                      <a:picLocks noChangeAspect="1" noChangeArrowheads="1"/>
                    </pic:cNvPicPr>
                  </pic:nvPicPr>
                  <pic:blipFill>
                    <a:blip r:embed="rId66"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rsidR="00B8246C" w:rsidRDefault="00B8246C" w:rsidP="00B8246C">
      <w:pPr>
        <w:tabs>
          <w:tab w:val="left" w:pos="5715"/>
        </w:tabs>
        <w:rPr>
          <w:rFonts w:ascii="Arial" w:hAnsi="Arial" w:cs="Arial"/>
          <w:sz w:val="24"/>
          <w:szCs w:val="24"/>
        </w:rPr>
      </w:pPr>
    </w:p>
    <w:p w:rsidR="00667D47" w:rsidRDefault="00667D47" w:rsidP="00B8246C">
      <w:pPr>
        <w:tabs>
          <w:tab w:val="left" w:pos="5715"/>
        </w:tabs>
        <w:rPr>
          <w:rFonts w:ascii="Arial" w:hAnsi="Arial" w:cs="Arial"/>
          <w:sz w:val="24"/>
          <w:szCs w:val="24"/>
        </w:rPr>
      </w:pPr>
      <w:r>
        <w:rPr>
          <w:rFonts w:ascii="Arial" w:hAnsi="Arial" w:cs="Arial"/>
          <w:noProof/>
          <w:sz w:val="24"/>
          <w:szCs w:val="24"/>
        </w:rPr>
        <w:drawing>
          <wp:anchor distT="0" distB="0" distL="114300" distR="114300" simplePos="0" relativeHeight="251727872" behindDoc="0" locked="0" layoutInCell="1" allowOverlap="1">
            <wp:simplePos x="0" y="0"/>
            <wp:positionH relativeFrom="column">
              <wp:posOffset>2242820</wp:posOffset>
            </wp:positionH>
            <wp:positionV relativeFrom="paragraph">
              <wp:posOffset>253365</wp:posOffset>
            </wp:positionV>
            <wp:extent cx="1800225" cy="1800225"/>
            <wp:effectExtent l="19050" t="0" r="9525" b="0"/>
            <wp:wrapSquare wrapText="bothSides"/>
            <wp:docPr id="52" name="Imagen 26" descr="E:\imagenes\Alcanc__a_de_fig_4d9a19575c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magenes\Alcanc__a_de_fig_4d9a19575cdc5.jpg"/>
                    <pic:cNvPicPr>
                      <a:picLocks noChangeAspect="1" noChangeArrowheads="1"/>
                    </pic:cNvPicPr>
                  </pic:nvPicPr>
                  <pic:blipFill>
                    <a:blip r:embed="rId67"/>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25824" behindDoc="0" locked="0" layoutInCell="1" allowOverlap="1">
            <wp:simplePos x="0" y="0"/>
            <wp:positionH relativeFrom="column">
              <wp:posOffset>23495</wp:posOffset>
            </wp:positionH>
            <wp:positionV relativeFrom="paragraph">
              <wp:posOffset>196215</wp:posOffset>
            </wp:positionV>
            <wp:extent cx="1581150" cy="1581150"/>
            <wp:effectExtent l="19050" t="0" r="0" b="0"/>
            <wp:wrapSquare wrapText="bothSides"/>
            <wp:docPr id="49" name="Imagen 23" descr="C:\Users\Usuario\Desktop\karen\Claves_4e36e8d9dd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karen\Claves_4e36e8d9dde76.jpg"/>
                    <pic:cNvPicPr>
                      <a:picLocks noChangeAspect="1" noChangeArrowheads="1"/>
                    </pic:cNvPicPr>
                  </pic:nvPicPr>
                  <pic:blipFill>
                    <a:blip r:embed="rId68"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Pr="00667D47" w:rsidRDefault="00667D47" w:rsidP="00667D47">
      <w:pPr>
        <w:rPr>
          <w:rFonts w:ascii="Arial" w:hAnsi="Arial" w:cs="Arial"/>
          <w:sz w:val="24"/>
          <w:szCs w:val="24"/>
        </w:rPr>
      </w:pPr>
    </w:p>
    <w:p w:rsidR="00667D47" w:rsidRDefault="00667D47" w:rsidP="00667D47">
      <w:pPr>
        <w:rPr>
          <w:rFonts w:ascii="Arial" w:hAnsi="Arial" w:cs="Arial"/>
          <w:sz w:val="24"/>
          <w:szCs w:val="24"/>
        </w:rPr>
      </w:pPr>
    </w:p>
    <w:p w:rsidR="00B8246C" w:rsidRDefault="00667D47" w:rsidP="00667D47">
      <w:pPr>
        <w:rPr>
          <w:rFonts w:ascii="Arial" w:hAnsi="Arial" w:cs="Arial"/>
          <w:b/>
          <w:sz w:val="24"/>
          <w:szCs w:val="24"/>
        </w:rPr>
      </w:pPr>
      <w:r w:rsidRPr="00667D47">
        <w:rPr>
          <w:rFonts w:ascii="Arial" w:hAnsi="Arial" w:cs="Arial"/>
          <w:b/>
          <w:sz w:val="24"/>
          <w:szCs w:val="24"/>
        </w:rPr>
        <w:t>Fuente: Google-Imágenes</w:t>
      </w:r>
    </w:p>
    <w:p w:rsidR="00667D47" w:rsidRDefault="00667D47" w:rsidP="00667D47">
      <w:pPr>
        <w:rPr>
          <w:rFonts w:ascii="Arial" w:hAnsi="Arial" w:cs="Arial"/>
          <w:b/>
          <w:sz w:val="24"/>
          <w:szCs w:val="24"/>
        </w:rPr>
      </w:pPr>
    </w:p>
    <w:p w:rsidR="00667D47" w:rsidRDefault="00667D47" w:rsidP="00667D47">
      <w:pPr>
        <w:rPr>
          <w:rFonts w:ascii="Arial" w:hAnsi="Arial" w:cs="Arial"/>
          <w:b/>
          <w:sz w:val="24"/>
          <w:szCs w:val="24"/>
        </w:rPr>
      </w:pPr>
    </w:p>
    <w:p w:rsidR="00667D47" w:rsidRDefault="00667D47" w:rsidP="00667D47">
      <w:pPr>
        <w:rPr>
          <w:rFonts w:ascii="Arial" w:hAnsi="Arial" w:cs="Arial"/>
          <w:b/>
          <w:sz w:val="24"/>
          <w:szCs w:val="24"/>
        </w:rPr>
      </w:pPr>
    </w:p>
    <w:p w:rsidR="00667D47" w:rsidRDefault="00667D47" w:rsidP="00667D47">
      <w:pPr>
        <w:rPr>
          <w:rFonts w:ascii="Arial" w:hAnsi="Arial" w:cs="Arial"/>
          <w:b/>
          <w:sz w:val="24"/>
          <w:szCs w:val="24"/>
        </w:rPr>
      </w:pPr>
    </w:p>
    <w:p w:rsidR="00667D47" w:rsidRPr="00E7329B" w:rsidRDefault="00667D47" w:rsidP="00667D47">
      <w:pPr>
        <w:rPr>
          <w:rFonts w:ascii="Arial" w:hAnsi="Arial" w:cs="Arial"/>
          <w:b/>
          <w:color w:val="17365D" w:themeColor="text2" w:themeShade="BF"/>
          <w:sz w:val="24"/>
          <w:szCs w:val="24"/>
          <w:u w:val="single"/>
        </w:rPr>
      </w:pPr>
      <w:r w:rsidRPr="00E7329B">
        <w:rPr>
          <w:rFonts w:ascii="Arial" w:hAnsi="Arial" w:cs="Arial"/>
          <w:b/>
          <w:color w:val="17365D" w:themeColor="text2" w:themeShade="BF"/>
          <w:sz w:val="24"/>
          <w:szCs w:val="24"/>
          <w:u w:val="single"/>
        </w:rPr>
        <w:lastRenderedPageBreak/>
        <w:t>Anexo 7</w:t>
      </w:r>
      <w:r w:rsidR="00E7329B">
        <w:rPr>
          <w:rFonts w:ascii="Arial" w:hAnsi="Arial" w:cs="Arial"/>
          <w:b/>
          <w:color w:val="17365D" w:themeColor="text2" w:themeShade="BF"/>
          <w:sz w:val="24"/>
          <w:szCs w:val="24"/>
          <w:u w:val="single"/>
        </w:rPr>
        <w:t xml:space="preserve"> Ruc</w:t>
      </w:r>
    </w:p>
    <w:p w:rsidR="00667D47" w:rsidRPr="00667D47" w:rsidRDefault="00667D47" w:rsidP="00667D47">
      <w:pPr>
        <w:spacing w:before="100" w:beforeAutospacing="1" w:after="100" w:afterAutospacing="1"/>
        <w:jc w:val="center"/>
        <w:outlineLvl w:val="0"/>
        <w:rPr>
          <w:rFonts w:ascii="Arial" w:eastAsia="Times New Roman" w:hAnsi="Arial" w:cs="Arial"/>
          <w:b/>
          <w:bCs/>
          <w:kern w:val="36"/>
        </w:rPr>
      </w:pPr>
      <w:r w:rsidRPr="00667D47">
        <w:rPr>
          <w:rFonts w:ascii="Arial" w:eastAsia="Times New Roman" w:hAnsi="Arial" w:cs="Arial"/>
          <w:b/>
          <w:bCs/>
          <w:kern w:val="36"/>
        </w:rPr>
        <w:t>Inscripción en el RUC</w:t>
      </w:r>
    </w:p>
    <w:p w:rsidR="00667D47" w:rsidRPr="00667D47" w:rsidRDefault="00667D47" w:rsidP="00667D47">
      <w:pPr>
        <w:jc w:val="both"/>
        <w:rPr>
          <w:rFonts w:ascii="Arial" w:hAnsi="Arial" w:cs="Arial"/>
        </w:rPr>
      </w:pPr>
      <w:r w:rsidRPr="00667D47">
        <w:rPr>
          <w:rStyle w:val="Textoennegrita"/>
          <w:rFonts w:ascii="Arial" w:hAnsi="Arial" w:cs="Arial"/>
        </w:rPr>
        <w:t>Descripción:</w:t>
      </w:r>
      <w:r w:rsidRPr="00667D47">
        <w:rPr>
          <w:rFonts w:ascii="Arial" w:hAnsi="Arial" w:cs="Arial"/>
        </w:rPr>
        <w:br/>
        <w:t>Deben inscribirse todas las personas naturales, las instituciones públicas, las organizaciones sin fines de lucro y demás sociedades, nacionales y extranjeras, dentro de los treinta primeros días de haber iniciado sus actividades económicas en el país en forma permanente u ocasional y que dispongan de bienes por los cuales deban pagar impuestos.</w:t>
      </w:r>
    </w:p>
    <w:p w:rsidR="00667D47" w:rsidRPr="00667D47" w:rsidRDefault="00667D47" w:rsidP="00667D47">
      <w:pPr>
        <w:jc w:val="both"/>
        <w:rPr>
          <w:rFonts w:ascii="Arial" w:hAnsi="Arial" w:cs="Arial"/>
          <w:b/>
        </w:rPr>
      </w:pPr>
      <w:r w:rsidRPr="00667D47">
        <w:rPr>
          <w:rStyle w:val="Textoennegrita"/>
          <w:rFonts w:ascii="Arial" w:hAnsi="Arial" w:cs="Arial"/>
        </w:rPr>
        <w:t xml:space="preserve">Requisitos: </w:t>
      </w:r>
      <w:r w:rsidRPr="00667D47">
        <w:rPr>
          <w:rFonts w:ascii="Arial" w:hAnsi="Arial" w:cs="Arial"/>
          <w:b/>
        </w:rPr>
        <w:t>SOCIEDADES</w:t>
      </w:r>
    </w:p>
    <w:p w:rsidR="00667D47" w:rsidRPr="00667D47" w:rsidRDefault="00667D47" w:rsidP="00667D47">
      <w:pPr>
        <w:jc w:val="both"/>
        <w:rPr>
          <w:rFonts w:ascii="Arial" w:hAnsi="Arial" w:cs="Arial"/>
          <w:b/>
          <w:bCs/>
        </w:rPr>
      </w:pPr>
      <w:r w:rsidRPr="00667D47">
        <w:rPr>
          <w:rFonts w:ascii="Arial" w:hAnsi="Arial" w:cs="Arial"/>
        </w:rPr>
        <w:t>• Formulario 01A y 01B</w:t>
      </w:r>
    </w:p>
    <w:p w:rsidR="00667D47" w:rsidRPr="00667D47" w:rsidRDefault="00667D47" w:rsidP="00667D47">
      <w:pPr>
        <w:jc w:val="both"/>
        <w:rPr>
          <w:rFonts w:ascii="Arial" w:hAnsi="Arial" w:cs="Arial"/>
        </w:rPr>
      </w:pPr>
      <w:r w:rsidRPr="00667D47">
        <w:rPr>
          <w:rFonts w:ascii="Arial" w:hAnsi="Arial" w:cs="Arial"/>
        </w:rPr>
        <w:t>• Escrituras de constitución</w:t>
      </w:r>
    </w:p>
    <w:p w:rsidR="00667D47" w:rsidRPr="00667D47" w:rsidRDefault="00667D47" w:rsidP="00667D47">
      <w:pPr>
        <w:jc w:val="both"/>
        <w:rPr>
          <w:rFonts w:ascii="Arial" w:hAnsi="Arial" w:cs="Arial"/>
        </w:rPr>
      </w:pPr>
      <w:r w:rsidRPr="00667D47">
        <w:rPr>
          <w:rFonts w:ascii="Arial" w:hAnsi="Arial" w:cs="Arial"/>
        </w:rPr>
        <w:t>• Nombramiento del Representante legal o agente de retención.</w:t>
      </w:r>
    </w:p>
    <w:p w:rsidR="00667D47" w:rsidRPr="00667D47" w:rsidRDefault="00667D47" w:rsidP="00667D47">
      <w:pPr>
        <w:jc w:val="both"/>
        <w:rPr>
          <w:rFonts w:ascii="Arial" w:hAnsi="Arial" w:cs="Arial"/>
        </w:rPr>
      </w:pPr>
      <w:r w:rsidRPr="00667D47">
        <w:rPr>
          <w:rFonts w:ascii="Arial" w:hAnsi="Arial" w:cs="Arial"/>
        </w:rPr>
        <w:t>• Presentar el original y entregar una copia de la cédula del Representante Legal o Agente de Retención.</w:t>
      </w:r>
    </w:p>
    <w:p w:rsidR="00667D47" w:rsidRPr="00667D47" w:rsidRDefault="00667D47" w:rsidP="00667D47">
      <w:pPr>
        <w:jc w:val="both"/>
        <w:rPr>
          <w:rFonts w:ascii="Arial" w:hAnsi="Arial" w:cs="Arial"/>
        </w:rPr>
      </w:pPr>
      <w:r w:rsidRPr="00667D47">
        <w:rPr>
          <w:rFonts w:ascii="Arial" w:hAnsi="Arial" w:cs="Arial"/>
        </w:rPr>
        <w:t>• Presentar el original del certificado de votación del último proceso electoral del Representante Legal o Agente de Retención.</w:t>
      </w:r>
    </w:p>
    <w:p w:rsidR="00667D47" w:rsidRPr="00667D47" w:rsidRDefault="00667D47" w:rsidP="00667D47">
      <w:pPr>
        <w:jc w:val="both"/>
        <w:rPr>
          <w:rFonts w:ascii="Arial" w:hAnsi="Arial" w:cs="Arial"/>
        </w:rPr>
      </w:pPr>
      <w:r w:rsidRPr="00667D47">
        <w:rPr>
          <w:rFonts w:ascii="Arial" w:hAnsi="Arial" w:cs="Arial"/>
        </w:rPr>
        <w:t>• Entregar una copia de un documento que certifique la dirección del domicilio fiscal a nombre del sujeto pasivo.</w:t>
      </w:r>
    </w:p>
    <w:p w:rsidR="00667D47" w:rsidRPr="00667D47" w:rsidRDefault="00667D47" w:rsidP="00667D47">
      <w:pPr>
        <w:jc w:val="both"/>
        <w:rPr>
          <w:rFonts w:ascii="Arial" w:hAnsi="Arial" w:cs="Arial"/>
        </w:rPr>
      </w:pPr>
      <w:r w:rsidRPr="00667D47">
        <w:rPr>
          <w:rStyle w:val="Textoennegrita"/>
          <w:rFonts w:ascii="Arial" w:hAnsi="Arial" w:cs="Arial"/>
        </w:rPr>
        <w:t>Procedimiento:</w:t>
      </w:r>
      <w:r w:rsidRPr="00667D47">
        <w:rPr>
          <w:rFonts w:ascii="Arial" w:hAnsi="Arial" w:cs="Arial"/>
        </w:rPr>
        <w:br/>
        <w:t>El contribuyente se acerca a cualquier de las ventanillas de atención al contribuyente del Servicio de Rentas Internas a nivel nacional portando los requisitos antes mencionados e inscribe el Registro Único de Contribuyentes (RUC)</w:t>
      </w:r>
      <w:r w:rsidRPr="00667D47">
        <w:rPr>
          <w:rFonts w:ascii="Arial" w:hAnsi="Arial" w:cs="Arial"/>
        </w:rPr>
        <w:br/>
      </w:r>
      <w:r w:rsidRPr="00667D47">
        <w:rPr>
          <w:rStyle w:val="Textoennegrita"/>
          <w:rFonts w:ascii="Arial" w:hAnsi="Arial" w:cs="Arial"/>
        </w:rPr>
        <w:t>Costo:</w:t>
      </w:r>
      <w:r w:rsidRPr="00667D47">
        <w:rPr>
          <w:rFonts w:ascii="Arial" w:hAnsi="Arial" w:cs="Arial"/>
        </w:rPr>
        <w:br/>
        <w:t>$0$ Sin costo.</w:t>
      </w:r>
    </w:p>
    <w:p w:rsidR="00667D47" w:rsidRPr="00667D47" w:rsidRDefault="00667D47" w:rsidP="00667D47">
      <w:pPr>
        <w:jc w:val="both"/>
        <w:rPr>
          <w:rStyle w:val="Textoennegrita"/>
          <w:rFonts w:ascii="Arial" w:hAnsi="Arial" w:cs="Arial"/>
        </w:rPr>
      </w:pPr>
      <w:r w:rsidRPr="00667D47">
        <w:rPr>
          <w:rStyle w:val="Textoennegrita"/>
          <w:rFonts w:ascii="Arial" w:hAnsi="Arial" w:cs="Arial"/>
        </w:rPr>
        <w:t>Tiempo Estimado de Entrega:</w:t>
      </w:r>
    </w:p>
    <w:p w:rsidR="00667D47" w:rsidRPr="00667D47" w:rsidRDefault="00667D47" w:rsidP="00667D47">
      <w:pPr>
        <w:jc w:val="both"/>
        <w:rPr>
          <w:rFonts w:ascii="Arial" w:hAnsi="Arial" w:cs="Arial"/>
        </w:rPr>
      </w:pPr>
      <w:r w:rsidRPr="00667D47">
        <w:rPr>
          <w:rFonts w:ascii="Arial" w:hAnsi="Arial" w:cs="Arial"/>
        </w:rPr>
        <w:t>5 minutos</w:t>
      </w:r>
    </w:p>
    <w:p w:rsidR="00667D47" w:rsidRDefault="00667D47" w:rsidP="00667D47">
      <w:pPr>
        <w:spacing w:line="240" w:lineRule="auto"/>
        <w:rPr>
          <w:rFonts w:ascii="Arial" w:hAnsi="Arial" w:cs="Arial"/>
          <w:b/>
        </w:rPr>
      </w:pPr>
    </w:p>
    <w:p w:rsidR="00667D47" w:rsidRDefault="00667D47" w:rsidP="00667D47">
      <w:pPr>
        <w:spacing w:line="240" w:lineRule="auto"/>
        <w:rPr>
          <w:rFonts w:ascii="Arial" w:hAnsi="Arial" w:cs="Arial"/>
          <w:b/>
        </w:rPr>
      </w:pPr>
    </w:p>
    <w:p w:rsidR="00667D47" w:rsidRDefault="00667D47" w:rsidP="00667D47">
      <w:pPr>
        <w:spacing w:line="240" w:lineRule="auto"/>
        <w:rPr>
          <w:rFonts w:ascii="Arial" w:hAnsi="Arial" w:cs="Arial"/>
          <w:b/>
        </w:rPr>
      </w:pPr>
    </w:p>
    <w:p w:rsidR="00667D47" w:rsidRPr="00E7329B" w:rsidRDefault="00667D47" w:rsidP="00667D47">
      <w:pPr>
        <w:spacing w:line="240" w:lineRule="auto"/>
        <w:rPr>
          <w:rFonts w:ascii="Arial" w:hAnsi="Arial" w:cs="Arial"/>
          <w:b/>
          <w:color w:val="17365D" w:themeColor="text2" w:themeShade="BF"/>
          <w:sz w:val="24"/>
          <w:u w:val="single"/>
        </w:rPr>
      </w:pPr>
      <w:r w:rsidRPr="00E7329B">
        <w:rPr>
          <w:rFonts w:ascii="Arial" w:hAnsi="Arial" w:cs="Arial"/>
          <w:b/>
          <w:color w:val="17365D" w:themeColor="text2" w:themeShade="BF"/>
          <w:sz w:val="24"/>
          <w:u w:val="single"/>
        </w:rPr>
        <w:lastRenderedPageBreak/>
        <w:t>Anexo 8</w:t>
      </w:r>
      <w:r w:rsidR="00E7329B">
        <w:rPr>
          <w:rFonts w:ascii="Arial" w:hAnsi="Arial" w:cs="Arial"/>
          <w:b/>
          <w:color w:val="17365D" w:themeColor="text2" w:themeShade="BF"/>
          <w:sz w:val="24"/>
          <w:u w:val="single"/>
        </w:rPr>
        <w:t xml:space="preserve"> Permiso funcionamiento para locales</w:t>
      </w:r>
    </w:p>
    <w:p w:rsidR="00094C89" w:rsidRPr="00094C89" w:rsidRDefault="00094C89" w:rsidP="00094C89">
      <w:pPr>
        <w:jc w:val="center"/>
        <w:rPr>
          <w:rFonts w:ascii="Arial" w:hAnsi="Arial" w:cs="Arial"/>
          <w:b/>
        </w:rPr>
      </w:pPr>
      <w:r w:rsidRPr="00094C89">
        <w:rPr>
          <w:rStyle w:val="estilo39"/>
          <w:rFonts w:ascii="Arial" w:hAnsi="Arial" w:cs="Arial"/>
          <w:b/>
        </w:rPr>
        <w:t>PERMISO DE FUNCIONAMIENTO PARA LOCALES</w:t>
      </w:r>
    </w:p>
    <w:p w:rsidR="00094C89" w:rsidRPr="00094C89" w:rsidRDefault="00094C89" w:rsidP="00094C89">
      <w:pPr>
        <w:jc w:val="center"/>
        <w:rPr>
          <w:rFonts w:ascii="Arial" w:hAnsi="Arial" w:cs="Arial"/>
        </w:rPr>
      </w:pPr>
      <w:r w:rsidRPr="00094C89">
        <w:rPr>
          <w:rFonts w:ascii="Arial" w:hAnsi="Arial" w:cs="Arial"/>
          <w:noProof/>
        </w:rPr>
        <w:drawing>
          <wp:inline distT="0" distB="0" distL="0" distR="0">
            <wp:extent cx="1285875" cy="962025"/>
            <wp:effectExtent l="19050" t="0" r="9525"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1285875" cy="962025"/>
                    </a:xfrm>
                    <a:prstGeom prst="rect">
                      <a:avLst/>
                    </a:prstGeom>
                    <a:noFill/>
                    <a:ln w="9525">
                      <a:noFill/>
                      <a:miter lim="800000"/>
                      <a:headEnd/>
                      <a:tailEnd/>
                    </a:ln>
                  </pic:spPr>
                </pic:pic>
              </a:graphicData>
            </a:graphic>
          </wp:inline>
        </w:drawing>
      </w:r>
    </w:p>
    <w:p w:rsidR="00094C89" w:rsidRPr="00094C89" w:rsidRDefault="00094C89" w:rsidP="00094C89">
      <w:pPr>
        <w:spacing w:after="0"/>
        <w:jc w:val="both"/>
        <w:rPr>
          <w:rFonts w:ascii="Arial" w:eastAsia="Times New Roman" w:hAnsi="Arial" w:cs="Arial"/>
        </w:rPr>
      </w:pPr>
      <w:r w:rsidRPr="00094C89">
        <w:rPr>
          <w:rFonts w:ascii="Arial" w:eastAsia="Times New Roman" w:hAnsi="Arial" w:cs="Arial"/>
          <w:b/>
          <w:bCs/>
        </w:rPr>
        <w:t>Requisitos:</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b/>
          <w:bCs/>
        </w:rPr>
        <w:t>Solicitar en ventanilla:</w:t>
      </w:r>
    </w:p>
    <w:p w:rsidR="00094C89" w:rsidRPr="00094C89" w:rsidRDefault="00094C89" w:rsidP="00371D81">
      <w:pPr>
        <w:numPr>
          <w:ilvl w:val="0"/>
          <w:numId w:val="31"/>
        </w:numPr>
        <w:spacing w:before="100" w:beforeAutospacing="1" w:after="100" w:afterAutospacing="1"/>
        <w:jc w:val="both"/>
        <w:rPr>
          <w:rFonts w:ascii="Arial" w:eastAsia="Times New Roman" w:hAnsi="Arial" w:cs="Arial"/>
        </w:rPr>
      </w:pPr>
      <w:r w:rsidRPr="00094C89">
        <w:rPr>
          <w:rFonts w:ascii="Arial" w:eastAsia="Times New Roman" w:hAnsi="Arial" w:cs="Arial"/>
        </w:rPr>
        <w:t>Carpeta membretada                    $ 3.00 </w:t>
      </w:r>
    </w:p>
    <w:p w:rsidR="00094C89" w:rsidRPr="00094C89" w:rsidRDefault="00094C89" w:rsidP="00371D81">
      <w:pPr>
        <w:numPr>
          <w:ilvl w:val="0"/>
          <w:numId w:val="31"/>
        </w:numPr>
        <w:spacing w:before="100" w:beforeAutospacing="1" w:after="100" w:afterAutospacing="1"/>
        <w:jc w:val="both"/>
        <w:rPr>
          <w:rFonts w:ascii="Arial" w:eastAsia="Times New Roman" w:hAnsi="Arial" w:cs="Arial"/>
        </w:rPr>
      </w:pPr>
      <w:r w:rsidRPr="00094C89">
        <w:rPr>
          <w:rFonts w:ascii="Arial" w:eastAsia="Times New Roman" w:hAnsi="Arial" w:cs="Arial"/>
        </w:rPr>
        <w:t>Especie valorada                            $ 3.00 (para redactar la solicitud)</w:t>
      </w:r>
    </w:p>
    <w:p w:rsidR="00094C89" w:rsidRPr="00094C89" w:rsidRDefault="00094C89" w:rsidP="00371D81">
      <w:pPr>
        <w:numPr>
          <w:ilvl w:val="0"/>
          <w:numId w:val="31"/>
        </w:numPr>
        <w:spacing w:before="100" w:beforeAutospacing="1" w:after="100" w:afterAutospacing="1"/>
        <w:jc w:val="both"/>
        <w:rPr>
          <w:rFonts w:ascii="Arial" w:eastAsia="Times New Roman" w:hAnsi="Arial" w:cs="Arial"/>
        </w:rPr>
      </w:pPr>
      <w:r w:rsidRPr="00094C89">
        <w:rPr>
          <w:rFonts w:ascii="Arial" w:eastAsia="Times New Roman" w:hAnsi="Arial" w:cs="Arial"/>
        </w:rPr>
        <w:t>Tasa administrativa                        $ 10.00</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rPr>
        <w:t>             Formulario sin costo</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b/>
          <w:bCs/>
        </w:rPr>
        <w:t>Adjuntar:</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b/>
          <w:bCs/>
          <w:u w:val="single"/>
        </w:rPr>
        <w:t>Primera vez:</w:t>
      </w:r>
    </w:p>
    <w:p w:rsidR="00094C89" w:rsidRPr="00094C89" w:rsidRDefault="00094C89" w:rsidP="00371D81">
      <w:pPr>
        <w:numPr>
          <w:ilvl w:val="0"/>
          <w:numId w:val="32"/>
        </w:numPr>
        <w:spacing w:before="100" w:beforeAutospacing="1" w:after="100" w:afterAutospacing="1"/>
        <w:jc w:val="both"/>
        <w:rPr>
          <w:rFonts w:ascii="Arial" w:eastAsia="Times New Roman" w:hAnsi="Arial" w:cs="Arial"/>
        </w:rPr>
      </w:pPr>
      <w:r w:rsidRPr="00094C89">
        <w:rPr>
          <w:rFonts w:ascii="Arial" w:eastAsia="Times New Roman" w:hAnsi="Arial" w:cs="Arial"/>
        </w:rPr>
        <w:t>Copia de RUC actualizado con la dirección del local</w:t>
      </w:r>
    </w:p>
    <w:p w:rsidR="00094C89" w:rsidRPr="00094C89" w:rsidRDefault="00094C89" w:rsidP="00371D81">
      <w:pPr>
        <w:numPr>
          <w:ilvl w:val="0"/>
          <w:numId w:val="32"/>
        </w:numPr>
        <w:spacing w:before="100" w:beforeAutospacing="1" w:after="100" w:afterAutospacing="1"/>
        <w:jc w:val="both"/>
        <w:rPr>
          <w:rFonts w:ascii="Arial" w:eastAsia="Times New Roman" w:hAnsi="Arial" w:cs="Arial"/>
        </w:rPr>
      </w:pPr>
      <w:r w:rsidRPr="00094C89">
        <w:rPr>
          <w:rFonts w:ascii="Arial" w:eastAsia="Times New Roman" w:hAnsi="Arial" w:cs="Arial"/>
        </w:rPr>
        <w:t>Copia a color de cedula de identidad del propietario o del representante legal con carta de nombramiento</w:t>
      </w:r>
    </w:p>
    <w:p w:rsidR="00094C89" w:rsidRPr="00094C89" w:rsidRDefault="00094C89" w:rsidP="00371D81">
      <w:pPr>
        <w:numPr>
          <w:ilvl w:val="0"/>
          <w:numId w:val="32"/>
        </w:numPr>
        <w:spacing w:before="100" w:beforeAutospacing="1" w:after="100" w:afterAutospacing="1"/>
        <w:jc w:val="both"/>
        <w:rPr>
          <w:rFonts w:ascii="Arial" w:eastAsia="Times New Roman" w:hAnsi="Arial" w:cs="Arial"/>
        </w:rPr>
      </w:pPr>
      <w:r w:rsidRPr="00094C89">
        <w:rPr>
          <w:rFonts w:ascii="Arial" w:eastAsia="Times New Roman" w:hAnsi="Arial" w:cs="Arial"/>
        </w:rPr>
        <w:t>Copia de contrato de arrendamiento</w:t>
      </w:r>
    </w:p>
    <w:p w:rsidR="00094C89" w:rsidRPr="00094C89" w:rsidRDefault="00094C89" w:rsidP="00371D81">
      <w:pPr>
        <w:numPr>
          <w:ilvl w:val="0"/>
          <w:numId w:val="32"/>
        </w:numPr>
        <w:spacing w:before="100" w:beforeAutospacing="1" w:after="100" w:afterAutospacing="1"/>
        <w:jc w:val="both"/>
        <w:rPr>
          <w:rFonts w:ascii="Arial" w:eastAsia="Times New Roman" w:hAnsi="Arial" w:cs="Arial"/>
        </w:rPr>
      </w:pPr>
      <w:r w:rsidRPr="00094C89">
        <w:rPr>
          <w:rFonts w:ascii="Arial" w:eastAsia="Times New Roman" w:hAnsi="Arial" w:cs="Arial"/>
        </w:rPr>
        <w:t>Copia de permiso de funcionamiento del cuerpo de bomberos.</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b/>
          <w:bCs/>
        </w:rPr>
        <w:t xml:space="preserve">Nota: </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rPr>
        <w:t>La solicitud deberá ser dirigida al Sr. Alcalde Ing. José Yúnez Parra.</w:t>
      </w:r>
    </w:p>
    <w:p w:rsidR="00094C89" w:rsidRPr="00094C89" w:rsidRDefault="00094C89" w:rsidP="00094C89">
      <w:pPr>
        <w:spacing w:before="100" w:beforeAutospacing="1" w:after="100" w:afterAutospacing="1"/>
        <w:jc w:val="both"/>
        <w:rPr>
          <w:rFonts w:ascii="Arial" w:eastAsia="Times New Roman" w:hAnsi="Arial" w:cs="Arial"/>
        </w:rPr>
      </w:pPr>
      <w:r w:rsidRPr="00094C89">
        <w:rPr>
          <w:rFonts w:ascii="Arial" w:eastAsia="Times New Roman" w:hAnsi="Arial" w:cs="Arial"/>
        </w:rPr>
        <w:t>Por seguridad los documentos presentados en las carpetas de tramites no deben venir sueltos, por favor use vinchas o sujetadores</w:t>
      </w:r>
    </w:p>
    <w:p w:rsidR="00667D47" w:rsidRDefault="00667D47" w:rsidP="00094C89">
      <w:pPr>
        <w:rPr>
          <w:rFonts w:ascii="Arial" w:hAnsi="Arial" w:cs="Arial"/>
          <w:b/>
        </w:rPr>
      </w:pPr>
    </w:p>
    <w:p w:rsidR="00094C89" w:rsidRDefault="00094C89" w:rsidP="00094C89">
      <w:pPr>
        <w:rPr>
          <w:rFonts w:ascii="Arial" w:hAnsi="Arial" w:cs="Arial"/>
          <w:b/>
        </w:rPr>
      </w:pPr>
    </w:p>
    <w:p w:rsidR="00094C89" w:rsidRDefault="00094C89" w:rsidP="00094C89">
      <w:pPr>
        <w:rPr>
          <w:rFonts w:ascii="Arial" w:hAnsi="Arial" w:cs="Arial"/>
          <w:b/>
        </w:rPr>
      </w:pPr>
    </w:p>
    <w:p w:rsidR="00094C89" w:rsidRPr="00E7329B" w:rsidRDefault="00094C89" w:rsidP="00094C89">
      <w:pPr>
        <w:rPr>
          <w:rFonts w:ascii="Arial" w:hAnsi="Arial" w:cs="Arial"/>
          <w:b/>
          <w:color w:val="17365D" w:themeColor="text2" w:themeShade="BF"/>
          <w:sz w:val="24"/>
          <w:u w:val="single"/>
        </w:rPr>
      </w:pPr>
      <w:r w:rsidRPr="00E7329B">
        <w:rPr>
          <w:rFonts w:ascii="Arial" w:hAnsi="Arial" w:cs="Arial"/>
          <w:b/>
          <w:color w:val="17365D" w:themeColor="text2" w:themeShade="BF"/>
          <w:sz w:val="24"/>
          <w:u w:val="single"/>
        </w:rPr>
        <w:lastRenderedPageBreak/>
        <w:t>Anexo 9</w:t>
      </w:r>
      <w:r w:rsidR="00E7329B">
        <w:rPr>
          <w:rFonts w:ascii="Arial" w:hAnsi="Arial" w:cs="Arial"/>
          <w:b/>
          <w:color w:val="17365D" w:themeColor="text2" w:themeShade="BF"/>
          <w:sz w:val="24"/>
          <w:u w:val="single"/>
        </w:rPr>
        <w:t xml:space="preserve"> Requisitos INFA</w:t>
      </w:r>
    </w:p>
    <w:p w:rsidR="00463F40" w:rsidRDefault="00463F40" w:rsidP="00463F40">
      <w:pPr>
        <w:autoSpaceDE w:val="0"/>
        <w:autoSpaceDN w:val="0"/>
        <w:adjustRightInd w:val="0"/>
        <w:spacing w:after="0"/>
        <w:jc w:val="center"/>
        <w:rPr>
          <w:rFonts w:ascii="Arial" w:hAnsi="Arial" w:cs="Arial"/>
          <w:b/>
          <w:bCs/>
        </w:rPr>
      </w:pPr>
    </w:p>
    <w:p w:rsidR="00463F40" w:rsidRPr="00463F40" w:rsidRDefault="00463F40" w:rsidP="00463F40">
      <w:pPr>
        <w:autoSpaceDE w:val="0"/>
        <w:autoSpaceDN w:val="0"/>
        <w:adjustRightInd w:val="0"/>
        <w:spacing w:after="0"/>
        <w:jc w:val="center"/>
        <w:rPr>
          <w:rFonts w:ascii="Arial" w:hAnsi="Arial" w:cs="Arial"/>
          <w:b/>
          <w:bCs/>
        </w:rPr>
      </w:pPr>
      <w:r w:rsidRPr="00463F40">
        <w:rPr>
          <w:rFonts w:ascii="Arial" w:hAnsi="Arial" w:cs="Arial"/>
          <w:b/>
          <w:bCs/>
        </w:rPr>
        <w:t>Resolución Administrativa</w:t>
      </w:r>
    </w:p>
    <w:p w:rsidR="00463F40" w:rsidRPr="00463F40" w:rsidRDefault="00463F40" w:rsidP="00463F40">
      <w:pPr>
        <w:autoSpaceDE w:val="0"/>
        <w:autoSpaceDN w:val="0"/>
        <w:adjustRightInd w:val="0"/>
        <w:spacing w:after="0"/>
        <w:jc w:val="center"/>
        <w:rPr>
          <w:rFonts w:ascii="Arial" w:hAnsi="Arial" w:cs="Arial"/>
          <w:b/>
          <w:bCs/>
        </w:rPr>
      </w:pPr>
      <w:r w:rsidRPr="00463F40">
        <w:rPr>
          <w:rFonts w:ascii="Arial" w:hAnsi="Arial" w:cs="Arial"/>
          <w:b/>
          <w:bCs/>
        </w:rPr>
        <w:t>No. 040-DG-INFA-2010</w:t>
      </w:r>
    </w:p>
    <w:p w:rsidR="00463F40" w:rsidRPr="00463F40" w:rsidRDefault="00463F40" w:rsidP="00463F40">
      <w:pPr>
        <w:autoSpaceDE w:val="0"/>
        <w:autoSpaceDN w:val="0"/>
        <w:adjustRightInd w:val="0"/>
        <w:spacing w:after="0"/>
        <w:jc w:val="center"/>
        <w:rPr>
          <w:rFonts w:ascii="Arial" w:hAnsi="Arial" w:cs="Arial"/>
          <w:b/>
          <w:bCs/>
        </w:rPr>
      </w:pPr>
      <w:r w:rsidRPr="00463F40">
        <w:rPr>
          <w:rFonts w:ascii="Arial" w:hAnsi="Arial" w:cs="Arial"/>
          <w:b/>
          <w:bCs/>
        </w:rPr>
        <w:t>Nancy Patricia Sarzosa Piedra</w:t>
      </w:r>
    </w:p>
    <w:p w:rsidR="00463F40" w:rsidRPr="00463F40" w:rsidRDefault="00463F40" w:rsidP="00463F40">
      <w:pPr>
        <w:autoSpaceDE w:val="0"/>
        <w:autoSpaceDN w:val="0"/>
        <w:adjustRightInd w:val="0"/>
        <w:spacing w:after="0"/>
        <w:jc w:val="center"/>
        <w:rPr>
          <w:rFonts w:ascii="Arial" w:hAnsi="Arial" w:cs="Arial"/>
          <w:b/>
          <w:bCs/>
        </w:rPr>
      </w:pPr>
      <w:r w:rsidRPr="00463F40">
        <w:rPr>
          <w:rFonts w:ascii="Arial" w:hAnsi="Arial" w:cs="Arial"/>
          <w:b/>
          <w:bCs/>
        </w:rPr>
        <w:t>DIRECTORA GENERAL</w:t>
      </w:r>
    </w:p>
    <w:p w:rsidR="00463F40" w:rsidRPr="00463F40" w:rsidRDefault="00463F40" w:rsidP="00463F40">
      <w:pPr>
        <w:jc w:val="center"/>
        <w:rPr>
          <w:rFonts w:ascii="Arial" w:hAnsi="Arial" w:cs="Arial"/>
          <w:b/>
          <w:bCs/>
        </w:rPr>
      </w:pPr>
      <w:r w:rsidRPr="00463F40">
        <w:rPr>
          <w:rFonts w:ascii="Arial" w:hAnsi="Arial" w:cs="Arial"/>
          <w:b/>
          <w:bCs/>
        </w:rPr>
        <w:t>INSTITUTO DE LA NIÑEZ Y LA FAMILIA</w:t>
      </w:r>
    </w:p>
    <w:p w:rsidR="00463F40" w:rsidRPr="00463F40" w:rsidRDefault="00463F40" w:rsidP="00463F40">
      <w:pPr>
        <w:rPr>
          <w:rFonts w:ascii="Arial" w:hAnsi="Arial" w:cs="Arial"/>
          <w:b/>
          <w:bCs/>
        </w:rPr>
      </w:pPr>
    </w:p>
    <w:p w:rsidR="00463F40" w:rsidRPr="00463F40" w:rsidRDefault="00463F40" w:rsidP="00463F40">
      <w:pPr>
        <w:rPr>
          <w:rFonts w:ascii="Arial" w:hAnsi="Arial" w:cs="Arial"/>
          <w:b/>
          <w:bCs/>
        </w:rPr>
      </w:pPr>
      <w:r w:rsidRPr="00463F40">
        <w:rPr>
          <w:rFonts w:ascii="Arial" w:hAnsi="Arial" w:cs="Arial"/>
          <w:b/>
          <w:bCs/>
        </w:rPr>
        <w:t>CONSIDERANDO: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inciso primero del artículo 44 de la Constitución de la República del Ecuador establece que el Estado, la sociedad y la familia promoverán de forma prioritaria el desarrollo integral de las niñas, niños y adolescentes, y asegurarán el ejercicio pleno de sus derechos; se atenderá al principio de su interés superior y sus derechos prevalecerán sobre las demás personas;</w:t>
      </w:r>
    </w:p>
    <w:p w:rsidR="00463F40" w:rsidRPr="00463F40" w:rsidRDefault="00463F40" w:rsidP="00463F40">
      <w:pPr>
        <w:autoSpaceDE w:val="0"/>
        <w:autoSpaceDN w:val="0"/>
        <w:adjustRightInd w:val="0"/>
        <w:spacing w:after="0"/>
        <w:rPr>
          <w:rFonts w:ascii="Arial" w:hAnsi="Arial" w:cs="Arial"/>
        </w:rPr>
      </w:pPr>
    </w:p>
    <w:p w:rsidR="00463F40" w:rsidRPr="00463F40" w:rsidRDefault="00463F40" w:rsidP="00463F40">
      <w:pPr>
        <w:autoSpaceDE w:val="0"/>
        <w:autoSpaceDN w:val="0"/>
        <w:adjustRightInd w:val="0"/>
        <w:spacing w:after="0"/>
        <w:rPr>
          <w:rFonts w:ascii="Arial" w:hAnsi="Arial" w:cs="Arial"/>
        </w:rPr>
      </w:pPr>
      <w:r w:rsidRPr="00463F40">
        <w:rPr>
          <w:rFonts w:ascii="Arial" w:hAnsi="Arial" w:cs="Arial"/>
        </w:rPr>
        <w:t>Que, el numeral uno del artículo 46 de la Constitución de la República del Ecuador establece la obligación del Estado de adoptar medidas que aseguren la atención a menores de seis años, que garantice su nutrición, salud, educación y cuidado diario en un marco de protección integral de sus derechos;</w:t>
      </w:r>
    </w:p>
    <w:p w:rsidR="00463F40" w:rsidRPr="00463F40" w:rsidRDefault="00463F40" w:rsidP="00463F40">
      <w:pPr>
        <w:autoSpaceDE w:val="0"/>
        <w:autoSpaceDN w:val="0"/>
        <w:adjustRightInd w:val="0"/>
        <w:spacing w:after="0"/>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de conformidad con lo establecido en el párrafo segundo del artículo No. 389 de la Constitución de la República, se instituye la conformación de “el sistema nacional descentralizado de gestión de riesgos conformado por unidades de gestión del riesgo de toda institución pública y privada en los ámbitos local, regional y nacional.”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de conformidad con lo establecido en el párrafo segundo del artículo No. 389 de la Constitución de la República, se instituye la conformación de “el sistema nacional descentralizado de gestión de riesgos conformado por unidades de gestión del riesgo de toda institución pública y privada en los ámbitos local, regional y nacional.”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INFA dentro de sus competencias asignadas estipula el asegurar que los niños, niñas, adolescentes y sus familias estén preparados para actuar, en forma positiva, frente a situaciones de riesgo ante desastres de origen natural y/o antrópico, con la finalidad de minimizar al máximo los daños y reducir el impacto negativo que puedan sufrir en estas circunstancias;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 xml:space="preserve">Que, la Constitución de la República, aprobada el 20 de octubre del 2008, tiene como uno de sus aspectos centrales el reconocimiento de los derechos a las personas, </w:t>
      </w:r>
      <w:r w:rsidRPr="00463F40">
        <w:rPr>
          <w:rFonts w:ascii="Arial" w:hAnsi="Arial" w:cs="Arial"/>
        </w:rPr>
        <w:lastRenderedPageBreak/>
        <w:t>grupos, comunidades y nacionalidades y establece entre las garantías constitucionales de los derechos, las políticas públicas y los servicios. En ese marco, la creación del INFA como entidad pública de atención, del nivel ejecutivo de gobierno, tiene “a su cargo la ejecución de políticas, planes, programas, proyectos, acciones y medidas de protección y sanción, de acuerdo a las políticas y planes definidos por los organismos competentes y a las instrucciones de la autoridad que legitimó su funcionamiento” conforme lo establece el Art. 209 del Código de la Niñez y la Adolescencia.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Instituto de la Niñez y la Familia – INFA es una entidad de derecho público, adscrito al Ministerio de Inclusión Económica y Social – MIES, con jurisdicción nacional, dotado de personería jurídica, patrimonio propio e independencia técnica, administrativa y financiera, que fue creado mediante Decreto Ejecutivo No. 1170 expedido el 24 de junio de 2008, con vigencia a partir del 3 de julio de 2008 y publicado en el Registro Oficial No. 381 de fecha 15 de julio de 2008. El INFA tiene como misión fundamental, garantizar los derechos de los niños, niñas y adolescentes en el Ecuador para el ejercicio pleno de su ciudadanía en libertad e igualdad de oportunidades.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Decreto Ejecutivo No. 1170 antes señalado, establece como funciones del INFA, entre otras cosas, las siguientes: a) Ejecutar las políticas nacionales de desarrollo infantil, protección especial, participación y ejercicio de ciudadanía y apoyo a familias en situaciones de riesgo y emergencia; y, b) La provisión de servicios sociales básicos de protección y desarrollo de la niñez y adolescencia, apoyo a las familias, protección especial, atención en desastres y emergencias, promoción de la participación de la niñez y adolescencia y fortalecimiento del tejido social comunitario, sobre la base de las regulaciones y el control del Ministerio de Inclusión Económica y Social, MIES.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INFA adopta explícitamente un enfoque de derechos bajo el principio de la corresponsabilidad y participación. Las políticas, el sistema y los mecanismos de gestión del riesgo y emergencias, no constituyen una mera provisión de servicios públicos a la población, sino un ejercicio de derechos fundamentales, garantizados por el ordenamiento jurídico nacional e internacional.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numeral 3 del artículo 3 de la Convención sobre los Derechos del Niño, establece que "Los Estados Partes se asegurarán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Que, el Código de la Niñez y Adolescencia en el artículo 12, inciso segundo, consagra el principio de prioridad absoluta que determina que en la formulación y ejecución de las políticas públicas y en la provisión de recursos, debe asignarse prioridad absoluta a la niñez y adolescencia, a las que se asegurará, además, el acceso preferente a los servicios públicos y a cualquier clase de atención que requieran, estableciendo una prioridad especial a niños y niñas menores de seis años;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mediante Acuerdo Ministerial No. 1771 de 22 de enero del 2003 y publicado en el Registro Oficial No. 40 del 14 de marzo del 2003, se expiden los estándares de calidad para los centros de desarrollo infantil públicos y privados de modalidad convencional;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mediante Decreto Ejecutivo No. 1170, expedido el 24 de junio del 2008, con vigencia a partir del 3 de julio del 2008, se creó el Instituto de la Niñez y la Familia, INFA, como entidad de derecho público adscrito al Ministerio de Inclusión Económica y Social, MIES, con jurisdicción nacional, dotado de personería jurídica, patrimonio propio e independencia técnica, administrativa y financiera;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artículo 2 del decreto ejecutivo antes referido determina que el Instituto de la Niñez y la Familia, INFA tendrá como misión fundamental garantizar los derechos de los niños, niñas y adolescentes en el Ecuador para el ejercicio pleno de la ciudadanía en libertad e igualdad de oportunidades;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los literales a), f), g) y h) del artículo 4 del Decreto Ejecutivo No. 1170 establecen que el Instituto de la Niñez y la Familia --</w:t>
      </w:r>
      <w:r w:rsidRPr="00463F40">
        <w:rPr>
          <w:rFonts w:ascii="Calibri" w:hAnsi="Calibri" w:cs="Arial"/>
        </w:rPr>
        <w:t>‐</w:t>
      </w:r>
      <w:r w:rsidRPr="00463F40">
        <w:rPr>
          <w:rFonts w:ascii="Arial" w:hAnsi="Arial" w:cs="Arial"/>
        </w:rPr>
        <w:t>INFA--</w:t>
      </w:r>
      <w:r w:rsidRPr="00463F40">
        <w:rPr>
          <w:rFonts w:ascii="Calibri" w:hAnsi="Calibri" w:cs="Arial"/>
        </w:rPr>
        <w:t>‐</w:t>
      </w:r>
      <w:r w:rsidRPr="00463F40">
        <w:rPr>
          <w:rFonts w:ascii="Arial" w:hAnsi="Arial" w:cs="Arial"/>
        </w:rPr>
        <w:t xml:space="preserve"> tendrá, entre otras, las siguientes funciones: a) Ejecutar las políticas nacionales de desarrollo infantil; f) Organizar los servicios sociales básicos de protección y desarrollo de la niñez y adolescencia de prestación directa y delegada a terceros; g) Autorizar a organizaciones privadas la prestación de servicios sociales, coordinar sus actividades y supervisarlas técnicamente; y, h) Organizar y llevar un registro de prestadores de servicios sociales públicos y privados;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la Disposición Transitoria Primera, literal a) del Decreto Ejecutivo No. 1170 determina que todas las competencias, atribuciones, funciones, representaciones y delegaciones, constantes en leyes, reglamentos y demás instrumentos normativos a cargo de la Dirección de Atención Integral a la Niñez y Adolescencia --</w:t>
      </w:r>
      <w:r w:rsidRPr="00463F40">
        <w:rPr>
          <w:rFonts w:ascii="Calibri" w:hAnsi="Calibri" w:cs="Arial"/>
        </w:rPr>
        <w:t>‐</w:t>
      </w:r>
      <w:r w:rsidRPr="00463F40">
        <w:rPr>
          <w:rFonts w:ascii="Arial" w:hAnsi="Arial" w:cs="Arial"/>
        </w:rPr>
        <w:t xml:space="preserve"> AINA--</w:t>
      </w:r>
      <w:r w:rsidRPr="00463F40">
        <w:rPr>
          <w:rFonts w:ascii="Calibri" w:hAnsi="Calibri" w:cs="Arial"/>
        </w:rPr>
        <w:t>‐</w:t>
      </w:r>
      <w:r w:rsidRPr="00463F40">
        <w:rPr>
          <w:rFonts w:ascii="Arial" w:hAnsi="Arial" w:cs="Arial"/>
        </w:rPr>
        <w:t xml:space="preserve"> pasan a ser ejercidas por el Instituto de la Niñez y la Familia INFA;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 xml:space="preserve">Que, mediante Acuerdo Ministerial No. 1389 de 2 de febrero del 2009, se expiden las normas para la prestación de servicios y ejecución de proyectos para la protección integral a niños, niñas, adolescentes y sus familias y entrega de donaciones, ayudas o </w:t>
      </w:r>
      <w:r w:rsidRPr="00463F40">
        <w:rPr>
          <w:rFonts w:ascii="Arial" w:hAnsi="Arial" w:cs="Arial"/>
        </w:rPr>
        <w:lastRenderedPageBreak/>
        <w:t>subvenciones por parte del Instituto de la Niñez y la Familia --</w:t>
      </w:r>
      <w:r w:rsidRPr="00463F40">
        <w:rPr>
          <w:rFonts w:ascii="Calibri" w:hAnsi="Calibri" w:cs="Arial"/>
        </w:rPr>
        <w:t>‐</w:t>
      </w:r>
      <w:r w:rsidRPr="00463F40">
        <w:rPr>
          <w:rFonts w:ascii="Arial" w:hAnsi="Arial" w:cs="Arial"/>
        </w:rPr>
        <w:t xml:space="preserve"> INFA, en cuyo artículo 1, literal d), se establece facultad de autorizar a organizaciones privadas la prestación de servicios sociales;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los artículos 7 y 8 del precitado Acuerdo Ministerial No. 1389, al tratar sobre la delegación para la prestación de servicios, que mediante acto administrativo el Instituto de la Niñez y la Familia, INFA podrá autorizar a instituciones públicas, personas naturales, organizaciones de derecho privado con o sin fines de lucro, nacionales o extranjeras el funcionamiento de centros de desarrollo infantil para la prestación de servicios sociales;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mediante resolución administrativa No. 035 de 06 de junio de 2009, el Instituto de la Niñez y la Familia --</w:t>
      </w:r>
      <w:r w:rsidRPr="00463F40">
        <w:rPr>
          <w:rFonts w:ascii="Calibri" w:hAnsi="Calibri" w:cs="Arial"/>
        </w:rPr>
        <w:t>‐</w:t>
      </w:r>
      <w:r w:rsidRPr="00463F40">
        <w:rPr>
          <w:rFonts w:ascii="Arial" w:hAnsi="Arial" w:cs="Arial"/>
        </w:rPr>
        <w:t xml:space="preserve"> INFA expide las “normas para conceder la autorización de funcionamiento de centros de desarrollo infantil, públicos y privados”.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mediante Acuerdo Ministerial No. 00038 de 17 de mayo de 2010, la señora Ministra de Inclusión Económica y Social Ximena Ponce León, resuelve designar como Directora General del Instituto de la Niñez y la Familia – INFA a la señora Nancy Patricia Sarzosa Piedra.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artículo 8, literal d) del Decreto Ejecutivo No. 1170, y el artículo 16, literal d) del Estatuto Orgánico por Procesos del Instituto de la Niñez y la Familia – INFA, establecen dentro de los deberes y atribuciones del Director General del INFA, la de dirigir, coordinar y supervisar la gestión del Instituto de la Niñez y la Familia INFA en el ámbito nacional;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Que, el literal e) del artículo 16 del Estatuto Orgánico por Procesos del Instituto de la Niñez y la Familia --</w:t>
      </w:r>
      <w:r w:rsidRPr="00463F40">
        <w:rPr>
          <w:rFonts w:ascii="Calibri" w:hAnsi="Calibri" w:cs="Arial"/>
        </w:rPr>
        <w:t>‐</w:t>
      </w:r>
      <w:r w:rsidRPr="00463F40">
        <w:rPr>
          <w:rFonts w:ascii="Arial" w:hAnsi="Arial" w:cs="Arial"/>
        </w:rPr>
        <w:t xml:space="preserve"> INFA establece que atribuye y responsabiliza al Director General del INFA, la presentación al Ministerio de Inclusión Económica y Social --</w:t>
      </w:r>
      <w:r w:rsidRPr="00463F40">
        <w:rPr>
          <w:rFonts w:ascii="Calibri" w:hAnsi="Calibri" w:cs="Arial"/>
        </w:rPr>
        <w:t>‐</w:t>
      </w:r>
      <w:r w:rsidRPr="00463F40">
        <w:rPr>
          <w:rFonts w:ascii="Arial" w:hAnsi="Arial" w:cs="Arial"/>
        </w:rPr>
        <w:t xml:space="preserve"> MIES los planes de acción, el presupuesto institucional y los reglamentos de administración y operación necesarios para el funcionamiento del Instituto de la Niñez y la Familia --</w:t>
      </w:r>
      <w:r w:rsidRPr="00463F40">
        <w:rPr>
          <w:rFonts w:ascii="Calibri" w:hAnsi="Calibri" w:cs="Arial"/>
        </w:rPr>
        <w:t>‐</w:t>
      </w:r>
      <w:r w:rsidRPr="00463F40">
        <w:rPr>
          <w:rFonts w:ascii="Arial" w:hAnsi="Arial" w:cs="Arial"/>
        </w:rPr>
        <w:t xml:space="preserve"> INFA; y, </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ejercicio de las facultades que le confiere la Disposición General Tercera del Acuerdo Ministerial No. 1389 de 2 de febrero del 2009, se faculta al Director General del Instituto de la Niñez y la Familia --</w:t>
      </w:r>
      <w:r w:rsidRPr="00463F40">
        <w:rPr>
          <w:rFonts w:ascii="Calibri" w:hAnsi="Calibri" w:cs="Arial"/>
        </w:rPr>
        <w:t>‐</w:t>
      </w:r>
      <w:r w:rsidRPr="00463F40">
        <w:rPr>
          <w:rFonts w:ascii="Arial" w:hAnsi="Arial" w:cs="Arial"/>
        </w:rPr>
        <w:t xml:space="preserve"> INFA que mediante resoluciones administrativas motivadas expida y mantenga actualizados los manuales e instructivos necesarios para implementar los procedimientos contemplados en estas normas,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bCs/>
        </w:rPr>
        <w:t>RESUELVE</w:t>
      </w:r>
      <w:r w:rsidRPr="00463F40">
        <w:rPr>
          <w:rFonts w:ascii="Arial" w:hAnsi="Arial" w:cs="Arial"/>
        </w:rPr>
        <w:t>:</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Reemplazar la resolución administrativa No. 035 de 06 de junio de 2009, el Instituto de la Niñez y la Familia --</w:t>
      </w:r>
      <w:r w:rsidRPr="00463F40">
        <w:rPr>
          <w:rFonts w:ascii="Calibri" w:hAnsi="Calibri" w:cs="Arial"/>
        </w:rPr>
        <w:t>‐</w:t>
      </w:r>
      <w:r w:rsidRPr="00463F40">
        <w:rPr>
          <w:rFonts w:ascii="Arial" w:hAnsi="Arial" w:cs="Arial"/>
        </w:rPr>
        <w:t xml:space="preserve"> INFA expide las “normas para conceder la autorización de funcionamiento de centros de desarrollo infantil, públicos y privados”, por la siguiente: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“Normas para conceder la autorización y funcionamiento de centros de desarrollo infantil, públicos y privados”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I</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Naturaleza, objetivos, creación y responsabilidad de los centros de desarrollo infantil</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w:t>
      </w:r>
      <w:r w:rsidRPr="00463F40">
        <w:rPr>
          <w:rFonts w:ascii="Arial" w:hAnsi="Arial" w:cs="Arial"/>
        </w:rPr>
        <w:t>.--</w:t>
      </w:r>
      <w:r w:rsidRPr="00463F40">
        <w:rPr>
          <w:rFonts w:ascii="Calibri" w:hAnsi="Calibri" w:cs="Arial"/>
        </w:rPr>
        <w:t>‐</w:t>
      </w:r>
      <w:r w:rsidRPr="00463F40">
        <w:rPr>
          <w:rFonts w:ascii="Arial" w:hAnsi="Arial" w:cs="Arial"/>
        </w:rPr>
        <w:t>Naturaleza.--</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Loscentrosdedesarrolloinfantilsonserviciosprestadosatravésdeunidadesdeatenciónparaniñosyniñascomprendidasentrelostresmesesyloscincoañosdeedad.Podránatenderconhorariosdemediotiempo,tiempoparcialytiempocompleto,deconformidadconlademandaexistente.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Por la naturaleza de la población atendida, el servicio de los centros de desarrollo infantil se proporcionará durante todo el año, pudiendo suspender sus actividades por los días que consideren necesarios para vacaciones anuales, de acuerdo a la programación de actividades, presentados a las Direcciones Provinciales del INFA, de conformidad con la presente normativa.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el efecto se tomará como referencia el período vacacional de julio a agosto para la Sierra y Oriente y el de enero a marzo para la Costa y Región Insular.</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2</w:t>
      </w:r>
      <w:r w:rsidRPr="00463F40">
        <w:rPr>
          <w:rFonts w:ascii="Arial" w:hAnsi="Arial" w:cs="Arial"/>
        </w:rPr>
        <w:t>.--</w:t>
      </w:r>
      <w:r w:rsidRPr="00463F40">
        <w:rPr>
          <w:rFonts w:ascii="Calibri" w:hAnsi="Calibri" w:cs="Arial"/>
        </w:rPr>
        <w:t>‐</w:t>
      </w:r>
      <w:r w:rsidRPr="00463F40">
        <w:rPr>
          <w:rFonts w:ascii="Arial" w:hAnsi="Arial" w:cs="Arial"/>
        </w:rPr>
        <w:t>Objetivo.--</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Lograreldesarrollointegraldelosniñosyniñasdesdelostresmeseshastaloscuatroaños11mesesytreintadíasdeedadconenfoquedederechos,atravésde laatencióndirectafortaleciendolacorresponsabilidadfamiliarysocialenelprocesodeformación.</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3</w:t>
      </w:r>
      <w:r w:rsidRPr="00463F40">
        <w:rPr>
          <w:rFonts w:ascii="Arial" w:hAnsi="Arial" w:cs="Arial"/>
        </w:rPr>
        <w:t>.--</w:t>
      </w:r>
      <w:r w:rsidRPr="00463F40">
        <w:rPr>
          <w:rFonts w:ascii="Calibri" w:hAnsi="Calibri" w:cs="Arial"/>
        </w:rPr>
        <w:t>‐</w:t>
      </w:r>
      <w:r w:rsidRPr="00463F40">
        <w:rPr>
          <w:rFonts w:ascii="Arial" w:hAnsi="Arial" w:cs="Arial"/>
        </w:rPr>
        <w:t>Inclusión.--</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Loscentrosdedesarrolloinfantilrecibiránaniñosyniñasmenoresdecincoañosconcapacidadesespeciales,propiciándolainclusiónparasudesarrollointegral.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Esta normativa comprende respetar los derechos de todos los niños y niñas a la “No Discriminación” y a acceder a un desarrollo integral de calidad. Estableciendo programas que permitan su adaptación en cuanto a las metodologías y currículo.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bCs/>
        </w:rPr>
        <w:lastRenderedPageBreak/>
        <w:t>Art. 4.--</w:t>
      </w:r>
      <w:r w:rsidRPr="00463F40">
        <w:rPr>
          <w:rFonts w:ascii="Cambria Math" w:hAnsi="Cambria Math" w:cs="Arial"/>
          <w:b/>
          <w:bCs/>
        </w:rPr>
        <w:t>‐</w:t>
      </w:r>
      <w:r w:rsidRPr="00463F40">
        <w:rPr>
          <w:rFonts w:ascii="Arial" w:hAnsi="Arial" w:cs="Arial"/>
        </w:rPr>
        <w:t>LosCentrosdeDesarrolloInfantil,deberánintegraraniñosyniñasconnecesidadesespeciales, asociadas a una capacidad especial, para ello deberán garantizar la ejecución de proyectos de integración que incluyan acciones de sensibilización e integración.</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5</w:t>
      </w:r>
      <w:r w:rsidRPr="00463F40">
        <w:rPr>
          <w:rFonts w:ascii="Arial" w:hAnsi="Arial" w:cs="Arial"/>
        </w:rPr>
        <w:t>.--</w:t>
      </w:r>
      <w:r w:rsidRPr="00463F40">
        <w:rPr>
          <w:rFonts w:ascii="Calibri" w:hAnsi="Calibri" w:cs="Arial"/>
        </w:rPr>
        <w:t>‐</w:t>
      </w:r>
      <w:r w:rsidRPr="00463F40">
        <w:rPr>
          <w:rFonts w:ascii="Arial" w:hAnsi="Arial" w:cs="Arial"/>
        </w:rPr>
        <w:t>Autorizacióndefuncionamiento.--</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Todosloscentrosdedesarrolloinfantilprivados,previoasufuncionamientodeberánobtenerlaautorizacióndelInstituto de la Niñez y la Familia --</w:t>
      </w:r>
      <w:r w:rsidRPr="00463F40">
        <w:rPr>
          <w:rFonts w:ascii="Calibri" w:hAnsi="Calibri" w:cs="Arial"/>
        </w:rPr>
        <w:t>‐</w:t>
      </w:r>
      <w:r w:rsidRPr="00463F40">
        <w:rPr>
          <w:rFonts w:ascii="Arial" w:hAnsi="Arial" w:cs="Arial"/>
        </w:rPr>
        <w:t xml:space="preserve"> INFAensurespectivajurisdicción,atravésdeunaresoluciónadministrativa.Los y las interesadas presentarán la correspondiente documentación para la Sierra y Oriente, entre los meses de enero a julio y para la Costa y Región Insular, entre los meses de julio a enero. </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No requerirán la autorización de funcionamiento los centros de desarrollo infantil que se financien con recursos del INFA mediante convenios de cooperación para prestación de servicios de desarrollo infantil o ejecución de proyectos de desarrollo infantil, en consideración al cumplimiento de los términos de referencia y/o condiciones particulares del contrato.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Capítulo II</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De los requisitos y procedimientos para obtener la autorización de Funcionamiento.</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6</w:t>
      </w:r>
      <w:r w:rsidRPr="00463F40">
        <w:rPr>
          <w:rFonts w:ascii="Arial" w:hAnsi="Arial" w:cs="Arial"/>
        </w:rPr>
        <w:t>.--</w:t>
      </w:r>
      <w:r w:rsidRPr="00463F40">
        <w:rPr>
          <w:rFonts w:ascii="Calibri" w:hAnsi="Calibri" w:cs="Arial"/>
        </w:rPr>
        <w:t>‐</w:t>
      </w:r>
      <w:r w:rsidRPr="00463F40">
        <w:rPr>
          <w:rFonts w:ascii="Arial" w:hAnsi="Arial" w:cs="Arial"/>
        </w:rPr>
        <w:t>Solicituddeautorizacióndefuncionamiento.--</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sinstitucionespúblicas,personasnaturales,organizacionesdederechoprivadoconosinfinesdelucro,nacionalesoextranjeras,interesadasenlasprestacióndeserviciossociales,presentaránlasolicituddeautorizacióndefuncionamientodelcentrodesarrolloinfantildirigidaalaDirecciónProvincialdelINFA,segúnformatoestablecidoporelINFAysuscritaporélolapropietariaorepresentantelegaldelCDIodelaorganización.</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7</w:t>
      </w:r>
      <w:r w:rsidRPr="00463F40">
        <w:rPr>
          <w:rFonts w:ascii="Arial" w:hAnsi="Arial" w:cs="Arial"/>
        </w:rPr>
        <w:t>.--</w:t>
      </w:r>
      <w:r w:rsidRPr="00463F40">
        <w:rPr>
          <w:rFonts w:ascii="Calibri" w:hAnsi="Calibri" w:cs="Arial"/>
        </w:rPr>
        <w:t>‐</w:t>
      </w:r>
      <w:r w:rsidRPr="00463F40">
        <w:rPr>
          <w:rFonts w:ascii="Arial" w:hAnsi="Arial" w:cs="Arial"/>
        </w:rPr>
        <w:t>Documentosadjuntosalasolicitud.</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Núm.7.1.--</w:t>
      </w:r>
      <w:r w:rsidRPr="00463F40">
        <w:rPr>
          <w:rFonts w:ascii="Calibri" w:hAnsi="Calibri" w:cs="Arial"/>
        </w:rPr>
        <w:t>‐</w:t>
      </w:r>
      <w:r w:rsidRPr="00463F40">
        <w:rPr>
          <w:rFonts w:ascii="Arial" w:hAnsi="Arial" w:cs="Arial"/>
        </w:rPr>
        <w:t>Parapersonasnaturales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Copia a color notariada de la cédula de ciudadanía y papeleta de votación del o la propietaria.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personas extranjeras, adicional copia notariada del censo vigente;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Record policial;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 En caso de extranjeros, demostrar la calidad migratoria que le permite trabajar en el Ecuador;</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 Proyecto de centro en base a las condiciones establecidas por el INFA para el funcionamiento de los centros de desarrollo infantil privados;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Núm. 7.2.--</w:t>
      </w:r>
      <w:r w:rsidRPr="00463F40">
        <w:rPr>
          <w:rFonts w:ascii="Calibri" w:hAnsi="Calibri" w:cs="Arial"/>
        </w:rPr>
        <w:t>‐</w:t>
      </w:r>
      <w:r w:rsidRPr="00463F40">
        <w:rPr>
          <w:rFonts w:ascii="Arial" w:hAnsi="Arial" w:cs="Arial"/>
        </w:rPr>
        <w:t xml:space="preserve"> Para institución pública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Copia certificada del nombramiento del representante legal;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Copia certificada del Registro Único de Contribuyentes;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 Proyecto de centro en base a las condiciones establecidas por el INFA para el funcionamiento de los centros de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Núm. 7.3.--</w:t>
      </w:r>
      <w:r w:rsidRPr="00463F40">
        <w:rPr>
          <w:rFonts w:ascii="Calibri" w:hAnsi="Calibri" w:cs="Arial"/>
        </w:rPr>
        <w:t>‐</w:t>
      </w:r>
      <w:r w:rsidRPr="00463F40">
        <w:rPr>
          <w:rFonts w:ascii="Arial" w:hAnsi="Arial" w:cs="Arial"/>
        </w:rPr>
        <w:t xml:space="preserve"> Para organizaciones de derecho privado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Copia certificada o notariada del nombramiento del representante legal o directiva actualizada;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Copia notariada del instrumento jurídico de constitución de la persona jurídica (acuerdo ministerial, resolución, escritura de constitución de la compañía, etc.), en el caso de aplicar como sociedad de hecho, se deberá incorporar el acta de conformación de la sociedad, debidamente suscrita entre las partes y debidamente notariada. Elevada a escritura pública;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 Copia notariada del Registro Único de Contribuyentes;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 Proyecto de centro en base a las condiciones establecidas por el INFA para el funcionamiento de los centros de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8.--</w:t>
      </w:r>
      <w:r w:rsidRPr="00463F40">
        <w:rPr>
          <w:rFonts w:ascii="Cambria Math" w:hAnsi="Cambria Math" w:cs="Arial"/>
          <w:b/>
          <w:bCs/>
        </w:rPr>
        <w:t>‐</w:t>
      </w:r>
      <w:r w:rsidRPr="00463F40">
        <w:rPr>
          <w:rFonts w:ascii="Arial" w:hAnsi="Arial" w:cs="Arial"/>
        </w:rPr>
        <w:t>Requisitosgeneralesdelproyectodecentrodedesarrolloinfantil.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Plano del local en el que se determine la distribución del espacio físico, en base a los estándares de calidad haciendo constar el área en metros (2 metros cuadrados por niño/a, mínimo); así como el croquis de la ubicación geográfica del centro;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Escritura pública de propiedad, contrato de comodato o contrato de arrendamiento registrado este último en un Juzgado de Inquilinato o Juzgado de lo Civil; u otro que establezca el derecho de  uso del inmueble destinado para el efecto;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 Manual de procedimiento o reglamento interno del centro de desarrollo infantil, elaborado en base a las condiciones establecidas por el INFA para el funcionamiento de dicho centro de desarrollo infantil;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 Ficha técnica del personal que laborará en el centro de desarrollo infantil, de acuerdo al formato 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 Hojas de Vida con firma de responsabilidad y la documentación de soporte, y certificados del CONESUP, de conformidad con los perfiles establecidos en las presentes normas;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f) Presupuesto del centro; 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g) Inventario del mobiliario, material didáctico y equipamiento;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h) El proyecto del centro infantil, tendrá una vigencia de cuatro años, con evaluaciones periódicas, por cada año de ejecución, dicha evaluación incluye el cumplimiento de las metas propuestas.</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lastRenderedPageBreak/>
        <w:t>Art. 9</w:t>
      </w:r>
      <w:r w:rsidRPr="00463F40">
        <w:rPr>
          <w:rFonts w:ascii="Arial" w:hAnsi="Arial" w:cs="Arial"/>
        </w:rPr>
        <w:t>.--</w:t>
      </w:r>
      <w:r w:rsidRPr="00463F40">
        <w:rPr>
          <w:rFonts w:ascii="Calibri" w:hAnsi="Calibri" w:cs="Arial"/>
        </w:rPr>
        <w:t>‐</w:t>
      </w:r>
      <w:r w:rsidRPr="00463F40">
        <w:rPr>
          <w:rFonts w:ascii="Arial" w:hAnsi="Arial" w:cs="Arial"/>
        </w:rPr>
        <w:t>Trámite.--</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Eltrámiteporsertécnico,debeserrealizadoentodassusfasesúnicayexclusivamenteporélolapropietaria,representantelegaloundelegadodelcentrodedesarrolloinfantil.Ladelegacióndeberealizarseporescritomedianteinstrumentopúblicocomolaprocuraciónjudicial.</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10</w:t>
      </w:r>
      <w:r w:rsidRPr="00463F40">
        <w:rPr>
          <w:rFonts w:ascii="Arial" w:hAnsi="Arial" w:cs="Arial"/>
        </w:rPr>
        <w:t>.--</w:t>
      </w:r>
      <w:r w:rsidRPr="00463F40">
        <w:rPr>
          <w:rFonts w:ascii="Calibri" w:hAnsi="Calibri" w:cs="Arial"/>
        </w:rPr>
        <w:t>‐</w:t>
      </w:r>
      <w:r w:rsidRPr="00463F40">
        <w:rPr>
          <w:rFonts w:ascii="Arial" w:hAnsi="Arial" w:cs="Arial"/>
        </w:rPr>
        <w:t>Calificacióndeladocumentación.--</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ElInstitutodelaNiñezylaFamilia,INFA,ensurespectivajurisdicción,receptará,verificaráycalificaráladocumentaciónpresentadaatravésdeunfuncionarioofuncionariadelaCoordinaciónTerritorial,medianteelmecanismodefinidoporelINFAserealizarálaverificacióninsitudelosaspectoslegales,técnicos,administrativosyfinancier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funcionario del INFA luego de la verificación realizará observaciones y recomendaciones para que sean cumplidas en un plazo no mayor de treinta días calendario, en los siguientes casos: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Documentación incompleta;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Documentación no acorde con los requisitos y lo estipulado en las condiciones establecidas por el INFA para el funcionamiento de los centros de desarrollo infantil; y,</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 Incumplimiento de estándares de calidad establecidos por el INFA.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11</w:t>
      </w:r>
      <w:r w:rsidRPr="00463F40">
        <w:rPr>
          <w:rFonts w:ascii="Arial" w:hAnsi="Arial" w:cs="Arial"/>
        </w:rPr>
        <w:t>.--</w:t>
      </w:r>
      <w:r w:rsidRPr="00463F40">
        <w:rPr>
          <w:rFonts w:ascii="Calibri" w:hAnsi="Calibri" w:cs="Arial"/>
        </w:rPr>
        <w:t>‐</w:t>
      </w:r>
      <w:r w:rsidRPr="00463F40">
        <w:rPr>
          <w:rFonts w:ascii="Arial" w:hAnsi="Arial" w:cs="Arial"/>
        </w:rPr>
        <w:t>Informetécnicodeviabilidad.--</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Luegoqueelolainteresadahacumplidoconlosrequisitos,elfuncionariodelaCoordinaciónTerritorialrealizaráunanuevaverificaciónycalificacióndeladocumentaciónyemitiráuninformetécnicodeacuerdoalformatoestablecidoporelINFA.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Si el informe técnico de viabilidad no es favorable, se suspenderá el trámite hasta que el o la interesada cumpla con los requisitos determinados en las presentes normas. Para ello el interesado o interesada presentará una nueva solicitud.</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De no existir una nueva petición, se archivará el expediente en sesenta días.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Si el informe técnico es favorable, el Instituto de la NiñezylaFamilia,INFA,  a través de la Dirección Provincial, autorizará al solicitante el funcionamiento del centro de desarrollo infantil.</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12</w:t>
      </w:r>
      <w:r w:rsidRPr="00463F40">
        <w:rPr>
          <w:rFonts w:ascii="Arial" w:hAnsi="Arial" w:cs="Arial"/>
        </w:rPr>
        <w:t>.--</w:t>
      </w:r>
      <w:r w:rsidRPr="00463F40">
        <w:rPr>
          <w:rFonts w:ascii="Calibri" w:hAnsi="Calibri" w:cs="Arial"/>
        </w:rPr>
        <w:t>‐</w:t>
      </w:r>
      <w:r w:rsidRPr="00463F40">
        <w:rPr>
          <w:rFonts w:ascii="Arial" w:hAnsi="Arial" w:cs="Arial"/>
        </w:rPr>
        <w:t>Autorización.--</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LaDirecciónProvincialotorgarálaautorizacióndefuncionamientomedianteresoluciónadministrativayenformatoestablecidoporelINFA.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trámite de autorización será absolutamente gratuito para el peticionario, aclarando que, esta resolución no compromete ni tampoco implica que el instituto de la Niñez y la Familia comprometa recursos o aportes económicos a favor del Centro de Desarrollo Infantil que obtuviere la autorización de funcionamiento.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13</w:t>
      </w:r>
      <w:r w:rsidRPr="00463F40">
        <w:rPr>
          <w:rFonts w:ascii="Arial" w:hAnsi="Arial" w:cs="Arial"/>
        </w:rPr>
        <w:t>.--</w:t>
      </w:r>
      <w:r w:rsidRPr="00463F40">
        <w:rPr>
          <w:rFonts w:ascii="Calibri" w:hAnsi="Calibri" w:cs="Arial"/>
        </w:rPr>
        <w:t>‐</w:t>
      </w:r>
      <w:r w:rsidRPr="00463F40">
        <w:rPr>
          <w:rFonts w:ascii="Arial" w:hAnsi="Arial" w:cs="Arial"/>
        </w:rPr>
        <w:t>Plazodevigenciadelaautorización.--</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Laautorizacióndefuncionamientotendráunavigenciadecuatroañosapartirdelafechadeexpedicióndelaresoluciónadministrativacorrespondiente.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14</w:t>
      </w:r>
      <w:r w:rsidRPr="00463F40">
        <w:rPr>
          <w:rFonts w:ascii="Arial" w:hAnsi="Arial" w:cs="Arial"/>
        </w:rPr>
        <w:t>.--</w:t>
      </w:r>
      <w:r w:rsidRPr="00463F40">
        <w:rPr>
          <w:rFonts w:ascii="Calibri" w:hAnsi="Calibri" w:cs="Arial"/>
        </w:rPr>
        <w:t>‐</w:t>
      </w:r>
      <w:r w:rsidRPr="00463F40">
        <w:rPr>
          <w:rFonts w:ascii="Arial" w:hAnsi="Arial" w:cs="Arial"/>
        </w:rPr>
        <w:t>Responsabilidad.--</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Paratodoefectotécnico,administrativoylegal,laresponsabilidaddelcentrodedesarrolloinfantilrecaeenelolapropietaria,sifuerepersonanatural;oelrepresentantelegal,sisetrataredepersonajurídica.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cualquier caso de vulneración de derechos consagrados en la Constitución del Ecuador, convenios e instrumentos internacionales acerca de la defensa de los derechos de los niños, niñas, el INFA podrá iniciar cualquier acción que creyere pertinente, en contra de personal vinculado con el Centro de Desarrollo Infantil, sea de carácter civil o penal, sin perjuicio de las sanciones administrativas que pudiere imponer el INFA, como por ejemplo la suspensión y/o cierre del Centro de Desarrollo Infantil que estuviere funcionando.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15</w:t>
      </w:r>
      <w:r w:rsidRPr="00463F40">
        <w:rPr>
          <w:rFonts w:ascii="Arial" w:hAnsi="Arial" w:cs="Arial"/>
        </w:rPr>
        <w:t>.--</w:t>
      </w:r>
      <w:r w:rsidRPr="00463F40">
        <w:rPr>
          <w:rFonts w:ascii="Calibri" w:hAnsi="Calibri" w:cs="Arial"/>
        </w:rPr>
        <w:t>‐</w:t>
      </w:r>
      <w:r w:rsidRPr="00463F40">
        <w:rPr>
          <w:rFonts w:ascii="Arial" w:hAnsi="Arial" w:cs="Arial"/>
        </w:rPr>
        <w:t>Nombredelcentrodedesarrolloinfantil.--</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LasdireccionesprovincialesdelINFAaseguraránquelosnombresdeloscentrosdedesarrolloinfantilnoserepitan.</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16</w:t>
      </w:r>
      <w:r w:rsidRPr="00463F40">
        <w:rPr>
          <w:rFonts w:ascii="Arial" w:hAnsi="Arial" w:cs="Arial"/>
        </w:rPr>
        <w:t>.--</w:t>
      </w:r>
      <w:r w:rsidRPr="00463F40">
        <w:rPr>
          <w:rFonts w:ascii="Calibri" w:hAnsi="Calibri" w:cs="Arial"/>
        </w:rPr>
        <w:t>‐</w:t>
      </w:r>
      <w:r w:rsidRPr="00463F40">
        <w:rPr>
          <w:rFonts w:ascii="Arial" w:hAnsi="Arial" w:cs="Arial"/>
        </w:rPr>
        <w:t>Prohibicióndetransferenciaocesióndelaautorización.--</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rPr>
        <w:t>Laresoluciónqueautorizaelfuncionamientodeuncentrodedesarrolloinfantilnopodrásercedidonitransferidoaotrapersonaaningúntítulo,esintransferible.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 autorización podrá ser extinguida mediante resolución del Instituto de la NiñezylaFamilia,INFA, antes de la terminación del plazo de vigencia, en los casos en los que existan incumplimientos de las condiciones contenidas en la autorización, de la presente normativa y/o relacionada a esta, o si hubiere indicios de violación de derechos a niños y niñas en el CDI, para lo cual el INFA adoptará el procedimiento que creyere pertinente observando el debido proceso.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Capítulo III</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De la estructura administrativa y técnica</w:t>
      </w: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t>Art. 17</w:t>
      </w:r>
      <w:r w:rsidRPr="00463F40">
        <w:rPr>
          <w:rFonts w:ascii="Arial" w:hAnsi="Arial" w:cs="Arial"/>
        </w:rPr>
        <w:t>.--</w:t>
      </w:r>
      <w:r w:rsidRPr="00463F40">
        <w:rPr>
          <w:rFonts w:ascii="Calibri" w:hAnsi="Calibri" w:cs="Arial"/>
        </w:rPr>
        <w:t>‐</w:t>
      </w:r>
      <w:r w:rsidRPr="00463F40">
        <w:rPr>
          <w:rFonts w:ascii="Arial" w:hAnsi="Arial" w:cs="Arial"/>
        </w:rPr>
        <w:t>Laestructuraadministrativaytécnicadeloscentrosseestablecejerárquicamentedelasiguienteforma:</w:t>
      </w:r>
    </w:p>
    <w:p w:rsidR="00463F40" w:rsidRPr="00463F40" w:rsidRDefault="00463F40" w:rsidP="00463F40">
      <w:pPr>
        <w:autoSpaceDE w:val="0"/>
        <w:autoSpaceDN w:val="0"/>
        <w:adjustRightInd w:val="0"/>
        <w:spacing w:after="0"/>
        <w:ind w:firstLine="708"/>
        <w:jc w:val="both"/>
        <w:rPr>
          <w:rFonts w:ascii="Arial" w:hAnsi="Arial" w:cs="Arial"/>
        </w:rPr>
      </w:pPr>
      <w:r w:rsidRPr="00463F40">
        <w:rPr>
          <w:rFonts w:ascii="Arial" w:hAnsi="Arial" w:cs="Arial"/>
        </w:rPr>
        <w:t>(i) Nivel Directivo: propietario, Director y/o representante legal;</w:t>
      </w:r>
    </w:p>
    <w:p w:rsidR="00463F40" w:rsidRPr="00463F40" w:rsidRDefault="00463F40" w:rsidP="00463F40">
      <w:pPr>
        <w:autoSpaceDE w:val="0"/>
        <w:autoSpaceDN w:val="0"/>
        <w:adjustRightInd w:val="0"/>
        <w:spacing w:after="0"/>
        <w:ind w:left="708"/>
        <w:jc w:val="both"/>
        <w:rPr>
          <w:rFonts w:ascii="Arial" w:hAnsi="Arial" w:cs="Arial"/>
        </w:rPr>
      </w:pPr>
      <w:r w:rsidRPr="00463F40">
        <w:rPr>
          <w:rFonts w:ascii="Arial" w:hAnsi="Arial" w:cs="Arial"/>
        </w:rPr>
        <w:t>(ii) Nivel Técnico: educadoras, auxiliares infantiles, médico pediatra, psicólogo educativo, terapistas y profesores especiales; y,</w:t>
      </w:r>
    </w:p>
    <w:p w:rsidR="00463F40" w:rsidRPr="00463F40" w:rsidRDefault="00463F40" w:rsidP="00463F40">
      <w:pPr>
        <w:autoSpaceDE w:val="0"/>
        <w:autoSpaceDN w:val="0"/>
        <w:adjustRightInd w:val="0"/>
        <w:spacing w:after="0"/>
        <w:ind w:left="708"/>
        <w:jc w:val="both"/>
        <w:rPr>
          <w:rFonts w:ascii="Arial" w:hAnsi="Arial" w:cs="Arial"/>
        </w:rPr>
      </w:pPr>
      <w:r w:rsidRPr="00463F40">
        <w:rPr>
          <w:rFonts w:ascii="Arial" w:hAnsi="Arial" w:cs="Arial"/>
        </w:rPr>
        <w:t>(iii) Nivel Administrativo y de servicios: auxiliares de limpieza, cocina, guardianía, conserjería.</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463F40">
      <w:pPr>
        <w:autoSpaceDE w:val="0"/>
        <w:autoSpaceDN w:val="0"/>
        <w:adjustRightInd w:val="0"/>
        <w:spacing w:after="0"/>
        <w:jc w:val="both"/>
        <w:rPr>
          <w:rFonts w:ascii="Arial" w:hAnsi="Arial" w:cs="Arial"/>
          <w:b/>
          <w:bCs/>
        </w:rPr>
      </w:pPr>
      <w:r w:rsidRPr="00463F40">
        <w:rPr>
          <w:rFonts w:ascii="Arial" w:hAnsi="Arial" w:cs="Arial"/>
          <w:b/>
          <w:bCs/>
        </w:rPr>
        <w:lastRenderedPageBreak/>
        <w:t>Art. 18</w:t>
      </w:r>
      <w:r w:rsidRPr="00463F40">
        <w:rPr>
          <w:rFonts w:ascii="Arial" w:hAnsi="Arial" w:cs="Arial"/>
        </w:rPr>
        <w:t>.--</w:t>
      </w:r>
      <w:r w:rsidRPr="00463F40">
        <w:rPr>
          <w:rFonts w:ascii="Calibri" w:hAnsi="Calibri" w:cs="Arial"/>
        </w:rPr>
        <w:t>‐</w:t>
      </w:r>
      <w:r w:rsidRPr="00463F40">
        <w:rPr>
          <w:rFonts w:ascii="Arial" w:hAnsi="Arial" w:cs="Arial"/>
        </w:rPr>
        <w:t>Delpersonal.--</w:t>
      </w:r>
      <w:r w:rsidRPr="00463F40">
        <w:rPr>
          <w:rFonts w:ascii="Calibri" w:hAnsi="Calibri" w:cs="Arial"/>
        </w:rPr>
        <w:t>‐</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Elcentrodedesarrolloinfantildispondrácomomínimo,delsiguientepersonalquecumplaconestosperfiles: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Director o Directora Propietaria Administrativa.--</w:t>
      </w:r>
      <w:r w:rsidRPr="00463F40">
        <w:rPr>
          <w:rFonts w:ascii="Cambria Math" w:hAnsi="Cambria Math" w:cs="Arial"/>
          <w:b/>
          <w:bCs/>
        </w:rPr>
        <w:t>‐</w:t>
      </w:r>
      <w:r w:rsidRPr="00463F40">
        <w:rPr>
          <w:rFonts w:ascii="Arial" w:hAnsi="Arial" w:cs="Arial"/>
        </w:rPr>
        <w:t>Seránprofesionalesono,queseanpropietariosofundadoresdelCDI,cumpliránfuncionesdecarácteradministrativoyvelaránporelcumplimientodeloslineamientos,disposicionesydirectricesestablecidosporelINFAparaeldesarrollointegraldelaniñez.MantendránunacorresponsabilidadconelefectivoycorrectodesempeñodelasactividadesdesarrolladasenelCentrodeDesarrolloInfantil.</w:t>
      </w:r>
    </w:p>
    <w:p w:rsidR="00463F40" w:rsidRPr="00463F40" w:rsidRDefault="00463F40" w:rsidP="00463F40">
      <w:pPr>
        <w:autoSpaceDE w:val="0"/>
        <w:autoSpaceDN w:val="0"/>
        <w:adjustRightInd w:val="0"/>
        <w:spacing w:after="0"/>
        <w:ind w:left="360"/>
        <w:jc w:val="both"/>
        <w:rPr>
          <w:rFonts w:ascii="Arial" w:hAnsi="Arial" w:cs="Arial"/>
          <w:b/>
          <w:bCs/>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 xml:space="preserve">Director o Directora – Pedagógico: </w:t>
      </w:r>
      <w:r w:rsidRPr="00463F40">
        <w:rPr>
          <w:rFonts w:ascii="Arial" w:hAnsi="Arial" w:cs="Arial"/>
        </w:rPr>
        <w:t>seránprofesionalesencienciasdelaeducaciónconespecializacioneseneducacióninicial;pedagogos/as;parvularios/as,psicólogoseducativos; administradores educativos. Debe acreditar una experiencia mínima de tres años de trabajo directo con niños y niñas. Debe permanecer en el centro toda la jornada de trabajo;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 xml:space="preserve">Educadores o educadoras: </w:t>
      </w:r>
      <w:r w:rsidRPr="00463F40">
        <w:rPr>
          <w:rFonts w:ascii="Arial" w:hAnsi="Arial" w:cs="Arial"/>
        </w:rPr>
        <w:t>Seránprofesionalesencienciasdelaeducaciónconespecializacióneneducaciónbásica,educacióninicial,educacióninfantil,parvularios,pedagogos,queacreditenunmínimodeunañodeexperiencialaboralodepasantíasaprobadasporlaInstitucióndonderealizaronsusestudiossuperiores.Elnúmerodeeducadoras/es,responderáaloestablecidoenlosestándaresdecalidadsegúngruposetéreosqueelcentroinfantilestéautorizadoparaatender.Debenpermanecerenelcentrotodalajornadadeatención;</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 xml:space="preserve">Auxiliares parvularios: </w:t>
      </w:r>
      <w:r w:rsidRPr="00463F40">
        <w:rPr>
          <w:rFonts w:ascii="Arial" w:hAnsi="Arial" w:cs="Arial"/>
        </w:rPr>
        <w:t>BachilleresconmínimodeunañodeexperiencialaboralodepasantíasaprobadasporlaInstitucióndonderealizaronsusestudiostécnicosenEducación</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 xml:space="preserve">Auxiliar de cocina: </w:t>
      </w:r>
      <w:r w:rsidRPr="00463F40">
        <w:rPr>
          <w:rFonts w:ascii="Arial" w:hAnsi="Arial" w:cs="Arial"/>
        </w:rPr>
        <w:t>Conunaformaciónmínimadeeducaciónbásicayunañodeexperienciaespecífica.Debenpermanecerenelcentrotodalajornadadeatenciónparalaquefueautorizada.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 xml:space="preserve">Auxiliar de servicios: </w:t>
      </w:r>
      <w:r w:rsidRPr="00463F40">
        <w:rPr>
          <w:rFonts w:ascii="Arial" w:hAnsi="Arial" w:cs="Arial"/>
        </w:rPr>
        <w:t>Conunaformaciónmínimadeeducaciónbásica.Debetrabajarenelcentrodurantetodalajornada</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lastRenderedPageBreak/>
        <w:t xml:space="preserve">Médico o médica: </w:t>
      </w:r>
      <w:r w:rsidRPr="00463F40">
        <w:rPr>
          <w:rFonts w:ascii="Arial" w:hAnsi="Arial" w:cs="Arial"/>
        </w:rPr>
        <w:t>Conespecialidadenpediatría,medicinafamiliaromedicinageneral,queacrediteyexperienciadetresdosañoseneláreadepediatría,tendrácomomínimodosvisitasalmes.</w:t>
      </w:r>
    </w:p>
    <w:p w:rsidR="00463F40" w:rsidRPr="00463F40" w:rsidRDefault="00463F40" w:rsidP="00463F40">
      <w:pPr>
        <w:autoSpaceDE w:val="0"/>
        <w:autoSpaceDN w:val="0"/>
        <w:adjustRightInd w:val="0"/>
        <w:spacing w:after="0"/>
        <w:jc w:val="both"/>
        <w:rPr>
          <w:rFonts w:ascii="Arial" w:hAnsi="Arial" w:cs="Arial"/>
          <w:b/>
          <w:bCs/>
        </w:rPr>
      </w:pPr>
    </w:p>
    <w:p w:rsidR="00457698" w:rsidRDefault="00463F40" w:rsidP="00457698">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b/>
          <w:bCs/>
        </w:rPr>
        <w:t>Psicólogo o psicóloga:</w:t>
      </w:r>
    </w:p>
    <w:p w:rsidR="00463F40" w:rsidRPr="00457698" w:rsidRDefault="00463F40" w:rsidP="00457698">
      <w:pPr>
        <w:pStyle w:val="Prrafodelista"/>
        <w:autoSpaceDE w:val="0"/>
        <w:autoSpaceDN w:val="0"/>
        <w:adjustRightInd w:val="0"/>
        <w:spacing w:after="0"/>
        <w:jc w:val="both"/>
        <w:rPr>
          <w:rFonts w:ascii="Arial" w:hAnsi="Arial" w:cs="Arial"/>
        </w:rPr>
      </w:pPr>
      <w:r w:rsidRPr="00457698">
        <w:rPr>
          <w:rFonts w:ascii="Arial" w:hAnsi="Arial" w:cs="Arial"/>
        </w:rPr>
        <w:t>Psicólogoeducativoy/opsicólogoinfantil,conexperienciadedosañosdetrabajoconniñosyniñasenáreaespecífica,tendrácomomínimounaasistenciasemanalde4horasdiarias.</w:t>
      </w:r>
    </w:p>
    <w:p w:rsidR="00463F40" w:rsidRPr="00463F40" w:rsidRDefault="00463F40" w:rsidP="00463F40">
      <w:pPr>
        <w:autoSpaceDE w:val="0"/>
        <w:autoSpaceDN w:val="0"/>
        <w:adjustRightInd w:val="0"/>
        <w:spacing w:after="0"/>
        <w:jc w:val="both"/>
        <w:rPr>
          <w:rFonts w:ascii="Arial" w:hAnsi="Arial" w:cs="Arial"/>
          <w:b/>
          <w:bCs/>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rPr>
        <w:t>Si el centro contrata los servicios médico pediátrico y de psicólogo educativo a través de terceros, deberá presentar copia del respectivo contrato, el mismo que debe orientarse a la prevención y promoción de la salud física y mental de los niños y niñas en el centro.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rPr>
        <w:t>En caso de que el centro de desarrollo infantil ofrezca servicios de computación, inglés, natación, u otros, se deberá justificar que dichas actividades están consideradas en el proyecto del CDI para lo cual el personal encargado de estas actividades deberá tener un perfil acorde y experiencia especifica soportada mediante documentación que lo acredite.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rPr>
        <w:t>Al menos una de las personas que trabaja toda la jornada de atención, debe tener conocimientos de auxiliar de enfermería, primeros auxilios y/o similares. Además deberá capacitarse en gestión de riesgos en los institutos especializados para el efecto como cruz roja o cuerpo de bomberos para lo cual presentará al INFA, el correspondiente certificado del curso realizado.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rPr>
        <w:t>Las funciones y responsabilidades del personal, estarán establecidas en el manual de procedimientos interno del respectivo centro.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5"/>
        </w:numPr>
        <w:autoSpaceDE w:val="0"/>
        <w:autoSpaceDN w:val="0"/>
        <w:adjustRightInd w:val="0"/>
        <w:spacing w:after="0"/>
        <w:jc w:val="both"/>
        <w:rPr>
          <w:rFonts w:ascii="Arial" w:hAnsi="Arial" w:cs="Arial"/>
        </w:rPr>
      </w:pPr>
      <w:r w:rsidRPr="00463F40">
        <w:rPr>
          <w:rFonts w:ascii="Arial" w:hAnsi="Arial" w:cs="Arial"/>
        </w:rPr>
        <w:t>El personal del centro debe estar acorde al número real de niños y niñas que son atendidos/as independientemente del número máximo para el cual fue aprobado el Centro de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Art.19.-</w:t>
      </w:r>
      <w:r w:rsidRPr="00463F40">
        <w:rPr>
          <w:rFonts w:ascii="Arial" w:hAnsi="Arial" w:cs="Arial"/>
        </w:rPr>
        <w:t xml:space="preserve"> Una vez que el centro de desarrollo infantil, obtenga la resolución administrativa que autorice su funcionamiento, en el plazo de treinta días calendario, debe remitir los siguientes documentos: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371D81">
      <w:pPr>
        <w:pStyle w:val="Prrafodelista"/>
        <w:numPr>
          <w:ilvl w:val="0"/>
          <w:numId w:val="36"/>
        </w:numPr>
        <w:autoSpaceDE w:val="0"/>
        <w:autoSpaceDN w:val="0"/>
        <w:adjustRightInd w:val="0"/>
        <w:spacing w:after="0"/>
        <w:jc w:val="both"/>
        <w:rPr>
          <w:rFonts w:ascii="Arial" w:hAnsi="Arial" w:cs="Arial"/>
        </w:rPr>
      </w:pPr>
      <w:r w:rsidRPr="00463F40">
        <w:rPr>
          <w:rFonts w:ascii="Arial" w:hAnsi="Arial" w:cs="Arial"/>
        </w:rPr>
        <w:t>Copia de los contratos de trabajo del personal que se encuentra laborando, debidamente legalizados.</w:t>
      </w:r>
    </w:p>
    <w:p w:rsidR="00463F40" w:rsidRPr="00463F40" w:rsidRDefault="00463F40" w:rsidP="00371D81">
      <w:pPr>
        <w:pStyle w:val="Prrafodelista"/>
        <w:numPr>
          <w:ilvl w:val="0"/>
          <w:numId w:val="36"/>
        </w:numPr>
        <w:autoSpaceDE w:val="0"/>
        <w:autoSpaceDN w:val="0"/>
        <w:adjustRightInd w:val="0"/>
        <w:spacing w:after="0"/>
        <w:jc w:val="both"/>
        <w:rPr>
          <w:rFonts w:ascii="Arial" w:hAnsi="Arial" w:cs="Arial"/>
        </w:rPr>
      </w:pPr>
      <w:r w:rsidRPr="00463F40">
        <w:rPr>
          <w:rFonts w:ascii="Arial" w:hAnsi="Arial" w:cs="Arial"/>
        </w:rPr>
        <w:lastRenderedPageBreak/>
        <w:t>Plan de Contingencia para gestión del Riesgo para Centros de Desarrollo Infantil Públicos y Privados.</w:t>
      </w:r>
    </w:p>
    <w:p w:rsidR="00463F40" w:rsidRPr="00463F40" w:rsidRDefault="00463F40" w:rsidP="00371D81">
      <w:pPr>
        <w:pStyle w:val="Prrafodelista"/>
        <w:numPr>
          <w:ilvl w:val="0"/>
          <w:numId w:val="36"/>
        </w:numPr>
        <w:autoSpaceDE w:val="0"/>
        <w:autoSpaceDN w:val="0"/>
        <w:adjustRightInd w:val="0"/>
        <w:spacing w:after="0"/>
        <w:jc w:val="both"/>
        <w:rPr>
          <w:rFonts w:ascii="Arial" w:hAnsi="Arial" w:cs="Arial"/>
        </w:rPr>
      </w:pPr>
      <w:r w:rsidRPr="00463F40">
        <w:rPr>
          <w:rFonts w:ascii="Arial" w:hAnsi="Arial" w:cs="Arial"/>
        </w:rPr>
        <w:t>Certificado médico otorgado por el IESS o un Centro de Salud Público de los Representantes del CDI y de todo el personal que labora en el mismo.</w:t>
      </w:r>
    </w:p>
    <w:p w:rsidR="00463F40" w:rsidRPr="00463F40" w:rsidRDefault="00463F40" w:rsidP="00371D81">
      <w:pPr>
        <w:pStyle w:val="Prrafodelista"/>
        <w:numPr>
          <w:ilvl w:val="0"/>
          <w:numId w:val="36"/>
        </w:numPr>
        <w:autoSpaceDE w:val="0"/>
        <w:autoSpaceDN w:val="0"/>
        <w:adjustRightInd w:val="0"/>
        <w:spacing w:after="0"/>
        <w:jc w:val="both"/>
        <w:rPr>
          <w:rFonts w:ascii="Arial" w:hAnsi="Arial" w:cs="Arial"/>
        </w:rPr>
      </w:pPr>
      <w:r w:rsidRPr="00463F40">
        <w:rPr>
          <w:rFonts w:ascii="Arial" w:hAnsi="Arial" w:cs="Arial"/>
        </w:rPr>
        <w:t>Certificado de Permiso de funcionamiento emitido por el Cuerpo de Bomberos, el cual se  actualizará cada año.</w:t>
      </w:r>
    </w:p>
    <w:p w:rsidR="00463F40" w:rsidRPr="00463F40" w:rsidRDefault="00463F40" w:rsidP="00371D81">
      <w:pPr>
        <w:pStyle w:val="Prrafodelista"/>
        <w:numPr>
          <w:ilvl w:val="0"/>
          <w:numId w:val="36"/>
        </w:numPr>
        <w:autoSpaceDE w:val="0"/>
        <w:autoSpaceDN w:val="0"/>
        <w:adjustRightInd w:val="0"/>
        <w:spacing w:after="0"/>
        <w:jc w:val="both"/>
        <w:rPr>
          <w:rFonts w:ascii="Arial" w:hAnsi="Arial" w:cs="Arial"/>
        </w:rPr>
      </w:pPr>
      <w:r w:rsidRPr="00463F40">
        <w:rPr>
          <w:rFonts w:ascii="Arial" w:hAnsi="Arial" w:cs="Arial"/>
        </w:rPr>
        <w:t>Hoja de Ponderación de la aplicación de Estándares de Calidad referente a infraestructura, equipamiento, material didáctico y menaje. (Debe ser parte del informe de viabilidad)</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Art. 20.-</w:t>
      </w:r>
      <w:r w:rsidRPr="00463F40">
        <w:rPr>
          <w:rFonts w:ascii="Arial" w:hAnsi="Arial" w:cs="Arial"/>
        </w:rPr>
        <w:t xml:space="preserve"> El personal que labora en el centro es responsable de la seguridad de los niños y niñas, sin perjuicio de las responsabilidades técnicas, administrativas y legales que recaerán en el representante legal y del propietario del Centro de Desarrollo Infantil.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INFA podrá iniciar cualquier acción que creyere pertinente, en contra de personal vinculado con el Centro de Desarrollo Infantil, se de carácter civil o penal, en cualquier caso de vulneración de derechos consagrados en la Constitución del Ecuador, sin perjuicio del cierre o suspensión que pudiere ordenar en contra del Centro de Desarrollo Infantil que estuviere funcionando.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IV</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 la localización y espacio físico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21.- </w:t>
      </w:r>
      <w:r w:rsidRPr="00463F40">
        <w:rPr>
          <w:rFonts w:ascii="Arial" w:hAnsi="Arial" w:cs="Arial"/>
        </w:rPr>
        <w:t>De la localización, espacio físico, equipamiento, materiales, menaje.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el funcionamiento de un centro de desarrollo infantil, se debe cumplir como mínimo con los estándares de calidad establecidos en el Acuerdo Ministerial No. 1771 de 22 de enero del 2003 y publicado en el Registro Oficial No. 40 del 14 de marzo del 2003, con el que se expiden los estándares de calidad para los centros de desarrollo infantil públicos y privados de modalidad convencional o las normas que los remplacen en caso de derogatoria o reforma del acuerdo.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22.- </w:t>
      </w:r>
      <w:r w:rsidRPr="00463F40">
        <w:rPr>
          <w:rFonts w:ascii="Arial" w:hAnsi="Arial" w:cs="Arial"/>
        </w:rPr>
        <w:t>Centros infantiles en conjuntos habitacionales.-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caso de estar ubicados en conjuntos habitacionales deberán presentar dentro de los requisitos el acta de la asamblea general en el que se autoriza el funcionamiento del CDI.</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V</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 Las obligaciones</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Parágrafo 1</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Obligaciones De los centros de desarrollo infantil </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Art.23.-</w:t>
      </w:r>
      <w:r w:rsidRPr="00463F40">
        <w:rPr>
          <w:rFonts w:ascii="Arial" w:hAnsi="Arial" w:cs="Arial"/>
        </w:rPr>
        <w:t xml:space="preserve"> Cumplimiento De normas y requerimientos técnicos.-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Los Centros de desarrollo infantil orientarán la gestión institucional con sujeción a la Constitución De la República Del Ecuador, Convención Sobre los Derechos Del Niño, Código De la Niñez Y Adolescencia, las presentes normas, condiciones establecidas por el INFA para el funcionamiento de los centros de desarrollo infantil, u otros, establecidos por el Instituto de la Niñez y la Familia, para el efecto.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24.- </w:t>
      </w:r>
      <w:r w:rsidRPr="00463F40">
        <w:rPr>
          <w:rFonts w:ascii="Arial" w:hAnsi="Arial" w:cs="Arial"/>
        </w:rPr>
        <w:t>Notificación y autorización de cambios.-El centro deberá previamente solicitar autorización al InstitutoDe la Niñez y la Familia en su jurisdicción, el mismo que procederá a verificar el cumplimiento de las normativas y estándares de calidad establecidos para el efecto, otorgándole el término de 15 días para presentar la documentación pertinente.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 autorización será notificada al centro por medio de oficio.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o la propietaria o el representante legal del centro de desarrollo infantil comunicará por escrito al INFA de su jurisdicción, cuando se haya realizado los siguientes cambios: cambios de personal cuando se trate de los previstos en los literales b), c), d), g); y, h) del artículo 17 de las presentes normas.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personal propuesto para cambio debe cumplir los perfiles establecidos en los mismos numerales del artículo 17 de la presente resolución administrativa.</w:t>
      </w:r>
    </w:p>
    <w:p w:rsidR="00463F40" w:rsidRPr="00463F40" w:rsidRDefault="00463F40" w:rsidP="00371D81">
      <w:pPr>
        <w:pStyle w:val="Prrafodelista"/>
        <w:numPr>
          <w:ilvl w:val="0"/>
          <w:numId w:val="33"/>
        </w:numPr>
        <w:autoSpaceDE w:val="0"/>
        <w:autoSpaceDN w:val="0"/>
        <w:adjustRightInd w:val="0"/>
        <w:spacing w:after="0"/>
        <w:jc w:val="both"/>
        <w:rPr>
          <w:rFonts w:ascii="Arial" w:hAnsi="Arial" w:cs="Arial"/>
        </w:rPr>
      </w:pPr>
      <w:r w:rsidRPr="00463F40">
        <w:rPr>
          <w:rFonts w:ascii="Arial" w:hAnsi="Arial" w:cs="Arial"/>
        </w:rPr>
        <w:t>Cambio de dirección  del centro y de su número telefónico o representante legal del  centro;</w:t>
      </w:r>
    </w:p>
    <w:p w:rsidR="00463F40" w:rsidRPr="00463F40" w:rsidRDefault="00463F40" w:rsidP="00371D81">
      <w:pPr>
        <w:pStyle w:val="Prrafodelista"/>
        <w:numPr>
          <w:ilvl w:val="0"/>
          <w:numId w:val="33"/>
        </w:numPr>
        <w:autoSpaceDE w:val="0"/>
        <w:autoSpaceDN w:val="0"/>
        <w:adjustRightInd w:val="0"/>
        <w:spacing w:after="0"/>
        <w:jc w:val="both"/>
        <w:rPr>
          <w:rFonts w:ascii="Arial" w:hAnsi="Arial" w:cs="Arial"/>
        </w:rPr>
      </w:pPr>
      <w:r w:rsidRPr="00463F40">
        <w:rPr>
          <w:rFonts w:ascii="Arial" w:hAnsi="Arial" w:cs="Arial"/>
        </w:rPr>
        <w:t>Incremento de valores por los servicios;</w:t>
      </w:r>
    </w:p>
    <w:p w:rsidR="00463F40" w:rsidRPr="00463F40" w:rsidRDefault="00463F40" w:rsidP="00371D81">
      <w:pPr>
        <w:pStyle w:val="Prrafodelista"/>
        <w:numPr>
          <w:ilvl w:val="0"/>
          <w:numId w:val="33"/>
        </w:numPr>
        <w:autoSpaceDE w:val="0"/>
        <w:autoSpaceDN w:val="0"/>
        <w:adjustRightInd w:val="0"/>
        <w:spacing w:after="0"/>
        <w:jc w:val="both"/>
        <w:rPr>
          <w:rFonts w:ascii="Arial" w:hAnsi="Arial" w:cs="Arial"/>
        </w:rPr>
      </w:pPr>
      <w:r w:rsidRPr="00463F40">
        <w:rPr>
          <w:rFonts w:ascii="Arial" w:hAnsi="Arial" w:cs="Arial"/>
        </w:rPr>
        <w:t>Incremento de número de niños y niñas;</w:t>
      </w:r>
    </w:p>
    <w:p w:rsidR="00463F40" w:rsidRPr="00463F40" w:rsidRDefault="00463F40" w:rsidP="00371D81">
      <w:pPr>
        <w:pStyle w:val="Prrafodelista"/>
        <w:numPr>
          <w:ilvl w:val="0"/>
          <w:numId w:val="33"/>
        </w:numPr>
        <w:autoSpaceDE w:val="0"/>
        <w:autoSpaceDN w:val="0"/>
        <w:adjustRightInd w:val="0"/>
        <w:spacing w:after="0"/>
        <w:jc w:val="both"/>
        <w:rPr>
          <w:rFonts w:ascii="Arial" w:hAnsi="Arial" w:cs="Arial"/>
        </w:rPr>
      </w:pPr>
      <w:r w:rsidRPr="00463F40">
        <w:rPr>
          <w:rFonts w:ascii="Arial" w:hAnsi="Arial" w:cs="Arial"/>
        </w:rPr>
        <w:t>Cambio de rangos de edad; y,</w:t>
      </w:r>
    </w:p>
    <w:p w:rsidR="00463F40" w:rsidRPr="00463F40" w:rsidRDefault="00463F40" w:rsidP="00371D81">
      <w:pPr>
        <w:pStyle w:val="Prrafodelista"/>
        <w:numPr>
          <w:ilvl w:val="0"/>
          <w:numId w:val="33"/>
        </w:numPr>
        <w:autoSpaceDE w:val="0"/>
        <w:autoSpaceDN w:val="0"/>
        <w:adjustRightInd w:val="0"/>
        <w:spacing w:after="0"/>
        <w:jc w:val="both"/>
        <w:rPr>
          <w:rFonts w:ascii="Arial" w:hAnsi="Arial" w:cs="Arial"/>
        </w:rPr>
      </w:pPr>
      <w:r w:rsidRPr="00463F40">
        <w:rPr>
          <w:rFonts w:ascii="Arial" w:hAnsi="Arial" w:cs="Arial"/>
        </w:rPr>
        <w:t>Cambio de o representante legal.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la solicitud se deberá adjuntar los documentos que justifiquen dicho requerimiento.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25.- </w:t>
      </w:r>
      <w:r w:rsidRPr="00463F40">
        <w:rPr>
          <w:rFonts w:ascii="Arial" w:hAnsi="Arial" w:cs="Arial"/>
        </w:rPr>
        <w:t>Cambio de propietario del centro de desarrollo infantil.-</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Si se produjere el cambio de propietario del centro, se deberá presentar una nueva solicitud de autorización de funcionamiento firmada por  el nuevo propietario adjuntando la documentación solicitada en las presentes normas.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Si el nuevo propietario deseare cambia el nombre o razón social del centro lo hará en este mismo trámite.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26.- </w:t>
      </w:r>
      <w:r w:rsidRPr="00463F40">
        <w:rPr>
          <w:rFonts w:ascii="Arial" w:hAnsi="Arial" w:cs="Arial"/>
        </w:rPr>
        <w:t>Cambio de nombre o razón social del centro de desarrollo infantil.-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caso que el mismo propietario requiera cambiar el nombre o razón social del centro durante el tiempo en que de curre la autorización de funcionamiento concedida, debe  presentar una solicitud al Director Provincial del INFA de su jurisdicción, haciendo constar el nuevo nombre o razón social y las razones del cambio.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El funcionario del INFA elaborará  un informe en el que dé razón si el centro cumple con los requisitos y condiciones para el funcionamiento, y se tramitará una nueva resolución administrativa, así como la derogación de la anterior.</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27.- </w:t>
      </w:r>
      <w:r w:rsidRPr="00463F40">
        <w:rPr>
          <w:rFonts w:ascii="Arial" w:hAnsi="Arial" w:cs="Arial"/>
        </w:rPr>
        <w:t>Cierre temporal o definitivo a solicitud del o la propietaria o representante legal.-El o la propietaria o representante legal de un centro de desarrollo infantil y/o una organización de derecho privado con o sin fines de lucro, nacionales o extranjeras, podrán suspender temporal o definitivamente los servicios previa comunicación escrita a l Dirección Provincial del INFA, con su respectiva justificación, con 30 díasde anticipación. Igualmente deben comunicar a los padres y madres de familia o representantes de los niñosy niños, con 30 días de anticipación mínima.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caso de tratarse de un cierre definitivo, el Instituto de la Niñez y la Familia procederán a declarar extinguida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 resolución administrativa de autorización de funcionamiento.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De tratarse de un cierre temporal, este deberá ser autorizado a través de oficio por la Dirección Provincial del 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Correspondiente y no podrá exceder de un año; pasado dicho plazo, si no hubiere notificación alguna, la autorización quedará extinguida de pleno derecho, sin necesidad de notificación ni trámite administrativo previo alguno, Se acompañará al oficio de cierre temporal un informe técnico en el que se dé cuenta de la reubicación de los niños/as becados en el CDI, en caso de incumplimiento el propietario o represente legal deberá cancelar una multa económica equivalente a cinco pensiones mensuales aprobadas por el INFA por cada niño/a becado.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28.- </w:t>
      </w:r>
      <w:r w:rsidRPr="00463F40">
        <w:rPr>
          <w:rFonts w:ascii="Arial" w:hAnsi="Arial" w:cs="Arial"/>
        </w:rPr>
        <w:t>Solicitud de incremento de pensiones.-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propietario o representante legal, para realizar incrementos en el valor de la pensión deberá presentar una solicitud, adjuntando el presupuesto, la última planilla de aportes al IESS, el rol de pagos, ruc y declaración del impuesto a la renta. Y otros documentos que den soporte a la petición.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Centro de Desarrollo Infantil no podrá solicitar bajo ningún concepto, el pago de valores adicionales a los autorizados por el INFA.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29.- </w:t>
      </w:r>
      <w:r w:rsidRPr="00463F40">
        <w:rPr>
          <w:rFonts w:ascii="Arial" w:hAnsi="Arial" w:cs="Arial"/>
        </w:rPr>
        <w:t>Obligaciones del centro con las madres y padres de familia.-</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Informar obligatoriamente y en forma oportuna sobre los diferentes aspectos del funcionamiento del centro o cambios que se produzcan.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Propiciar además su participación en el proceso de formación de sus hijos e hijas, así como la gestión del centro.</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30.- </w:t>
      </w:r>
      <w:r w:rsidRPr="00463F40">
        <w:rPr>
          <w:rFonts w:ascii="Arial" w:hAnsi="Arial" w:cs="Arial"/>
        </w:rPr>
        <w:t>Rótulo y papelería impresa.-</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lastRenderedPageBreak/>
        <w:t>El centro deberá colocar en un lugar visible el rótulo con el nombre y número de la resolución de autorización de funcionamiento, que también deben constar en el papel membretado, facturas y otros documentos que emita el centro de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31.- </w:t>
      </w:r>
      <w:r w:rsidRPr="00463F40">
        <w:rPr>
          <w:rFonts w:ascii="Arial" w:hAnsi="Arial" w:cs="Arial"/>
        </w:rPr>
        <w:t>Conocimiento de la normativa.-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Centro de Desarrollo Infantil tendrá la obligación de realizar capacitaciones al personal que labora en dicho centro acerca de temas relacionados a la Constitución de la República, Convención de Derecho de los Niños, el Código de la Niñez y Adolescencia, y demás normas relacionadas a los niños y niñas que son atendidos, las condiciones generales, entre otras leyes, normas, resoluciones y reglamentos que regulan a estos centros; no se admitirá argumentaciones de desconocimiento, para justificar su inobservancia.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VI</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 las Becas</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32.- </w:t>
      </w:r>
      <w:r w:rsidRPr="00463F40">
        <w:rPr>
          <w:rFonts w:ascii="Arial" w:hAnsi="Arial" w:cs="Arial"/>
        </w:rPr>
        <w:t>Becas.-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Todos los centros de desarrollo infantil privados, tienen la obligación de recibir bajo la modalidad de becas, de manera gratuita a niños y niñas que así lo requieran, de manera directa o a petición del INFA, hasta en un número equivalente al 10% del cupo de niños autorizado.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incumplimiento de esta disposición será considerado como causal de clausura previo al proceso administrativo pertinente.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Art.33.- </w:t>
      </w:r>
      <w:r w:rsidRPr="00463F40">
        <w:rPr>
          <w:rFonts w:ascii="Arial" w:hAnsi="Arial" w:cs="Arial"/>
        </w:rPr>
        <w:t>El Instituto de la Niñez y la Familia 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Posterior al estudio e informe socio económico que realice a la familia solicitante de la beca, podrá disponer al Centro de Desarrollo Infantil que creyere pertinente, el otorgamiento de ésta beca a favor de los niños, niñas que requieran este beneficio.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Las familias interesadas, deberán presentar una solicitud de beca a las Direcciones Provinciales o Coordinaciones Territoriales del INFA, quien a su vez, dispondrá la inmediata atención de este pedido, mediante la delegación al técnico del área responsable para que se realice el estudio socioeconómico y emita el correspondiente informe al Director Provincial.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Art.34.- </w:t>
      </w:r>
      <w:r w:rsidRPr="00463F40">
        <w:rPr>
          <w:rFonts w:ascii="Arial" w:hAnsi="Arial" w:cs="Arial"/>
        </w:rPr>
        <w:t>El Instituto de la Niñez y la Familia –INFA, dispondrá al Centro de Desarrollo Infantil, el otorgamiento de la beca para la incorporación del niño o niña.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lastRenderedPageBreak/>
        <w:t xml:space="preserve">Art.35.- </w:t>
      </w:r>
      <w:r w:rsidRPr="00463F40">
        <w:rPr>
          <w:rFonts w:ascii="Arial" w:hAnsi="Arial" w:cs="Arial"/>
        </w:rPr>
        <w:t>El Centro de Desarrollo Infantil deberá presentar anualmente al INFA, una ficha social y certificados de ingresos de los representantes legales del niño/a que son beneficiarios de las becas.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VII</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 la Seguridad del Centro de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36.- </w:t>
      </w:r>
      <w:r w:rsidRPr="00463F40">
        <w:rPr>
          <w:rFonts w:ascii="Arial" w:hAnsi="Arial" w:cs="Arial"/>
        </w:rPr>
        <w:t>Del Plan de Contingencia.-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Un plan de contingencia es un instrumento que define los mecanismos de organización, recursos y estrategias para hacer frente a un desastre potencial.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Es básicamente un mecanismo de preparación que se basa en la certeza de que el desastre ocurrirá y que, por tanto, nos debemos preparar para afrontarlo con la mayor destreza posible.</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Un plan de contingencia reduce el riesgo porque disminuye el número de personas damnificadas después del desastre y, si está bien diseñado, puede facilitar mucho las actividades de recuperación.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CDI, tendrá la obligación de capacitar a su personal para la ejecución del plan de contingencia a fin de precautelar la integridad de las vidas de los niños, niñas y del personal que labora en el centro.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Art. 37.-</w:t>
      </w:r>
      <w:r w:rsidRPr="00463F40">
        <w:rPr>
          <w:rFonts w:ascii="Arial" w:hAnsi="Arial" w:cs="Arial"/>
        </w:rPr>
        <w:t xml:space="preserve"> Para el funcionamiento de un Centro de Desarrollo Infantil, se debe cumplir con el Plan de Contingencia para la gestión del Riesgo tomando en cuenta los indicadores de los Estándares de Calidad, aprobado mediante Acuerdo Ministerial No 1771 del 14 de Enero del 2003 Publicado en el Registro Oficial No 40 del 14 de  Marzo del 2003.</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Art. 38.-</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CDI tendrá la obligación de dar a conocer a los padres y madres de familia el plan de contingencia aprobado por el INFA.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Parágrafo 2</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Obligaciones del Instituto de la Niñez y la Familia</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39.- </w:t>
      </w:r>
      <w:r w:rsidRPr="00463F40">
        <w:rPr>
          <w:rFonts w:ascii="Arial" w:hAnsi="Arial" w:cs="Arial"/>
        </w:rPr>
        <w:t>Seguimiento y evaluación.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Del seguimiento.- El INFA, en su respectiva jurisdicción, será el responsable del seguimiento a la ejecución y funcionamiento de los centros de desarrollo Infantil a través de equipos técnicos asignados para el caso, con la frecuencia que se establezca en el sistema de seguimiento, monitoreo y reporte que determine el INFA.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Este proceso se realizará de acuerdo a los lineamientos establecidos por el INFA, los cuales abordarán aspectos legales, técnicos, administrativos y financieros.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De haber observaciones en estas visitas de seguimiento, el funcionario, emitirá un informe al Director Provincial del INFA con copia al o la propietaria o representante legal, el mismo que tendrá un período de 15 días calendario para subsanar las observaciones; el culminado el término se realizará una nueva visita que determine el cumplimiento de las observaciones caso  contrario se solicitará el inicio de un expediente administrativo se sanción.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De la evaluación.- La evaluación de cumplimento de metas y objetivos del proyecto aprobado por  INFA. Se la realizará al finalizar cada año de funcionamiento, para lo cual, el técnico asignado emitirá informe con las recomendaciones del caso al Director Provincial del INFA, y al propietario o propietaria o representante legal.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40.- </w:t>
      </w:r>
      <w:r w:rsidRPr="00463F40">
        <w:rPr>
          <w:rFonts w:ascii="Arial" w:hAnsi="Arial" w:cs="Arial"/>
        </w:rPr>
        <w:t xml:space="preserve">Regulación de costos.-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El INFA regulará el costo de las pensiones de acuerdo a la realidad de cada centro, para el efecto se deberá considerar que el incremento permita cubrir debidamente los gastos.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Los costos aprobados regirán mínimo por dos años desde su autorización y en caso de requerir un incremento, se deberá sustentar mediante una propuesta técnica, económica y financiera que justifique las razones del incremento.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caso de incumplimiento se aplicará la sanción de cierre temporal por dos meses establecida en las presentes normas.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Art.41.- </w:t>
      </w:r>
      <w:r w:rsidRPr="00463F40">
        <w:rPr>
          <w:rFonts w:ascii="Arial" w:hAnsi="Arial" w:cs="Arial"/>
        </w:rPr>
        <w:t xml:space="preserve">Sistema de información de centros infantiles.-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Las coordinaciones territoriales llevarán un registro actualizado, de los centros de desarrollo infantil aprobados en su jurisdicción, el cual contendrá entre otra información la pertinente al cierre definitivo y temporal, suspensiones, sanciones y multas.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Capítulo VI</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 las amonestaciones, sanciones y solución de controversias</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42.- </w:t>
      </w:r>
      <w:r w:rsidRPr="00463F40">
        <w:rPr>
          <w:rFonts w:ascii="Arial" w:hAnsi="Arial" w:cs="Arial"/>
        </w:rPr>
        <w:t xml:space="preserve">Sanciones.-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El Instituto de la Niñez y la Familia INFA por intermedio de las direcciones provinciales, está facultado para resolver y aplicar las siguientes sanciones administrativas que se norman en los artículos que siguen.</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43.- </w:t>
      </w:r>
      <w:r w:rsidRPr="00463F40">
        <w:rPr>
          <w:rFonts w:ascii="Arial" w:hAnsi="Arial" w:cs="Arial"/>
        </w:rPr>
        <w:t>Amonestaciones escritas: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INFA amonestará por escrito al propietario o propietaria, o representante legal del CDI, cuando los servicios prestados no estuvieren de acuerdo con lo contemplado en las presentes normas.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El INFA concederá al propietario, propietaria o representante legal del centro de desarrollo infantil un plazo de 15 a 30 días calendario para tomar las medidas correctivas.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Si el incumplimiento continuare después de dicho término, el INFA podrá decidir la extinción definitiva de la autorización de funcionamiento del centro.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44.- </w:t>
      </w:r>
      <w:r w:rsidRPr="00463F40">
        <w:rPr>
          <w:rFonts w:ascii="Arial" w:hAnsi="Arial" w:cs="Arial"/>
        </w:rPr>
        <w:t xml:space="preserve">Cierre temporal del centro de desarrollo infantil.-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El INFA impondrá la sanción de cierre temporal del centro de desarrollo infantil en los siguientes casos:</w:t>
      </w:r>
    </w:p>
    <w:p w:rsidR="00463F40" w:rsidRPr="00463F40" w:rsidRDefault="00463F40" w:rsidP="00371D81">
      <w:pPr>
        <w:pStyle w:val="Prrafodelista"/>
        <w:numPr>
          <w:ilvl w:val="0"/>
          <w:numId w:val="34"/>
        </w:numPr>
        <w:autoSpaceDE w:val="0"/>
        <w:autoSpaceDN w:val="0"/>
        <w:adjustRightInd w:val="0"/>
        <w:spacing w:after="0"/>
        <w:jc w:val="both"/>
        <w:rPr>
          <w:rFonts w:ascii="Arial" w:hAnsi="Arial" w:cs="Arial"/>
        </w:rPr>
      </w:pPr>
      <w:r w:rsidRPr="00463F40">
        <w:rPr>
          <w:rFonts w:ascii="Arial" w:hAnsi="Arial" w:cs="Arial"/>
        </w:rPr>
        <w:t>Por funcionar sin la debida autorización.- Director Provincial en conocimiento de que un centro de desarrollo infantil se encuentre funcionamiento sin autorización, dispondrá su cierre temporal, hasta que el interesado tenga la resolución de autorización de funcionamiento. Una vez que el centro cuente con este permiso correspondiente, podrá iniciar sus actividades.</w:t>
      </w:r>
    </w:p>
    <w:p w:rsidR="00463F40" w:rsidRPr="00463F40" w:rsidRDefault="00463F40" w:rsidP="00371D81">
      <w:pPr>
        <w:pStyle w:val="Prrafodelista"/>
        <w:numPr>
          <w:ilvl w:val="0"/>
          <w:numId w:val="34"/>
        </w:numPr>
        <w:autoSpaceDE w:val="0"/>
        <w:autoSpaceDN w:val="0"/>
        <w:adjustRightInd w:val="0"/>
        <w:spacing w:after="0"/>
        <w:jc w:val="both"/>
        <w:rPr>
          <w:rFonts w:ascii="Arial" w:hAnsi="Arial" w:cs="Arial"/>
        </w:rPr>
      </w:pPr>
      <w:r w:rsidRPr="00463F40">
        <w:rPr>
          <w:rFonts w:ascii="Arial" w:hAnsi="Arial" w:cs="Arial"/>
        </w:rPr>
        <w:t>Por incremento injustificado o no autorizado de costos del servicio.-El Director Provincial que por cualesquier medio, sea denuncia escrita, informe técnico o de oficio, llegare a conocer que un CDI ha realizado o mantiene incrementos injustificados o no autorizados delos costos del servicio, previo a un debido proceso, se le sancionará con el cierre temporal. La sanción podrá ser levantada solo cuando se remedie el incumplimiento y se hayan devuelto los valores cobrados en exceso. Si transcurrieren más de treinta días sin que el centro de desarrollo infantil haya remediado el cobro en exceso, el cierre será definitivo;</w:t>
      </w:r>
    </w:p>
    <w:p w:rsidR="00463F40" w:rsidRPr="00463F40" w:rsidRDefault="00463F40" w:rsidP="00371D81">
      <w:pPr>
        <w:pStyle w:val="Prrafodelista"/>
        <w:numPr>
          <w:ilvl w:val="0"/>
          <w:numId w:val="34"/>
        </w:numPr>
        <w:autoSpaceDE w:val="0"/>
        <w:autoSpaceDN w:val="0"/>
        <w:adjustRightInd w:val="0"/>
        <w:spacing w:after="0"/>
        <w:jc w:val="both"/>
        <w:rPr>
          <w:rFonts w:ascii="Arial" w:hAnsi="Arial" w:cs="Arial"/>
        </w:rPr>
      </w:pPr>
      <w:r w:rsidRPr="00463F40">
        <w:rPr>
          <w:rFonts w:ascii="Arial" w:hAnsi="Arial" w:cs="Arial"/>
        </w:rPr>
        <w:t>Por cesión o traspaso de dominio: Por haber negociado, cedido o transferido el permiso de funcionamiento del centro de desarrollo infantil, sin la autorización del INFA, de oficio la Dirección Provincial, autoridad competente, dispondrá el cierre definitivo del centro mediante la extinción de la resolución respectiva;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45.- </w:t>
      </w:r>
      <w:r w:rsidRPr="00463F40">
        <w:rPr>
          <w:rFonts w:ascii="Arial" w:hAnsi="Arial" w:cs="Arial"/>
        </w:rPr>
        <w:t xml:space="preserve">Cierre definitivo del centro.-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El INFA impondrá la sanción de cierre definitiva del centro de desarrollo infantil en los siguientes casos: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a) Por violentar los derechos de niños y niñas que se atienden en el centro: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 xml:space="preserve">La clausura definitiva del Centro de Desarrollo Infantil, será impuesta por el Director Provincial  previo el debido proceso el cual iniciara con el informe técnico o con la denuncia escrita cuando esta exista, por violentar los derechos de los niños y niñas que son atendidos en el Centro de Desarrollo Infantil, derechos que se encuentran consagrados en la Constitución de la República del Ecuador, Código de la Niñez y la Adolescencia desde el artículo 20 al 66 y demás instrumentos jurídicos relacionados a los derechos de los niños y niñas. Sin perjuicio de que el INFA pueda solicitar el inicio </w:t>
      </w:r>
      <w:r w:rsidRPr="00463F40">
        <w:rPr>
          <w:rFonts w:ascii="Arial" w:hAnsi="Arial" w:cs="Arial"/>
        </w:rPr>
        <w:lastRenderedPageBreak/>
        <w:t>de las acciones civiles y penales en contra de las personas involucradas en estos hechos denunciados.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En estos casos, la  Dirección Provincial dispondrá de oficio el cierre definitivo mediante la extinción de la resolución respectiva.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b) Por no cumplir con el Capítulo VI, referente a las becas, establecido en el artículo 32, 33,34, 35 de esta resolución. El Instituto de la Niñez y la Familia, INFA a través de la Dirección Provincial correspondiente, mediante resolución motivada y respaldada en los informes respectivos, determinará las causas, conclusiones y recomendaciones que motivaron la aplicación delas sanciones.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46.- </w:t>
      </w:r>
      <w:r w:rsidRPr="00463F40">
        <w:rPr>
          <w:rFonts w:ascii="Arial" w:hAnsi="Arial" w:cs="Arial"/>
        </w:rPr>
        <w:t>Procedimiento para cierre temporal o definitivo del centro.-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la ejecución de las sanciones de cierre temporal o definitivo de un centro de desarrollo infantil, referidas en el artículo 41,la autoridad del INFA en su respectiva jurisdicción, procederá a colocar el correspondiente sello de suspensión o cierre definitivo del servicio y vigilar su acatamiento.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47.- </w:t>
      </w:r>
      <w:r w:rsidRPr="00463F40">
        <w:rPr>
          <w:rFonts w:ascii="Arial" w:hAnsi="Arial" w:cs="Arial"/>
        </w:rPr>
        <w:t xml:space="preserve">Solución de controversias.-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La impugnación sea en sede administrativa o en sede contenciosa de todo acto administrativo que expida el INFA sobre la base de las presentes normas, se realizará de conformidad a lo que disponen el Estatuto del Régimen Jurídico Administrativo de la Función Ejecutiva y la Ley de la Jurisdicción Contencioso Administrativa.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Capítulo VII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Del Procedimiento administrativo para sustanciar la sanción a los cdis</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48.- </w:t>
      </w:r>
      <w:r w:rsidRPr="00463F40">
        <w:rPr>
          <w:rFonts w:ascii="Arial" w:hAnsi="Arial" w:cs="Arial"/>
        </w:rPr>
        <w:t xml:space="preserve">RECURSOS Y RECLAMOS ADMINISTRATIVOS.-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Los centros de desarrollo infantil que hayan sido sancionados administrativamente, podrán interponer recursos y reclamaciones ante el Instituto de la Niñez y la Familia, de conformidad con la normativa vigente para el efecto.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49.- </w:t>
      </w:r>
      <w:r w:rsidRPr="00463F40">
        <w:rPr>
          <w:rFonts w:ascii="Arial" w:hAnsi="Arial" w:cs="Arial"/>
        </w:rPr>
        <w:t>DEBIDO PROCESO.-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la aplicación de las sanciones, deberá considerarse el debido proceso y contar con informes debidamente motivados del área respectiva.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 sanción administrativa de un CDI surtirá efecto a partir de la fecha de notificación.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Del procedimiento: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50.- </w:t>
      </w:r>
      <w:r w:rsidRPr="00463F40">
        <w:rPr>
          <w:rFonts w:ascii="Arial" w:hAnsi="Arial" w:cs="Arial"/>
        </w:rPr>
        <w:t>Cuando se considere que un CDI hubiere incurrido en el cometimiento de una falta que merezca sanción administrativa, el técnico comunicará del particular por escrito y motivadamente, en el término de tres días, a Desarrollo Infantil.</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lastRenderedPageBreak/>
        <w:t xml:space="preserve">Art 51.- </w:t>
      </w:r>
      <w:r w:rsidRPr="00463F40">
        <w:rPr>
          <w:rFonts w:ascii="Arial" w:hAnsi="Arial" w:cs="Arial"/>
        </w:rPr>
        <w:t xml:space="preserve">Informe Previo.-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Una vez recibida la comunicación señalada en el  artículo anterior, en el término máximo de tres días, Desarrollo Infantil presentará a la autoridad nominadora o su delegado el informe previo que únicamente versará sobre la procedencia o no de la sanción administrativa.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 xml:space="preserve">Art 52.- </w:t>
      </w:r>
      <w:r w:rsidRPr="00463F40">
        <w:rPr>
          <w:rFonts w:ascii="Arial" w:hAnsi="Arial" w:cs="Arial"/>
        </w:rPr>
        <w:t>Inicio del Proceso de Sanción.-</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 autoridad nominadora en el término de tres días de haber recibido el informe emitido por Desarrollo Infantil de ser procedente dispondrá mediante providencia el inicio del procedimiento administrativo para la Sanción Administrativa.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53.- </w:t>
      </w:r>
      <w:r w:rsidRPr="00463F40">
        <w:rPr>
          <w:rFonts w:ascii="Arial" w:hAnsi="Arial" w:cs="Arial"/>
        </w:rPr>
        <w:t xml:space="preserve">Notificación.-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Una vez recibida la disposición de inicio, dentro  del término de un día, el titular de Desarrollo Infantil procederá a nombrar Secretario Ad – Hoc. En el término de tres días el Secretario Ad‐Hoc., notificará al CDI, con los cargos que se le hubiere formulado y los documentos de los que se desprenda la falta, de manera personal en el domicilio del CDI o  mediante tres boletas que serán dejadas en el domiciliado señalado por el CDI, concediéndole tres días para que conteste sobre hechos que se le imputan.</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54.- </w:t>
      </w:r>
      <w:r w:rsidRPr="00463F40">
        <w:rPr>
          <w:rFonts w:ascii="Arial" w:hAnsi="Arial" w:cs="Arial"/>
        </w:rPr>
        <w:t xml:space="preserve">Prueba.-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Solicitud y práctica de pruebas que las partes consideren pertinentes dentro del término de seis días,una vez concluido el termino de tres que se da al CDI para la contestación a la infracción.</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55.- </w:t>
      </w:r>
      <w:r w:rsidRPr="00463F40">
        <w:rPr>
          <w:rFonts w:ascii="Arial" w:hAnsi="Arial" w:cs="Arial"/>
        </w:rPr>
        <w:t xml:space="preserve">Audiencia.-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Señalamiento dé día y hora por parte de Desarrollo Infantil para la Audiencia en la cual, el solicitante de la sanción y el presunto infractor presentarán las pruebas de cargo y de descargo de las que se crean asistidos.</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Transcurrido el término de cinco días desde la notificación al infractor, el titular de Desarrollo Infantil, dentro de tres días, señalará día y hora para la indicada diligencia. En la audiencia, Desarrollo Infantil en caso de estimarlo pertinente podrá intervenir procesalmente con la evacuación de las pruebas que estime necesarias.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b/>
        </w:rPr>
        <w:t xml:space="preserve">Art 56.- </w:t>
      </w:r>
      <w:r w:rsidRPr="00463F40">
        <w:rPr>
          <w:rFonts w:ascii="Arial" w:hAnsi="Arial" w:cs="Arial"/>
        </w:rPr>
        <w:t xml:space="preserve">Resolución.- </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rPr>
        <w:t>Presentación por parte de Desarrollo Infantil ala autoridad nominadora o su delegado dentro del término de cinco días desde la audiencia, del expediente con un informe en derecho que contendrá  conclusiones y recomendaciones sobrelo actuado. Resolución motivada de imposición de la sanción al CDI por parte de la autoridad nominadora en base a la voluntad de la Ley y al informe presentado.</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La sanción administrativa de un CDI surtirá efecto a partir de la fecha de notificación. Ninguna autoridad del INFA podrá someter estas controversias a los procedimientos alternativos de solución previstos en la Ley de Mediación y Arbitraje.</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Disposiciones generales</w:t>
      </w: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Primera.-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Para la correcta aplicación de las presentes normas, tanto los  administrados como el personal del INFA observarán y aplicarán los principios universales que rigen el Derecho de Niñez y Adolescencia, tales como el principio del interés superior de niños, niñas y adolescentes, de prioridad absoluta, de aplicación progresiva, de interpretación favorable a niños, niñas y adolescentes, recogidos por la Convención de los Derechos del Niño, Constitución de la República del Ecuador, Código de Niñez y Adolescencia y demás normas jurídicas aplicables.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Segunda.-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El radio de influencia para el funcionamiento delos centros de desarrollo infantil, será de 400metros en la ciudad de Quito, y en el resto del país conforme a ordenanzas que sobre el particular se encuentren vigentes o se dicten por parte de los distintos concejos municipales.</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Disposiciones transitorias</w:t>
      </w:r>
    </w:p>
    <w:p w:rsidR="00463F40" w:rsidRPr="00463F40" w:rsidRDefault="00463F40" w:rsidP="00463F40">
      <w:pPr>
        <w:autoSpaceDE w:val="0"/>
        <w:autoSpaceDN w:val="0"/>
        <w:adjustRightInd w:val="0"/>
        <w:spacing w:after="0"/>
        <w:jc w:val="both"/>
        <w:rPr>
          <w:rFonts w:ascii="Arial" w:hAnsi="Arial" w:cs="Arial"/>
          <w:b/>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Primera.-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Las autorizaciones para el funcionamiento de los centros de desarrollo infantil públicos y privados tendrán una vigencia de cuatro años contados a partir de la expedición de la resolución de autorización suscrita por los directores provinciales del INFA. Las resoluciones de autorización de funcionamiento expedidas con la Resolución No.35 de 06 de juniode2009, continuarán vigentes hasta el cumplimiento de su plazo otorgado mediante ese instrumento.</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Segunda.-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Por esta única vez, se concede el plazo de 60 días para que los Centros de Desarrollo Infantil  Públicos y Privados, presenten la documentación completa referente a la solicitud de funcionamiento de conformidad con esta normativa</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Derogatoria</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Deróguense todas las normas jurídicas de igual o inferior jerarquía que se opongan a la presente resolución.</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b/>
        </w:rPr>
      </w:pPr>
      <w:r w:rsidRPr="00463F40">
        <w:rPr>
          <w:rFonts w:ascii="Arial" w:hAnsi="Arial" w:cs="Arial"/>
          <w:b/>
        </w:rPr>
        <w:t>Disposición final</w:t>
      </w: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lastRenderedPageBreak/>
        <w:t xml:space="preserve">De la aplicación de la presente resolución encárguese al Instituto de la Niñez y la Familia a nivel nacional, la misma que entrará en vigencia a partir de su publicación en el Registro Oficial. Dado, en el Distrito Metropolitano de </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r w:rsidRPr="00463F40">
        <w:rPr>
          <w:rFonts w:ascii="Arial" w:hAnsi="Arial" w:cs="Arial"/>
        </w:rPr>
        <w:t>Quito, a 29 de Julio de 2010</w:t>
      </w: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both"/>
        <w:rPr>
          <w:rFonts w:ascii="Arial" w:hAnsi="Arial" w:cs="Arial"/>
        </w:rPr>
      </w:pPr>
    </w:p>
    <w:p w:rsidR="00463F40" w:rsidRPr="00463F40" w:rsidRDefault="00463F40" w:rsidP="00463F40">
      <w:pPr>
        <w:autoSpaceDE w:val="0"/>
        <w:autoSpaceDN w:val="0"/>
        <w:adjustRightInd w:val="0"/>
        <w:spacing w:after="0"/>
        <w:jc w:val="center"/>
        <w:rPr>
          <w:rFonts w:ascii="Arial" w:hAnsi="Arial" w:cs="Arial"/>
        </w:rPr>
      </w:pPr>
      <w:r w:rsidRPr="00463F40">
        <w:rPr>
          <w:rFonts w:ascii="Arial" w:hAnsi="Arial" w:cs="Arial"/>
          <w:noProof/>
        </w:rPr>
        <w:drawing>
          <wp:inline distT="0" distB="0" distL="0" distR="0">
            <wp:extent cx="2038350" cy="561963"/>
            <wp:effectExtent l="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722" cy="563996"/>
                    </a:xfrm>
                    <a:prstGeom prst="rect">
                      <a:avLst/>
                    </a:prstGeom>
                    <a:noFill/>
                    <a:ln>
                      <a:noFill/>
                    </a:ln>
                  </pic:spPr>
                </pic:pic>
              </a:graphicData>
            </a:graphic>
          </wp:inline>
        </w:drawing>
      </w:r>
    </w:p>
    <w:p w:rsidR="00463F40" w:rsidRPr="00463F40" w:rsidRDefault="00463F40" w:rsidP="00463F40">
      <w:pPr>
        <w:autoSpaceDE w:val="0"/>
        <w:autoSpaceDN w:val="0"/>
        <w:adjustRightInd w:val="0"/>
        <w:spacing w:after="0"/>
        <w:jc w:val="center"/>
        <w:rPr>
          <w:rFonts w:ascii="Arial" w:hAnsi="Arial" w:cs="Arial"/>
        </w:rPr>
      </w:pPr>
      <w:r w:rsidRPr="00463F40">
        <w:rPr>
          <w:rFonts w:ascii="Arial" w:hAnsi="Arial" w:cs="Arial"/>
        </w:rPr>
        <w:t>Nancy Patricia Sarzosa Piedra</w:t>
      </w:r>
    </w:p>
    <w:p w:rsidR="00463F40" w:rsidRPr="00463F40" w:rsidRDefault="00463F40" w:rsidP="00463F40">
      <w:pPr>
        <w:autoSpaceDE w:val="0"/>
        <w:autoSpaceDN w:val="0"/>
        <w:adjustRightInd w:val="0"/>
        <w:spacing w:after="0"/>
        <w:jc w:val="center"/>
        <w:rPr>
          <w:rFonts w:ascii="Arial" w:hAnsi="Arial" w:cs="Arial"/>
        </w:rPr>
      </w:pPr>
      <w:r w:rsidRPr="00463F40">
        <w:rPr>
          <w:rFonts w:ascii="Arial" w:hAnsi="Arial" w:cs="Arial"/>
        </w:rPr>
        <w:t>DIRECTORA GENERAL</w:t>
      </w:r>
    </w:p>
    <w:p w:rsidR="00463F40" w:rsidRPr="00463F40" w:rsidRDefault="00463F40" w:rsidP="00463F40">
      <w:pPr>
        <w:autoSpaceDE w:val="0"/>
        <w:autoSpaceDN w:val="0"/>
        <w:adjustRightInd w:val="0"/>
        <w:spacing w:after="0"/>
        <w:jc w:val="center"/>
        <w:rPr>
          <w:rFonts w:ascii="Arial" w:hAnsi="Arial" w:cs="Arial"/>
        </w:rPr>
      </w:pPr>
      <w:r w:rsidRPr="00463F40">
        <w:rPr>
          <w:rFonts w:ascii="Arial" w:hAnsi="Arial" w:cs="Arial"/>
        </w:rPr>
        <w:t>INSTITUTO DE LA NIÑEZ Y LA FAMILIA</w:t>
      </w:r>
    </w:p>
    <w:p w:rsidR="00463F40" w:rsidRPr="0070440B" w:rsidRDefault="00463F40" w:rsidP="00463F40">
      <w:pPr>
        <w:autoSpaceDE w:val="0"/>
        <w:autoSpaceDN w:val="0"/>
        <w:adjustRightInd w:val="0"/>
        <w:spacing w:after="0" w:line="360" w:lineRule="auto"/>
        <w:jc w:val="both"/>
        <w:rPr>
          <w:rFonts w:ascii="Arial" w:hAnsi="Arial" w:cs="Arial"/>
          <w:sz w:val="24"/>
          <w:szCs w:val="24"/>
        </w:rPr>
      </w:pPr>
    </w:p>
    <w:p w:rsidR="00463F40" w:rsidRDefault="00463F40" w:rsidP="00094C89">
      <w:pPr>
        <w:rPr>
          <w:rFonts w:ascii="Arial" w:hAnsi="Arial" w:cs="Arial"/>
          <w:b/>
        </w:rPr>
      </w:pPr>
    </w:p>
    <w:p w:rsidR="00094C89" w:rsidRDefault="00094C89" w:rsidP="00094C89">
      <w:pPr>
        <w:rPr>
          <w:rFonts w:ascii="Arial" w:hAnsi="Arial" w:cs="Arial"/>
          <w:b/>
        </w:rPr>
      </w:pPr>
    </w:p>
    <w:p w:rsidR="00463F40" w:rsidRDefault="00463F40" w:rsidP="00094C89">
      <w:pPr>
        <w:rPr>
          <w:rFonts w:ascii="Arial" w:hAnsi="Arial" w:cs="Arial"/>
          <w:b/>
        </w:rPr>
      </w:pPr>
    </w:p>
    <w:p w:rsidR="00463F40" w:rsidRDefault="00463F40" w:rsidP="00094C89">
      <w:pPr>
        <w:rPr>
          <w:rFonts w:ascii="Arial" w:hAnsi="Arial" w:cs="Arial"/>
          <w:b/>
        </w:rPr>
      </w:pPr>
    </w:p>
    <w:p w:rsidR="007C5DE0" w:rsidRDefault="007C5DE0"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FE09B9" w:rsidRDefault="00FE09B9" w:rsidP="00094C89">
      <w:pPr>
        <w:rPr>
          <w:rFonts w:ascii="Arial" w:hAnsi="Arial" w:cs="Arial"/>
          <w:b/>
        </w:rPr>
      </w:pPr>
    </w:p>
    <w:p w:rsidR="007C5DE0" w:rsidRDefault="007C5DE0" w:rsidP="00094C89">
      <w:pPr>
        <w:rPr>
          <w:rFonts w:ascii="Arial" w:hAnsi="Arial" w:cs="Arial"/>
          <w:b/>
        </w:rPr>
      </w:pPr>
    </w:p>
    <w:p w:rsidR="00463F40" w:rsidRDefault="00463F40" w:rsidP="00094C89">
      <w:pPr>
        <w:rPr>
          <w:rFonts w:ascii="Arial" w:hAnsi="Arial" w:cs="Arial"/>
          <w:b/>
        </w:rPr>
      </w:pPr>
    </w:p>
    <w:p w:rsidR="00463F40" w:rsidRPr="00E7329B" w:rsidRDefault="007C5DE0" w:rsidP="00094C89">
      <w:pPr>
        <w:rPr>
          <w:rFonts w:ascii="Arial" w:hAnsi="Arial" w:cs="Arial"/>
          <w:b/>
          <w:color w:val="17365D" w:themeColor="text2" w:themeShade="BF"/>
          <w:sz w:val="24"/>
          <w:u w:val="single"/>
        </w:rPr>
      </w:pPr>
      <w:r w:rsidRPr="00E7329B">
        <w:rPr>
          <w:rFonts w:ascii="Arial" w:hAnsi="Arial" w:cs="Arial"/>
          <w:b/>
          <w:color w:val="17365D" w:themeColor="text2" w:themeShade="BF"/>
          <w:sz w:val="24"/>
          <w:u w:val="single"/>
        </w:rPr>
        <w:lastRenderedPageBreak/>
        <w:t>Anexo 10</w:t>
      </w:r>
      <w:r w:rsidR="00E7329B">
        <w:rPr>
          <w:rFonts w:ascii="Arial" w:hAnsi="Arial" w:cs="Arial"/>
          <w:b/>
          <w:color w:val="17365D" w:themeColor="text2" w:themeShade="BF"/>
          <w:sz w:val="24"/>
          <w:u w:val="single"/>
        </w:rPr>
        <w:t xml:space="preserve"> Ficha Inscripción niños</w:t>
      </w:r>
    </w:p>
    <w:p w:rsidR="00194402" w:rsidRPr="000010C2" w:rsidRDefault="00194402" w:rsidP="00194402">
      <w:pPr>
        <w:spacing w:line="240" w:lineRule="auto"/>
        <w:jc w:val="center"/>
        <w:rPr>
          <w:rFonts w:ascii="Arial" w:hAnsi="Arial" w:cs="Arial"/>
          <w:b/>
          <w:u w:val="single"/>
        </w:rPr>
      </w:pPr>
      <w:r w:rsidRPr="000010C2">
        <w:rPr>
          <w:rFonts w:ascii="Arial" w:hAnsi="Arial" w:cs="Arial"/>
          <w:b/>
          <w:u w:val="single"/>
        </w:rPr>
        <w:t>Datos inscripción</w:t>
      </w:r>
    </w:p>
    <w:p w:rsidR="00194402" w:rsidRPr="000010C2" w:rsidRDefault="00194402" w:rsidP="00194402">
      <w:pPr>
        <w:spacing w:line="240" w:lineRule="auto"/>
        <w:rPr>
          <w:rFonts w:ascii="Arial" w:hAnsi="Arial" w:cs="Arial"/>
          <w:b/>
          <w:color w:val="FFFFFF"/>
          <w:highlight w:val="darkBlue"/>
          <w:u w:val="single"/>
        </w:rPr>
      </w:pPr>
    </w:p>
    <w:p w:rsidR="00194402" w:rsidRPr="000010C2" w:rsidRDefault="00194402" w:rsidP="00194402">
      <w:pPr>
        <w:spacing w:line="240" w:lineRule="auto"/>
        <w:rPr>
          <w:rFonts w:ascii="Arial" w:hAnsi="Arial" w:cs="Arial"/>
          <w:b/>
          <w:u w:val="single"/>
        </w:rPr>
      </w:pPr>
      <w:r w:rsidRPr="000010C2">
        <w:rPr>
          <w:rFonts w:ascii="Arial" w:hAnsi="Arial" w:cs="Arial"/>
          <w:b/>
          <w:u w:val="single"/>
        </w:rPr>
        <w:t>INFORMACIÓN DEL NIÑO</w:t>
      </w:r>
    </w:p>
    <w:p w:rsidR="00194402" w:rsidRPr="00194402" w:rsidRDefault="00753D04" w:rsidP="00194402">
      <w:pPr>
        <w:spacing w:line="240" w:lineRule="auto"/>
        <w:rPr>
          <w:rFonts w:ascii="Arial" w:hAnsi="Arial" w:cs="Arial"/>
        </w:rPr>
      </w:pPr>
      <w:r>
        <w:rPr>
          <w:rFonts w:ascii="Arial" w:hAnsi="Arial" w:cs="Arial"/>
          <w:noProof/>
        </w:rPr>
        <w:pict>
          <v:shape id="_x0000_s1113" type="#_x0000_t32" style="position:absolute;margin-left:56.1pt;margin-top:9.2pt;width:240.5pt;height:0;z-index:251803648" o:connectortype="straight"/>
        </w:pict>
      </w:r>
      <w:r w:rsidR="00194402" w:rsidRPr="00194402">
        <w:rPr>
          <w:rFonts w:ascii="Arial" w:hAnsi="Arial" w:cs="Arial"/>
        </w:rPr>
        <w:t>Nombre</w:t>
      </w:r>
      <w:r w:rsidR="00194402">
        <w:rPr>
          <w:rFonts w:ascii="Arial" w:hAnsi="Arial" w:cs="Arial"/>
        </w:rPr>
        <w:t>s</w:t>
      </w:r>
      <w:r w:rsidR="00194402" w:rsidRPr="00194402">
        <w:rPr>
          <w:rFonts w:ascii="Arial" w:hAnsi="Arial" w:cs="Arial"/>
        </w:rPr>
        <w:t xml:space="preserve">: </w:t>
      </w:r>
    </w:p>
    <w:p w:rsidR="00194402" w:rsidRPr="000010C2" w:rsidRDefault="00753D04" w:rsidP="00194402">
      <w:pPr>
        <w:spacing w:line="240" w:lineRule="auto"/>
        <w:rPr>
          <w:rFonts w:ascii="Arial" w:hAnsi="Arial" w:cs="Arial"/>
        </w:rPr>
      </w:pPr>
      <w:r>
        <w:rPr>
          <w:rFonts w:ascii="Arial" w:hAnsi="Arial" w:cs="Arial"/>
          <w:noProof/>
        </w:rPr>
        <w:pict>
          <v:shape id="_x0000_s1104" type="#_x0000_t32" style="position:absolute;margin-left:56.1pt;margin-top:9.65pt;width:274.9pt;height:0;z-index:251794432" o:connectortype="straight"/>
        </w:pict>
      </w:r>
      <w:r w:rsidR="00194402" w:rsidRPr="000010C2">
        <w:rPr>
          <w:rFonts w:ascii="Arial" w:hAnsi="Arial" w:cs="Arial"/>
        </w:rPr>
        <w:t>Apellidos:</w:t>
      </w:r>
    </w:p>
    <w:p w:rsidR="00194402" w:rsidRPr="000010C2" w:rsidRDefault="00753D04" w:rsidP="00194402">
      <w:pPr>
        <w:spacing w:line="240" w:lineRule="auto"/>
        <w:rPr>
          <w:rFonts w:ascii="Arial" w:hAnsi="Arial" w:cs="Arial"/>
        </w:rPr>
      </w:pPr>
      <w:r>
        <w:rPr>
          <w:rFonts w:ascii="Arial" w:hAnsi="Arial" w:cs="Arial"/>
          <w:noProof/>
        </w:rPr>
        <w:pict>
          <v:shape id="_x0000_s1105" type="#_x0000_t32" style="position:absolute;margin-left:104.9pt;margin-top:9.4pt;width:274.9pt;height:0;z-index:251795456" o:connectortype="straight"/>
        </w:pict>
      </w:r>
      <w:r w:rsidR="00194402" w:rsidRPr="000010C2">
        <w:rPr>
          <w:rFonts w:ascii="Arial" w:hAnsi="Arial" w:cs="Arial"/>
        </w:rPr>
        <w:t>Gusta que lo llamen:</w:t>
      </w:r>
    </w:p>
    <w:p w:rsidR="00194402" w:rsidRPr="000010C2" w:rsidRDefault="00753D04" w:rsidP="00194402">
      <w:pPr>
        <w:spacing w:line="240" w:lineRule="auto"/>
        <w:rPr>
          <w:rFonts w:ascii="Arial" w:hAnsi="Arial" w:cs="Arial"/>
        </w:rPr>
      </w:pPr>
      <w:r>
        <w:rPr>
          <w:rFonts w:ascii="Arial" w:hAnsi="Arial" w:cs="Arial"/>
          <w:noProof/>
        </w:rPr>
        <w:pict>
          <v:shape id="_x0000_s1107" type="#_x0000_t32" style="position:absolute;margin-left:286.35pt;margin-top:9.2pt;width:55.05pt;height:0;z-index:251797504" o:connectortype="straight"/>
        </w:pict>
      </w:r>
      <w:r>
        <w:rPr>
          <w:rFonts w:ascii="Arial" w:hAnsi="Arial" w:cs="Arial"/>
          <w:noProof/>
        </w:rPr>
        <w:pict>
          <v:shape id="_x0000_s1106" type="#_x0000_t32" style="position:absolute;margin-left:111.65pt;margin-top:9.2pt;width:97.15pt;height:0;z-index:251796480" o:connectortype="straight"/>
        </w:pict>
      </w:r>
      <w:r w:rsidR="00194402" w:rsidRPr="000010C2">
        <w:rPr>
          <w:rFonts w:ascii="Arial" w:hAnsi="Arial" w:cs="Arial"/>
        </w:rPr>
        <w:t>Fecha de nacimiento:</w:t>
      </w:r>
      <w:r w:rsidR="00194402" w:rsidRPr="000010C2">
        <w:rPr>
          <w:rFonts w:ascii="Arial" w:hAnsi="Arial" w:cs="Arial"/>
        </w:rPr>
        <w:tab/>
      </w:r>
      <w:r w:rsidR="00194402" w:rsidRPr="000010C2">
        <w:rPr>
          <w:rFonts w:ascii="Arial" w:hAnsi="Arial" w:cs="Arial"/>
        </w:rPr>
        <w:tab/>
      </w:r>
      <w:r w:rsidR="00194402" w:rsidRPr="000010C2">
        <w:rPr>
          <w:rFonts w:ascii="Arial" w:hAnsi="Arial" w:cs="Arial"/>
        </w:rPr>
        <w:tab/>
      </w:r>
      <w:r w:rsidR="00194402" w:rsidRPr="000010C2">
        <w:rPr>
          <w:rFonts w:ascii="Arial" w:hAnsi="Arial" w:cs="Arial"/>
        </w:rPr>
        <w:tab/>
      </w:r>
      <w:r w:rsidR="00194402" w:rsidRPr="000010C2">
        <w:rPr>
          <w:rFonts w:ascii="Arial" w:hAnsi="Arial" w:cs="Arial"/>
        </w:rPr>
        <w:tab/>
        <w:t>Edad:</w:t>
      </w:r>
    </w:p>
    <w:p w:rsidR="00194402" w:rsidRPr="000010C2" w:rsidRDefault="00194402" w:rsidP="00194402">
      <w:pPr>
        <w:spacing w:line="240" w:lineRule="auto"/>
        <w:rPr>
          <w:rFonts w:ascii="Arial" w:hAnsi="Arial" w:cs="Arial"/>
        </w:rPr>
      </w:pPr>
      <w:r w:rsidRPr="000010C2">
        <w:rPr>
          <w:rFonts w:ascii="Arial" w:hAnsi="Arial" w:cs="Arial"/>
        </w:rPr>
        <w:t xml:space="preserve">Sexo: </w:t>
      </w:r>
      <w:r w:rsidRPr="000010C2">
        <w:rPr>
          <w:rFonts w:ascii="Arial" w:hAnsi="Arial" w:cs="Arial"/>
        </w:rPr>
        <w:tab/>
      </w:r>
      <w:r w:rsidRPr="000010C2">
        <w:rPr>
          <w:rFonts w:ascii="Arial" w:hAnsi="Arial" w:cs="Arial"/>
        </w:rPr>
        <w:tab/>
        <w:t>Niño(     )</w:t>
      </w:r>
      <w:r w:rsidRPr="000010C2">
        <w:rPr>
          <w:rFonts w:ascii="Arial" w:hAnsi="Arial" w:cs="Arial"/>
        </w:rPr>
        <w:tab/>
      </w:r>
      <w:r w:rsidRPr="000010C2">
        <w:rPr>
          <w:rFonts w:ascii="Arial" w:hAnsi="Arial" w:cs="Arial"/>
        </w:rPr>
        <w:tab/>
        <w:t>Niña(     )</w:t>
      </w:r>
      <w:r w:rsidRPr="000010C2">
        <w:rPr>
          <w:rFonts w:ascii="Arial" w:hAnsi="Arial" w:cs="Arial"/>
        </w:rPr>
        <w:tab/>
      </w:r>
      <w:r w:rsidRPr="000010C2">
        <w:rPr>
          <w:rFonts w:ascii="Arial" w:hAnsi="Arial" w:cs="Arial"/>
        </w:rPr>
        <w:tab/>
      </w:r>
      <w:r w:rsidRPr="000010C2">
        <w:rPr>
          <w:rFonts w:ascii="Arial" w:hAnsi="Arial" w:cs="Arial"/>
        </w:rPr>
        <w:tab/>
      </w:r>
    </w:p>
    <w:p w:rsidR="00194402" w:rsidRPr="000010C2" w:rsidRDefault="00753D04" w:rsidP="00194402">
      <w:pPr>
        <w:spacing w:line="240" w:lineRule="auto"/>
        <w:rPr>
          <w:rFonts w:ascii="Arial" w:hAnsi="Arial" w:cs="Arial"/>
        </w:rPr>
      </w:pPr>
      <w:r>
        <w:rPr>
          <w:rFonts w:ascii="Arial" w:hAnsi="Arial" w:cs="Arial"/>
          <w:noProof/>
        </w:rPr>
        <w:pict>
          <v:shape id="_x0000_s1108" type="#_x0000_t32" style="position:absolute;margin-left:87.2pt;margin-top:10pt;width:55.05pt;height:0;z-index:251798528" o:connectortype="straight"/>
        </w:pict>
      </w:r>
      <w:r w:rsidR="00194402" w:rsidRPr="000010C2">
        <w:rPr>
          <w:rFonts w:ascii="Arial" w:hAnsi="Arial" w:cs="Arial"/>
        </w:rPr>
        <w:t>Hora de entrada:</w:t>
      </w:r>
    </w:p>
    <w:p w:rsidR="00194402" w:rsidRPr="000010C2" w:rsidRDefault="00753D04" w:rsidP="00194402">
      <w:pPr>
        <w:spacing w:line="240" w:lineRule="auto"/>
        <w:rPr>
          <w:rFonts w:ascii="Arial" w:hAnsi="Arial" w:cs="Arial"/>
        </w:rPr>
      </w:pPr>
      <w:r>
        <w:rPr>
          <w:rFonts w:ascii="Arial" w:hAnsi="Arial" w:cs="Arial"/>
          <w:noProof/>
        </w:rPr>
        <w:pict>
          <v:shape id="_x0000_s1109" type="#_x0000_t32" style="position:absolute;margin-left:116.9pt;margin-top:9.9pt;width:274.9pt;height:0;z-index:251799552" o:connectortype="straight"/>
        </w:pict>
      </w:r>
      <w:r w:rsidR="00194402" w:rsidRPr="000010C2">
        <w:rPr>
          <w:rFonts w:ascii="Arial" w:hAnsi="Arial" w:cs="Arial"/>
        </w:rPr>
        <w:t xml:space="preserve">Gustos y preferencias: </w:t>
      </w:r>
    </w:p>
    <w:p w:rsidR="00194402" w:rsidRPr="000010C2" w:rsidRDefault="00753D04" w:rsidP="00194402">
      <w:pPr>
        <w:spacing w:line="240" w:lineRule="auto"/>
        <w:rPr>
          <w:rFonts w:ascii="Arial" w:hAnsi="Arial" w:cs="Arial"/>
        </w:rPr>
      </w:pPr>
      <w:r>
        <w:rPr>
          <w:rFonts w:ascii="Arial" w:hAnsi="Arial" w:cs="Arial"/>
          <w:noProof/>
        </w:rPr>
        <w:pict>
          <v:shape id="_x0000_s1110" type="#_x0000_t32" style="position:absolute;margin-left:144.05pt;margin-top:10.2pt;width:274.9pt;height:0;z-index:251800576" o:connectortype="straight"/>
        </w:pict>
      </w:r>
      <w:r w:rsidR="00194402" w:rsidRPr="000010C2">
        <w:rPr>
          <w:rFonts w:ascii="Arial" w:hAnsi="Arial" w:cs="Arial"/>
        </w:rPr>
        <w:t>Actividades que le disgustan:</w:t>
      </w:r>
    </w:p>
    <w:p w:rsidR="00194402" w:rsidRPr="000010C2" w:rsidRDefault="00194402" w:rsidP="00194402">
      <w:pPr>
        <w:spacing w:line="240" w:lineRule="auto"/>
        <w:rPr>
          <w:rFonts w:ascii="Arial" w:hAnsi="Arial" w:cs="Arial"/>
        </w:rPr>
      </w:pPr>
      <w:r w:rsidRPr="000010C2">
        <w:rPr>
          <w:rFonts w:ascii="Arial" w:hAnsi="Arial" w:cs="Arial"/>
        </w:rPr>
        <w:t>Datos actuales de salud:</w:t>
      </w:r>
    </w:p>
    <w:p w:rsidR="00194402" w:rsidRPr="000010C2" w:rsidRDefault="00194402" w:rsidP="00194402">
      <w:pPr>
        <w:spacing w:line="240" w:lineRule="auto"/>
        <w:rPr>
          <w:rFonts w:ascii="Arial" w:hAnsi="Arial" w:cs="Arial"/>
        </w:rPr>
      </w:pPr>
      <w:r w:rsidRPr="000010C2">
        <w:rPr>
          <w:rFonts w:ascii="Arial" w:hAnsi="Arial" w:cs="Arial"/>
          <w:lang w:val="pt-BR"/>
        </w:rPr>
        <w:t xml:space="preserve">Asma (     )    </w:t>
      </w:r>
      <w:r w:rsidRPr="000010C2">
        <w:rPr>
          <w:rFonts w:ascii="Arial" w:hAnsi="Arial" w:cs="Arial"/>
          <w:lang w:val="pt-BR"/>
        </w:rPr>
        <w:tab/>
      </w:r>
      <w:r w:rsidRPr="000010C2">
        <w:rPr>
          <w:rFonts w:ascii="Arial" w:hAnsi="Arial" w:cs="Arial"/>
          <w:lang w:val="pt-BR"/>
        </w:rPr>
        <w:tab/>
      </w:r>
      <w:r w:rsidRPr="000010C2">
        <w:rPr>
          <w:rFonts w:ascii="Arial" w:hAnsi="Arial" w:cs="Arial"/>
        </w:rPr>
        <w:t>Epilepsia (     )</w:t>
      </w:r>
      <w:r w:rsidRPr="000010C2">
        <w:rPr>
          <w:rFonts w:ascii="Arial" w:hAnsi="Arial" w:cs="Arial"/>
        </w:rPr>
        <w:tab/>
      </w:r>
      <w:r w:rsidRPr="000010C2">
        <w:rPr>
          <w:rFonts w:ascii="Arial" w:hAnsi="Arial" w:cs="Arial"/>
        </w:rPr>
        <w:tab/>
      </w:r>
      <w:r w:rsidRPr="000010C2">
        <w:rPr>
          <w:rFonts w:ascii="Arial" w:hAnsi="Arial" w:cs="Arial"/>
        </w:rPr>
        <w:tab/>
        <w:t>Gripe (     )</w:t>
      </w:r>
    </w:p>
    <w:p w:rsidR="00194402" w:rsidRPr="000010C2" w:rsidRDefault="00753D04" w:rsidP="00194402">
      <w:pPr>
        <w:spacing w:line="240" w:lineRule="auto"/>
        <w:rPr>
          <w:rFonts w:ascii="Arial" w:hAnsi="Arial" w:cs="Arial"/>
          <w:lang w:val="pt-BR"/>
        </w:rPr>
      </w:pPr>
      <w:r>
        <w:rPr>
          <w:rFonts w:ascii="Arial" w:hAnsi="Arial" w:cs="Arial"/>
          <w:noProof/>
        </w:rPr>
        <w:pict>
          <v:shape id="_x0000_s1111" type="#_x0000_t32" style="position:absolute;margin-left:43.75pt;margin-top:9.5pt;width:274.9pt;height:0;z-index:251801600" o:connectortype="straight"/>
        </w:pict>
      </w:r>
      <w:r w:rsidR="00194402" w:rsidRPr="000010C2">
        <w:rPr>
          <w:rFonts w:ascii="Arial" w:hAnsi="Arial" w:cs="Arial"/>
          <w:lang w:val="pt-BR"/>
        </w:rPr>
        <w:t>Alergia</w:t>
      </w:r>
    </w:p>
    <w:p w:rsidR="00194402" w:rsidRPr="000010C2" w:rsidRDefault="00194402" w:rsidP="00194402">
      <w:pPr>
        <w:spacing w:line="240" w:lineRule="auto"/>
        <w:rPr>
          <w:rFonts w:ascii="Arial" w:hAnsi="Arial" w:cs="Arial"/>
          <w:lang w:val="pt-BR"/>
        </w:rPr>
      </w:pPr>
      <w:r w:rsidRPr="000010C2">
        <w:rPr>
          <w:rFonts w:ascii="Arial" w:hAnsi="Arial" w:cs="Arial"/>
          <w:lang w:val="pt-BR"/>
        </w:rPr>
        <w:t>Diabetes: Tipo 1(     )  Tipo 2(     )</w:t>
      </w:r>
    </w:p>
    <w:p w:rsidR="00194402" w:rsidRPr="000010C2" w:rsidRDefault="00753D04" w:rsidP="00194402">
      <w:pPr>
        <w:spacing w:line="240" w:lineRule="auto"/>
        <w:rPr>
          <w:rFonts w:ascii="Arial" w:hAnsi="Arial" w:cs="Arial"/>
        </w:rPr>
      </w:pPr>
      <w:r>
        <w:rPr>
          <w:rFonts w:ascii="Arial" w:hAnsi="Arial" w:cs="Arial"/>
          <w:noProof/>
        </w:rPr>
        <w:pict>
          <v:shape id="_x0000_s1112" type="#_x0000_t32" style="position:absolute;margin-left:32.75pt;margin-top:10.6pt;width:274.9pt;height:0;z-index:251802624" o:connectortype="straight"/>
        </w:pict>
      </w:r>
      <w:r w:rsidR="00194402" w:rsidRPr="000010C2">
        <w:rPr>
          <w:rFonts w:ascii="Arial" w:hAnsi="Arial" w:cs="Arial"/>
        </w:rPr>
        <w:t>Otros</w:t>
      </w:r>
    </w:p>
    <w:p w:rsidR="00194402" w:rsidRPr="000010C2" w:rsidRDefault="00194402" w:rsidP="00194402">
      <w:pPr>
        <w:spacing w:line="240" w:lineRule="auto"/>
        <w:rPr>
          <w:rFonts w:ascii="Arial" w:hAnsi="Arial" w:cs="Arial"/>
          <w:b/>
          <w:color w:val="FFFFFF"/>
          <w:u w:val="single"/>
        </w:rPr>
      </w:pPr>
    </w:p>
    <w:p w:rsidR="00194402" w:rsidRPr="000010C2" w:rsidRDefault="00194402" w:rsidP="00194402">
      <w:pPr>
        <w:spacing w:line="240" w:lineRule="auto"/>
        <w:rPr>
          <w:rFonts w:ascii="Arial" w:hAnsi="Arial" w:cs="Arial"/>
        </w:rPr>
      </w:pPr>
      <w:r w:rsidRPr="000010C2">
        <w:rPr>
          <w:rFonts w:ascii="Arial" w:hAnsi="Arial" w:cs="Arial"/>
          <w:b/>
          <w:u w:val="single"/>
        </w:rPr>
        <w:t>INFORMACIÓN  DEL REPRESENTANTE</w:t>
      </w:r>
    </w:p>
    <w:p w:rsidR="00194402" w:rsidRDefault="00194402" w:rsidP="00EB01EC">
      <w:pPr>
        <w:pStyle w:val="Prrafodelista1"/>
        <w:spacing w:line="240" w:lineRule="auto"/>
        <w:ind w:left="0"/>
        <w:rPr>
          <w:rFonts w:ascii="Arial" w:hAnsi="Arial" w:cs="Arial"/>
          <w:lang w:val="es-EC"/>
        </w:rPr>
      </w:pPr>
      <w:r w:rsidRPr="000010C2">
        <w:rPr>
          <w:rFonts w:ascii="Arial" w:hAnsi="Arial" w:cs="Arial"/>
          <w:lang w:val="es-EC"/>
        </w:rPr>
        <w:t>Nombre:___________________________</w:t>
      </w:r>
      <w:r w:rsidR="00EB01EC">
        <w:rPr>
          <w:rFonts w:ascii="Arial" w:hAnsi="Arial" w:cs="Arial"/>
          <w:lang w:val="es-EC"/>
        </w:rPr>
        <w:t>______________________________</w:t>
      </w:r>
    </w:p>
    <w:p w:rsidR="00EB01EC" w:rsidRDefault="00EB01EC" w:rsidP="00EB01EC">
      <w:pPr>
        <w:pStyle w:val="Prrafodelista1"/>
        <w:spacing w:line="240" w:lineRule="auto"/>
        <w:rPr>
          <w:rFonts w:ascii="Arial" w:hAnsi="Arial" w:cs="Arial"/>
          <w:lang w:val="es-EC"/>
        </w:rPr>
      </w:pPr>
    </w:p>
    <w:p w:rsidR="00194402" w:rsidRPr="00EB01EC" w:rsidRDefault="00194402" w:rsidP="00EB01EC">
      <w:pPr>
        <w:pStyle w:val="Prrafodelista1"/>
        <w:spacing w:line="240" w:lineRule="auto"/>
        <w:ind w:left="0"/>
        <w:rPr>
          <w:rFonts w:ascii="Arial" w:hAnsi="Arial" w:cs="Arial"/>
          <w:lang w:val="es-EC"/>
        </w:rPr>
      </w:pPr>
      <w:r w:rsidRPr="00EB01EC">
        <w:rPr>
          <w:rFonts w:ascii="Arial" w:hAnsi="Arial" w:cs="Arial"/>
          <w:lang w:val="es-EC"/>
        </w:rPr>
        <w:t>Cedula de identidad: ___________________</w:t>
      </w:r>
    </w:p>
    <w:p w:rsidR="00EB01EC" w:rsidRDefault="00EB01EC" w:rsidP="00EB01EC">
      <w:pPr>
        <w:pStyle w:val="Prrafodelista1"/>
        <w:spacing w:line="240" w:lineRule="auto"/>
        <w:ind w:left="0"/>
        <w:rPr>
          <w:rFonts w:ascii="Arial" w:hAnsi="Arial" w:cs="Arial"/>
          <w:lang w:val="es-EC"/>
        </w:rPr>
      </w:pPr>
    </w:p>
    <w:p w:rsidR="00194402" w:rsidRPr="000010C2" w:rsidRDefault="00194402" w:rsidP="00EB01EC">
      <w:pPr>
        <w:pStyle w:val="Prrafodelista1"/>
        <w:spacing w:line="240" w:lineRule="auto"/>
        <w:ind w:left="0"/>
        <w:rPr>
          <w:rFonts w:ascii="Arial" w:hAnsi="Arial" w:cs="Arial"/>
          <w:lang w:val="es-EC"/>
        </w:rPr>
      </w:pPr>
      <w:r w:rsidRPr="000010C2">
        <w:rPr>
          <w:rFonts w:ascii="Arial" w:hAnsi="Arial" w:cs="Arial"/>
          <w:lang w:val="es-EC"/>
        </w:rPr>
        <w:t>Teléfonos:____________________________________________________</w:t>
      </w:r>
    </w:p>
    <w:p w:rsidR="00EB01EC" w:rsidRDefault="00EB01EC" w:rsidP="00EB01EC">
      <w:pPr>
        <w:pStyle w:val="Prrafodelista1"/>
        <w:spacing w:line="240" w:lineRule="auto"/>
        <w:ind w:left="1776"/>
        <w:rPr>
          <w:rFonts w:ascii="Arial" w:hAnsi="Arial" w:cs="Arial"/>
          <w:lang w:val="es-EC"/>
        </w:rPr>
      </w:pPr>
    </w:p>
    <w:p w:rsidR="00EB01EC" w:rsidRPr="007C5DE0" w:rsidRDefault="00753D04" w:rsidP="00EB01EC">
      <w:pPr>
        <w:pStyle w:val="Prrafodelista1"/>
        <w:spacing w:line="240" w:lineRule="auto"/>
        <w:ind w:left="0"/>
        <w:rPr>
          <w:rFonts w:ascii="Arial" w:hAnsi="Arial" w:cs="Arial"/>
          <w:b/>
          <w:color w:val="31849B" w:themeColor="accent5" w:themeShade="BF"/>
          <w:sz w:val="24"/>
          <w:u w:val="single"/>
          <w:lang w:val="es-EC"/>
        </w:rPr>
      </w:pPr>
      <w:r w:rsidRPr="00753D04">
        <w:rPr>
          <w:rFonts w:ascii="Arial" w:hAnsi="Arial" w:cs="Arial"/>
          <w:noProof/>
          <w:lang w:val="es-EC" w:eastAsia="es-EC"/>
        </w:rPr>
        <w:pict>
          <v:shape id="_x0000_s1114" type="#_x0000_t32" style="position:absolute;margin-left:56.1pt;margin-top:10.8pt;width:293.75pt;height:0;z-index:251804672" o:connectortype="straight"/>
        </w:pict>
      </w:r>
      <w:r w:rsidR="00194402" w:rsidRPr="000010C2">
        <w:rPr>
          <w:rFonts w:ascii="Arial" w:hAnsi="Arial" w:cs="Arial"/>
          <w:lang w:val="es-EC"/>
        </w:rPr>
        <w:t xml:space="preserve">Dirección: </w:t>
      </w:r>
    </w:p>
    <w:p w:rsidR="00194402" w:rsidRDefault="00194402" w:rsidP="00194402">
      <w:pPr>
        <w:spacing w:line="240" w:lineRule="auto"/>
        <w:rPr>
          <w:rFonts w:ascii="Arial" w:hAnsi="Arial" w:cs="Arial"/>
          <w:b/>
          <w:color w:val="31849B" w:themeColor="accent5" w:themeShade="BF"/>
          <w:sz w:val="24"/>
          <w:u w:val="single"/>
        </w:rPr>
      </w:pPr>
    </w:p>
    <w:p w:rsidR="00EB01EC" w:rsidRDefault="00EB01EC" w:rsidP="00194402">
      <w:pPr>
        <w:spacing w:line="240" w:lineRule="auto"/>
        <w:rPr>
          <w:rFonts w:ascii="Arial" w:hAnsi="Arial" w:cs="Arial"/>
          <w:b/>
          <w:color w:val="31849B" w:themeColor="accent5" w:themeShade="BF"/>
          <w:sz w:val="24"/>
          <w:u w:val="single"/>
        </w:rPr>
      </w:pPr>
    </w:p>
    <w:p w:rsidR="00EB01EC" w:rsidRDefault="00EB01EC" w:rsidP="00194402">
      <w:pPr>
        <w:spacing w:line="240" w:lineRule="auto"/>
        <w:rPr>
          <w:rFonts w:ascii="Arial" w:hAnsi="Arial" w:cs="Arial"/>
          <w:b/>
          <w:color w:val="31849B" w:themeColor="accent5" w:themeShade="BF"/>
          <w:sz w:val="24"/>
          <w:u w:val="single"/>
        </w:rPr>
      </w:pPr>
    </w:p>
    <w:p w:rsidR="00EB01EC" w:rsidRPr="00E7329B" w:rsidRDefault="00EB01EC" w:rsidP="00194402">
      <w:pPr>
        <w:spacing w:line="240" w:lineRule="auto"/>
        <w:rPr>
          <w:rFonts w:ascii="Arial" w:hAnsi="Arial" w:cs="Arial"/>
          <w:b/>
          <w:color w:val="17365D" w:themeColor="text2" w:themeShade="BF"/>
          <w:sz w:val="24"/>
          <w:u w:val="single"/>
        </w:rPr>
      </w:pPr>
      <w:r w:rsidRPr="00E7329B">
        <w:rPr>
          <w:rFonts w:ascii="Arial" w:hAnsi="Arial" w:cs="Arial"/>
          <w:b/>
          <w:color w:val="17365D" w:themeColor="text2" w:themeShade="BF"/>
          <w:sz w:val="24"/>
          <w:u w:val="single"/>
        </w:rPr>
        <w:lastRenderedPageBreak/>
        <w:t xml:space="preserve">Anexo </w:t>
      </w:r>
      <w:r w:rsidR="007C5DE0" w:rsidRPr="00E7329B">
        <w:rPr>
          <w:rFonts w:ascii="Arial" w:hAnsi="Arial" w:cs="Arial"/>
          <w:b/>
          <w:color w:val="17365D" w:themeColor="text2" w:themeShade="BF"/>
          <w:sz w:val="24"/>
          <w:u w:val="single"/>
        </w:rPr>
        <w:t>11</w:t>
      </w:r>
      <w:r w:rsidR="00E7329B">
        <w:rPr>
          <w:rFonts w:ascii="Arial" w:hAnsi="Arial" w:cs="Arial"/>
          <w:b/>
          <w:color w:val="17365D" w:themeColor="text2" w:themeShade="BF"/>
          <w:sz w:val="24"/>
          <w:u w:val="single"/>
        </w:rPr>
        <w:t xml:space="preserve"> Políticas</w:t>
      </w:r>
    </w:p>
    <w:p w:rsidR="007C5DE0" w:rsidRPr="0085489D" w:rsidRDefault="007C5DE0" w:rsidP="007C5DE0">
      <w:pPr>
        <w:pStyle w:val="Prrafodelista"/>
        <w:spacing w:after="0" w:line="240" w:lineRule="auto"/>
        <w:ind w:left="1440"/>
        <w:jc w:val="center"/>
        <w:rPr>
          <w:rFonts w:ascii="Arial" w:hAnsi="Arial" w:cs="Arial"/>
          <w:b/>
        </w:rPr>
      </w:pPr>
      <w:r w:rsidRPr="0085489D">
        <w:rPr>
          <w:rFonts w:ascii="Arial" w:hAnsi="Arial" w:cs="Arial"/>
          <w:b/>
        </w:rPr>
        <w:t xml:space="preserve">Políticas de </w:t>
      </w:r>
      <w:r>
        <w:rPr>
          <w:rFonts w:ascii="Arial" w:hAnsi="Arial" w:cs="Arial"/>
          <w:b/>
        </w:rPr>
        <w:t>"</w:t>
      </w:r>
      <w:r w:rsidRPr="0085489D">
        <w:rPr>
          <w:rFonts w:ascii="Arial" w:hAnsi="Arial" w:cs="Arial"/>
          <w:b/>
        </w:rPr>
        <w:t>MUNDO FELIZ</w:t>
      </w:r>
      <w:r>
        <w:rPr>
          <w:rFonts w:ascii="Arial" w:hAnsi="Arial" w:cs="Arial"/>
          <w:b/>
        </w:rPr>
        <w:t>"</w:t>
      </w:r>
    </w:p>
    <w:p w:rsidR="007C5DE0" w:rsidRPr="0085489D" w:rsidRDefault="007C5DE0" w:rsidP="007C5DE0">
      <w:pPr>
        <w:spacing w:after="0" w:line="240" w:lineRule="auto"/>
        <w:jc w:val="center"/>
        <w:rPr>
          <w:rFonts w:ascii="Arial" w:hAnsi="Arial" w:cs="Arial"/>
          <w:b/>
        </w:rPr>
      </w:pPr>
    </w:p>
    <w:p w:rsidR="007C5DE0" w:rsidRDefault="007C5DE0" w:rsidP="007C5DE0">
      <w:pPr>
        <w:spacing w:after="0" w:line="240" w:lineRule="auto"/>
        <w:rPr>
          <w:rFonts w:ascii="Arial" w:hAnsi="Arial" w:cs="Arial"/>
        </w:rPr>
      </w:pPr>
      <w:r>
        <w:rPr>
          <w:rFonts w:ascii="Arial" w:hAnsi="Arial" w:cs="Arial"/>
        </w:rPr>
        <w:t>1.-  El niño entrará</w:t>
      </w:r>
      <w:r w:rsidRPr="0085489D">
        <w:rPr>
          <w:rFonts w:ascii="Arial" w:hAnsi="Arial" w:cs="Arial"/>
        </w:rPr>
        <w:t xml:space="preserve"> a las 9:00 de la mañana y en caso de utilizar e</w:t>
      </w:r>
      <w:r>
        <w:rPr>
          <w:rFonts w:ascii="Arial" w:hAnsi="Arial" w:cs="Arial"/>
        </w:rPr>
        <w:t>l expreso el recorrido comenzará</w:t>
      </w:r>
      <w:r w:rsidRPr="0085489D">
        <w:rPr>
          <w:rFonts w:ascii="Arial" w:hAnsi="Arial" w:cs="Arial"/>
        </w:rPr>
        <w:t xml:space="preserve"> a las 8:15 de la mañana  por lo que se debe de coordinar con el Chofer encargado del traslado de los niños y la hora exacta de espera.</w:t>
      </w:r>
    </w:p>
    <w:p w:rsidR="007C5DE0" w:rsidRDefault="007C5DE0" w:rsidP="007C5DE0">
      <w:pPr>
        <w:spacing w:after="0" w:line="240" w:lineRule="auto"/>
        <w:rPr>
          <w:rFonts w:ascii="Arial" w:hAnsi="Arial" w:cs="Arial"/>
        </w:rPr>
      </w:pPr>
      <w:r>
        <w:rPr>
          <w:rFonts w:ascii="Arial" w:hAnsi="Arial" w:cs="Arial"/>
        </w:rPr>
        <w:t>2</w:t>
      </w:r>
      <w:r w:rsidRPr="0085489D">
        <w:rPr>
          <w:rFonts w:ascii="Arial" w:hAnsi="Arial" w:cs="Arial"/>
        </w:rPr>
        <w:t xml:space="preserve">.-  Al </w:t>
      </w:r>
      <w:r>
        <w:rPr>
          <w:rFonts w:ascii="Arial" w:hAnsi="Arial" w:cs="Arial"/>
        </w:rPr>
        <w:t>inicio de cada mes se le enviará</w:t>
      </w:r>
      <w:r w:rsidRPr="0085489D">
        <w:rPr>
          <w:rFonts w:ascii="Arial" w:hAnsi="Arial" w:cs="Arial"/>
        </w:rPr>
        <w:t xml:space="preserve"> el detalle del menú que se servirá</w:t>
      </w:r>
      <w:r>
        <w:rPr>
          <w:rFonts w:ascii="Arial" w:hAnsi="Arial" w:cs="Arial"/>
        </w:rPr>
        <w:t xml:space="preserve"> en dicho mes</w:t>
      </w:r>
      <w:r w:rsidRPr="0085489D">
        <w:rPr>
          <w:rFonts w:ascii="Arial" w:hAnsi="Arial" w:cs="Arial"/>
        </w:rPr>
        <w:t>.</w:t>
      </w:r>
    </w:p>
    <w:p w:rsidR="007C5DE0" w:rsidRDefault="007C5DE0" w:rsidP="007C5DE0">
      <w:pPr>
        <w:spacing w:after="0" w:line="240" w:lineRule="auto"/>
        <w:rPr>
          <w:rFonts w:ascii="Arial" w:hAnsi="Arial" w:cs="Arial"/>
        </w:rPr>
      </w:pPr>
      <w:r>
        <w:rPr>
          <w:rFonts w:ascii="Arial" w:hAnsi="Arial" w:cs="Arial"/>
        </w:rPr>
        <w:t>3</w:t>
      </w:r>
      <w:r w:rsidRPr="0085489D">
        <w:rPr>
          <w:rFonts w:ascii="Arial" w:hAnsi="Arial" w:cs="Arial"/>
        </w:rPr>
        <w:t xml:space="preserve">.- El pago de las mensualidades deben de realizarse durante </w:t>
      </w:r>
      <w:r>
        <w:rPr>
          <w:rFonts w:ascii="Arial" w:hAnsi="Arial" w:cs="Arial"/>
        </w:rPr>
        <w:t>los primeros 5 días de cada mes</w:t>
      </w:r>
      <w:r w:rsidRPr="0085489D">
        <w:rPr>
          <w:rFonts w:ascii="Arial" w:hAnsi="Arial" w:cs="Arial"/>
        </w:rPr>
        <w:t>.</w:t>
      </w:r>
    </w:p>
    <w:p w:rsidR="007C5DE0" w:rsidRPr="00C734BA" w:rsidRDefault="007C5DE0" w:rsidP="007C5DE0">
      <w:pPr>
        <w:spacing w:after="0" w:line="240" w:lineRule="auto"/>
        <w:rPr>
          <w:rFonts w:ascii="Arial" w:hAnsi="Arial" w:cs="Arial"/>
        </w:rPr>
      </w:pPr>
      <w:r>
        <w:rPr>
          <w:rFonts w:ascii="Arial" w:hAnsi="Arial" w:cs="Arial"/>
        </w:rPr>
        <w:t>4</w:t>
      </w:r>
      <w:r w:rsidRPr="0085489D">
        <w:rPr>
          <w:rFonts w:ascii="Arial" w:hAnsi="Arial" w:cs="Arial"/>
        </w:rPr>
        <w:t>.- El niño debe llevar:</w:t>
      </w:r>
    </w:p>
    <w:p w:rsidR="007C5DE0" w:rsidRPr="0085489D" w:rsidRDefault="007C5DE0" w:rsidP="007C5DE0">
      <w:pPr>
        <w:spacing w:after="0" w:line="240" w:lineRule="auto"/>
        <w:rPr>
          <w:rFonts w:ascii="Arial" w:hAnsi="Arial" w:cs="Arial"/>
        </w:rPr>
      </w:pPr>
      <w:r>
        <w:rPr>
          <w:rFonts w:ascii="Arial" w:hAnsi="Arial" w:cs="Arial"/>
          <w:noProof/>
        </w:rPr>
        <w:drawing>
          <wp:anchor distT="0" distB="0" distL="114300" distR="114300" simplePos="0" relativeHeight="251806720" behindDoc="0" locked="0" layoutInCell="1" allowOverlap="1">
            <wp:simplePos x="0" y="0"/>
            <wp:positionH relativeFrom="column">
              <wp:posOffset>928370</wp:posOffset>
            </wp:positionH>
            <wp:positionV relativeFrom="paragraph">
              <wp:posOffset>106045</wp:posOffset>
            </wp:positionV>
            <wp:extent cx="4724400" cy="2771775"/>
            <wp:effectExtent l="19050" t="0" r="0" b="0"/>
            <wp:wrapSquare wrapText="bothSides"/>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4724400" cy="2771775"/>
                    </a:xfrm>
                    <a:prstGeom prst="rect">
                      <a:avLst/>
                    </a:prstGeom>
                    <a:noFill/>
                    <a:ln w="9525">
                      <a:noFill/>
                      <a:miter lim="800000"/>
                      <a:headEnd/>
                      <a:tailEnd/>
                    </a:ln>
                  </pic:spPr>
                </pic:pic>
              </a:graphicData>
            </a:graphic>
          </wp:anchor>
        </w:drawing>
      </w:r>
    </w:p>
    <w:p w:rsidR="007C5DE0" w:rsidRPr="0085489D" w:rsidRDefault="007C5DE0" w:rsidP="007C5DE0">
      <w:pPr>
        <w:spacing w:after="0" w:line="240" w:lineRule="auto"/>
        <w:rPr>
          <w:rFonts w:ascii="Arial" w:hAnsi="Arial" w:cs="Arial"/>
        </w:rPr>
      </w:pPr>
    </w:p>
    <w:p w:rsidR="007C5DE0" w:rsidRPr="0085489D" w:rsidRDefault="007C5DE0" w:rsidP="007C5DE0">
      <w:pPr>
        <w:spacing w:after="0" w:line="240" w:lineRule="auto"/>
        <w:rPr>
          <w:rFonts w:ascii="Arial" w:hAnsi="Arial" w:cs="Arial"/>
        </w:rPr>
      </w:pPr>
    </w:p>
    <w:p w:rsidR="007C5DE0" w:rsidRPr="0085489D" w:rsidRDefault="007C5DE0" w:rsidP="007C5DE0">
      <w:pPr>
        <w:spacing w:after="0" w:line="240" w:lineRule="auto"/>
        <w:rPr>
          <w:rFonts w:ascii="Arial" w:hAnsi="Arial" w:cs="Arial"/>
        </w:rPr>
      </w:pPr>
      <w:r w:rsidRPr="0085489D">
        <w:rPr>
          <w:rFonts w:ascii="Arial" w:hAnsi="Arial" w:cs="Arial"/>
        </w:rPr>
        <w:br w:type="textWrapping" w:clear="all"/>
      </w:r>
    </w:p>
    <w:p w:rsidR="007C5DE0" w:rsidRPr="0085489D" w:rsidRDefault="007C5DE0" w:rsidP="007C5DE0">
      <w:pPr>
        <w:spacing w:after="0" w:line="240" w:lineRule="auto"/>
        <w:rPr>
          <w:rFonts w:ascii="Arial" w:hAnsi="Arial" w:cs="Arial"/>
        </w:rPr>
      </w:pPr>
      <w:r>
        <w:rPr>
          <w:rFonts w:ascii="Arial" w:hAnsi="Arial" w:cs="Arial"/>
          <w:noProof/>
        </w:rPr>
        <w:drawing>
          <wp:anchor distT="0" distB="0" distL="114300" distR="114300" simplePos="0" relativeHeight="251807744" behindDoc="0" locked="0" layoutInCell="1" allowOverlap="1">
            <wp:simplePos x="0" y="0"/>
            <wp:positionH relativeFrom="column">
              <wp:posOffset>299720</wp:posOffset>
            </wp:positionH>
            <wp:positionV relativeFrom="paragraph">
              <wp:posOffset>248920</wp:posOffset>
            </wp:positionV>
            <wp:extent cx="5572125" cy="2381250"/>
            <wp:effectExtent l="19050" t="0" r="9525" b="0"/>
            <wp:wrapSquare wrapText="bothSides"/>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5572125" cy="2381250"/>
                    </a:xfrm>
                    <a:prstGeom prst="rect">
                      <a:avLst/>
                    </a:prstGeom>
                    <a:noFill/>
                    <a:ln w="9525">
                      <a:noFill/>
                      <a:miter lim="800000"/>
                      <a:headEnd/>
                      <a:tailEnd/>
                    </a:ln>
                  </pic:spPr>
                </pic:pic>
              </a:graphicData>
            </a:graphic>
          </wp:anchor>
        </w:drawing>
      </w:r>
      <w:r>
        <w:rPr>
          <w:rFonts w:ascii="Arial" w:hAnsi="Arial" w:cs="Arial"/>
        </w:rPr>
        <w:t>5</w:t>
      </w:r>
      <w:r w:rsidRPr="0085489D">
        <w:rPr>
          <w:rFonts w:ascii="Arial" w:hAnsi="Arial" w:cs="Arial"/>
        </w:rPr>
        <w:t xml:space="preserve">.- El niño debe </w:t>
      </w:r>
      <w:r>
        <w:rPr>
          <w:rFonts w:ascii="Arial" w:hAnsi="Arial" w:cs="Arial"/>
        </w:rPr>
        <w:t xml:space="preserve">llevar </w:t>
      </w:r>
      <w:r w:rsidRPr="0085489D">
        <w:rPr>
          <w:rFonts w:ascii="Arial" w:hAnsi="Arial" w:cs="Arial"/>
        </w:rPr>
        <w:t>material didáctico tal como se muestra a continuación:</w:t>
      </w:r>
    </w:p>
    <w:p w:rsidR="007C5DE0" w:rsidRDefault="007C5DE0" w:rsidP="007C5DE0">
      <w:pPr>
        <w:spacing w:after="0" w:line="240" w:lineRule="auto"/>
        <w:rPr>
          <w:rFonts w:ascii="Arial" w:hAnsi="Arial" w:cs="Arial"/>
          <w:b/>
          <w:color w:val="17365D" w:themeColor="text2" w:themeShade="BF"/>
          <w:sz w:val="24"/>
          <w:u w:val="single"/>
        </w:rPr>
      </w:pPr>
      <w:r w:rsidRPr="00E7329B">
        <w:rPr>
          <w:rFonts w:ascii="Arial" w:hAnsi="Arial" w:cs="Arial"/>
          <w:b/>
          <w:color w:val="17365D" w:themeColor="text2" w:themeShade="BF"/>
          <w:sz w:val="24"/>
          <w:u w:val="single"/>
        </w:rPr>
        <w:lastRenderedPageBreak/>
        <w:t>Anexo</w:t>
      </w:r>
      <w:r w:rsidR="00C65DE0" w:rsidRPr="00E7329B">
        <w:rPr>
          <w:rFonts w:ascii="Arial" w:hAnsi="Arial" w:cs="Arial"/>
          <w:b/>
          <w:color w:val="17365D" w:themeColor="text2" w:themeShade="BF"/>
          <w:sz w:val="24"/>
          <w:u w:val="single"/>
        </w:rPr>
        <w:t xml:space="preserve"> 12</w:t>
      </w:r>
      <w:r w:rsidR="002A3178">
        <w:rPr>
          <w:rFonts w:ascii="Arial" w:hAnsi="Arial" w:cs="Arial"/>
          <w:b/>
          <w:color w:val="17365D" w:themeColor="text2" w:themeShade="BF"/>
          <w:sz w:val="24"/>
          <w:u w:val="single"/>
        </w:rPr>
        <w:t xml:space="preserve"> Fi</w:t>
      </w:r>
      <w:r w:rsidR="00E7329B">
        <w:rPr>
          <w:rFonts w:ascii="Arial" w:hAnsi="Arial" w:cs="Arial"/>
          <w:b/>
          <w:color w:val="17365D" w:themeColor="text2" w:themeShade="BF"/>
          <w:sz w:val="24"/>
          <w:u w:val="single"/>
        </w:rPr>
        <w:t>cha</w:t>
      </w:r>
      <w:r w:rsidR="002A3178">
        <w:rPr>
          <w:rFonts w:ascii="Arial" w:hAnsi="Arial" w:cs="Arial"/>
          <w:b/>
          <w:color w:val="17365D" w:themeColor="text2" w:themeShade="BF"/>
          <w:sz w:val="24"/>
          <w:u w:val="single"/>
        </w:rPr>
        <w:t xml:space="preserve"> Inscripción mujeres embarazadas</w:t>
      </w:r>
    </w:p>
    <w:p w:rsidR="002A3178" w:rsidRPr="00E7329B" w:rsidRDefault="002A3178" w:rsidP="007C5DE0">
      <w:pPr>
        <w:spacing w:after="0" w:line="240" w:lineRule="auto"/>
        <w:rPr>
          <w:rFonts w:ascii="Arial" w:hAnsi="Arial" w:cs="Arial"/>
          <w:b/>
          <w:color w:val="17365D" w:themeColor="text2" w:themeShade="BF"/>
          <w:sz w:val="24"/>
          <w:u w:val="single"/>
        </w:rPr>
      </w:pPr>
    </w:p>
    <w:p w:rsidR="00C65DE0" w:rsidRPr="00C65DE0" w:rsidRDefault="00C65DE0" w:rsidP="00C65DE0">
      <w:pPr>
        <w:jc w:val="center"/>
        <w:rPr>
          <w:rFonts w:ascii="Arial" w:hAnsi="Arial" w:cs="Arial"/>
          <w:b/>
          <w:u w:val="single"/>
        </w:rPr>
      </w:pPr>
      <w:r w:rsidRPr="00C65DE0">
        <w:rPr>
          <w:rFonts w:ascii="Arial" w:hAnsi="Arial" w:cs="Arial"/>
          <w:b/>
          <w:u w:val="single"/>
        </w:rPr>
        <w:t>Datos inscripción</w:t>
      </w:r>
    </w:p>
    <w:p w:rsidR="00C65DE0" w:rsidRPr="00C65DE0" w:rsidRDefault="00C65DE0" w:rsidP="00C65DE0">
      <w:pPr>
        <w:rPr>
          <w:rFonts w:ascii="Arial" w:hAnsi="Arial" w:cs="Arial"/>
          <w:b/>
          <w:color w:val="FFFFFF"/>
          <w:highlight w:val="darkBlue"/>
          <w:u w:val="single"/>
        </w:rPr>
      </w:pPr>
    </w:p>
    <w:p w:rsidR="00C65DE0" w:rsidRPr="00C65DE0" w:rsidRDefault="00C65DE0" w:rsidP="00C65DE0">
      <w:pPr>
        <w:rPr>
          <w:rFonts w:ascii="Arial" w:hAnsi="Arial" w:cs="Arial"/>
          <w:b/>
          <w:u w:val="single"/>
        </w:rPr>
      </w:pPr>
      <w:r w:rsidRPr="00C65DE0">
        <w:rPr>
          <w:rFonts w:ascii="Arial" w:hAnsi="Arial" w:cs="Arial"/>
          <w:b/>
          <w:u w:val="single"/>
        </w:rPr>
        <w:t>INFORMACIÓN PERSONAL</w:t>
      </w:r>
    </w:p>
    <w:p w:rsidR="00C65DE0" w:rsidRPr="00C65DE0" w:rsidRDefault="00C65DE0" w:rsidP="00C65DE0">
      <w:pPr>
        <w:rPr>
          <w:rFonts w:ascii="Arial" w:hAnsi="Arial" w:cs="Arial"/>
        </w:rPr>
      </w:pPr>
    </w:p>
    <w:p w:rsidR="00C65DE0" w:rsidRPr="00C65DE0" w:rsidRDefault="00753D04" w:rsidP="00C65DE0">
      <w:pPr>
        <w:rPr>
          <w:rFonts w:ascii="Arial" w:hAnsi="Arial" w:cs="Arial"/>
        </w:rPr>
      </w:pPr>
      <w:r>
        <w:rPr>
          <w:rFonts w:ascii="Arial" w:hAnsi="Arial" w:cs="Arial"/>
          <w:noProof/>
        </w:rPr>
        <w:pict>
          <v:shape id="_x0000_s1118" type="#_x0000_t32" style="position:absolute;margin-left:52.95pt;margin-top:8.65pt;width:180.75pt;height:0;z-index:251810816" o:connectortype="straight"/>
        </w:pict>
      </w:r>
      <w:r w:rsidR="00C65DE0" w:rsidRPr="00C65DE0">
        <w:rPr>
          <w:rFonts w:ascii="Arial" w:hAnsi="Arial" w:cs="Arial"/>
        </w:rPr>
        <w:t>Nombres:</w:t>
      </w:r>
    </w:p>
    <w:p w:rsidR="00C65DE0" w:rsidRPr="00C65DE0" w:rsidRDefault="00753D04" w:rsidP="00C65DE0">
      <w:pPr>
        <w:rPr>
          <w:rFonts w:ascii="Arial" w:hAnsi="Arial" w:cs="Arial"/>
        </w:rPr>
      </w:pPr>
      <w:r>
        <w:rPr>
          <w:rFonts w:ascii="Arial" w:hAnsi="Arial" w:cs="Arial"/>
          <w:noProof/>
        </w:rPr>
        <w:pict>
          <v:shape id="_x0000_s1119" type="#_x0000_t32" style="position:absolute;margin-left:51.45pt;margin-top:9.4pt;width:180.75pt;height:0;z-index:251811840" o:connectortype="straight"/>
        </w:pict>
      </w:r>
      <w:r w:rsidR="00C65DE0" w:rsidRPr="00C65DE0">
        <w:rPr>
          <w:rFonts w:ascii="Arial" w:hAnsi="Arial" w:cs="Arial"/>
        </w:rPr>
        <w:t>Apellidos:</w:t>
      </w:r>
    </w:p>
    <w:p w:rsidR="00C65DE0" w:rsidRPr="00C65DE0" w:rsidRDefault="00753D04" w:rsidP="00C65DE0">
      <w:pPr>
        <w:rPr>
          <w:rFonts w:ascii="Arial" w:hAnsi="Arial" w:cs="Arial"/>
        </w:rPr>
      </w:pPr>
      <w:r>
        <w:rPr>
          <w:rFonts w:ascii="Arial" w:hAnsi="Arial" w:cs="Arial"/>
          <w:noProof/>
        </w:rPr>
        <w:pict>
          <v:shape id="_x0000_s1121" type="#_x0000_t32" style="position:absolute;margin-left:359.7pt;margin-top:9.4pt;width:84.75pt;height:0;z-index:251813888" o:connectortype="straight"/>
        </w:pict>
      </w:r>
      <w:r>
        <w:rPr>
          <w:rFonts w:ascii="Arial" w:hAnsi="Arial" w:cs="Arial"/>
          <w:noProof/>
        </w:rPr>
        <w:pict>
          <v:shape id="_x0000_s1120" type="#_x0000_t32" style="position:absolute;margin-left:109.2pt;margin-top:9.4pt;width:180.75pt;height:0;z-index:251812864" o:connectortype="straight"/>
        </w:pict>
      </w:r>
      <w:r w:rsidR="00C65DE0" w:rsidRPr="00C65DE0">
        <w:rPr>
          <w:rFonts w:ascii="Arial" w:hAnsi="Arial" w:cs="Arial"/>
        </w:rPr>
        <w:t>Fecha de nacimiento:</w:t>
      </w:r>
      <w:r w:rsidR="00C65DE0" w:rsidRPr="00C65DE0">
        <w:rPr>
          <w:rFonts w:ascii="Arial" w:hAnsi="Arial" w:cs="Arial"/>
        </w:rPr>
        <w:tab/>
        <w:t xml:space="preserve">                                                                        Edad:</w:t>
      </w:r>
    </w:p>
    <w:p w:rsidR="00C65DE0" w:rsidRPr="00C65DE0" w:rsidRDefault="00753D04" w:rsidP="00C65DE0">
      <w:pPr>
        <w:rPr>
          <w:rFonts w:ascii="Arial" w:hAnsi="Arial" w:cs="Arial"/>
        </w:rPr>
      </w:pPr>
      <w:r>
        <w:rPr>
          <w:rFonts w:ascii="Arial" w:hAnsi="Arial" w:cs="Arial"/>
          <w:noProof/>
        </w:rPr>
        <w:pict>
          <v:shape id="_x0000_s1122" type="#_x0000_t32" style="position:absolute;margin-left:200.7pt;margin-top:10.15pt;width:117.75pt;height:0;z-index:251814912" o:connectortype="straight"/>
        </w:pict>
      </w:r>
      <w:r w:rsidR="00C65DE0" w:rsidRPr="00C65DE0">
        <w:rPr>
          <w:rFonts w:ascii="Arial" w:hAnsi="Arial" w:cs="Arial"/>
        </w:rPr>
        <w:t>Número de embarazos (incluido actual):</w:t>
      </w:r>
    </w:p>
    <w:p w:rsidR="00C65DE0" w:rsidRPr="00C65DE0" w:rsidRDefault="00753D04" w:rsidP="00C65DE0">
      <w:pPr>
        <w:rPr>
          <w:rFonts w:ascii="Arial" w:hAnsi="Arial" w:cs="Arial"/>
        </w:rPr>
      </w:pPr>
      <w:r>
        <w:rPr>
          <w:rFonts w:ascii="Arial" w:hAnsi="Arial" w:cs="Arial"/>
          <w:noProof/>
        </w:rPr>
        <w:pict>
          <v:shape id="_x0000_s1117" type="#_x0000_t32" style="position:absolute;margin-left:179.7pt;margin-top:9.6pt;width:119.25pt;height:0;z-index:251809792" o:connectortype="straight"/>
        </w:pict>
      </w:r>
      <w:r w:rsidR="00C65DE0" w:rsidRPr="00C65DE0">
        <w:rPr>
          <w:rFonts w:ascii="Arial" w:hAnsi="Arial" w:cs="Arial"/>
          <w:noProof/>
        </w:rPr>
        <w:t xml:space="preserve">Cuantos meses tiene de embarazo:  </w:t>
      </w:r>
      <w:r w:rsidR="00C65DE0" w:rsidRPr="00C65DE0">
        <w:rPr>
          <w:rFonts w:ascii="Arial" w:hAnsi="Arial" w:cs="Arial"/>
        </w:rPr>
        <w:tab/>
      </w:r>
      <w:r w:rsidR="00C65DE0" w:rsidRPr="00C65DE0">
        <w:rPr>
          <w:rFonts w:ascii="Arial" w:hAnsi="Arial" w:cs="Arial"/>
        </w:rPr>
        <w:tab/>
      </w:r>
    </w:p>
    <w:p w:rsidR="00C65DE0" w:rsidRPr="00C65DE0" w:rsidRDefault="00753D04" w:rsidP="00C65DE0">
      <w:pPr>
        <w:rPr>
          <w:rFonts w:ascii="Arial" w:hAnsi="Arial" w:cs="Arial"/>
        </w:rPr>
      </w:pPr>
      <w:r>
        <w:rPr>
          <w:rFonts w:ascii="Arial" w:hAnsi="Arial" w:cs="Arial"/>
          <w:noProof/>
        </w:rPr>
        <w:pict>
          <v:rect id="_x0000_s1128" style="position:absolute;margin-left:194.7pt;margin-top:.6pt;width:15pt;height:11.25pt;z-index:251821056"/>
        </w:pict>
      </w:r>
      <w:r>
        <w:rPr>
          <w:rFonts w:ascii="Arial" w:hAnsi="Arial" w:cs="Arial"/>
          <w:noProof/>
        </w:rPr>
        <w:pict>
          <v:rect id="_x0000_s1127" style="position:absolute;margin-left:120.45pt;margin-top:.6pt;width:15pt;height:11.25pt;z-index:251820032"/>
        </w:pict>
      </w:r>
      <w:r w:rsidR="00C65DE0" w:rsidRPr="00C65DE0">
        <w:rPr>
          <w:rFonts w:ascii="Arial" w:hAnsi="Arial" w:cs="Arial"/>
        </w:rPr>
        <w:t xml:space="preserve">Embarazo riesgoso   </w:t>
      </w:r>
      <w:r w:rsidR="00C65DE0" w:rsidRPr="00C65DE0">
        <w:rPr>
          <w:rFonts w:ascii="Arial" w:hAnsi="Arial" w:cs="Arial"/>
        </w:rPr>
        <w:tab/>
        <w:t>Si</w:t>
      </w:r>
      <w:r w:rsidR="00C65DE0" w:rsidRPr="00C65DE0">
        <w:rPr>
          <w:rFonts w:ascii="Arial" w:hAnsi="Arial" w:cs="Arial"/>
        </w:rPr>
        <w:tab/>
      </w:r>
      <w:r w:rsidR="00C65DE0" w:rsidRPr="00C65DE0">
        <w:rPr>
          <w:rFonts w:ascii="Arial" w:hAnsi="Arial" w:cs="Arial"/>
        </w:rPr>
        <w:tab/>
        <w:t>No</w:t>
      </w:r>
    </w:p>
    <w:p w:rsidR="00C65DE0" w:rsidRPr="00C65DE0" w:rsidRDefault="00753D04" w:rsidP="00C65DE0">
      <w:pPr>
        <w:rPr>
          <w:rFonts w:ascii="Arial" w:hAnsi="Arial" w:cs="Arial"/>
        </w:rPr>
      </w:pPr>
      <w:r>
        <w:rPr>
          <w:rFonts w:ascii="Arial" w:hAnsi="Arial" w:cs="Arial"/>
          <w:noProof/>
        </w:rPr>
        <w:pict>
          <v:shape id="_x0000_s1123" type="#_x0000_t32" style="position:absolute;margin-left:109.95pt;margin-top:10.15pt;width:119.25pt;height:0;z-index:251815936" o:connectortype="straight"/>
        </w:pict>
      </w:r>
      <w:r w:rsidR="00C65DE0" w:rsidRPr="00C65DE0">
        <w:rPr>
          <w:rFonts w:ascii="Arial" w:hAnsi="Arial" w:cs="Arial"/>
        </w:rPr>
        <w:t xml:space="preserve">Horario seleccionado: </w:t>
      </w:r>
    </w:p>
    <w:p w:rsidR="00C65DE0" w:rsidRPr="00C65DE0" w:rsidRDefault="00753D04" w:rsidP="00C65DE0">
      <w:pPr>
        <w:rPr>
          <w:rFonts w:ascii="Arial" w:hAnsi="Arial" w:cs="Arial"/>
        </w:rPr>
      </w:pPr>
      <w:r>
        <w:rPr>
          <w:rFonts w:ascii="Arial" w:hAnsi="Arial" w:cs="Arial"/>
          <w:noProof/>
        </w:rPr>
        <w:pict>
          <v:shape id="_x0000_s1124" type="#_x0000_t32" style="position:absolute;margin-left:114.45pt;margin-top:9.4pt;width:232.5pt;height:0;z-index:251816960" o:connectortype="straight"/>
        </w:pict>
      </w:r>
      <w:r w:rsidR="00C65DE0" w:rsidRPr="00C65DE0">
        <w:rPr>
          <w:rFonts w:ascii="Arial" w:hAnsi="Arial" w:cs="Arial"/>
        </w:rPr>
        <w:t>Gustos y preferencias:</w:t>
      </w:r>
    </w:p>
    <w:p w:rsidR="00C65DE0" w:rsidRPr="00C65DE0" w:rsidRDefault="00C65DE0" w:rsidP="00C65DE0">
      <w:pPr>
        <w:rPr>
          <w:rFonts w:ascii="Arial" w:hAnsi="Arial" w:cs="Arial"/>
        </w:rPr>
      </w:pPr>
    </w:p>
    <w:p w:rsidR="00C65DE0" w:rsidRPr="00C65DE0" w:rsidRDefault="00C65DE0" w:rsidP="00C65DE0">
      <w:pPr>
        <w:rPr>
          <w:rFonts w:ascii="Arial" w:hAnsi="Arial" w:cs="Arial"/>
          <w:b/>
        </w:rPr>
      </w:pPr>
      <w:r w:rsidRPr="00C65DE0">
        <w:rPr>
          <w:rFonts w:ascii="Arial" w:hAnsi="Arial" w:cs="Arial"/>
          <w:b/>
        </w:rPr>
        <w:t>Datos actuales de salud:</w:t>
      </w:r>
    </w:p>
    <w:p w:rsidR="00C65DE0" w:rsidRPr="00C65DE0" w:rsidRDefault="00C65DE0" w:rsidP="00C65DE0">
      <w:pPr>
        <w:rPr>
          <w:rFonts w:ascii="Arial" w:hAnsi="Arial" w:cs="Arial"/>
        </w:rPr>
      </w:pPr>
      <w:r w:rsidRPr="00C65DE0">
        <w:rPr>
          <w:rFonts w:ascii="Arial" w:hAnsi="Arial" w:cs="Arial"/>
          <w:lang w:val="pt-BR"/>
        </w:rPr>
        <w:t xml:space="preserve">Asma (     )    </w:t>
      </w:r>
      <w:r w:rsidRPr="00C65DE0">
        <w:rPr>
          <w:rFonts w:ascii="Arial" w:hAnsi="Arial" w:cs="Arial"/>
          <w:lang w:val="pt-BR"/>
        </w:rPr>
        <w:tab/>
      </w:r>
      <w:r w:rsidRPr="00C65DE0">
        <w:rPr>
          <w:rFonts w:ascii="Arial" w:hAnsi="Arial" w:cs="Arial"/>
          <w:lang w:val="pt-BR"/>
        </w:rPr>
        <w:tab/>
      </w:r>
      <w:r w:rsidRPr="00C65DE0">
        <w:rPr>
          <w:rFonts w:ascii="Arial" w:hAnsi="Arial" w:cs="Arial"/>
        </w:rPr>
        <w:t>Epilepsia (     )</w:t>
      </w:r>
      <w:r w:rsidRPr="00C65DE0">
        <w:rPr>
          <w:rFonts w:ascii="Arial" w:hAnsi="Arial" w:cs="Arial"/>
        </w:rPr>
        <w:tab/>
      </w:r>
      <w:r w:rsidRPr="00C65DE0">
        <w:rPr>
          <w:rFonts w:ascii="Arial" w:hAnsi="Arial" w:cs="Arial"/>
        </w:rPr>
        <w:tab/>
      </w:r>
      <w:r w:rsidRPr="00C65DE0">
        <w:rPr>
          <w:rFonts w:ascii="Arial" w:hAnsi="Arial" w:cs="Arial"/>
        </w:rPr>
        <w:tab/>
        <w:t>Gripe (     )</w:t>
      </w:r>
    </w:p>
    <w:p w:rsidR="00C65DE0" w:rsidRPr="00C65DE0" w:rsidRDefault="00753D04" w:rsidP="00C65DE0">
      <w:pPr>
        <w:rPr>
          <w:rFonts w:ascii="Arial" w:hAnsi="Arial" w:cs="Arial"/>
          <w:lang w:val="pt-BR"/>
        </w:rPr>
      </w:pPr>
      <w:r>
        <w:rPr>
          <w:rFonts w:ascii="Arial" w:hAnsi="Arial" w:cs="Arial"/>
          <w:noProof/>
        </w:rPr>
        <w:pict>
          <v:shape id="_x0000_s1125" type="#_x0000_t32" style="position:absolute;margin-left:41.7pt;margin-top:9.4pt;width:142.5pt;height:0;z-index:251817984" o:connectortype="straight"/>
        </w:pict>
      </w:r>
      <w:r w:rsidR="00C65DE0" w:rsidRPr="00C65DE0">
        <w:rPr>
          <w:rFonts w:ascii="Arial" w:hAnsi="Arial" w:cs="Arial"/>
          <w:lang w:val="pt-BR"/>
        </w:rPr>
        <w:t>Alergia</w:t>
      </w:r>
    </w:p>
    <w:p w:rsidR="00C65DE0" w:rsidRPr="00C65DE0" w:rsidRDefault="00C65DE0" w:rsidP="00C65DE0">
      <w:pPr>
        <w:rPr>
          <w:rFonts w:ascii="Arial" w:hAnsi="Arial" w:cs="Arial"/>
          <w:lang w:val="pt-BR"/>
        </w:rPr>
      </w:pPr>
      <w:r w:rsidRPr="00C65DE0">
        <w:rPr>
          <w:rFonts w:ascii="Arial" w:hAnsi="Arial" w:cs="Arial"/>
          <w:lang w:val="pt-BR"/>
        </w:rPr>
        <w:t>Diabetes: Tipo 1(     )  Tipo 2(     )</w:t>
      </w:r>
    </w:p>
    <w:p w:rsidR="00C65DE0" w:rsidRPr="00C65DE0" w:rsidRDefault="00753D04" w:rsidP="00C65DE0">
      <w:pPr>
        <w:rPr>
          <w:rFonts w:ascii="Arial" w:hAnsi="Arial" w:cs="Arial"/>
        </w:rPr>
      </w:pPr>
      <w:r>
        <w:rPr>
          <w:rFonts w:ascii="Arial" w:hAnsi="Arial" w:cs="Arial"/>
          <w:noProof/>
        </w:rPr>
        <w:pict>
          <v:shape id="_x0000_s1126" type="#_x0000_t32" style="position:absolute;margin-left:32.7pt;margin-top:9.4pt;width:201.75pt;height:0;z-index:251819008" o:connectortype="straight"/>
        </w:pict>
      </w:r>
      <w:r w:rsidR="00C65DE0" w:rsidRPr="00C65DE0">
        <w:rPr>
          <w:rFonts w:ascii="Arial" w:hAnsi="Arial" w:cs="Arial"/>
        </w:rPr>
        <w:t>Otros</w:t>
      </w:r>
    </w:p>
    <w:p w:rsidR="00C65DE0" w:rsidRPr="00C65DE0" w:rsidRDefault="00C65DE0" w:rsidP="00C65DE0">
      <w:pPr>
        <w:rPr>
          <w:rFonts w:ascii="Arial" w:hAnsi="Arial" w:cs="Arial"/>
          <w:b/>
          <w:color w:val="FFFFFF"/>
          <w:u w:val="single"/>
        </w:rPr>
      </w:pPr>
    </w:p>
    <w:p w:rsidR="00C65DE0" w:rsidRPr="00C65DE0" w:rsidRDefault="00C65DE0" w:rsidP="00C65DE0"/>
    <w:p w:rsidR="00C65DE0" w:rsidRDefault="00C65DE0" w:rsidP="00C65DE0">
      <w:pPr>
        <w:spacing w:after="0"/>
        <w:rPr>
          <w:rFonts w:ascii="Arial" w:hAnsi="Arial" w:cs="Arial"/>
          <w:b/>
          <w:color w:val="31849B" w:themeColor="accent5" w:themeShade="BF"/>
          <w:u w:val="single"/>
        </w:rPr>
      </w:pPr>
    </w:p>
    <w:p w:rsidR="00C65DE0" w:rsidRDefault="00C65DE0" w:rsidP="00C65DE0">
      <w:pPr>
        <w:spacing w:after="0"/>
        <w:rPr>
          <w:rFonts w:ascii="Arial" w:hAnsi="Arial" w:cs="Arial"/>
          <w:b/>
          <w:color w:val="31849B" w:themeColor="accent5" w:themeShade="BF"/>
          <w:u w:val="single"/>
        </w:rPr>
      </w:pPr>
    </w:p>
    <w:p w:rsidR="00C65DE0" w:rsidRDefault="00C65DE0" w:rsidP="00C65DE0">
      <w:pPr>
        <w:spacing w:after="0"/>
        <w:rPr>
          <w:rFonts w:ascii="Arial" w:hAnsi="Arial" w:cs="Arial"/>
          <w:b/>
          <w:color w:val="31849B" w:themeColor="accent5" w:themeShade="BF"/>
          <w:u w:val="single"/>
        </w:rPr>
      </w:pPr>
    </w:p>
    <w:p w:rsidR="00C65DE0" w:rsidRDefault="00C65DE0" w:rsidP="00C65DE0">
      <w:pPr>
        <w:spacing w:after="0"/>
        <w:rPr>
          <w:rFonts w:ascii="Arial" w:hAnsi="Arial" w:cs="Arial"/>
          <w:b/>
          <w:color w:val="31849B" w:themeColor="accent5" w:themeShade="BF"/>
          <w:u w:val="single"/>
        </w:rPr>
      </w:pPr>
    </w:p>
    <w:p w:rsidR="00C65DE0" w:rsidRDefault="00C65DE0" w:rsidP="00C65DE0">
      <w:pPr>
        <w:spacing w:after="0"/>
        <w:rPr>
          <w:rFonts w:ascii="Arial" w:hAnsi="Arial" w:cs="Arial"/>
          <w:b/>
          <w:color w:val="31849B" w:themeColor="accent5" w:themeShade="BF"/>
          <w:u w:val="single"/>
        </w:rPr>
      </w:pPr>
    </w:p>
    <w:p w:rsidR="00FE09B9" w:rsidRDefault="00FE09B9" w:rsidP="00C65DE0">
      <w:pPr>
        <w:spacing w:after="0"/>
        <w:rPr>
          <w:rFonts w:ascii="Arial" w:hAnsi="Arial" w:cs="Arial"/>
          <w:b/>
          <w:color w:val="31849B" w:themeColor="accent5" w:themeShade="BF"/>
          <w:u w:val="single"/>
        </w:rPr>
      </w:pPr>
    </w:p>
    <w:p w:rsidR="00C65DE0" w:rsidRPr="002A3178" w:rsidRDefault="00C65DE0" w:rsidP="00C65DE0">
      <w:pPr>
        <w:spacing w:after="0"/>
        <w:rPr>
          <w:rFonts w:ascii="Arial" w:hAnsi="Arial" w:cs="Arial"/>
          <w:b/>
          <w:color w:val="17365D" w:themeColor="text2" w:themeShade="BF"/>
          <w:sz w:val="24"/>
          <w:u w:val="single"/>
        </w:rPr>
      </w:pPr>
      <w:r w:rsidRPr="002A3178">
        <w:rPr>
          <w:rFonts w:ascii="Arial" w:hAnsi="Arial" w:cs="Arial"/>
          <w:b/>
          <w:color w:val="17365D" w:themeColor="text2" w:themeShade="BF"/>
          <w:sz w:val="24"/>
          <w:u w:val="single"/>
        </w:rPr>
        <w:t>Anexo 13</w:t>
      </w:r>
      <w:r w:rsidR="002A3178">
        <w:rPr>
          <w:rFonts w:ascii="Arial" w:hAnsi="Arial" w:cs="Arial"/>
          <w:b/>
          <w:color w:val="17365D" w:themeColor="text2" w:themeShade="BF"/>
          <w:sz w:val="24"/>
          <w:u w:val="single"/>
        </w:rPr>
        <w:t xml:space="preserve"> Activos Fijos</w:t>
      </w:r>
    </w:p>
    <w:p w:rsidR="00C65DE0" w:rsidRDefault="00C65DE0" w:rsidP="00C65DE0">
      <w:pPr>
        <w:spacing w:after="0"/>
        <w:rPr>
          <w:rFonts w:ascii="Arial" w:hAnsi="Arial" w:cs="Arial"/>
          <w:b/>
          <w:color w:val="31849B" w:themeColor="accent5" w:themeShade="BF"/>
          <w:sz w:val="24"/>
          <w:u w:val="single"/>
        </w:rPr>
      </w:pPr>
    </w:p>
    <w:tbl>
      <w:tblPr>
        <w:tblW w:w="10460" w:type="dxa"/>
        <w:jc w:val="center"/>
        <w:tblInd w:w="55" w:type="dxa"/>
        <w:tblCellMar>
          <w:left w:w="70" w:type="dxa"/>
          <w:right w:w="70" w:type="dxa"/>
        </w:tblCellMar>
        <w:tblLook w:val="04A0"/>
      </w:tblPr>
      <w:tblGrid>
        <w:gridCol w:w="3177"/>
        <w:gridCol w:w="962"/>
        <w:gridCol w:w="2027"/>
        <w:gridCol w:w="2252"/>
        <w:gridCol w:w="2042"/>
      </w:tblGrid>
      <w:tr w:rsidR="00C65DE0" w:rsidRPr="00C65DE0" w:rsidTr="00C65DE0">
        <w:trPr>
          <w:trHeight w:val="315"/>
          <w:jc w:val="center"/>
        </w:trPr>
        <w:tc>
          <w:tcPr>
            <w:tcW w:w="10460" w:type="dxa"/>
            <w:gridSpan w:val="5"/>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SUMINISTROS DE OFICINA</w:t>
            </w:r>
          </w:p>
        </w:tc>
      </w:tr>
      <w:tr w:rsidR="00C65DE0" w:rsidRPr="00C65DE0" w:rsidTr="00C65DE0">
        <w:trPr>
          <w:trHeight w:val="315"/>
          <w:jc w:val="center"/>
        </w:trPr>
        <w:tc>
          <w:tcPr>
            <w:tcW w:w="3177"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Arial" w:eastAsia="Times New Roman" w:hAnsi="Arial" w:cs="Arial"/>
                <w:b/>
                <w:bCs/>
                <w:color w:val="000000"/>
                <w:sz w:val="18"/>
                <w:szCs w:val="18"/>
              </w:rPr>
            </w:pPr>
            <w:r w:rsidRPr="00C65DE0">
              <w:rPr>
                <w:rFonts w:ascii="Arial" w:eastAsia="Times New Roman" w:hAnsi="Arial" w:cs="Arial"/>
                <w:b/>
                <w:bCs/>
                <w:color w:val="000000"/>
                <w:sz w:val="18"/>
                <w:szCs w:val="18"/>
              </w:rPr>
              <w:t>Descripción</w:t>
            </w:r>
          </w:p>
        </w:tc>
        <w:tc>
          <w:tcPr>
            <w:tcW w:w="96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Arial" w:eastAsia="Times New Roman" w:hAnsi="Arial" w:cs="Arial"/>
                <w:b/>
                <w:bCs/>
                <w:color w:val="000000"/>
                <w:sz w:val="18"/>
                <w:szCs w:val="18"/>
              </w:rPr>
            </w:pPr>
            <w:r w:rsidRPr="00C65DE0">
              <w:rPr>
                <w:rFonts w:ascii="Arial" w:eastAsia="Times New Roman" w:hAnsi="Arial" w:cs="Arial"/>
                <w:b/>
                <w:bCs/>
                <w:color w:val="000000"/>
                <w:sz w:val="18"/>
                <w:szCs w:val="18"/>
              </w:rPr>
              <w:t>Cantidad</w:t>
            </w:r>
          </w:p>
        </w:tc>
        <w:tc>
          <w:tcPr>
            <w:tcW w:w="2027"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Arial" w:eastAsia="Times New Roman" w:hAnsi="Arial" w:cs="Arial"/>
                <w:b/>
                <w:bCs/>
                <w:color w:val="000000"/>
                <w:sz w:val="18"/>
                <w:szCs w:val="18"/>
              </w:rPr>
            </w:pPr>
            <w:r w:rsidRPr="00C65DE0">
              <w:rPr>
                <w:rFonts w:ascii="Arial" w:eastAsia="Times New Roman" w:hAnsi="Arial" w:cs="Arial"/>
                <w:b/>
                <w:bCs/>
                <w:color w:val="000000"/>
                <w:sz w:val="18"/>
                <w:szCs w:val="18"/>
              </w:rPr>
              <w:t>Precio Unitario</w:t>
            </w:r>
          </w:p>
        </w:tc>
        <w:tc>
          <w:tcPr>
            <w:tcW w:w="225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Arial" w:eastAsia="Times New Roman" w:hAnsi="Arial" w:cs="Arial"/>
                <w:b/>
                <w:bCs/>
                <w:color w:val="000000"/>
                <w:sz w:val="18"/>
                <w:szCs w:val="18"/>
              </w:rPr>
            </w:pPr>
            <w:r w:rsidRPr="00C65DE0">
              <w:rPr>
                <w:rFonts w:ascii="Arial" w:eastAsia="Times New Roman" w:hAnsi="Arial" w:cs="Arial"/>
                <w:b/>
                <w:bCs/>
                <w:color w:val="000000"/>
                <w:sz w:val="18"/>
                <w:szCs w:val="18"/>
              </w:rPr>
              <w:t>Valor Mensual</w:t>
            </w:r>
          </w:p>
        </w:tc>
        <w:tc>
          <w:tcPr>
            <w:tcW w:w="204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Arial" w:eastAsia="Times New Roman" w:hAnsi="Arial" w:cs="Arial"/>
                <w:b/>
                <w:bCs/>
                <w:color w:val="000000"/>
                <w:sz w:val="18"/>
                <w:szCs w:val="18"/>
              </w:rPr>
            </w:pPr>
            <w:r w:rsidRPr="00C65DE0">
              <w:rPr>
                <w:rFonts w:ascii="Arial" w:eastAsia="Times New Roman" w:hAnsi="Arial" w:cs="Arial"/>
                <w:b/>
                <w:bCs/>
                <w:color w:val="000000"/>
                <w:sz w:val="18"/>
                <w:szCs w:val="18"/>
              </w:rPr>
              <w:t>Valor Anual</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Resmas de hojas tamaño A4</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96,00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Cartuchos de impresora laser</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50,00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2.400,00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Plumas Bic (negras y rojas)</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20</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0,30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72,00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Lápices Bic</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20</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0,25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Saca punta </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Borrador</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20</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0,10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24,00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Grapadora</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2,40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9,60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Cajas de grapa</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0,60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14,40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Saca grapa</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Carpetas y vinchas (50)</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48,00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Perforadora</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Marcadores de pizarra</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0,40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19,20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Folders</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15</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60,00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720,00 </w:t>
            </w:r>
          </w:p>
        </w:tc>
      </w:tr>
      <w:tr w:rsidR="00C65DE0" w:rsidRPr="00C65DE0" w:rsidTr="00C65DE0">
        <w:trPr>
          <w:trHeight w:val="300"/>
          <w:jc w:val="center"/>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Borrador acrílico</w:t>
            </w:r>
          </w:p>
        </w:tc>
        <w:tc>
          <w:tcPr>
            <w:tcW w:w="96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2,50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2,50 </w:t>
            </w:r>
          </w:p>
        </w:tc>
      </w:tr>
      <w:tr w:rsidR="00C65DE0" w:rsidRPr="00C65DE0" w:rsidTr="00C65DE0">
        <w:trPr>
          <w:trHeight w:val="315"/>
          <w:jc w:val="center"/>
        </w:trPr>
        <w:tc>
          <w:tcPr>
            <w:tcW w:w="3177"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Pizarra Acrilica</w:t>
            </w:r>
          </w:p>
        </w:tc>
        <w:tc>
          <w:tcPr>
            <w:tcW w:w="962"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2027"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50,00 </w:t>
            </w:r>
          </w:p>
        </w:tc>
        <w:tc>
          <w:tcPr>
            <w:tcW w:w="225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042"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50,00 </w:t>
            </w:r>
          </w:p>
        </w:tc>
      </w:tr>
      <w:tr w:rsidR="00C65DE0" w:rsidRPr="00C65DE0" w:rsidTr="00C65DE0">
        <w:trPr>
          <w:trHeight w:val="315"/>
          <w:jc w:val="center"/>
        </w:trPr>
        <w:tc>
          <w:tcPr>
            <w:tcW w:w="4139" w:type="dxa"/>
            <w:gridSpan w:val="2"/>
            <w:tcBorders>
              <w:top w:val="single" w:sz="8" w:space="0" w:color="auto"/>
              <w:left w:val="single" w:sz="8" w:space="0" w:color="auto"/>
              <w:bottom w:val="single" w:sz="8" w:space="0" w:color="auto"/>
              <w:right w:val="single" w:sz="8" w:space="0" w:color="000000"/>
            </w:tcBorders>
            <w:shd w:val="clear" w:color="000000" w:fill="B2A1C7"/>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2027" w:type="dxa"/>
            <w:tcBorders>
              <w:top w:val="single" w:sz="4" w:space="0" w:color="auto"/>
              <w:left w:val="single" w:sz="4"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w:t>
            </w:r>
          </w:p>
        </w:tc>
        <w:tc>
          <w:tcPr>
            <w:tcW w:w="2252" w:type="dxa"/>
            <w:tcBorders>
              <w:top w:val="single" w:sz="4" w:space="0" w:color="auto"/>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287,80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3.559,70 </w:t>
            </w:r>
          </w:p>
        </w:tc>
      </w:tr>
    </w:tbl>
    <w:p w:rsidR="00C65DE0" w:rsidRPr="00C65DE0" w:rsidRDefault="00C65DE0" w:rsidP="00C65DE0">
      <w:pPr>
        <w:spacing w:after="0"/>
        <w:rPr>
          <w:rFonts w:ascii="Arial" w:hAnsi="Arial" w:cs="Arial"/>
          <w:b/>
          <w:color w:val="31849B" w:themeColor="accent5" w:themeShade="BF"/>
          <w:sz w:val="24"/>
          <w:u w:val="single"/>
        </w:rPr>
      </w:pPr>
    </w:p>
    <w:p w:rsidR="007C5DE0" w:rsidRPr="00C65DE0" w:rsidRDefault="007C5DE0" w:rsidP="007C5DE0">
      <w:pPr>
        <w:spacing w:after="0" w:line="240" w:lineRule="auto"/>
        <w:rPr>
          <w:rFonts w:ascii="Arial" w:hAnsi="Arial" w:cs="Arial"/>
          <w:b/>
          <w:color w:val="31849B" w:themeColor="accent5" w:themeShade="BF"/>
          <w:u w:val="single"/>
        </w:rPr>
      </w:pPr>
    </w:p>
    <w:p w:rsidR="007C5DE0" w:rsidRPr="00C65DE0" w:rsidRDefault="007C5DE0" w:rsidP="007C5DE0">
      <w:pPr>
        <w:spacing w:after="0" w:line="240" w:lineRule="auto"/>
        <w:rPr>
          <w:rFonts w:ascii="Arial" w:hAnsi="Arial" w:cs="Arial"/>
          <w:b/>
          <w:noProof/>
          <w:color w:val="31849B" w:themeColor="accent5" w:themeShade="BF"/>
          <w:u w:val="single"/>
        </w:rPr>
      </w:pPr>
    </w:p>
    <w:tbl>
      <w:tblPr>
        <w:tblW w:w="8801" w:type="dxa"/>
        <w:jc w:val="center"/>
        <w:tblInd w:w="55" w:type="dxa"/>
        <w:tblCellMar>
          <w:left w:w="70" w:type="dxa"/>
          <w:right w:w="70" w:type="dxa"/>
        </w:tblCellMar>
        <w:tblLook w:val="04A0"/>
      </w:tblPr>
      <w:tblGrid>
        <w:gridCol w:w="4138"/>
        <w:gridCol w:w="959"/>
        <w:gridCol w:w="1802"/>
        <w:gridCol w:w="1961"/>
      </w:tblGrid>
      <w:tr w:rsidR="00C65DE0" w:rsidRPr="00C65DE0" w:rsidTr="00C65DE0">
        <w:trPr>
          <w:trHeight w:val="315"/>
          <w:jc w:val="center"/>
        </w:trPr>
        <w:tc>
          <w:tcPr>
            <w:tcW w:w="8801"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EQUIPO DE COMPUTACIÓN</w:t>
            </w:r>
          </w:p>
        </w:tc>
      </w:tr>
      <w:tr w:rsidR="00C65DE0" w:rsidRPr="00C65DE0" w:rsidTr="00C65DE0">
        <w:trPr>
          <w:trHeight w:val="315"/>
          <w:jc w:val="center"/>
        </w:trPr>
        <w:tc>
          <w:tcPr>
            <w:tcW w:w="4138"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900"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80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961"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413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COMPUTADORA DE ESCRITORIO XTRATECH</w:t>
            </w:r>
          </w:p>
        </w:tc>
        <w:tc>
          <w:tcPr>
            <w:tcW w:w="90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4</w:t>
            </w:r>
          </w:p>
        </w:tc>
        <w:tc>
          <w:tcPr>
            <w:tcW w:w="180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401,79 </w:t>
            </w:r>
          </w:p>
        </w:tc>
        <w:tc>
          <w:tcPr>
            <w:tcW w:w="1961"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1.607,16 </w:t>
            </w:r>
          </w:p>
        </w:tc>
      </w:tr>
      <w:tr w:rsidR="00C65DE0" w:rsidRPr="00C65DE0" w:rsidTr="00C65DE0">
        <w:trPr>
          <w:trHeight w:val="315"/>
          <w:jc w:val="center"/>
        </w:trPr>
        <w:tc>
          <w:tcPr>
            <w:tcW w:w="4138"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IMPRESORA MULTIFUNCION LEXMARK</w:t>
            </w:r>
          </w:p>
        </w:tc>
        <w:tc>
          <w:tcPr>
            <w:tcW w:w="900"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1802"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302,68 </w:t>
            </w:r>
          </w:p>
        </w:tc>
        <w:tc>
          <w:tcPr>
            <w:tcW w:w="1961"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605,36 </w:t>
            </w:r>
          </w:p>
        </w:tc>
      </w:tr>
      <w:tr w:rsidR="00C65DE0" w:rsidRPr="00C65DE0" w:rsidTr="00C65DE0">
        <w:trPr>
          <w:trHeight w:val="315"/>
          <w:jc w:val="center"/>
        </w:trPr>
        <w:tc>
          <w:tcPr>
            <w:tcW w:w="6840"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1961"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2.212,52 </w:t>
            </w:r>
          </w:p>
        </w:tc>
      </w:tr>
    </w:tbl>
    <w:p w:rsidR="00C65DE0" w:rsidRDefault="00C65DE0" w:rsidP="007C5DE0">
      <w:pPr>
        <w:spacing w:after="0" w:line="240" w:lineRule="auto"/>
        <w:rPr>
          <w:rFonts w:ascii="Arial" w:hAnsi="Arial" w:cs="Arial"/>
          <w:b/>
          <w:color w:val="31849B" w:themeColor="accent5" w:themeShade="BF"/>
          <w:u w:val="single"/>
        </w:rPr>
      </w:pPr>
    </w:p>
    <w:p w:rsidR="00C65DE0" w:rsidRPr="00C65DE0" w:rsidRDefault="00C65DE0" w:rsidP="007C5DE0">
      <w:pPr>
        <w:spacing w:after="0" w:line="240" w:lineRule="auto"/>
        <w:rPr>
          <w:rFonts w:ascii="Arial" w:hAnsi="Arial" w:cs="Arial"/>
          <w:b/>
          <w:color w:val="31849B" w:themeColor="accent5" w:themeShade="BF"/>
          <w:u w:val="single"/>
        </w:rPr>
      </w:pPr>
    </w:p>
    <w:p w:rsidR="007C5DE0" w:rsidRPr="00C65DE0" w:rsidRDefault="007C5DE0" w:rsidP="007C5DE0">
      <w:pPr>
        <w:spacing w:after="0" w:line="240" w:lineRule="auto"/>
        <w:rPr>
          <w:rFonts w:ascii="Arial" w:hAnsi="Arial" w:cs="Arial"/>
          <w:b/>
          <w:color w:val="31849B" w:themeColor="accent5" w:themeShade="BF"/>
          <w:u w:val="single"/>
        </w:rPr>
      </w:pPr>
    </w:p>
    <w:tbl>
      <w:tblPr>
        <w:tblW w:w="8800" w:type="dxa"/>
        <w:jc w:val="center"/>
        <w:tblInd w:w="55" w:type="dxa"/>
        <w:tblCellMar>
          <w:left w:w="70" w:type="dxa"/>
          <w:right w:w="70" w:type="dxa"/>
        </w:tblCellMar>
        <w:tblLook w:val="04A0"/>
      </w:tblPr>
      <w:tblGrid>
        <w:gridCol w:w="3863"/>
        <w:gridCol w:w="959"/>
        <w:gridCol w:w="1908"/>
        <w:gridCol w:w="2076"/>
      </w:tblGrid>
      <w:tr w:rsidR="00C65DE0" w:rsidRPr="00C65DE0" w:rsidTr="00C65DE0">
        <w:trPr>
          <w:trHeight w:val="315"/>
          <w:jc w:val="center"/>
        </w:trPr>
        <w:tc>
          <w:tcPr>
            <w:tcW w:w="880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MUEBLES Y EQUIPO DE OFICINA</w:t>
            </w:r>
          </w:p>
        </w:tc>
      </w:tr>
      <w:tr w:rsidR="00C65DE0" w:rsidRPr="00C65DE0" w:rsidTr="00C65DE0">
        <w:trPr>
          <w:trHeight w:val="315"/>
          <w:jc w:val="center"/>
        </w:trPr>
        <w:tc>
          <w:tcPr>
            <w:tcW w:w="3863"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953"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908"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2076"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ESCRITORIO</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4</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498,75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1.995,00 </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SILLA</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4</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$ 150,00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600,00 </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lastRenderedPageBreak/>
              <w:t>LIBRERO</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311,25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311,25 </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ARCHIVADORES</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3</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100,00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300,00 </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TELEFONO ALÁMBRICO PANASONIC</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16,14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16,14 </w:t>
            </w:r>
          </w:p>
        </w:tc>
      </w:tr>
      <w:tr w:rsidR="00C65DE0" w:rsidRPr="00C65DE0" w:rsidTr="00C65DE0">
        <w:trPr>
          <w:trHeight w:val="300"/>
          <w:jc w:val="center"/>
        </w:trPr>
        <w:tc>
          <w:tcPr>
            <w:tcW w:w="3863"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TELEFONO INALÁMBRICO PANASONIC</w:t>
            </w:r>
          </w:p>
        </w:tc>
        <w:tc>
          <w:tcPr>
            <w:tcW w:w="95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190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113,12 </w:t>
            </w:r>
          </w:p>
        </w:tc>
        <w:tc>
          <w:tcPr>
            <w:tcW w:w="207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113,12 </w:t>
            </w:r>
          </w:p>
        </w:tc>
      </w:tr>
      <w:tr w:rsidR="00C65DE0" w:rsidRPr="00C65DE0" w:rsidTr="00C65DE0">
        <w:trPr>
          <w:trHeight w:val="315"/>
          <w:jc w:val="center"/>
        </w:trPr>
        <w:tc>
          <w:tcPr>
            <w:tcW w:w="3863"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MUEBLES DE ESPERA</w:t>
            </w:r>
          </w:p>
        </w:tc>
        <w:tc>
          <w:tcPr>
            <w:tcW w:w="953"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1908"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400,00 </w:t>
            </w:r>
          </w:p>
        </w:tc>
        <w:tc>
          <w:tcPr>
            <w:tcW w:w="2076"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400,00 </w:t>
            </w:r>
          </w:p>
        </w:tc>
      </w:tr>
      <w:tr w:rsidR="00C65DE0" w:rsidRPr="00C65DE0" w:rsidTr="00C65DE0">
        <w:trPr>
          <w:trHeight w:val="315"/>
          <w:jc w:val="center"/>
        </w:trPr>
        <w:tc>
          <w:tcPr>
            <w:tcW w:w="6724"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2076"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3.735,51 </w:t>
            </w:r>
          </w:p>
        </w:tc>
      </w:tr>
    </w:tbl>
    <w:p w:rsidR="007C5DE0" w:rsidRPr="00C65DE0" w:rsidRDefault="007C5DE0" w:rsidP="007C5DE0">
      <w:pPr>
        <w:spacing w:after="0" w:line="240" w:lineRule="auto"/>
        <w:rPr>
          <w:rFonts w:ascii="Arial" w:hAnsi="Arial" w:cs="Arial"/>
          <w:b/>
          <w:color w:val="31849B" w:themeColor="accent5" w:themeShade="BF"/>
          <w:u w:val="single"/>
        </w:rPr>
      </w:pPr>
    </w:p>
    <w:p w:rsidR="007C5DE0" w:rsidRPr="00C65DE0" w:rsidRDefault="007C5DE0" w:rsidP="007C5DE0">
      <w:pPr>
        <w:spacing w:after="0" w:line="240" w:lineRule="auto"/>
        <w:rPr>
          <w:rFonts w:ascii="Arial" w:hAnsi="Arial" w:cs="Arial"/>
          <w:b/>
          <w:color w:val="31849B" w:themeColor="accent5" w:themeShade="BF"/>
          <w:u w:val="single"/>
        </w:rPr>
      </w:pPr>
    </w:p>
    <w:tbl>
      <w:tblPr>
        <w:tblW w:w="8800" w:type="dxa"/>
        <w:jc w:val="center"/>
        <w:tblInd w:w="55" w:type="dxa"/>
        <w:tblCellMar>
          <w:left w:w="70" w:type="dxa"/>
          <w:right w:w="70" w:type="dxa"/>
        </w:tblCellMar>
        <w:tblLook w:val="04A0"/>
      </w:tblPr>
      <w:tblGrid>
        <w:gridCol w:w="3131"/>
        <w:gridCol w:w="1095"/>
        <w:gridCol w:w="2190"/>
        <w:gridCol w:w="2384"/>
      </w:tblGrid>
      <w:tr w:rsidR="00C65DE0" w:rsidRPr="00C65DE0" w:rsidTr="00C65DE0">
        <w:trPr>
          <w:trHeight w:val="315"/>
          <w:jc w:val="center"/>
        </w:trPr>
        <w:tc>
          <w:tcPr>
            <w:tcW w:w="880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LÍNEA BLANCA Y ELECTRODOMÉSTICOS</w:t>
            </w:r>
          </w:p>
        </w:tc>
      </w:tr>
      <w:tr w:rsidR="00C65DE0" w:rsidRPr="00C65DE0" w:rsidTr="00C65DE0">
        <w:trPr>
          <w:trHeight w:val="315"/>
          <w:jc w:val="center"/>
        </w:trPr>
        <w:tc>
          <w:tcPr>
            <w:tcW w:w="3131"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1095"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2190"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2384"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COCINA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669,00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669,00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MICROONDAS PANASONIC</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105,31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105,31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LICUADORA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56,58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113,16 </w:t>
            </w:r>
          </w:p>
        </w:tc>
      </w:tr>
      <w:tr w:rsidR="00C65DE0" w:rsidRPr="00C65DE0" w:rsidTr="00C65DE0">
        <w:trPr>
          <w:trHeight w:val="315"/>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REFRIGERADORA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1.019,00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1.019,00 </w:t>
            </w:r>
          </w:p>
        </w:tc>
      </w:tr>
      <w:tr w:rsidR="00C65DE0" w:rsidRPr="00C65DE0" w:rsidTr="00C65DE0">
        <w:trPr>
          <w:trHeight w:val="315"/>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LAVADORA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849,00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849,00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SECADORA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1</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989,00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989,00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DISPENSADOR DE AGUA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3</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158,16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474,48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TOSTADORA</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44,26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88,52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EXTRACTOR DE JUGOS</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54,97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109,94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SPLITS</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4</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478,75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1.915,00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TELEVISOR LCD 32"</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627,68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1.255,36 </w:t>
            </w:r>
          </w:p>
        </w:tc>
      </w:tr>
      <w:tr w:rsidR="00C65DE0" w:rsidRPr="00C65DE0" w:rsidTr="00C65DE0">
        <w:trPr>
          <w:trHeight w:val="300"/>
          <w:jc w:val="center"/>
        </w:trPr>
        <w:tc>
          <w:tcPr>
            <w:tcW w:w="313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DVD SONY</w:t>
            </w:r>
          </w:p>
        </w:tc>
        <w:tc>
          <w:tcPr>
            <w:tcW w:w="1095"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19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63,21 </w:t>
            </w:r>
          </w:p>
        </w:tc>
        <w:tc>
          <w:tcPr>
            <w:tcW w:w="238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126,42 </w:t>
            </w:r>
          </w:p>
        </w:tc>
      </w:tr>
      <w:tr w:rsidR="00C65DE0" w:rsidRPr="00C65DE0" w:rsidTr="00C65DE0">
        <w:trPr>
          <w:trHeight w:val="315"/>
          <w:jc w:val="center"/>
        </w:trPr>
        <w:tc>
          <w:tcPr>
            <w:tcW w:w="3131"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MINICOMPONENTE</w:t>
            </w:r>
          </w:p>
        </w:tc>
        <w:tc>
          <w:tcPr>
            <w:tcW w:w="1095"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3</w:t>
            </w:r>
          </w:p>
        </w:tc>
        <w:tc>
          <w:tcPr>
            <w:tcW w:w="2190"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160,85 </w:t>
            </w:r>
          </w:p>
        </w:tc>
        <w:tc>
          <w:tcPr>
            <w:tcW w:w="2384"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482,55 </w:t>
            </w:r>
          </w:p>
        </w:tc>
      </w:tr>
      <w:tr w:rsidR="00C65DE0" w:rsidRPr="00C65DE0" w:rsidTr="00C65DE0">
        <w:trPr>
          <w:trHeight w:val="315"/>
          <w:jc w:val="center"/>
        </w:trPr>
        <w:tc>
          <w:tcPr>
            <w:tcW w:w="6416"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2384"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8.196,74 </w:t>
            </w:r>
          </w:p>
        </w:tc>
      </w:tr>
    </w:tbl>
    <w:p w:rsidR="007C5DE0" w:rsidRDefault="007C5DE0" w:rsidP="007C5DE0">
      <w:pPr>
        <w:spacing w:after="0" w:line="240" w:lineRule="auto"/>
        <w:rPr>
          <w:rFonts w:ascii="Arial" w:hAnsi="Arial" w:cs="Arial"/>
          <w:b/>
          <w:color w:val="31849B" w:themeColor="accent5" w:themeShade="BF"/>
          <w:u w:val="single"/>
        </w:rPr>
      </w:pPr>
    </w:p>
    <w:p w:rsidR="00C65DE0" w:rsidRDefault="00C65DE0" w:rsidP="007C5DE0">
      <w:pPr>
        <w:spacing w:after="0" w:line="240" w:lineRule="auto"/>
        <w:rPr>
          <w:rFonts w:ascii="Arial" w:hAnsi="Arial" w:cs="Arial"/>
          <w:b/>
          <w:color w:val="31849B" w:themeColor="accent5" w:themeShade="BF"/>
          <w:u w:val="single"/>
        </w:rPr>
      </w:pPr>
    </w:p>
    <w:tbl>
      <w:tblPr>
        <w:tblW w:w="8800" w:type="dxa"/>
        <w:jc w:val="center"/>
        <w:tblInd w:w="53" w:type="dxa"/>
        <w:tblCellMar>
          <w:left w:w="70" w:type="dxa"/>
          <w:right w:w="70" w:type="dxa"/>
        </w:tblCellMar>
        <w:tblLook w:val="04A0"/>
      </w:tblPr>
      <w:tblGrid>
        <w:gridCol w:w="1765"/>
        <w:gridCol w:w="1373"/>
        <w:gridCol w:w="2711"/>
        <w:gridCol w:w="2951"/>
      </w:tblGrid>
      <w:tr w:rsidR="00C65DE0" w:rsidRPr="00C65DE0" w:rsidTr="00C65DE0">
        <w:trPr>
          <w:trHeight w:val="315"/>
          <w:jc w:val="center"/>
        </w:trPr>
        <w:tc>
          <w:tcPr>
            <w:tcW w:w="880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VEHÍCULO</w:t>
            </w:r>
          </w:p>
        </w:tc>
      </w:tr>
      <w:tr w:rsidR="00C65DE0" w:rsidRPr="00C65DE0" w:rsidTr="00C65DE0">
        <w:trPr>
          <w:trHeight w:val="315"/>
          <w:jc w:val="center"/>
        </w:trPr>
        <w:tc>
          <w:tcPr>
            <w:tcW w:w="1765"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Descripción</w:t>
            </w:r>
          </w:p>
        </w:tc>
        <w:tc>
          <w:tcPr>
            <w:tcW w:w="1373"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2711"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2951" w:type="dxa"/>
            <w:tcBorders>
              <w:top w:val="nil"/>
              <w:left w:val="nil"/>
              <w:bottom w:val="single" w:sz="4"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15"/>
          <w:jc w:val="center"/>
        </w:trPr>
        <w:tc>
          <w:tcPr>
            <w:tcW w:w="1765"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Vehiculo</w:t>
            </w:r>
          </w:p>
        </w:tc>
        <w:tc>
          <w:tcPr>
            <w:tcW w:w="1373"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2</w:t>
            </w:r>
          </w:p>
        </w:tc>
        <w:tc>
          <w:tcPr>
            <w:tcW w:w="2711" w:type="dxa"/>
            <w:tcBorders>
              <w:top w:val="single" w:sz="4" w:space="0" w:color="auto"/>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37.390,00 </w:t>
            </w:r>
          </w:p>
        </w:tc>
        <w:tc>
          <w:tcPr>
            <w:tcW w:w="2951"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74.780,00 </w:t>
            </w:r>
          </w:p>
        </w:tc>
      </w:tr>
      <w:tr w:rsidR="00C65DE0" w:rsidRPr="00C65DE0" w:rsidTr="00C65DE0">
        <w:trPr>
          <w:trHeight w:val="315"/>
          <w:jc w:val="center"/>
        </w:trPr>
        <w:tc>
          <w:tcPr>
            <w:tcW w:w="5849"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2951"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74.780,00 </w:t>
            </w:r>
          </w:p>
        </w:tc>
      </w:tr>
    </w:tbl>
    <w:p w:rsidR="00C65DE0" w:rsidRDefault="00C65DE0" w:rsidP="007C5DE0">
      <w:pPr>
        <w:spacing w:after="0" w:line="240" w:lineRule="auto"/>
        <w:rPr>
          <w:rFonts w:ascii="Arial" w:hAnsi="Arial" w:cs="Arial"/>
          <w:b/>
          <w:color w:val="31849B" w:themeColor="accent5" w:themeShade="BF"/>
          <w:u w:val="single"/>
        </w:rPr>
      </w:pPr>
    </w:p>
    <w:p w:rsidR="00C65DE0" w:rsidRDefault="00C65DE0" w:rsidP="007C5DE0">
      <w:pPr>
        <w:spacing w:after="0" w:line="240" w:lineRule="auto"/>
        <w:rPr>
          <w:rFonts w:ascii="Arial" w:hAnsi="Arial" w:cs="Arial"/>
          <w:b/>
          <w:color w:val="31849B" w:themeColor="accent5" w:themeShade="BF"/>
          <w:u w:val="single"/>
        </w:rPr>
      </w:pPr>
    </w:p>
    <w:p w:rsidR="00C65DE0" w:rsidRDefault="00C65DE0" w:rsidP="007C5DE0">
      <w:pPr>
        <w:spacing w:after="0" w:line="240" w:lineRule="auto"/>
        <w:rPr>
          <w:rFonts w:ascii="Arial" w:hAnsi="Arial" w:cs="Arial"/>
          <w:b/>
          <w:color w:val="31849B" w:themeColor="accent5" w:themeShade="BF"/>
          <w:u w:val="single"/>
        </w:rPr>
      </w:pPr>
    </w:p>
    <w:p w:rsidR="00C65DE0" w:rsidRDefault="00C65DE0"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FE09B9" w:rsidRDefault="00FE09B9" w:rsidP="007C5DE0">
      <w:pPr>
        <w:spacing w:after="0" w:line="240" w:lineRule="auto"/>
        <w:rPr>
          <w:rFonts w:ascii="Arial" w:hAnsi="Arial" w:cs="Arial"/>
          <w:b/>
          <w:color w:val="31849B" w:themeColor="accent5" w:themeShade="BF"/>
          <w:u w:val="single"/>
        </w:rPr>
      </w:pPr>
    </w:p>
    <w:p w:rsidR="00C65DE0" w:rsidRPr="002A3178" w:rsidRDefault="00C65DE0" w:rsidP="007C5DE0">
      <w:pPr>
        <w:spacing w:after="0" w:line="240" w:lineRule="auto"/>
        <w:rPr>
          <w:rFonts w:ascii="Arial" w:hAnsi="Arial" w:cs="Arial"/>
          <w:b/>
          <w:color w:val="17365D" w:themeColor="text2" w:themeShade="BF"/>
          <w:sz w:val="24"/>
          <w:u w:val="single"/>
        </w:rPr>
      </w:pPr>
      <w:r w:rsidRPr="002A3178">
        <w:rPr>
          <w:rFonts w:ascii="Arial" w:hAnsi="Arial" w:cs="Arial"/>
          <w:b/>
          <w:color w:val="17365D" w:themeColor="text2" w:themeShade="BF"/>
          <w:sz w:val="24"/>
          <w:u w:val="single"/>
        </w:rPr>
        <w:t>Anexo 14</w:t>
      </w:r>
      <w:r w:rsidR="002A3178">
        <w:rPr>
          <w:rFonts w:ascii="Arial" w:hAnsi="Arial" w:cs="Arial"/>
          <w:b/>
          <w:color w:val="17365D" w:themeColor="text2" w:themeShade="BF"/>
          <w:sz w:val="24"/>
          <w:u w:val="single"/>
        </w:rPr>
        <w:t xml:space="preserve"> Costos y Gastos</w:t>
      </w:r>
    </w:p>
    <w:p w:rsidR="00C65DE0" w:rsidRDefault="00C65DE0" w:rsidP="007C5DE0">
      <w:pPr>
        <w:spacing w:after="0" w:line="240" w:lineRule="auto"/>
        <w:rPr>
          <w:rFonts w:ascii="Arial" w:hAnsi="Arial" w:cs="Arial"/>
          <w:b/>
          <w:color w:val="31849B" w:themeColor="accent5" w:themeShade="BF"/>
          <w:sz w:val="24"/>
          <w:u w:val="single"/>
        </w:rPr>
      </w:pPr>
    </w:p>
    <w:tbl>
      <w:tblPr>
        <w:tblW w:w="8960" w:type="dxa"/>
        <w:jc w:val="center"/>
        <w:tblInd w:w="55" w:type="dxa"/>
        <w:tblCellMar>
          <w:left w:w="70" w:type="dxa"/>
          <w:right w:w="70" w:type="dxa"/>
        </w:tblCellMar>
        <w:tblLook w:val="04A0"/>
      </w:tblPr>
      <w:tblGrid>
        <w:gridCol w:w="5545"/>
        <w:gridCol w:w="1048"/>
        <w:gridCol w:w="1163"/>
        <w:gridCol w:w="1204"/>
      </w:tblGrid>
      <w:tr w:rsidR="00C65DE0" w:rsidRPr="00C65DE0" w:rsidTr="00C65DE0">
        <w:trPr>
          <w:trHeight w:val="315"/>
          <w:jc w:val="center"/>
        </w:trPr>
        <w:tc>
          <w:tcPr>
            <w:tcW w:w="896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ESTIMULACIÓN</w:t>
            </w:r>
          </w:p>
        </w:tc>
      </w:tr>
      <w:tr w:rsidR="00C65DE0" w:rsidRPr="00C65DE0" w:rsidTr="00C65DE0">
        <w:trPr>
          <w:trHeight w:val="315"/>
          <w:jc w:val="center"/>
        </w:trPr>
        <w:tc>
          <w:tcPr>
            <w:tcW w:w="5545"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Descripción</w:t>
            </w:r>
          </w:p>
        </w:tc>
        <w:tc>
          <w:tcPr>
            <w:tcW w:w="1048"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163"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204"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FUNDA CON 100 PELOTAS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$ 19,99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$ 199,90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PISCINA CUADRADA 1.20 X 1.20 ( DISEÑOS)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$ 199,65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$ 399,30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COLCHONETA 2X1X0.03 CON DISEÑO O ESPECIAL</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$ 69,08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$ 276,32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COLCHONETA 2X1X0.03 TEXTURIZADA</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$ 74,08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$ 296,32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BALON DIDACTICO 22" (55 CMS)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8</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$ 13,04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$ 104,32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BALON DIDACTICO 26" (65 CMS)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$ 17,36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$ 173,60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BALON DIDACTICO 40" (100 CMS)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$ 23,13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$ 231,30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lang w:val="en-US"/>
              </w:rPr>
            </w:pPr>
            <w:r w:rsidRPr="00C65DE0">
              <w:rPr>
                <w:rFonts w:ascii="Calibri" w:eastAsia="Times New Roman" w:hAnsi="Calibri" w:cs="Calibri"/>
                <w:color w:val="000000"/>
                <w:lang w:val="en-US"/>
              </w:rPr>
              <w:t>KIT MELODY MEDIUM X 9 PZS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$ 500,60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$ 1.001,20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GIMNASIA GIRATORIA 3-6 MESES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$ 36,99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$ 73,98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CUBO ACTIVIDADES +12 </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$ 15,20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$ 30,40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CUBO ACTIVIDADES +18</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$ 70,99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$ 212,97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COBIJA ACTIVIDADES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$ 52,30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$ 209,20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SET DE DADOS EN ESPUMA X3</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$ 23,52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$ 94,08 </w:t>
            </w:r>
          </w:p>
        </w:tc>
      </w:tr>
      <w:tr w:rsidR="00C65DE0" w:rsidRPr="00C65DE0" w:rsidTr="00C65DE0">
        <w:trPr>
          <w:trHeight w:val="300"/>
          <w:jc w:val="center"/>
        </w:trPr>
        <w:tc>
          <w:tcPr>
            <w:tcW w:w="5545"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TARJETAS DE ESTIMULACIÓN VISUAL Y AUDITIVAS</w:t>
            </w:r>
          </w:p>
        </w:tc>
        <w:tc>
          <w:tcPr>
            <w:tcW w:w="1048"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163"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$ 7,20 </w:t>
            </w:r>
          </w:p>
        </w:tc>
        <w:tc>
          <w:tcPr>
            <w:tcW w:w="120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$ 43,20 </w:t>
            </w:r>
          </w:p>
        </w:tc>
      </w:tr>
      <w:tr w:rsidR="00C65DE0" w:rsidRPr="00C65DE0" w:rsidTr="00C65DE0">
        <w:trPr>
          <w:trHeight w:val="315"/>
          <w:jc w:val="center"/>
        </w:trPr>
        <w:tc>
          <w:tcPr>
            <w:tcW w:w="5545"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ENTRENADOR PARA NIÑOS</w:t>
            </w:r>
          </w:p>
        </w:tc>
        <w:tc>
          <w:tcPr>
            <w:tcW w:w="1048"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163"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$ 22,99 </w:t>
            </w:r>
          </w:p>
        </w:tc>
        <w:tc>
          <w:tcPr>
            <w:tcW w:w="1204"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$ 91,96 </w:t>
            </w:r>
          </w:p>
        </w:tc>
      </w:tr>
      <w:tr w:rsidR="00C65DE0" w:rsidRPr="00C65DE0" w:rsidTr="00C65DE0">
        <w:trPr>
          <w:trHeight w:val="315"/>
          <w:jc w:val="center"/>
        </w:trPr>
        <w:tc>
          <w:tcPr>
            <w:tcW w:w="7756"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color w:val="000000"/>
              </w:rPr>
            </w:pPr>
            <w:r w:rsidRPr="00C65DE0">
              <w:rPr>
                <w:rFonts w:ascii="Calibri" w:eastAsia="Times New Roman" w:hAnsi="Calibri" w:cs="Calibri"/>
                <w:color w:val="000000"/>
              </w:rPr>
              <w:t>TOTAL</w:t>
            </w:r>
          </w:p>
        </w:tc>
        <w:tc>
          <w:tcPr>
            <w:tcW w:w="1204"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b/>
                <w:bCs/>
                <w:color w:val="000000"/>
              </w:rPr>
            </w:pPr>
            <w:r w:rsidRPr="00C65DE0">
              <w:rPr>
                <w:rFonts w:ascii="Calibri" w:eastAsia="Times New Roman" w:hAnsi="Calibri" w:cs="Calibri"/>
                <w:b/>
                <w:bCs/>
                <w:color w:val="000000"/>
              </w:rPr>
              <w:t xml:space="preserve">$ 3.438,05 </w:t>
            </w:r>
          </w:p>
        </w:tc>
      </w:tr>
    </w:tbl>
    <w:p w:rsidR="00C65DE0" w:rsidRDefault="00C65DE0" w:rsidP="007C5DE0">
      <w:pPr>
        <w:spacing w:after="0" w:line="240" w:lineRule="auto"/>
        <w:rPr>
          <w:rFonts w:ascii="Arial" w:hAnsi="Arial" w:cs="Arial"/>
          <w:b/>
          <w:color w:val="31849B" w:themeColor="accent5" w:themeShade="BF"/>
          <w:sz w:val="24"/>
          <w:u w:val="single"/>
        </w:rPr>
      </w:pPr>
    </w:p>
    <w:p w:rsidR="00C65DE0" w:rsidRDefault="00C65DE0"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tbl>
      <w:tblPr>
        <w:tblW w:w="8960" w:type="dxa"/>
        <w:jc w:val="center"/>
        <w:tblInd w:w="55" w:type="dxa"/>
        <w:tblCellMar>
          <w:left w:w="70" w:type="dxa"/>
          <w:right w:w="70" w:type="dxa"/>
        </w:tblCellMar>
        <w:tblLook w:val="04A0"/>
      </w:tblPr>
      <w:tblGrid>
        <w:gridCol w:w="4168"/>
        <w:gridCol w:w="1260"/>
        <w:gridCol w:w="1766"/>
        <w:gridCol w:w="1766"/>
      </w:tblGrid>
      <w:tr w:rsidR="00C65DE0" w:rsidRPr="00C65DE0" w:rsidTr="00C65DE0">
        <w:trPr>
          <w:trHeight w:val="315"/>
          <w:jc w:val="center"/>
        </w:trPr>
        <w:tc>
          <w:tcPr>
            <w:tcW w:w="896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IMPLEMENTOS PARA AULAS</w:t>
            </w:r>
          </w:p>
        </w:tc>
      </w:tr>
      <w:tr w:rsidR="00C65DE0" w:rsidRPr="00C65DE0" w:rsidTr="00C65DE0">
        <w:trPr>
          <w:trHeight w:val="315"/>
          <w:jc w:val="center"/>
        </w:trPr>
        <w:tc>
          <w:tcPr>
            <w:tcW w:w="4168"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1260"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766"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766"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15"/>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CUNA</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124,90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749,40 </w:t>
            </w:r>
          </w:p>
        </w:tc>
      </w:tr>
      <w:tr w:rsidR="00C65DE0" w:rsidRPr="00C65DE0" w:rsidTr="00C65DE0">
        <w:trPr>
          <w:trHeight w:val="315"/>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SILLA COMEDOR</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12</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59,99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719,88 </w:t>
            </w:r>
          </w:p>
        </w:tc>
      </w:tr>
      <w:tr w:rsidR="00C65DE0" w:rsidRPr="00C65DE0" w:rsidTr="00C65DE0">
        <w:trPr>
          <w:trHeight w:val="300"/>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ANDADOR</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69,99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419,94 </w:t>
            </w:r>
          </w:p>
        </w:tc>
      </w:tr>
      <w:tr w:rsidR="00C65DE0" w:rsidRPr="00C65DE0" w:rsidTr="00C65DE0">
        <w:trPr>
          <w:trHeight w:val="300"/>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CAMBIADOR</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130,65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261,30 </w:t>
            </w:r>
          </w:p>
        </w:tc>
      </w:tr>
      <w:tr w:rsidR="00C65DE0" w:rsidRPr="00C65DE0" w:rsidTr="00C65DE0">
        <w:trPr>
          <w:trHeight w:val="300"/>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CAJONERAS ÚTILES</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30,70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92,10 </w:t>
            </w:r>
          </w:p>
        </w:tc>
      </w:tr>
      <w:tr w:rsidR="00C65DE0" w:rsidRPr="00C65DE0" w:rsidTr="00C65DE0">
        <w:trPr>
          <w:trHeight w:val="300"/>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CARRITO ANDADOR</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69,99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279,96 </w:t>
            </w:r>
          </w:p>
        </w:tc>
      </w:tr>
      <w:tr w:rsidR="00C65DE0" w:rsidRPr="00C65DE0" w:rsidTr="00C65DE0">
        <w:trPr>
          <w:trHeight w:val="315"/>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SILLA PRE- ESCOLAR EN METAL</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32</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20,00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640,00 </w:t>
            </w:r>
          </w:p>
        </w:tc>
      </w:tr>
      <w:tr w:rsidR="00C65DE0" w:rsidRPr="00C65DE0" w:rsidTr="00C65DE0">
        <w:trPr>
          <w:trHeight w:val="300"/>
          <w:jc w:val="center"/>
        </w:trPr>
        <w:tc>
          <w:tcPr>
            <w:tcW w:w="4168"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ADORNOS DE  OFICINA VARIOS</w:t>
            </w:r>
          </w:p>
        </w:tc>
        <w:tc>
          <w:tcPr>
            <w:tcW w:w="126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76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80,00 </w:t>
            </w:r>
          </w:p>
        </w:tc>
        <w:tc>
          <w:tcPr>
            <w:tcW w:w="1766"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320,00 </w:t>
            </w:r>
          </w:p>
        </w:tc>
      </w:tr>
      <w:tr w:rsidR="00C65DE0" w:rsidRPr="00C65DE0" w:rsidTr="00C65DE0">
        <w:trPr>
          <w:trHeight w:val="315"/>
          <w:jc w:val="center"/>
        </w:trPr>
        <w:tc>
          <w:tcPr>
            <w:tcW w:w="4168"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MESAS X8</w:t>
            </w:r>
          </w:p>
        </w:tc>
        <w:tc>
          <w:tcPr>
            <w:tcW w:w="1260"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766"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130,40 </w:t>
            </w:r>
          </w:p>
        </w:tc>
        <w:tc>
          <w:tcPr>
            <w:tcW w:w="1766"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521,60 </w:t>
            </w:r>
          </w:p>
        </w:tc>
      </w:tr>
      <w:tr w:rsidR="00C65DE0" w:rsidRPr="00C65DE0" w:rsidTr="00C65DE0">
        <w:trPr>
          <w:trHeight w:val="315"/>
          <w:jc w:val="center"/>
        </w:trPr>
        <w:tc>
          <w:tcPr>
            <w:tcW w:w="7194"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1766"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4.004,18 </w:t>
            </w:r>
          </w:p>
        </w:tc>
      </w:tr>
    </w:tbl>
    <w:p w:rsidR="00C65DE0" w:rsidRDefault="00C65DE0" w:rsidP="007C5DE0">
      <w:pPr>
        <w:spacing w:after="0" w:line="240" w:lineRule="auto"/>
        <w:rPr>
          <w:rFonts w:ascii="Arial" w:hAnsi="Arial" w:cs="Arial"/>
          <w:b/>
          <w:color w:val="31849B" w:themeColor="accent5" w:themeShade="BF"/>
          <w:sz w:val="24"/>
          <w:u w:val="single"/>
        </w:rPr>
      </w:pPr>
    </w:p>
    <w:p w:rsidR="00C65DE0" w:rsidRDefault="00C65DE0" w:rsidP="007C5DE0">
      <w:pPr>
        <w:spacing w:after="0" w:line="240" w:lineRule="auto"/>
        <w:rPr>
          <w:rFonts w:ascii="Arial" w:hAnsi="Arial" w:cs="Arial"/>
          <w:b/>
          <w:color w:val="31849B" w:themeColor="accent5" w:themeShade="BF"/>
          <w:sz w:val="24"/>
          <w:u w:val="single"/>
        </w:rPr>
      </w:pPr>
    </w:p>
    <w:p w:rsidR="00C65DE0" w:rsidRDefault="00C65DE0" w:rsidP="007C5DE0">
      <w:pPr>
        <w:spacing w:after="0" w:line="240" w:lineRule="auto"/>
        <w:rPr>
          <w:rFonts w:ascii="Arial" w:hAnsi="Arial" w:cs="Arial"/>
          <w:b/>
          <w:color w:val="31849B" w:themeColor="accent5" w:themeShade="BF"/>
          <w:sz w:val="24"/>
          <w:u w:val="single"/>
        </w:rPr>
      </w:pPr>
    </w:p>
    <w:tbl>
      <w:tblPr>
        <w:tblW w:w="8961" w:type="dxa"/>
        <w:jc w:val="center"/>
        <w:tblInd w:w="55" w:type="dxa"/>
        <w:tblCellMar>
          <w:left w:w="70" w:type="dxa"/>
          <w:right w:w="70" w:type="dxa"/>
        </w:tblCellMar>
        <w:tblLook w:val="04A0"/>
      </w:tblPr>
      <w:tblGrid>
        <w:gridCol w:w="4641"/>
        <w:gridCol w:w="1136"/>
        <w:gridCol w:w="1592"/>
        <w:gridCol w:w="1592"/>
      </w:tblGrid>
      <w:tr w:rsidR="00C65DE0" w:rsidRPr="00C65DE0" w:rsidTr="00C65DE0">
        <w:trPr>
          <w:trHeight w:val="315"/>
          <w:jc w:val="center"/>
        </w:trPr>
        <w:tc>
          <w:tcPr>
            <w:tcW w:w="8961"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MATERIAL DIDÁCTICO</w:t>
            </w:r>
          </w:p>
        </w:tc>
      </w:tr>
      <w:tr w:rsidR="00C65DE0" w:rsidRPr="00C65DE0" w:rsidTr="00C65DE0">
        <w:trPr>
          <w:trHeight w:val="315"/>
          <w:jc w:val="center"/>
        </w:trPr>
        <w:tc>
          <w:tcPr>
            <w:tcW w:w="4641"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1136"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59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59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JUEGOS VARIOS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17,72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70,88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LEGOS 300 PZS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$ 30,00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150,00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JUGUETE EXPLORA Y CRECE</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30,46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91,38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IDENTIFICADOR DE ÓRGANOS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11,13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44,52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CUBO DE FIGURAS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25,90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77,70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ROMPECABEZAS DE LETRAS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29,99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149,95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ROMPECABEZAS VARIOS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7</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8,95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62,65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CABALLITOS MESEDORES DE MADERA</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49,11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245,55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BARRILITOS CHILLON</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2,24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11,20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CHINESCO </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1,79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10,74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COLECCIÓN CUENTOS INFANTILES (12)</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32,00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64,00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ALCANCIA DE FIGURAS EOMÉTRICAS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9,71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38,84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ENCAJABLE FARMY ARM 12 PZS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8,96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35,84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INSTRUMENTOS MUSICALES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8,31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49,86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PAR DE MARACAS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2,80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16,80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CASTAÑUELAS DE PLÁSTICO</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6,72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67,20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XILOFONO</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23,15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92,60 </w:t>
            </w:r>
          </w:p>
        </w:tc>
      </w:tr>
      <w:tr w:rsidR="00C65DE0" w:rsidRPr="00C65DE0" w:rsidTr="00C65DE0">
        <w:trPr>
          <w:trHeight w:val="300"/>
          <w:jc w:val="center"/>
        </w:trPr>
        <w:tc>
          <w:tcPr>
            <w:tcW w:w="4641"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PANDERETAS</w:t>
            </w:r>
          </w:p>
        </w:tc>
        <w:tc>
          <w:tcPr>
            <w:tcW w:w="1136"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9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8,74 </w:t>
            </w:r>
          </w:p>
        </w:tc>
        <w:tc>
          <w:tcPr>
            <w:tcW w:w="159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52,44 </w:t>
            </w:r>
          </w:p>
        </w:tc>
      </w:tr>
      <w:tr w:rsidR="00C65DE0" w:rsidRPr="00C65DE0" w:rsidTr="00C65DE0">
        <w:trPr>
          <w:trHeight w:val="315"/>
          <w:jc w:val="center"/>
        </w:trPr>
        <w:tc>
          <w:tcPr>
            <w:tcW w:w="4641"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GUACHARACAS INFANTILES</w:t>
            </w:r>
          </w:p>
        </w:tc>
        <w:tc>
          <w:tcPr>
            <w:tcW w:w="1136"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92"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3,52 </w:t>
            </w:r>
          </w:p>
        </w:tc>
        <w:tc>
          <w:tcPr>
            <w:tcW w:w="1592"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21,12 </w:t>
            </w:r>
          </w:p>
        </w:tc>
      </w:tr>
      <w:tr w:rsidR="00C65DE0" w:rsidRPr="00C65DE0" w:rsidTr="00C65DE0">
        <w:trPr>
          <w:trHeight w:val="315"/>
          <w:jc w:val="center"/>
        </w:trPr>
        <w:tc>
          <w:tcPr>
            <w:tcW w:w="7369"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1592"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1.353,27 </w:t>
            </w:r>
          </w:p>
        </w:tc>
      </w:tr>
    </w:tbl>
    <w:p w:rsidR="00C65DE0" w:rsidRDefault="00C65DE0"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tbl>
      <w:tblPr>
        <w:tblW w:w="8960" w:type="dxa"/>
        <w:jc w:val="center"/>
        <w:tblInd w:w="55" w:type="dxa"/>
        <w:tblCellMar>
          <w:left w:w="70" w:type="dxa"/>
          <w:right w:w="70" w:type="dxa"/>
        </w:tblCellMar>
        <w:tblLook w:val="04A0"/>
      </w:tblPr>
      <w:tblGrid>
        <w:gridCol w:w="4857"/>
        <w:gridCol w:w="1079"/>
        <w:gridCol w:w="1512"/>
        <w:gridCol w:w="1512"/>
      </w:tblGrid>
      <w:tr w:rsidR="00C65DE0" w:rsidRPr="00C65DE0" w:rsidTr="00C65DE0">
        <w:trPr>
          <w:trHeight w:val="315"/>
          <w:jc w:val="center"/>
        </w:trPr>
        <w:tc>
          <w:tcPr>
            <w:tcW w:w="896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SUMINISTROS DE LIMPIEZA</w:t>
            </w:r>
          </w:p>
        </w:tc>
      </w:tr>
      <w:tr w:rsidR="00C65DE0" w:rsidRPr="00C65DE0" w:rsidTr="00C65DE0">
        <w:trPr>
          <w:trHeight w:val="315"/>
          <w:jc w:val="center"/>
        </w:trPr>
        <w:tc>
          <w:tcPr>
            <w:tcW w:w="4857"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1079"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51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512"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ALFOMBRA BAÑO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3,30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9,90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ADAPTADORES TAZA BAÑO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$ 6,20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6,20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BAÑERA COMPLETA</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9,99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59,94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BACINILLA</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8</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2,98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23,84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JABONERA</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0,32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0,64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DISPENSADOR DE JABÓN LÍQUIDO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JABÓN LÍQUIDO (GLN)</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5,85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11,70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DISPENSADOR DE PAPEL HIGIÉNICO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22,00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44,00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ROLLOS DE PAPEL HIGIÉNICO (20M)</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50</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10,50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525,00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DISPENSADOR DE TOALLAS PRECORTADAS</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22,00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44,00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lastRenderedPageBreak/>
              <w:t>TOALLAS PRECORTADAS (150)</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80</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2,62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209,60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SECADOR DE MANOS</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80,00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160,00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TACHO DE BASURA</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5,85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23,40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FUNDAS DE BASURA (20)</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48</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2,25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108,00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GUANTES BICOLOR N°7 1/2</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1,21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6,05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COCHE DE LIMPIEZA</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78,00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78,00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CERA EMULSIONADA ESTRELLAS GALON</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8,00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48,00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BALDE ESCURRIDOR CON RUEDAS</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4,50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ATOMIZADOR </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19,20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ESCOBA FIBRA DE COCO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2,35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7,05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TRAPEADOR METALICO</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3</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10,81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32,43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CLORO HH (GLN)</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12</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2,50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30,00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AMBIENTAL EN GALON VARIOS AROMAS</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9</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18,00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162,00 </w:t>
            </w:r>
          </w:p>
        </w:tc>
      </w:tr>
      <w:tr w:rsidR="00C65DE0" w:rsidRPr="00C65DE0" w:rsidTr="00C65DE0">
        <w:trPr>
          <w:trHeight w:val="300"/>
          <w:jc w:val="center"/>
        </w:trPr>
        <w:tc>
          <w:tcPr>
            <w:tcW w:w="4857"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PAÑOS MULTIUSOS WYPALL 25 HOJAS</w:t>
            </w:r>
          </w:p>
        </w:tc>
        <w:tc>
          <w:tcPr>
            <w:tcW w:w="1079"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512"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7,50 </w:t>
            </w:r>
          </w:p>
        </w:tc>
        <w:tc>
          <w:tcPr>
            <w:tcW w:w="1512"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75,00 </w:t>
            </w:r>
          </w:p>
        </w:tc>
      </w:tr>
      <w:tr w:rsidR="00C65DE0" w:rsidRPr="00C65DE0" w:rsidTr="00C65DE0">
        <w:trPr>
          <w:trHeight w:val="315"/>
          <w:jc w:val="center"/>
        </w:trPr>
        <w:tc>
          <w:tcPr>
            <w:tcW w:w="4857"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Detergente (2 Kg)</w:t>
            </w:r>
          </w:p>
        </w:tc>
        <w:tc>
          <w:tcPr>
            <w:tcW w:w="1079"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512"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3,45 </w:t>
            </w:r>
          </w:p>
        </w:tc>
        <w:tc>
          <w:tcPr>
            <w:tcW w:w="1512"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20,70 </w:t>
            </w:r>
          </w:p>
        </w:tc>
      </w:tr>
      <w:tr w:rsidR="00C65DE0" w:rsidRPr="00C65DE0" w:rsidTr="00C65DE0">
        <w:trPr>
          <w:trHeight w:val="315"/>
          <w:jc w:val="center"/>
        </w:trPr>
        <w:tc>
          <w:tcPr>
            <w:tcW w:w="7448"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1512"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1.743,65 </w:t>
            </w:r>
          </w:p>
        </w:tc>
      </w:tr>
    </w:tbl>
    <w:p w:rsidR="00A8680B" w:rsidRDefault="00A8680B"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tbl>
      <w:tblPr>
        <w:tblW w:w="8960" w:type="dxa"/>
        <w:jc w:val="center"/>
        <w:tblInd w:w="55" w:type="dxa"/>
        <w:tblCellMar>
          <w:left w:w="70" w:type="dxa"/>
          <w:right w:w="70" w:type="dxa"/>
        </w:tblCellMar>
        <w:tblLook w:val="04A0"/>
      </w:tblPr>
      <w:tblGrid>
        <w:gridCol w:w="4472"/>
        <w:gridCol w:w="1180"/>
        <w:gridCol w:w="1654"/>
        <w:gridCol w:w="1654"/>
      </w:tblGrid>
      <w:tr w:rsidR="00C65DE0" w:rsidRPr="00C65DE0" w:rsidTr="00C65DE0">
        <w:trPr>
          <w:trHeight w:val="315"/>
          <w:jc w:val="center"/>
        </w:trPr>
        <w:tc>
          <w:tcPr>
            <w:tcW w:w="8960" w:type="dxa"/>
            <w:gridSpan w:val="4"/>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SUMUNISTROS DE COCINA</w:t>
            </w:r>
          </w:p>
        </w:tc>
      </w:tr>
      <w:tr w:rsidR="00C65DE0" w:rsidRPr="00C65DE0" w:rsidTr="00C65DE0">
        <w:trPr>
          <w:trHeight w:val="315"/>
          <w:jc w:val="center"/>
        </w:trPr>
        <w:tc>
          <w:tcPr>
            <w:tcW w:w="4472" w:type="dxa"/>
            <w:tcBorders>
              <w:top w:val="nil"/>
              <w:left w:val="single" w:sz="8" w:space="0" w:color="auto"/>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Descripcion</w:t>
            </w:r>
          </w:p>
        </w:tc>
        <w:tc>
          <w:tcPr>
            <w:tcW w:w="1180"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Cantidad</w:t>
            </w:r>
          </w:p>
        </w:tc>
        <w:tc>
          <w:tcPr>
            <w:tcW w:w="1654"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Preci/ Uni</w:t>
            </w:r>
          </w:p>
        </w:tc>
        <w:tc>
          <w:tcPr>
            <w:tcW w:w="1654" w:type="dxa"/>
            <w:tcBorders>
              <w:top w:val="nil"/>
              <w:left w:val="nil"/>
              <w:bottom w:val="single" w:sz="8" w:space="0" w:color="auto"/>
              <w:right w:val="single" w:sz="8" w:space="0" w:color="auto"/>
            </w:tcBorders>
            <w:shd w:val="clear" w:color="000000" w:fill="31849B"/>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JARRA</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3,94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15,76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RECIPIENTES</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 xml:space="preserve">$ 3,44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34,40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PLATOS PLÁSTICOS</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40</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0,99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39,60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PLATO HONDO</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40</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3,99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159,60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CEPILLO PARA BIBERÓN</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6</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12,68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76,08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CENTRO DE NUTRICIÓN (3)</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2</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219,99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439,98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CAJONERAS CUBIERTOS</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11,80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47,20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CUBIERTOS </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4</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23,00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92,00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VASOS x 4</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10</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3,50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35,00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UTENSILIOS DE COCINAS</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200,00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200,00 </w:t>
            </w:r>
          </w:p>
        </w:tc>
      </w:tr>
      <w:tr w:rsidR="00C65DE0" w:rsidRPr="00C65DE0" w:rsidTr="00C65DE0">
        <w:trPr>
          <w:trHeight w:val="300"/>
          <w:jc w:val="center"/>
        </w:trPr>
        <w:tc>
          <w:tcPr>
            <w:tcW w:w="4472" w:type="dxa"/>
            <w:tcBorders>
              <w:top w:val="nil"/>
              <w:left w:val="single" w:sz="8" w:space="0" w:color="auto"/>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TERMOS</w:t>
            </w:r>
          </w:p>
        </w:tc>
        <w:tc>
          <w:tcPr>
            <w:tcW w:w="1180"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5</w:t>
            </w:r>
          </w:p>
        </w:tc>
        <w:tc>
          <w:tcPr>
            <w:tcW w:w="1654" w:type="dxa"/>
            <w:tcBorders>
              <w:top w:val="nil"/>
              <w:left w:val="nil"/>
              <w:bottom w:val="single" w:sz="4" w:space="0" w:color="auto"/>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22,80 </w:t>
            </w:r>
          </w:p>
        </w:tc>
        <w:tc>
          <w:tcPr>
            <w:tcW w:w="1654" w:type="dxa"/>
            <w:tcBorders>
              <w:top w:val="nil"/>
              <w:left w:val="nil"/>
              <w:bottom w:val="single" w:sz="4"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114,00 </w:t>
            </w:r>
          </w:p>
        </w:tc>
      </w:tr>
      <w:tr w:rsidR="00C65DE0" w:rsidRPr="00C65DE0" w:rsidTr="00C65DE0">
        <w:trPr>
          <w:trHeight w:val="315"/>
          <w:jc w:val="center"/>
        </w:trPr>
        <w:tc>
          <w:tcPr>
            <w:tcW w:w="4472" w:type="dxa"/>
            <w:tcBorders>
              <w:top w:val="nil"/>
              <w:left w:val="single" w:sz="8" w:space="0" w:color="auto"/>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IMPLEMENTO DE LIMPIEZA COCINA</w:t>
            </w:r>
          </w:p>
        </w:tc>
        <w:tc>
          <w:tcPr>
            <w:tcW w:w="1180"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jc w:val="right"/>
              <w:rPr>
                <w:rFonts w:ascii="Calibri" w:eastAsia="Times New Roman" w:hAnsi="Calibri" w:cs="Calibri"/>
                <w:color w:val="000000"/>
              </w:rPr>
            </w:pPr>
            <w:r w:rsidRPr="00C65DE0">
              <w:rPr>
                <w:rFonts w:ascii="Calibri" w:eastAsia="Times New Roman" w:hAnsi="Calibri" w:cs="Calibri"/>
                <w:color w:val="000000"/>
              </w:rPr>
              <w:t>1</w:t>
            </w:r>
          </w:p>
        </w:tc>
        <w:tc>
          <w:tcPr>
            <w:tcW w:w="1654" w:type="dxa"/>
            <w:tcBorders>
              <w:top w:val="nil"/>
              <w:left w:val="nil"/>
              <w:bottom w:val="nil"/>
              <w:right w:val="single" w:sz="4"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120,00 </w:t>
            </w:r>
          </w:p>
        </w:tc>
        <w:tc>
          <w:tcPr>
            <w:tcW w:w="1654" w:type="dxa"/>
            <w:tcBorders>
              <w:top w:val="nil"/>
              <w:left w:val="nil"/>
              <w:bottom w:val="nil"/>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color w:val="000000"/>
              </w:rPr>
            </w:pPr>
            <w:r w:rsidRPr="00C65DE0">
              <w:rPr>
                <w:rFonts w:ascii="Calibri" w:eastAsia="Times New Roman" w:hAnsi="Calibri" w:cs="Calibri"/>
                <w:color w:val="000000"/>
              </w:rPr>
              <w:t xml:space="preserve"> $       120,00 </w:t>
            </w:r>
          </w:p>
        </w:tc>
      </w:tr>
      <w:tr w:rsidR="00C65DE0" w:rsidRPr="00C65DE0" w:rsidTr="00C65DE0">
        <w:trPr>
          <w:trHeight w:val="315"/>
          <w:jc w:val="center"/>
        </w:trPr>
        <w:tc>
          <w:tcPr>
            <w:tcW w:w="7306" w:type="dxa"/>
            <w:gridSpan w:val="3"/>
            <w:tcBorders>
              <w:top w:val="single" w:sz="8" w:space="0" w:color="auto"/>
              <w:left w:val="single" w:sz="8" w:space="0" w:color="auto"/>
              <w:bottom w:val="single" w:sz="8" w:space="0" w:color="auto"/>
              <w:right w:val="single" w:sz="8" w:space="0" w:color="auto"/>
            </w:tcBorders>
            <w:shd w:val="clear" w:color="000000" w:fill="CCC0DA"/>
            <w:noWrap/>
            <w:vAlign w:val="bottom"/>
            <w:hideMark/>
          </w:tcPr>
          <w:p w:rsidR="00C65DE0" w:rsidRPr="00C65DE0" w:rsidRDefault="00C65DE0" w:rsidP="00C65DE0">
            <w:pPr>
              <w:spacing w:after="0" w:line="240" w:lineRule="auto"/>
              <w:jc w:val="center"/>
              <w:rPr>
                <w:rFonts w:ascii="Calibri" w:eastAsia="Times New Roman" w:hAnsi="Calibri" w:cs="Calibri"/>
                <w:b/>
                <w:bCs/>
                <w:color w:val="000000"/>
              </w:rPr>
            </w:pPr>
            <w:r w:rsidRPr="00C65DE0">
              <w:rPr>
                <w:rFonts w:ascii="Calibri" w:eastAsia="Times New Roman" w:hAnsi="Calibri" w:cs="Calibri"/>
                <w:b/>
                <w:bCs/>
                <w:color w:val="000000"/>
              </w:rPr>
              <w:t>TOTAL</w:t>
            </w:r>
          </w:p>
        </w:tc>
        <w:tc>
          <w:tcPr>
            <w:tcW w:w="1654" w:type="dxa"/>
            <w:tcBorders>
              <w:top w:val="single" w:sz="8" w:space="0" w:color="auto"/>
              <w:left w:val="nil"/>
              <w:bottom w:val="single" w:sz="8" w:space="0" w:color="auto"/>
              <w:right w:val="single" w:sz="8" w:space="0" w:color="auto"/>
            </w:tcBorders>
            <w:shd w:val="clear" w:color="auto" w:fill="auto"/>
            <w:noWrap/>
            <w:vAlign w:val="bottom"/>
            <w:hideMark/>
          </w:tcPr>
          <w:p w:rsidR="00C65DE0" w:rsidRPr="00C65DE0" w:rsidRDefault="00C65DE0" w:rsidP="00C65DE0">
            <w:pPr>
              <w:spacing w:after="0" w:line="240" w:lineRule="auto"/>
              <w:rPr>
                <w:rFonts w:ascii="Calibri" w:eastAsia="Times New Roman" w:hAnsi="Calibri" w:cs="Calibri"/>
                <w:b/>
                <w:bCs/>
                <w:color w:val="000000"/>
              </w:rPr>
            </w:pPr>
            <w:r w:rsidRPr="00C65DE0">
              <w:rPr>
                <w:rFonts w:ascii="Calibri" w:eastAsia="Times New Roman" w:hAnsi="Calibri" w:cs="Calibri"/>
                <w:b/>
                <w:bCs/>
                <w:color w:val="000000"/>
              </w:rPr>
              <w:t xml:space="preserve"> $    1.373,62 </w:t>
            </w:r>
          </w:p>
        </w:tc>
      </w:tr>
    </w:tbl>
    <w:p w:rsidR="00C65DE0" w:rsidRDefault="00C65DE0" w:rsidP="007C5DE0">
      <w:pPr>
        <w:spacing w:after="0" w:line="240" w:lineRule="auto"/>
        <w:rPr>
          <w:rFonts w:ascii="Arial" w:hAnsi="Arial" w:cs="Arial"/>
          <w:b/>
          <w:color w:val="31849B" w:themeColor="accent5" w:themeShade="BF"/>
          <w:sz w:val="24"/>
          <w:u w:val="single"/>
        </w:rPr>
      </w:pPr>
    </w:p>
    <w:p w:rsidR="000A065E" w:rsidRDefault="000A065E" w:rsidP="007C5DE0">
      <w:pPr>
        <w:spacing w:after="0" w:line="240" w:lineRule="auto"/>
        <w:rPr>
          <w:rFonts w:ascii="Arial" w:hAnsi="Arial" w:cs="Arial"/>
          <w:b/>
          <w:color w:val="31849B" w:themeColor="accent5" w:themeShade="BF"/>
          <w:sz w:val="24"/>
          <w:u w:val="single"/>
        </w:rPr>
      </w:pPr>
    </w:p>
    <w:p w:rsidR="008B06A3" w:rsidRDefault="008B06A3" w:rsidP="007C5DE0">
      <w:pPr>
        <w:spacing w:after="0" w:line="240" w:lineRule="auto"/>
        <w:rPr>
          <w:rFonts w:ascii="Arial" w:hAnsi="Arial" w:cs="Arial"/>
          <w:b/>
          <w:color w:val="31849B" w:themeColor="accent5" w:themeShade="BF"/>
          <w:sz w:val="24"/>
          <w:u w:val="single"/>
        </w:rPr>
      </w:pPr>
    </w:p>
    <w:p w:rsidR="008B06A3" w:rsidRDefault="008B06A3" w:rsidP="007C5DE0">
      <w:pPr>
        <w:spacing w:after="0" w:line="240" w:lineRule="auto"/>
        <w:rPr>
          <w:rFonts w:ascii="Arial" w:hAnsi="Arial" w:cs="Arial"/>
          <w:b/>
          <w:color w:val="31849B" w:themeColor="accent5" w:themeShade="BF"/>
          <w:sz w:val="24"/>
          <w:u w:val="single"/>
        </w:rPr>
      </w:pPr>
    </w:p>
    <w:p w:rsidR="00A8680B" w:rsidRDefault="00A8680B" w:rsidP="007C5DE0">
      <w:pPr>
        <w:spacing w:after="0" w:line="240" w:lineRule="auto"/>
        <w:rPr>
          <w:rFonts w:ascii="Arial" w:hAnsi="Arial" w:cs="Arial"/>
          <w:b/>
          <w:color w:val="31849B" w:themeColor="accent5" w:themeShade="BF"/>
          <w:sz w:val="24"/>
          <w:u w:val="single"/>
        </w:rPr>
      </w:pPr>
    </w:p>
    <w:tbl>
      <w:tblPr>
        <w:tblpPr w:leftFromText="141" w:rightFromText="141" w:vertAnchor="text" w:horzAnchor="margin" w:tblpXSpec="center" w:tblpY="620"/>
        <w:tblW w:w="11252" w:type="dxa"/>
        <w:tblCellMar>
          <w:left w:w="70" w:type="dxa"/>
          <w:right w:w="70" w:type="dxa"/>
        </w:tblCellMar>
        <w:tblLook w:val="04A0"/>
      </w:tblPr>
      <w:tblGrid>
        <w:gridCol w:w="2474"/>
        <w:gridCol w:w="1668"/>
        <w:gridCol w:w="2312"/>
        <w:gridCol w:w="1325"/>
        <w:gridCol w:w="1665"/>
        <w:gridCol w:w="1808"/>
      </w:tblGrid>
      <w:tr w:rsidR="000E4E97" w:rsidRPr="000E4E97" w:rsidTr="000E4E97">
        <w:trPr>
          <w:trHeight w:val="257"/>
        </w:trPr>
        <w:tc>
          <w:tcPr>
            <w:tcW w:w="11252" w:type="dxa"/>
            <w:gridSpan w:val="6"/>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LÍNEA BLANCA</w:t>
            </w:r>
          </w:p>
        </w:tc>
      </w:tr>
      <w:tr w:rsidR="000E4E97" w:rsidRPr="000E4E97" w:rsidTr="000E4E97">
        <w:trPr>
          <w:trHeight w:val="245"/>
        </w:trPr>
        <w:tc>
          <w:tcPr>
            <w:tcW w:w="2474"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NOMBRE</w:t>
            </w:r>
          </w:p>
        </w:tc>
        <w:tc>
          <w:tcPr>
            <w:tcW w:w="1668"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MARCA</w:t>
            </w:r>
          </w:p>
        </w:tc>
        <w:tc>
          <w:tcPr>
            <w:tcW w:w="2312"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COSTO TOTAL</w:t>
            </w:r>
          </w:p>
        </w:tc>
        <w:tc>
          <w:tcPr>
            <w:tcW w:w="1325"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VIDA UTIL</w:t>
            </w:r>
          </w:p>
        </w:tc>
        <w:tc>
          <w:tcPr>
            <w:tcW w:w="1665"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DEPREC. ANUAL</w:t>
            </w:r>
          </w:p>
        </w:tc>
        <w:tc>
          <w:tcPr>
            <w:tcW w:w="1808"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VALOR EN LIBROS</w:t>
            </w:r>
          </w:p>
        </w:tc>
      </w:tr>
      <w:tr w:rsidR="000E4E97" w:rsidRPr="000E4E97" w:rsidTr="000E4E97">
        <w:trPr>
          <w:trHeight w:val="257"/>
        </w:trPr>
        <w:tc>
          <w:tcPr>
            <w:tcW w:w="2474"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668"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312"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325"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665"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808"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COCINA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INDURAMA</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669,00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55,75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613,25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SPLITS</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MC</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2.872,50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239,38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2.633,13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DISPENSADOR DE AGUA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632,64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79,08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553,56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DVD </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SONY</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65,21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5,43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59,78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EXTRACTOR DE JUGOS</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109,94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7,33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102,61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LAVADORA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MABE</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849,00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56,60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792,40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LICUADORA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BLACK&amp;DECKER</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113,16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11,32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101,84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MICROONDAS </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PANASONIC</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105,31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8,78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96,53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MINICOMPONENTE</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804,25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67,02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737,23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REFRIGERADORA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1.019,00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67,93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951,07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SECADORA</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989,00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65,93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923,07 </w:t>
            </w:r>
          </w:p>
        </w:tc>
      </w:tr>
      <w:tr w:rsidR="000E4E97" w:rsidRPr="000E4E97" w:rsidTr="000E4E97">
        <w:trPr>
          <w:trHeight w:val="245"/>
        </w:trPr>
        <w:tc>
          <w:tcPr>
            <w:tcW w:w="2474"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TELEVISOR LCD 32"</w:t>
            </w:r>
          </w:p>
        </w:tc>
        <w:tc>
          <w:tcPr>
            <w:tcW w:w="166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LG</w:t>
            </w:r>
          </w:p>
        </w:tc>
        <w:tc>
          <w:tcPr>
            <w:tcW w:w="2312"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1.255,36 </w:t>
            </w:r>
          </w:p>
        </w:tc>
        <w:tc>
          <w:tcPr>
            <w:tcW w:w="132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83,69 </w:t>
            </w:r>
          </w:p>
        </w:tc>
        <w:tc>
          <w:tcPr>
            <w:tcW w:w="1808"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1.171,67 </w:t>
            </w:r>
          </w:p>
        </w:tc>
      </w:tr>
      <w:tr w:rsidR="000E4E97" w:rsidRPr="000E4E97" w:rsidTr="000E4E97">
        <w:trPr>
          <w:trHeight w:val="257"/>
        </w:trPr>
        <w:tc>
          <w:tcPr>
            <w:tcW w:w="2474" w:type="dxa"/>
            <w:tcBorders>
              <w:top w:val="nil"/>
              <w:left w:val="single" w:sz="8"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TOSTADORA</w:t>
            </w:r>
          </w:p>
        </w:tc>
        <w:tc>
          <w:tcPr>
            <w:tcW w:w="1668"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nil"/>
              <w:left w:val="nil"/>
              <w:bottom w:val="nil"/>
              <w:right w:val="nil"/>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88,52 </w:t>
            </w:r>
          </w:p>
        </w:tc>
        <w:tc>
          <w:tcPr>
            <w:tcW w:w="1325" w:type="dxa"/>
            <w:tcBorders>
              <w:top w:val="nil"/>
              <w:left w:val="single" w:sz="4"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665"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5,90 </w:t>
            </w:r>
          </w:p>
        </w:tc>
        <w:tc>
          <w:tcPr>
            <w:tcW w:w="1808" w:type="dxa"/>
            <w:tcBorders>
              <w:top w:val="nil"/>
              <w:left w:val="nil"/>
              <w:bottom w:val="nil"/>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82,62 </w:t>
            </w:r>
          </w:p>
        </w:tc>
      </w:tr>
      <w:tr w:rsidR="000E4E97" w:rsidRPr="000E4E97" w:rsidTr="000E4E97">
        <w:trPr>
          <w:trHeight w:val="270"/>
        </w:trPr>
        <w:tc>
          <w:tcPr>
            <w:tcW w:w="247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 xml:space="preserve">TOTAL </w:t>
            </w:r>
          </w:p>
        </w:tc>
        <w:tc>
          <w:tcPr>
            <w:tcW w:w="1668"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312"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9.572,89 </w:t>
            </w:r>
          </w:p>
        </w:tc>
        <w:tc>
          <w:tcPr>
            <w:tcW w:w="1325"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1665"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754,14 </w:t>
            </w:r>
          </w:p>
        </w:tc>
        <w:tc>
          <w:tcPr>
            <w:tcW w:w="1808"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8.818,75 </w:t>
            </w:r>
          </w:p>
        </w:tc>
      </w:tr>
    </w:tbl>
    <w:p w:rsidR="000E4E97" w:rsidRPr="002A3178" w:rsidRDefault="000E4E97" w:rsidP="000E4E97">
      <w:pPr>
        <w:rPr>
          <w:rFonts w:ascii="Arial" w:hAnsi="Arial" w:cs="Arial"/>
          <w:b/>
          <w:color w:val="17365D" w:themeColor="text2" w:themeShade="BF"/>
          <w:sz w:val="24"/>
          <w:u w:val="single"/>
        </w:rPr>
      </w:pPr>
      <w:r w:rsidRPr="002A3178">
        <w:rPr>
          <w:rFonts w:ascii="Arial" w:hAnsi="Arial" w:cs="Arial"/>
          <w:b/>
          <w:color w:val="17365D" w:themeColor="text2" w:themeShade="BF"/>
          <w:sz w:val="24"/>
          <w:u w:val="single"/>
        </w:rPr>
        <w:t>Anexo 15 Depreciación</w:t>
      </w:r>
      <w:r w:rsidR="002A3178">
        <w:rPr>
          <w:rFonts w:ascii="Arial" w:hAnsi="Arial" w:cs="Arial"/>
          <w:b/>
          <w:color w:val="17365D" w:themeColor="text2" w:themeShade="BF"/>
          <w:sz w:val="24"/>
          <w:u w:val="single"/>
        </w:rPr>
        <w:t xml:space="preserve"> y Valor de Desecho</w:t>
      </w:r>
    </w:p>
    <w:p w:rsidR="000E4E97" w:rsidRDefault="000E4E97" w:rsidP="00A8680B">
      <w:pPr>
        <w:jc w:val="center"/>
        <w:rPr>
          <w:rFonts w:ascii="Arial" w:hAnsi="Arial" w:cs="Arial"/>
          <w:b/>
          <w:sz w:val="24"/>
          <w:u w:val="single"/>
        </w:rPr>
      </w:pPr>
    </w:p>
    <w:tbl>
      <w:tblPr>
        <w:tblW w:w="12001" w:type="dxa"/>
        <w:tblInd w:w="-1287" w:type="dxa"/>
        <w:tblCellMar>
          <w:left w:w="70" w:type="dxa"/>
          <w:right w:w="70" w:type="dxa"/>
        </w:tblCellMar>
        <w:tblLook w:val="04A0"/>
      </w:tblPr>
      <w:tblGrid>
        <w:gridCol w:w="1527"/>
        <w:gridCol w:w="1456"/>
        <w:gridCol w:w="2435"/>
        <w:gridCol w:w="1954"/>
        <w:gridCol w:w="2396"/>
        <w:gridCol w:w="2233"/>
      </w:tblGrid>
      <w:tr w:rsidR="000E4E97" w:rsidRPr="000E4E97" w:rsidTr="000E4E97">
        <w:trPr>
          <w:trHeight w:val="315"/>
        </w:trPr>
        <w:tc>
          <w:tcPr>
            <w:tcW w:w="12001" w:type="dxa"/>
            <w:gridSpan w:val="6"/>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VEHICULO</w:t>
            </w:r>
          </w:p>
        </w:tc>
      </w:tr>
      <w:tr w:rsidR="000E4E97" w:rsidRPr="000E4E97" w:rsidTr="000E4E97">
        <w:trPr>
          <w:trHeight w:val="300"/>
        </w:trPr>
        <w:tc>
          <w:tcPr>
            <w:tcW w:w="1527"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NOMBRE</w:t>
            </w:r>
          </w:p>
        </w:tc>
        <w:tc>
          <w:tcPr>
            <w:tcW w:w="1456"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MARCA</w:t>
            </w:r>
          </w:p>
        </w:tc>
        <w:tc>
          <w:tcPr>
            <w:tcW w:w="2435"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COSTO TOTAL</w:t>
            </w:r>
          </w:p>
        </w:tc>
        <w:tc>
          <w:tcPr>
            <w:tcW w:w="1954"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VIDA UTIL</w:t>
            </w:r>
          </w:p>
        </w:tc>
        <w:tc>
          <w:tcPr>
            <w:tcW w:w="2396"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DEPREC. ANUAL</w:t>
            </w:r>
          </w:p>
        </w:tc>
        <w:tc>
          <w:tcPr>
            <w:tcW w:w="2233"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VALOR EN LIBROS</w:t>
            </w:r>
          </w:p>
        </w:tc>
      </w:tr>
      <w:tr w:rsidR="000E4E97" w:rsidRPr="000E4E97" w:rsidTr="000E4E97">
        <w:trPr>
          <w:trHeight w:val="315"/>
        </w:trPr>
        <w:tc>
          <w:tcPr>
            <w:tcW w:w="1527"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456"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435"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954"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396"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233"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r>
      <w:tr w:rsidR="000E4E97" w:rsidRPr="000E4E97" w:rsidTr="000E4E97">
        <w:trPr>
          <w:trHeight w:val="315"/>
        </w:trPr>
        <w:tc>
          <w:tcPr>
            <w:tcW w:w="1527" w:type="dxa"/>
            <w:tcBorders>
              <w:top w:val="nil"/>
              <w:left w:val="single" w:sz="8"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VAN</w:t>
            </w:r>
          </w:p>
        </w:tc>
        <w:tc>
          <w:tcPr>
            <w:tcW w:w="1456" w:type="dxa"/>
            <w:tcBorders>
              <w:top w:val="nil"/>
              <w:left w:val="nil"/>
              <w:bottom w:val="nil"/>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HYUNDAI</w:t>
            </w:r>
          </w:p>
        </w:tc>
        <w:tc>
          <w:tcPr>
            <w:tcW w:w="2435" w:type="dxa"/>
            <w:tcBorders>
              <w:top w:val="nil"/>
              <w:left w:val="single" w:sz="4"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$ 74.780,00</w:t>
            </w:r>
          </w:p>
        </w:tc>
        <w:tc>
          <w:tcPr>
            <w:tcW w:w="1954"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396"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7.478,00 </w:t>
            </w:r>
          </w:p>
        </w:tc>
        <w:tc>
          <w:tcPr>
            <w:tcW w:w="2233" w:type="dxa"/>
            <w:tcBorders>
              <w:top w:val="nil"/>
              <w:left w:val="nil"/>
              <w:bottom w:val="nil"/>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$ 67.302,00</w:t>
            </w:r>
          </w:p>
        </w:tc>
      </w:tr>
      <w:tr w:rsidR="000E4E97" w:rsidRPr="000E4E97" w:rsidTr="000E4E97">
        <w:trPr>
          <w:trHeight w:val="315"/>
        </w:trPr>
        <w:tc>
          <w:tcPr>
            <w:tcW w:w="15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 xml:space="preserve">Total </w:t>
            </w:r>
          </w:p>
        </w:tc>
        <w:tc>
          <w:tcPr>
            <w:tcW w:w="1456" w:type="dxa"/>
            <w:tcBorders>
              <w:top w:val="single" w:sz="8" w:space="0" w:color="auto"/>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435" w:type="dxa"/>
            <w:tcBorders>
              <w:top w:val="single" w:sz="8" w:space="0" w:color="auto"/>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$ 74.780,00</w:t>
            </w:r>
          </w:p>
        </w:tc>
        <w:tc>
          <w:tcPr>
            <w:tcW w:w="1954" w:type="dxa"/>
            <w:tcBorders>
              <w:top w:val="single" w:sz="8" w:space="0" w:color="auto"/>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396" w:type="dxa"/>
            <w:tcBorders>
              <w:top w:val="single" w:sz="8" w:space="0" w:color="auto"/>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7.478,00 </w:t>
            </w:r>
          </w:p>
        </w:tc>
        <w:tc>
          <w:tcPr>
            <w:tcW w:w="2233" w:type="dxa"/>
            <w:tcBorders>
              <w:top w:val="single" w:sz="8" w:space="0" w:color="auto"/>
              <w:left w:val="nil"/>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$ 67.302,00</w:t>
            </w:r>
          </w:p>
        </w:tc>
      </w:tr>
    </w:tbl>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tbl>
      <w:tblPr>
        <w:tblW w:w="12000" w:type="dxa"/>
        <w:tblInd w:w="-1301" w:type="dxa"/>
        <w:tblCellMar>
          <w:left w:w="70" w:type="dxa"/>
          <w:right w:w="70" w:type="dxa"/>
        </w:tblCellMar>
        <w:tblLook w:val="04A0"/>
      </w:tblPr>
      <w:tblGrid>
        <w:gridCol w:w="3150"/>
        <w:gridCol w:w="1249"/>
        <w:gridCol w:w="2646"/>
        <w:gridCol w:w="1517"/>
        <w:gridCol w:w="1883"/>
        <w:gridCol w:w="1555"/>
      </w:tblGrid>
      <w:tr w:rsidR="000E4E97" w:rsidRPr="000E4E97" w:rsidTr="000E4E97">
        <w:trPr>
          <w:trHeight w:val="315"/>
        </w:trPr>
        <w:tc>
          <w:tcPr>
            <w:tcW w:w="12000" w:type="dxa"/>
            <w:gridSpan w:val="6"/>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EQUIPO DE COMPUTACIÓN</w:t>
            </w:r>
          </w:p>
        </w:tc>
      </w:tr>
      <w:tr w:rsidR="000E4E97" w:rsidRPr="000E4E97" w:rsidTr="000E4E97">
        <w:trPr>
          <w:trHeight w:val="300"/>
        </w:trPr>
        <w:tc>
          <w:tcPr>
            <w:tcW w:w="3150"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NOMBRE</w:t>
            </w:r>
          </w:p>
        </w:tc>
        <w:tc>
          <w:tcPr>
            <w:tcW w:w="1249"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MARCA</w:t>
            </w:r>
          </w:p>
        </w:tc>
        <w:tc>
          <w:tcPr>
            <w:tcW w:w="2646"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COSTO TOTAL</w:t>
            </w:r>
          </w:p>
        </w:tc>
        <w:tc>
          <w:tcPr>
            <w:tcW w:w="1517"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VIDA UTIL</w:t>
            </w:r>
          </w:p>
        </w:tc>
        <w:tc>
          <w:tcPr>
            <w:tcW w:w="1883"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DEPREC. ANUAL</w:t>
            </w:r>
          </w:p>
        </w:tc>
        <w:tc>
          <w:tcPr>
            <w:tcW w:w="1555"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VALOR EN LIBROS</w:t>
            </w:r>
          </w:p>
        </w:tc>
      </w:tr>
      <w:tr w:rsidR="000E4E97" w:rsidRPr="000E4E97" w:rsidTr="000E4E97">
        <w:trPr>
          <w:trHeight w:val="315"/>
        </w:trPr>
        <w:tc>
          <w:tcPr>
            <w:tcW w:w="3150"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249"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646"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517"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883"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555"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r>
      <w:tr w:rsidR="000E4E97" w:rsidRPr="000E4E97" w:rsidTr="000E4E97">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Computadora de escritorio</w:t>
            </w:r>
          </w:p>
        </w:tc>
        <w:tc>
          <w:tcPr>
            <w:tcW w:w="1249" w:type="dxa"/>
            <w:tcBorders>
              <w:top w:val="nil"/>
              <w:left w:val="nil"/>
              <w:bottom w:val="nil"/>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XTRATECH</w:t>
            </w:r>
          </w:p>
        </w:tc>
        <w:tc>
          <w:tcPr>
            <w:tcW w:w="2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401,79 </w:t>
            </w:r>
          </w:p>
        </w:tc>
        <w:tc>
          <w:tcPr>
            <w:tcW w:w="151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w:t>
            </w:r>
          </w:p>
        </w:tc>
        <w:tc>
          <w:tcPr>
            <w:tcW w:w="188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80,36 </w:t>
            </w:r>
          </w:p>
        </w:tc>
        <w:tc>
          <w:tcPr>
            <w:tcW w:w="1555"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$ 396,79</w:t>
            </w:r>
          </w:p>
        </w:tc>
      </w:tr>
      <w:tr w:rsidR="000E4E97" w:rsidRPr="000E4E97" w:rsidTr="000E4E97">
        <w:trPr>
          <w:trHeight w:val="315"/>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Impresora Multifuncional</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LEXMARK</w:t>
            </w:r>
          </w:p>
        </w:tc>
        <w:tc>
          <w:tcPr>
            <w:tcW w:w="2646"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605,36 </w:t>
            </w:r>
          </w:p>
        </w:tc>
        <w:tc>
          <w:tcPr>
            <w:tcW w:w="151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w:t>
            </w:r>
          </w:p>
        </w:tc>
        <w:tc>
          <w:tcPr>
            <w:tcW w:w="188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121,07 </w:t>
            </w:r>
          </w:p>
        </w:tc>
        <w:tc>
          <w:tcPr>
            <w:tcW w:w="1555"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$ 600,36</w:t>
            </w:r>
          </w:p>
        </w:tc>
      </w:tr>
      <w:tr w:rsidR="000E4E97" w:rsidRPr="000E4E97" w:rsidTr="000E4E97">
        <w:trPr>
          <w:trHeight w:val="330"/>
        </w:trPr>
        <w:tc>
          <w:tcPr>
            <w:tcW w:w="31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 xml:space="preserve">TOTAL </w:t>
            </w:r>
          </w:p>
        </w:tc>
        <w:tc>
          <w:tcPr>
            <w:tcW w:w="1249"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646"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1.007,15 </w:t>
            </w:r>
          </w:p>
        </w:tc>
        <w:tc>
          <w:tcPr>
            <w:tcW w:w="1517"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1883"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201,43 </w:t>
            </w:r>
          </w:p>
        </w:tc>
        <w:tc>
          <w:tcPr>
            <w:tcW w:w="1555" w:type="dxa"/>
            <w:tcBorders>
              <w:top w:val="single" w:sz="12" w:space="0" w:color="auto"/>
              <w:left w:val="nil"/>
              <w:bottom w:val="single" w:sz="12" w:space="0" w:color="auto"/>
              <w:right w:val="single" w:sz="12"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$ 997,15</w:t>
            </w:r>
          </w:p>
        </w:tc>
      </w:tr>
    </w:tbl>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tbl>
      <w:tblPr>
        <w:tblpPr w:leftFromText="141" w:rightFromText="141" w:vertAnchor="text" w:horzAnchor="margin" w:tblpXSpec="center" w:tblpY="-170"/>
        <w:tblW w:w="11073" w:type="dxa"/>
        <w:tblCellMar>
          <w:left w:w="70" w:type="dxa"/>
          <w:right w:w="70" w:type="dxa"/>
        </w:tblCellMar>
        <w:tblLook w:val="04A0"/>
      </w:tblPr>
      <w:tblGrid>
        <w:gridCol w:w="2352"/>
        <w:gridCol w:w="1359"/>
        <w:gridCol w:w="2528"/>
        <w:gridCol w:w="1450"/>
        <w:gridCol w:w="1797"/>
        <w:gridCol w:w="1587"/>
      </w:tblGrid>
      <w:tr w:rsidR="000E4E97" w:rsidRPr="000E4E97" w:rsidTr="000E4E97">
        <w:trPr>
          <w:trHeight w:val="256"/>
        </w:trPr>
        <w:tc>
          <w:tcPr>
            <w:tcW w:w="11073" w:type="dxa"/>
            <w:gridSpan w:val="6"/>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lastRenderedPageBreak/>
              <w:t>MUEBLES Y EQUIPO DE OFICINA</w:t>
            </w:r>
          </w:p>
        </w:tc>
      </w:tr>
      <w:tr w:rsidR="000E4E97" w:rsidRPr="000E4E97" w:rsidTr="000E4E97">
        <w:trPr>
          <w:trHeight w:val="243"/>
        </w:trPr>
        <w:tc>
          <w:tcPr>
            <w:tcW w:w="2352"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NOMBRE</w:t>
            </w:r>
          </w:p>
        </w:tc>
        <w:tc>
          <w:tcPr>
            <w:tcW w:w="1359"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MARCA</w:t>
            </w:r>
          </w:p>
        </w:tc>
        <w:tc>
          <w:tcPr>
            <w:tcW w:w="2528" w:type="dxa"/>
            <w:vMerge w:val="restart"/>
            <w:tcBorders>
              <w:top w:val="nil"/>
              <w:left w:val="single" w:sz="8" w:space="0" w:color="auto"/>
              <w:bottom w:val="single" w:sz="8" w:space="0" w:color="000000"/>
              <w:right w:val="single" w:sz="8" w:space="0" w:color="auto"/>
            </w:tcBorders>
            <w:shd w:val="clear" w:color="000000" w:fill="31849B"/>
            <w:noWrap/>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COSTO TOTAL</w:t>
            </w:r>
          </w:p>
        </w:tc>
        <w:tc>
          <w:tcPr>
            <w:tcW w:w="1450"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VIDA UTIL</w:t>
            </w:r>
          </w:p>
        </w:tc>
        <w:tc>
          <w:tcPr>
            <w:tcW w:w="1797"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DEPREC. ANUAL</w:t>
            </w:r>
          </w:p>
        </w:tc>
        <w:tc>
          <w:tcPr>
            <w:tcW w:w="1586" w:type="dxa"/>
            <w:vMerge w:val="restart"/>
            <w:tcBorders>
              <w:top w:val="nil"/>
              <w:left w:val="single" w:sz="8" w:space="0" w:color="auto"/>
              <w:bottom w:val="single" w:sz="8" w:space="0" w:color="000000"/>
              <w:right w:val="single" w:sz="8" w:space="0" w:color="auto"/>
            </w:tcBorders>
            <w:shd w:val="clear" w:color="000000" w:fill="31849B"/>
            <w:vAlign w:val="center"/>
            <w:hideMark/>
          </w:tcPr>
          <w:p w:rsidR="000E4E97" w:rsidRPr="000E4E97" w:rsidRDefault="000E4E97" w:rsidP="000E4E97">
            <w:pPr>
              <w:spacing w:after="0" w:line="240" w:lineRule="auto"/>
              <w:jc w:val="center"/>
              <w:rPr>
                <w:rFonts w:ascii="Arial" w:eastAsia="Times New Roman" w:hAnsi="Arial" w:cs="Arial"/>
                <w:b/>
                <w:bCs/>
                <w:sz w:val="20"/>
                <w:szCs w:val="20"/>
              </w:rPr>
            </w:pPr>
            <w:r w:rsidRPr="000E4E97">
              <w:rPr>
                <w:rFonts w:ascii="Arial" w:eastAsia="Times New Roman" w:hAnsi="Arial" w:cs="Arial"/>
                <w:b/>
                <w:bCs/>
                <w:sz w:val="20"/>
                <w:szCs w:val="20"/>
              </w:rPr>
              <w:t>VALOR EN LIBROS</w:t>
            </w:r>
          </w:p>
        </w:tc>
      </w:tr>
      <w:tr w:rsidR="000E4E97" w:rsidRPr="000E4E97" w:rsidTr="000E4E97">
        <w:trPr>
          <w:trHeight w:val="256"/>
        </w:trPr>
        <w:tc>
          <w:tcPr>
            <w:tcW w:w="2352"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359"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2528"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450"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797"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c>
          <w:tcPr>
            <w:tcW w:w="1586" w:type="dxa"/>
            <w:vMerge/>
            <w:tcBorders>
              <w:top w:val="nil"/>
              <w:left w:val="single" w:sz="8" w:space="0" w:color="auto"/>
              <w:bottom w:val="single" w:sz="8" w:space="0" w:color="000000"/>
              <w:right w:val="single" w:sz="8" w:space="0" w:color="auto"/>
            </w:tcBorders>
            <w:vAlign w:val="center"/>
            <w:hideMark/>
          </w:tcPr>
          <w:p w:rsidR="000E4E97" w:rsidRPr="000E4E97" w:rsidRDefault="000E4E97" w:rsidP="000E4E97">
            <w:pPr>
              <w:spacing w:after="0" w:line="240" w:lineRule="auto"/>
              <w:rPr>
                <w:rFonts w:ascii="Arial" w:eastAsia="Times New Roman" w:hAnsi="Arial" w:cs="Arial"/>
                <w:b/>
                <w:bCs/>
                <w:sz w:val="20"/>
                <w:szCs w:val="20"/>
              </w:rPr>
            </w:pPr>
          </w:p>
        </w:tc>
      </w:tr>
      <w:tr w:rsidR="000E4E97" w:rsidRPr="000E4E97" w:rsidTr="000E4E97">
        <w:trPr>
          <w:trHeight w:val="243"/>
        </w:trPr>
        <w:tc>
          <w:tcPr>
            <w:tcW w:w="2352"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ARCHIVADORES</w:t>
            </w:r>
          </w:p>
        </w:tc>
        <w:tc>
          <w:tcPr>
            <w:tcW w:w="1359"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300,00 </w:t>
            </w:r>
          </w:p>
        </w:tc>
        <w:tc>
          <w:tcPr>
            <w:tcW w:w="1450"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79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30,00 </w:t>
            </w:r>
          </w:p>
        </w:tc>
        <w:tc>
          <w:tcPr>
            <w:tcW w:w="1586"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$ 270,00</w:t>
            </w:r>
          </w:p>
        </w:tc>
      </w:tr>
      <w:tr w:rsidR="000E4E97" w:rsidRPr="000E4E97" w:rsidTr="000E4E97">
        <w:trPr>
          <w:trHeight w:val="243"/>
        </w:trPr>
        <w:tc>
          <w:tcPr>
            <w:tcW w:w="2352"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ESCRITORIO</w:t>
            </w:r>
          </w:p>
        </w:tc>
        <w:tc>
          <w:tcPr>
            <w:tcW w:w="1359"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1.995,00 </w:t>
            </w:r>
          </w:p>
        </w:tc>
        <w:tc>
          <w:tcPr>
            <w:tcW w:w="1450"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79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199,50 </w:t>
            </w:r>
          </w:p>
        </w:tc>
        <w:tc>
          <w:tcPr>
            <w:tcW w:w="1586"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$ 1.795,50</w:t>
            </w:r>
          </w:p>
        </w:tc>
      </w:tr>
      <w:tr w:rsidR="000E4E97" w:rsidRPr="000E4E97" w:rsidTr="000E4E97">
        <w:trPr>
          <w:trHeight w:val="243"/>
        </w:trPr>
        <w:tc>
          <w:tcPr>
            <w:tcW w:w="2352"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LIBRERO</w:t>
            </w:r>
          </w:p>
        </w:tc>
        <w:tc>
          <w:tcPr>
            <w:tcW w:w="1359"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622,50 </w:t>
            </w:r>
          </w:p>
        </w:tc>
        <w:tc>
          <w:tcPr>
            <w:tcW w:w="1450"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79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51,88 </w:t>
            </w:r>
          </w:p>
        </w:tc>
        <w:tc>
          <w:tcPr>
            <w:tcW w:w="1586"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$ 570,63</w:t>
            </w:r>
          </w:p>
        </w:tc>
      </w:tr>
      <w:tr w:rsidR="000E4E97" w:rsidRPr="000E4E97" w:rsidTr="000E4E97">
        <w:trPr>
          <w:trHeight w:val="243"/>
        </w:trPr>
        <w:tc>
          <w:tcPr>
            <w:tcW w:w="2352" w:type="dxa"/>
            <w:tcBorders>
              <w:top w:val="nil"/>
              <w:left w:val="single" w:sz="8"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MUEBLES DE ESPERA</w:t>
            </w:r>
          </w:p>
        </w:tc>
        <w:tc>
          <w:tcPr>
            <w:tcW w:w="1359"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800,00 </w:t>
            </w:r>
          </w:p>
        </w:tc>
        <w:tc>
          <w:tcPr>
            <w:tcW w:w="1450"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79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66,67 </w:t>
            </w:r>
          </w:p>
        </w:tc>
        <w:tc>
          <w:tcPr>
            <w:tcW w:w="1586"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$ 733,33</w:t>
            </w:r>
          </w:p>
        </w:tc>
      </w:tr>
      <w:tr w:rsidR="000E4E97" w:rsidRPr="000E4E97" w:rsidTr="000E4E97">
        <w:trPr>
          <w:trHeight w:val="243"/>
        </w:trPr>
        <w:tc>
          <w:tcPr>
            <w:tcW w:w="235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SILLA</w:t>
            </w:r>
          </w:p>
        </w:tc>
        <w:tc>
          <w:tcPr>
            <w:tcW w:w="1359"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700,00 </w:t>
            </w:r>
          </w:p>
        </w:tc>
        <w:tc>
          <w:tcPr>
            <w:tcW w:w="1450"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797"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70,00 </w:t>
            </w:r>
          </w:p>
        </w:tc>
        <w:tc>
          <w:tcPr>
            <w:tcW w:w="1586"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$ 630,00</w:t>
            </w:r>
          </w:p>
        </w:tc>
      </w:tr>
      <w:tr w:rsidR="000E4E97" w:rsidRPr="000E4E97" w:rsidTr="000E4E97">
        <w:trPr>
          <w:trHeight w:val="256"/>
        </w:trPr>
        <w:tc>
          <w:tcPr>
            <w:tcW w:w="2352" w:type="dxa"/>
            <w:tcBorders>
              <w:top w:val="nil"/>
              <w:left w:val="single" w:sz="8"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TELEFONO</w:t>
            </w:r>
          </w:p>
        </w:tc>
        <w:tc>
          <w:tcPr>
            <w:tcW w:w="1359"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PANASONIC</w:t>
            </w:r>
          </w:p>
        </w:tc>
        <w:tc>
          <w:tcPr>
            <w:tcW w:w="2528"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129,26 </w:t>
            </w:r>
          </w:p>
        </w:tc>
        <w:tc>
          <w:tcPr>
            <w:tcW w:w="1450"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797" w:type="dxa"/>
            <w:tcBorders>
              <w:top w:val="nil"/>
              <w:left w:val="nil"/>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12,93 </w:t>
            </w:r>
          </w:p>
        </w:tc>
        <w:tc>
          <w:tcPr>
            <w:tcW w:w="1586" w:type="dxa"/>
            <w:tcBorders>
              <w:top w:val="nil"/>
              <w:left w:val="nil"/>
              <w:bottom w:val="nil"/>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$ 116,33</w:t>
            </w:r>
          </w:p>
        </w:tc>
      </w:tr>
      <w:tr w:rsidR="000E4E97" w:rsidRPr="000E4E97" w:rsidTr="000E4E97">
        <w:trPr>
          <w:trHeight w:val="256"/>
        </w:trPr>
        <w:tc>
          <w:tcPr>
            <w:tcW w:w="2352" w:type="dxa"/>
            <w:tcBorders>
              <w:top w:val="single" w:sz="8" w:space="0" w:color="auto"/>
              <w:left w:val="single" w:sz="8" w:space="0" w:color="auto"/>
              <w:bottom w:val="single" w:sz="8"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TOTAL</w:t>
            </w:r>
          </w:p>
        </w:tc>
        <w:tc>
          <w:tcPr>
            <w:tcW w:w="13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2528" w:type="dxa"/>
            <w:tcBorders>
              <w:top w:val="single" w:sz="8" w:space="0" w:color="auto"/>
              <w:left w:val="nil"/>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4.546,76 </w:t>
            </w:r>
          </w:p>
        </w:tc>
        <w:tc>
          <w:tcPr>
            <w:tcW w:w="1450" w:type="dxa"/>
            <w:tcBorders>
              <w:top w:val="single" w:sz="8" w:space="0" w:color="auto"/>
              <w:left w:val="nil"/>
              <w:bottom w:val="nil"/>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w:t>
            </w:r>
          </w:p>
        </w:tc>
        <w:tc>
          <w:tcPr>
            <w:tcW w:w="1797" w:type="dxa"/>
            <w:tcBorders>
              <w:top w:val="single" w:sz="8" w:space="0" w:color="auto"/>
              <w:left w:val="nil"/>
              <w:bottom w:val="nil"/>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430,97 </w:t>
            </w:r>
          </w:p>
        </w:tc>
        <w:tc>
          <w:tcPr>
            <w:tcW w:w="1586" w:type="dxa"/>
            <w:tcBorders>
              <w:top w:val="single" w:sz="8" w:space="0" w:color="auto"/>
              <w:left w:val="nil"/>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$ 4.115,79</w:t>
            </w:r>
          </w:p>
        </w:tc>
      </w:tr>
    </w:tbl>
    <w:p w:rsidR="000E4E97" w:rsidRDefault="000E4E97" w:rsidP="00A8680B">
      <w:pPr>
        <w:jc w:val="center"/>
        <w:rPr>
          <w:rFonts w:ascii="Arial" w:hAnsi="Arial" w:cs="Arial"/>
          <w:b/>
          <w:sz w:val="24"/>
          <w:u w:val="single"/>
        </w:rPr>
      </w:pPr>
    </w:p>
    <w:tbl>
      <w:tblPr>
        <w:tblW w:w="10400" w:type="dxa"/>
        <w:jc w:val="center"/>
        <w:tblInd w:w="56" w:type="dxa"/>
        <w:tblCellMar>
          <w:left w:w="70" w:type="dxa"/>
          <w:right w:w="70" w:type="dxa"/>
        </w:tblCellMar>
        <w:tblLook w:val="04A0"/>
      </w:tblPr>
      <w:tblGrid>
        <w:gridCol w:w="2886"/>
        <w:gridCol w:w="2011"/>
        <w:gridCol w:w="1553"/>
        <w:gridCol w:w="2233"/>
        <w:gridCol w:w="1717"/>
      </w:tblGrid>
      <w:tr w:rsidR="000E4E97" w:rsidRPr="000E4E97" w:rsidTr="000E4E97">
        <w:trPr>
          <w:trHeight w:val="315"/>
          <w:jc w:val="center"/>
        </w:trPr>
        <w:tc>
          <w:tcPr>
            <w:tcW w:w="10400" w:type="dxa"/>
            <w:gridSpan w:val="5"/>
            <w:tcBorders>
              <w:top w:val="single" w:sz="8" w:space="0" w:color="auto"/>
              <w:left w:val="single" w:sz="8" w:space="0" w:color="auto"/>
              <w:bottom w:val="single" w:sz="8" w:space="0" w:color="auto"/>
              <w:right w:val="single" w:sz="8" w:space="0" w:color="000000"/>
            </w:tcBorders>
            <w:shd w:val="clear" w:color="000000" w:fill="31849B"/>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VALOR DE DESECHO</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Activo</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Valor de Compra</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Vida Contable</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Dep. Anual</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Valor en libros</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COCINA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669,00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278,75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390,25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SPLITS</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2.872,50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1.196,88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1.675,63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DISPENSADOR DE AGUA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632,64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8</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395,40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237,24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DVD </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65,21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27,17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38,04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EXTRACTOR DE JUGOS</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109,94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36,65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73,29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LAVADORA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849,00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283,00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566,00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LICUADORA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113,16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56,58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56,58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MICROONDAS </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105,31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43,88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61,43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MINICOMPONENTE</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804,25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335,10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469,15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REFRIGERADORA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1.019,00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339,67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679,33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SECADORA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989,00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329,67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659,33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TELEVISOR LCD 32"</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1.255,36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418,45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836,91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TOSTADORA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88,52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29,51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59,01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VAN</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right"/>
              <w:rPr>
                <w:rFonts w:ascii="Calibri" w:eastAsia="Times New Roman" w:hAnsi="Calibri" w:cs="Calibri"/>
                <w:color w:val="000000"/>
              </w:rPr>
            </w:pPr>
            <w:r w:rsidRPr="000E4E97">
              <w:rPr>
                <w:rFonts w:ascii="Calibri" w:eastAsia="Times New Roman" w:hAnsi="Calibri" w:cs="Calibri"/>
                <w:color w:val="000000"/>
              </w:rPr>
              <w:t xml:space="preserve"> $            74.780,00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37.390,00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37.390,00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Computadora de escritorio</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401,79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401,79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Impresora Multifuncional</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605,36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605,36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ARCHIVADORES</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300,00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150,00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150,00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ESCRITORIO</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1.995,00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997,50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997,50 </w:t>
            </w:r>
          </w:p>
        </w:tc>
      </w:tr>
      <w:tr w:rsidR="000E4E97" w:rsidRPr="000E4E97" w:rsidTr="000E4E97">
        <w:trPr>
          <w:trHeight w:val="300"/>
          <w:jc w:val="center"/>
        </w:trPr>
        <w:tc>
          <w:tcPr>
            <w:tcW w:w="2886" w:type="dxa"/>
            <w:tcBorders>
              <w:top w:val="nil"/>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LIBRERO</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622,50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259,38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363,13 </w:t>
            </w:r>
          </w:p>
        </w:tc>
      </w:tr>
      <w:tr w:rsidR="000E4E97" w:rsidRPr="000E4E97" w:rsidTr="000E4E97">
        <w:trPr>
          <w:trHeight w:val="300"/>
          <w:jc w:val="center"/>
        </w:trPr>
        <w:tc>
          <w:tcPr>
            <w:tcW w:w="2886" w:type="dxa"/>
            <w:tcBorders>
              <w:top w:val="nil"/>
              <w:left w:val="single" w:sz="8" w:space="0" w:color="auto"/>
              <w:bottom w:val="nil"/>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MUEBLES DE ESPERA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800,00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333,33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466,67 </w:t>
            </w:r>
          </w:p>
        </w:tc>
      </w:tr>
      <w:tr w:rsidR="000E4E97" w:rsidRPr="000E4E97" w:rsidTr="000E4E97">
        <w:trPr>
          <w:trHeight w:val="300"/>
          <w:jc w:val="center"/>
        </w:trPr>
        <w:tc>
          <w:tcPr>
            <w:tcW w:w="28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SILLA</w:t>
            </w:r>
          </w:p>
        </w:tc>
        <w:tc>
          <w:tcPr>
            <w:tcW w:w="2011"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700,00 </w:t>
            </w:r>
          </w:p>
        </w:tc>
        <w:tc>
          <w:tcPr>
            <w:tcW w:w="155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4"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350,00 </w:t>
            </w:r>
          </w:p>
        </w:tc>
        <w:tc>
          <w:tcPr>
            <w:tcW w:w="1717" w:type="dxa"/>
            <w:tcBorders>
              <w:top w:val="nil"/>
              <w:left w:val="nil"/>
              <w:bottom w:val="single" w:sz="4"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350,00 </w:t>
            </w:r>
          </w:p>
        </w:tc>
      </w:tr>
      <w:tr w:rsidR="000E4E97" w:rsidRPr="000E4E97" w:rsidTr="000E4E97">
        <w:trPr>
          <w:trHeight w:val="315"/>
          <w:jc w:val="center"/>
        </w:trPr>
        <w:tc>
          <w:tcPr>
            <w:tcW w:w="2886" w:type="dxa"/>
            <w:tcBorders>
              <w:top w:val="nil"/>
              <w:left w:val="single" w:sz="8" w:space="0" w:color="auto"/>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TELEFONO</w:t>
            </w:r>
          </w:p>
        </w:tc>
        <w:tc>
          <w:tcPr>
            <w:tcW w:w="2011" w:type="dxa"/>
            <w:tcBorders>
              <w:top w:val="nil"/>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129,26 </w:t>
            </w:r>
          </w:p>
        </w:tc>
        <w:tc>
          <w:tcPr>
            <w:tcW w:w="1553" w:type="dxa"/>
            <w:tcBorders>
              <w:top w:val="nil"/>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2233" w:type="dxa"/>
            <w:tcBorders>
              <w:top w:val="nil"/>
              <w:left w:val="nil"/>
              <w:bottom w:val="single" w:sz="8" w:space="0" w:color="auto"/>
              <w:right w:val="single" w:sz="4"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64,63 </w:t>
            </w:r>
          </w:p>
        </w:tc>
        <w:tc>
          <w:tcPr>
            <w:tcW w:w="1717" w:type="dxa"/>
            <w:tcBorders>
              <w:top w:val="nil"/>
              <w:left w:val="nil"/>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r w:rsidRPr="000E4E97">
              <w:rPr>
                <w:rFonts w:ascii="Calibri" w:eastAsia="Times New Roman" w:hAnsi="Calibri" w:cs="Calibri"/>
                <w:color w:val="000000"/>
              </w:rPr>
              <w:t xml:space="preserve"> $               64,63 </w:t>
            </w:r>
          </w:p>
        </w:tc>
      </w:tr>
      <w:tr w:rsidR="000E4E97" w:rsidRPr="000E4E97" w:rsidTr="000E4E97">
        <w:trPr>
          <w:trHeight w:val="315"/>
          <w:jc w:val="center"/>
        </w:trPr>
        <w:tc>
          <w:tcPr>
            <w:tcW w:w="2886" w:type="dxa"/>
            <w:tcBorders>
              <w:top w:val="nil"/>
              <w:left w:val="nil"/>
              <w:bottom w:val="nil"/>
              <w:right w:val="nil"/>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p>
        </w:tc>
        <w:tc>
          <w:tcPr>
            <w:tcW w:w="2011" w:type="dxa"/>
            <w:tcBorders>
              <w:top w:val="nil"/>
              <w:left w:val="nil"/>
              <w:bottom w:val="nil"/>
              <w:right w:val="nil"/>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color w:val="000000"/>
              </w:rPr>
            </w:pPr>
          </w:p>
        </w:tc>
        <w:tc>
          <w:tcPr>
            <w:tcW w:w="3786" w:type="dxa"/>
            <w:gridSpan w:val="2"/>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0E4E97" w:rsidRPr="000E4E97" w:rsidRDefault="000E4E97" w:rsidP="000E4E97">
            <w:pPr>
              <w:spacing w:after="0" w:line="240" w:lineRule="auto"/>
              <w:jc w:val="center"/>
              <w:rPr>
                <w:rFonts w:ascii="Calibri" w:eastAsia="Times New Roman" w:hAnsi="Calibri" w:cs="Calibri"/>
                <w:b/>
                <w:bCs/>
                <w:color w:val="000000"/>
              </w:rPr>
            </w:pPr>
            <w:r w:rsidRPr="000E4E97">
              <w:rPr>
                <w:rFonts w:ascii="Calibri" w:eastAsia="Times New Roman" w:hAnsi="Calibri" w:cs="Calibri"/>
                <w:b/>
                <w:bCs/>
                <w:color w:val="000000"/>
              </w:rPr>
              <w:t>Valor de Desecho Contable</w:t>
            </w:r>
          </w:p>
        </w:tc>
        <w:tc>
          <w:tcPr>
            <w:tcW w:w="1717" w:type="dxa"/>
            <w:tcBorders>
              <w:top w:val="nil"/>
              <w:left w:val="nil"/>
              <w:bottom w:val="single" w:sz="8" w:space="0" w:color="auto"/>
              <w:right w:val="single" w:sz="8" w:space="0" w:color="auto"/>
            </w:tcBorders>
            <w:shd w:val="clear" w:color="auto" w:fill="auto"/>
            <w:noWrap/>
            <w:vAlign w:val="bottom"/>
            <w:hideMark/>
          </w:tcPr>
          <w:p w:rsidR="000E4E97" w:rsidRPr="000E4E97" w:rsidRDefault="000E4E97" w:rsidP="000E4E97">
            <w:pPr>
              <w:spacing w:after="0" w:line="240" w:lineRule="auto"/>
              <w:rPr>
                <w:rFonts w:ascii="Calibri" w:eastAsia="Times New Roman" w:hAnsi="Calibri" w:cs="Calibri"/>
                <w:b/>
                <w:bCs/>
                <w:color w:val="000000"/>
              </w:rPr>
            </w:pPr>
            <w:r w:rsidRPr="000E4E97">
              <w:rPr>
                <w:rFonts w:ascii="Calibri" w:eastAsia="Times New Roman" w:hAnsi="Calibri" w:cs="Calibri"/>
                <w:b/>
                <w:bCs/>
                <w:color w:val="000000"/>
              </w:rPr>
              <w:t xml:space="preserve"> $       45.584,11 </w:t>
            </w:r>
          </w:p>
        </w:tc>
      </w:tr>
    </w:tbl>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p w:rsidR="000E4E97" w:rsidRPr="002A3178" w:rsidRDefault="000E4E97" w:rsidP="000E4E97">
      <w:pPr>
        <w:rPr>
          <w:rFonts w:ascii="Arial" w:hAnsi="Arial" w:cs="Arial"/>
          <w:b/>
          <w:color w:val="17365D" w:themeColor="text2" w:themeShade="BF"/>
          <w:sz w:val="24"/>
          <w:u w:val="single"/>
        </w:rPr>
      </w:pPr>
      <w:r w:rsidRPr="002A3178">
        <w:rPr>
          <w:rFonts w:ascii="Arial" w:hAnsi="Arial" w:cs="Arial"/>
          <w:b/>
          <w:color w:val="17365D" w:themeColor="text2" w:themeShade="BF"/>
          <w:sz w:val="24"/>
          <w:u w:val="single"/>
        </w:rPr>
        <w:lastRenderedPageBreak/>
        <w:t>Anexo 15 Amortización</w:t>
      </w:r>
    </w:p>
    <w:p w:rsidR="000E4E97" w:rsidRDefault="000E4E97" w:rsidP="00A8680B">
      <w:pPr>
        <w:jc w:val="center"/>
        <w:rPr>
          <w:rFonts w:ascii="Arial" w:hAnsi="Arial" w:cs="Arial"/>
          <w:b/>
          <w:sz w:val="24"/>
          <w:u w:val="single"/>
        </w:rPr>
      </w:pPr>
    </w:p>
    <w:tbl>
      <w:tblPr>
        <w:tblW w:w="7540" w:type="dxa"/>
        <w:jc w:val="center"/>
        <w:tblInd w:w="56" w:type="dxa"/>
        <w:tblCellMar>
          <w:left w:w="70" w:type="dxa"/>
          <w:right w:w="70" w:type="dxa"/>
        </w:tblCellMar>
        <w:tblLook w:val="04A0"/>
      </w:tblPr>
      <w:tblGrid>
        <w:gridCol w:w="1500"/>
        <w:gridCol w:w="1440"/>
        <w:gridCol w:w="1460"/>
        <w:gridCol w:w="1580"/>
        <w:gridCol w:w="1560"/>
      </w:tblGrid>
      <w:tr w:rsidR="000E4E97" w:rsidRPr="000E4E97" w:rsidTr="000E4E97">
        <w:trPr>
          <w:trHeight w:val="315"/>
          <w:jc w:val="center"/>
        </w:trPr>
        <w:tc>
          <w:tcPr>
            <w:tcW w:w="1500" w:type="dxa"/>
            <w:tcBorders>
              <w:top w:val="single" w:sz="8" w:space="0" w:color="auto"/>
              <w:left w:val="single" w:sz="8" w:space="0" w:color="auto"/>
              <w:bottom w:val="single" w:sz="8" w:space="0" w:color="auto"/>
              <w:right w:val="single" w:sz="8" w:space="0" w:color="auto"/>
            </w:tcBorders>
            <w:shd w:val="clear" w:color="000000" w:fill="B2A1C7"/>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Periodo</w:t>
            </w:r>
          </w:p>
        </w:tc>
        <w:tc>
          <w:tcPr>
            <w:tcW w:w="1440" w:type="dxa"/>
            <w:tcBorders>
              <w:top w:val="single" w:sz="8" w:space="0" w:color="auto"/>
              <w:left w:val="nil"/>
              <w:bottom w:val="nil"/>
              <w:right w:val="single" w:sz="8" w:space="0" w:color="auto"/>
            </w:tcBorders>
            <w:shd w:val="clear" w:color="000000" w:fill="B2A1C7"/>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Pago</w:t>
            </w:r>
          </w:p>
        </w:tc>
        <w:tc>
          <w:tcPr>
            <w:tcW w:w="1460" w:type="dxa"/>
            <w:tcBorders>
              <w:top w:val="single" w:sz="8" w:space="0" w:color="auto"/>
              <w:left w:val="nil"/>
              <w:bottom w:val="nil"/>
              <w:right w:val="single" w:sz="8" w:space="0" w:color="auto"/>
            </w:tcBorders>
            <w:shd w:val="clear" w:color="000000" w:fill="B2A1C7"/>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Interes</w:t>
            </w:r>
          </w:p>
        </w:tc>
        <w:tc>
          <w:tcPr>
            <w:tcW w:w="1580" w:type="dxa"/>
            <w:tcBorders>
              <w:top w:val="single" w:sz="8" w:space="0" w:color="auto"/>
              <w:left w:val="nil"/>
              <w:bottom w:val="nil"/>
              <w:right w:val="single" w:sz="8" w:space="0" w:color="auto"/>
            </w:tcBorders>
            <w:shd w:val="clear" w:color="000000" w:fill="B2A1C7"/>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Amortización</w:t>
            </w:r>
          </w:p>
        </w:tc>
        <w:tc>
          <w:tcPr>
            <w:tcW w:w="1560" w:type="dxa"/>
            <w:tcBorders>
              <w:top w:val="single" w:sz="8" w:space="0" w:color="auto"/>
              <w:left w:val="nil"/>
              <w:bottom w:val="nil"/>
              <w:right w:val="single" w:sz="8" w:space="0" w:color="auto"/>
            </w:tcBorders>
            <w:shd w:val="clear" w:color="000000" w:fill="B2A1C7"/>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Saldo</w:t>
            </w:r>
          </w:p>
        </w:tc>
      </w:tr>
      <w:tr w:rsidR="000E4E97" w:rsidRPr="000E4E97" w:rsidTr="000E4E97">
        <w:trPr>
          <w:trHeight w:val="315"/>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0</w:t>
            </w:r>
          </w:p>
        </w:tc>
        <w:tc>
          <w:tcPr>
            <w:tcW w:w="1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w:t>
            </w:r>
          </w:p>
        </w:tc>
        <w:tc>
          <w:tcPr>
            <w:tcW w:w="1460" w:type="dxa"/>
            <w:tcBorders>
              <w:top w:val="single" w:sz="8" w:space="0" w:color="auto"/>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$ 72.329,49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$ 713,05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$ 889,67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$ 71.439,81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$ 704,28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$ 898,45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$ 70.541,37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$ 695,42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$ 907,30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$ 69.634,07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$ 686,48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$ 916,25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$ 68.717,82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$ 677,44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$ 925,28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$ 67.792,54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$ 668,32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$ 934,40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$ 66.858,14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$ 659,11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$ 943,61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$ 65.914,52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$ 649,81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$ 952,92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$ 64.961,61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$ 640,41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$ 962,31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$ 63.999,30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$ 630,93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$ 971,80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$ 63.027,50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$ 621,35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$ 981,38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$ 62.046,13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$ 611,67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$ 991,05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$ 61.055,08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$ 601,90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$ 1.000,82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$ 60.054,25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$ 592,03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$ 1.010,69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$ 59.043,57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$ 582,07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$ 1.020,65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$ 58.022,91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$ 572,01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$ 1.030,71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$ 56.992,20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$ 561,85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$ 1.040,87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$ 55.951,33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$ 551,59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$ 1.051,14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$ 54.900,19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19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$ 541,22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$ 1.061,50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$ 53.838,69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$ 530,76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$ 1.071,96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$ 52.766,73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$ 520,19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$ 1.082,53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$ 51.684,20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$ 509,52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$ 1.093,20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$ 50.590,99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$ 498,74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$ 1.103,98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$ 49.487,01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$ 487,86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$ 1.114,86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$ 48.372,15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$ 476,87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$ 1.125,85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$ 47.246,30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$ 465,77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$ 1.136,95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$ 46.109,34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$ 454,56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$ 1.148,16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$ 44.961,18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$ 443,24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$ 1.159,48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$ 43.801,70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29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$ 431,81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$ 1.170,91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$ 42.630,79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$ 420,27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$ 1.182,45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$ 41.448,34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$ 408,61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$ 1.194,11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$ 40.254,22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$ 396,84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$ 1.205,88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$ 39.048,34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lastRenderedPageBreak/>
              <w:t>33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$ 384,95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$ 1.217,77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$ 37.830,57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$ 372,95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$ 1.229,78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$ 36.600,79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$ 360,82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$ 1.241,90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$ 35.358,89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$ 348,58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$ 1.254,14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$ 34.104,75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$ 336,22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$ 1.266,51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$ 32.838,24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$ 323,73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$ 1.278,99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$ 31.559,25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39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$ 311,12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$ 1.291,60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$ 30.267,65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$ 298,39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$ 1.304,33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$ 28.963,32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$ 285,53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$ 1.317,19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$ 27.646,12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$ 272,54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$ 1.330,18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$ 26.315,95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$ 259,43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$ 1.343,29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$ 24.972,65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$ 246,19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$ 1.356,53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$ 23.616,12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$ 232,82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$ 1.369,91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$ 22.246,21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$ 219,31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$ 1.383,41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$ 20.862,80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$ 205,67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$ 1.397,05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$ 19.465,75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$ 191,90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$ 1.410,82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$ 18.054,93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49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$ 177,99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$ 1.424,73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$ 16.630,20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$ 163,95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$ 1.438,78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$ 15.191,42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51</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$ 149,76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$ 1.452,96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$ 13.738,46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52</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$ 135,44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$ 1.467,28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$ 12.271,17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53</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$ 120,97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$ 1.481,75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$ 10.789,42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54</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$ 106,37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$ 1.496,36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$ 9.293,07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55</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$ 91,61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$ 1.511,11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$ 7.781,96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56</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$ 76,72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$ 1.526,01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$ 6.255,95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57</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$ 61,67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$ 1.541,05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$ 4.714,90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58</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$ 46,48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$ 1.556,24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$ 3.158,66 </w:t>
            </w:r>
          </w:p>
        </w:tc>
      </w:tr>
      <w:tr w:rsidR="000E4E97" w:rsidRPr="000E4E97" w:rsidTr="000E4E97">
        <w:trPr>
          <w:trHeight w:val="300"/>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59</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$ 31,14 </w:t>
            </w:r>
          </w:p>
        </w:tc>
        <w:tc>
          <w:tcPr>
            <w:tcW w:w="158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$ 1.571,58 </w:t>
            </w:r>
          </w:p>
        </w:tc>
        <w:tc>
          <w:tcPr>
            <w:tcW w:w="1560" w:type="dxa"/>
            <w:tcBorders>
              <w:top w:val="nil"/>
              <w:left w:val="nil"/>
              <w:bottom w:val="single" w:sz="4"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$ 1.587,08 </w:t>
            </w:r>
          </w:p>
        </w:tc>
      </w:tr>
      <w:tr w:rsidR="000E4E97" w:rsidRPr="000E4E97" w:rsidTr="000E4E97">
        <w:trPr>
          <w:trHeight w:val="315"/>
          <w:jc w:val="center"/>
        </w:trPr>
        <w:tc>
          <w:tcPr>
            <w:tcW w:w="1500" w:type="dxa"/>
            <w:tcBorders>
              <w:top w:val="nil"/>
              <w:left w:val="single" w:sz="4" w:space="0" w:color="auto"/>
              <w:bottom w:val="single" w:sz="4" w:space="0" w:color="auto"/>
              <w:right w:val="nil"/>
            </w:tcBorders>
            <w:shd w:val="clear" w:color="auto" w:fill="auto"/>
            <w:noWrap/>
            <w:vAlign w:val="bottom"/>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60</w:t>
            </w:r>
          </w:p>
        </w:tc>
        <w:tc>
          <w:tcPr>
            <w:tcW w:w="1440" w:type="dxa"/>
            <w:tcBorders>
              <w:top w:val="nil"/>
              <w:left w:val="single" w:sz="8" w:space="0" w:color="auto"/>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$ 1.602,72 </w:t>
            </w:r>
          </w:p>
        </w:tc>
        <w:tc>
          <w:tcPr>
            <w:tcW w:w="1460" w:type="dxa"/>
            <w:tcBorders>
              <w:top w:val="nil"/>
              <w:left w:val="nil"/>
              <w:bottom w:val="single" w:sz="4"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$ 15,65 </w:t>
            </w:r>
          </w:p>
        </w:tc>
        <w:tc>
          <w:tcPr>
            <w:tcW w:w="1580" w:type="dxa"/>
            <w:tcBorders>
              <w:top w:val="nil"/>
              <w:left w:val="nil"/>
              <w:bottom w:val="single" w:sz="8" w:space="0" w:color="auto"/>
              <w:right w:val="single" w:sz="4"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$ 1.587,08 </w:t>
            </w:r>
          </w:p>
        </w:tc>
        <w:tc>
          <w:tcPr>
            <w:tcW w:w="1560" w:type="dxa"/>
            <w:tcBorders>
              <w:top w:val="nil"/>
              <w:left w:val="nil"/>
              <w:bottom w:val="single" w:sz="8" w:space="0" w:color="auto"/>
              <w:right w:val="single" w:sz="8" w:space="0" w:color="auto"/>
            </w:tcBorders>
            <w:shd w:val="clear" w:color="auto" w:fill="auto"/>
            <w:noWrap/>
            <w:vAlign w:val="center"/>
            <w:hideMark/>
          </w:tcPr>
          <w:p w:rsidR="000E4E97" w:rsidRPr="000E4E97" w:rsidRDefault="000E4E97" w:rsidP="000E4E97">
            <w:pPr>
              <w:spacing w:after="0" w:line="240" w:lineRule="auto"/>
              <w:jc w:val="center"/>
              <w:rPr>
                <w:rFonts w:ascii="Calibri" w:eastAsia="Times New Roman" w:hAnsi="Calibri" w:cs="Calibri"/>
                <w:color w:val="000000"/>
              </w:rPr>
            </w:pPr>
            <w:r w:rsidRPr="000E4E97">
              <w:rPr>
                <w:rFonts w:ascii="Calibri" w:eastAsia="Times New Roman" w:hAnsi="Calibri" w:cs="Calibri"/>
                <w:color w:val="000000"/>
              </w:rPr>
              <w:t xml:space="preserve">$ 0,00 </w:t>
            </w:r>
          </w:p>
        </w:tc>
      </w:tr>
    </w:tbl>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p w:rsidR="000E4E97" w:rsidRDefault="000E4E97" w:rsidP="00A8680B">
      <w:pPr>
        <w:jc w:val="center"/>
        <w:rPr>
          <w:rFonts w:ascii="Arial" w:hAnsi="Arial" w:cs="Arial"/>
          <w:b/>
          <w:sz w:val="24"/>
          <w:u w:val="single"/>
        </w:rPr>
      </w:pPr>
    </w:p>
    <w:p w:rsidR="002A3178" w:rsidRDefault="002A3178" w:rsidP="00A8680B">
      <w:pPr>
        <w:jc w:val="center"/>
        <w:rPr>
          <w:rFonts w:ascii="Arial" w:hAnsi="Arial" w:cs="Arial"/>
          <w:b/>
          <w:sz w:val="24"/>
          <w:u w:val="single"/>
        </w:rPr>
      </w:pPr>
    </w:p>
    <w:p w:rsidR="00A8680B" w:rsidRPr="008B06A3" w:rsidRDefault="00A8680B" w:rsidP="00A8680B">
      <w:pPr>
        <w:jc w:val="center"/>
        <w:rPr>
          <w:rFonts w:ascii="Arial" w:hAnsi="Arial" w:cs="Arial"/>
          <w:b/>
          <w:sz w:val="24"/>
          <w:u w:val="single"/>
        </w:rPr>
      </w:pPr>
      <w:r w:rsidRPr="008B06A3">
        <w:rPr>
          <w:rFonts w:ascii="Arial" w:hAnsi="Arial" w:cs="Arial"/>
          <w:b/>
          <w:sz w:val="24"/>
          <w:u w:val="single"/>
        </w:rPr>
        <w:lastRenderedPageBreak/>
        <w:t>BIBLIOGRAFÍA</w:t>
      </w:r>
      <w:bookmarkStart w:id="0" w:name="Biblio"/>
      <w:bookmarkEnd w:id="0"/>
    </w:p>
    <w:p w:rsidR="008B06A3" w:rsidRPr="00FE09B9" w:rsidRDefault="00A8680B" w:rsidP="008B06A3">
      <w:pPr>
        <w:rPr>
          <w:rFonts w:ascii="Arial" w:hAnsi="Arial" w:cs="Arial"/>
          <w:b/>
          <w:u w:val="single"/>
        </w:rPr>
      </w:pPr>
      <w:r w:rsidRPr="00FE09B9">
        <w:rPr>
          <w:rFonts w:ascii="Arial" w:hAnsi="Arial" w:cs="Arial"/>
          <w:b/>
          <w:u w:val="single"/>
        </w:rPr>
        <w:t>TEXTOS</w:t>
      </w: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SAPAG Nassir &amp; SAPAG Reinaldo, Preparación y Evaluación de Proyectos, Quinta Edición, Mc Graw Hill, 2009.</w:t>
      </w:r>
    </w:p>
    <w:p w:rsidR="00A8680B" w:rsidRPr="00413FDE" w:rsidRDefault="00A8680B" w:rsidP="008B06A3">
      <w:pPr>
        <w:spacing w:line="240" w:lineRule="auto"/>
        <w:ind w:left="567"/>
        <w:jc w:val="both"/>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KOTLER Philip &amp; ARMSTRONG Gary, Fundamentos del Marketing, Octava Edición, Pearson - Prentice Hall, 2008.</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HORNGREN Charles, DATAR Srikant M. y FOSTER George, Contabilidad de Costos - Un Enfoque Gerencial, Doceava edición, Pearson - Prentice Hall, 2006.</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CHIAVENTO Idalberto, Administración de Recursos Humanos, Quinta edición, Mc Graw Hill, 2007.</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EMERY Douglas R., FINNERTY John D. y STOWE John D., Fundamentos de Administración Financiera, Primera edición, Pearson - Prentice Hall, 2000.</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lang w:val="en-US"/>
        </w:rPr>
      </w:pPr>
      <w:r w:rsidRPr="00413FDE">
        <w:rPr>
          <w:rFonts w:ascii="Arial" w:hAnsi="Arial" w:cs="Arial"/>
          <w:sz w:val="20"/>
          <w:lang w:val="en-US"/>
        </w:rPr>
        <w:t>McCARTHY y PERREAULT, Marketing, Décima primera edición, McGraw Hill.</w:t>
      </w:r>
    </w:p>
    <w:p w:rsidR="00A8680B" w:rsidRPr="00413FDE" w:rsidRDefault="00A8680B" w:rsidP="008B06A3">
      <w:pPr>
        <w:pStyle w:val="Prrafodelista"/>
        <w:spacing w:line="240" w:lineRule="auto"/>
        <w:rPr>
          <w:rFonts w:ascii="Arial" w:hAnsi="Arial" w:cs="Arial"/>
          <w:sz w:val="20"/>
          <w:lang w:val="en-US"/>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 xml:space="preserve">MALHOTRA Naresh, Investigación de Mercados, Pearson Prentice Hall, Quinta edición. </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ROBBINS Stephen P., Comportamiento Organizacional, Editorial Pearson, Décima edición, 2004.</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BROCK Stanley, Administración Financiera, McGraw Hill, Décima primera edición.</w:t>
      </w:r>
    </w:p>
    <w:p w:rsidR="00A8680B" w:rsidRPr="00413FDE" w:rsidRDefault="00A8680B" w:rsidP="008B06A3">
      <w:pPr>
        <w:pStyle w:val="Prrafodelista"/>
        <w:spacing w:line="240" w:lineRule="auto"/>
        <w:rPr>
          <w:rFonts w:ascii="Arial" w:hAnsi="Arial" w:cs="Arial"/>
          <w:sz w:val="20"/>
        </w:rPr>
      </w:pPr>
    </w:p>
    <w:p w:rsidR="00A8680B" w:rsidRPr="00413FDE" w:rsidRDefault="00A8680B" w:rsidP="008B06A3">
      <w:pPr>
        <w:numPr>
          <w:ilvl w:val="0"/>
          <w:numId w:val="37"/>
        </w:numPr>
        <w:spacing w:after="0" w:line="240" w:lineRule="auto"/>
        <w:ind w:left="567" w:hanging="567"/>
        <w:jc w:val="both"/>
        <w:rPr>
          <w:rFonts w:ascii="Arial" w:hAnsi="Arial" w:cs="Arial"/>
          <w:sz w:val="20"/>
        </w:rPr>
      </w:pPr>
      <w:r w:rsidRPr="00413FDE">
        <w:rPr>
          <w:rFonts w:ascii="Arial" w:hAnsi="Arial" w:cs="Arial"/>
          <w:sz w:val="20"/>
        </w:rPr>
        <w:t>WHEELEN Thomas, Administración estratégica y Política de Negocios, Prentice Hall, Décima edición.</w:t>
      </w:r>
    </w:p>
    <w:p w:rsidR="008B06A3" w:rsidRDefault="008B06A3" w:rsidP="008B06A3">
      <w:pPr>
        <w:spacing w:after="0"/>
        <w:jc w:val="both"/>
      </w:pPr>
    </w:p>
    <w:p w:rsidR="008B06A3" w:rsidRDefault="008B06A3" w:rsidP="008B06A3">
      <w:pPr>
        <w:spacing w:after="0"/>
        <w:jc w:val="both"/>
      </w:pPr>
    </w:p>
    <w:p w:rsidR="008B06A3" w:rsidRDefault="008B06A3" w:rsidP="008B06A3">
      <w:pPr>
        <w:spacing w:after="0"/>
        <w:jc w:val="both"/>
      </w:pPr>
    </w:p>
    <w:p w:rsidR="008B06A3" w:rsidRDefault="008B06A3" w:rsidP="008B06A3">
      <w:pPr>
        <w:spacing w:after="0"/>
        <w:jc w:val="both"/>
      </w:pPr>
    </w:p>
    <w:p w:rsidR="008B06A3" w:rsidRDefault="008B06A3" w:rsidP="008B06A3">
      <w:pPr>
        <w:spacing w:after="0"/>
        <w:jc w:val="both"/>
      </w:pPr>
    </w:p>
    <w:p w:rsidR="00413FDE" w:rsidRDefault="00413FDE" w:rsidP="008B06A3">
      <w:pPr>
        <w:spacing w:after="0"/>
        <w:jc w:val="both"/>
      </w:pPr>
    </w:p>
    <w:p w:rsidR="00413FDE" w:rsidRDefault="00413FDE" w:rsidP="008B06A3">
      <w:pPr>
        <w:spacing w:after="0"/>
        <w:jc w:val="both"/>
      </w:pPr>
    </w:p>
    <w:p w:rsidR="00413FDE" w:rsidRDefault="00413FDE" w:rsidP="008B06A3">
      <w:pPr>
        <w:spacing w:after="0"/>
        <w:jc w:val="both"/>
      </w:pPr>
    </w:p>
    <w:p w:rsidR="00413FDE" w:rsidRDefault="00413FDE" w:rsidP="008B06A3">
      <w:pPr>
        <w:spacing w:after="0"/>
        <w:jc w:val="both"/>
      </w:pPr>
    </w:p>
    <w:p w:rsidR="008B06A3" w:rsidRPr="00BD24D8" w:rsidRDefault="008B06A3" w:rsidP="008B06A3">
      <w:pPr>
        <w:spacing w:after="0"/>
        <w:jc w:val="both"/>
      </w:pPr>
    </w:p>
    <w:p w:rsidR="00A8680B" w:rsidRPr="00FE09B9" w:rsidRDefault="00A8680B" w:rsidP="00A8680B">
      <w:pPr>
        <w:jc w:val="both"/>
        <w:rPr>
          <w:rFonts w:ascii="Arial" w:hAnsi="Arial" w:cs="Arial"/>
          <w:b/>
          <w:u w:val="single"/>
          <w:lang w:val="en-US"/>
        </w:rPr>
      </w:pPr>
      <w:r w:rsidRPr="00FE09B9">
        <w:rPr>
          <w:rFonts w:ascii="Arial" w:hAnsi="Arial" w:cs="Arial"/>
          <w:b/>
          <w:u w:val="single"/>
          <w:lang w:val="en-US"/>
        </w:rPr>
        <w:lastRenderedPageBreak/>
        <w:t>WEB SITES</w:t>
      </w:r>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3" w:history="1">
        <w:r w:rsidR="008B06A3" w:rsidRPr="00413FDE">
          <w:rPr>
            <w:rStyle w:val="Hipervnculo"/>
            <w:rFonts w:ascii="Arial" w:hAnsi="Arial" w:cs="Arial"/>
            <w:color w:val="000000" w:themeColor="text1"/>
            <w:sz w:val="20"/>
            <w:szCs w:val="20"/>
            <w:u w:val="none"/>
            <w:lang w:val="en-US"/>
          </w:rPr>
          <w:t>http://pequegigantes.tripod.com/id2.html</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4" w:history="1">
        <w:r w:rsidR="008B06A3" w:rsidRPr="00413FDE">
          <w:rPr>
            <w:rStyle w:val="Hipervnculo"/>
            <w:rFonts w:ascii="Arial" w:hAnsi="Arial" w:cs="Arial"/>
            <w:color w:val="000000" w:themeColor="text1"/>
            <w:sz w:val="20"/>
            <w:szCs w:val="20"/>
            <w:u w:val="none"/>
            <w:lang w:val="en-US"/>
          </w:rPr>
          <w:t>http://www.reeduca.com/estimulacion-temprana.aspx?cat=200</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5" w:history="1">
        <w:r w:rsidR="008B06A3" w:rsidRPr="00413FDE">
          <w:rPr>
            <w:rStyle w:val="Hipervnculo"/>
            <w:rFonts w:ascii="Arial" w:hAnsi="Arial" w:cs="Arial"/>
            <w:color w:val="000000" w:themeColor="text1"/>
            <w:sz w:val="20"/>
            <w:szCs w:val="20"/>
            <w:u w:val="none"/>
            <w:lang w:val="en-US"/>
          </w:rPr>
          <w:t>http://bovecho.net/2011/abrir-una-guarderia-primera-parte/</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6" w:history="1">
        <w:r w:rsidR="008B06A3" w:rsidRPr="00413FDE">
          <w:rPr>
            <w:rStyle w:val="Hipervnculo"/>
            <w:rFonts w:ascii="Arial" w:hAnsi="Arial" w:cs="Arial"/>
            <w:color w:val="000000" w:themeColor="text1"/>
            <w:sz w:val="20"/>
            <w:szCs w:val="20"/>
            <w:u w:val="none"/>
            <w:lang w:val="en-US"/>
          </w:rPr>
          <w:t>http://www.reeduca.com/rincon-educacion-infantil-3-6-anos.aspx</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7" w:history="1">
        <w:r w:rsidR="008B06A3" w:rsidRPr="00413FDE">
          <w:rPr>
            <w:rStyle w:val="Hipervnculo"/>
            <w:rFonts w:ascii="Arial" w:hAnsi="Arial" w:cs="Arial"/>
            <w:color w:val="000000" w:themeColor="text1"/>
            <w:sz w:val="20"/>
            <w:szCs w:val="20"/>
            <w:u w:val="none"/>
            <w:lang w:val="en-US"/>
          </w:rPr>
          <w:t>http://www.reeduca.com/fichas-colorear-infantil0.aspx</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8" w:history="1">
        <w:r w:rsidR="008B06A3" w:rsidRPr="00413FDE">
          <w:rPr>
            <w:rStyle w:val="Hipervnculo"/>
            <w:rFonts w:ascii="Arial" w:hAnsi="Arial" w:cs="Arial"/>
            <w:color w:val="000000" w:themeColor="text1"/>
            <w:sz w:val="20"/>
            <w:szCs w:val="20"/>
            <w:u w:val="none"/>
            <w:lang w:val="en-US"/>
          </w:rPr>
          <w:t>http://www.reeduca.com/desarrollo-infantil-cero-tres-anos.aspx</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79" w:history="1">
        <w:r w:rsidR="008B06A3" w:rsidRPr="00413FDE">
          <w:rPr>
            <w:rStyle w:val="Hipervnculo"/>
            <w:rFonts w:ascii="Arial" w:hAnsi="Arial" w:cs="Arial"/>
            <w:color w:val="000000" w:themeColor="text1"/>
            <w:sz w:val="20"/>
            <w:szCs w:val="20"/>
            <w:u w:val="none"/>
            <w:lang w:val="en-US"/>
          </w:rPr>
          <w:t>http://www.reeduca.com/rincon-educacion-infantil-0-3-anos.aspx</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80" w:history="1">
        <w:r w:rsidR="008B06A3" w:rsidRPr="00413FDE">
          <w:rPr>
            <w:rStyle w:val="Hipervnculo"/>
            <w:rFonts w:ascii="Arial" w:hAnsi="Arial" w:cs="Arial"/>
            <w:color w:val="000000" w:themeColor="text1"/>
            <w:sz w:val="20"/>
            <w:szCs w:val="20"/>
            <w:u w:val="none"/>
            <w:lang w:val="en-US"/>
          </w:rPr>
          <w:t>http://estimulacionydesarrollo.blogspot.com/</w:t>
        </w:r>
      </w:hyperlink>
    </w:p>
    <w:p w:rsidR="008B06A3" w:rsidRPr="00413FDE" w:rsidRDefault="00753D04" w:rsidP="00FE09B9">
      <w:pPr>
        <w:pStyle w:val="Prrafodelista"/>
        <w:numPr>
          <w:ilvl w:val="0"/>
          <w:numId w:val="38"/>
        </w:numPr>
        <w:jc w:val="both"/>
        <w:rPr>
          <w:rFonts w:ascii="Arial" w:hAnsi="Arial" w:cs="Arial"/>
          <w:color w:val="000000" w:themeColor="text1"/>
          <w:sz w:val="20"/>
          <w:szCs w:val="20"/>
          <w:lang w:val="en-US"/>
        </w:rPr>
      </w:pPr>
      <w:hyperlink r:id="rId81" w:history="1">
        <w:r w:rsidR="008B06A3" w:rsidRPr="00413FDE">
          <w:rPr>
            <w:rStyle w:val="Hipervnculo"/>
            <w:rFonts w:ascii="Arial" w:hAnsi="Arial" w:cs="Arial"/>
            <w:color w:val="000000" w:themeColor="text1"/>
            <w:sz w:val="20"/>
            <w:szCs w:val="20"/>
            <w:u w:val="none"/>
            <w:lang w:val="en-US"/>
          </w:rPr>
          <w:t>http://www.infa.gob.ec/web/documentos/autorizacionCDI/Resolucio040.pdf</w:t>
        </w:r>
      </w:hyperlink>
    </w:p>
    <w:p w:rsidR="008B06A3" w:rsidRPr="00413FDE" w:rsidRDefault="008B06A3" w:rsidP="00FE09B9">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http://www.advfn.com/p.php?pid=financials&amp;symbol=NASDAQ%3AGYMB</w:t>
      </w:r>
    </w:p>
    <w:p w:rsidR="008B06A3" w:rsidRPr="00413FDE" w:rsidRDefault="008B06A3" w:rsidP="00FE09B9">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http://www.eluniverso.com/publicidad/publicidadImpresa_revistas.htm</w:t>
      </w:r>
    </w:p>
    <w:p w:rsidR="008B06A3" w:rsidRPr="00413FDE" w:rsidRDefault="008B06A3" w:rsidP="00FE09B9">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http://www.eluniverso.com/publicidad/publicidadImpresa_revistas.htm</w:t>
      </w:r>
    </w:p>
    <w:p w:rsidR="008B06A3" w:rsidRPr="00413FDE" w:rsidRDefault="008B06A3" w:rsidP="00FE09B9">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http://www.inec.gob.ec</w:t>
      </w:r>
    </w:p>
    <w:p w:rsidR="008B06A3" w:rsidRPr="00413FDE" w:rsidRDefault="008B06A3" w:rsidP="00FE09B9">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http://www.favolaprint.com/</w:t>
      </w:r>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2" w:history="1">
        <w:r w:rsidR="00413FDE" w:rsidRPr="00413FDE">
          <w:rPr>
            <w:rFonts w:ascii="Arial" w:hAnsi="Arial" w:cs="Arial"/>
            <w:color w:val="000000" w:themeColor="text1"/>
            <w:sz w:val="20"/>
            <w:szCs w:val="20"/>
            <w:lang w:val="en-US"/>
          </w:rPr>
          <w:t>http://www.creciendo-juntos.com.mx/</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3" w:history="1">
        <w:r w:rsidR="00413FDE" w:rsidRPr="00413FDE">
          <w:rPr>
            <w:rFonts w:ascii="Arial" w:hAnsi="Arial" w:cs="Arial"/>
            <w:color w:val="000000" w:themeColor="text1"/>
            <w:sz w:val="20"/>
            <w:szCs w:val="20"/>
            <w:lang w:val="en-US"/>
          </w:rPr>
          <w:t>http://www.arquba.com/monografias-de-arquitectura/arquitectura-de-guarderias/</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4" w:history="1">
        <w:r w:rsidR="00413FDE" w:rsidRPr="00413FDE">
          <w:rPr>
            <w:rFonts w:ascii="Arial" w:hAnsi="Arial" w:cs="Arial"/>
            <w:color w:val="000000" w:themeColor="text1"/>
            <w:sz w:val="20"/>
            <w:szCs w:val="20"/>
            <w:lang w:val="en-US"/>
          </w:rPr>
          <w:t>http://www.abranpasoalbebe.com/estimulacionprenatal.htm</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5" w:history="1">
        <w:r w:rsidR="00413FDE" w:rsidRPr="00413FDE">
          <w:rPr>
            <w:rFonts w:ascii="Arial" w:hAnsi="Arial" w:cs="Arial"/>
            <w:color w:val="000000" w:themeColor="text1"/>
            <w:sz w:val="20"/>
            <w:szCs w:val="20"/>
            <w:lang w:val="en-US"/>
          </w:rPr>
          <w:t>http://bibdigital.epn.edu.ec/bitstream/15000/771/1/CD-1186.pdf</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6" w:history="1">
        <w:r w:rsidR="00413FDE" w:rsidRPr="00413FDE">
          <w:rPr>
            <w:rFonts w:ascii="Arial" w:hAnsi="Arial" w:cs="Arial"/>
            <w:color w:val="000000" w:themeColor="text1"/>
            <w:sz w:val="20"/>
            <w:szCs w:val="20"/>
            <w:lang w:val="en-US"/>
          </w:rPr>
          <w:t>http://www.biblioteca.ueb.edu.ec/bitstream/15001/87/1/tesis.pdf</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7" w:history="1">
        <w:r w:rsidR="00413FDE" w:rsidRPr="00413FDE">
          <w:rPr>
            <w:rFonts w:ascii="Arial" w:hAnsi="Arial" w:cs="Arial"/>
            <w:color w:val="000000" w:themeColor="text1"/>
            <w:sz w:val="20"/>
            <w:szCs w:val="20"/>
            <w:lang w:val="en-US"/>
          </w:rPr>
          <w:t>http://estimulacionydesarrollo.blogspot.com/</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8" w:history="1">
        <w:r w:rsidR="00413FDE" w:rsidRPr="00413FDE">
          <w:rPr>
            <w:rFonts w:ascii="Arial" w:hAnsi="Arial" w:cs="Arial"/>
            <w:color w:val="000000" w:themeColor="text1"/>
            <w:sz w:val="20"/>
            <w:szCs w:val="20"/>
            <w:lang w:val="en-US"/>
          </w:rPr>
          <w:t>http://asadconsultores.cl/descarga/finanzas/la_beta_apalancada.pdf</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89" w:history="1">
        <w:r w:rsidR="00413FDE" w:rsidRPr="00413FDE">
          <w:rPr>
            <w:rFonts w:ascii="Arial" w:hAnsi="Arial" w:cs="Arial"/>
            <w:color w:val="000000" w:themeColor="text1"/>
            <w:sz w:val="20"/>
            <w:szCs w:val="20"/>
            <w:lang w:val="en-US"/>
          </w:rPr>
          <w:t>http://www.sep.gob.mx/work/appsite/lista_de_utiles/lista_utiles_11_12.pdf</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0" w:history="1">
        <w:r w:rsidR="00413FDE" w:rsidRPr="00413FDE">
          <w:rPr>
            <w:rFonts w:ascii="Arial" w:hAnsi="Arial" w:cs="Arial"/>
            <w:color w:val="000000" w:themeColor="text1"/>
            <w:sz w:val="20"/>
            <w:szCs w:val="20"/>
            <w:lang w:val="en-US"/>
          </w:rPr>
          <w:t>http://mikinder.blogspot.com/search/label/Nutrici%C3%B3n</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1" w:history="1">
        <w:r w:rsidR="00413FDE" w:rsidRPr="00413FDE">
          <w:rPr>
            <w:rFonts w:ascii="Arial" w:hAnsi="Arial" w:cs="Arial"/>
            <w:color w:val="000000" w:themeColor="text1"/>
            <w:sz w:val="20"/>
            <w:szCs w:val="20"/>
            <w:lang w:val="en-US"/>
          </w:rPr>
          <w:t>http://www.sii.cl/pagina/valores/bienes/tabla_vida_enero.htm</w:t>
        </w:r>
      </w:hyperlink>
    </w:p>
    <w:p w:rsidR="00413FDE" w:rsidRPr="00413FDE" w:rsidRDefault="00413FDE" w:rsidP="00413FDE">
      <w:pPr>
        <w:pStyle w:val="Prrafodelista"/>
        <w:numPr>
          <w:ilvl w:val="0"/>
          <w:numId w:val="38"/>
        </w:numPr>
        <w:spacing w:after="0"/>
        <w:rPr>
          <w:rFonts w:ascii="Arial" w:hAnsi="Arial" w:cs="Arial"/>
          <w:color w:val="000000" w:themeColor="text1"/>
          <w:sz w:val="20"/>
          <w:szCs w:val="20"/>
          <w:lang w:val="en-US"/>
        </w:rPr>
      </w:pPr>
      <w:r w:rsidRPr="00413FDE">
        <w:rPr>
          <w:rFonts w:ascii="Arial" w:hAnsi="Arial" w:cs="Arial"/>
          <w:color w:val="000000" w:themeColor="text1"/>
          <w:sz w:val="20"/>
          <w:szCs w:val="20"/>
          <w:lang w:val="en-US"/>
        </w:rPr>
        <w:t>http://www.directv.com.ec/paquetes/ver-paquetes/index?link=nav</w:t>
      </w:r>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2" w:history="1">
        <w:r w:rsidR="00413FDE" w:rsidRPr="00413FDE">
          <w:rPr>
            <w:rFonts w:ascii="Arial" w:hAnsi="Arial" w:cs="Arial"/>
            <w:color w:val="000000" w:themeColor="text1"/>
            <w:sz w:val="20"/>
            <w:szCs w:val="20"/>
            <w:lang w:val="en-US"/>
          </w:rPr>
          <w:t>http://www.babysteps.com.mx/</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3" w:history="1">
        <w:r w:rsidR="00413FDE" w:rsidRPr="00413FDE">
          <w:rPr>
            <w:rFonts w:ascii="Arial" w:hAnsi="Arial" w:cs="Arial"/>
            <w:color w:val="000000" w:themeColor="text1"/>
            <w:sz w:val="20"/>
            <w:szCs w:val="20"/>
            <w:lang w:val="en-US"/>
          </w:rPr>
          <w:t>http://www.espaciologopedico.com/articulos/articulos2.php?Id_articulo=301</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4" w:history="1">
        <w:r w:rsidR="00413FDE" w:rsidRPr="00413FDE">
          <w:rPr>
            <w:rFonts w:ascii="Arial" w:hAnsi="Arial" w:cs="Arial"/>
            <w:color w:val="000000" w:themeColor="text1"/>
            <w:sz w:val="20"/>
            <w:szCs w:val="20"/>
            <w:lang w:val="en-US"/>
          </w:rPr>
          <w:t>http://www.vidaverde.com/es/trabaja/haz-voluntariado/guarderia-los-suenos-de-alfred.html</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5" w:history="1">
        <w:r w:rsidR="00413FDE" w:rsidRPr="00413FDE">
          <w:rPr>
            <w:rFonts w:ascii="Arial" w:hAnsi="Arial" w:cs="Arial"/>
            <w:color w:val="000000" w:themeColor="text1"/>
            <w:sz w:val="20"/>
            <w:szCs w:val="20"/>
            <w:lang w:val="en-US"/>
          </w:rPr>
          <w:t>http://www.tramitesciudadanos.gob.ec/institucion.php?cd=199</w:t>
        </w:r>
      </w:hyperlink>
    </w:p>
    <w:p w:rsidR="00413FDE" w:rsidRPr="00413FDE" w:rsidRDefault="00753D04" w:rsidP="00413FDE">
      <w:pPr>
        <w:pStyle w:val="Prrafodelista"/>
        <w:numPr>
          <w:ilvl w:val="0"/>
          <w:numId w:val="38"/>
        </w:numPr>
        <w:spacing w:after="0"/>
        <w:rPr>
          <w:rFonts w:ascii="Arial" w:hAnsi="Arial" w:cs="Arial"/>
          <w:color w:val="000000" w:themeColor="text1"/>
          <w:sz w:val="20"/>
          <w:szCs w:val="20"/>
          <w:lang w:val="en-US"/>
        </w:rPr>
      </w:pPr>
      <w:hyperlink r:id="rId96" w:history="1">
        <w:r w:rsidR="00413FDE" w:rsidRPr="00413FDE">
          <w:rPr>
            <w:rFonts w:ascii="Arial" w:hAnsi="Arial" w:cs="Arial"/>
            <w:color w:val="000000" w:themeColor="text1"/>
            <w:sz w:val="20"/>
            <w:szCs w:val="20"/>
            <w:lang w:val="en-US"/>
          </w:rPr>
          <w:t>http://www.tramitesciudadanos.gob.ec/tramite.php?cd=1405</w:t>
        </w:r>
      </w:hyperlink>
    </w:p>
    <w:p w:rsidR="00413FDE" w:rsidRPr="00413FDE" w:rsidRDefault="00753D04" w:rsidP="00413FDE">
      <w:pPr>
        <w:pStyle w:val="Prrafodelista"/>
        <w:numPr>
          <w:ilvl w:val="0"/>
          <w:numId w:val="38"/>
        </w:numPr>
        <w:spacing w:after="0"/>
        <w:rPr>
          <w:rFonts w:ascii="Arial" w:hAnsi="Arial" w:cs="Arial"/>
          <w:color w:val="000000" w:themeColor="text1"/>
          <w:sz w:val="20"/>
          <w:lang w:val="en-US"/>
        </w:rPr>
      </w:pPr>
      <w:hyperlink r:id="rId97" w:history="1">
        <w:r w:rsidR="00413FDE" w:rsidRPr="00413FDE">
          <w:rPr>
            <w:rFonts w:ascii="Arial" w:hAnsi="Arial" w:cs="Arial"/>
            <w:color w:val="000000" w:themeColor="text1"/>
            <w:sz w:val="20"/>
            <w:lang w:val="en-US"/>
          </w:rPr>
          <w:t>http://www.samborondon.gob.ec/guia%20de%20tramites.html</w:t>
        </w:r>
      </w:hyperlink>
    </w:p>
    <w:p w:rsidR="00413FDE" w:rsidRPr="00413FDE" w:rsidRDefault="00753D04" w:rsidP="00413FDE">
      <w:pPr>
        <w:pStyle w:val="Prrafodelista"/>
        <w:numPr>
          <w:ilvl w:val="0"/>
          <w:numId w:val="38"/>
        </w:numPr>
        <w:spacing w:after="0"/>
        <w:rPr>
          <w:rFonts w:ascii="Arial" w:hAnsi="Arial" w:cs="Arial"/>
          <w:color w:val="000000" w:themeColor="text1"/>
          <w:sz w:val="20"/>
          <w:lang w:val="en-US"/>
        </w:rPr>
      </w:pPr>
      <w:hyperlink r:id="rId98" w:history="1">
        <w:r w:rsidR="00413FDE" w:rsidRPr="00413FDE">
          <w:rPr>
            <w:rFonts w:ascii="Arial" w:hAnsi="Arial" w:cs="Arial"/>
            <w:color w:val="000000" w:themeColor="text1"/>
            <w:sz w:val="20"/>
            <w:lang w:val="en-US"/>
          </w:rPr>
          <w:t>http://www.samborondon.gob.ec/generalidades.html</w:t>
        </w:r>
      </w:hyperlink>
    </w:p>
    <w:p w:rsidR="00413FDE" w:rsidRPr="00413FDE" w:rsidRDefault="00413FDE" w:rsidP="00413FDE">
      <w:pPr>
        <w:pStyle w:val="Prrafodelista"/>
        <w:spacing w:after="0"/>
        <w:rPr>
          <w:rFonts w:ascii="Arial" w:hAnsi="Arial" w:cs="Arial"/>
          <w:color w:val="000000" w:themeColor="text1"/>
          <w:sz w:val="20"/>
          <w:lang w:val="en-US"/>
        </w:rPr>
      </w:pPr>
    </w:p>
    <w:sectPr w:rsidR="00413FDE" w:rsidRPr="00413FDE" w:rsidSect="00E52A71">
      <w:pgSz w:w="12240" w:h="15840"/>
      <w:pgMar w:top="1985" w:right="2268" w:bottom="198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834" w:rsidRDefault="00765834" w:rsidP="00D235CA">
      <w:pPr>
        <w:spacing w:after="0" w:line="240" w:lineRule="auto"/>
      </w:pPr>
      <w:r>
        <w:separator/>
      </w:r>
    </w:p>
  </w:endnote>
  <w:endnote w:type="continuationSeparator" w:id="1">
    <w:p w:rsidR="00765834" w:rsidRDefault="00765834" w:rsidP="00D235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310"/>
      <w:docPartObj>
        <w:docPartGallery w:val="Page Numbers (Bottom of Page)"/>
        <w:docPartUnique/>
      </w:docPartObj>
    </w:sdtPr>
    <w:sdtContent>
      <w:p w:rsidR="00765834" w:rsidRDefault="00753D04">
        <w:pPr>
          <w:pStyle w:val="Piedepgina"/>
          <w:jc w:val="right"/>
        </w:pPr>
        <w:r>
          <w:fldChar w:fldCharType="begin"/>
        </w:r>
        <w:r w:rsidR="00765834">
          <w:instrText xml:space="preserve"> PAGE   \* MERGEFORMAT </w:instrText>
        </w:r>
        <w:r>
          <w:fldChar w:fldCharType="separate"/>
        </w:r>
        <w:r w:rsidR="00457698">
          <w:rPr>
            <w:noProof/>
          </w:rPr>
          <w:t>156</w:t>
        </w:r>
        <w:r>
          <w:rPr>
            <w:noProof/>
          </w:rPr>
          <w:fldChar w:fldCharType="end"/>
        </w:r>
      </w:p>
    </w:sdtContent>
  </w:sdt>
  <w:p w:rsidR="00765834" w:rsidRDefault="007658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834" w:rsidRDefault="00765834" w:rsidP="00D235CA">
      <w:pPr>
        <w:spacing w:after="0" w:line="240" w:lineRule="auto"/>
      </w:pPr>
      <w:r>
        <w:separator/>
      </w:r>
    </w:p>
  </w:footnote>
  <w:footnote w:type="continuationSeparator" w:id="1">
    <w:p w:rsidR="00765834" w:rsidRDefault="00765834" w:rsidP="00D235CA">
      <w:pPr>
        <w:spacing w:after="0" w:line="240" w:lineRule="auto"/>
      </w:pPr>
      <w:r>
        <w:continuationSeparator/>
      </w:r>
    </w:p>
  </w:footnote>
  <w:footnote w:id="2">
    <w:p w:rsidR="00765834" w:rsidRPr="00572E25" w:rsidRDefault="00765834">
      <w:pPr>
        <w:pStyle w:val="Textonotapie"/>
        <w:rPr>
          <w:rFonts w:ascii="Arial" w:hAnsi="Arial" w:cs="Arial"/>
          <w:color w:val="000000" w:themeColor="text1"/>
          <w:sz w:val="18"/>
          <w:szCs w:val="18"/>
          <w:lang w:val="en-US"/>
        </w:rPr>
      </w:pPr>
      <w:r w:rsidRPr="00572E25">
        <w:rPr>
          <w:rStyle w:val="Refdenotaalpie"/>
          <w:rFonts w:ascii="Arial" w:hAnsi="Arial" w:cs="Arial"/>
          <w:color w:val="000000" w:themeColor="text1"/>
          <w:sz w:val="18"/>
          <w:szCs w:val="18"/>
        </w:rPr>
        <w:footnoteRef/>
      </w:r>
      <w:hyperlink r:id="rId1" w:history="1">
        <w:r w:rsidRPr="00572E25">
          <w:rPr>
            <w:rStyle w:val="Hipervnculo"/>
            <w:rFonts w:ascii="Arial" w:hAnsi="Arial" w:cs="Arial"/>
            <w:color w:val="000000" w:themeColor="text1"/>
            <w:sz w:val="18"/>
            <w:szCs w:val="18"/>
            <w:u w:val="none"/>
          </w:rPr>
          <w:t>http://pequegigantes.tripod.com/id2.html</w:t>
        </w:r>
      </w:hyperlink>
    </w:p>
  </w:footnote>
  <w:footnote w:id="3">
    <w:p w:rsidR="00765834" w:rsidRPr="00572E25" w:rsidRDefault="00765834">
      <w:pPr>
        <w:pStyle w:val="Textonotapie"/>
        <w:rPr>
          <w:rFonts w:ascii="Arial" w:hAnsi="Arial" w:cs="Arial"/>
          <w:sz w:val="18"/>
          <w:szCs w:val="18"/>
          <w:lang w:val="en-US"/>
        </w:rPr>
      </w:pPr>
      <w:r w:rsidRPr="00572E25">
        <w:rPr>
          <w:rStyle w:val="Refdenotaalpie"/>
          <w:rFonts w:ascii="Arial" w:hAnsi="Arial" w:cs="Arial"/>
          <w:sz w:val="18"/>
          <w:szCs w:val="18"/>
        </w:rPr>
        <w:footnoteRef/>
      </w:r>
      <w:r w:rsidR="00753D04">
        <w:fldChar w:fldCharType="begin"/>
      </w:r>
      <w:r w:rsidR="00753D04" w:rsidRPr="00457698">
        <w:rPr>
          <w:lang w:val="en-US"/>
        </w:rPr>
        <w:instrText>HYPERLINK "http://pequegigantes.tripod.com/id2.html"</w:instrText>
      </w:r>
      <w:r w:rsidR="00753D04">
        <w:fldChar w:fldCharType="separate"/>
      </w:r>
      <w:r w:rsidRPr="00572E25">
        <w:rPr>
          <w:rStyle w:val="Hipervnculo"/>
          <w:rFonts w:ascii="Arial" w:hAnsi="Arial" w:cs="Arial"/>
          <w:color w:val="000000" w:themeColor="text1"/>
          <w:sz w:val="18"/>
          <w:szCs w:val="18"/>
          <w:u w:val="none"/>
          <w:lang w:val="en-US"/>
        </w:rPr>
        <w:t>http://pequegigantes.tripod.com/id2.html</w:t>
      </w:r>
      <w:r w:rsidR="00753D04">
        <w:fldChar w:fldCharType="end"/>
      </w:r>
    </w:p>
  </w:footnote>
  <w:footnote w:id="4">
    <w:p w:rsidR="00765834" w:rsidRPr="00466CA3" w:rsidRDefault="00765834">
      <w:pPr>
        <w:pStyle w:val="Textonotapie"/>
        <w:rPr>
          <w:rFonts w:ascii="Arial" w:hAnsi="Arial" w:cs="Arial"/>
          <w:sz w:val="18"/>
          <w:lang w:val="en-US"/>
        </w:rPr>
      </w:pPr>
      <w:r w:rsidRPr="00466CA3">
        <w:rPr>
          <w:rStyle w:val="Refdenotaalpie"/>
          <w:rFonts w:ascii="Arial" w:hAnsi="Arial" w:cs="Arial"/>
          <w:sz w:val="18"/>
        </w:rPr>
        <w:footnoteRef/>
      </w:r>
      <w:r w:rsidRPr="00466CA3">
        <w:rPr>
          <w:rFonts w:ascii="Arial" w:hAnsi="Arial" w:cs="Arial"/>
          <w:sz w:val="18"/>
          <w:lang w:val="en-US"/>
        </w:rPr>
        <w:t xml:space="preserve"> http://es.wikipedia.org/wiki/Educaci%C3%B3n_preescolar</w:t>
      </w:r>
    </w:p>
  </w:footnote>
  <w:footnote w:id="5">
    <w:p w:rsidR="00765834" w:rsidRPr="00466CA3" w:rsidRDefault="00765834">
      <w:pPr>
        <w:pStyle w:val="Textonotapie"/>
        <w:rPr>
          <w:rFonts w:ascii="Arial" w:hAnsi="Arial" w:cs="Arial"/>
          <w:sz w:val="18"/>
          <w:lang w:val="en-US"/>
        </w:rPr>
      </w:pPr>
      <w:r w:rsidRPr="00466CA3">
        <w:rPr>
          <w:rStyle w:val="Refdenotaalpie"/>
          <w:rFonts w:ascii="Arial" w:hAnsi="Arial" w:cs="Arial"/>
          <w:sz w:val="18"/>
        </w:rPr>
        <w:footnoteRef/>
      </w:r>
      <w:r w:rsidR="00753D04">
        <w:fldChar w:fldCharType="begin"/>
      </w:r>
      <w:r w:rsidR="00753D04" w:rsidRPr="00457698">
        <w:rPr>
          <w:lang w:val="en-US"/>
        </w:rPr>
        <w:instrText>HYPERLINK "http://www.universidadperu.com/articulo-la-importancia-de-la-educacion-pre-escolar-universidad-peru.php"</w:instrText>
      </w:r>
      <w:r w:rsidR="00753D04">
        <w:fldChar w:fldCharType="separate"/>
      </w:r>
      <w:r w:rsidRPr="00466CA3">
        <w:rPr>
          <w:rFonts w:ascii="Arial" w:hAnsi="Arial" w:cs="Arial"/>
          <w:sz w:val="18"/>
          <w:lang w:val="en-US"/>
        </w:rPr>
        <w:t>http://www.universidadperu.com/articulo-la-importancia-de-la-educacion-pre-escolar-universidad-peru.php</w:t>
      </w:r>
      <w:r w:rsidR="00753D04">
        <w:fldChar w:fldCharType="end"/>
      </w:r>
    </w:p>
  </w:footnote>
  <w:footnote w:id="6">
    <w:p w:rsidR="00765834" w:rsidRPr="00466CA3" w:rsidRDefault="00765834">
      <w:pPr>
        <w:pStyle w:val="Textonotapie"/>
        <w:rPr>
          <w:rFonts w:ascii="Arial" w:hAnsi="Arial" w:cs="Arial"/>
          <w:sz w:val="18"/>
          <w:lang w:val="en-US"/>
        </w:rPr>
      </w:pPr>
      <w:r w:rsidRPr="00466CA3">
        <w:rPr>
          <w:rStyle w:val="Refdenotaalpie"/>
          <w:rFonts w:ascii="Arial" w:hAnsi="Arial" w:cs="Arial"/>
          <w:sz w:val="18"/>
        </w:rPr>
        <w:footnoteRef/>
      </w:r>
      <w:r w:rsidRPr="00466CA3">
        <w:rPr>
          <w:rFonts w:ascii="Arial" w:hAnsi="Arial" w:cs="Arial"/>
          <w:sz w:val="18"/>
          <w:lang w:val="en-US"/>
        </w:rPr>
        <w:t xml:space="preserve"> M.O. </w:t>
      </w:r>
      <w:proofErr w:type="spellStart"/>
      <w:r w:rsidRPr="00466CA3">
        <w:rPr>
          <w:rFonts w:ascii="Arial" w:hAnsi="Arial" w:cs="Arial"/>
          <w:sz w:val="18"/>
          <w:lang w:val="en-US"/>
        </w:rPr>
        <w:t>Steinfels</w:t>
      </w:r>
      <w:proofErr w:type="spellEnd"/>
      <w:r w:rsidRPr="00466CA3">
        <w:rPr>
          <w:rFonts w:ascii="Arial" w:hAnsi="Arial" w:cs="Arial"/>
          <w:sz w:val="18"/>
          <w:lang w:val="en-US"/>
        </w:rPr>
        <w:t>, Who's minding the children</w:t>
      </w:r>
      <w:r w:rsidRPr="00466CA3">
        <w:rPr>
          <w:rFonts w:ascii="Arial" w:hAnsi="Arial" w:cs="Arial"/>
          <w:sz w:val="18"/>
          <w:lang w:val="en-GB"/>
        </w:rPr>
        <w:t>? The History of Day Care in America, 1973.</w:t>
      </w:r>
    </w:p>
  </w:footnote>
  <w:footnote w:id="7">
    <w:p w:rsidR="00765834" w:rsidRPr="00311E16" w:rsidRDefault="00765834" w:rsidP="00311E16">
      <w:pPr>
        <w:pStyle w:val="Ttulo2"/>
        <w:spacing w:before="0" w:line="240" w:lineRule="auto"/>
        <w:textAlignment w:val="baseline"/>
        <w:rPr>
          <w:rFonts w:ascii="Arial" w:eastAsia="Times New Roman" w:hAnsi="Arial" w:cs="Arial"/>
          <w:b w:val="0"/>
          <w:bCs w:val="0"/>
          <w:color w:val="000000" w:themeColor="text1"/>
          <w:sz w:val="18"/>
          <w:szCs w:val="18"/>
        </w:rPr>
      </w:pPr>
      <w:r w:rsidRPr="00466CA3">
        <w:rPr>
          <w:rStyle w:val="Refdenotaalpie"/>
          <w:rFonts w:ascii="Arial" w:hAnsi="Arial" w:cs="Arial"/>
          <w:b w:val="0"/>
          <w:color w:val="000000" w:themeColor="text1"/>
          <w:sz w:val="18"/>
          <w:szCs w:val="18"/>
        </w:rPr>
        <w:footnoteRef/>
      </w:r>
      <w:r w:rsidRPr="00466CA3">
        <w:rPr>
          <w:rFonts w:ascii="Arial" w:hAnsi="Arial" w:cs="Arial"/>
          <w:b w:val="0"/>
          <w:color w:val="000000" w:themeColor="text1"/>
          <w:sz w:val="18"/>
          <w:szCs w:val="18"/>
        </w:rPr>
        <w:t xml:space="preserve">  Vidal Lucena, M. y Rubio Sánchez – Vizcaíno, L</w:t>
      </w:r>
      <w:r>
        <w:rPr>
          <w:rFonts w:ascii="Arial" w:hAnsi="Arial" w:cs="Arial"/>
          <w:b w:val="0"/>
          <w:color w:val="000000" w:themeColor="text1"/>
          <w:sz w:val="18"/>
          <w:szCs w:val="18"/>
        </w:rPr>
        <w:t xml:space="preserve"> (2007). </w:t>
      </w:r>
      <w:r w:rsidRPr="00466CA3">
        <w:rPr>
          <w:rFonts w:ascii="Arial" w:eastAsia="Times New Roman" w:hAnsi="Arial" w:cs="Arial"/>
          <w:b w:val="0"/>
          <w:bCs w:val="0"/>
          <w:color w:val="000000" w:themeColor="text1"/>
          <w:sz w:val="18"/>
          <w:szCs w:val="18"/>
        </w:rPr>
        <w:t>Estimulación temprana de 0 a 6 años : desarrollo de capacidades, valoración y programas de intervención</w:t>
      </w:r>
      <w:r>
        <w:rPr>
          <w:rFonts w:ascii="Arial" w:eastAsia="Times New Roman" w:hAnsi="Arial" w:cs="Arial"/>
          <w:b w:val="0"/>
          <w:bCs w:val="0"/>
          <w:color w:val="000000" w:themeColor="text1"/>
          <w:sz w:val="18"/>
          <w:szCs w:val="18"/>
        </w:rPr>
        <w:t>: CEPE</w:t>
      </w:r>
    </w:p>
  </w:footnote>
  <w:footnote w:id="8">
    <w:p w:rsidR="00765834" w:rsidRPr="00466CA3" w:rsidRDefault="00765834" w:rsidP="00466CA3">
      <w:pPr>
        <w:pStyle w:val="Ttulo2"/>
        <w:spacing w:before="0" w:line="240" w:lineRule="auto"/>
        <w:textAlignment w:val="baseline"/>
        <w:rPr>
          <w:rFonts w:ascii="Arial" w:eastAsia="Times New Roman" w:hAnsi="Arial" w:cs="Arial"/>
          <w:b w:val="0"/>
          <w:bCs w:val="0"/>
          <w:color w:val="000000" w:themeColor="text1"/>
          <w:sz w:val="18"/>
          <w:szCs w:val="18"/>
        </w:rPr>
      </w:pPr>
      <w:r w:rsidRPr="00466CA3">
        <w:rPr>
          <w:rStyle w:val="Refdenotaalpie"/>
          <w:b w:val="0"/>
          <w:color w:val="000000" w:themeColor="text1"/>
        </w:rPr>
        <w:footnoteRef/>
      </w:r>
      <w:r w:rsidRPr="00466CA3">
        <w:rPr>
          <w:rFonts w:ascii="Arial" w:hAnsi="Arial" w:cs="Arial"/>
          <w:b w:val="0"/>
          <w:color w:val="000000" w:themeColor="text1"/>
          <w:sz w:val="18"/>
          <w:szCs w:val="18"/>
        </w:rPr>
        <w:t xml:space="preserve">Vidal Lucena, M. y Rubio Sánchez – Vizcaíno, L. </w:t>
      </w:r>
      <w:r w:rsidRPr="00466CA3">
        <w:rPr>
          <w:rFonts w:ascii="Arial" w:eastAsia="Times New Roman" w:hAnsi="Arial" w:cs="Arial"/>
          <w:b w:val="0"/>
          <w:bCs w:val="0"/>
          <w:color w:val="000000" w:themeColor="text1"/>
          <w:sz w:val="18"/>
          <w:szCs w:val="18"/>
        </w:rPr>
        <w:t>Estimulación temprana de 0 a 6 años : desarrollo de capacidades, valoración y programas de intervención</w:t>
      </w:r>
      <w:r>
        <w:rPr>
          <w:rFonts w:ascii="Arial" w:eastAsia="Times New Roman" w:hAnsi="Arial" w:cs="Arial"/>
          <w:b w:val="0"/>
          <w:bCs w:val="0"/>
          <w:color w:val="000000" w:themeColor="text1"/>
          <w:sz w:val="18"/>
          <w:szCs w:val="18"/>
        </w:rPr>
        <w:t>.</w:t>
      </w:r>
    </w:p>
  </w:footnote>
  <w:footnote w:id="9">
    <w:p w:rsidR="00765834" w:rsidRPr="00037C4E" w:rsidRDefault="00765834" w:rsidP="00037C4E">
      <w:pPr>
        <w:pStyle w:val="Ttulo2"/>
        <w:spacing w:before="0" w:line="240" w:lineRule="auto"/>
        <w:textAlignment w:val="baseline"/>
        <w:rPr>
          <w:rFonts w:ascii="Arial" w:eastAsia="Times New Roman" w:hAnsi="Arial" w:cs="Arial"/>
          <w:b w:val="0"/>
          <w:bCs w:val="0"/>
          <w:color w:val="000000" w:themeColor="text1"/>
          <w:sz w:val="18"/>
          <w:szCs w:val="18"/>
        </w:rPr>
      </w:pPr>
      <w:r w:rsidRPr="00466CA3">
        <w:rPr>
          <w:rStyle w:val="Refdenotaalpie"/>
          <w:b w:val="0"/>
          <w:color w:val="000000" w:themeColor="text1"/>
        </w:rPr>
        <w:footnoteRef/>
      </w:r>
      <w:r w:rsidRPr="00466CA3">
        <w:rPr>
          <w:rFonts w:ascii="Arial" w:hAnsi="Arial" w:cs="Arial"/>
          <w:b w:val="0"/>
          <w:color w:val="000000" w:themeColor="text1"/>
          <w:sz w:val="18"/>
          <w:szCs w:val="18"/>
        </w:rPr>
        <w:t xml:space="preserve">Vidal Lucena, M. y Rubio Sánchez – Vizcaíno, L. </w:t>
      </w:r>
      <w:r w:rsidRPr="00466CA3">
        <w:rPr>
          <w:rFonts w:ascii="Arial" w:eastAsia="Times New Roman" w:hAnsi="Arial" w:cs="Arial"/>
          <w:b w:val="0"/>
          <w:bCs w:val="0"/>
          <w:color w:val="000000" w:themeColor="text1"/>
          <w:sz w:val="18"/>
          <w:szCs w:val="18"/>
        </w:rPr>
        <w:t>Estimulación temprana de 0 a 6 años : desarrollo de capacidades, valoración y programas de intervención</w:t>
      </w:r>
      <w:r>
        <w:rPr>
          <w:rFonts w:ascii="Arial" w:eastAsia="Times New Roman" w:hAnsi="Arial" w:cs="Arial"/>
          <w:b w:val="0"/>
          <w:bCs w:val="0"/>
          <w:color w:val="000000" w:themeColor="text1"/>
          <w:sz w:val="18"/>
          <w:szCs w:val="18"/>
        </w:rPr>
        <w:t>.</w:t>
      </w:r>
    </w:p>
  </w:footnote>
  <w:footnote w:id="10">
    <w:p w:rsidR="00765834" w:rsidRPr="004C01B9" w:rsidRDefault="00765834" w:rsidP="00E21984">
      <w:pPr>
        <w:pStyle w:val="Textonotapie"/>
        <w:contextualSpacing/>
        <w:rPr>
          <w:lang w:val="es-EC"/>
        </w:rPr>
      </w:pPr>
      <w:r>
        <w:rPr>
          <w:rStyle w:val="Refdenotaalpie"/>
        </w:rPr>
        <w:footnoteRef/>
      </w:r>
      <w:r w:rsidRPr="004C01B9">
        <w:rPr>
          <w:lang w:val="es-EC"/>
        </w:rPr>
        <w:t>Estudios sobre estimulación prenatal llevados a</w:t>
      </w:r>
      <w:r>
        <w:rPr>
          <w:lang w:val="es-EC"/>
        </w:rPr>
        <w:t xml:space="preserve"> cabo por la Dra. Beatriz Manrique</w:t>
      </w:r>
    </w:p>
  </w:footnote>
  <w:footnote w:id="11">
    <w:p w:rsidR="00765834" w:rsidRPr="002D6432" w:rsidRDefault="00765834" w:rsidP="00E21984">
      <w:pPr>
        <w:pStyle w:val="Textonotapie"/>
        <w:contextualSpacing/>
        <w:rPr>
          <w:lang w:val="es-EC"/>
        </w:rPr>
      </w:pPr>
      <w:r>
        <w:rPr>
          <w:rStyle w:val="Refdenotaalpie"/>
        </w:rPr>
        <w:footnoteRef/>
      </w:r>
      <w:r w:rsidRPr="004C01B9">
        <w:rPr>
          <w:lang w:val="es-EC"/>
        </w:rPr>
        <w:t>Estudios sobre estimulación prenatal llevados a</w:t>
      </w:r>
      <w:r>
        <w:rPr>
          <w:lang w:val="es-EC"/>
        </w:rPr>
        <w:t xml:space="preserve"> cabo por la Dra. Beatriz Manrique</w:t>
      </w:r>
    </w:p>
  </w:footnote>
  <w:footnote w:id="12">
    <w:p w:rsidR="00765834" w:rsidRPr="002D6432" w:rsidRDefault="00765834">
      <w:pPr>
        <w:pStyle w:val="Textonotapie"/>
        <w:rPr>
          <w:lang w:val="es-EC"/>
        </w:rPr>
      </w:pPr>
      <w:r>
        <w:rPr>
          <w:rStyle w:val="Refdenotaalpie"/>
        </w:rPr>
        <w:footnoteRef/>
      </w:r>
      <w:hyperlink r:id="rId2" w:history="1">
        <w:r w:rsidRPr="002D6432">
          <w:rPr>
            <w:rStyle w:val="Hipervnculo"/>
            <w:color w:val="000000" w:themeColor="text1"/>
            <w:u w:val="none"/>
          </w:rPr>
          <w:t>http://es.wikipedia.org/wiki/Estimulaci%C3%B3n_temprana</w:t>
        </w:r>
      </w:hyperlink>
    </w:p>
  </w:footnote>
  <w:footnote w:id="13">
    <w:p w:rsidR="00765834" w:rsidRPr="00D1502E" w:rsidRDefault="00765834">
      <w:pPr>
        <w:pStyle w:val="Textonotapie"/>
        <w:rPr>
          <w:lang w:val="es-EC"/>
        </w:rPr>
      </w:pPr>
      <w:r>
        <w:rPr>
          <w:rStyle w:val="Refdenotaalpie"/>
        </w:rPr>
        <w:footnoteRef/>
      </w:r>
      <w:r w:rsidRPr="00D1502E">
        <w:rPr>
          <w:lang w:val="es-EC"/>
        </w:rPr>
        <w:t>Organigrama de acuerdo a los r</w:t>
      </w:r>
      <w:r>
        <w:rPr>
          <w:lang w:val="es-EC"/>
        </w:rPr>
        <w:t>equerimientos del Instituto de la Niñez y la Familia (INFA)</w:t>
      </w:r>
    </w:p>
  </w:footnote>
  <w:footnote w:id="14">
    <w:p w:rsidR="00765834" w:rsidRPr="001030CD" w:rsidRDefault="00765834">
      <w:pPr>
        <w:pStyle w:val="Textonotapie"/>
        <w:rPr>
          <w:lang w:val="es-EC"/>
        </w:rPr>
      </w:pPr>
      <w:r>
        <w:rPr>
          <w:rStyle w:val="Refdenotaalpie"/>
        </w:rPr>
        <w:footnoteRef/>
      </w:r>
      <w:proofErr w:type="spellStart"/>
      <w:r w:rsidRPr="001030CD">
        <w:rPr>
          <w:lang w:val="es-EC"/>
        </w:rPr>
        <w:t>NassirSapagChain</w:t>
      </w:r>
      <w:proofErr w:type="spellEnd"/>
      <w:r w:rsidRPr="001030CD">
        <w:rPr>
          <w:lang w:val="es-EC"/>
        </w:rPr>
        <w:t xml:space="preserve"> - Reinaldo </w:t>
      </w:r>
      <w:proofErr w:type="spellStart"/>
      <w:r w:rsidRPr="001030CD">
        <w:rPr>
          <w:lang w:val="es-EC"/>
        </w:rPr>
        <w:t>SapagC</w:t>
      </w:r>
      <w:r>
        <w:rPr>
          <w:lang w:val="es-EC"/>
        </w:rPr>
        <w:t>hain</w:t>
      </w:r>
      <w:proofErr w:type="spellEnd"/>
      <w:r>
        <w:rPr>
          <w:lang w:val="es-EC"/>
        </w:rPr>
        <w:t>, L. Preparación  y Evaluación de Proyectos, Quinta Edición, Mc Graw Hill</w:t>
      </w:r>
    </w:p>
  </w:footnote>
  <w:footnote w:id="15">
    <w:p w:rsidR="00765834" w:rsidRPr="001030CD" w:rsidRDefault="00765834" w:rsidP="008C3892">
      <w:pPr>
        <w:pStyle w:val="Textonotapie"/>
        <w:rPr>
          <w:lang w:val="es-EC"/>
        </w:rPr>
      </w:pPr>
      <w:r>
        <w:rPr>
          <w:rStyle w:val="Refdenotaalpie"/>
        </w:rPr>
        <w:footnoteRef/>
      </w:r>
      <w:proofErr w:type="spellStart"/>
      <w:r w:rsidRPr="001030CD">
        <w:rPr>
          <w:lang w:val="es-EC"/>
        </w:rPr>
        <w:t>NassirSapagChain</w:t>
      </w:r>
      <w:proofErr w:type="spellEnd"/>
      <w:r w:rsidRPr="001030CD">
        <w:rPr>
          <w:lang w:val="es-EC"/>
        </w:rPr>
        <w:t xml:space="preserve"> - Reinaldo </w:t>
      </w:r>
      <w:proofErr w:type="spellStart"/>
      <w:r w:rsidRPr="001030CD">
        <w:rPr>
          <w:lang w:val="es-EC"/>
        </w:rPr>
        <w:t>SapagC</w:t>
      </w:r>
      <w:r>
        <w:rPr>
          <w:lang w:val="es-EC"/>
        </w:rPr>
        <w:t>hain</w:t>
      </w:r>
      <w:proofErr w:type="spellEnd"/>
      <w:r>
        <w:rPr>
          <w:lang w:val="es-EC"/>
        </w:rPr>
        <w:t>, L. Preparación  y Evaluación de Proyectos, Quinta Edición, Mc Graw Hill</w:t>
      </w:r>
    </w:p>
    <w:p w:rsidR="00765834" w:rsidRPr="008C3892" w:rsidRDefault="00765834">
      <w:pPr>
        <w:pStyle w:val="Textonotapie"/>
        <w:rPr>
          <w:lang w:val="es-EC"/>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4F46"/>
      </v:shape>
    </w:pict>
  </w:numPicBullet>
  <w:abstractNum w:abstractNumId="0">
    <w:nsid w:val="FFFFFF83"/>
    <w:multiLevelType w:val="singleLevel"/>
    <w:tmpl w:val="F8740B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2C2A3A"/>
    <w:multiLevelType w:val="multilevel"/>
    <w:tmpl w:val="65B8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95836"/>
    <w:multiLevelType w:val="hybridMultilevel"/>
    <w:tmpl w:val="1A34935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06D6852"/>
    <w:multiLevelType w:val="hybridMultilevel"/>
    <w:tmpl w:val="E190047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64E696F"/>
    <w:multiLevelType w:val="hybridMultilevel"/>
    <w:tmpl w:val="35EC08D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A45910"/>
    <w:multiLevelType w:val="hybridMultilevel"/>
    <w:tmpl w:val="26F6FFAE"/>
    <w:lvl w:ilvl="0" w:tplc="300A000B">
      <w:start w:val="1"/>
      <w:numFmt w:val="bullet"/>
      <w:lvlText w:val=""/>
      <w:lvlJc w:val="left"/>
      <w:pPr>
        <w:ind w:left="1170" w:hanging="360"/>
      </w:pPr>
      <w:rPr>
        <w:rFonts w:ascii="Wingdings" w:hAnsi="Wingdings" w:hint="default"/>
      </w:rPr>
    </w:lvl>
    <w:lvl w:ilvl="1" w:tplc="300A0003" w:tentative="1">
      <w:start w:val="1"/>
      <w:numFmt w:val="bullet"/>
      <w:lvlText w:val="o"/>
      <w:lvlJc w:val="left"/>
      <w:pPr>
        <w:ind w:left="1890" w:hanging="360"/>
      </w:pPr>
      <w:rPr>
        <w:rFonts w:ascii="Courier New" w:hAnsi="Courier New" w:cs="Courier New" w:hint="default"/>
      </w:rPr>
    </w:lvl>
    <w:lvl w:ilvl="2" w:tplc="300A0005" w:tentative="1">
      <w:start w:val="1"/>
      <w:numFmt w:val="bullet"/>
      <w:lvlText w:val=""/>
      <w:lvlJc w:val="left"/>
      <w:pPr>
        <w:ind w:left="2610" w:hanging="360"/>
      </w:pPr>
      <w:rPr>
        <w:rFonts w:ascii="Wingdings" w:hAnsi="Wingdings" w:hint="default"/>
      </w:rPr>
    </w:lvl>
    <w:lvl w:ilvl="3" w:tplc="300A0001" w:tentative="1">
      <w:start w:val="1"/>
      <w:numFmt w:val="bullet"/>
      <w:lvlText w:val=""/>
      <w:lvlJc w:val="left"/>
      <w:pPr>
        <w:ind w:left="3330" w:hanging="360"/>
      </w:pPr>
      <w:rPr>
        <w:rFonts w:ascii="Symbol" w:hAnsi="Symbol" w:hint="default"/>
      </w:rPr>
    </w:lvl>
    <w:lvl w:ilvl="4" w:tplc="300A0003" w:tentative="1">
      <w:start w:val="1"/>
      <w:numFmt w:val="bullet"/>
      <w:lvlText w:val="o"/>
      <w:lvlJc w:val="left"/>
      <w:pPr>
        <w:ind w:left="4050" w:hanging="360"/>
      </w:pPr>
      <w:rPr>
        <w:rFonts w:ascii="Courier New" w:hAnsi="Courier New" w:cs="Courier New" w:hint="default"/>
      </w:rPr>
    </w:lvl>
    <w:lvl w:ilvl="5" w:tplc="300A0005" w:tentative="1">
      <w:start w:val="1"/>
      <w:numFmt w:val="bullet"/>
      <w:lvlText w:val=""/>
      <w:lvlJc w:val="left"/>
      <w:pPr>
        <w:ind w:left="4770" w:hanging="360"/>
      </w:pPr>
      <w:rPr>
        <w:rFonts w:ascii="Wingdings" w:hAnsi="Wingdings" w:hint="default"/>
      </w:rPr>
    </w:lvl>
    <w:lvl w:ilvl="6" w:tplc="300A0001" w:tentative="1">
      <w:start w:val="1"/>
      <w:numFmt w:val="bullet"/>
      <w:lvlText w:val=""/>
      <w:lvlJc w:val="left"/>
      <w:pPr>
        <w:ind w:left="5490" w:hanging="360"/>
      </w:pPr>
      <w:rPr>
        <w:rFonts w:ascii="Symbol" w:hAnsi="Symbol" w:hint="default"/>
      </w:rPr>
    </w:lvl>
    <w:lvl w:ilvl="7" w:tplc="300A0003" w:tentative="1">
      <w:start w:val="1"/>
      <w:numFmt w:val="bullet"/>
      <w:lvlText w:val="o"/>
      <w:lvlJc w:val="left"/>
      <w:pPr>
        <w:ind w:left="6210" w:hanging="360"/>
      </w:pPr>
      <w:rPr>
        <w:rFonts w:ascii="Courier New" w:hAnsi="Courier New" w:cs="Courier New" w:hint="default"/>
      </w:rPr>
    </w:lvl>
    <w:lvl w:ilvl="8" w:tplc="300A0005" w:tentative="1">
      <w:start w:val="1"/>
      <w:numFmt w:val="bullet"/>
      <w:lvlText w:val=""/>
      <w:lvlJc w:val="left"/>
      <w:pPr>
        <w:ind w:left="6930" w:hanging="360"/>
      </w:pPr>
      <w:rPr>
        <w:rFonts w:ascii="Wingdings" w:hAnsi="Wingdings" w:hint="default"/>
      </w:rPr>
    </w:lvl>
  </w:abstractNum>
  <w:abstractNum w:abstractNumId="6">
    <w:nsid w:val="1768174F"/>
    <w:multiLevelType w:val="hybridMultilevel"/>
    <w:tmpl w:val="A9A243D0"/>
    <w:lvl w:ilvl="0" w:tplc="300A000D">
      <w:start w:val="1"/>
      <w:numFmt w:val="bullet"/>
      <w:lvlText w:val=""/>
      <w:lvlJc w:val="left"/>
      <w:pPr>
        <w:ind w:left="1637"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
    <w:nsid w:val="17A5402C"/>
    <w:multiLevelType w:val="hybridMultilevel"/>
    <w:tmpl w:val="F3769D34"/>
    <w:lvl w:ilvl="0" w:tplc="300A000D">
      <w:start w:val="1"/>
      <w:numFmt w:val="bullet"/>
      <w:lvlText w:val=""/>
      <w:lvlJc w:val="left"/>
      <w:pPr>
        <w:ind w:left="1755" w:hanging="360"/>
      </w:pPr>
      <w:rPr>
        <w:rFonts w:ascii="Wingdings" w:hAnsi="Wingdings" w:hint="default"/>
      </w:rPr>
    </w:lvl>
    <w:lvl w:ilvl="1" w:tplc="300A0003" w:tentative="1">
      <w:start w:val="1"/>
      <w:numFmt w:val="bullet"/>
      <w:lvlText w:val="o"/>
      <w:lvlJc w:val="left"/>
      <w:pPr>
        <w:ind w:left="2475" w:hanging="360"/>
      </w:pPr>
      <w:rPr>
        <w:rFonts w:ascii="Courier New" w:hAnsi="Courier New" w:cs="Courier New" w:hint="default"/>
      </w:rPr>
    </w:lvl>
    <w:lvl w:ilvl="2" w:tplc="300A0005" w:tentative="1">
      <w:start w:val="1"/>
      <w:numFmt w:val="bullet"/>
      <w:lvlText w:val=""/>
      <w:lvlJc w:val="left"/>
      <w:pPr>
        <w:ind w:left="3195" w:hanging="360"/>
      </w:pPr>
      <w:rPr>
        <w:rFonts w:ascii="Wingdings" w:hAnsi="Wingdings" w:hint="default"/>
      </w:rPr>
    </w:lvl>
    <w:lvl w:ilvl="3" w:tplc="300A0001" w:tentative="1">
      <w:start w:val="1"/>
      <w:numFmt w:val="bullet"/>
      <w:lvlText w:val=""/>
      <w:lvlJc w:val="left"/>
      <w:pPr>
        <w:ind w:left="3915" w:hanging="360"/>
      </w:pPr>
      <w:rPr>
        <w:rFonts w:ascii="Symbol" w:hAnsi="Symbol" w:hint="default"/>
      </w:rPr>
    </w:lvl>
    <w:lvl w:ilvl="4" w:tplc="300A0003" w:tentative="1">
      <w:start w:val="1"/>
      <w:numFmt w:val="bullet"/>
      <w:lvlText w:val="o"/>
      <w:lvlJc w:val="left"/>
      <w:pPr>
        <w:ind w:left="4635" w:hanging="360"/>
      </w:pPr>
      <w:rPr>
        <w:rFonts w:ascii="Courier New" w:hAnsi="Courier New" w:cs="Courier New" w:hint="default"/>
      </w:rPr>
    </w:lvl>
    <w:lvl w:ilvl="5" w:tplc="300A0005" w:tentative="1">
      <w:start w:val="1"/>
      <w:numFmt w:val="bullet"/>
      <w:lvlText w:val=""/>
      <w:lvlJc w:val="left"/>
      <w:pPr>
        <w:ind w:left="5355" w:hanging="360"/>
      </w:pPr>
      <w:rPr>
        <w:rFonts w:ascii="Wingdings" w:hAnsi="Wingdings" w:hint="default"/>
      </w:rPr>
    </w:lvl>
    <w:lvl w:ilvl="6" w:tplc="300A0001" w:tentative="1">
      <w:start w:val="1"/>
      <w:numFmt w:val="bullet"/>
      <w:lvlText w:val=""/>
      <w:lvlJc w:val="left"/>
      <w:pPr>
        <w:ind w:left="6075" w:hanging="360"/>
      </w:pPr>
      <w:rPr>
        <w:rFonts w:ascii="Symbol" w:hAnsi="Symbol" w:hint="default"/>
      </w:rPr>
    </w:lvl>
    <w:lvl w:ilvl="7" w:tplc="300A0003" w:tentative="1">
      <w:start w:val="1"/>
      <w:numFmt w:val="bullet"/>
      <w:lvlText w:val="o"/>
      <w:lvlJc w:val="left"/>
      <w:pPr>
        <w:ind w:left="6795" w:hanging="360"/>
      </w:pPr>
      <w:rPr>
        <w:rFonts w:ascii="Courier New" w:hAnsi="Courier New" w:cs="Courier New" w:hint="default"/>
      </w:rPr>
    </w:lvl>
    <w:lvl w:ilvl="8" w:tplc="300A0005" w:tentative="1">
      <w:start w:val="1"/>
      <w:numFmt w:val="bullet"/>
      <w:lvlText w:val=""/>
      <w:lvlJc w:val="left"/>
      <w:pPr>
        <w:ind w:left="7515" w:hanging="360"/>
      </w:pPr>
      <w:rPr>
        <w:rFonts w:ascii="Wingdings" w:hAnsi="Wingdings" w:hint="default"/>
      </w:rPr>
    </w:lvl>
  </w:abstractNum>
  <w:abstractNum w:abstractNumId="8">
    <w:nsid w:val="18B93525"/>
    <w:multiLevelType w:val="hybridMultilevel"/>
    <w:tmpl w:val="F2A2C276"/>
    <w:lvl w:ilvl="0" w:tplc="300A000D">
      <w:start w:val="1"/>
      <w:numFmt w:val="bullet"/>
      <w:lvlText w:val=""/>
      <w:lvlJc w:val="left"/>
      <w:pPr>
        <w:ind w:left="1350" w:hanging="360"/>
      </w:pPr>
      <w:rPr>
        <w:rFonts w:ascii="Wingdings" w:hAnsi="Wingdings" w:hint="default"/>
      </w:rPr>
    </w:lvl>
    <w:lvl w:ilvl="1" w:tplc="300A0003" w:tentative="1">
      <w:start w:val="1"/>
      <w:numFmt w:val="bullet"/>
      <w:lvlText w:val="o"/>
      <w:lvlJc w:val="left"/>
      <w:pPr>
        <w:ind w:left="2070" w:hanging="360"/>
      </w:pPr>
      <w:rPr>
        <w:rFonts w:ascii="Courier New" w:hAnsi="Courier New" w:cs="Courier New" w:hint="default"/>
      </w:rPr>
    </w:lvl>
    <w:lvl w:ilvl="2" w:tplc="300A0005" w:tentative="1">
      <w:start w:val="1"/>
      <w:numFmt w:val="bullet"/>
      <w:lvlText w:val=""/>
      <w:lvlJc w:val="left"/>
      <w:pPr>
        <w:ind w:left="2790" w:hanging="360"/>
      </w:pPr>
      <w:rPr>
        <w:rFonts w:ascii="Wingdings" w:hAnsi="Wingdings" w:hint="default"/>
      </w:rPr>
    </w:lvl>
    <w:lvl w:ilvl="3" w:tplc="300A0001" w:tentative="1">
      <w:start w:val="1"/>
      <w:numFmt w:val="bullet"/>
      <w:lvlText w:val=""/>
      <w:lvlJc w:val="left"/>
      <w:pPr>
        <w:ind w:left="3510" w:hanging="360"/>
      </w:pPr>
      <w:rPr>
        <w:rFonts w:ascii="Symbol" w:hAnsi="Symbol" w:hint="default"/>
      </w:rPr>
    </w:lvl>
    <w:lvl w:ilvl="4" w:tplc="300A0003" w:tentative="1">
      <w:start w:val="1"/>
      <w:numFmt w:val="bullet"/>
      <w:lvlText w:val="o"/>
      <w:lvlJc w:val="left"/>
      <w:pPr>
        <w:ind w:left="4230" w:hanging="360"/>
      </w:pPr>
      <w:rPr>
        <w:rFonts w:ascii="Courier New" w:hAnsi="Courier New" w:cs="Courier New" w:hint="default"/>
      </w:rPr>
    </w:lvl>
    <w:lvl w:ilvl="5" w:tplc="300A0005" w:tentative="1">
      <w:start w:val="1"/>
      <w:numFmt w:val="bullet"/>
      <w:lvlText w:val=""/>
      <w:lvlJc w:val="left"/>
      <w:pPr>
        <w:ind w:left="4950" w:hanging="360"/>
      </w:pPr>
      <w:rPr>
        <w:rFonts w:ascii="Wingdings" w:hAnsi="Wingdings" w:hint="default"/>
      </w:rPr>
    </w:lvl>
    <w:lvl w:ilvl="6" w:tplc="300A0001" w:tentative="1">
      <w:start w:val="1"/>
      <w:numFmt w:val="bullet"/>
      <w:lvlText w:val=""/>
      <w:lvlJc w:val="left"/>
      <w:pPr>
        <w:ind w:left="5670" w:hanging="360"/>
      </w:pPr>
      <w:rPr>
        <w:rFonts w:ascii="Symbol" w:hAnsi="Symbol" w:hint="default"/>
      </w:rPr>
    </w:lvl>
    <w:lvl w:ilvl="7" w:tplc="300A0003" w:tentative="1">
      <w:start w:val="1"/>
      <w:numFmt w:val="bullet"/>
      <w:lvlText w:val="o"/>
      <w:lvlJc w:val="left"/>
      <w:pPr>
        <w:ind w:left="6390" w:hanging="360"/>
      </w:pPr>
      <w:rPr>
        <w:rFonts w:ascii="Courier New" w:hAnsi="Courier New" w:cs="Courier New" w:hint="default"/>
      </w:rPr>
    </w:lvl>
    <w:lvl w:ilvl="8" w:tplc="300A0005" w:tentative="1">
      <w:start w:val="1"/>
      <w:numFmt w:val="bullet"/>
      <w:lvlText w:val=""/>
      <w:lvlJc w:val="left"/>
      <w:pPr>
        <w:ind w:left="7110" w:hanging="360"/>
      </w:pPr>
      <w:rPr>
        <w:rFonts w:ascii="Wingdings" w:hAnsi="Wingdings" w:hint="default"/>
      </w:rPr>
    </w:lvl>
  </w:abstractNum>
  <w:abstractNum w:abstractNumId="9">
    <w:nsid w:val="1A013E61"/>
    <w:multiLevelType w:val="hybridMultilevel"/>
    <w:tmpl w:val="BA4C9A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A764B4A"/>
    <w:multiLevelType w:val="hybridMultilevel"/>
    <w:tmpl w:val="1518B424"/>
    <w:lvl w:ilvl="0" w:tplc="3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C0083"/>
    <w:multiLevelType w:val="hybridMultilevel"/>
    <w:tmpl w:val="A866FEA4"/>
    <w:lvl w:ilvl="0" w:tplc="300A0007">
      <w:start w:val="1"/>
      <w:numFmt w:val="bullet"/>
      <w:lvlText w:val=""/>
      <w:lvlPicBulletId w:val="0"/>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2">
    <w:nsid w:val="30236204"/>
    <w:multiLevelType w:val="multilevel"/>
    <w:tmpl w:val="50AC3E52"/>
    <w:lvl w:ilvl="0">
      <w:start w:val="1"/>
      <w:numFmt w:val="decimal"/>
      <w:lvlText w:val="%1)"/>
      <w:lvlJc w:val="left"/>
      <w:pPr>
        <w:ind w:left="360" w:hanging="360"/>
      </w:pPr>
      <w:rPr>
        <w:rFonts w:hint="default"/>
        <w:b/>
        <w:i/>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nsid w:val="30C64DBB"/>
    <w:multiLevelType w:val="hybridMultilevel"/>
    <w:tmpl w:val="53F0845E"/>
    <w:lvl w:ilvl="0" w:tplc="300A000B">
      <w:start w:val="1"/>
      <w:numFmt w:val="bullet"/>
      <w:lvlText w:val=""/>
      <w:lvlJc w:val="left"/>
      <w:pPr>
        <w:ind w:left="644"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82F12CB"/>
    <w:multiLevelType w:val="hybridMultilevel"/>
    <w:tmpl w:val="3D0ECEC8"/>
    <w:lvl w:ilvl="0" w:tplc="300A0007">
      <w:start w:val="1"/>
      <w:numFmt w:val="bullet"/>
      <w:lvlText w:val=""/>
      <w:lvlPicBulletId w:val="0"/>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5">
    <w:nsid w:val="38887D48"/>
    <w:multiLevelType w:val="hybridMultilevel"/>
    <w:tmpl w:val="A9744C8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D4E0735"/>
    <w:multiLevelType w:val="hybridMultilevel"/>
    <w:tmpl w:val="446AFE9C"/>
    <w:lvl w:ilvl="0" w:tplc="300A0001">
      <w:start w:val="1"/>
      <w:numFmt w:val="bullet"/>
      <w:lvlText w:val=""/>
      <w:lvlJc w:val="left"/>
      <w:pPr>
        <w:ind w:left="2130" w:hanging="360"/>
      </w:pPr>
      <w:rPr>
        <w:rFonts w:ascii="Symbol" w:hAnsi="Symbol"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17">
    <w:nsid w:val="3E7138CE"/>
    <w:multiLevelType w:val="hybridMultilevel"/>
    <w:tmpl w:val="0C66F8E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14D6D16"/>
    <w:multiLevelType w:val="hybridMultilevel"/>
    <w:tmpl w:val="E1E6EDB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36409F3"/>
    <w:multiLevelType w:val="hybridMultilevel"/>
    <w:tmpl w:val="9BFE0118"/>
    <w:lvl w:ilvl="0" w:tplc="0C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AAA1768"/>
    <w:multiLevelType w:val="hybridMultilevel"/>
    <w:tmpl w:val="5DC483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BE55BEE"/>
    <w:multiLevelType w:val="hybridMultilevel"/>
    <w:tmpl w:val="2312D450"/>
    <w:lvl w:ilvl="0" w:tplc="300A000B">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2">
    <w:nsid w:val="4C5C35ED"/>
    <w:multiLevelType w:val="hybridMultilevel"/>
    <w:tmpl w:val="26AA9D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EA430C7"/>
    <w:multiLevelType w:val="hybridMultilevel"/>
    <w:tmpl w:val="1EBA4CAC"/>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4F011609"/>
    <w:multiLevelType w:val="hybridMultilevel"/>
    <w:tmpl w:val="0DB2B4B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0517B26"/>
    <w:multiLevelType w:val="hybridMultilevel"/>
    <w:tmpl w:val="76D0846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6">
    <w:nsid w:val="5321575C"/>
    <w:multiLevelType w:val="hybridMultilevel"/>
    <w:tmpl w:val="4218FAE2"/>
    <w:lvl w:ilvl="0" w:tplc="300A0007">
      <w:start w:val="1"/>
      <w:numFmt w:val="bullet"/>
      <w:lvlText w:val=""/>
      <w:lvlPicBulletId w:val="0"/>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7">
    <w:nsid w:val="5860145C"/>
    <w:multiLevelType w:val="hybridMultilevel"/>
    <w:tmpl w:val="92BE1B2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nsid w:val="5F1B6A28"/>
    <w:multiLevelType w:val="hybridMultilevel"/>
    <w:tmpl w:val="0666CF8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F7C50C8"/>
    <w:multiLevelType w:val="hybridMultilevel"/>
    <w:tmpl w:val="C1961C5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FD9559E"/>
    <w:multiLevelType w:val="hybridMultilevel"/>
    <w:tmpl w:val="DB142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04F790E"/>
    <w:multiLevelType w:val="hybridMultilevel"/>
    <w:tmpl w:val="9B907940"/>
    <w:lvl w:ilvl="0" w:tplc="0C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45F6D82"/>
    <w:multiLevelType w:val="hybridMultilevel"/>
    <w:tmpl w:val="7E4A53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49C71D8"/>
    <w:multiLevelType w:val="hybridMultilevel"/>
    <w:tmpl w:val="5BB006D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4">
    <w:nsid w:val="65634FFF"/>
    <w:multiLevelType w:val="hybridMultilevel"/>
    <w:tmpl w:val="820CAC42"/>
    <w:lvl w:ilvl="0" w:tplc="17C09CFC">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69B11BA"/>
    <w:multiLevelType w:val="hybridMultilevel"/>
    <w:tmpl w:val="9EB8993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1C27A19"/>
    <w:multiLevelType w:val="multilevel"/>
    <w:tmpl w:val="C472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996B42"/>
    <w:multiLevelType w:val="hybridMultilevel"/>
    <w:tmpl w:val="4844CF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5AA5B29"/>
    <w:multiLevelType w:val="hybridMultilevel"/>
    <w:tmpl w:val="08726E9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9">
    <w:nsid w:val="795E5FE8"/>
    <w:multiLevelType w:val="hybridMultilevel"/>
    <w:tmpl w:val="CF687B1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A8F1E62"/>
    <w:multiLevelType w:val="hybridMultilevel"/>
    <w:tmpl w:val="A002EA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0"/>
  </w:num>
  <w:num w:numId="4">
    <w:abstractNumId w:val="38"/>
  </w:num>
  <w:num w:numId="5">
    <w:abstractNumId w:val="20"/>
  </w:num>
  <w:num w:numId="6">
    <w:abstractNumId w:val="40"/>
  </w:num>
  <w:num w:numId="7">
    <w:abstractNumId w:val="31"/>
  </w:num>
  <w:num w:numId="8">
    <w:abstractNumId w:val="3"/>
  </w:num>
  <w:num w:numId="9">
    <w:abstractNumId w:val="29"/>
  </w:num>
  <w:num w:numId="10">
    <w:abstractNumId w:val="15"/>
  </w:num>
  <w:num w:numId="11">
    <w:abstractNumId w:val="30"/>
  </w:num>
  <w:num w:numId="12">
    <w:abstractNumId w:val="28"/>
  </w:num>
  <w:num w:numId="13">
    <w:abstractNumId w:val="9"/>
  </w:num>
  <w:num w:numId="14">
    <w:abstractNumId w:val="2"/>
  </w:num>
  <w:num w:numId="15">
    <w:abstractNumId w:val="19"/>
  </w:num>
  <w:num w:numId="16">
    <w:abstractNumId w:val="13"/>
  </w:num>
  <w:num w:numId="17">
    <w:abstractNumId w:val="32"/>
  </w:num>
  <w:num w:numId="18">
    <w:abstractNumId w:val="35"/>
  </w:num>
  <w:num w:numId="19">
    <w:abstractNumId w:val="7"/>
  </w:num>
  <w:num w:numId="20">
    <w:abstractNumId w:val="23"/>
  </w:num>
  <w:num w:numId="21">
    <w:abstractNumId w:val="27"/>
  </w:num>
  <w:num w:numId="22">
    <w:abstractNumId w:val="25"/>
  </w:num>
  <w:num w:numId="23">
    <w:abstractNumId w:val="33"/>
  </w:num>
  <w:num w:numId="24">
    <w:abstractNumId w:val="5"/>
  </w:num>
  <w:num w:numId="25">
    <w:abstractNumId w:val="24"/>
  </w:num>
  <w:num w:numId="26">
    <w:abstractNumId w:val="16"/>
  </w:num>
  <w:num w:numId="27">
    <w:abstractNumId w:val="11"/>
  </w:num>
  <w:num w:numId="28">
    <w:abstractNumId w:val="21"/>
  </w:num>
  <w:num w:numId="29">
    <w:abstractNumId w:val="14"/>
  </w:num>
  <w:num w:numId="30">
    <w:abstractNumId w:val="26"/>
  </w:num>
  <w:num w:numId="31">
    <w:abstractNumId w:val="36"/>
  </w:num>
  <w:num w:numId="32">
    <w:abstractNumId w:val="1"/>
  </w:num>
  <w:num w:numId="33">
    <w:abstractNumId w:val="4"/>
  </w:num>
  <w:num w:numId="34">
    <w:abstractNumId w:val="18"/>
  </w:num>
  <w:num w:numId="35">
    <w:abstractNumId w:val="39"/>
  </w:num>
  <w:num w:numId="36">
    <w:abstractNumId w:val="37"/>
  </w:num>
  <w:num w:numId="37">
    <w:abstractNumId w:val="12"/>
  </w:num>
  <w:num w:numId="38">
    <w:abstractNumId w:val="34"/>
  </w:num>
  <w:num w:numId="39">
    <w:abstractNumId w:val="8"/>
  </w:num>
  <w:num w:numId="40">
    <w:abstractNumId w:val="6"/>
  </w:num>
  <w:num w:numId="41">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FELayout/>
  </w:compat>
  <w:rsids>
    <w:rsidRoot w:val="00153224"/>
    <w:rsid w:val="00004C8C"/>
    <w:rsid w:val="00006C6F"/>
    <w:rsid w:val="00010A99"/>
    <w:rsid w:val="00014965"/>
    <w:rsid w:val="000339AA"/>
    <w:rsid w:val="00033F41"/>
    <w:rsid w:val="0003469E"/>
    <w:rsid w:val="000366EC"/>
    <w:rsid w:val="000367E6"/>
    <w:rsid w:val="00037C4E"/>
    <w:rsid w:val="00041016"/>
    <w:rsid w:val="00041633"/>
    <w:rsid w:val="0004254E"/>
    <w:rsid w:val="00054F87"/>
    <w:rsid w:val="0006272F"/>
    <w:rsid w:val="000657C6"/>
    <w:rsid w:val="00067598"/>
    <w:rsid w:val="0007684F"/>
    <w:rsid w:val="00085E40"/>
    <w:rsid w:val="00094C89"/>
    <w:rsid w:val="0009718F"/>
    <w:rsid w:val="000A065E"/>
    <w:rsid w:val="000A09AC"/>
    <w:rsid w:val="000A2523"/>
    <w:rsid w:val="000A4D75"/>
    <w:rsid w:val="000B3239"/>
    <w:rsid w:val="000B3447"/>
    <w:rsid w:val="000B482A"/>
    <w:rsid w:val="000B4DF6"/>
    <w:rsid w:val="000C0A29"/>
    <w:rsid w:val="000C54EC"/>
    <w:rsid w:val="000C62A0"/>
    <w:rsid w:val="000D63A4"/>
    <w:rsid w:val="000E4735"/>
    <w:rsid w:val="000E4E97"/>
    <w:rsid w:val="000F24AC"/>
    <w:rsid w:val="000F2A0C"/>
    <w:rsid w:val="000F375C"/>
    <w:rsid w:val="000F7060"/>
    <w:rsid w:val="001013C7"/>
    <w:rsid w:val="001030CD"/>
    <w:rsid w:val="00103C63"/>
    <w:rsid w:val="001043A5"/>
    <w:rsid w:val="0010595F"/>
    <w:rsid w:val="00105AA4"/>
    <w:rsid w:val="00115400"/>
    <w:rsid w:val="00117C0E"/>
    <w:rsid w:val="00121E35"/>
    <w:rsid w:val="00124E09"/>
    <w:rsid w:val="00130100"/>
    <w:rsid w:val="00134860"/>
    <w:rsid w:val="00137317"/>
    <w:rsid w:val="00140719"/>
    <w:rsid w:val="001410D0"/>
    <w:rsid w:val="00145574"/>
    <w:rsid w:val="00151C99"/>
    <w:rsid w:val="00152D8A"/>
    <w:rsid w:val="00153224"/>
    <w:rsid w:val="001533E9"/>
    <w:rsid w:val="00153DB7"/>
    <w:rsid w:val="00160D43"/>
    <w:rsid w:val="00163CAE"/>
    <w:rsid w:val="001703C7"/>
    <w:rsid w:val="00172572"/>
    <w:rsid w:val="00173648"/>
    <w:rsid w:val="00175833"/>
    <w:rsid w:val="001831D2"/>
    <w:rsid w:val="0018426C"/>
    <w:rsid w:val="00187CB7"/>
    <w:rsid w:val="00194402"/>
    <w:rsid w:val="001A2F4C"/>
    <w:rsid w:val="001A4599"/>
    <w:rsid w:val="001B19AE"/>
    <w:rsid w:val="001B30EE"/>
    <w:rsid w:val="001B33B5"/>
    <w:rsid w:val="001B6300"/>
    <w:rsid w:val="001C02E6"/>
    <w:rsid w:val="001D2FA6"/>
    <w:rsid w:val="001D40C2"/>
    <w:rsid w:val="001D50A2"/>
    <w:rsid w:val="001E5CC5"/>
    <w:rsid w:val="001F146C"/>
    <w:rsid w:val="001F26A9"/>
    <w:rsid w:val="001F27BF"/>
    <w:rsid w:val="001F42C7"/>
    <w:rsid w:val="001F59A8"/>
    <w:rsid w:val="001F5AE5"/>
    <w:rsid w:val="001F67F0"/>
    <w:rsid w:val="001F7548"/>
    <w:rsid w:val="002020D9"/>
    <w:rsid w:val="002034E7"/>
    <w:rsid w:val="00205F92"/>
    <w:rsid w:val="00207433"/>
    <w:rsid w:val="002074D4"/>
    <w:rsid w:val="002112EF"/>
    <w:rsid w:val="00212EA4"/>
    <w:rsid w:val="00216B4D"/>
    <w:rsid w:val="00217535"/>
    <w:rsid w:val="002208C5"/>
    <w:rsid w:val="00220A0E"/>
    <w:rsid w:val="00220A40"/>
    <w:rsid w:val="00220CC1"/>
    <w:rsid w:val="002279FB"/>
    <w:rsid w:val="00227DBB"/>
    <w:rsid w:val="00252956"/>
    <w:rsid w:val="00252A4B"/>
    <w:rsid w:val="0025738A"/>
    <w:rsid w:val="00262708"/>
    <w:rsid w:val="00265888"/>
    <w:rsid w:val="00271CA7"/>
    <w:rsid w:val="002722E1"/>
    <w:rsid w:val="00273EEA"/>
    <w:rsid w:val="00276895"/>
    <w:rsid w:val="0027722B"/>
    <w:rsid w:val="00283C72"/>
    <w:rsid w:val="00286ACE"/>
    <w:rsid w:val="00286B68"/>
    <w:rsid w:val="002911E0"/>
    <w:rsid w:val="00291894"/>
    <w:rsid w:val="00295025"/>
    <w:rsid w:val="002A3178"/>
    <w:rsid w:val="002A686B"/>
    <w:rsid w:val="002A6F7F"/>
    <w:rsid w:val="002A773D"/>
    <w:rsid w:val="002B0CBE"/>
    <w:rsid w:val="002B2D3A"/>
    <w:rsid w:val="002B6F36"/>
    <w:rsid w:val="002C17CF"/>
    <w:rsid w:val="002C1BF1"/>
    <w:rsid w:val="002C46D2"/>
    <w:rsid w:val="002C4E2D"/>
    <w:rsid w:val="002D6432"/>
    <w:rsid w:val="002E0EC4"/>
    <w:rsid w:val="002E6FE1"/>
    <w:rsid w:val="002F4A36"/>
    <w:rsid w:val="002F5145"/>
    <w:rsid w:val="002F5EA1"/>
    <w:rsid w:val="0030269C"/>
    <w:rsid w:val="003035DD"/>
    <w:rsid w:val="00304BE3"/>
    <w:rsid w:val="00311E16"/>
    <w:rsid w:val="00312E31"/>
    <w:rsid w:val="003152BF"/>
    <w:rsid w:val="00316DE5"/>
    <w:rsid w:val="0032298D"/>
    <w:rsid w:val="00322AFD"/>
    <w:rsid w:val="0032321E"/>
    <w:rsid w:val="00323E9B"/>
    <w:rsid w:val="003335E9"/>
    <w:rsid w:val="003371D2"/>
    <w:rsid w:val="00340829"/>
    <w:rsid w:val="00341909"/>
    <w:rsid w:val="00354D33"/>
    <w:rsid w:val="00356CE5"/>
    <w:rsid w:val="00357953"/>
    <w:rsid w:val="0036052B"/>
    <w:rsid w:val="00360D0E"/>
    <w:rsid w:val="00371D81"/>
    <w:rsid w:val="00373745"/>
    <w:rsid w:val="0037528F"/>
    <w:rsid w:val="00381DC5"/>
    <w:rsid w:val="003824BC"/>
    <w:rsid w:val="00382D7C"/>
    <w:rsid w:val="00390764"/>
    <w:rsid w:val="00390CB4"/>
    <w:rsid w:val="00390F21"/>
    <w:rsid w:val="00395B3D"/>
    <w:rsid w:val="003A1D32"/>
    <w:rsid w:val="003A4E27"/>
    <w:rsid w:val="003A718D"/>
    <w:rsid w:val="003B249F"/>
    <w:rsid w:val="003B74CC"/>
    <w:rsid w:val="003C2FD4"/>
    <w:rsid w:val="003C3CB7"/>
    <w:rsid w:val="003C5CED"/>
    <w:rsid w:val="003C7620"/>
    <w:rsid w:val="003D200B"/>
    <w:rsid w:val="003D260E"/>
    <w:rsid w:val="003D3CC3"/>
    <w:rsid w:val="003D45D7"/>
    <w:rsid w:val="003E2BB4"/>
    <w:rsid w:val="003E63C7"/>
    <w:rsid w:val="003F41F0"/>
    <w:rsid w:val="004005DA"/>
    <w:rsid w:val="00402325"/>
    <w:rsid w:val="0040664E"/>
    <w:rsid w:val="00413FDE"/>
    <w:rsid w:val="0041410F"/>
    <w:rsid w:val="00414874"/>
    <w:rsid w:val="0041687E"/>
    <w:rsid w:val="00417D42"/>
    <w:rsid w:val="0042720C"/>
    <w:rsid w:val="00427415"/>
    <w:rsid w:val="004335DA"/>
    <w:rsid w:val="00436924"/>
    <w:rsid w:val="0044005D"/>
    <w:rsid w:val="0044186E"/>
    <w:rsid w:val="00446C79"/>
    <w:rsid w:val="00451E9E"/>
    <w:rsid w:val="00457698"/>
    <w:rsid w:val="00457A0C"/>
    <w:rsid w:val="00463F40"/>
    <w:rsid w:val="00465F26"/>
    <w:rsid w:val="00466BDC"/>
    <w:rsid w:val="00466CA3"/>
    <w:rsid w:val="00470DB1"/>
    <w:rsid w:val="00475010"/>
    <w:rsid w:val="0047740B"/>
    <w:rsid w:val="004843AA"/>
    <w:rsid w:val="00485B73"/>
    <w:rsid w:val="0049645D"/>
    <w:rsid w:val="004A6874"/>
    <w:rsid w:val="004A6FE3"/>
    <w:rsid w:val="004B7824"/>
    <w:rsid w:val="004C01B9"/>
    <w:rsid w:val="004C718B"/>
    <w:rsid w:val="004D0C15"/>
    <w:rsid w:val="004D725C"/>
    <w:rsid w:val="004E408D"/>
    <w:rsid w:val="004E63D6"/>
    <w:rsid w:val="004F2D21"/>
    <w:rsid w:val="004F56E2"/>
    <w:rsid w:val="00505B89"/>
    <w:rsid w:val="00511625"/>
    <w:rsid w:val="00512585"/>
    <w:rsid w:val="00512CB4"/>
    <w:rsid w:val="0051560F"/>
    <w:rsid w:val="00516662"/>
    <w:rsid w:val="00532560"/>
    <w:rsid w:val="005348FB"/>
    <w:rsid w:val="005372FB"/>
    <w:rsid w:val="00540465"/>
    <w:rsid w:val="00542AAD"/>
    <w:rsid w:val="005443EA"/>
    <w:rsid w:val="0054530C"/>
    <w:rsid w:val="00546A36"/>
    <w:rsid w:val="00547C16"/>
    <w:rsid w:val="0055002F"/>
    <w:rsid w:val="0055015C"/>
    <w:rsid w:val="005627E2"/>
    <w:rsid w:val="005640D0"/>
    <w:rsid w:val="00572E25"/>
    <w:rsid w:val="00575154"/>
    <w:rsid w:val="00580C3F"/>
    <w:rsid w:val="00591CFC"/>
    <w:rsid w:val="00592938"/>
    <w:rsid w:val="0059474E"/>
    <w:rsid w:val="005A4E8C"/>
    <w:rsid w:val="005B0B3F"/>
    <w:rsid w:val="005B428F"/>
    <w:rsid w:val="005B76FF"/>
    <w:rsid w:val="005B7A88"/>
    <w:rsid w:val="005C190C"/>
    <w:rsid w:val="005D278C"/>
    <w:rsid w:val="005D4F28"/>
    <w:rsid w:val="005D541D"/>
    <w:rsid w:val="005D7B4C"/>
    <w:rsid w:val="005E07ED"/>
    <w:rsid w:val="005E2964"/>
    <w:rsid w:val="005E3C69"/>
    <w:rsid w:val="005E7901"/>
    <w:rsid w:val="005F536C"/>
    <w:rsid w:val="005F61F9"/>
    <w:rsid w:val="00604264"/>
    <w:rsid w:val="00606170"/>
    <w:rsid w:val="00606D97"/>
    <w:rsid w:val="00622FFE"/>
    <w:rsid w:val="006263C6"/>
    <w:rsid w:val="00632262"/>
    <w:rsid w:val="00635A34"/>
    <w:rsid w:val="00637131"/>
    <w:rsid w:val="0064569C"/>
    <w:rsid w:val="00647660"/>
    <w:rsid w:val="00661601"/>
    <w:rsid w:val="00667D47"/>
    <w:rsid w:val="00667F15"/>
    <w:rsid w:val="00671F40"/>
    <w:rsid w:val="0067440D"/>
    <w:rsid w:val="006744E2"/>
    <w:rsid w:val="00677F10"/>
    <w:rsid w:val="00681556"/>
    <w:rsid w:val="00682AA8"/>
    <w:rsid w:val="00684D53"/>
    <w:rsid w:val="00686301"/>
    <w:rsid w:val="00686D58"/>
    <w:rsid w:val="006A0381"/>
    <w:rsid w:val="006A2D1D"/>
    <w:rsid w:val="006A768D"/>
    <w:rsid w:val="006B0EB1"/>
    <w:rsid w:val="006B5228"/>
    <w:rsid w:val="006C11C7"/>
    <w:rsid w:val="006C2590"/>
    <w:rsid w:val="006C3FBE"/>
    <w:rsid w:val="006C77F2"/>
    <w:rsid w:val="006C78A3"/>
    <w:rsid w:val="006D08E8"/>
    <w:rsid w:val="006D1FD4"/>
    <w:rsid w:val="006D216F"/>
    <w:rsid w:val="006D2D67"/>
    <w:rsid w:val="006D497F"/>
    <w:rsid w:val="006D51A0"/>
    <w:rsid w:val="006E112E"/>
    <w:rsid w:val="006E3DFA"/>
    <w:rsid w:val="006F0208"/>
    <w:rsid w:val="006F026B"/>
    <w:rsid w:val="006F1316"/>
    <w:rsid w:val="006F487F"/>
    <w:rsid w:val="006F5506"/>
    <w:rsid w:val="0070455E"/>
    <w:rsid w:val="00705AC6"/>
    <w:rsid w:val="007060D7"/>
    <w:rsid w:val="00712A58"/>
    <w:rsid w:val="00713191"/>
    <w:rsid w:val="00714E32"/>
    <w:rsid w:val="007168CE"/>
    <w:rsid w:val="00740DEF"/>
    <w:rsid w:val="00741967"/>
    <w:rsid w:val="007453C8"/>
    <w:rsid w:val="00746ECD"/>
    <w:rsid w:val="007513A4"/>
    <w:rsid w:val="0075314C"/>
    <w:rsid w:val="007535D5"/>
    <w:rsid w:val="00753D04"/>
    <w:rsid w:val="00765834"/>
    <w:rsid w:val="00771DB5"/>
    <w:rsid w:val="00776478"/>
    <w:rsid w:val="0077768C"/>
    <w:rsid w:val="007802F9"/>
    <w:rsid w:val="0078354D"/>
    <w:rsid w:val="00797E02"/>
    <w:rsid w:val="007A5C83"/>
    <w:rsid w:val="007B20A3"/>
    <w:rsid w:val="007B4237"/>
    <w:rsid w:val="007C0277"/>
    <w:rsid w:val="007C2BAD"/>
    <w:rsid w:val="007C491F"/>
    <w:rsid w:val="007C537D"/>
    <w:rsid w:val="007C5DE0"/>
    <w:rsid w:val="007E0667"/>
    <w:rsid w:val="007E354D"/>
    <w:rsid w:val="007E4AE8"/>
    <w:rsid w:val="007F0E22"/>
    <w:rsid w:val="007F2E48"/>
    <w:rsid w:val="007F33D0"/>
    <w:rsid w:val="007F47BC"/>
    <w:rsid w:val="007F7FD5"/>
    <w:rsid w:val="00810ECF"/>
    <w:rsid w:val="008119D0"/>
    <w:rsid w:val="00816F20"/>
    <w:rsid w:val="0082095D"/>
    <w:rsid w:val="00824464"/>
    <w:rsid w:val="00824D7B"/>
    <w:rsid w:val="008259E5"/>
    <w:rsid w:val="00827A41"/>
    <w:rsid w:val="00837A02"/>
    <w:rsid w:val="00842C70"/>
    <w:rsid w:val="0084471B"/>
    <w:rsid w:val="00850A55"/>
    <w:rsid w:val="00852219"/>
    <w:rsid w:val="00853751"/>
    <w:rsid w:val="00855DA7"/>
    <w:rsid w:val="00863915"/>
    <w:rsid w:val="00865AC6"/>
    <w:rsid w:val="00870A1A"/>
    <w:rsid w:val="00871999"/>
    <w:rsid w:val="008727EF"/>
    <w:rsid w:val="008729A2"/>
    <w:rsid w:val="0087405E"/>
    <w:rsid w:val="0087742F"/>
    <w:rsid w:val="00877836"/>
    <w:rsid w:val="00885344"/>
    <w:rsid w:val="00886078"/>
    <w:rsid w:val="00886131"/>
    <w:rsid w:val="00886A6F"/>
    <w:rsid w:val="00886D3A"/>
    <w:rsid w:val="008926AE"/>
    <w:rsid w:val="008956D6"/>
    <w:rsid w:val="00895AF7"/>
    <w:rsid w:val="008A3784"/>
    <w:rsid w:val="008B06A3"/>
    <w:rsid w:val="008B38E4"/>
    <w:rsid w:val="008B5219"/>
    <w:rsid w:val="008B5CE6"/>
    <w:rsid w:val="008C022D"/>
    <w:rsid w:val="008C3892"/>
    <w:rsid w:val="008D7F3C"/>
    <w:rsid w:val="008E71EF"/>
    <w:rsid w:val="008F0ECD"/>
    <w:rsid w:val="008F47B6"/>
    <w:rsid w:val="0091576F"/>
    <w:rsid w:val="00915995"/>
    <w:rsid w:val="00915A87"/>
    <w:rsid w:val="00920029"/>
    <w:rsid w:val="0092013B"/>
    <w:rsid w:val="009266B1"/>
    <w:rsid w:val="009311DE"/>
    <w:rsid w:val="00931D96"/>
    <w:rsid w:val="0093260B"/>
    <w:rsid w:val="00933306"/>
    <w:rsid w:val="0094054A"/>
    <w:rsid w:val="00942850"/>
    <w:rsid w:val="00943F0A"/>
    <w:rsid w:val="00946521"/>
    <w:rsid w:val="00946E76"/>
    <w:rsid w:val="009537BD"/>
    <w:rsid w:val="00954105"/>
    <w:rsid w:val="00954B5B"/>
    <w:rsid w:val="00961249"/>
    <w:rsid w:val="009616A6"/>
    <w:rsid w:val="009616BA"/>
    <w:rsid w:val="00962440"/>
    <w:rsid w:val="009644AA"/>
    <w:rsid w:val="009655F7"/>
    <w:rsid w:val="00970FAA"/>
    <w:rsid w:val="0097352B"/>
    <w:rsid w:val="00977F9C"/>
    <w:rsid w:val="009900BD"/>
    <w:rsid w:val="00992C3A"/>
    <w:rsid w:val="009937FB"/>
    <w:rsid w:val="00993961"/>
    <w:rsid w:val="00994E22"/>
    <w:rsid w:val="00995CCB"/>
    <w:rsid w:val="009A0994"/>
    <w:rsid w:val="009A3165"/>
    <w:rsid w:val="009A3CE7"/>
    <w:rsid w:val="009A4EAE"/>
    <w:rsid w:val="009A7513"/>
    <w:rsid w:val="009B035F"/>
    <w:rsid w:val="009B06FE"/>
    <w:rsid w:val="009B54DF"/>
    <w:rsid w:val="009B7DDC"/>
    <w:rsid w:val="009C5ED0"/>
    <w:rsid w:val="009C756D"/>
    <w:rsid w:val="009D483A"/>
    <w:rsid w:val="009D5556"/>
    <w:rsid w:val="009D7F98"/>
    <w:rsid w:val="009E0F48"/>
    <w:rsid w:val="009E3CC4"/>
    <w:rsid w:val="009E47A1"/>
    <w:rsid w:val="009E54DE"/>
    <w:rsid w:val="009F1F72"/>
    <w:rsid w:val="009F380A"/>
    <w:rsid w:val="009F6629"/>
    <w:rsid w:val="00A049DE"/>
    <w:rsid w:val="00A25221"/>
    <w:rsid w:val="00A319F6"/>
    <w:rsid w:val="00A32D53"/>
    <w:rsid w:val="00A3360D"/>
    <w:rsid w:val="00A355D9"/>
    <w:rsid w:val="00A357FA"/>
    <w:rsid w:val="00A36273"/>
    <w:rsid w:val="00A46B77"/>
    <w:rsid w:val="00A46DD7"/>
    <w:rsid w:val="00A47A31"/>
    <w:rsid w:val="00A52213"/>
    <w:rsid w:val="00A53658"/>
    <w:rsid w:val="00A5385E"/>
    <w:rsid w:val="00A54C05"/>
    <w:rsid w:val="00A55474"/>
    <w:rsid w:val="00A559EA"/>
    <w:rsid w:val="00A56D16"/>
    <w:rsid w:val="00A62317"/>
    <w:rsid w:val="00A64FC5"/>
    <w:rsid w:val="00A65ECA"/>
    <w:rsid w:val="00A70969"/>
    <w:rsid w:val="00A72A8B"/>
    <w:rsid w:val="00A7321A"/>
    <w:rsid w:val="00A75DF5"/>
    <w:rsid w:val="00A77177"/>
    <w:rsid w:val="00A82152"/>
    <w:rsid w:val="00A85083"/>
    <w:rsid w:val="00A8680B"/>
    <w:rsid w:val="00AA08BE"/>
    <w:rsid w:val="00AB5BDA"/>
    <w:rsid w:val="00AC25A9"/>
    <w:rsid w:val="00AC36DF"/>
    <w:rsid w:val="00AC4DBB"/>
    <w:rsid w:val="00AC5404"/>
    <w:rsid w:val="00AC5C5E"/>
    <w:rsid w:val="00AD6190"/>
    <w:rsid w:val="00AD65DF"/>
    <w:rsid w:val="00AD6950"/>
    <w:rsid w:val="00AE02D7"/>
    <w:rsid w:val="00AF1248"/>
    <w:rsid w:val="00AF21F2"/>
    <w:rsid w:val="00AF2486"/>
    <w:rsid w:val="00AF3039"/>
    <w:rsid w:val="00AF6694"/>
    <w:rsid w:val="00B17614"/>
    <w:rsid w:val="00B17E92"/>
    <w:rsid w:val="00B208FD"/>
    <w:rsid w:val="00B2645B"/>
    <w:rsid w:val="00B34032"/>
    <w:rsid w:val="00B37605"/>
    <w:rsid w:val="00B37EF0"/>
    <w:rsid w:val="00B44743"/>
    <w:rsid w:val="00B5475F"/>
    <w:rsid w:val="00B6012A"/>
    <w:rsid w:val="00B66C54"/>
    <w:rsid w:val="00B67110"/>
    <w:rsid w:val="00B67CA4"/>
    <w:rsid w:val="00B736A1"/>
    <w:rsid w:val="00B7602D"/>
    <w:rsid w:val="00B77BF7"/>
    <w:rsid w:val="00B8246C"/>
    <w:rsid w:val="00B842E1"/>
    <w:rsid w:val="00B84F1A"/>
    <w:rsid w:val="00B90B4F"/>
    <w:rsid w:val="00BA7245"/>
    <w:rsid w:val="00BB0C30"/>
    <w:rsid w:val="00BB24C7"/>
    <w:rsid w:val="00BB6568"/>
    <w:rsid w:val="00BC3049"/>
    <w:rsid w:val="00BE41E9"/>
    <w:rsid w:val="00BE45D0"/>
    <w:rsid w:val="00BF52D6"/>
    <w:rsid w:val="00C00613"/>
    <w:rsid w:val="00C05D5E"/>
    <w:rsid w:val="00C12700"/>
    <w:rsid w:val="00C1505F"/>
    <w:rsid w:val="00C161C6"/>
    <w:rsid w:val="00C16A3F"/>
    <w:rsid w:val="00C17236"/>
    <w:rsid w:val="00C20B4D"/>
    <w:rsid w:val="00C21F12"/>
    <w:rsid w:val="00C24699"/>
    <w:rsid w:val="00C24A08"/>
    <w:rsid w:val="00C2596B"/>
    <w:rsid w:val="00C25A43"/>
    <w:rsid w:val="00C26828"/>
    <w:rsid w:val="00C3538D"/>
    <w:rsid w:val="00C3648C"/>
    <w:rsid w:val="00C379C4"/>
    <w:rsid w:val="00C436A3"/>
    <w:rsid w:val="00C43C0D"/>
    <w:rsid w:val="00C44EA3"/>
    <w:rsid w:val="00C46725"/>
    <w:rsid w:val="00C47C6B"/>
    <w:rsid w:val="00C47FD1"/>
    <w:rsid w:val="00C51117"/>
    <w:rsid w:val="00C5293E"/>
    <w:rsid w:val="00C54ACE"/>
    <w:rsid w:val="00C55A33"/>
    <w:rsid w:val="00C56254"/>
    <w:rsid w:val="00C61A7C"/>
    <w:rsid w:val="00C65814"/>
    <w:rsid w:val="00C65DE0"/>
    <w:rsid w:val="00C67332"/>
    <w:rsid w:val="00C74A02"/>
    <w:rsid w:val="00C75845"/>
    <w:rsid w:val="00C828A6"/>
    <w:rsid w:val="00C85621"/>
    <w:rsid w:val="00C85F1E"/>
    <w:rsid w:val="00C8725C"/>
    <w:rsid w:val="00C938CF"/>
    <w:rsid w:val="00CA5F24"/>
    <w:rsid w:val="00CB2D45"/>
    <w:rsid w:val="00CB35A5"/>
    <w:rsid w:val="00CB35F1"/>
    <w:rsid w:val="00CB695E"/>
    <w:rsid w:val="00CC14CC"/>
    <w:rsid w:val="00CC2EFB"/>
    <w:rsid w:val="00CD1584"/>
    <w:rsid w:val="00CD5C9E"/>
    <w:rsid w:val="00CD71A9"/>
    <w:rsid w:val="00CD784B"/>
    <w:rsid w:val="00CD78F2"/>
    <w:rsid w:val="00CE084B"/>
    <w:rsid w:val="00CE2361"/>
    <w:rsid w:val="00CE40FD"/>
    <w:rsid w:val="00CE435B"/>
    <w:rsid w:val="00CE484D"/>
    <w:rsid w:val="00CE7A2A"/>
    <w:rsid w:val="00CF6822"/>
    <w:rsid w:val="00CF6E74"/>
    <w:rsid w:val="00CF7CF2"/>
    <w:rsid w:val="00D02134"/>
    <w:rsid w:val="00D02497"/>
    <w:rsid w:val="00D042AC"/>
    <w:rsid w:val="00D05A09"/>
    <w:rsid w:val="00D05F9D"/>
    <w:rsid w:val="00D1502E"/>
    <w:rsid w:val="00D235CA"/>
    <w:rsid w:val="00D24169"/>
    <w:rsid w:val="00D32A74"/>
    <w:rsid w:val="00D364E2"/>
    <w:rsid w:val="00D409D5"/>
    <w:rsid w:val="00D47306"/>
    <w:rsid w:val="00D509B3"/>
    <w:rsid w:val="00D55A12"/>
    <w:rsid w:val="00D640FA"/>
    <w:rsid w:val="00D65CCF"/>
    <w:rsid w:val="00D70CEF"/>
    <w:rsid w:val="00D7418C"/>
    <w:rsid w:val="00D751BE"/>
    <w:rsid w:val="00D87432"/>
    <w:rsid w:val="00D938AD"/>
    <w:rsid w:val="00DA2CB4"/>
    <w:rsid w:val="00DA687B"/>
    <w:rsid w:val="00DB3CF3"/>
    <w:rsid w:val="00DB5BD2"/>
    <w:rsid w:val="00DB79BE"/>
    <w:rsid w:val="00DC2A3E"/>
    <w:rsid w:val="00DC5863"/>
    <w:rsid w:val="00DC5E44"/>
    <w:rsid w:val="00DC6FA2"/>
    <w:rsid w:val="00DD4045"/>
    <w:rsid w:val="00DD4711"/>
    <w:rsid w:val="00DE53CC"/>
    <w:rsid w:val="00DF2E63"/>
    <w:rsid w:val="00DF5F10"/>
    <w:rsid w:val="00DF7735"/>
    <w:rsid w:val="00E00390"/>
    <w:rsid w:val="00E01644"/>
    <w:rsid w:val="00E03665"/>
    <w:rsid w:val="00E20945"/>
    <w:rsid w:val="00E211C5"/>
    <w:rsid w:val="00E214A0"/>
    <w:rsid w:val="00E21984"/>
    <w:rsid w:val="00E2366B"/>
    <w:rsid w:val="00E237DE"/>
    <w:rsid w:val="00E34E4C"/>
    <w:rsid w:val="00E3698A"/>
    <w:rsid w:val="00E37E66"/>
    <w:rsid w:val="00E437AB"/>
    <w:rsid w:val="00E47FAA"/>
    <w:rsid w:val="00E507D5"/>
    <w:rsid w:val="00E52562"/>
    <w:rsid w:val="00E52A71"/>
    <w:rsid w:val="00E55CCA"/>
    <w:rsid w:val="00E56A8C"/>
    <w:rsid w:val="00E579BF"/>
    <w:rsid w:val="00E65B08"/>
    <w:rsid w:val="00E7329B"/>
    <w:rsid w:val="00E73D58"/>
    <w:rsid w:val="00E75D14"/>
    <w:rsid w:val="00E85988"/>
    <w:rsid w:val="00E90357"/>
    <w:rsid w:val="00E92C02"/>
    <w:rsid w:val="00E97C0B"/>
    <w:rsid w:val="00EA0D18"/>
    <w:rsid w:val="00EA409F"/>
    <w:rsid w:val="00EA5056"/>
    <w:rsid w:val="00EB01EC"/>
    <w:rsid w:val="00EB253C"/>
    <w:rsid w:val="00EB4359"/>
    <w:rsid w:val="00EB516C"/>
    <w:rsid w:val="00EB5A7D"/>
    <w:rsid w:val="00EC1576"/>
    <w:rsid w:val="00EC1EF6"/>
    <w:rsid w:val="00EC6A8D"/>
    <w:rsid w:val="00ED0C9E"/>
    <w:rsid w:val="00ED1001"/>
    <w:rsid w:val="00ED15D8"/>
    <w:rsid w:val="00ED2699"/>
    <w:rsid w:val="00EE0BF2"/>
    <w:rsid w:val="00EE1B92"/>
    <w:rsid w:val="00EE2E3E"/>
    <w:rsid w:val="00EF1910"/>
    <w:rsid w:val="00EF43D7"/>
    <w:rsid w:val="00EF5199"/>
    <w:rsid w:val="00F03EB4"/>
    <w:rsid w:val="00F077BA"/>
    <w:rsid w:val="00F13980"/>
    <w:rsid w:val="00F15E6C"/>
    <w:rsid w:val="00F2495E"/>
    <w:rsid w:val="00F26FB1"/>
    <w:rsid w:val="00F30235"/>
    <w:rsid w:val="00F30DBB"/>
    <w:rsid w:val="00F42821"/>
    <w:rsid w:val="00F46D3E"/>
    <w:rsid w:val="00F522E5"/>
    <w:rsid w:val="00F52B46"/>
    <w:rsid w:val="00F540E8"/>
    <w:rsid w:val="00F55DE0"/>
    <w:rsid w:val="00F56319"/>
    <w:rsid w:val="00F57216"/>
    <w:rsid w:val="00F5745A"/>
    <w:rsid w:val="00F576D2"/>
    <w:rsid w:val="00F71A12"/>
    <w:rsid w:val="00F743CF"/>
    <w:rsid w:val="00F76517"/>
    <w:rsid w:val="00F800E6"/>
    <w:rsid w:val="00F82AB6"/>
    <w:rsid w:val="00F84348"/>
    <w:rsid w:val="00F84A8F"/>
    <w:rsid w:val="00F85E0F"/>
    <w:rsid w:val="00F86DFD"/>
    <w:rsid w:val="00F913B5"/>
    <w:rsid w:val="00F93C37"/>
    <w:rsid w:val="00F95693"/>
    <w:rsid w:val="00F978BD"/>
    <w:rsid w:val="00FA0EFF"/>
    <w:rsid w:val="00FA1609"/>
    <w:rsid w:val="00FA2315"/>
    <w:rsid w:val="00FA34A2"/>
    <w:rsid w:val="00FA39A6"/>
    <w:rsid w:val="00FB2484"/>
    <w:rsid w:val="00FB3CEA"/>
    <w:rsid w:val="00FB41DA"/>
    <w:rsid w:val="00FB6D42"/>
    <w:rsid w:val="00FB6E45"/>
    <w:rsid w:val="00FB71B5"/>
    <w:rsid w:val="00FC0839"/>
    <w:rsid w:val="00FC1DB7"/>
    <w:rsid w:val="00FC69D8"/>
    <w:rsid w:val="00FC773C"/>
    <w:rsid w:val="00FD262B"/>
    <w:rsid w:val="00FD3FC6"/>
    <w:rsid w:val="00FD468E"/>
    <w:rsid w:val="00FD51F4"/>
    <w:rsid w:val="00FD7415"/>
    <w:rsid w:val="00FE09B9"/>
    <w:rsid w:val="00FE39BA"/>
    <w:rsid w:val="00FE6250"/>
    <w:rsid w:val="00FE6A14"/>
    <w:rsid w:val="00FF3DB6"/>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7" type="connector" idref="#_x0000_s1112"/>
        <o:r id="V:Rule28" type="connector" idref="#_x0000_s1118"/>
        <o:r id="V:Rule29" type="connector" idref="#_x0000_s1108"/>
        <o:r id="V:Rule30" type="connector" idref="#_x0000_s1111"/>
        <o:r id="V:Rule31" type="connector" idref="#_x0000_s1107"/>
        <o:r id="V:Rule32" type="connector" idref="#_x0000_s1117"/>
        <o:r id="V:Rule33" type="connector" idref="#_x0000_s1102"/>
        <o:r id="V:Rule34" type="connector" idref="#_x0000_s1104"/>
        <o:r id="V:Rule35" type="connector" idref="#_x0000_s1106"/>
        <o:r id="V:Rule36" type="connector" idref="#_x0000_s1119"/>
        <o:r id="V:Rule37" type="connector" idref="#_x0000_s1105"/>
        <o:r id="V:Rule38" type="connector" idref="#_x0000_s1121"/>
        <o:r id="V:Rule39" type="connector" idref="#_x0000_s1069"/>
        <o:r id="V:Rule40" type="connector" idref="#_x0000_s1126"/>
        <o:r id="V:Rule41" type="connector" idref="#_x0000_s1124"/>
        <o:r id="V:Rule42" type="connector" idref="#_x0000_s1077"/>
        <o:r id="V:Rule43" type="connector" idref="#_x0000_s1123"/>
        <o:r id="V:Rule44" type="connector" idref="#_x0000_s1114"/>
        <o:r id="V:Rule45" type="connector" idref="#_x0000_s1076"/>
        <o:r id="V:Rule46" type="connector" idref="#_x0000_s1125"/>
        <o:r id="V:Rule47" type="connector" idref="#_x0000_s1109"/>
        <o:r id="V:Rule48" type="connector" idref="#_x0000_s1113"/>
        <o:r id="V:Rule49" type="connector" idref="#_x0000_s1120"/>
        <o:r id="V:Rule50" type="connector" idref="#_x0000_s1039"/>
        <o:r id="V:Rule51" type="connector" idref="#_x0000_s1110"/>
        <o:r id="V:Rule52"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E9B"/>
  </w:style>
  <w:style w:type="paragraph" w:styleId="Ttulo1">
    <w:name w:val="heading 1"/>
    <w:basedOn w:val="Normal"/>
    <w:next w:val="Normal"/>
    <w:link w:val="Ttulo1Car"/>
    <w:uiPriority w:val="9"/>
    <w:qFormat/>
    <w:rsid w:val="002112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112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E3C69"/>
    <w:rPr>
      <w:color w:val="0000FF"/>
      <w:u w:val="single"/>
    </w:rPr>
  </w:style>
  <w:style w:type="character" w:styleId="Hipervnculovisitado">
    <w:name w:val="FollowedHyperlink"/>
    <w:basedOn w:val="Fuentedeprrafopredeter"/>
    <w:uiPriority w:val="99"/>
    <w:semiHidden/>
    <w:unhideWhenUsed/>
    <w:rsid w:val="00A75DF5"/>
    <w:rPr>
      <w:color w:val="800080" w:themeColor="followedHyperlink"/>
      <w:u w:val="single"/>
    </w:rPr>
  </w:style>
  <w:style w:type="character" w:customStyle="1" w:styleId="apple-converted-space">
    <w:name w:val="apple-converted-space"/>
    <w:basedOn w:val="Fuentedeprrafopredeter"/>
    <w:rsid w:val="00E20945"/>
  </w:style>
  <w:style w:type="paragraph" w:styleId="NormalWeb">
    <w:name w:val="Normal (Web)"/>
    <w:basedOn w:val="Normal"/>
    <w:uiPriority w:val="99"/>
    <w:unhideWhenUsed/>
    <w:rsid w:val="006D08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390CB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260B"/>
    <w:pPr>
      <w:ind w:left="720"/>
      <w:contextualSpacing/>
    </w:pPr>
  </w:style>
  <w:style w:type="paragraph" w:styleId="Textonotapie">
    <w:name w:val="footnote text"/>
    <w:basedOn w:val="Normal"/>
    <w:link w:val="TextonotapieCar"/>
    <w:semiHidden/>
    <w:rsid w:val="00D235C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D235CA"/>
    <w:rPr>
      <w:rFonts w:ascii="Times New Roman" w:eastAsia="Times New Roman" w:hAnsi="Times New Roman" w:cs="Times New Roman"/>
      <w:sz w:val="20"/>
      <w:szCs w:val="20"/>
      <w:lang w:val="es-ES" w:eastAsia="es-ES"/>
    </w:rPr>
  </w:style>
  <w:style w:type="character" w:styleId="Refdenotaalpie">
    <w:name w:val="footnote reference"/>
    <w:semiHidden/>
    <w:rsid w:val="00D235CA"/>
    <w:rPr>
      <w:vertAlign w:val="superscript"/>
    </w:rPr>
  </w:style>
  <w:style w:type="character" w:styleId="Textoennegrita">
    <w:name w:val="Strong"/>
    <w:uiPriority w:val="22"/>
    <w:qFormat/>
    <w:rsid w:val="00D235CA"/>
    <w:rPr>
      <w:b/>
      <w:bCs/>
    </w:rPr>
  </w:style>
  <w:style w:type="character" w:customStyle="1" w:styleId="apple-style-span">
    <w:name w:val="apple-style-span"/>
    <w:basedOn w:val="Fuentedeprrafopredeter"/>
    <w:rsid w:val="00D235CA"/>
  </w:style>
  <w:style w:type="character" w:customStyle="1" w:styleId="Ttulo1Car">
    <w:name w:val="Título 1 Car"/>
    <w:basedOn w:val="Fuentedeprrafopredeter"/>
    <w:link w:val="Ttulo1"/>
    <w:uiPriority w:val="9"/>
    <w:rsid w:val="002112E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112EF"/>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2112EF"/>
    <w:pPr>
      <w:ind w:left="283" w:hanging="283"/>
      <w:contextualSpacing/>
    </w:pPr>
  </w:style>
  <w:style w:type="paragraph" w:styleId="Lista2">
    <w:name w:val="List 2"/>
    <w:basedOn w:val="Normal"/>
    <w:uiPriority w:val="99"/>
    <w:unhideWhenUsed/>
    <w:rsid w:val="002112EF"/>
    <w:pPr>
      <w:ind w:left="566" w:hanging="283"/>
      <w:contextualSpacing/>
    </w:pPr>
  </w:style>
  <w:style w:type="paragraph" w:styleId="Saludo">
    <w:name w:val="Salutation"/>
    <w:basedOn w:val="Normal"/>
    <w:next w:val="Normal"/>
    <w:link w:val="SaludoCar"/>
    <w:uiPriority w:val="99"/>
    <w:unhideWhenUsed/>
    <w:rsid w:val="002112EF"/>
  </w:style>
  <w:style w:type="character" w:customStyle="1" w:styleId="SaludoCar">
    <w:name w:val="Saludo Car"/>
    <w:basedOn w:val="Fuentedeprrafopredeter"/>
    <w:link w:val="Saludo"/>
    <w:uiPriority w:val="99"/>
    <w:rsid w:val="002112EF"/>
  </w:style>
  <w:style w:type="paragraph" w:styleId="Listaconvietas2">
    <w:name w:val="List Bullet 2"/>
    <w:basedOn w:val="Normal"/>
    <w:uiPriority w:val="99"/>
    <w:unhideWhenUsed/>
    <w:rsid w:val="002112EF"/>
    <w:pPr>
      <w:numPr>
        <w:numId w:val="3"/>
      </w:numPr>
      <w:contextualSpacing/>
    </w:pPr>
  </w:style>
  <w:style w:type="paragraph" w:styleId="Ttulo">
    <w:name w:val="Title"/>
    <w:basedOn w:val="Normal"/>
    <w:next w:val="Normal"/>
    <w:link w:val="TtuloCar"/>
    <w:uiPriority w:val="10"/>
    <w:qFormat/>
    <w:rsid w:val="002112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112EF"/>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2112EF"/>
    <w:pPr>
      <w:spacing w:after="120"/>
    </w:pPr>
  </w:style>
  <w:style w:type="character" w:customStyle="1" w:styleId="TextoindependienteCar">
    <w:name w:val="Texto independiente Car"/>
    <w:basedOn w:val="Fuentedeprrafopredeter"/>
    <w:link w:val="Textoindependiente"/>
    <w:uiPriority w:val="99"/>
    <w:rsid w:val="002112EF"/>
  </w:style>
  <w:style w:type="paragraph" w:styleId="Textoindependienteprimerasangra">
    <w:name w:val="Body Text First Indent"/>
    <w:basedOn w:val="Textoindependiente"/>
    <w:link w:val="TextoindependienteprimerasangraCar"/>
    <w:uiPriority w:val="99"/>
    <w:unhideWhenUsed/>
    <w:rsid w:val="002112EF"/>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2112EF"/>
  </w:style>
  <w:style w:type="table" w:styleId="Tablaconcuadrcula">
    <w:name w:val="Table Grid"/>
    <w:basedOn w:val="Tablanormal"/>
    <w:uiPriority w:val="59"/>
    <w:rsid w:val="000416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26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69C"/>
    <w:rPr>
      <w:rFonts w:ascii="Tahoma" w:hAnsi="Tahoma" w:cs="Tahoma"/>
      <w:sz w:val="16"/>
      <w:szCs w:val="16"/>
    </w:rPr>
  </w:style>
  <w:style w:type="table" w:styleId="Listavistosa-nfasis3">
    <w:name w:val="Colorful List Accent 3"/>
    <w:basedOn w:val="Tablanormal"/>
    <w:uiPriority w:val="72"/>
    <w:rsid w:val="00AF21F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Sombreadoclaro-nfasis11">
    <w:name w:val="Sombreado claro - Énfasis 11"/>
    <w:basedOn w:val="Tablanormal"/>
    <w:uiPriority w:val="60"/>
    <w:rsid w:val="00152D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4">
    <w:name w:val="Medium Grid 2 Accent 4"/>
    <w:basedOn w:val="Tablanormal"/>
    <w:uiPriority w:val="68"/>
    <w:rsid w:val="00286AC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Encabezado">
    <w:name w:val="header"/>
    <w:basedOn w:val="Normal"/>
    <w:link w:val="EncabezadoCar"/>
    <w:unhideWhenUsed/>
    <w:rsid w:val="00797E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97E02"/>
  </w:style>
  <w:style w:type="paragraph" w:styleId="Piedepgina">
    <w:name w:val="footer"/>
    <w:basedOn w:val="Normal"/>
    <w:link w:val="PiedepginaCar"/>
    <w:uiPriority w:val="99"/>
    <w:unhideWhenUsed/>
    <w:rsid w:val="00797E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7E02"/>
  </w:style>
  <w:style w:type="paragraph" w:styleId="Textoindependiente2">
    <w:name w:val="Body Text 2"/>
    <w:basedOn w:val="Normal"/>
    <w:link w:val="Textoindependiente2Car"/>
    <w:uiPriority w:val="99"/>
    <w:semiHidden/>
    <w:unhideWhenUsed/>
    <w:rsid w:val="007802F9"/>
    <w:pPr>
      <w:spacing w:after="120" w:line="480" w:lineRule="auto"/>
    </w:pPr>
  </w:style>
  <w:style w:type="character" w:customStyle="1" w:styleId="Textoindependiente2Car">
    <w:name w:val="Texto independiente 2 Car"/>
    <w:basedOn w:val="Fuentedeprrafopredeter"/>
    <w:link w:val="Textoindependiente2"/>
    <w:uiPriority w:val="99"/>
    <w:semiHidden/>
    <w:rsid w:val="007802F9"/>
  </w:style>
  <w:style w:type="character" w:customStyle="1" w:styleId="titulo">
    <w:name w:val="titulo"/>
    <w:basedOn w:val="Fuentedeprrafopredeter"/>
    <w:rsid w:val="00466CA3"/>
  </w:style>
  <w:style w:type="character" w:styleId="Textodelmarcadordeposicin">
    <w:name w:val="Placeholder Text"/>
    <w:basedOn w:val="Fuentedeprrafopredeter"/>
    <w:uiPriority w:val="99"/>
    <w:semiHidden/>
    <w:rsid w:val="001F42C7"/>
    <w:rPr>
      <w:color w:val="808080"/>
    </w:rPr>
  </w:style>
  <w:style w:type="paragraph" w:customStyle="1" w:styleId="ecmsonormal">
    <w:name w:val="ec_msonormal"/>
    <w:basedOn w:val="Normal"/>
    <w:rsid w:val="001F59A8"/>
    <w:pPr>
      <w:spacing w:after="324" w:line="240" w:lineRule="auto"/>
    </w:pPr>
    <w:rPr>
      <w:rFonts w:ascii="Times New Roman" w:eastAsia="Times New Roman" w:hAnsi="Times New Roman" w:cs="Times New Roman"/>
      <w:sz w:val="24"/>
      <w:szCs w:val="24"/>
      <w:lang w:val="es-ES" w:eastAsia="es-ES"/>
    </w:rPr>
  </w:style>
  <w:style w:type="paragraph" w:customStyle="1" w:styleId="ecmsolistparagraph">
    <w:name w:val="ec_msolistparagraph"/>
    <w:basedOn w:val="Normal"/>
    <w:rsid w:val="001F59A8"/>
    <w:pPr>
      <w:spacing w:after="324" w:line="240" w:lineRule="auto"/>
    </w:pPr>
    <w:rPr>
      <w:rFonts w:ascii="Times New Roman" w:eastAsia="Times New Roman" w:hAnsi="Times New Roman" w:cs="Times New Roman"/>
      <w:sz w:val="24"/>
      <w:szCs w:val="24"/>
      <w:lang w:val="es-ES" w:eastAsia="es-ES"/>
    </w:rPr>
  </w:style>
  <w:style w:type="paragraph" w:customStyle="1" w:styleId="ecmsolistparagraphcxspmiddle">
    <w:name w:val="ec_msolistparagraphcxspmiddle"/>
    <w:basedOn w:val="Normal"/>
    <w:rsid w:val="001F59A8"/>
    <w:pPr>
      <w:spacing w:after="324" w:line="240" w:lineRule="auto"/>
    </w:pPr>
    <w:rPr>
      <w:rFonts w:ascii="Times New Roman" w:eastAsia="Times New Roman" w:hAnsi="Times New Roman" w:cs="Times New Roman"/>
      <w:sz w:val="24"/>
      <w:szCs w:val="24"/>
      <w:lang w:val="es-ES" w:eastAsia="es-ES"/>
    </w:rPr>
  </w:style>
  <w:style w:type="paragraph" w:customStyle="1" w:styleId="ecmsolistparagraphcxsplast">
    <w:name w:val="ec_msolistparagraphcxsplast"/>
    <w:basedOn w:val="Normal"/>
    <w:rsid w:val="001F59A8"/>
    <w:pPr>
      <w:spacing w:after="324"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B34032"/>
    <w:rPr>
      <w:sz w:val="16"/>
      <w:szCs w:val="16"/>
    </w:rPr>
  </w:style>
  <w:style w:type="paragraph" w:styleId="Textocomentario">
    <w:name w:val="annotation text"/>
    <w:basedOn w:val="Normal"/>
    <w:link w:val="TextocomentarioCar"/>
    <w:uiPriority w:val="99"/>
    <w:semiHidden/>
    <w:unhideWhenUsed/>
    <w:rsid w:val="00B340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4032"/>
    <w:rPr>
      <w:sz w:val="20"/>
      <w:szCs w:val="20"/>
    </w:rPr>
  </w:style>
  <w:style w:type="paragraph" w:styleId="Asuntodelcomentario">
    <w:name w:val="annotation subject"/>
    <w:basedOn w:val="Textocomentario"/>
    <w:next w:val="Textocomentario"/>
    <w:link w:val="AsuntodelcomentarioCar"/>
    <w:uiPriority w:val="99"/>
    <w:semiHidden/>
    <w:unhideWhenUsed/>
    <w:rsid w:val="00B34032"/>
    <w:rPr>
      <w:b/>
      <w:bCs/>
    </w:rPr>
  </w:style>
  <w:style w:type="character" w:customStyle="1" w:styleId="AsuntodelcomentarioCar">
    <w:name w:val="Asunto del comentario Car"/>
    <w:basedOn w:val="TextocomentarioCar"/>
    <w:link w:val="Asuntodelcomentario"/>
    <w:uiPriority w:val="99"/>
    <w:semiHidden/>
    <w:rsid w:val="00B34032"/>
    <w:rPr>
      <w:b/>
      <w:bCs/>
      <w:sz w:val="20"/>
      <w:szCs w:val="20"/>
    </w:rPr>
  </w:style>
  <w:style w:type="character" w:customStyle="1" w:styleId="estilo39">
    <w:name w:val="estilo39"/>
    <w:basedOn w:val="Fuentedeprrafopredeter"/>
    <w:rsid w:val="00094C89"/>
  </w:style>
  <w:style w:type="paragraph" w:customStyle="1" w:styleId="Prrafodelista1">
    <w:name w:val="Párrafo de lista1"/>
    <w:basedOn w:val="Normal"/>
    <w:qFormat/>
    <w:rsid w:val="00194402"/>
    <w:pPr>
      <w:ind w:left="720"/>
      <w:contextualSpacing/>
    </w:pPr>
    <w:rPr>
      <w:rFonts w:ascii="Calibri" w:eastAsia="Times New Roman" w:hAnsi="Calibri"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E3C69"/>
    <w:rPr>
      <w:color w:val="0000FF"/>
      <w:u w:val="single"/>
    </w:rPr>
  </w:style>
  <w:style w:type="character" w:styleId="Hipervnculovisitado">
    <w:name w:val="FollowedHyperlink"/>
    <w:basedOn w:val="Fuentedeprrafopredeter"/>
    <w:uiPriority w:val="99"/>
    <w:semiHidden/>
    <w:unhideWhenUsed/>
    <w:rsid w:val="00A75DF5"/>
    <w:rPr>
      <w:color w:val="800080" w:themeColor="followedHyperlink"/>
      <w:u w:val="single"/>
    </w:rPr>
  </w:style>
  <w:style w:type="character" w:customStyle="1" w:styleId="apple-converted-space">
    <w:name w:val="apple-converted-space"/>
    <w:basedOn w:val="Fuentedeprrafopredeter"/>
    <w:rsid w:val="00E20945"/>
  </w:style>
  <w:style w:type="paragraph" w:styleId="NormalWeb">
    <w:name w:val="Normal (Web)"/>
    <w:basedOn w:val="Normal"/>
    <w:uiPriority w:val="99"/>
    <w:semiHidden/>
    <w:unhideWhenUsed/>
    <w:rsid w:val="006D08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390CB4"/>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0711975">
      <w:bodyDiv w:val="1"/>
      <w:marLeft w:val="0"/>
      <w:marRight w:val="0"/>
      <w:marTop w:val="0"/>
      <w:marBottom w:val="0"/>
      <w:divBdr>
        <w:top w:val="none" w:sz="0" w:space="0" w:color="auto"/>
        <w:left w:val="none" w:sz="0" w:space="0" w:color="auto"/>
        <w:bottom w:val="none" w:sz="0" w:space="0" w:color="auto"/>
        <w:right w:val="none" w:sz="0" w:space="0" w:color="auto"/>
      </w:divBdr>
    </w:div>
    <w:div w:id="120541127">
      <w:bodyDiv w:val="1"/>
      <w:marLeft w:val="0"/>
      <w:marRight w:val="0"/>
      <w:marTop w:val="0"/>
      <w:marBottom w:val="0"/>
      <w:divBdr>
        <w:top w:val="none" w:sz="0" w:space="0" w:color="auto"/>
        <w:left w:val="none" w:sz="0" w:space="0" w:color="auto"/>
        <w:bottom w:val="none" w:sz="0" w:space="0" w:color="auto"/>
        <w:right w:val="none" w:sz="0" w:space="0" w:color="auto"/>
      </w:divBdr>
    </w:div>
    <w:div w:id="123354398">
      <w:bodyDiv w:val="1"/>
      <w:marLeft w:val="0"/>
      <w:marRight w:val="0"/>
      <w:marTop w:val="0"/>
      <w:marBottom w:val="0"/>
      <w:divBdr>
        <w:top w:val="none" w:sz="0" w:space="0" w:color="auto"/>
        <w:left w:val="none" w:sz="0" w:space="0" w:color="auto"/>
        <w:bottom w:val="none" w:sz="0" w:space="0" w:color="auto"/>
        <w:right w:val="none" w:sz="0" w:space="0" w:color="auto"/>
      </w:divBdr>
    </w:div>
    <w:div w:id="137498447">
      <w:bodyDiv w:val="1"/>
      <w:marLeft w:val="0"/>
      <w:marRight w:val="0"/>
      <w:marTop w:val="0"/>
      <w:marBottom w:val="0"/>
      <w:divBdr>
        <w:top w:val="none" w:sz="0" w:space="0" w:color="auto"/>
        <w:left w:val="none" w:sz="0" w:space="0" w:color="auto"/>
        <w:bottom w:val="none" w:sz="0" w:space="0" w:color="auto"/>
        <w:right w:val="none" w:sz="0" w:space="0" w:color="auto"/>
      </w:divBdr>
    </w:div>
    <w:div w:id="164587623">
      <w:bodyDiv w:val="1"/>
      <w:marLeft w:val="0"/>
      <w:marRight w:val="0"/>
      <w:marTop w:val="0"/>
      <w:marBottom w:val="0"/>
      <w:divBdr>
        <w:top w:val="none" w:sz="0" w:space="0" w:color="auto"/>
        <w:left w:val="none" w:sz="0" w:space="0" w:color="auto"/>
        <w:bottom w:val="none" w:sz="0" w:space="0" w:color="auto"/>
        <w:right w:val="none" w:sz="0" w:space="0" w:color="auto"/>
      </w:divBdr>
    </w:div>
    <w:div w:id="211815126">
      <w:bodyDiv w:val="1"/>
      <w:marLeft w:val="0"/>
      <w:marRight w:val="0"/>
      <w:marTop w:val="0"/>
      <w:marBottom w:val="0"/>
      <w:divBdr>
        <w:top w:val="none" w:sz="0" w:space="0" w:color="auto"/>
        <w:left w:val="none" w:sz="0" w:space="0" w:color="auto"/>
        <w:bottom w:val="none" w:sz="0" w:space="0" w:color="auto"/>
        <w:right w:val="none" w:sz="0" w:space="0" w:color="auto"/>
      </w:divBdr>
    </w:div>
    <w:div w:id="220798655">
      <w:bodyDiv w:val="1"/>
      <w:marLeft w:val="0"/>
      <w:marRight w:val="0"/>
      <w:marTop w:val="0"/>
      <w:marBottom w:val="0"/>
      <w:divBdr>
        <w:top w:val="none" w:sz="0" w:space="0" w:color="auto"/>
        <w:left w:val="none" w:sz="0" w:space="0" w:color="auto"/>
        <w:bottom w:val="none" w:sz="0" w:space="0" w:color="auto"/>
        <w:right w:val="none" w:sz="0" w:space="0" w:color="auto"/>
      </w:divBdr>
    </w:div>
    <w:div w:id="247152910">
      <w:bodyDiv w:val="1"/>
      <w:marLeft w:val="0"/>
      <w:marRight w:val="0"/>
      <w:marTop w:val="0"/>
      <w:marBottom w:val="0"/>
      <w:divBdr>
        <w:top w:val="none" w:sz="0" w:space="0" w:color="auto"/>
        <w:left w:val="none" w:sz="0" w:space="0" w:color="auto"/>
        <w:bottom w:val="none" w:sz="0" w:space="0" w:color="auto"/>
        <w:right w:val="none" w:sz="0" w:space="0" w:color="auto"/>
      </w:divBdr>
    </w:div>
    <w:div w:id="247426525">
      <w:bodyDiv w:val="1"/>
      <w:marLeft w:val="0"/>
      <w:marRight w:val="0"/>
      <w:marTop w:val="0"/>
      <w:marBottom w:val="0"/>
      <w:divBdr>
        <w:top w:val="none" w:sz="0" w:space="0" w:color="auto"/>
        <w:left w:val="none" w:sz="0" w:space="0" w:color="auto"/>
        <w:bottom w:val="none" w:sz="0" w:space="0" w:color="auto"/>
        <w:right w:val="none" w:sz="0" w:space="0" w:color="auto"/>
      </w:divBdr>
    </w:div>
    <w:div w:id="274485846">
      <w:bodyDiv w:val="1"/>
      <w:marLeft w:val="0"/>
      <w:marRight w:val="0"/>
      <w:marTop w:val="0"/>
      <w:marBottom w:val="0"/>
      <w:divBdr>
        <w:top w:val="none" w:sz="0" w:space="0" w:color="auto"/>
        <w:left w:val="none" w:sz="0" w:space="0" w:color="auto"/>
        <w:bottom w:val="none" w:sz="0" w:space="0" w:color="auto"/>
        <w:right w:val="none" w:sz="0" w:space="0" w:color="auto"/>
      </w:divBdr>
    </w:div>
    <w:div w:id="277681905">
      <w:bodyDiv w:val="1"/>
      <w:marLeft w:val="0"/>
      <w:marRight w:val="0"/>
      <w:marTop w:val="0"/>
      <w:marBottom w:val="0"/>
      <w:divBdr>
        <w:top w:val="none" w:sz="0" w:space="0" w:color="auto"/>
        <w:left w:val="none" w:sz="0" w:space="0" w:color="auto"/>
        <w:bottom w:val="none" w:sz="0" w:space="0" w:color="auto"/>
        <w:right w:val="none" w:sz="0" w:space="0" w:color="auto"/>
      </w:divBdr>
    </w:div>
    <w:div w:id="308248523">
      <w:bodyDiv w:val="1"/>
      <w:marLeft w:val="0"/>
      <w:marRight w:val="0"/>
      <w:marTop w:val="0"/>
      <w:marBottom w:val="0"/>
      <w:divBdr>
        <w:top w:val="none" w:sz="0" w:space="0" w:color="auto"/>
        <w:left w:val="none" w:sz="0" w:space="0" w:color="auto"/>
        <w:bottom w:val="none" w:sz="0" w:space="0" w:color="auto"/>
        <w:right w:val="none" w:sz="0" w:space="0" w:color="auto"/>
      </w:divBdr>
    </w:div>
    <w:div w:id="314649445">
      <w:bodyDiv w:val="1"/>
      <w:marLeft w:val="0"/>
      <w:marRight w:val="0"/>
      <w:marTop w:val="0"/>
      <w:marBottom w:val="0"/>
      <w:divBdr>
        <w:top w:val="none" w:sz="0" w:space="0" w:color="auto"/>
        <w:left w:val="none" w:sz="0" w:space="0" w:color="auto"/>
        <w:bottom w:val="none" w:sz="0" w:space="0" w:color="auto"/>
        <w:right w:val="none" w:sz="0" w:space="0" w:color="auto"/>
      </w:divBdr>
    </w:div>
    <w:div w:id="318076239">
      <w:bodyDiv w:val="1"/>
      <w:marLeft w:val="0"/>
      <w:marRight w:val="0"/>
      <w:marTop w:val="0"/>
      <w:marBottom w:val="0"/>
      <w:divBdr>
        <w:top w:val="none" w:sz="0" w:space="0" w:color="auto"/>
        <w:left w:val="none" w:sz="0" w:space="0" w:color="auto"/>
        <w:bottom w:val="none" w:sz="0" w:space="0" w:color="auto"/>
        <w:right w:val="none" w:sz="0" w:space="0" w:color="auto"/>
      </w:divBdr>
    </w:div>
    <w:div w:id="319231523">
      <w:bodyDiv w:val="1"/>
      <w:marLeft w:val="0"/>
      <w:marRight w:val="0"/>
      <w:marTop w:val="0"/>
      <w:marBottom w:val="0"/>
      <w:divBdr>
        <w:top w:val="none" w:sz="0" w:space="0" w:color="auto"/>
        <w:left w:val="none" w:sz="0" w:space="0" w:color="auto"/>
        <w:bottom w:val="none" w:sz="0" w:space="0" w:color="auto"/>
        <w:right w:val="none" w:sz="0" w:space="0" w:color="auto"/>
      </w:divBdr>
    </w:div>
    <w:div w:id="332799112">
      <w:bodyDiv w:val="1"/>
      <w:marLeft w:val="0"/>
      <w:marRight w:val="0"/>
      <w:marTop w:val="0"/>
      <w:marBottom w:val="0"/>
      <w:divBdr>
        <w:top w:val="none" w:sz="0" w:space="0" w:color="auto"/>
        <w:left w:val="none" w:sz="0" w:space="0" w:color="auto"/>
        <w:bottom w:val="none" w:sz="0" w:space="0" w:color="auto"/>
        <w:right w:val="none" w:sz="0" w:space="0" w:color="auto"/>
      </w:divBdr>
    </w:div>
    <w:div w:id="335111304">
      <w:bodyDiv w:val="1"/>
      <w:marLeft w:val="0"/>
      <w:marRight w:val="0"/>
      <w:marTop w:val="0"/>
      <w:marBottom w:val="0"/>
      <w:divBdr>
        <w:top w:val="none" w:sz="0" w:space="0" w:color="auto"/>
        <w:left w:val="none" w:sz="0" w:space="0" w:color="auto"/>
        <w:bottom w:val="none" w:sz="0" w:space="0" w:color="auto"/>
        <w:right w:val="none" w:sz="0" w:space="0" w:color="auto"/>
      </w:divBdr>
    </w:div>
    <w:div w:id="375470872">
      <w:bodyDiv w:val="1"/>
      <w:marLeft w:val="0"/>
      <w:marRight w:val="0"/>
      <w:marTop w:val="0"/>
      <w:marBottom w:val="0"/>
      <w:divBdr>
        <w:top w:val="none" w:sz="0" w:space="0" w:color="auto"/>
        <w:left w:val="none" w:sz="0" w:space="0" w:color="auto"/>
        <w:bottom w:val="none" w:sz="0" w:space="0" w:color="auto"/>
        <w:right w:val="none" w:sz="0" w:space="0" w:color="auto"/>
      </w:divBdr>
    </w:div>
    <w:div w:id="380053432">
      <w:bodyDiv w:val="1"/>
      <w:marLeft w:val="0"/>
      <w:marRight w:val="0"/>
      <w:marTop w:val="0"/>
      <w:marBottom w:val="0"/>
      <w:divBdr>
        <w:top w:val="none" w:sz="0" w:space="0" w:color="auto"/>
        <w:left w:val="none" w:sz="0" w:space="0" w:color="auto"/>
        <w:bottom w:val="none" w:sz="0" w:space="0" w:color="auto"/>
        <w:right w:val="none" w:sz="0" w:space="0" w:color="auto"/>
      </w:divBdr>
    </w:div>
    <w:div w:id="393772992">
      <w:bodyDiv w:val="1"/>
      <w:marLeft w:val="0"/>
      <w:marRight w:val="0"/>
      <w:marTop w:val="0"/>
      <w:marBottom w:val="0"/>
      <w:divBdr>
        <w:top w:val="none" w:sz="0" w:space="0" w:color="auto"/>
        <w:left w:val="none" w:sz="0" w:space="0" w:color="auto"/>
        <w:bottom w:val="none" w:sz="0" w:space="0" w:color="auto"/>
        <w:right w:val="none" w:sz="0" w:space="0" w:color="auto"/>
      </w:divBdr>
    </w:div>
    <w:div w:id="480081766">
      <w:bodyDiv w:val="1"/>
      <w:marLeft w:val="0"/>
      <w:marRight w:val="0"/>
      <w:marTop w:val="0"/>
      <w:marBottom w:val="0"/>
      <w:divBdr>
        <w:top w:val="none" w:sz="0" w:space="0" w:color="auto"/>
        <w:left w:val="none" w:sz="0" w:space="0" w:color="auto"/>
        <w:bottom w:val="none" w:sz="0" w:space="0" w:color="auto"/>
        <w:right w:val="none" w:sz="0" w:space="0" w:color="auto"/>
      </w:divBdr>
    </w:div>
    <w:div w:id="487017195">
      <w:bodyDiv w:val="1"/>
      <w:marLeft w:val="0"/>
      <w:marRight w:val="0"/>
      <w:marTop w:val="0"/>
      <w:marBottom w:val="0"/>
      <w:divBdr>
        <w:top w:val="none" w:sz="0" w:space="0" w:color="auto"/>
        <w:left w:val="none" w:sz="0" w:space="0" w:color="auto"/>
        <w:bottom w:val="none" w:sz="0" w:space="0" w:color="auto"/>
        <w:right w:val="none" w:sz="0" w:space="0" w:color="auto"/>
      </w:divBdr>
    </w:div>
    <w:div w:id="489755575">
      <w:bodyDiv w:val="1"/>
      <w:marLeft w:val="0"/>
      <w:marRight w:val="0"/>
      <w:marTop w:val="0"/>
      <w:marBottom w:val="0"/>
      <w:divBdr>
        <w:top w:val="none" w:sz="0" w:space="0" w:color="auto"/>
        <w:left w:val="none" w:sz="0" w:space="0" w:color="auto"/>
        <w:bottom w:val="none" w:sz="0" w:space="0" w:color="auto"/>
        <w:right w:val="none" w:sz="0" w:space="0" w:color="auto"/>
      </w:divBdr>
    </w:div>
    <w:div w:id="497579771">
      <w:bodyDiv w:val="1"/>
      <w:marLeft w:val="0"/>
      <w:marRight w:val="0"/>
      <w:marTop w:val="0"/>
      <w:marBottom w:val="0"/>
      <w:divBdr>
        <w:top w:val="none" w:sz="0" w:space="0" w:color="auto"/>
        <w:left w:val="none" w:sz="0" w:space="0" w:color="auto"/>
        <w:bottom w:val="none" w:sz="0" w:space="0" w:color="auto"/>
        <w:right w:val="none" w:sz="0" w:space="0" w:color="auto"/>
      </w:divBdr>
    </w:div>
    <w:div w:id="504442115">
      <w:bodyDiv w:val="1"/>
      <w:marLeft w:val="0"/>
      <w:marRight w:val="0"/>
      <w:marTop w:val="0"/>
      <w:marBottom w:val="0"/>
      <w:divBdr>
        <w:top w:val="none" w:sz="0" w:space="0" w:color="auto"/>
        <w:left w:val="none" w:sz="0" w:space="0" w:color="auto"/>
        <w:bottom w:val="none" w:sz="0" w:space="0" w:color="auto"/>
        <w:right w:val="none" w:sz="0" w:space="0" w:color="auto"/>
      </w:divBdr>
    </w:div>
    <w:div w:id="538205614">
      <w:bodyDiv w:val="1"/>
      <w:marLeft w:val="0"/>
      <w:marRight w:val="0"/>
      <w:marTop w:val="0"/>
      <w:marBottom w:val="0"/>
      <w:divBdr>
        <w:top w:val="none" w:sz="0" w:space="0" w:color="auto"/>
        <w:left w:val="none" w:sz="0" w:space="0" w:color="auto"/>
        <w:bottom w:val="none" w:sz="0" w:space="0" w:color="auto"/>
        <w:right w:val="none" w:sz="0" w:space="0" w:color="auto"/>
      </w:divBdr>
    </w:div>
    <w:div w:id="549534212">
      <w:bodyDiv w:val="1"/>
      <w:marLeft w:val="0"/>
      <w:marRight w:val="0"/>
      <w:marTop w:val="0"/>
      <w:marBottom w:val="0"/>
      <w:divBdr>
        <w:top w:val="none" w:sz="0" w:space="0" w:color="auto"/>
        <w:left w:val="none" w:sz="0" w:space="0" w:color="auto"/>
        <w:bottom w:val="none" w:sz="0" w:space="0" w:color="auto"/>
        <w:right w:val="none" w:sz="0" w:space="0" w:color="auto"/>
      </w:divBdr>
    </w:div>
    <w:div w:id="556211904">
      <w:bodyDiv w:val="1"/>
      <w:marLeft w:val="0"/>
      <w:marRight w:val="0"/>
      <w:marTop w:val="0"/>
      <w:marBottom w:val="0"/>
      <w:divBdr>
        <w:top w:val="none" w:sz="0" w:space="0" w:color="auto"/>
        <w:left w:val="none" w:sz="0" w:space="0" w:color="auto"/>
        <w:bottom w:val="none" w:sz="0" w:space="0" w:color="auto"/>
        <w:right w:val="none" w:sz="0" w:space="0" w:color="auto"/>
      </w:divBdr>
    </w:div>
    <w:div w:id="574898253">
      <w:bodyDiv w:val="1"/>
      <w:marLeft w:val="0"/>
      <w:marRight w:val="0"/>
      <w:marTop w:val="0"/>
      <w:marBottom w:val="0"/>
      <w:divBdr>
        <w:top w:val="none" w:sz="0" w:space="0" w:color="auto"/>
        <w:left w:val="none" w:sz="0" w:space="0" w:color="auto"/>
        <w:bottom w:val="none" w:sz="0" w:space="0" w:color="auto"/>
        <w:right w:val="none" w:sz="0" w:space="0" w:color="auto"/>
      </w:divBdr>
    </w:div>
    <w:div w:id="626086963">
      <w:bodyDiv w:val="1"/>
      <w:marLeft w:val="0"/>
      <w:marRight w:val="0"/>
      <w:marTop w:val="0"/>
      <w:marBottom w:val="0"/>
      <w:divBdr>
        <w:top w:val="none" w:sz="0" w:space="0" w:color="auto"/>
        <w:left w:val="none" w:sz="0" w:space="0" w:color="auto"/>
        <w:bottom w:val="none" w:sz="0" w:space="0" w:color="auto"/>
        <w:right w:val="none" w:sz="0" w:space="0" w:color="auto"/>
      </w:divBdr>
    </w:div>
    <w:div w:id="647247517">
      <w:bodyDiv w:val="1"/>
      <w:marLeft w:val="0"/>
      <w:marRight w:val="0"/>
      <w:marTop w:val="0"/>
      <w:marBottom w:val="0"/>
      <w:divBdr>
        <w:top w:val="none" w:sz="0" w:space="0" w:color="auto"/>
        <w:left w:val="none" w:sz="0" w:space="0" w:color="auto"/>
        <w:bottom w:val="none" w:sz="0" w:space="0" w:color="auto"/>
        <w:right w:val="none" w:sz="0" w:space="0" w:color="auto"/>
      </w:divBdr>
    </w:div>
    <w:div w:id="657658701">
      <w:bodyDiv w:val="1"/>
      <w:marLeft w:val="0"/>
      <w:marRight w:val="0"/>
      <w:marTop w:val="0"/>
      <w:marBottom w:val="0"/>
      <w:divBdr>
        <w:top w:val="none" w:sz="0" w:space="0" w:color="auto"/>
        <w:left w:val="none" w:sz="0" w:space="0" w:color="auto"/>
        <w:bottom w:val="none" w:sz="0" w:space="0" w:color="auto"/>
        <w:right w:val="none" w:sz="0" w:space="0" w:color="auto"/>
      </w:divBdr>
    </w:div>
    <w:div w:id="658969880">
      <w:bodyDiv w:val="1"/>
      <w:marLeft w:val="0"/>
      <w:marRight w:val="0"/>
      <w:marTop w:val="0"/>
      <w:marBottom w:val="0"/>
      <w:divBdr>
        <w:top w:val="none" w:sz="0" w:space="0" w:color="auto"/>
        <w:left w:val="none" w:sz="0" w:space="0" w:color="auto"/>
        <w:bottom w:val="none" w:sz="0" w:space="0" w:color="auto"/>
        <w:right w:val="none" w:sz="0" w:space="0" w:color="auto"/>
      </w:divBdr>
    </w:div>
    <w:div w:id="661735374">
      <w:bodyDiv w:val="1"/>
      <w:marLeft w:val="0"/>
      <w:marRight w:val="0"/>
      <w:marTop w:val="0"/>
      <w:marBottom w:val="0"/>
      <w:divBdr>
        <w:top w:val="none" w:sz="0" w:space="0" w:color="auto"/>
        <w:left w:val="none" w:sz="0" w:space="0" w:color="auto"/>
        <w:bottom w:val="none" w:sz="0" w:space="0" w:color="auto"/>
        <w:right w:val="none" w:sz="0" w:space="0" w:color="auto"/>
      </w:divBdr>
    </w:div>
    <w:div w:id="743646271">
      <w:bodyDiv w:val="1"/>
      <w:marLeft w:val="0"/>
      <w:marRight w:val="0"/>
      <w:marTop w:val="0"/>
      <w:marBottom w:val="0"/>
      <w:divBdr>
        <w:top w:val="none" w:sz="0" w:space="0" w:color="auto"/>
        <w:left w:val="none" w:sz="0" w:space="0" w:color="auto"/>
        <w:bottom w:val="none" w:sz="0" w:space="0" w:color="auto"/>
        <w:right w:val="none" w:sz="0" w:space="0" w:color="auto"/>
      </w:divBdr>
    </w:div>
    <w:div w:id="747772152">
      <w:bodyDiv w:val="1"/>
      <w:marLeft w:val="0"/>
      <w:marRight w:val="0"/>
      <w:marTop w:val="0"/>
      <w:marBottom w:val="0"/>
      <w:divBdr>
        <w:top w:val="none" w:sz="0" w:space="0" w:color="auto"/>
        <w:left w:val="none" w:sz="0" w:space="0" w:color="auto"/>
        <w:bottom w:val="none" w:sz="0" w:space="0" w:color="auto"/>
        <w:right w:val="none" w:sz="0" w:space="0" w:color="auto"/>
      </w:divBdr>
    </w:div>
    <w:div w:id="750858575">
      <w:bodyDiv w:val="1"/>
      <w:marLeft w:val="0"/>
      <w:marRight w:val="0"/>
      <w:marTop w:val="0"/>
      <w:marBottom w:val="0"/>
      <w:divBdr>
        <w:top w:val="none" w:sz="0" w:space="0" w:color="auto"/>
        <w:left w:val="none" w:sz="0" w:space="0" w:color="auto"/>
        <w:bottom w:val="none" w:sz="0" w:space="0" w:color="auto"/>
        <w:right w:val="none" w:sz="0" w:space="0" w:color="auto"/>
      </w:divBdr>
    </w:div>
    <w:div w:id="767896626">
      <w:bodyDiv w:val="1"/>
      <w:marLeft w:val="0"/>
      <w:marRight w:val="0"/>
      <w:marTop w:val="0"/>
      <w:marBottom w:val="0"/>
      <w:divBdr>
        <w:top w:val="none" w:sz="0" w:space="0" w:color="auto"/>
        <w:left w:val="none" w:sz="0" w:space="0" w:color="auto"/>
        <w:bottom w:val="none" w:sz="0" w:space="0" w:color="auto"/>
        <w:right w:val="none" w:sz="0" w:space="0" w:color="auto"/>
      </w:divBdr>
    </w:div>
    <w:div w:id="799035098">
      <w:bodyDiv w:val="1"/>
      <w:marLeft w:val="0"/>
      <w:marRight w:val="0"/>
      <w:marTop w:val="0"/>
      <w:marBottom w:val="0"/>
      <w:divBdr>
        <w:top w:val="none" w:sz="0" w:space="0" w:color="auto"/>
        <w:left w:val="none" w:sz="0" w:space="0" w:color="auto"/>
        <w:bottom w:val="none" w:sz="0" w:space="0" w:color="auto"/>
        <w:right w:val="none" w:sz="0" w:space="0" w:color="auto"/>
      </w:divBdr>
    </w:div>
    <w:div w:id="804546217">
      <w:bodyDiv w:val="1"/>
      <w:marLeft w:val="0"/>
      <w:marRight w:val="0"/>
      <w:marTop w:val="0"/>
      <w:marBottom w:val="0"/>
      <w:divBdr>
        <w:top w:val="none" w:sz="0" w:space="0" w:color="auto"/>
        <w:left w:val="none" w:sz="0" w:space="0" w:color="auto"/>
        <w:bottom w:val="none" w:sz="0" w:space="0" w:color="auto"/>
        <w:right w:val="none" w:sz="0" w:space="0" w:color="auto"/>
      </w:divBdr>
    </w:div>
    <w:div w:id="808475371">
      <w:bodyDiv w:val="1"/>
      <w:marLeft w:val="0"/>
      <w:marRight w:val="0"/>
      <w:marTop w:val="0"/>
      <w:marBottom w:val="0"/>
      <w:divBdr>
        <w:top w:val="none" w:sz="0" w:space="0" w:color="auto"/>
        <w:left w:val="none" w:sz="0" w:space="0" w:color="auto"/>
        <w:bottom w:val="none" w:sz="0" w:space="0" w:color="auto"/>
        <w:right w:val="none" w:sz="0" w:space="0" w:color="auto"/>
      </w:divBdr>
    </w:div>
    <w:div w:id="820971324">
      <w:bodyDiv w:val="1"/>
      <w:marLeft w:val="0"/>
      <w:marRight w:val="0"/>
      <w:marTop w:val="0"/>
      <w:marBottom w:val="0"/>
      <w:divBdr>
        <w:top w:val="none" w:sz="0" w:space="0" w:color="auto"/>
        <w:left w:val="none" w:sz="0" w:space="0" w:color="auto"/>
        <w:bottom w:val="none" w:sz="0" w:space="0" w:color="auto"/>
        <w:right w:val="none" w:sz="0" w:space="0" w:color="auto"/>
      </w:divBdr>
    </w:div>
    <w:div w:id="829105325">
      <w:bodyDiv w:val="1"/>
      <w:marLeft w:val="0"/>
      <w:marRight w:val="0"/>
      <w:marTop w:val="0"/>
      <w:marBottom w:val="0"/>
      <w:divBdr>
        <w:top w:val="none" w:sz="0" w:space="0" w:color="auto"/>
        <w:left w:val="none" w:sz="0" w:space="0" w:color="auto"/>
        <w:bottom w:val="none" w:sz="0" w:space="0" w:color="auto"/>
        <w:right w:val="none" w:sz="0" w:space="0" w:color="auto"/>
      </w:divBdr>
    </w:div>
    <w:div w:id="898787356">
      <w:bodyDiv w:val="1"/>
      <w:marLeft w:val="0"/>
      <w:marRight w:val="0"/>
      <w:marTop w:val="0"/>
      <w:marBottom w:val="0"/>
      <w:divBdr>
        <w:top w:val="none" w:sz="0" w:space="0" w:color="auto"/>
        <w:left w:val="none" w:sz="0" w:space="0" w:color="auto"/>
        <w:bottom w:val="none" w:sz="0" w:space="0" w:color="auto"/>
        <w:right w:val="none" w:sz="0" w:space="0" w:color="auto"/>
      </w:divBdr>
    </w:div>
    <w:div w:id="926572668">
      <w:bodyDiv w:val="1"/>
      <w:marLeft w:val="0"/>
      <w:marRight w:val="0"/>
      <w:marTop w:val="0"/>
      <w:marBottom w:val="0"/>
      <w:divBdr>
        <w:top w:val="none" w:sz="0" w:space="0" w:color="auto"/>
        <w:left w:val="none" w:sz="0" w:space="0" w:color="auto"/>
        <w:bottom w:val="none" w:sz="0" w:space="0" w:color="auto"/>
        <w:right w:val="none" w:sz="0" w:space="0" w:color="auto"/>
      </w:divBdr>
    </w:div>
    <w:div w:id="940532118">
      <w:bodyDiv w:val="1"/>
      <w:marLeft w:val="0"/>
      <w:marRight w:val="0"/>
      <w:marTop w:val="0"/>
      <w:marBottom w:val="0"/>
      <w:divBdr>
        <w:top w:val="none" w:sz="0" w:space="0" w:color="auto"/>
        <w:left w:val="none" w:sz="0" w:space="0" w:color="auto"/>
        <w:bottom w:val="none" w:sz="0" w:space="0" w:color="auto"/>
        <w:right w:val="none" w:sz="0" w:space="0" w:color="auto"/>
      </w:divBdr>
    </w:div>
    <w:div w:id="945186827">
      <w:bodyDiv w:val="1"/>
      <w:marLeft w:val="0"/>
      <w:marRight w:val="0"/>
      <w:marTop w:val="0"/>
      <w:marBottom w:val="0"/>
      <w:divBdr>
        <w:top w:val="none" w:sz="0" w:space="0" w:color="auto"/>
        <w:left w:val="none" w:sz="0" w:space="0" w:color="auto"/>
        <w:bottom w:val="none" w:sz="0" w:space="0" w:color="auto"/>
        <w:right w:val="none" w:sz="0" w:space="0" w:color="auto"/>
      </w:divBdr>
    </w:div>
    <w:div w:id="989484822">
      <w:bodyDiv w:val="1"/>
      <w:marLeft w:val="0"/>
      <w:marRight w:val="0"/>
      <w:marTop w:val="0"/>
      <w:marBottom w:val="0"/>
      <w:divBdr>
        <w:top w:val="none" w:sz="0" w:space="0" w:color="auto"/>
        <w:left w:val="none" w:sz="0" w:space="0" w:color="auto"/>
        <w:bottom w:val="none" w:sz="0" w:space="0" w:color="auto"/>
        <w:right w:val="none" w:sz="0" w:space="0" w:color="auto"/>
      </w:divBdr>
    </w:div>
    <w:div w:id="1005330259">
      <w:bodyDiv w:val="1"/>
      <w:marLeft w:val="0"/>
      <w:marRight w:val="0"/>
      <w:marTop w:val="0"/>
      <w:marBottom w:val="0"/>
      <w:divBdr>
        <w:top w:val="none" w:sz="0" w:space="0" w:color="auto"/>
        <w:left w:val="none" w:sz="0" w:space="0" w:color="auto"/>
        <w:bottom w:val="none" w:sz="0" w:space="0" w:color="auto"/>
        <w:right w:val="none" w:sz="0" w:space="0" w:color="auto"/>
      </w:divBdr>
    </w:div>
    <w:div w:id="1029113147">
      <w:bodyDiv w:val="1"/>
      <w:marLeft w:val="0"/>
      <w:marRight w:val="0"/>
      <w:marTop w:val="0"/>
      <w:marBottom w:val="0"/>
      <w:divBdr>
        <w:top w:val="none" w:sz="0" w:space="0" w:color="auto"/>
        <w:left w:val="none" w:sz="0" w:space="0" w:color="auto"/>
        <w:bottom w:val="none" w:sz="0" w:space="0" w:color="auto"/>
        <w:right w:val="none" w:sz="0" w:space="0" w:color="auto"/>
      </w:divBdr>
    </w:div>
    <w:div w:id="1038581556">
      <w:bodyDiv w:val="1"/>
      <w:marLeft w:val="0"/>
      <w:marRight w:val="0"/>
      <w:marTop w:val="0"/>
      <w:marBottom w:val="0"/>
      <w:divBdr>
        <w:top w:val="none" w:sz="0" w:space="0" w:color="auto"/>
        <w:left w:val="none" w:sz="0" w:space="0" w:color="auto"/>
        <w:bottom w:val="none" w:sz="0" w:space="0" w:color="auto"/>
        <w:right w:val="none" w:sz="0" w:space="0" w:color="auto"/>
      </w:divBdr>
    </w:div>
    <w:div w:id="1055011362">
      <w:bodyDiv w:val="1"/>
      <w:marLeft w:val="0"/>
      <w:marRight w:val="0"/>
      <w:marTop w:val="0"/>
      <w:marBottom w:val="0"/>
      <w:divBdr>
        <w:top w:val="none" w:sz="0" w:space="0" w:color="auto"/>
        <w:left w:val="none" w:sz="0" w:space="0" w:color="auto"/>
        <w:bottom w:val="none" w:sz="0" w:space="0" w:color="auto"/>
        <w:right w:val="none" w:sz="0" w:space="0" w:color="auto"/>
      </w:divBdr>
    </w:div>
    <w:div w:id="1059979491">
      <w:bodyDiv w:val="1"/>
      <w:marLeft w:val="0"/>
      <w:marRight w:val="0"/>
      <w:marTop w:val="0"/>
      <w:marBottom w:val="0"/>
      <w:divBdr>
        <w:top w:val="none" w:sz="0" w:space="0" w:color="auto"/>
        <w:left w:val="none" w:sz="0" w:space="0" w:color="auto"/>
        <w:bottom w:val="none" w:sz="0" w:space="0" w:color="auto"/>
        <w:right w:val="none" w:sz="0" w:space="0" w:color="auto"/>
      </w:divBdr>
    </w:div>
    <w:div w:id="1074550292">
      <w:bodyDiv w:val="1"/>
      <w:marLeft w:val="0"/>
      <w:marRight w:val="0"/>
      <w:marTop w:val="0"/>
      <w:marBottom w:val="0"/>
      <w:divBdr>
        <w:top w:val="none" w:sz="0" w:space="0" w:color="auto"/>
        <w:left w:val="none" w:sz="0" w:space="0" w:color="auto"/>
        <w:bottom w:val="none" w:sz="0" w:space="0" w:color="auto"/>
        <w:right w:val="none" w:sz="0" w:space="0" w:color="auto"/>
      </w:divBdr>
    </w:div>
    <w:div w:id="1097603462">
      <w:bodyDiv w:val="1"/>
      <w:marLeft w:val="0"/>
      <w:marRight w:val="0"/>
      <w:marTop w:val="0"/>
      <w:marBottom w:val="0"/>
      <w:divBdr>
        <w:top w:val="none" w:sz="0" w:space="0" w:color="auto"/>
        <w:left w:val="none" w:sz="0" w:space="0" w:color="auto"/>
        <w:bottom w:val="none" w:sz="0" w:space="0" w:color="auto"/>
        <w:right w:val="none" w:sz="0" w:space="0" w:color="auto"/>
      </w:divBdr>
    </w:div>
    <w:div w:id="1131705044">
      <w:bodyDiv w:val="1"/>
      <w:marLeft w:val="0"/>
      <w:marRight w:val="0"/>
      <w:marTop w:val="0"/>
      <w:marBottom w:val="0"/>
      <w:divBdr>
        <w:top w:val="none" w:sz="0" w:space="0" w:color="auto"/>
        <w:left w:val="none" w:sz="0" w:space="0" w:color="auto"/>
        <w:bottom w:val="none" w:sz="0" w:space="0" w:color="auto"/>
        <w:right w:val="none" w:sz="0" w:space="0" w:color="auto"/>
      </w:divBdr>
    </w:div>
    <w:div w:id="1245602497">
      <w:bodyDiv w:val="1"/>
      <w:marLeft w:val="0"/>
      <w:marRight w:val="0"/>
      <w:marTop w:val="0"/>
      <w:marBottom w:val="0"/>
      <w:divBdr>
        <w:top w:val="none" w:sz="0" w:space="0" w:color="auto"/>
        <w:left w:val="none" w:sz="0" w:space="0" w:color="auto"/>
        <w:bottom w:val="none" w:sz="0" w:space="0" w:color="auto"/>
        <w:right w:val="none" w:sz="0" w:space="0" w:color="auto"/>
      </w:divBdr>
    </w:div>
    <w:div w:id="1252856083">
      <w:bodyDiv w:val="1"/>
      <w:marLeft w:val="0"/>
      <w:marRight w:val="0"/>
      <w:marTop w:val="0"/>
      <w:marBottom w:val="0"/>
      <w:divBdr>
        <w:top w:val="none" w:sz="0" w:space="0" w:color="auto"/>
        <w:left w:val="none" w:sz="0" w:space="0" w:color="auto"/>
        <w:bottom w:val="none" w:sz="0" w:space="0" w:color="auto"/>
        <w:right w:val="none" w:sz="0" w:space="0" w:color="auto"/>
      </w:divBdr>
    </w:div>
    <w:div w:id="1261376582">
      <w:bodyDiv w:val="1"/>
      <w:marLeft w:val="0"/>
      <w:marRight w:val="0"/>
      <w:marTop w:val="0"/>
      <w:marBottom w:val="0"/>
      <w:divBdr>
        <w:top w:val="none" w:sz="0" w:space="0" w:color="auto"/>
        <w:left w:val="none" w:sz="0" w:space="0" w:color="auto"/>
        <w:bottom w:val="none" w:sz="0" w:space="0" w:color="auto"/>
        <w:right w:val="none" w:sz="0" w:space="0" w:color="auto"/>
      </w:divBdr>
    </w:div>
    <w:div w:id="1270163743">
      <w:bodyDiv w:val="1"/>
      <w:marLeft w:val="0"/>
      <w:marRight w:val="0"/>
      <w:marTop w:val="0"/>
      <w:marBottom w:val="0"/>
      <w:divBdr>
        <w:top w:val="none" w:sz="0" w:space="0" w:color="auto"/>
        <w:left w:val="none" w:sz="0" w:space="0" w:color="auto"/>
        <w:bottom w:val="none" w:sz="0" w:space="0" w:color="auto"/>
        <w:right w:val="none" w:sz="0" w:space="0" w:color="auto"/>
      </w:divBdr>
    </w:div>
    <w:div w:id="1276401773">
      <w:bodyDiv w:val="1"/>
      <w:marLeft w:val="0"/>
      <w:marRight w:val="0"/>
      <w:marTop w:val="0"/>
      <w:marBottom w:val="0"/>
      <w:divBdr>
        <w:top w:val="none" w:sz="0" w:space="0" w:color="auto"/>
        <w:left w:val="none" w:sz="0" w:space="0" w:color="auto"/>
        <w:bottom w:val="none" w:sz="0" w:space="0" w:color="auto"/>
        <w:right w:val="none" w:sz="0" w:space="0" w:color="auto"/>
      </w:divBdr>
    </w:div>
    <w:div w:id="1330139391">
      <w:bodyDiv w:val="1"/>
      <w:marLeft w:val="0"/>
      <w:marRight w:val="0"/>
      <w:marTop w:val="0"/>
      <w:marBottom w:val="0"/>
      <w:divBdr>
        <w:top w:val="none" w:sz="0" w:space="0" w:color="auto"/>
        <w:left w:val="none" w:sz="0" w:space="0" w:color="auto"/>
        <w:bottom w:val="none" w:sz="0" w:space="0" w:color="auto"/>
        <w:right w:val="none" w:sz="0" w:space="0" w:color="auto"/>
      </w:divBdr>
    </w:div>
    <w:div w:id="1333799543">
      <w:bodyDiv w:val="1"/>
      <w:marLeft w:val="0"/>
      <w:marRight w:val="0"/>
      <w:marTop w:val="0"/>
      <w:marBottom w:val="0"/>
      <w:divBdr>
        <w:top w:val="none" w:sz="0" w:space="0" w:color="auto"/>
        <w:left w:val="none" w:sz="0" w:space="0" w:color="auto"/>
        <w:bottom w:val="none" w:sz="0" w:space="0" w:color="auto"/>
        <w:right w:val="none" w:sz="0" w:space="0" w:color="auto"/>
      </w:divBdr>
    </w:div>
    <w:div w:id="1348679308">
      <w:bodyDiv w:val="1"/>
      <w:marLeft w:val="0"/>
      <w:marRight w:val="0"/>
      <w:marTop w:val="0"/>
      <w:marBottom w:val="0"/>
      <w:divBdr>
        <w:top w:val="none" w:sz="0" w:space="0" w:color="auto"/>
        <w:left w:val="none" w:sz="0" w:space="0" w:color="auto"/>
        <w:bottom w:val="none" w:sz="0" w:space="0" w:color="auto"/>
        <w:right w:val="none" w:sz="0" w:space="0" w:color="auto"/>
      </w:divBdr>
    </w:div>
    <w:div w:id="1360206781">
      <w:bodyDiv w:val="1"/>
      <w:marLeft w:val="0"/>
      <w:marRight w:val="0"/>
      <w:marTop w:val="0"/>
      <w:marBottom w:val="0"/>
      <w:divBdr>
        <w:top w:val="none" w:sz="0" w:space="0" w:color="auto"/>
        <w:left w:val="none" w:sz="0" w:space="0" w:color="auto"/>
        <w:bottom w:val="none" w:sz="0" w:space="0" w:color="auto"/>
        <w:right w:val="none" w:sz="0" w:space="0" w:color="auto"/>
      </w:divBdr>
    </w:div>
    <w:div w:id="1364869066">
      <w:bodyDiv w:val="1"/>
      <w:marLeft w:val="0"/>
      <w:marRight w:val="0"/>
      <w:marTop w:val="0"/>
      <w:marBottom w:val="0"/>
      <w:divBdr>
        <w:top w:val="none" w:sz="0" w:space="0" w:color="auto"/>
        <w:left w:val="none" w:sz="0" w:space="0" w:color="auto"/>
        <w:bottom w:val="none" w:sz="0" w:space="0" w:color="auto"/>
        <w:right w:val="none" w:sz="0" w:space="0" w:color="auto"/>
      </w:divBdr>
    </w:div>
    <w:div w:id="1366755585">
      <w:bodyDiv w:val="1"/>
      <w:marLeft w:val="0"/>
      <w:marRight w:val="0"/>
      <w:marTop w:val="0"/>
      <w:marBottom w:val="0"/>
      <w:divBdr>
        <w:top w:val="none" w:sz="0" w:space="0" w:color="auto"/>
        <w:left w:val="none" w:sz="0" w:space="0" w:color="auto"/>
        <w:bottom w:val="none" w:sz="0" w:space="0" w:color="auto"/>
        <w:right w:val="none" w:sz="0" w:space="0" w:color="auto"/>
      </w:divBdr>
    </w:div>
    <w:div w:id="1381788821">
      <w:bodyDiv w:val="1"/>
      <w:marLeft w:val="0"/>
      <w:marRight w:val="0"/>
      <w:marTop w:val="0"/>
      <w:marBottom w:val="0"/>
      <w:divBdr>
        <w:top w:val="none" w:sz="0" w:space="0" w:color="auto"/>
        <w:left w:val="none" w:sz="0" w:space="0" w:color="auto"/>
        <w:bottom w:val="none" w:sz="0" w:space="0" w:color="auto"/>
        <w:right w:val="none" w:sz="0" w:space="0" w:color="auto"/>
      </w:divBdr>
    </w:div>
    <w:div w:id="1401757780">
      <w:bodyDiv w:val="1"/>
      <w:marLeft w:val="0"/>
      <w:marRight w:val="0"/>
      <w:marTop w:val="0"/>
      <w:marBottom w:val="0"/>
      <w:divBdr>
        <w:top w:val="none" w:sz="0" w:space="0" w:color="auto"/>
        <w:left w:val="none" w:sz="0" w:space="0" w:color="auto"/>
        <w:bottom w:val="none" w:sz="0" w:space="0" w:color="auto"/>
        <w:right w:val="none" w:sz="0" w:space="0" w:color="auto"/>
      </w:divBdr>
    </w:div>
    <w:div w:id="1409959874">
      <w:bodyDiv w:val="1"/>
      <w:marLeft w:val="0"/>
      <w:marRight w:val="0"/>
      <w:marTop w:val="0"/>
      <w:marBottom w:val="0"/>
      <w:divBdr>
        <w:top w:val="none" w:sz="0" w:space="0" w:color="auto"/>
        <w:left w:val="none" w:sz="0" w:space="0" w:color="auto"/>
        <w:bottom w:val="none" w:sz="0" w:space="0" w:color="auto"/>
        <w:right w:val="none" w:sz="0" w:space="0" w:color="auto"/>
      </w:divBdr>
    </w:div>
    <w:div w:id="1438450886">
      <w:bodyDiv w:val="1"/>
      <w:marLeft w:val="0"/>
      <w:marRight w:val="0"/>
      <w:marTop w:val="0"/>
      <w:marBottom w:val="0"/>
      <w:divBdr>
        <w:top w:val="none" w:sz="0" w:space="0" w:color="auto"/>
        <w:left w:val="none" w:sz="0" w:space="0" w:color="auto"/>
        <w:bottom w:val="none" w:sz="0" w:space="0" w:color="auto"/>
        <w:right w:val="none" w:sz="0" w:space="0" w:color="auto"/>
      </w:divBdr>
    </w:div>
    <w:div w:id="1438672541">
      <w:bodyDiv w:val="1"/>
      <w:marLeft w:val="0"/>
      <w:marRight w:val="0"/>
      <w:marTop w:val="0"/>
      <w:marBottom w:val="0"/>
      <w:divBdr>
        <w:top w:val="none" w:sz="0" w:space="0" w:color="auto"/>
        <w:left w:val="none" w:sz="0" w:space="0" w:color="auto"/>
        <w:bottom w:val="none" w:sz="0" w:space="0" w:color="auto"/>
        <w:right w:val="none" w:sz="0" w:space="0" w:color="auto"/>
      </w:divBdr>
    </w:div>
    <w:div w:id="1452632568">
      <w:bodyDiv w:val="1"/>
      <w:marLeft w:val="0"/>
      <w:marRight w:val="0"/>
      <w:marTop w:val="0"/>
      <w:marBottom w:val="0"/>
      <w:divBdr>
        <w:top w:val="none" w:sz="0" w:space="0" w:color="auto"/>
        <w:left w:val="none" w:sz="0" w:space="0" w:color="auto"/>
        <w:bottom w:val="none" w:sz="0" w:space="0" w:color="auto"/>
        <w:right w:val="none" w:sz="0" w:space="0" w:color="auto"/>
      </w:divBdr>
    </w:div>
    <w:div w:id="1475566905">
      <w:bodyDiv w:val="1"/>
      <w:marLeft w:val="0"/>
      <w:marRight w:val="0"/>
      <w:marTop w:val="0"/>
      <w:marBottom w:val="0"/>
      <w:divBdr>
        <w:top w:val="none" w:sz="0" w:space="0" w:color="auto"/>
        <w:left w:val="none" w:sz="0" w:space="0" w:color="auto"/>
        <w:bottom w:val="none" w:sz="0" w:space="0" w:color="auto"/>
        <w:right w:val="none" w:sz="0" w:space="0" w:color="auto"/>
      </w:divBdr>
    </w:div>
    <w:div w:id="1478570376">
      <w:bodyDiv w:val="1"/>
      <w:marLeft w:val="0"/>
      <w:marRight w:val="0"/>
      <w:marTop w:val="0"/>
      <w:marBottom w:val="0"/>
      <w:divBdr>
        <w:top w:val="none" w:sz="0" w:space="0" w:color="auto"/>
        <w:left w:val="none" w:sz="0" w:space="0" w:color="auto"/>
        <w:bottom w:val="none" w:sz="0" w:space="0" w:color="auto"/>
        <w:right w:val="none" w:sz="0" w:space="0" w:color="auto"/>
      </w:divBdr>
    </w:div>
    <w:div w:id="1495993828">
      <w:bodyDiv w:val="1"/>
      <w:marLeft w:val="0"/>
      <w:marRight w:val="0"/>
      <w:marTop w:val="0"/>
      <w:marBottom w:val="0"/>
      <w:divBdr>
        <w:top w:val="none" w:sz="0" w:space="0" w:color="auto"/>
        <w:left w:val="none" w:sz="0" w:space="0" w:color="auto"/>
        <w:bottom w:val="none" w:sz="0" w:space="0" w:color="auto"/>
        <w:right w:val="none" w:sz="0" w:space="0" w:color="auto"/>
      </w:divBdr>
    </w:div>
    <w:div w:id="1544636835">
      <w:bodyDiv w:val="1"/>
      <w:marLeft w:val="0"/>
      <w:marRight w:val="0"/>
      <w:marTop w:val="0"/>
      <w:marBottom w:val="0"/>
      <w:divBdr>
        <w:top w:val="none" w:sz="0" w:space="0" w:color="auto"/>
        <w:left w:val="none" w:sz="0" w:space="0" w:color="auto"/>
        <w:bottom w:val="none" w:sz="0" w:space="0" w:color="auto"/>
        <w:right w:val="none" w:sz="0" w:space="0" w:color="auto"/>
      </w:divBdr>
    </w:div>
    <w:div w:id="1550266198">
      <w:bodyDiv w:val="1"/>
      <w:marLeft w:val="0"/>
      <w:marRight w:val="0"/>
      <w:marTop w:val="0"/>
      <w:marBottom w:val="0"/>
      <w:divBdr>
        <w:top w:val="none" w:sz="0" w:space="0" w:color="auto"/>
        <w:left w:val="none" w:sz="0" w:space="0" w:color="auto"/>
        <w:bottom w:val="none" w:sz="0" w:space="0" w:color="auto"/>
        <w:right w:val="none" w:sz="0" w:space="0" w:color="auto"/>
      </w:divBdr>
    </w:div>
    <w:div w:id="1567758654">
      <w:bodyDiv w:val="1"/>
      <w:marLeft w:val="0"/>
      <w:marRight w:val="0"/>
      <w:marTop w:val="0"/>
      <w:marBottom w:val="0"/>
      <w:divBdr>
        <w:top w:val="none" w:sz="0" w:space="0" w:color="auto"/>
        <w:left w:val="none" w:sz="0" w:space="0" w:color="auto"/>
        <w:bottom w:val="none" w:sz="0" w:space="0" w:color="auto"/>
        <w:right w:val="none" w:sz="0" w:space="0" w:color="auto"/>
      </w:divBdr>
    </w:div>
    <w:div w:id="1604531283">
      <w:bodyDiv w:val="1"/>
      <w:marLeft w:val="0"/>
      <w:marRight w:val="0"/>
      <w:marTop w:val="0"/>
      <w:marBottom w:val="0"/>
      <w:divBdr>
        <w:top w:val="none" w:sz="0" w:space="0" w:color="auto"/>
        <w:left w:val="none" w:sz="0" w:space="0" w:color="auto"/>
        <w:bottom w:val="none" w:sz="0" w:space="0" w:color="auto"/>
        <w:right w:val="none" w:sz="0" w:space="0" w:color="auto"/>
      </w:divBdr>
    </w:div>
    <w:div w:id="1612978407">
      <w:bodyDiv w:val="1"/>
      <w:marLeft w:val="0"/>
      <w:marRight w:val="0"/>
      <w:marTop w:val="0"/>
      <w:marBottom w:val="0"/>
      <w:divBdr>
        <w:top w:val="none" w:sz="0" w:space="0" w:color="auto"/>
        <w:left w:val="none" w:sz="0" w:space="0" w:color="auto"/>
        <w:bottom w:val="none" w:sz="0" w:space="0" w:color="auto"/>
        <w:right w:val="none" w:sz="0" w:space="0" w:color="auto"/>
      </w:divBdr>
    </w:div>
    <w:div w:id="1632973340">
      <w:bodyDiv w:val="1"/>
      <w:marLeft w:val="0"/>
      <w:marRight w:val="0"/>
      <w:marTop w:val="0"/>
      <w:marBottom w:val="0"/>
      <w:divBdr>
        <w:top w:val="none" w:sz="0" w:space="0" w:color="auto"/>
        <w:left w:val="none" w:sz="0" w:space="0" w:color="auto"/>
        <w:bottom w:val="none" w:sz="0" w:space="0" w:color="auto"/>
        <w:right w:val="none" w:sz="0" w:space="0" w:color="auto"/>
      </w:divBdr>
    </w:div>
    <w:div w:id="1635796396">
      <w:bodyDiv w:val="1"/>
      <w:marLeft w:val="0"/>
      <w:marRight w:val="0"/>
      <w:marTop w:val="0"/>
      <w:marBottom w:val="0"/>
      <w:divBdr>
        <w:top w:val="none" w:sz="0" w:space="0" w:color="auto"/>
        <w:left w:val="none" w:sz="0" w:space="0" w:color="auto"/>
        <w:bottom w:val="none" w:sz="0" w:space="0" w:color="auto"/>
        <w:right w:val="none" w:sz="0" w:space="0" w:color="auto"/>
      </w:divBdr>
    </w:div>
    <w:div w:id="1642730313">
      <w:bodyDiv w:val="1"/>
      <w:marLeft w:val="0"/>
      <w:marRight w:val="0"/>
      <w:marTop w:val="0"/>
      <w:marBottom w:val="0"/>
      <w:divBdr>
        <w:top w:val="none" w:sz="0" w:space="0" w:color="auto"/>
        <w:left w:val="none" w:sz="0" w:space="0" w:color="auto"/>
        <w:bottom w:val="none" w:sz="0" w:space="0" w:color="auto"/>
        <w:right w:val="none" w:sz="0" w:space="0" w:color="auto"/>
      </w:divBdr>
    </w:div>
    <w:div w:id="1663392838">
      <w:bodyDiv w:val="1"/>
      <w:marLeft w:val="0"/>
      <w:marRight w:val="0"/>
      <w:marTop w:val="0"/>
      <w:marBottom w:val="0"/>
      <w:divBdr>
        <w:top w:val="none" w:sz="0" w:space="0" w:color="auto"/>
        <w:left w:val="none" w:sz="0" w:space="0" w:color="auto"/>
        <w:bottom w:val="none" w:sz="0" w:space="0" w:color="auto"/>
        <w:right w:val="none" w:sz="0" w:space="0" w:color="auto"/>
      </w:divBdr>
    </w:div>
    <w:div w:id="1691301564">
      <w:bodyDiv w:val="1"/>
      <w:marLeft w:val="0"/>
      <w:marRight w:val="0"/>
      <w:marTop w:val="0"/>
      <w:marBottom w:val="0"/>
      <w:divBdr>
        <w:top w:val="none" w:sz="0" w:space="0" w:color="auto"/>
        <w:left w:val="none" w:sz="0" w:space="0" w:color="auto"/>
        <w:bottom w:val="none" w:sz="0" w:space="0" w:color="auto"/>
        <w:right w:val="none" w:sz="0" w:space="0" w:color="auto"/>
      </w:divBdr>
    </w:div>
    <w:div w:id="1700202313">
      <w:bodyDiv w:val="1"/>
      <w:marLeft w:val="0"/>
      <w:marRight w:val="0"/>
      <w:marTop w:val="0"/>
      <w:marBottom w:val="0"/>
      <w:divBdr>
        <w:top w:val="none" w:sz="0" w:space="0" w:color="auto"/>
        <w:left w:val="none" w:sz="0" w:space="0" w:color="auto"/>
        <w:bottom w:val="none" w:sz="0" w:space="0" w:color="auto"/>
        <w:right w:val="none" w:sz="0" w:space="0" w:color="auto"/>
      </w:divBdr>
      <w:divsChild>
        <w:div w:id="1355887372">
          <w:marLeft w:val="547"/>
          <w:marRight w:val="0"/>
          <w:marTop w:val="0"/>
          <w:marBottom w:val="0"/>
          <w:divBdr>
            <w:top w:val="none" w:sz="0" w:space="0" w:color="auto"/>
            <w:left w:val="none" w:sz="0" w:space="0" w:color="auto"/>
            <w:bottom w:val="none" w:sz="0" w:space="0" w:color="auto"/>
            <w:right w:val="none" w:sz="0" w:space="0" w:color="auto"/>
          </w:divBdr>
        </w:div>
      </w:divsChild>
    </w:div>
    <w:div w:id="1710840401">
      <w:bodyDiv w:val="1"/>
      <w:marLeft w:val="0"/>
      <w:marRight w:val="0"/>
      <w:marTop w:val="0"/>
      <w:marBottom w:val="0"/>
      <w:divBdr>
        <w:top w:val="none" w:sz="0" w:space="0" w:color="auto"/>
        <w:left w:val="none" w:sz="0" w:space="0" w:color="auto"/>
        <w:bottom w:val="none" w:sz="0" w:space="0" w:color="auto"/>
        <w:right w:val="none" w:sz="0" w:space="0" w:color="auto"/>
      </w:divBdr>
    </w:div>
    <w:div w:id="1717393879">
      <w:bodyDiv w:val="1"/>
      <w:marLeft w:val="0"/>
      <w:marRight w:val="0"/>
      <w:marTop w:val="0"/>
      <w:marBottom w:val="0"/>
      <w:divBdr>
        <w:top w:val="none" w:sz="0" w:space="0" w:color="auto"/>
        <w:left w:val="none" w:sz="0" w:space="0" w:color="auto"/>
        <w:bottom w:val="none" w:sz="0" w:space="0" w:color="auto"/>
        <w:right w:val="none" w:sz="0" w:space="0" w:color="auto"/>
      </w:divBdr>
    </w:div>
    <w:div w:id="1747454503">
      <w:bodyDiv w:val="1"/>
      <w:marLeft w:val="0"/>
      <w:marRight w:val="0"/>
      <w:marTop w:val="0"/>
      <w:marBottom w:val="0"/>
      <w:divBdr>
        <w:top w:val="none" w:sz="0" w:space="0" w:color="auto"/>
        <w:left w:val="none" w:sz="0" w:space="0" w:color="auto"/>
        <w:bottom w:val="none" w:sz="0" w:space="0" w:color="auto"/>
        <w:right w:val="none" w:sz="0" w:space="0" w:color="auto"/>
      </w:divBdr>
    </w:div>
    <w:div w:id="1782799785">
      <w:bodyDiv w:val="1"/>
      <w:marLeft w:val="0"/>
      <w:marRight w:val="0"/>
      <w:marTop w:val="0"/>
      <w:marBottom w:val="0"/>
      <w:divBdr>
        <w:top w:val="none" w:sz="0" w:space="0" w:color="auto"/>
        <w:left w:val="none" w:sz="0" w:space="0" w:color="auto"/>
        <w:bottom w:val="none" w:sz="0" w:space="0" w:color="auto"/>
        <w:right w:val="none" w:sz="0" w:space="0" w:color="auto"/>
      </w:divBdr>
    </w:div>
    <w:div w:id="1796870159">
      <w:bodyDiv w:val="1"/>
      <w:marLeft w:val="0"/>
      <w:marRight w:val="0"/>
      <w:marTop w:val="0"/>
      <w:marBottom w:val="0"/>
      <w:divBdr>
        <w:top w:val="none" w:sz="0" w:space="0" w:color="auto"/>
        <w:left w:val="none" w:sz="0" w:space="0" w:color="auto"/>
        <w:bottom w:val="none" w:sz="0" w:space="0" w:color="auto"/>
        <w:right w:val="none" w:sz="0" w:space="0" w:color="auto"/>
      </w:divBdr>
    </w:div>
    <w:div w:id="1814331184">
      <w:bodyDiv w:val="1"/>
      <w:marLeft w:val="0"/>
      <w:marRight w:val="0"/>
      <w:marTop w:val="0"/>
      <w:marBottom w:val="0"/>
      <w:divBdr>
        <w:top w:val="none" w:sz="0" w:space="0" w:color="auto"/>
        <w:left w:val="none" w:sz="0" w:space="0" w:color="auto"/>
        <w:bottom w:val="none" w:sz="0" w:space="0" w:color="auto"/>
        <w:right w:val="none" w:sz="0" w:space="0" w:color="auto"/>
      </w:divBdr>
    </w:div>
    <w:div w:id="1837456166">
      <w:bodyDiv w:val="1"/>
      <w:marLeft w:val="0"/>
      <w:marRight w:val="0"/>
      <w:marTop w:val="0"/>
      <w:marBottom w:val="0"/>
      <w:divBdr>
        <w:top w:val="none" w:sz="0" w:space="0" w:color="auto"/>
        <w:left w:val="none" w:sz="0" w:space="0" w:color="auto"/>
        <w:bottom w:val="none" w:sz="0" w:space="0" w:color="auto"/>
        <w:right w:val="none" w:sz="0" w:space="0" w:color="auto"/>
      </w:divBdr>
    </w:div>
    <w:div w:id="1922177518">
      <w:bodyDiv w:val="1"/>
      <w:marLeft w:val="0"/>
      <w:marRight w:val="0"/>
      <w:marTop w:val="0"/>
      <w:marBottom w:val="0"/>
      <w:divBdr>
        <w:top w:val="none" w:sz="0" w:space="0" w:color="auto"/>
        <w:left w:val="none" w:sz="0" w:space="0" w:color="auto"/>
        <w:bottom w:val="none" w:sz="0" w:space="0" w:color="auto"/>
        <w:right w:val="none" w:sz="0" w:space="0" w:color="auto"/>
      </w:divBdr>
    </w:div>
    <w:div w:id="1943686158">
      <w:bodyDiv w:val="1"/>
      <w:marLeft w:val="0"/>
      <w:marRight w:val="0"/>
      <w:marTop w:val="0"/>
      <w:marBottom w:val="0"/>
      <w:divBdr>
        <w:top w:val="none" w:sz="0" w:space="0" w:color="auto"/>
        <w:left w:val="none" w:sz="0" w:space="0" w:color="auto"/>
        <w:bottom w:val="none" w:sz="0" w:space="0" w:color="auto"/>
        <w:right w:val="none" w:sz="0" w:space="0" w:color="auto"/>
      </w:divBdr>
    </w:div>
    <w:div w:id="1950235373">
      <w:bodyDiv w:val="1"/>
      <w:marLeft w:val="0"/>
      <w:marRight w:val="0"/>
      <w:marTop w:val="0"/>
      <w:marBottom w:val="0"/>
      <w:divBdr>
        <w:top w:val="none" w:sz="0" w:space="0" w:color="auto"/>
        <w:left w:val="none" w:sz="0" w:space="0" w:color="auto"/>
        <w:bottom w:val="none" w:sz="0" w:space="0" w:color="auto"/>
        <w:right w:val="none" w:sz="0" w:space="0" w:color="auto"/>
      </w:divBdr>
    </w:div>
    <w:div w:id="1952079997">
      <w:bodyDiv w:val="1"/>
      <w:marLeft w:val="0"/>
      <w:marRight w:val="0"/>
      <w:marTop w:val="0"/>
      <w:marBottom w:val="0"/>
      <w:divBdr>
        <w:top w:val="none" w:sz="0" w:space="0" w:color="auto"/>
        <w:left w:val="none" w:sz="0" w:space="0" w:color="auto"/>
        <w:bottom w:val="none" w:sz="0" w:space="0" w:color="auto"/>
        <w:right w:val="none" w:sz="0" w:space="0" w:color="auto"/>
      </w:divBdr>
    </w:div>
    <w:div w:id="1983583329">
      <w:bodyDiv w:val="1"/>
      <w:marLeft w:val="0"/>
      <w:marRight w:val="0"/>
      <w:marTop w:val="0"/>
      <w:marBottom w:val="0"/>
      <w:divBdr>
        <w:top w:val="none" w:sz="0" w:space="0" w:color="auto"/>
        <w:left w:val="none" w:sz="0" w:space="0" w:color="auto"/>
        <w:bottom w:val="none" w:sz="0" w:space="0" w:color="auto"/>
        <w:right w:val="none" w:sz="0" w:space="0" w:color="auto"/>
      </w:divBdr>
    </w:div>
    <w:div w:id="2016688552">
      <w:bodyDiv w:val="1"/>
      <w:marLeft w:val="0"/>
      <w:marRight w:val="0"/>
      <w:marTop w:val="0"/>
      <w:marBottom w:val="0"/>
      <w:divBdr>
        <w:top w:val="none" w:sz="0" w:space="0" w:color="auto"/>
        <w:left w:val="none" w:sz="0" w:space="0" w:color="auto"/>
        <w:bottom w:val="none" w:sz="0" w:space="0" w:color="auto"/>
        <w:right w:val="none" w:sz="0" w:space="0" w:color="auto"/>
      </w:divBdr>
    </w:div>
    <w:div w:id="2065791228">
      <w:bodyDiv w:val="1"/>
      <w:marLeft w:val="0"/>
      <w:marRight w:val="0"/>
      <w:marTop w:val="0"/>
      <w:marBottom w:val="0"/>
      <w:divBdr>
        <w:top w:val="none" w:sz="0" w:space="0" w:color="auto"/>
        <w:left w:val="none" w:sz="0" w:space="0" w:color="auto"/>
        <w:bottom w:val="none" w:sz="0" w:space="0" w:color="auto"/>
        <w:right w:val="none" w:sz="0" w:space="0" w:color="auto"/>
      </w:divBdr>
    </w:div>
    <w:div w:id="2095777697">
      <w:bodyDiv w:val="1"/>
      <w:marLeft w:val="0"/>
      <w:marRight w:val="0"/>
      <w:marTop w:val="0"/>
      <w:marBottom w:val="0"/>
      <w:divBdr>
        <w:top w:val="none" w:sz="0" w:space="0" w:color="auto"/>
        <w:left w:val="none" w:sz="0" w:space="0" w:color="auto"/>
        <w:bottom w:val="none" w:sz="0" w:space="0" w:color="auto"/>
        <w:right w:val="none" w:sz="0" w:space="0" w:color="auto"/>
      </w:divBdr>
    </w:div>
    <w:div w:id="2097164961">
      <w:bodyDiv w:val="1"/>
      <w:marLeft w:val="0"/>
      <w:marRight w:val="0"/>
      <w:marTop w:val="0"/>
      <w:marBottom w:val="0"/>
      <w:divBdr>
        <w:top w:val="none" w:sz="0" w:space="0" w:color="auto"/>
        <w:left w:val="none" w:sz="0" w:space="0" w:color="auto"/>
        <w:bottom w:val="none" w:sz="0" w:space="0" w:color="auto"/>
        <w:right w:val="none" w:sz="0" w:space="0" w:color="auto"/>
      </w:divBdr>
    </w:div>
    <w:div w:id="210379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QuickStyle" Target="diagrams/quickStyle2.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hyperlink" Target="http://www.abranpasoalbebe.com/estimulacionprenatal.htm" TargetMode="External"/><Relationship Id="rId89" Type="http://schemas.openxmlformats.org/officeDocument/2006/relationships/hyperlink" Target="http://www.sep.gob.mx/work/appsite/lista_de_utiles/lista_utiles_11_12.pdf"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www.babysteps.com.mx/"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diagramLayout" Target="diagrams/layout3.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hyperlink" Target="http://www.reeduca.com/estimulacion-temprana.aspx?cat=200" TargetMode="External"/><Relationship Id="rId79" Type="http://schemas.openxmlformats.org/officeDocument/2006/relationships/hyperlink" Target="http://www.reeduca.com/rincon-educacion-infantil-0-3-anos.aspx" TargetMode="External"/><Relationship Id="rId87" Type="http://schemas.openxmlformats.org/officeDocument/2006/relationships/hyperlink" Target="http://estimulacionydesarrollo.blogspot.com/" TargetMode="External"/><Relationship Id="rId102"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http://www.creciendo-juntos.com.mx/" TargetMode="External"/><Relationship Id="rId90" Type="http://schemas.openxmlformats.org/officeDocument/2006/relationships/hyperlink" Target="http://mikinder.blogspot.com/search/label/Nutrici%C3%B3n" TargetMode="External"/><Relationship Id="rId95" Type="http://schemas.openxmlformats.org/officeDocument/2006/relationships/hyperlink" Target="http://www.tramitesciudadanos.gob.ec/institucion.php?cd=199" TargetMode="External"/><Relationship Id="rId19" Type="http://schemas.openxmlformats.org/officeDocument/2006/relationships/diagramData" Target="diagrams/data2.xml"/><Relationship Id="rId14" Type="http://schemas.openxmlformats.org/officeDocument/2006/relationships/hyperlink" Target="javascript:onClick=MM_openBrWindow('/visor.cfm?tipo=&amp;i=2&amp;path=/salud/ninos/013/&amp;numero=4','Planos','width=413,height=343,noresize')" TargetMode="External"/><Relationship Id="rId22" Type="http://schemas.openxmlformats.org/officeDocument/2006/relationships/diagramColors" Target="diagrams/colors2.xml"/><Relationship Id="rId27"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hyperlink" Target="http://www.reeduca.com/fichas-colorear-infantil0.aspx"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hart" Target="charts/chart21.xml"/><Relationship Id="rId72" Type="http://schemas.openxmlformats.org/officeDocument/2006/relationships/image" Target="media/image33.png"/><Relationship Id="rId80" Type="http://schemas.openxmlformats.org/officeDocument/2006/relationships/hyperlink" Target="http://estimulacionydesarrollo.blogspot.com/" TargetMode="External"/><Relationship Id="rId85" Type="http://schemas.openxmlformats.org/officeDocument/2006/relationships/hyperlink" Target="http://bibdigital.epn.edu.ec/bitstream/15000/771/1/CD-1186.pdf" TargetMode="External"/><Relationship Id="rId93" Type="http://schemas.openxmlformats.org/officeDocument/2006/relationships/hyperlink" Target="http://www.espaciologopedico.com/articulos/articulos2.php?Id_articulo=301" TargetMode="External"/><Relationship Id="rId98" Type="http://schemas.openxmlformats.org/officeDocument/2006/relationships/hyperlink" Target="http://www.samborondon.gob.ec/generalidades.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image" Target="media/image20.jpeg"/><Relationship Id="rId67" Type="http://schemas.openxmlformats.org/officeDocument/2006/relationships/image" Target="media/image28.jpeg"/><Relationship Id="rId103" Type="http://schemas.microsoft.com/office/2007/relationships/diagramDrawing" Target="diagrams/drawing1.xml"/><Relationship Id="rId20" Type="http://schemas.openxmlformats.org/officeDocument/2006/relationships/diagramLayout" Target="diagrams/layout2.xml"/><Relationship Id="rId41" Type="http://schemas.openxmlformats.org/officeDocument/2006/relationships/chart" Target="charts/chart12.xml"/><Relationship Id="rId54" Type="http://schemas.openxmlformats.org/officeDocument/2006/relationships/image" Target="media/image15.png"/><Relationship Id="rId62" Type="http://schemas.openxmlformats.org/officeDocument/2006/relationships/image" Target="media/image23.jpeg"/><Relationship Id="rId70" Type="http://schemas.openxmlformats.org/officeDocument/2006/relationships/image" Target="media/image31.emf"/><Relationship Id="rId75" Type="http://schemas.openxmlformats.org/officeDocument/2006/relationships/hyperlink" Target="http://bovecho.net/2011/abrir-una-guarderia-primera-parte/" TargetMode="External"/><Relationship Id="rId83" Type="http://schemas.openxmlformats.org/officeDocument/2006/relationships/hyperlink" Target="http://www.arquba.com/monografias-de-arquitectura/arquitectura-de-guarderias/" TargetMode="External"/><Relationship Id="rId88" Type="http://schemas.openxmlformats.org/officeDocument/2006/relationships/hyperlink" Target="http://asadconsultores.cl/descarga/finanzas/la_beta_apalancada.pdf" TargetMode="External"/><Relationship Id="rId91" Type="http://schemas.openxmlformats.org/officeDocument/2006/relationships/hyperlink" Target="http://www.sii.cl/pagina/valores/bienes/tabla_vida_enero.htm" TargetMode="External"/><Relationship Id="rId96" Type="http://schemas.openxmlformats.org/officeDocument/2006/relationships/hyperlink" Target="http://www.tramitesciudadanos.gob.ec/tramite.php?cd=14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image" Target="media/image8.jpeg"/><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2.xm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hyperlink" Target="http://pequegigantes.tripod.com/id2.html" TargetMode="External"/><Relationship Id="rId78" Type="http://schemas.openxmlformats.org/officeDocument/2006/relationships/hyperlink" Target="http://www.reeduca.com/desarrollo-infantil-cero-tres-anos.aspx" TargetMode="External"/><Relationship Id="rId81" Type="http://schemas.openxmlformats.org/officeDocument/2006/relationships/hyperlink" Target="http://www.infa.gob.ec/web/documentos/autorizacionCDI/Resolucio040.pdf" TargetMode="External"/><Relationship Id="rId86" Type="http://schemas.openxmlformats.org/officeDocument/2006/relationships/hyperlink" Target="http://www.biblioteca.ueb.edu.ec/bitstream/15001/87/1/tesis.pdf" TargetMode="External"/><Relationship Id="rId94" Type="http://schemas.openxmlformats.org/officeDocument/2006/relationships/hyperlink" Target="http://www.vidaverde.com/es/trabaja/haz-voluntariado/guarderia-los-suenos-de-alfred.html" TargetMode="External"/><Relationship Id="rId99" Type="http://schemas.openxmlformats.org/officeDocument/2006/relationships/fontTable" Target="fontTable.xml"/><Relationship Id="rId10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hyperlink" Target="http://www.reeduca.com/rincon-educacion-infantil-3-6-anos.aspx" TargetMode="External"/><Relationship Id="rId97" Type="http://schemas.openxmlformats.org/officeDocument/2006/relationships/hyperlink" Target="http://www.samborondon.gob.ec/guia%20de%20tramites.html" TargetMode="External"/><Relationship Id="rId104"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es.wikipedia.org/wiki/Estimulaci%C3%B3n_temprana" TargetMode="External"/><Relationship Id="rId1" Type="http://schemas.openxmlformats.org/officeDocument/2006/relationships/hyperlink" Target="http://pequegigantes.tripod.com/id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Usuario\Downloads\karen%20enc%20(1).xlsx" TargetMode="External"/><Relationship Id="rId1" Type="http://schemas.openxmlformats.org/officeDocument/2006/relationships/image" Target="../media/image12.jpeg"/></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uario\Downloads\karen%20enc%20(1).xlsx" TargetMode="External"/><Relationship Id="rId1" Type="http://schemas.openxmlformats.org/officeDocument/2006/relationships/image" Target="../media/image11.jpeg"/></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uario\Downloads\Capitulo%203%20Parte%20Financiera%20Definitiv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uario\Downloads\Capitulo%203%20Parte%20Financiera%20Definitiv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ownloads\karen%20enc%20(1).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uario\Downloads\karen%20enc%20(1).xlsx" TargetMode="External"/><Relationship Id="rId1" Type="http://schemas.openxmlformats.org/officeDocument/2006/relationships/image" Target="../media/image10.jpeg"/></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Usuario\Downloads\karen%20enc%20(1).xlsx" TargetMode="External"/><Relationship Id="rId1" Type="http://schemas.openxmlformats.org/officeDocument/2006/relationships/image" Target="../media/image11.jpeg"/></Relationships>
</file>

<file path=word/charts/chart1.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¿Actualmente vive Ud. en alguna urbanización en la vía a Samborondón? </a:t>
            </a:r>
          </a:p>
        </c:rich>
      </c:tx>
    </c:title>
    <c:view3D>
      <c:rotX val="30"/>
      <c:perspective val="30"/>
    </c:view3D>
    <c:plotArea>
      <c:layout/>
      <c:pie3DChart>
        <c:varyColors val="1"/>
        <c:ser>
          <c:idx val="0"/>
          <c:order val="0"/>
          <c:dLbls>
            <c:txPr>
              <a:bodyPr/>
              <a:lstStyle/>
              <a:p>
                <a:pPr>
                  <a:defRPr lang="es-ES"/>
                </a:pPr>
                <a:endParaRPr lang="es-EC"/>
              </a:p>
            </c:txPr>
            <c:showPercent val="1"/>
          </c:dLbls>
          <c:cat>
            <c:strRef>
              <c:f>'GRAFICOS DE GUARDERIA'!$C$4:$C$5</c:f>
              <c:strCache>
                <c:ptCount val="2"/>
                <c:pt idx="0">
                  <c:v>SI</c:v>
                </c:pt>
                <c:pt idx="1">
                  <c:v>No</c:v>
                </c:pt>
              </c:strCache>
            </c:strRef>
          </c:cat>
          <c:val>
            <c:numRef>
              <c:f>'GRAFICOS DE GUARDERIA'!$D$4:$D$5</c:f>
              <c:numCache>
                <c:formatCode>0.00%</c:formatCode>
                <c:ptCount val="2"/>
                <c:pt idx="0">
                  <c:v>0.54</c:v>
                </c:pt>
                <c:pt idx="1">
                  <c:v>0.46</c:v>
                </c:pt>
              </c:numCache>
            </c:numRef>
          </c:val>
        </c:ser>
        <c:dLbls>
          <c:showPercent val="1"/>
        </c:dLbls>
      </c:pie3DChart>
    </c:plotArea>
    <c:legend>
      <c:legendPos val="t"/>
      <c:txPr>
        <a:bodyPr/>
        <a:lstStyle/>
        <a:p>
          <a:pPr>
            <a:defRPr lang="es-EC"/>
          </a:pPr>
          <a:endParaRPr lang="es-EC"/>
        </a:p>
      </c:txPr>
    </c:legend>
    <c:plotVisOnly val="1"/>
    <c:dispBlanksAs val="zero"/>
  </c:chart>
  <c:spPr>
    <a:gradFill flip="none" rotWithShape="1">
      <a:gsLst>
        <a:gs pos="31000">
          <a:srgbClr val="94B6D2">
            <a:tint val="66000"/>
            <a:satMod val="160000"/>
            <a:alpha val="83000"/>
          </a:srgbClr>
        </a:gs>
        <a:gs pos="50000">
          <a:srgbClr val="94B6D2">
            <a:tint val="44500"/>
            <a:satMod val="160000"/>
          </a:srgbClr>
        </a:gs>
        <a:gs pos="100000">
          <a:srgbClr val="94B6D2">
            <a:tint val="23500"/>
            <a:satMod val="160000"/>
          </a:srgbClr>
        </a:gs>
      </a:gsLst>
      <a:path path="circle">
        <a:fillToRect l="50000" t="50000" r="50000" b="50000"/>
      </a:path>
      <a:tileRect/>
    </a:gradFill>
    <a:ln>
      <a:solidFill>
        <a:srgbClr val="DD8047">
          <a:alpha val="64000"/>
        </a:srgbClr>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C"/>
  <c:style val="34"/>
  <c:chart>
    <c:view3D>
      <c:rotX val="30"/>
      <c:perspective val="30"/>
    </c:view3D>
    <c:plotArea>
      <c:layout>
        <c:manualLayout>
          <c:layoutTarget val="inner"/>
          <c:xMode val="edge"/>
          <c:yMode val="edge"/>
          <c:x val="8.7028652668416528E-2"/>
          <c:y val="0.19212962962962812"/>
          <c:w val="0.65451356080489953"/>
          <c:h val="0.69444444444444464"/>
        </c:manualLayout>
      </c:layout>
      <c:pie3DChart>
        <c:varyColors val="1"/>
        <c:ser>
          <c:idx val="0"/>
          <c:order val="0"/>
          <c:explosion val="25"/>
          <c:dLbls>
            <c:txPr>
              <a:bodyPr/>
              <a:lstStyle/>
              <a:p>
                <a:pPr>
                  <a:defRPr lang="es-EC"/>
                </a:pPr>
                <a:endParaRPr lang="es-EC"/>
              </a:p>
            </c:txPr>
            <c:showVal val="1"/>
            <c:showLeaderLines val="1"/>
          </c:dLbls>
          <c:cat>
            <c:strRef>
              <c:f>'GRAFICOS DE GUARDERIA'!$C$179:$C$180</c:f>
              <c:strCache>
                <c:ptCount val="2"/>
                <c:pt idx="0">
                  <c:v>Si</c:v>
                </c:pt>
                <c:pt idx="1">
                  <c:v>No</c:v>
                </c:pt>
              </c:strCache>
            </c:strRef>
          </c:cat>
          <c:val>
            <c:numRef>
              <c:f>'GRAFICOS DE GUARDERIA'!$D$179:$D$180</c:f>
              <c:numCache>
                <c:formatCode>0.00%</c:formatCode>
                <c:ptCount val="2"/>
                <c:pt idx="0">
                  <c:v>0.58181818181818157</c:v>
                </c:pt>
                <c:pt idx="1">
                  <c:v>0.2181818181818182</c:v>
                </c:pt>
              </c:numCache>
            </c:numRef>
          </c:val>
        </c:ser>
        <c:ser>
          <c:idx val="1"/>
          <c:order val="1"/>
          <c:explosion val="25"/>
          <c:cat>
            <c:strRef>
              <c:f>'GRAFICOS DE GUARDERIA'!$C$157:$C$158</c:f>
              <c:strCache>
                <c:ptCount val="2"/>
                <c:pt idx="0">
                  <c:v>Si</c:v>
                </c:pt>
                <c:pt idx="1">
                  <c:v>No</c:v>
                </c:pt>
              </c:strCache>
            </c:strRef>
          </c:cat>
          <c:val>
            <c:numRef>
              <c:f>'GRAFICOS DE GUARDERIA'!$D$157:$D$158</c:f>
              <c:numCache>
                <c:formatCode>0.00%</c:formatCode>
                <c:ptCount val="2"/>
                <c:pt idx="0">
                  <c:v>0.67270000000000574</c:v>
                </c:pt>
                <c:pt idx="1">
                  <c:v>0.1273</c:v>
                </c:pt>
              </c:numCache>
            </c:numRef>
          </c:val>
        </c:ser>
        <c:dLbls/>
      </c:pie3DChart>
    </c:plotArea>
    <c:legend>
      <c:legendPos val="r"/>
      <c:txPr>
        <a:bodyPr/>
        <a:lstStyle/>
        <a:p>
          <a:pPr>
            <a:defRPr lang="es-EC"/>
          </a:pPr>
          <a:endParaRPr lang="es-EC"/>
        </a:p>
      </c:txPr>
    </c:legend>
    <c:plotVisOnly val="1"/>
    <c:dispBlanksAs val="zero"/>
  </c:chart>
  <c:spPr>
    <a:blipFill>
      <a:blip xmlns:r="http://schemas.openxmlformats.org/officeDocument/2006/relationships" r:embed="rId1"/>
      <a:tile tx="0" ty="0" sx="100000" sy="100000" flip="none" algn="tl"/>
    </a:blipFill>
  </c:sp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Disponibilidad a pagar</a:t>
            </a:r>
          </a:p>
        </c:rich>
      </c:tx>
    </c:title>
    <c:view3D>
      <c:rAngAx val="1"/>
    </c:view3D>
    <c:plotArea>
      <c:layout/>
      <c:bar3DChart>
        <c:barDir val="col"/>
        <c:grouping val="clustered"/>
        <c:ser>
          <c:idx val="0"/>
          <c:order val="0"/>
          <c:dLbls>
            <c:txPr>
              <a:bodyPr/>
              <a:lstStyle/>
              <a:p>
                <a:pPr>
                  <a:defRPr lang="es-EC"/>
                </a:pPr>
                <a:endParaRPr lang="es-EC"/>
              </a:p>
            </c:txPr>
            <c:showVal val="1"/>
          </c:dLbls>
          <c:cat>
            <c:strRef>
              <c:f>'GRAFICOS DE GUARDERIA'!$B$211:$B$215</c:f>
              <c:strCache>
                <c:ptCount val="5"/>
                <c:pt idx="0">
                  <c:v>180 - 189</c:v>
                </c:pt>
                <c:pt idx="1">
                  <c:v>190 - 199</c:v>
                </c:pt>
                <c:pt idx="2">
                  <c:v>200 - 209 </c:v>
                </c:pt>
                <c:pt idx="3">
                  <c:v>210 - 219</c:v>
                </c:pt>
                <c:pt idx="4">
                  <c:v>220 - 229</c:v>
                </c:pt>
              </c:strCache>
            </c:strRef>
          </c:cat>
          <c:val>
            <c:numRef>
              <c:f>'GRAFICOS DE GUARDERIA'!$C$211:$C$215</c:f>
              <c:numCache>
                <c:formatCode>0.00%</c:formatCode>
                <c:ptCount val="5"/>
                <c:pt idx="0">
                  <c:v>0.31046396841066476</c:v>
                </c:pt>
                <c:pt idx="1">
                  <c:v>0.20088845014807521</c:v>
                </c:pt>
                <c:pt idx="2">
                  <c:v>0.13573543928924101</c:v>
                </c:pt>
                <c:pt idx="3">
                  <c:v>0.27147087857848196</c:v>
                </c:pt>
                <c:pt idx="4">
                  <c:v>8.1441263573543934E-2</c:v>
                </c:pt>
              </c:numCache>
            </c:numRef>
          </c:val>
        </c:ser>
        <c:dLbls/>
        <c:shape val="box"/>
        <c:axId val="120624256"/>
        <c:axId val="120625792"/>
        <c:axId val="0"/>
      </c:bar3DChart>
      <c:catAx>
        <c:axId val="120624256"/>
        <c:scaling>
          <c:orientation val="minMax"/>
        </c:scaling>
        <c:axPos val="b"/>
        <c:majorTickMark val="none"/>
        <c:tickLblPos val="nextTo"/>
        <c:txPr>
          <a:bodyPr/>
          <a:lstStyle/>
          <a:p>
            <a:pPr>
              <a:defRPr lang="es-EC"/>
            </a:pPr>
            <a:endParaRPr lang="es-EC"/>
          </a:p>
        </c:txPr>
        <c:crossAx val="120625792"/>
        <c:crosses val="autoZero"/>
        <c:auto val="1"/>
        <c:lblAlgn val="ctr"/>
        <c:lblOffset val="100"/>
      </c:catAx>
      <c:valAx>
        <c:axId val="120625792"/>
        <c:scaling>
          <c:orientation val="minMax"/>
        </c:scaling>
        <c:axPos val="l"/>
        <c:majorGridlines/>
        <c:numFmt formatCode="0.00%" sourceLinked="1"/>
        <c:majorTickMark val="none"/>
        <c:tickLblPos val="nextTo"/>
        <c:txPr>
          <a:bodyPr/>
          <a:lstStyle/>
          <a:p>
            <a:pPr>
              <a:defRPr lang="es-EC"/>
            </a:pPr>
            <a:endParaRPr lang="es-EC"/>
          </a:p>
        </c:txPr>
        <c:crossAx val="120624256"/>
        <c:crosses val="autoZero"/>
        <c:crossBetween val="between"/>
      </c:valAx>
    </c:plotArea>
    <c:plotVisOnly val="1"/>
    <c:dispBlanksAs val="gap"/>
  </c:chart>
  <c:spPr>
    <a:gradFill>
      <a:gsLst>
        <a:gs pos="0">
          <a:schemeClr val="accent1"/>
        </a:gs>
        <a:gs pos="17999">
          <a:srgbClr val="FEE7F2"/>
        </a:gs>
        <a:gs pos="36000">
          <a:srgbClr val="FAC77D"/>
        </a:gs>
        <a:gs pos="61000">
          <a:srgbClr val="FBA97D"/>
        </a:gs>
        <a:gs pos="82001">
          <a:srgbClr val="FBD49C"/>
        </a:gs>
        <a:gs pos="100000">
          <a:srgbClr val="FEE7F2"/>
        </a:gs>
      </a:gsLst>
      <a:lin ang="5400000" scaled="0"/>
    </a:gradFill>
    <a:ln>
      <a:solidFill>
        <a:schemeClr val="accent1">
          <a:lumMod val="50000"/>
        </a:schemeClr>
      </a:solidFill>
    </a:ln>
    <a:scene3d>
      <a:camera prst="orthographicFront"/>
      <a:lightRig rig="threePt" dir="t"/>
    </a:scene3d>
    <a:sp3d prstMaterial="flat">
      <a:bevelT w="139700" h="139700" prst="divot"/>
      <a:bevelB w="114300" prst="artDeco"/>
    </a:sp3d>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n-US"/>
              <a:t>¿Se encuentra en estado de gestación?</a:t>
            </a:r>
          </a:p>
        </c:rich>
      </c:tx>
    </c:title>
    <c:plotArea>
      <c:layout/>
      <c:pieChart>
        <c:varyColors val="1"/>
        <c:ser>
          <c:idx val="0"/>
          <c:order val="0"/>
          <c:explosion val="25"/>
          <c:dLbls>
            <c:txPr>
              <a:bodyPr/>
              <a:lstStyle/>
              <a:p>
                <a:pPr>
                  <a:defRPr lang="es-ES"/>
                </a:pPr>
                <a:endParaRPr lang="es-EC"/>
              </a:p>
            </c:txPr>
            <c:showPercent val="1"/>
          </c:dLbls>
          <c:cat>
            <c:strRef>
              <c:f>'GRAFICOS DE LA EST.PRE'!$B$5:$B$6</c:f>
              <c:strCache>
                <c:ptCount val="2"/>
                <c:pt idx="0">
                  <c:v>SI</c:v>
                </c:pt>
                <c:pt idx="1">
                  <c:v>NO</c:v>
                </c:pt>
              </c:strCache>
            </c:strRef>
          </c:cat>
          <c:val>
            <c:numRef>
              <c:f>'GRAFICOS DE LA EST.PRE'!$C$5:$C$6</c:f>
              <c:numCache>
                <c:formatCode>0.00%</c:formatCode>
                <c:ptCount val="2"/>
                <c:pt idx="0">
                  <c:v>0.59460000000000002</c:v>
                </c:pt>
                <c:pt idx="1">
                  <c:v>0.40540000000000032</c:v>
                </c:pt>
              </c:numCache>
            </c:numRef>
          </c:val>
        </c:ser>
        <c:dLbls>
          <c:showPercent val="1"/>
        </c:dLbls>
        <c:firstSliceAng val="0"/>
      </c:pieChart>
    </c:plotArea>
    <c:legend>
      <c:legendPos val="t"/>
      <c:txPr>
        <a:bodyPr/>
        <a:lstStyle/>
        <a:p>
          <a:pPr>
            <a:defRPr lang="es-EC"/>
          </a:pPr>
          <a:endParaRPr lang="es-EC"/>
        </a:p>
      </c:txPr>
    </c:legend>
    <c:plotVisOnly val="1"/>
    <c:dispBlanksAs val="zero"/>
  </c:chart>
  <c:spPr>
    <a:blipFill>
      <a:blip xmlns:r="http://schemas.openxmlformats.org/officeDocument/2006/relationships" r:embed="rId1"/>
      <a:tile tx="0" ty="0" sx="100000" sy="100000" flip="none" algn="tl"/>
    </a:blip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Meses</a:t>
            </a:r>
            <a:r>
              <a:rPr lang="es-EC" baseline="0"/>
              <a:t> de Gestación</a:t>
            </a:r>
            <a:endParaRPr lang="es-EC"/>
          </a:p>
        </c:rich>
      </c:tx>
    </c:title>
    <c:view3D>
      <c:rAngAx val="1"/>
    </c:view3D>
    <c:plotArea>
      <c:layout/>
      <c:bar3DChart>
        <c:barDir val="col"/>
        <c:grouping val="clustered"/>
        <c:ser>
          <c:idx val="0"/>
          <c:order val="0"/>
          <c:dLbls>
            <c:txPr>
              <a:bodyPr/>
              <a:lstStyle/>
              <a:p>
                <a:pPr>
                  <a:defRPr lang="es-EC"/>
                </a:pPr>
                <a:endParaRPr lang="es-EC"/>
              </a:p>
            </c:txPr>
            <c:showVal val="1"/>
          </c:dLbls>
          <c:cat>
            <c:strRef>
              <c:f>'GRAFICOS DE LA EST.PRE'!$B$21:$B$23</c:f>
              <c:strCache>
                <c:ptCount val="3"/>
                <c:pt idx="0">
                  <c:v>0 – 3 meses</c:v>
                </c:pt>
                <c:pt idx="1">
                  <c:v>4 – 6 meses</c:v>
                </c:pt>
                <c:pt idx="2">
                  <c:v>7 – 9 meses</c:v>
                </c:pt>
              </c:strCache>
            </c:strRef>
          </c:cat>
          <c:val>
            <c:numRef>
              <c:f>'GRAFICOS DE LA EST.PRE'!$C$21:$C$23</c:f>
              <c:numCache>
                <c:formatCode>General</c:formatCode>
                <c:ptCount val="3"/>
                <c:pt idx="0">
                  <c:v>18</c:v>
                </c:pt>
                <c:pt idx="1">
                  <c:v>14</c:v>
                </c:pt>
                <c:pt idx="2">
                  <c:v>12</c:v>
                </c:pt>
              </c:numCache>
            </c:numRef>
          </c:val>
        </c:ser>
        <c:ser>
          <c:idx val="1"/>
          <c:order val="1"/>
          <c:dLbls>
            <c:txPr>
              <a:bodyPr/>
              <a:lstStyle/>
              <a:p>
                <a:pPr>
                  <a:defRPr lang="es-EC"/>
                </a:pPr>
                <a:endParaRPr lang="es-EC"/>
              </a:p>
            </c:txPr>
            <c:showVal val="1"/>
          </c:dLbls>
          <c:cat>
            <c:strRef>
              <c:f>'GRAFICOS DE LA EST.PRE'!$B$21:$B$23</c:f>
              <c:strCache>
                <c:ptCount val="3"/>
                <c:pt idx="0">
                  <c:v>0 – 3 meses</c:v>
                </c:pt>
                <c:pt idx="1">
                  <c:v>4 – 6 meses</c:v>
                </c:pt>
                <c:pt idx="2">
                  <c:v>7 – 9 meses</c:v>
                </c:pt>
              </c:strCache>
            </c:strRef>
          </c:cat>
          <c:val>
            <c:numRef>
              <c:f>'GRAFICOS DE LA EST.PRE'!$D$21:$D$23</c:f>
              <c:numCache>
                <c:formatCode>0.00%</c:formatCode>
                <c:ptCount val="3"/>
                <c:pt idx="0">
                  <c:v>0.40909090909091123</c:v>
                </c:pt>
                <c:pt idx="1">
                  <c:v>0.31818181818182034</c:v>
                </c:pt>
                <c:pt idx="2">
                  <c:v>0.27272727272727282</c:v>
                </c:pt>
              </c:numCache>
            </c:numRef>
          </c:val>
        </c:ser>
        <c:dLbls/>
        <c:shape val="box"/>
        <c:axId val="120686464"/>
        <c:axId val="120692736"/>
        <c:axId val="0"/>
      </c:bar3DChart>
      <c:catAx>
        <c:axId val="120686464"/>
        <c:scaling>
          <c:orientation val="minMax"/>
        </c:scaling>
        <c:axPos val="b"/>
        <c:title>
          <c:tx>
            <c:rich>
              <a:bodyPr/>
              <a:lstStyle/>
              <a:p>
                <a:pPr>
                  <a:defRPr lang="es-EC"/>
                </a:pPr>
                <a:r>
                  <a:rPr lang="es-EC"/>
                  <a:t>Edades</a:t>
                </a:r>
              </a:p>
            </c:rich>
          </c:tx>
        </c:title>
        <c:majorTickMark val="none"/>
        <c:tickLblPos val="nextTo"/>
        <c:txPr>
          <a:bodyPr/>
          <a:lstStyle/>
          <a:p>
            <a:pPr>
              <a:defRPr lang="es-EC"/>
            </a:pPr>
            <a:endParaRPr lang="es-EC"/>
          </a:p>
        </c:txPr>
        <c:crossAx val="120692736"/>
        <c:crosses val="autoZero"/>
        <c:auto val="1"/>
        <c:lblAlgn val="ctr"/>
        <c:lblOffset val="100"/>
      </c:catAx>
      <c:valAx>
        <c:axId val="120692736"/>
        <c:scaling>
          <c:orientation val="minMax"/>
        </c:scaling>
        <c:axPos val="l"/>
        <c:majorGridlines/>
        <c:title>
          <c:tx>
            <c:rich>
              <a:bodyPr/>
              <a:lstStyle/>
              <a:p>
                <a:pPr>
                  <a:defRPr lang="es-EC"/>
                </a:pPr>
                <a:r>
                  <a:rPr lang="es-EC"/>
                  <a:t>Número de personas</a:t>
                </a:r>
              </a:p>
            </c:rich>
          </c:tx>
        </c:title>
        <c:numFmt formatCode="General" sourceLinked="1"/>
        <c:tickLblPos val="nextTo"/>
        <c:txPr>
          <a:bodyPr/>
          <a:lstStyle/>
          <a:p>
            <a:pPr>
              <a:defRPr lang="es-EC"/>
            </a:pPr>
            <a:endParaRPr lang="es-EC"/>
          </a:p>
        </c:txPr>
        <c:crossAx val="120686464"/>
        <c:crosses val="autoZero"/>
        <c:crossBetween val="between"/>
      </c:valAx>
    </c:plotArea>
    <c:plotVisOnly val="1"/>
    <c:dispBlanksAs val="gap"/>
  </c:chart>
  <c:spPr>
    <a:solidFill>
      <a:schemeClr val="bg2">
        <a:lumMod val="75000"/>
        <a:alpha val="25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EC"/>
  <c:style val="5"/>
  <c:chart>
    <c:title>
      <c:tx>
        <c:rich>
          <a:bodyPr/>
          <a:lstStyle/>
          <a:p>
            <a:pPr>
              <a:defRPr lang="es-EC"/>
            </a:pPr>
            <a:r>
              <a:rPr lang="es-EC"/>
              <a:t>Número de embarazos</a:t>
            </a:r>
          </a:p>
        </c:rich>
      </c:tx>
    </c:title>
    <c:view3D>
      <c:perspective val="30"/>
    </c:view3D>
    <c:plotArea>
      <c:layout/>
      <c:bar3DChart>
        <c:barDir val="col"/>
        <c:grouping val="standard"/>
        <c:ser>
          <c:idx val="0"/>
          <c:order val="0"/>
          <c:tx>
            <c:strRef>
              <c:f>'GRAFICOS DE LA EST.PRE'!$B$38</c:f>
              <c:strCache>
                <c:ptCount val="1"/>
                <c:pt idx="0">
                  <c:v>1</c:v>
                </c:pt>
              </c:strCache>
            </c:strRef>
          </c:tx>
          <c:dLbls>
            <c:txPr>
              <a:bodyPr/>
              <a:lstStyle/>
              <a:p>
                <a:pPr>
                  <a:defRPr lang="es-EC"/>
                </a:pPr>
                <a:endParaRPr lang="es-EC"/>
              </a:p>
            </c:txPr>
            <c:showVal val="1"/>
          </c:dLbls>
          <c:val>
            <c:numRef>
              <c:f>'GRAFICOS DE LA EST.PRE'!$C$38:$E$38</c:f>
              <c:numCache>
                <c:formatCode>General</c:formatCode>
                <c:ptCount val="3"/>
                <c:pt idx="1">
                  <c:v>23</c:v>
                </c:pt>
                <c:pt idx="2" formatCode="0.00%">
                  <c:v>0.52272727272727271</c:v>
                </c:pt>
              </c:numCache>
            </c:numRef>
          </c:val>
        </c:ser>
        <c:ser>
          <c:idx val="1"/>
          <c:order val="1"/>
          <c:tx>
            <c:strRef>
              <c:f>'GRAFICOS DE LA EST.PRE'!$B$39</c:f>
              <c:strCache>
                <c:ptCount val="1"/>
                <c:pt idx="0">
                  <c:v>2</c:v>
                </c:pt>
              </c:strCache>
            </c:strRef>
          </c:tx>
          <c:dLbls>
            <c:dLbl>
              <c:idx val="1"/>
              <c:layout>
                <c:manualLayout>
                  <c:x val="1.8071371958637901E-2"/>
                  <c:y val="4.2403140998819204E-17"/>
                </c:manualLayout>
              </c:layout>
              <c:showVal val="1"/>
            </c:dLbl>
            <c:txPr>
              <a:bodyPr/>
              <a:lstStyle/>
              <a:p>
                <a:pPr>
                  <a:defRPr lang="es-EC"/>
                </a:pPr>
                <a:endParaRPr lang="es-EC"/>
              </a:p>
            </c:txPr>
            <c:showVal val="1"/>
          </c:dLbls>
          <c:val>
            <c:numRef>
              <c:f>'GRAFICOS DE LA EST.PRE'!$C$39:$E$39</c:f>
              <c:numCache>
                <c:formatCode>General</c:formatCode>
                <c:ptCount val="3"/>
                <c:pt idx="1">
                  <c:v>13</c:v>
                </c:pt>
                <c:pt idx="2" formatCode="0.00%">
                  <c:v>0.29545454545454797</c:v>
                </c:pt>
              </c:numCache>
            </c:numRef>
          </c:val>
        </c:ser>
        <c:ser>
          <c:idx val="2"/>
          <c:order val="2"/>
          <c:tx>
            <c:strRef>
              <c:f>'GRAFICOS DE LA EST.PRE'!$B$40</c:f>
              <c:strCache>
                <c:ptCount val="1"/>
                <c:pt idx="0">
                  <c:v>3 o más</c:v>
                </c:pt>
              </c:strCache>
            </c:strRef>
          </c:tx>
          <c:dLbls>
            <c:dLbl>
              <c:idx val="1"/>
              <c:layout>
                <c:manualLayout>
                  <c:x val="1.5489747393118307E-2"/>
                  <c:y val="0"/>
                </c:manualLayout>
              </c:layout>
              <c:showVal val="1"/>
            </c:dLbl>
            <c:txPr>
              <a:bodyPr/>
              <a:lstStyle/>
              <a:p>
                <a:pPr>
                  <a:defRPr lang="es-EC"/>
                </a:pPr>
                <a:endParaRPr lang="es-EC"/>
              </a:p>
            </c:txPr>
            <c:showVal val="1"/>
          </c:dLbls>
          <c:val>
            <c:numRef>
              <c:f>'GRAFICOS DE LA EST.PRE'!$C$40:$E$40</c:f>
              <c:numCache>
                <c:formatCode>General</c:formatCode>
                <c:ptCount val="3"/>
                <c:pt idx="1">
                  <c:v>8</c:v>
                </c:pt>
                <c:pt idx="2" formatCode="0.00%">
                  <c:v>0.18181818181818338</c:v>
                </c:pt>
              </c:numCache>
            </c:numRef>
          </c:val>
        </c:ser>
        <c:dLbls/>
        <c:shape val="box"/>
        <c:axId val="122829440"/>
        <c:axId val="122839808"/>
        <c:axId val="120605760"/>
      </c:bar3DChart>
      <c:catAx>
        <c:axId val="122829440"/>
        <c:scaling>
          <c:orientation val="minMax"/>
        </c:scaling>
        <c:delete val="1"/>
        <c:axPos val="b"/>
        <c:title>
          <c:tx>
            <c:rich>
              <a:bodyPr/>
              <a:lstStyle/>
              <a:p>
                <a:pPr>
                  <a:defRPr lang="es-EC"/>
                </a:pPr>
                <a:r>
                  <a:rPr lang="es-EC"/>
                  <a:t>Número de embarazos</a:t>
                </a:r>
              </a:p>
            </c:rich>
          </c:tx>
        </c:title>
        <c:majorTickMark val="none"/>
        <c:tickLblPos val="none"/>
        <c:crossAx val="122839808"/>
        <c:crosses val="autoZero"/>
        <c:auto val="1"/>
        <c:lblAlgn val="ctr"/>
        <c:lblOffset val="100"/>
      </c:catAx>
      <c:valAx>
        <c:axId val="122839808"/>
        <c:scaling>
          <c:orientation val="minMax"/>
        </c:scaling>
        <c:axPos val="l"/>
        <c:majorGridlines/>
        <c:title>
          <c:tx>
            <c:rich>
              <a:bodyPr/>
              <a:lstStyle/>
              <a:p>
                <a:pPr>
                  <a:defRPr lang="es-EC"/>
                </a:pPr>
                <a:r>
                  <a:rPr lang="es-EC"/>
                  <a:t>Número de personas</a:t>
                </a:r>
              </a:p>
            </c:rich>
          </c:tx>
        </c:title>
        <c:numFmt formatCode="General" sourceLinked="1"/>
        <c:tickLblPos val="nextTo"/>
        <c:txPr>
          <a:bodyPr/>
          <a:lstStyle/>
          <a:p>
            <a:pPr>
              <a:defRPr lang="es-EC"/>
            </a:pPr>
            <a:endParaRPr lang="es-EC"/>
          </a:p>
        </c:txPr>
        <c:crossAx val="122829440"/>
        <c:crosses val="autoZero"/>
        <c:crossBetween val="between"/>
      </c:valAx>
      <c:serAx>
        <c:axId val="120605760"/>
        <c:scaling>
          <c:orientation val="minMax"/>
        </c:scaling>
        <c:delete val="1"/>
        <c:axPos val="b"/>
        <c:tickLblPos val="none"/>
        <c:crossAx val="122839808"/>
        <c:crosses val="autoZero"/>
      </c:serAx>
    </c:plotArea>
    <c:legend>
      <c:legendPos val="r"/>
      <c:txPr>
        <a:bodyPr/>
        <a:lstStyle/>
        <a:p>
          <a:pPr>
            <a:defRPr lang="es-EC"/>
          </a:pPr>
          <a:endParaRPr lang="es-EC"/>
        </a:p>
      </c:txPr>
    </c:legend>
    <c:plotVisOnly val="1"/>
    <c:dispBlanksAs val="gap"/>
  </c:chart>
  <c:spPr>
    <a:solidFill>
      <a:srgbClr val="DD8047">
        <a:alpha val="62000"/>
      </a:srgbClr>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EC"/>
  <c:style val="14"/>
  <c:chart>
    <c:title>
      <c:tx>
        <c:rich>
          <a:bodyPr/>
          <a:lstStyle/>
          <a:p>
            <a:pPr>
              <a:defRPr lang="es-EC"/>
            </a:pPr>
            <a:r>
              <a:rPr lang="es-EC"/>
              <a:t>¿Estaría dispuesta a recibir</a:t>
            </a:r>
            <a:r>
              <a:rPr lang="es-EC" baseline="0"/>
              <a:t> estimulación prenatal?</a:t>
            </a:r>
            <a:endParaRPr lang="es-EC"/>
          </a:p>
        </c:rich>
      </c:tx>
    </c:title>
    <c:plotArea>
      <c:layout/>
      <c:pieChart>
        <c:varyColors val="1"/>
        <c:ser>
          <c:idx val="0"/>
          <c:order val="0"/>
          <c:dLbls>
            <c:txPr>
              <a:bodyPr/>
              <a:lstStyle/>
              <a:p>
                <a:pPr>
                  <a:defRPr lang="es-ES"/>
                </a:pPr>
                <a:endParaRPr lang="es-EC"/>
              </a:p>
            </c:txPr>
            <c:showPercent val="1"/>
          </c:dLbls>
          <c:cat>
            <c:strRef>
              <c:f>'GRAFICOS DE LA EST.PRE'!$B$60:$B$61</c:f>
              <c:strCache>
                <c:ptCount val="2"/>
                <c:pt idx="0">
                  <c:v>SI</c:v>
                </c:pt>
                <c:pt idx="1">
                  <c:v>NO</c:v>
                </c:pt>
              </c:strCache>
            </c:strRef>
          </c:cat>
          <c:val>
            <c:numRef>
              <c:f>'GRAFICOS DE LA EST.PRE'!$C$60:$C$61</c:f>
              <c:numCache>
                <c:formatCode>0.00%</c:formatCode>
                <c:ptCount val="2"/>
                <c:pt idx="0">
                  <c:v>0.65910000000000424</c:v>
                </c:pt>
                <c:pt idx="1">
                  <c:v>0.34090000000000031</c:v>
                </c:pt>
              </c:numCache>
            </c:numRef>
          </c:val>
        </c:ser>
        <c:dLbls>
          <c:showPercent val="1"/>
        </c:dLbls>
        <c:firstSliceAng val="0"/>
      </c:pieChart>
    </c:plotArea>
    <c:legend>
      <c:legendPos val="t"/>
      <c:txPr>
        <a:bodyPr/>
        <a:lstStyle/>
        <a:p>
          <a:pPr>
            <a:defRPr lang="es-EC"/>
          </a:pPr>
          <a:endParaRPr lang="es-EC"/>
        </a:p>
      </c:txPr>
    </c:legend>
    <c:plotVisOnly val="1"/>
    <c:dispBlanksAs val="zero"/>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Tipo de Terapias</a:t>
            </a:r>
          </a:p>
        </c:rich>
      </c:tx>
    </c:title>
    <c:view3D>
      <c:rAngAx val="1"/>
    </c:view3D>
    <c:plotArea>
      <c:layout/>
      <c:bar3DChart>
        <c:barDir val="col"/>
        <c:grouping val="standard"/>
        <c:ser>
          <c:idx val="0"/>
          <c:order val="0"/>
          <c:tx>
            <c:strRef>
              <c:f>'GRAFICOS DE LA EST.PRE'!$A$76</c:f>
              <c:strCache>
                <c:ptCount val="1"/>
                <c:pt idx="0">
                  <c:v>Psicológicas</c:v>
                </c:pt>
              </c:strCache>
            </c:strRef>
          </c:tx>
          <c:dLbls>
            <c:txPr>
              <a:bodyPr/>
              <a:lstStyle/>
              <a:p>
                <a:pPr>
                  <a:defRPr lang="es-EC"/>
                </a:pPr>
                <a:endParaRPr lang="es-EC"/>
              </a:p>
            </c:txPr>
            <c:showVal val="1"/>
          </c:dLbls>
          <c:val>
            <c:numRef>
              <c:f>'GRAFICOS DE LA EST.PRE'!$B$76:$D$76</c:f>
              <c:numCache>
                <c:formatCode>General</c:formatCode>
                <c:ptCount val="3"/>
                <c:pt idx="1">
                  <c:v>5</c:v>
                </c:pt>
                <c:pt idx="2" formatCode="0.00%">
                  <c:v>0.17241379310344945</c:v>
                </c:pt>
              </c:numCache>
            </c:numRef>
          </c:val>
        </c:ser>
        <c:ser>
          <c:idx val="1"/>
          <c:order val="1"/>
          <c:tx>
            <c:strRef>
              <c:f>'GRAFICOS DE LA EST.PRE'!$A$77</c:f>
              <c:strCache>
                <c:ptCount val="1"/>
                <c:pt idx="0">
                  <c:v>Físicas</c:v>
                </c:pt>
              </c:strCache>
            </c:strRef>
          </c:tx>
          <c:dLbls>
            <c:txPr>
              <a:bodyPr/>
              <a:lstStyle/>
              <a:p>
                <a:pPr>
                  <a:defRPr lang="es-EC"/>
                </a:pPr>
                <a:endParaRPr lang="es-EC"/>
              </a:p>
            </c:txPr>
            <c:showVal val="1"/>
          </c:dLbls>
          <c:val>
            <c:numRef>
              <c:f>'GRAFICOS DE LA EST.PRE'!$B$77:$D$77</c:f>
              <c:numCache>
                <c:formatCode>General</c:formatCode>
                <c:ptCount val="3"/>
                <c:pt idx="1">
                  <c:v>8</c:v>
                </c:pt>
                <c:pt idx="2" formatCode="0.00%">
                  <c:v>0.27586206896551957</c:v>
                </c:pt>
              </c:numCache>
            </c:numRef>
          </c:val>
        </c:ser>
        <c:ser>
          <c:idx val="2"/>
          <c:order val="2"/>
          <c:tx>
            <c:strRef>
              <c:f>'GRAFICOS DE LA EST.PRE'!$A$78</c:f>
              <c:strCache>
                <c:ptCount val="1"/>
                <c:pt idx="0">
                  <c:v>Ambas</c:v>
                </c:pt>
              </c:strCache>
            </c:strRef>
          </c:tx>
          <c:dLbls>
            <c:txPr>
              <a:bodyPr/>
              <a:lstStyle/>
              <a:p>
                <a:pPr>
                  <a:defRPr lang="es-EC"/>
                </a:pPr>
                <a:endParaRPr lang="es-EC"/>
              </a:p>
            </c:txPr>
            <c:showVal val="1"/>
          </c:dLbls>
          <c:val>
            <c:numRef>
              <c:f>'GRAFICOS DE LA EST.PRE'!$B$78:$D$78</c:f>
              <c:numCache>
                <c:formatCode>General</c:formatCode>
                <c:ptCount val="3"/>
                <c:pt idx="1">
                  <c:v>16</c:v>
                </c:pt>
                <c:pt idx="2" formatCode="0.00%">
                  <c:v>0.5517241379310347</c:v>
                </c:pt>
              </c:numCache>
            </c:numRef>
          </c:val>
        </c:ser>
        <c:dLbls/>
        <c:shape val="cylinder"/>
        <c:axId val="122981376"/>
        <c:axId val="122983552"/>
        <c:axId val="122833088"/>
      </c:bar3DChart>
      <c:catAx>
        <c:axId val="122981376"/>
        <c:scaling>
          <c:orientation val="minMax"/>
        </c:scaling>
        <c:delete val="1"/>
        <c:axPos val="b"/>
        <c:title>
          <c:tx>
            <c:rich>
              <a:bodyPr/>
              <a:lstStyle/>
              <a:p>
                <a:pPr>
                  <a:defRPr lang="es-EC"/>
                </a:pPr>
                <a:r>
                  <a:rPr lang="es-EC"/>
                  <a:t>Terapias</a:t>
                </a:r>
              </a:p>
            </c:rich>
          </c:tx>
        </c:title>
        <c:majorTickMark val="none"/>
        <c:tickLblPos val="none"/>
        <c:crossAx val="122983552"/>
        <c:crosses val="autoZero"/>
        <c:auto val="1"/>
        <c:lblAlgn val="ctr"/>
        <c:lblOffset val="100"/>
      </c:catAx>
      <c:valAx>
        <c:axId val="122983552"/>
        <c:scaling>
          <c:orientation val="minMax"/>
        </c:scaling>
        <c:axPos val="l"/>
        <c:majorGridlines/>
        <c:title>
          <c:tx>
            <c:rich>
              <a:bodyPr/>
              <a:lstStyle/>
              <a:p>
                <a:pPr>
                  <a:defRPr lang="es-EC"/>
                </a:pPr>
                <a:r>
                  <a:rPr lang="es-EC"/>
                  <a:t>Número de personas</a:t>
                </a:r>
              </a:p>
            </c:rich>
          </c:tx>
        </c:title>
        <c:numFmt formatCode="General" sourceLinked="1"/>
        <c:tickLblPos val="nextTo"/>
        <c:txPr>
          <a:bodyPr/>
          <a:lstStyle/>
          <a:p>
            <a:pPr>
              <a:defRPr lang="es-EC"/>
            </a:pPr>
            <a:endParaRPr lang="es-EC"/>
          </a:p>
        </c:txPr>
        <c:crossAx val="122981376"/>
        <c:crosses val="autoZero"/>
        <c:crossBetween val="between"/>
      </c:valAx>
      <c:serAx>
        <c:axId val="122833088"/>
        <c:scaling>
          <c:orientation val="minMax"/>
        </c:scaling>
        <c:delete val="1"/>
        <c:axPos val="b"/>
        <c:tickLblPos val="none"/>
        <c:crossAx val="122983552"/>
        <c:crosses val="autoZero"/>
      </c:serAx>
    </c:plotArea>
    <c:legend>
      <c:legendPos val="r"/>
      <c:txPr>
        <a:bodyPr/>
        <a:lstStyle/>
        <a:p>
          <a:pPr>
            <a:defRPr lang="es-EC"/>
          </a:pPr>
          <a:endParaRPr lang="es-EC"/>
        </a:p>
      </c:txPr>
    </c:legend>
    <c:plotVisOnly val="1"/>
    <c:dispBlanksAs val="gap"/>
  </c:chart>
  <c:spPr>
    <a:solidFill>
      <a:srgbClr val="7BA79D">
        <a:lumMod val="60000"/>
        <a:lumOff val="40000"/>
        <a:alpha val="25000"/>
      </a:srgbClr>
    </a:soli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¿Cuántos días a la semana le gustaría recibir estimulación?</a:t>
            </a:r>
          </a:p>
        </c:rich>
      </c:tx>
    </c:title>
    <c:view3D>
      <c:rAngAx val="1"/>
    </c:view3D>
    <c:plotArea>
      <c:layout/>
      <c:bar3DChart>
        <c:barDir val="col"/>
        <c:grouping val="standard"/>
        <c:ser>
          <c:idx val="0"/>
          <c:order val="0"/>
          <c:tx>
            <c:strRef>
              <c:f>'GRAFICOS DE LA EST.PRE'!$A$94</c:f>
              <c:strCache>
                <c:ptCount val="1"/>
                <c:pt idx="0">
                  <c:v>1 vez  a la semana</c:v>
                </c:pt>
              </c:strCache>
            </c:strRef>
          </c:tx>
          <c:dLbls>
            <c:txPr>
              <a:bodyPr/>
              <a:lstStyle/>
              <a:p>
                <a:pPr>
                  <a:defRPr lang="es-EC"/>
                </a:pPr>
                <a:endParaRPr lang="es-EC"/>
              </a:p>
            </c:txPr>
            <c:showVal val="1"/>
          </c:dLbls>
          <c:val>
            <c:numRef>
              <c:f>'GRAFICOS DE LA EST.PRE'!$B$94:$E$94</c:f>
              <c:numCache>
                <c:formatCode>General</c:formatCode>
                <c:ptCount val="4"/>
                <c:pt idx="2">
                  <c:v>6</c:v>
                </c:pt>
                <c:pt idx="3" formatCode="0.00%">
                  <c:v>0.20689655172413793</c:v>
                </c:pt>
              </c:numCache>
            </c:numRef>
          </c:val>
        </c:ser>
        <c:ser>
          <c:idx val="1"/>
          <c:order val="1"/>
          <c:tx>
            <c:strRef>
              <c:f>'GRAFICOS DE LA EST.PRE'!$A$95</c:f>
              <c:strCache>
                <c:ptCount val="1"/>
                <c:pt idx="0">
                  <c:v>3 veces a la semana</c:v>
                </c:pt>
              </c:strCache>
            </c:strRef>
          </c:tx>
          <c:dLbls>
            <c:txPr>
              <a:bodyPr/>
              <a:lstStyle/>
              <a:p>
                <a:pPr>
                  <a:defRPr lang="es-EC"/>
                </a:pPr>
                <a:endParaRPr lang="es-EC"/>
              </a:p>
            </c:txPr>
            <c:showVal val="1"/>
          </c:dLbls>
          <c:val>
            <c:numRef>
              <c:f>'GRAFICOS DE LA EST.PRE'!$B$95:$E$95</c:f>
              <c:numCache>
                <c:formatCode>General</c:formatCode>
                <c:ptCount val="4"/>
                <c:pt idx="2">
                  <c:v>11</c:v>
                </c:pt>
                <c:pt idx="3" formatCode="0.00%">
                  <c:v>0.37931034482758857</c:v>
                </c:pt>
              </c:numCache>
            </c:numRef>
          </c:val>
        </c:ser>
        <c:ser>
          <c:idx val="2"/>
          <c:order val="2"/>
          <c:tx>
            <c:strRef>
              <c:f>'GRAFICOS DE LA EST.PRE'!$A$96</c:f>
              <c:strCache>
                <c:ptCount val="1"/>
                <c:pt idx="0">
                  <c:v>2 veces al mes</c:v>
                </c:pt>
              </c:strCache>
            </c:strRef>
          </c:tx>
          <c:dLbls>
            <c:dLbl>
              <c:idx val="2"/>
              <c:layout>
                <c:manualLayout>
                  <c:x val="1.7012227538543326E-2"/>
                  <c:y val="0"/>
                </c:manualLayout>
              </c:layout>
              <c:showVal val="1"/>
            </c:dLbl>
            <c:txPr>
              <a:bodyPr/>
              <a:lstStyle/>
              <a:p>
                <a:pPr>
                  <a:defRPr lang="es-EC"/>
                </a:pPr>
                <a:endParaRPr lang="es-EC"/>
              </a:p>
            </c:txPr>
            <c:showVal val="1"/>
          </c:dLbls>
          <c:val>
            <c:numRef>
              <c:f>'GRAFICOS DE LA EST.PRE'!$B$96:$E$96</c:f>
              <c:numCache>
                <c:formatCode>General</c:formatCode>
                <c:ptCount val="4"/>
                <c:pt idx="2">
                  <c:v>3</c:v>
                </c:pt>
                <c:pt idx="3" formatCode="0.00%">
                  <c:v>0.10344827586206895</c:v>
                </c:pt>
              </c:numCache>
            </c:numRef>
          </c:val>
        </c:ser>
        <c:ser>
          <c:idx val="3"/>
          <c:order val="3"/>
          <c:tx>
            <c:strRef>
              <c:f>'GRAFICOS DE LA EST.PRE'!$A$97</c:f>
              <c:strCache>
                <c:ptCount val="1"/>
                <c:pt idx="0">
                  <c:v>4 veces al mes</c:v>
                </c:pt>
              </c:strCache>
            </c:strRef>
          </c:tx>
          <c:dLbls>
            <c:txPr>
              <a:bodyPr/>
              <a:lstStyle/>
              <a:p>
                <a:pPr>
                  <a:defRPr lang="es-EC"/>
                </a:pPr>
                <a:endParaRPr lang="es-EC"/>
              </a:p>
            </c:txPr>
            <c:showVal val="1"/>
          </c:dLbls>
          <c:val>
            <c:numRef>
              <c:f>'GRAFICOS DE LA EST.PRE'!$B$97:$E$97</c:f>
              <c:numCache>
                <c:formatCode>General</c:formatCode>
                <c:ptCount val="4"/>
                <c:pt idx="2">
                  <c:v>9</c:v>
                </c:pt>
                <c:pt idx="3" formatCode="0.00%">
                  <c:v>0.31034482758620935</c:v>
                </c:pt>
              </c:numCache>
            </c:numRef>
          </c:val>
        </c:ser>
        <c:dLbls/>
        <c:gapWidth val="75"/>
        <c:shape val="cylinder"/>
        <c:axId val="123038720"/>
        <c:axId val="123052800"/>
        <c:axId val="122999680"/>
      </c:bar3DChart>
      <c:catAx>
        <c:axId val="123038720"/>
        <c:scaling>
          <c:orientation val="minMax"/>
        </c:scaling>
        <c:delete val="1"/>
        <c:axPos val="b"/>
        <c:majorTickMark val="none"/>
        <c:tickLblPos val="none"/>
        <c:crossAx val="123052800"/>
        <c:crosses val="autoZero"/>
        <c:auto val="1"/>
        <c:lblAlgn val="ctr"/>
        <c:lblOffset val="100"/>
      </c:catAx>
      <c:valAx>
        <c:axId val="123052800"/>
        <c:scaling>
          <c:orientation val="minMax"/>
        </c:scaling>
        <c:axPos val="l"/>
        <c:majorGridlines/>
        <c:numFmt formatCode="General" sourceLinked="1"/>
        <c:majorTickMark val="none"/>
        <c:tickLblPos val="nextTo"/>
        <c:spPr>
          <a:ln w="9525">
            <a:noFill/>
          </a:ln>
        </c:spPr>
        <c:txPr>
          <a:bodyPr/>
          <a:lstStyle/>
          <a:p>
            <a:pPr>
              <a:defRPr lang="es-EC"/>
            </a:pPr>
            <a:endParaRPr lang="es-EC"/>
          </a:p>
        </c:txPr>
        <c:crossAx val="123038720"/>
        <c:crosses val="autoZero"/>
        <c:crossBetween val="between"/>
      </c:valAx>
      <c:serAx>
        <c:axId val="122999680"/>
        <c:scaling>
          <c:orientation val="minMax"/>
        </c:scaling>
        <c:delete val="1"/>
        <c:axPos val="b"/>
        <c:tickLblPos val="none"/>
        <c:crossAx val="123052800"/>
        <c:crosses val="autoZero"/>
      </c:serAx>
    </c:plotArea>
    <c:legend>
      <c:legendPos val="b"/>
      <c:txPr>
        <a:bodyPr/>
        <a:lstStyle/>
        <a:p>
          <a:pPr>
            <a:defRPr lang="es-EC"/>
          </a:pPr>
          <a:endParaRPr lang="es-EC"/>
        </a:p>
      </c:txPr>
    </c:legend>
    <c:plotVisOnly val="1"/>
    <c:dispBlanksAs val="gap"/>
  </c:chart>
  <c:spPr>
    <a:solidFill>
      <a:srgbClr val="7030A0">
        <a:alpha val="23000"/>
      </a:srgbClr>
    </a:soli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EC"/>
  <c:style val="4"/>
  <c:chart>
    <c:title>
      <c:tx>
        <c:rich>
          <a:bodyPr/>
          <a:lstStyle/>
          <a:p>
            <a:pPr>
              <a:defRPr lang="es-EC"/>
            </a:pPr>
            <a:r>
              <a:rPr lang="es-EC"/>
              <a:t>Horarios</a:t>
            </a:r>
          </a:p>
        </c:rich>
      </c:tx>
    </c:title>
    <c:view3D>
      <c:perspective val="30"/>
    </c:view3D>
    <c:plotArea>
      <c:layout/>
      <c:bar3DChart>
        <c:barDir val="col"/>
        <c:grouping val="standard"/>
        <c:ser>
          <c:idx val="0"/>
          <c:order val="0"/>
          <c:tx>
            <c:strRef>
              <c:f>'GRAFICOS DE LA EST.PRE'!$A$118</c:f>
              <c:strCache>
                <c:ptCount val="1"/>
                <c:pt idx="0">
                  <c:v>7:00 a 9:00</c:v>
                </c:pt>
              </c:strCache>
            </c:strRef>
          </c:tx>
          <c:dLbls>
            <c:txPr>
              <a:bodyPr/>
              <a:lstStyle/>
              <a:p>
                <a:pPr>
                  <a:defRPr lang="es-EC"/>
                </a:pPr>
                <a:endParaRPr lang="es-EC"/>
              </a:p>
            </c:txPr>
            <c:showVal val="1"/>
          </c:dLbls>
          <c:val>
            <c:numRef>
              <c:f>'GRAFICOS DE LA EST.PRE'!$B$118:$E$118</c:f>
              <c:numCache>
                <c:formatCode>General</c:formatCode>
                <c:ptCount val="4"/>
                <c:pt idx="2">
                  <c:v>8</c:v>
                </c:pt>
                <c:pt idx="3" formatCode="0.00%">
                  <c:v>0.27586206896551957</c:v>
                </c:pt>
              </c:numCache>
            </c:numRef>
          </c:val>
        </c:ser>
        <c:ser>
          <c:idx val="1"/>
          <c:order val="1"/>
          <c:tx>
            <c:strRef>
              <c:f>'GRAFICOS DE LA EST.PRE'!$A$119</c:f>
              <c:strCache>
                <c:ptCount val="1"/>
                <c:pt idx="0">
                  <c:v>14:00 a 16:00</c:v>
                </c:pt>
              </c:strCache>
            </c:strRef>
          </c:tx>
          <c:dLbls>
            <c:dLbl>
              <c:idx val="2"/>
              <c:layout>
                <c:manualLayout>
                  <c:x val="1.0709504685408426E-2"/>
                  <c:y val="-1.4035087719298246E-2"/>
                </c:manualLayout>
              </c:layout>
              <c:showVal val="1"/>
            </c:dLbl>
            <c:txPr>
              <a:bodyPr/>
              <a:lstStyle/>
              <a:p>
                <a:pPr>
                  <a:defRPr lang="es-EC"/>
                </a:pPr>
                <a:endParaRPr lang="es-EC"/>
              </a:p>
            </c:txPr>
            <c:showVal val="1"/>
          </c:dLbls>
          <c:val>
            <c:numRef>
              <c:f>'GRAFICOS DE LA EST.PRE'!$B$119:$E$119</c:f>
              <c:numCache>
                <c:formatCode>General</c:formatCode>
                <c:ptCount val="4"/>
                <c:pt idx="2">
                  <c:v>5</c:v>
                </c:pt>
                <c:pt idx="3" formatCode="0.00%">
                  <c:v>0.17241379310344945</c:v>
                </c:pt>
              </c:numCache>
            </c:numRef>
          </c:val>
        </c:ser>
        <c:ser>
          <c:idx val="2"/>
          <c:order val="2"/>
          <c:tx>
            <c:strRef>
              <c:f>'GRAFICOS DE LA EST.PRE'!$A$120</c:f>
              <c:strCache>
                <c:ptCount val="1"/>
                <c:pt idx="0">
                  <c:v>17:00 a 19:00</c:v>
                </c:pt>
              </c:strCache>
            </c:strRef>
          </c:tx>
          <c:dLbls>
            <c:txPr>
              <a:bodyPr/>
              <a:lstStyle/>
              <a:p>
                <a:pPr>
                  <a:defRPr lang="es-EC"/>
                </a:pPr>
                <a:endParaRPr lang="es-EC"/>
              </a:p>
            </c:txPr>
            <c:showVal val="1"/>
          </c:dLbls>
          <c:val>
            <c:numRef>
              <c:f>'GRAFICOS DE LA EST.PRE'!$B$120:$E$120</c:f>
              <c:numCache>
                <c:formatCode>General</c:formatCode>
                <c:ptCount val="4"/>
                <c:pt idx="2">
                  <c:v>13</c:v>
                </c:pt>
                <c:pt idx="3" formatCode="0.00%">
                  <c:v>0.44827586206896552</c:v>
                </c:pt>
              </c:numCache>
            </c:numRef>
          </c:val>
        </c:ser>
        <c:ser>
          <c:idx val="3"/>
          <c:order val="3"/>
          <c:tx>
            <c:strRef>
              <c:f>'GRAFICOS DE LA EST.PRE'!$A$121</c:f>
              <c:strCache>
                <c:ptCount val="1"/>
                <c:pt idx="0">
                  <c:v>Otro</c:v>
                </c:pt>
              </c:strCache>
            </c:strRef>
          </c:tx>
          <c:dLbls>
            <c:dLbl>
              <c:idx val="2"/>
              <c:layout>
                <c:manualLayout>
                  <c:x val="1.8018018018018021E-2"/>
                  <c:y val="0"/>
                </c:manualLayout>
              </c:layout>
              <c:showVal val="1"/>
            </c:dLbl>
            <c:txPr>
              <a:bodyPr/>
              <a:lstStyle/>
              <a:p>
                <a:pPr>
                  <a:defRPr lang="es-EC"/>
                </a:pPr>
                <a:endParaRPr lang="es-EC"/>
              </a:p>
            </c:txPr>
            <c:showVal val="1"/>
          </c:dLbls>
          <c:val>
            <c:numRef>
              <c:f>'GRAFICOS DE LA EST.PRE'!$B$121:$E$121</c:f>
              <c:numCache>
                <c:formatCode>General</c:formatCode>
                <c:ptCount val="4"/>
                <c:pt idx="2">
                  <c:v>3</c:v>
                </c:pt>
                <c:pt idx="3" formatCode="0.00%">
                  <c:v>0.10344827586206895</c:v>
                </c:pt>
              </c:numCache>
            </c:numRef>
          </c:val>
        </c:ser>
        <c:dLbls/>
        <c:shape val="cylinder"/>
        <c:axId val="123168640"/>
        <c:axId val="123170176"/>
        <c:axId val="123002368"/>
      </c:bar3DChart>
      <c:catAx>
        <c:axId val="123168640"/>
        <c:scaling>
          <c:orientation val="minMax"/>
        </c:scaling>
        <c:delete val="1"/>
        <c:axPos val="b"/>
        <c:majorTickMark val="none"/>
        <c:tickLblPos val="none"/>
        <c:crossAx val="123170176"/>
        <c:crosses val="autoZero"/>
        <c:auto val="1"/>
        <c:lblAlgn val="ctr"/>
        <c:lblOffset val="100"/>
      </c:catAx>
      <c:valAx>
        <c:axId val="123170176"/>
        <c:scaling>
          <c:orientation val="minMax"/>
        </c:scaling>
        <c:axPos val="l"/>
        <c:majorGridlines/>
        <c:numFmt formatCode="General" sourceLinked="1"/>
        <c:majorTickMark val="none"/>
        <c:tickLblPos val="nextTo"/>
        <c:txPr>
          <a:bodyPr/>
          <a:lstStyle/>
          <a:p>
            <a:pPr>
              <a:defRPr lang="es-EC"/>
            </a:pPr>
            <a:endParaRPr lang="es-EC"/>
          </a:p>
        </c:txPr>
        <c:crossAx val="123168640"/>
        <c:crosses val="autoZero"/>
        <c:crossBetween val="between"/>
      </c:valAx>
      <c:serAx>
        <c:axId val="123002368"/>
        <c:scaling>
          <c:orientation val="minMax"/>
        </c:scaling>
        <c:delete val="1"/>
        <c:axPos val="b"/>
        <c:tickLblPos val="none"/>
        <c:crossAx val="123170176"/>
        <c:crosses val="autoZero"/>
      </c:serAx>
    </c:plotArea>
    <c:legend>
      <c:legendPos val="r"/>
      <c:txPr>
        <a:bodyPr/>
        <a:lstStyle/>
        <a:p>
          <a:pPr>
            <a:defRPr lang="es-EC"/>
          </a:pPr>
          <a:endParaRPr lang="es-EC"/>
        </a:p>
      </c:txPr>
    </c:legend>
    <c:plotVisOnly val="1"/>
    <c:dispBlanksAs val="gap"/>
  </c:chart>
  <c:spPr>
    <a:solidFill>
      <a:srgbClr val="94B6D2">
        <a:lumMod val="60000"/>
        <a:lumOff val="40000"/>
        <a:alpha val="77000"/>
      </a:srgbClr>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C"/>
  <c:chart>
    <c:view3D>
      <c:rAngAx val="1"/>
    </c:view3D>
    <c:plotArea>
      <c:layout/>
      <c:bar3DChart>
        <c:barDir val="col"/>
        <c:grouping val="clustered"/>
        <c:ser>
          <c:idx val="0"/>
          <c:order val="0"/>
          <c:tx>
            <c:strRef>
              <c:f>'GRAFICOS DE LA EST.PRE'!$L$118</c:f>
              <c:strCache>
                <c:ptCount val="1"/>
                <c:pt idx="0">
                  <c:v>9:00-11:00</c:v>
                </c:pt>
              </c:strCache>
            </c:strRef>
          </c:tx>
          <c:dLbls>
            <c:dLbl>
              <c:idx val="1"/>
              <c:layout>
                <c:manualLayout>
                  <c:x val="-2.7777777777778304E-3"/>
                  <c:y val="-2.7778506853310011E-2"/>
                </c:manualLayout>
              </c:layout>
              <c:showVal val="1"/>
            </c:dLbl>
            <c:txPr>
              <a:bodyPr/>
              <a:lstStyle/>
              <a:p>
                <a:pPr>
                  <a:defRPr lang="es-EC"/>
                </a:pPr>
                <a:endParaRPr lang="es-EC"/>
              </a:p>
            </c:txPr>
            <c:showVal val="1"/>
          </c:dLbls>
          <c:val>
            <c:numRef>
              <c:f>'GRAFICOS DE LA EST.PRE'!$M$118:$N$118</c:f>
              <c:numCache>
                <c:formatCode>0.00%</c:formatCode>
                <c:ptCount val="2"/>
                <c:pt idx="0" formatCode="General">
                  <c:v>2</c:v>
                </c:pt>
                <c:pt idx="1">
                  <c:v>6.8933333333333832E-2</c:v>
                </c:pt>
              </c:numCache>
            </c:numRef>
          </c:val>
        </c:ser>
        <c:ser>
          <c:idx val="1"/>
          <c:order val="1"/>
          <c:tx>
            <c:strRef>
              <c:f>'GRAFICOS DE LA EST.PRE'!$L$119</c:f>
              <c:strCache>
                <c:ptCount val="1"/>
                <c:pt idx="0">
                  <c:v>13:30-15:30</c:v>
                </c:pt>
              </c:strCache>
            </c:strRef>
          </c:tx>
          <c:dLbls>
            <c:dLbl>
              <c:idx val="1"/>
              <c:layout>
                <c:manualLayout>
                  <c:x val="2.2222222222222251E-2"/>
                  <c:y val="-1.851888305628472E-2"/>
                </c:manualLayout>
              </c:layout>
              <c:showVal val="1"/>
            </c:dLbl>
            <c:txPr>
              <a:bodyPr/>
              <a:lstStyle/>
              <a:p>
                <a:pPr>
                  <a:defRPr lang="es-EC"/>
                </a:pPr>
                <a:endParaRPr lang="es-EC"/>
              </a:p>
            </c:txPr>
            <c:showVal val="1"/>
          </c:dLbls>
          <c:val>
            <c:numRef>
              <c:f>'GRAFICOS DE LA EST.PRE'!$M$119:$N$119</c:f>
              <c:numCache>
                <c:formatCode>0.00%</c:formatCode>
                <c:ptCount val="2"/>
                <c:pt idx="0" formatCode="General">
                  <c:v>1</c:v>
                </c:pt>
                <c:pt idx="1">
                  <c:v>3.4466666666666666E-2</c:v>
                </c:pt>
              </c:numCache>
            </c:numRef>
          </c:val>
        </c:ser>
        <c:dLbls/>
        <c:shape val="cylinder"/>
        <c:axId val="123218176"/>
        <c:axId val="123232256"/>
        <c:axId val="0"/>
      </c:bar3DChart>
      <c:catAx>
        <c:axId val="123218176"/>
        <c:scaling>
          <c:orientation val="minMax"/>
        </c:scaling>
        <c:delete val="1"/>
        <c:axPos val="b"/>
        <c:tickLblPos val="none"/>
        <c:crossAx val="123232256"/>
        <c:crosses val="autoZero"/>
        <c:auto val="1"/>
        <c:lblAlgn val="ctr"/>
        <c:lblOffset val="100"/>
      </c:catAx>
      <c:valAx>
        <c:axId val="123232256"/>
        <c:scaling>
          <c:orientation val="minMax"/>
        </c:scaling>
        <c:axPos val="l"/>
        <c:majorGridlines/>
        <c:numFmt formatCode="General" sourceLinked="1"/>
        <c:tickLblPos val="nextTo"/>
        <c:txPr>
          <a:bodyPr/>
          <a:lstStyle/>
          <a:p>
            <a:pPr>
              <a:defRPr lang="es-EC"/>
            </a:pPr>
            <a:endParaRPr lang="es-EC"/>
          </a:p>
        </c:txPr>
        <c:crossAx val="123218176"/>
        <c:crosses val="autoZero"/>
        <c:crossBetween val="between"/>
      </c:valAx>
    </c:plotArea>
    <c:legend>
      <c:legendPos val="r"/>
      <c:txPr>
        <a:bodyPr/>
        <a:lstStyle/>
        <a:p>
          <a:pPr>
            <a:defRPr lang="es-EC"/>
          </a:pPr>
          <a:endParaRPr lang="es-EC"/>
        </a:p>
      </c:txPr>
    </c:legend>
    <c:plotVisOnly val="1"/>
    <c:dispBlanksAs val="gap"/>
  </c:chart>
  <c:spPr>
    <a:solidFill>
      <a:srgbClr val="92D050">
        <a:alpha val="45000"/>
      </a:srgb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Urbanización en la que reside</a:t>
            </a:r>
          </a:p>
        </c:rich>
      </c:tx>
    </c:title>
    <c:view3D>
      <c:rAngAx val="1"/>
    </c:view3D>
    <c:plotArea>
      <c:layout/>
      <c:bar3DChart>
        <c:barDir val="bar"/>
        <c:grouping val="stacked"/>
        <c:ser>
          <c:idx val="0"/>
          <c:order val="0"/>
          <c:dLbls>
            <c:dLbl>
              <c:idx val="0"/>
              <c:layout>
                <c:manualLayout>
                  <c:x val="7.5329566854990598E-3"/>
                  <c:y val="0"/>
                </c:manualLayout>
              </c:layout>
              <c:showVal val="1"/>
            </c:dLbl>
            <c:txPr>
              <a:bodyPr/>
              <a:lstStyle/>
              <a:p>
                <a:pPr>
                  <a:defRPr lang="es-EC"/>
                </a:pPr>
                <a:endParaRPr lang="es-EC"/>
              </a:p>
            </c:txPr>
            <c:showVal val="1"/>
          </c:dLbls>
          <c:cat>
            <c:strRef>
              <c:f>'GRAFICOS DE GUARDERIA'!$B$15:$B$19</c:f>
              <c:strCache>
                <c:ptCount val="5"/>
                <c:pt idx="0">
                  <c:v>Tornero del Sol</c:v>
                </c:pt>
                <c:pt idx="1">
                  <c:v>Santa María de Casa Grande</c:v>
                </c:pt>
                <c:pt idx="2">
                  <c:v>Matices</c:v>
                </c:pt>
                <c:pt idx="3">
                  <c:v>Milán</c:v>
                </c:pt>
                <c:pt idx="4">
                  <c:v>Otra</c:v>
                </c:pt>
              </c:strCache>
            </c:strRef>
          </c:cat>
          <c:val>
            <c:numRef>
              <c:f>'GRAFICOS DE GUARDERIA'!$C$15:$C$19</c:f>
              <c:numCache>
                <c:formatCode>0.00%</c:formatCode>
                <c:ptCount val="5"/>
                <c:pt idx="0">
                  <c:v>9.6774193548387247E-2</c:v>
                </c:pt>
                <c:pt idx="1">
                  <c:v>5.3763440860215519E-2</c:v>
                </c:pt>
                <c:pt idx="2">
                  <c:v>0.20430107526881616</c:v>
                </c:pt>
                <c:pt idx="3">
                  <c:v>0.12903225806451613</c:v>
                </c:pt>
                <c:pt idx="4">
                  <c:v>0.51612903225807005</c:v>
                </c:pt>
              </c:numCache>
            </c:numRef>
          </c:val>
        </c:ser>
        <c:dLbls/>
        <c:gapWidth val="55"/>
        <c:gapDepth val="55"/>
        <c:shape val="box"/>
        <c:axId val="116794496"/>
        <c:axId val="116796032"/>
        <c:axId val="0"/>
      </c:bar3DChart>
      <c:catAx>
        <c:axId val="116794496"/>
        <c:scaling>
          <c:orientation val="minMax"/>
        </c:scaling>
        <c:axPos val="l"/>
        <c:majorTickMark val="none"/>
        <c:tickLblPos val="nextTo"/>
        <c:txPr>
          <a:bodyPr/>
          <a:lstStyle/>
          <a:p>
            <a:pPr>
              <a:defRPr lang="es-EC"/>
            </a:pPr>
            <a:endParaRPr lang="es-EC"/>
          </a:p>
        </c:txPr>
        <c:crossAx val="116796032"/>
        <c:crosses val="autoZero"/>
        <c:auto val="1"/>
        <c:lblAlgn val="ctr"/>
        <c:lblOffset val="100"/>
      </c:catAx>
      <c:valAx>
        <c:axId val="116796032"/>
        <c:scaling>
          <c:orientation val="minMax"/>
        </c:scaling>
        <c:axPos val="b"/>
        <c:majorGridlines/>
        <c:numFmt formatCode="0.00%" sourceLinked="1"/>
        <c:majorTickMark val="none"/>
        <c:tickLblPos val="nextTo"/>
        <c:txPr>
          <a:bodyPr/>
          <a:lstStyle/>
          <a:p>
            <a:pPr>
              <a:defRPr lang="es-EC"/>
            </a:pPr>
            <a:endParaRPr lang="es-EC"/>
          </a:p>
        </c:txPr>
        <c:crossAx val="116794496"/>
        <c:crosses val="autoZero"/>
        <c:crossBetween val="between"/>
      </c:valAx>
    </c:plotArea>
    <c:plotVisOnly val="1"/>
    <c:dispBlanksAs val="gap"/>
  </c:chart>
  <c:spPr>
    <a:solidFill>
      <a:srgbClr val="92D050">
        <a:alpha val="56000"/>
      </a:srgbClr>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Tipo de Pago</a:t>
            </a:r>
          </a:p>
        </c:rich>
      </c:tx>
    </c:title>
    <c:view3D>
      <c:rAngAx val="1"/>
    </c:view3D>
    <c:plotArea>
      <c:layout/>
      <c:bar3DChart>
        <c:barDir val="col"/>
        <c:grouping val="clustered"/>
        <c:ser>
          <c:idx val="0"/>
          <c:order val="0"/>
          <c:tx>
            <c:strRef>
              <c:f>'GRAFICOS DE LA EST.PRE'!$B$141</c:f>
              <c:strCache>
                <c:ptCount val="1"/>
                <c:pt idx="0">
                  <c:v>Semanal (3 días a la semana $46)</c:v>
                </c:pt>
              </c:strCache>
            </c:strRef>
          </c:tx>
          <c:dLbls>
            <c:txPr>
              <a:bodyPr/>
              <a:lstStyle/>
              <a:p>
                <a:pPr>
                  <a:defRPr lang="es-EC"/>
                </a:pPr>
                <a:endParaRPr lang="es-EC"/>
              </a:p>
            </c:txPr>
            <c:showVal val="1"/>
          </c:dLbls>
          <c:val>
            <c:numRef>
              <c:f>'GRAFICOS DE LA EST.PRE'!$C$141:$G$141</c:f>
              <c:numCache>
                <c:formatCode>General</c:formatCode>
                <c:ptCount val="5"/>
                <c:pt idx="3">
                  <c:v>8</c:v>
                </c:pt>
                <c:pt idx="4" formatCode="0.00%">
                  <c:v>0.27586206896551957</c:v>
                </c:pt>
              </c:numCache>
            </c:numRef>
          </c:val>
        </c:ser>
        <c:ser>
          <c:idx val="1"/>
          <c:order val="1"/>
          <c:tx>
            <c:strRef>
              <c:f>'GRAFICOS DE LA EST.PRE'!$B$142</c:f>
              <c:strCache>
                <c:ptCount val="1"/>
                <c:pt idx="0">
                  <c:v>Mensual ($185)</c:v>
                </c:pt>
              </c:strCache>
            </c:strRef>
          </c:tx>
          <c:dLbls>
            <c:dLbl>
              <c:idx val="4"/>
              <c:layout>
                <c:manualLayout>
                  <c:x val="3.4383954154727794E-2"/>
                  <c:y val="-1.3888888888889105E-2"/>
                </c:manualLayout>
              </c:layout>
              <c:showVal val="1"/>
            </c:dLbl>
            <c:txPr>
              <a:bodyPr/>
              <a:lstStyle/>
              <a:p>
                <a:pPr>
                  <a:defRPr lang="es-EC"/>
                </a:pPr>
                <a:endParaRPr lang="es-EC"/>
              </a:p>
            </c:txPr>
            <c:showVal val="1"/>
          </c:dLbls>
          <c:val>
            <c:numRef>
              <c:f>'GRAFICOS DE LA EST.PRE'!$C$142:$G$142</c:f>
              <c:numCache>
                <c:formatCode>General</c:formatCode>
                <c:ptCount val="5"/>
                <c:pt idx="3">
                  <c:v>21</c:v>
                </c:pt>
                <c:pt idx="4" formatCode="0.00%">
                  <c:v>0.72413793103448365</c:v>
                </c:pt>
              </c:numCache>
            </c:numRef>
          </c:val>
        </c:ser>
        <c:dLbls/>
        <c:shape val="box"/>
        <c:axId val="123274368"/>
        <c:axId val="123276288"/>
        <c:axId val="0"/>
      </c:bar3DChart>
      <c:catAx>
        <c:axId val="123274368"/>
        <c:scaling>
          <c:orientation val="minMax"/>
        </c:scaling>
        <c:delete val="1"/>
        <c:axPos val="b"/>
        <c:title>
          <c:tx>
            <c:rich>
              <a:bodyPr/>
              <a:lstStyle/>
              <a:p>
                <a:pPr>
                  <a:defRPr lang="es-EC"/>
                </a:pPr>
                <a:r>
                  <a:rPr lang="es-EC"/>
                  <a:t>Forma de pago</a:t>
                </a:r>
              </a:p>
            </c:rich>
          </c:tx>
        </c:title>
        <c:majorTickMark val="none"/>
        <c:tickLblPos val="none"/>
        <c:crossAx val="123276288"/>
        <c:crosses val="autoZero"/>
        <c:auto val="1"/>
        <c:lblAlgn val="ctr"/>
        <c:lblOffset val="100"/>
      </c:catAx>
      <c:valAx>
        <c:axId val="123276288"/>
        <c:scaling>
          <c:orientation val="minMax"/>
        </c:scaling>
        <c:axPos val="l"/>
        <c:majorGridlines/>
        <c:title>
          <c:tx>
            <c:rich>
              <a:bodyPr/>
              <a:lstStyle/>
              <a:p>
                <a:pPr>
                  <a:defRPr lang="es-EC"/>
                </a:pPr>
                <a:r>
                  <a:rPr lang="es-EC"/>
                  <a:t>Número de personas</a:t>
                </a:r>
              </a:p>
            </c:rich>
          </c:tx>
        </c:title>
        <c:numFmt formatCode="General" sourceLinked="1"/>
        <c:tickLblPos val="nextTo"/>
        <c:txPr>
          <a:bodyPr/>
          <a:lstStyle/>
          <a:p>
            <a:pPr>
              <a:defRPr lang="es-EC"/>
            </a:pPr>
            <a:endParaRPr lang="es-EC"/>
          </a:p>
        </c:txPr>
        <c:crossAx val="123274368"/>
        <c:crosses val="autoZero"/>
        <c:crossBetween val="between"/>
      </c:valAx>
    </c:plotArea>
    <c:legend>
      <c:legendPos val="r"/>
      <c:txPr>
        <a:bodyPr/>
        <a:lstStyle/>
        <a:p>
          <a:pPr>
            <a:defRPr lang="es-EC"/>
          </a:pPr>
          <a:endParaRPr lang="es-EC"/>
        </a:p>
      </c:txPr>
    </c:legend>
    <c:plotVisOnly val="1"/>
    <c:dispBlanksAs val="gap"/>
  </c:chart>
  <c:spPr>
    <a:solidFill>
      <a:srgbClr val="92D050">
        <a:alpha val="72000"/>
      </a:srgbClr>
    </a:soli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s-EC"/>
  <c:chart>
    <c:title>
      <c:layout/>
      <c:txPr>
        <a:bodyPr/>
        <a:lstStyle/>
        <a:p>
          <a:pPr>
            <a:defRPr lang="es-ES"/>
          </a:pPr>
          <a:endParaRPr lang="es-EC"/>
        </a:p>
      </c:txPr>
    </c:title>
    <c:plotArea>
      <c:layout/>
      <c:lineChart>
        <c:grouping val="stacked"/>
        <c:ser>
          <c:idx val="0"/>
          <c:order val="0"/>
          <c:tx>
            <c:strRef>
              <c:f>'Resumen de escenario Guardería'!$D$17</c:f>
              <c:strCache>
                <c:ptCount val="1"/>
                <c:pt idx="0">
                  <c:v>VAN</c:v>
                </c:pt>
              </c:strCache>
            </c:strRef>
          </c:tx>
          <c:cat>
            <c:numRef>
              <c:f>'Resumen de escenario Guardería'!$E$16:$O$16</c:f>
              <c:numCache>
                <c:formatCode>General</c:formatCode>
                <c:ptCount val="11"/>
                <c:pt idx="0">
                  <c:v>175</c:v>
                </c:pt>
                <c:pt idx="1">
                  <c:v>180</c:v>
                </c:pt>
                <c:pt idx="2">
                  <c:v>185</c:v>
                </c:pt>
                <c:pt idx="3">
                  <c:v>190</c:v>
                </c:pt>
                <c:pt idx="4">
                  <c:v>195</c:v>
                </c:pt>
                <c:pt idx="5">
                  <c:v>200</c:v>
                </c:pt>
                <c:pt idx="6">
                  <c:v>205</c:v>
                </c:pt>
                <c:pt idx="7">
                  <c:v>210</c:v>
                </c:pt>
                <c:pt idx="8">
                  <c:v>215</c:v>
                </c:pt>
                <c:pt idx="9">
                  <c:v>220</c:v>
                </c:pt>
                <c:pt idx="10">
                  <c:v>225</c:v>
                </c:pt>
              </c:numCache>
            </c:numRef>
          </c:cat>
          <c:val>
            <c:numRef>
              <c:f>'Resumen de escenario Guardería'!$E$17:$O$17</c:f>
              <c:numCache>
                <c:formatCode>"$"\ #,##0.00_);[Red]\("$"\ #,##0.00\)</c:formatCode>
                <c:ptCount val="11"/>
                <c:pt idx="0">
                  <c:v>-1704.9846862109198</c:v>
                </c:pt>
                <c:pt idx="1">
                  <c:v>-830.47368693901171</c:v>
                </c:pt>
                <c:pt idx="2">
                  <c:v>44.037312332897329</c:v>
                </c:pt>
                <c:pt idx="3">
                  <c:v>918.54831160479807</c:v>
                </c:pt>
                <c:pt idx="4">
                  <c:v>1793.0593108767098</c:v>
                </c:pt>
                <c:pt idx="5">
                  <c:v>2667.5703101486101</c:v>
                </c:pt>
                <c:pt idx="6">
                  <c:v>3542.08130942052</c:v>
                </c:pt>
                <c:pt idx="7">
                  <c:v>4416.5923086924304</c:v>
                </c:pt>
                <c:pt idx="8">
                  <c:v>5291.1033079643285</c:v>
                </c:pt>
                <c:pt idx="9">
                  <c:v>6165.6143072362365</c:v>
                </c:pt>
                <c:pt idx="10">
                  <c:v>7040.1253065081537</c:v>
                </c:pt>
              </c:numCache>
            </c:numRef>
          </c:val>
        </c:ser>
        <c:dLbls/>
        <c:marker val="1"/>
        <c:axId val="123299712"/>
        <c:axId val="123301248"/>
      </c:lineChart>
      <c:catAx>
        <c:axId val="123299712"/>
        <c:scaling>
          <c:orientation val="minMax"/>
        </c:scaling>
        <c:axPos val="b"/>
        <c:numFmt formatCode="General" sourceLinked="1"/>
        <c:tickLblPos val="nextTo"/>
        <c:txPr>
          <a:bodyPr/>
          <a:lstStyle/>
          <a:p>
            <a:pPr>
              <a:defRPr lang="es-ES"/>
            </a:pPr>
            <a:endParaRPr lang="es-EC"/>
          </a:p>
        </c:txPr>
        <c:crossAx val="123301248"/>
        <c:crosses val="autoZero"/>
        <c:auto val="1"/>
        <c:lblAlgn val="ctr"/>
        <c:lblOffset val="100"/>
      </c:catAx>
      <c:valAx>
        <c:axId val="123301248"/>
        <c:scaling>
          <c:orientation val="minMax"/>
        </c:scaling>
        <c:axPos val="l"/>
        <c:majorGridlines/>
        <c:numFmt formatCode="&quot;$&quot;\ #,##0.00_);[Red]\(&quot;$&quot;\ #,##0.00\)" sourceLinked="1"/>
        <c:tickLblPos val="nextTo"/>
        <c:txPr>
          <a:bodyPr/>
          <a:lstStyle/>
          <a:p>
            <a:pPr>
              <a:defRPr lang="es-ES"/>
            </a:pPr>
            <a:endParaRPr lang="es-EC"/>
          </a:p>
        </c:txPr>
        <c:crossAx val="123299712"/>
        <c:crosses val="autoZero"/>
        <c:crossBetween val="between"/>
      </c:valAx>
      <c:spPr>
        <a:gradFill>
          <a:gsLst>
            <a:gs pos="0">
              <a:srgbClr val="8488C4"/>
            </a:gs>
            <a:gs pos="53000">
              <a:srgbClr val="D4DEFF"/>
            </a:gs>
            <a:gs pos="83000">
              <a:srgbClr val="D4DEFF"/>
            </a:gs>
            <a:gs pos="100000">
              <a:srgbClr val="96AB94"/>
            </a:gs>
          </a:gsLst>
          <a:lin ang="5400000" scaled="0"/>
        </a:gradFill>
      </c:spPr>
    </c:plotArea>
    <c:legend>
      <c:legendPos val="r"/>
      <c:layout/>
      <c:txPr>
        <a:bodyPr/>
        <a:lstStyle/>
        <a:p>
          <a:pPr>
            <a:defRPr lang="es-ES"/>
          </a:pPr>
          <a:endParaRPr lang="es-EC"/>
        </a:p>
      </c:txPr>
    </c:legend>
    <c:plotVisOnly val="1"/>
    <c:dispBlanksAs val="zero"/>
  </c:chart>
  <c:spPr>
    <a:gradFill>
      <a:gsLst>
        <a:gs pos="0">
          <a:srgbClr val="8488C4"/>
        </a:gs>
        <a:gs pos="53000">
          <a:srgbClr val="D4DEFF"/>
        </a:gs>
        <a:gs pos="83000">
          <a:srgbClr val="D4DEFF"/>
        </a:gs>
        <a:gs pos="100000">
          <a:srgbClr val="96AB94"/>
        </a:gs>
      </a:gsLst>
      <a:lin ang="5400000" scaled="0"/>
    </a:gradFill>
    <a:scene3d>
      <a:camera prst="orthographicFront"/>
      <a:lightRig rig="threePt" dir="t"/>
    </a:scene3d>
    <a:sp3d>
      <a:bevelT w="152400" h="50800" prst="softRound"/>
      <a:bevelB w="114300" prst="artDeco"/>
    </a:sp3d>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s-EC"/>
  <c:chart>
    <c:title>
      <c:layout/>
      <c:txPr>
        <a:bodyPr/>
        <a:lstStyle/>
        <a:p>
          <a:pPr>
            <a:defRPr lang="es-ES"/>
          </a:pPr>
          <a:endParaRPr lang="es-EC"/>
        </a:p>
      </c:txPr>
    </c:title>
    <c:plotArea>
      <c:layout/>
      <c:lineChart>
        <c:grouping val="stacked"/>
        <c:ser>
          <c:idx val="0"/>
          <c:order val="0"/>
          <c:tx>
            <c:strRef>
              <c:f>'Resumen de escenario Estimulac.'!$B$16</c:f>
              <c:strCache>
                <c:ptCount val="1"/>
                <c:pt idx="0">
                  <c:v>VAN</c:v>
                </c:pt>
              </c:strCache>
            </c:strRef>
          </c:tx>
          <c:cat>
            <c:numRef>
              <c:f>'Resumen de escenario Estimulac.'!$C$15:$Q$15</c:f>
              <c:numCache>
                <c:formatCode>General</c:formatCode>
                <c:ptCount val="15"/>
                <c:pt idx="0">
                  <c:v>130</c:v>
                </c:pt>
                <c:pt idx="1">
                  <c:v>135</c:v>
                </c:pt>
                <c:pt idx="2">
                  <c:v>140</c:v>
                </c:pt>
                <c:pt idx="3">
                  <c:v>145</c:v>
                </c:pt>
                <c:pt idx="4">
                  <c:v>150</c:v>
                </c:pt>
                <c:pt idx="5">
                  <c:v>155</c:v>
                </c:pt>
                <c:pt idx="6">
                  <c:v>160</c:v>
                </c:pt>
                <c:pt idx="7">
                  <c:v>170</c:v>
                </c:pt>
                <c:pt idx="8">
                  <c:v>175</c:v>
                </c:pt>
                <c:pt idx="9">
                  <c:v>180</c:v>
                </c:pt>
                <c:pt idx="10">
                  <c:v>185</c:v>
                </c:pt>
                <c:pt idx="11">
                  <c:v>190</c:v>
                </c:pt>
                <c:pt idx="12">
                  <c:v>195</c:v>
                </c:pt>
                <c:pt idx="13">
                  <c:v>200</c:v>
                </c:pt>
                <c:pt idx="14">
                  <c:v>205</c:v>
                </c:pt>
              </c:numCache>
            </c:numRef>
          </c:cat>
          <c:val>
            <c:numRef>
              <c:f>'Resumen de escenario Estimulac.'!$C$16:$Q$16</c:f>
              <c:numCache>
                <c:formatCode>"$"\ #,##0.00_);[Red]\("$"\ #,##0.00\)</c:formatCode>
                <c:ptCount val="15"/>
                <c:pt idx="0">
                  <c:v>-602.86123507372326</c:v>
                </c:pt>
                <c:pt idx="1">
                  <c:v>-111.697523153882</c:v>
                </c:pt>
                <c:pt idx="2">
                  <c:v>379.46618876595278</c:v>
                </c:pt>
                <c:pt idx="3">
                  <c:v>870.6299006857945</c:v>
                </c:pt>
                <c:pt idx="4">
                  <c:v>1361.79361260563</c:v>
                </c:pt>
                <c:pt idx="5">
                  <c:v>1852.9573245254699</c:v>
                </c:pt>
                <c:pt idx="6">
                  <c:v>2344.1210364453118</c:v>
                </c:pt>
                <c:pt idx="7">
                  <c:v>3326.4484602849798</c:v>
                </c:pt>
                <c:pt idx="8">
                  <c:v>3817.6121722048219</c:v>
                </c:pt>
                <c:pt idx="9">
                  <c:v>4308.7758841246496</c:v>
                </c:pt>
                <c:pt idx="10">
                  <c:v>4799.9395960444999</c:v>
                </c:pt>
                <c:pt idx="11">
                  <c:v>5291.1033079643285</c:v>
                </c:pt>
                <c:pt idx="12">
                  <c:v>5782.2670198841697</c:v>
                </c:pt>
                <c:pt idx="13">
                  <c:v>6273.4307318040064</c:v>
                </c:pt>
                <c:pt idx="14">
                  <c:v>6764.5944437238404</c:v>
                </c:pt>
              </c:numCache>
            </c:numRef>
          </c:val>
        </c:ser>
        <c:dLbls/>
        <c:marker val="1"/>
        <c:axId val="123334016"/>
        <c:axId val="120394880"/>
      </c:lineChart>
      <c:catAx>
        <c:axId val="123334016"/>
        <c:scaling>
          <c:orientation val="minMax"/>
        </c:scaling>
        <c:axPos val="b"/>
        <c:numFmt formatCode="General" sourceLinked="1"/>
        <c:tickLblPos val="nextTo"/>
        <c:txPr>
          <a:bodyPr/>
          <a:lstStyle/>
          <a:p>
            <a:pPr>
              <a:defRPr lang="es-ES"/>
            </a:pPr>
            <a:endParaRPr lang="es-EC"/>
          </a:p>
        </c:txPr>
        <c:crossAx val="120394880"/>
        <c:crosses val="autoZero"/>
        <c:auto val="1"/>
        <c:lblAlgn val="ctr"/>
        <c:lblOffset val="100"/>
      </c:catAx>
      <c:valAx>
        <c:axId val="120394880"/>
        <c:scaling>
          <c:orientation val="minMax"/>
        </c:scaling>
        <c:axPos val="l"/>
        <c:majorGridlines/>
        <c:numFmt formatCode="&quot;$&quot;\ #,##0.00_);[Red]\(&quot;$&quot;\ #,##0.00\)" sourceLinked="1"/>
        <c:tickLblPos val="nextTo"/>
        <c:txPr>
          <a:bodyPr/>
          <a:lstStyle/>
          <a:p>
            <a:pPr>
              <a:defRPr lang="es-ES"/>
            </a:pPr>
            <a:endParaRPr lang="es-EC"/>
          </a:p>
        </c:txPr>
        <c:crossAx val="123334016"/>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txPr>
        <a:bodyPr/>
        <a:lstStyle/>
        <a:p>
          <a:pPr>
            <a:defRPr lang="es-ES"/>
          </a:pPr>
          <a:endParaRPr lang="es-EC"/>
        </a:p>
      </c:txPr>
    </c:legend>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bevelB w="152400" h="50800" prst="softRound"/>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C"/>
  <c:chart>
    <c:autoTitleDeleted val="1"/>
    <c:view3D>
      <c:rAngAx val="1"/>
    </c:view3D>
    <c:plotArea>
      <c:layout/>
      <c:bar3DChart>
        <c:barDir val="col"/>
        <c:grouping val="clustered"/>
        <c:ser>
          <c:idx val="0"/>
          <c:order val="0"/>
          <c:dLbls>
            <c:dLbl>
              <c:idx val="2"/>
              <c:layout>
                <c:manualLayout>
                  <c:x val="2.6195153896529252E-3"/>
                  <c:y val="-3.4042568400097575E-2"/>
                </c:manualLayout>
              </c:layout>
              <c:showVal val="1"/>
            </c:dLbl>
            <c:dLbl>
              <c:idx val="3"/>
              <c:layout>
                <c:manualLayout>
                  <c:x val="0"/>
                  <c:y val="-3.4042568400097541E-2"/>
                </c:manualLayout>
              </c:layout>
              <c:showVal val="1"/>
            </c:dLbl>
            <c:dLbl>
              <c:idx val="4"/>
              <c:layout>
                <c:manualLayout>
                  <c:x val="0"/>
                  <c:y val="-1.7021284200048784E-2"/>
                </c:manualLayout>
              </c:layout>
              <c:showVal val="1"/>
            </c:dLbl>
            <c:dLbl>
              <c:idx val="5"/>
              <c:layout>
                <c:manualLayout>
                  <c:x val="9.6047788068365907E-17"/>
                  <c:y val="-3.4042568400097575E-2"/>
                </c:manualLayout>
              </c:layout>
              <c:showVal val="1"/>
            </c:dLbl>
            <c:txPr>
              <a:bodyPr/>
              <a:lstStyle/>
              <a:p>
                <a:pPr>
                  <a:defRPr lang="es-EC"/>
                </a:pPr>
                <a:endParaRPr lang="es-EC"/>
              </a:p>
            </c:txPr>
            <c:showVal val="1"/>
          </c:dLbls>
          <c:cat>
            <c:strRef>
              <c:f>Hoja1!$B$3:$B$8</c:f>
              <c:strCache>
                <c:ptCount val="6"/>
                <c:pt idx="0">
                  <c:v>Villa Club</c:v>
                </c:pt>
                <c:pt idx="1">
                  <c:v>La Joya</c:v>
                </c:pt>
                <c:pt idx="2">
                  <c:v>Biblos</c:v>
                </c:pt>
                <c:pt idx="3">
                  <c:v>Ciudad Celeste</c:v>
                </c:pt>
                <c:pt idx="4">
                  <c:v>Laguna Sol</c:v>
                </c:pt>
                <c:pt idx="5">
                  <c:v>Vista Sol</c:v>
                </c:pt>
              </c:strCache>
            </c:strRef>
          </c:cat>
          <c:val>
            <c:numRef>
              <c:f>Hoja1!$C$3:$C$8</c:f>
              <c:numCache>
                <c:formatCode>0.00%</c:formatCode>
                <c:ptCount val="6"/>
                <c:pt idx="0">
                  <c:v>0.312500000000002</c:v>
                </c:pt>
                <c:pt idx="1">
                  <c:v>0.22916666666666666</c:v>
                </c:pt>
                <c:pt idx="2">
                  <c:v>8.3333333333333343E-2</c:v>
                </c:pt>
                <c:pt idx="3">
                  <c:v>0.18750000000000044</c:v>
                </c:pt>
                <c:pt idx="4">
                  <c:v>0.10416666666666727</c:v>
                </c:pt>
                <c:pt idx="5">
                  <c:v>8.3333333333333343E-2</c:v>
                </c:pt>
              </c:numCache>
            </c:numRef>
          </c:val>
        </c:ser>
        <c:dLbls/>
        <c:shape val="box"/>
        <c:axId val="116828800"/>
        <c:axId val="116830592"/>
        <c:axId val="0"/>
      </c:bar3DChart>
      <c:catAx>
        <c:axId val="116828800"/>
        <c:scaling>
          <c:orientation val="minMax"/>
        </c:scaling>
        <c:axPos val="b"/>
        <c:majorTickMark val="none"/>
        <c:tickLblPos val="nextTo"/>
        <c:txPr>
          <a:bodyPr/>
          <a:lstStyle/>
          <a:p>
            <a:pPr>
              <a:defRPr lang="es-EC"/>
            </a:pPr>
            <a:endParaRPr lang="es-EC"/>
          </a:p>
        </c:txPr>
        <c:crossAx val="116830592"/>
        <c:crosses val="autoZero"/>
        <c:auto val="1"/>
        <c:lblAlgn val="ctr"/>
        <c:lblOffset val="100"/>
      </c:catAx>
      <c:valAx>
        <c:axId val="116830592"/>
        <c:scaling>
          <c:orientation val="minMax"/>
        </c:scaling>
        <c:axPos val="l"/>
        <c:majorGridlines/>
        <c:numFmt formatCode="0.00%" sourceLinked="1"/>
        <c:majorTickMark val="none"/>
        <c:tickLblPos val="nextTo"/>
        <c:txPr>
          <a:bodyPr/>
          <a:lstStyle/>
          <a:p>
            <a:pPr>
              <a:defRPr lang="es-EC"/>
            </a:pPr>
            <a:endParaRPr lang="es-EC"/>
          </a:p>
        </c:txPr>
        <c:crossAx val="116828800"/>
        <c:crosses val="autoZero"/>
        <c:crossBetween val="between"/>
      </c:valAx>
    </c:plotArea>
    <c:plotVisOnly val="1"/>
    <c:dispBlanksAs val="gap"/>
  </c:chart>
  <c:spPr>
    <a:solidFill>
      <a:srgbClr val="7BA79D">
        <a:alpha val="50000"/>
      </a:srgb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C"/>
  <c:style val="34"/>
  <c:chart>
    <c:title>
      <c:tx>
        <c:rich>
          <a:bodyPr/>
          <a:lstStyle/>
          <a:p>
            <a:pPr>
              <a:defRPr lang="es-EC"/>
            </a:pPr>
            <a:r>
              <a:rPr lang="es-EC"/>
              <a:t>¿Tiene hijos entre 3 meses y 4 años?</a:t>
            </a:r>
          </a:p>
        </c:rich>
      </c:tx>
    </c:title>
    <c:plotArea>
      <c:layout>
        <c:manualLayout>
          <c:layoutTarget val="inner"/>
          <c:xMode val="edge"/>
          <c:yMode val="edge"/>
          <c:x val="0.33000378227830912"/>
          <c:y val="0.43666693912396254"/>
          <c:w val="0.39630864853917852"/>
          <c:h val="0.48675270362989265"/>
        </c:manualLayout>
      </c:layout>
      <c:doughnutChart>
        <c:varyColors val="1"/>
        <c:ser>
          <c:idx val="0"/>
          <c:order val="0"/>
          <c:dLbls>
            <c:txPr>
              <a:bodyPr/>
              <a:lstStyle/>
              <a:p>
                <a:pPr>
                  <a:defRPr lang="es-ES"/>
                </a:pPr>
                <a:endParaRPr lang="es-EC"/>
              </a:p>
            </c:txPr>
            <c:showPercent val="1"/>
          </c:dLbls>
          <c:cat>
            <c:strRef>
              <c:f>'GRAFICOS DE GUARDERIA'!$C$42:$C$43</c:f>
              <c:strCache>
                <c:ptCount val="2"/>
                <c:pt idx="0">
                  <c:v>Si</c:v>
                </c:pt>
                <c:pt idx="1">
                  <c:v>No</c:v>
                </c:pt>
              </c:strCache>
            </c:strRef>
          </c:cat>
          <c:val>
            <c:numRef>
              <c:f>'GRAFICOS DE GUARDERIA'!$D$42:$D$43</c:f>
              <c:numCache>
                <c:formatCode>0%</c:formatCode>
                <c:ptCount val="2"/>
                <c:pt idx="0">
                  <c:v>0.59</c:v>
                </c:pt>
                <c:pt idx="1">
                  <c:v>0.41000000000000031</c:v>
                </c:pt>
              </c:numCache>
            </c:numRef>
          </c:val>
        </c:ser>
        <c:dLbls>
          <c:showPercent val="1"/>
        </c:dLbls>
        <c:firstSliceAng val="0"/>
        <c:holeSize val="50"/>
      </c:doughnutChart>
    </c:plotArea>
    <c:legend>
      <c:legendPos val="t"/>
      <c:txPr>
        <a:bodyPr/>
        <a:lstStyle/>
        <a:p>
          <a:pPr>
            <a:defRPr lang="es-EC"/>
          </a:pPr>
          <a:endParaRPr lang="es-EC"/>
        </a:p>
      </c:txPr>
    </c:legend>
    <c:plotVisOnly val="1"/>
    <c:dispBlanksAs val="zero"/>
  </c:chart>
  <c:spPr>
    <a:solidFill>
      <a:schemeClr val="bg2">
        <a:lumMod val="50000"/>
        <a:alpha val="46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Número de hijos y edades</a:t>
            </a:r>
          </a:p>
        </c:rich>
      </c:tx>
    </c:title>
    <c:view3D>
      <c:perspective val="30"/>
    </c:view3D>
    <c:plotArea>
      <c:layout/>
      <c:bar3DChart>
        <c:barDir val="col"/>
        <c:grouping val="standard"/>
        <c:ser>
          <c:idx val="0"/>
          <c:order val="0"/>
          <c:tx>
            <c:strRef>
              <c:f>'GRAFICOS DE GUARDERIA'!$B$58</c:f>
              <c:strCache>
                <c:ptCount val="1"/>
                <c:pt idx="0">
                  <c:v>3 - 11 meses</c:v>
                </c:pt>
              </c:strCache>
            </c:strRef>
          </c:tx>
          <c:dLbls>
            <c:txPr>
              <a:bodyPr/>
              <a:lstStyle/>
              <a:p>
                <a:pPr>
                  <a:defRPr lang="es-EC"/>
                </a:pPr>
                <a:endParaRPr lang="es-EC"/>
              </a:p>
            </c:txPr>
            <c:showVal val="1"/>
          </c:dLbls>
          <c:cat>
            <c:strRef>
              <c:f>'GRAFICOS DE GUARDERIA'!$B$57:$F$57</c:f>
              <c:strCache>
                <c:ptCount val="5"/>
                <c:pt idx="0">
                  <c:v>1</c:v>
                </c:pt>
                <c:pt idx="2">
                  <c:v>2</c:v>
                </c:pt>
                <c:pt idx="3">
                  <c:v>3</c:v>
                </c:pt>
                <c:pt idx="4">
                  <c:v>Porcentaje</c:v>
                </c:pt>
              </c:strCache>
            </c:strRef>
          </c:cat>
          <c:val>
            <c:numRef>
              <c:f>'GRAFICOS DE GUARDERIA'!$C$58:$F$58</c:f>
              <c:numCache>
                <c:formatCode>General</c:formatCode>
                <c:ptCount val="4"/>
                <c:pt idx="0">
                  <c:v>12</c:v>
                </c:pt>
                <c:pt idx="3" formatCode="0.00%">
                  <c:v>0.2181818181818182</c:v>
                </c:pt>
              </c:numCache>
            </c:numRef>
          </c:val>
        </c:ser>
        <c:ser>
          <c:idx val="1"/>
          <c:order val="1"/>
          <c:tx>
            <c:strRef>
              <c:f>'GRAFICOS DE GUARDERIA'!$B$59</c:f>
              <c:strCache>
                <c:ptCount val="1"/>
                <c:pt idx="0">
                  <c:v>1 - 2 años</c:v>
                </c:pt>
              </c:strCache>
            </c:strRef>
          </c:tx>
          <c:dLbls>
            <c:txPr>
              <a:bodyPr/>
              <a:lstStyle/>
              <a:p>
                <a:pPr>
                  <a:defRPr lang="es-EC"/>
                </a:pPr>
                <a:endParaRPr lang="es-EC"/>
              </a:p>
            </c:txPr>
            <c:showVal val="1"/>
          </c:dLbls>
          <c:cat>
            <c:strRef>
              <c:f>'GRAFICOS DE GUARDERIA'!$B$57:$F$57</c:f>
              <c:strCache>
                <c:ptCount val="5"/>
                <c:pt idx="0">
                  <c:v>1</c:v>
                </c:pt>
                <c:pt idx="2">
                  <c:v>2</c:v>
                </c:pt>
                <c:pt idx="3">
                  <c:v>3</c:v>
                </c:pt>
                <c:pt idx="4">
                  <c:v>Porcentaje</c:v>
                </c:pt>
              </c:strCache>
            </c:strRef>
          </c:cat>
          <c:val>
            <c:numRef>
              <c:f>'GRAFICOS DE GUARDERIA'!$C$59:$F$59</c:f>
              <c:numCache>
                <c:formatCode>General</c:formatCode>
                <c:ptCount val="4"/>
                <c:pt idx="0">
                  <c:v>18</c:v>
                </c:pt>
                <c:pt idx="1">
                  <c:v>9</c:v>
                </c:pt>
                <c:pt idx="3" formatCode="0.00%">
                  <c:v>0.49090909090909346</c:v>
                </c:pt>
              </c:numCache>
            </c:numRef>
          </c:val>
        </c:ser>
        <c:ser>
          <c:idx val="2"/>
          <c:order val="2"/>
          <c:tx>
            <c:strRef>
              <c:f>'GRAFICOS DE GUARDERIA'!$B$60</c:f>
              <c:strCache>
                <c:ptCount val="1"/>
                <c:pt idx="0">
                  <c:v>3 - 4 años</c:v>
                </c:pt>
              </c:strCache>
            </c:strRef>
          </c:tx>
          <c:dLbls>
            <c:txPr>
              <a:bodyPr/>
              <a:lstStyle/>
              <a:p>
                <a:pPr>
                  <a:defRPr lang="es-EC"/>
                </a:pPr>
                <a:endParaRPr lang="es-EC"/>
              </a:p>
            </c:txPr>
            <c:showVal val="1"/>
          </c:dLbls>
          <c:cat>
            <c:strRef>
              <c:f>'GRAFICOS DE GUARDERIA'!$B$57:$F$57</c:f>
              <c:strCache>
                <c:ptCount val="5"/>
                <c:pt idx="0">
                  <c:v>1</c:v>
                </c:pt>
                <c:pt idx="2">
                  <c:v>2</c:v>
                </c:pt>
                <c:pt idx="3">
                  <c:v>3</c:v>
                </c:pt>
                <c:pt idx="4">
                  <c:v>Porcentaje</c:v>
                </c:pt>
              </c:strCache>
            </c:strRef>
          </c:cat>
          <c:val>
            <c:numRef>
              <c:f>'GRAFICOS DE GUARDERIA'!$C$60:$F$60</c:f>
              <c:numCache>
                <c:formatCode>General</c:formatCode>
                <c:ptCount val="4"/>
                <c:pt idx="0">
                  <c:v>10</c:v>
                </c:pt>
                <c:pt idx="1">
                  <c:v>6</c:v>
                </c:pt>
                <c:pt idx="3" formatCode="0.00%">
                  <c:v>0.29090909090909312</c:v>
                </c:pt>
              </c:numCache>
            </c:numRef>
          </c:val>
        </c:ser>
        <c:dLbls/>
        <c:shape val="cylinder"/>
        <c:axId val="111477120"/>
        <c:axId val="111478656"/>
        <c:axId val="116811072"/>
      </c:bar3DChart>
      <c:catAx>
        <c:axId val="111477120"/>
        <c:scaling>
          <c:orientation val="minMax"/>
        </c:scaling>
        <c:delete val="1"/>
        <c:axPos val="b"/>
        <c:numFmt formatCode="General" sourceLinked="1"/>
        <c:majorTickMark val="none"/>
        <c:tickLblPos val="none"/>
        <c:crossAx val="111478656"/>
        <c:crosses val="autoZero"/>
        <c:auto val="1"/>
        <c:lblAlgn val="ctr"/>
        <c:lblOffset val="100"/>
      </c:catAx>
      <c:valAx>
        <c:axId val="111478656"/>
        <c:scaling>
          <c:orientation val="minMax"/>
        </c:scaling>
        <c:axPos val="l"/>
        <c:majorGridlines/>
        <c:numFmt formatCode="General" sourceLinked="1"/>
        <c:majorTickMark val="none"/>
        <c:tickLblPos val="nextTo"/>
        <c:txPr>
          <a:bodyPr/>
          <a:lstStyle/>
          <a:p>
            <a:pPr>
              <a:defRPr lang="es-EC"/>
            </a:pPr>
            <a:endParaRPr lang="es-EC"/>
          </a:p>
        </c:txPr>
        <c:crossAx val="111477120"/>
        <c:crosses val="autoZero"/>
        <c:crossBetween val="between"/>
      </c:valAx>
      <c:serAx>
        <c:axId val="116811072"/>
        <c:scaling>
          <c:orientation val="minMax"/>
        </c:scaling>
        <c:delete val="1"/>
        <c:axPos val="b"/>
        <c:tickLblPos val="none"/>
        <c:crossAx val="111478656"/>
        <c:crosses val="autoZero"/>
      </c:serAx>
    </c:plotArea>
    <c:legend>
      <c:legendPos val="r"/>
      <c:txPr>
        <a:bodyPr/>
        <a:lstStyle/>
        <a:p>
          <a:pPr>
            <a:defRPr lang="es-EC"/>
          </a:pPr>
          <a:endParaRPr lang="es-EC"/>
        </a:p>
      </c:txPr>
    </c:legend>
    <c:plotVisOnly val="1"/>
    <c:dispBlanksAs val="gap"/>
  </c:chart>
  <c:spPr>
    <a:solidFill>
      <a:schemeClr val="accent2">
        <a:alpha val="54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Cuidado de niños</a:t>
            </a:r>
          </a:p>
        </c:rich>
      </c:tx>
    </c:title>
    <c:plotArea>
      <c:layout/>
      <c:barChart>
        <c:barDir val="col"/>
        <c:grouping val="clustered"/>
        <c:ser>
          <c:idx val="0"/>
          <c:order val="0"/>
          <c:dLbls>
            <c:txPr>
              <a:bodyPr/>
              <a:lstStyle/>
              <a:p>
                <a:pPr>
                  <a:defRPr lang="es-EC"/>
                </a:pPr>
                <a:endParaRPr lang="es-EC"/>
              </a:p>
            </c:txPr>
            <c:showVal val="1"/>
          </c:dLbls>
          <c:cat>
            <c:strRef>
              <c:f>'GRAFICOS DE GUARDERIA'!$B$84:$B$88</c:f>
              <c:strCache>
                <c:ptCount val="5"/>
                <c:pt idx="0">
                  <c:v>Profesionales</c:v>
                </c:pt>
                <c:pt idx="1">
                  <c:v>Abuelos</c:v>
                </c:pt>
                <c:pt idx="2">
                  <c:v>Tíos</c:v>
                </c:pt>
                <c:pt idx="3">
                  <c:v>Vecinos</c:v>
                </c:pt>
                <c:pt idx="4">
                  <c:v>Otros</c:v>
                </c:pt>
              </c:strCache>
            </c:strRef>
          </c:cat>
          <c:val>
            <c:numRef>
              <c:f>'GRAFICOS DE GUARDERIA'!$C$84:$C$88</c:f>
              <c:numCache>
                <c:formatCode>0.00%</c:formatCode>
                <c:ptCount val="5"/>
                <c:pt idx="0">
                  <c:v>0.25454545454545424</c:v>
                </c:pt>
                <c:pt idx="1">
                  <c:v>0.23636363636363636</c:v>
                </c:pt>
                <c:pt idx="2">
                  <c:v>9.0909090909091064E-2</c:v>
                </c:pt>
                <c:pt idx="3">
                  <c:v>5.4545454545454515E-2</c:v>
                </c:pt>
                <c:pt idx="4">
                  <c:v>0.36363636363636381</c:v>
                </c:pt>
              </c:numCache>
            </c:numRef>
          </c:val>
        </c:ser>
        <c:dLbls/>
        <c:gapWidth val="75"/>
        <c:overlap val="-25"/>
        <c:axId val="111512576"/>
        <c:axId val="111522560"/>
      </c:barChart>
      <c:catAx>
        <c:axId val="111512576"/>
        <c:scaling>
          <c:orientation val="minMax"/>
        </c:scaling>
        <c:axPos val="b"/>
        <c:majorTickMark val="none"/>
        <c:tickLblPos val="nextTo"/>
        <c:txPr>
          <a:bodyPr/>
          <a:lstStyle/>
          <a:p>
            <a:pPr>
              <a:defRPr lang="es-EC"/>
            </a:pPr>
            <a:endParaRPr lang="es-EC"/>
          </a:p>
        </c:txPr>
        <c:crossAx val="111522560"/>
        <c:crosses val="autoZero"/>
        <c:auto val="1"/>
        <c:lblAlgn val="ctr"/>
        <c:lblOffset val="100"/>
      </c:catAx>
      <c:valAx>
        <c:axId val="111522560"/>
        <c:scaling>
          <c:orientation val="minMax"/>
        </c:scaling>
        <c:axPos val="l"/>
        <c:majorGridlines/>
        <c:numFmt formatCode="0.00%" sourceLinked="1"/>
        <c:majorTickMark val="none"/>
        <c:tickLblPos val="nextTo"/>
        <c:spPr>
          <a:ln w="9525">
            <a:noFill/>
          </a:ln>
        </c:spPr>
        <c:txPr>
          <a:bodyPr/>
          <a:lstStyle/>
          <a:p>
            <a:pPr>
              <a:defRPr lang="es-EC"/>
            </a:pPr>
            <a:endParaRPr lang="es-EC"/>
          </a:p>
        </c:txPr>
        <c:crossAx val="111512576"/>
        <c:crosses val="autoZero"/>
        <c:crossBetween val="between"/>
      </c:valAx>
      <c:spPr>
        <a:gradFill>
          <a:gsLst>
            <a:gs pos="0">
              <a:schemeClr val="accent1">
                <a:lumMod val="60000"/>
                <a:lumOff val="40000"/>
              </a:schemeClr>
            </a:gs>
            <a:gs pos="39999">
              <a:srgbClr val="85C2FF"/>
            </a:gs>
            <a:gs pos="70000">
              <a:srgbClr val="C4D6EB"/>
            </a:gs>
            <a:gs pos="100000">
              <a:srgbClr val="FFEBFA"/>
            </a:gs>
          </a:gsLst>
          <a:lin ang="5400000" scaled="0"/>
        </a:gradFill>
      </c:spPr>
    </c:plotArea>
    <c:plotVisOnly val="1"/>
    <c:dispBlanksAs val="gap"/>
  </c:chart>
  <c:spPr>
    <a:gradFill>
      <a:gsLst>
        <a:gs pos="0">
          <a:srgbClr val="A5AB81">
            <a:lumMod val="60000"/>
            <a:lumOff val="40000"/>
          </a:srgbClr>
        </a:gs>
        <a:gs pos="39999">
          <a:srgbClr val="85C2FF"/>
        </a:gs>
        <a:gs pos="70000">
          <a:srgbClr val="C4D6EB"/>
        </a:gs>
        <a:gs pos="100000">
          <a:srgbClr val="FFEBFA"/>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Tipo de lugar de cuidado</a:t>
            </a:r>
          </a:p>
        </c:rich>
      </c:tx>
    </c:title>
    <c:view3D>
      <c:rAngAx val="1"/>
    </c:view3D>
    <c:plotArea>
      <c:layout/>
      <c:bar3DChart>
        <c:barDir val="bar"/>
        <c:grouping val="stacked"/>
        <c:ser>
          <c:idx val="0"/>
          <c:order val="0"/>
          <c:dLbls>
            <c:txPr>
              <a:bodyPr/>
              <a:lstStyle/>
              <a:p>
                <a:pPr>
                  <a:defRPr lang="es-ES"/>
                </a:pPr>
                <a:endParaRPr lang="es-EC"/>
              </a:p>
            </c:txPr>
            <c:showVal val="1"/>
          </c:dLbls>
          <c:cat>
            <c:strRef>
              <c:f>'GRAFICOS DE GUARDERIA'!$B$109:$B$111</c:f>
              <c:strCache>
                <c:ptCount val="3"/>
                <c:pt idx="0">
                  <c:v>Hogar</c:v>
                </c:pt>
                <c:pt idx="1">
                  <c:v>Guardería</c:v>
                </c:pt>
                <c:pt idx="2">
                  <c:v>Centro de Estudios</c:v>
                </c:pt>
              </c:strCache>
            </c:strRef>
          </c:cat>
          <c:val>
            <c:numRef>
              <c:f>'GRAFICOS DE GUARDERIA'!$C$109:$C$111</c:f>
              <c:numCache>
                <c:formatCode>0.00%</c:formatCode>
                <c:ptCount val="3"/>
                <c:pt idx="0">
                  <c:v>0.4</c:v>
                </c:pt>
                <c:pt idx="1">
                  <c:v>0.34545454545454762</c:v>
                </c:pt>
                <c:pt idx="2">
                  <c:v>0.25454545454545424</c:v>
                </c:pt>
              </c:numCache>
            </c:numRef>
          </c:val>
        </c:ser>
        <c:dLbls>
          <c:showVal val="1"/>
        </c:dLbls>
        <c:gapWidth val="95"/>
        <c:gapDepth val="95"/>
        <c:shape val="cylinder"/>
        <c:axId val="111538560"/>
        <c:axId val="111540096"/>
        <c:axId val="0"/>
      </c:bar3DChart>
      <c:catAx>
        <c:axId val="111538560"/>
        <c:scaling>
          <c:orientation val="minMax"/>
        </c:scaling>
        <c:axPos val="l"/>
        <c:majorTickMark val="none"/>
        <c:tickLblPos val="nextTo"/>
        <c:txPr>
          <a:bodyPr/>
          <a:lstStyle/>
          <a:p>
            <a:pPr>
              <a:defRPr lang="es-EC"/>
            </a:pPr>
            <a:endParaRPr lang="es-EC"/>
          </a:p>
        </c:txPr>
        <c:crossAx val="111540096"/>
        <c:crosses val="autoZero"/>
        <c:auto val="1"/>
        <c:lblAlgn val="ctr"/>
        <c:lblOffset val="100"/>
      </c:catAx>
      <c:valAx>
        <c:axId val="111540096"/>
        <c:scaling>
          <c:orientation val="minMax"/>
        </c:scaling>
        <c:delete val="1"/>
        <c:axPos val="b"/>
        <c:numFmt formatCode="0.00%" sourceLinked="1"/>
        <c:tickLblPos val="none"/>
        <c:crossAx val="111538560"/>
        <c:crosses val="autoZero"/>
        <c:crossBetween val="between"/>
      </c:valAx>
    </c:plotArea>
    <c:plotVisOnly val="1"/>
    <c:dispBlanksAs val="gap"/>
  </c:chart>
  <c:spPr>
    <a:gradFill>
      <a:gsLst>
        <a:gs pos="0">
          <a:srgbClr val="92D050">
            <a:alpha val="56000"/>
          </a:srgbClr>
        </a:gs>
        <a:gs pos="53000">
          <a:srgbClr val="D4DEFF"/>
        </a:gs>
        <a:gs pos="83000">
          <a:srgbClr val="D4DEFF"/>
        </a:gs>
        <a:gs pos="100000">
          <a:srgbClr val="96AB94"/>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C"/>
  <c:style val="26"/>
  <c:chart>
    <c:plotArea>
      <c:layout>
        <c:manualLayout>
          <c:layoutTarget val="inner"/>
          <c:xMode val="edge"/>
          <c:yMode val="edge"/>
          <c:x val="0.12152655616843173"/>
          <c:y val="0.26596311824658275"/>
          <c:w val="0.36058528828475211"/>
          <c:h val="0.68019497562804665"/>
        </c:manualLayout>
      </c:layout>
      <c:pieChart>
        <c:varyColors val="1"/>
        <c:ser>
          <c:idx val="0"/>
          <c:order val="0"/>
          <c:dLbls>
            <c:txPr>
              <a:bodyPr/>
              <a:lstStyle/>
              <a:p>
                <a:pPr>
                  <a:defRPr lang="es-EC"/>
                </a:pPr>
                <a:endParaRPr lang="es-EC"/>
              </a:p>
            </c:txPr>
            <c:showVal val="1"/>
            <c:showLeaderLines val="1"/>
          </c:dLbls>
          <c:cat>
            <c:strRef>
              <c:f>'GRAFICOS DE GUARDERIA'!$B$132:$B$136</c:f>
              <c:strCache>
                <c:ptCount val="5"/>
                <c:pt idx="0">
                  <c:v>Totalmente en desacuerdo</c:v>
                </c:pt>
                <c:pt idx="1">
                  <c:v>En desacuerdo</c:v>
                </c:pt>
                <c:pt idx="2">
                  <c:v>Ni de acuerdo ni en desacuerdo</c:v>
                </c:pt>
                <c:pt idx="3">
                  <c:v>De acuerdo</c:v>
                </c:pt>
                <c:pt idx="4">
                  <c:v>Totalmente de acuerdo </c:v>
                </c:pt>
              </c:strCache>
            </c:strRef>
          </c:cat>
          <c:val>
            <c:numRef>
              <c:f>'GRAFICOS DE GUARDERIA'!$C$132:$C$136</c:f>
              <c:numCache>
                <c:formatCode>0.00%</c:formatCode>
                <c:ptCount val="5"/>
                <c:pt idx="0">
                  <c:v>7.2727272727272724E-2</c:v>
                </c:pt>
                <c:pt idx="1">
                  <c:v>0.12727272727272718</c:v>
                </c:pt>
                <c:pt idx="2">
                  <c:v>0.2181818181818182</c:v>
                </c:pt>
                <c:pt idx="3">
                  <c:v>0.2</c:v>
                </c:pt>
                <c:pt idx="4">
                  <c:v>0.38181818181818561</c:v>
                </c:pt>
              </c:numCache>
            </c:numRef>
          </c:val>
        </c:ser>
        <c:dLbls/>
        <c:firstSliceAng val="0"/>
      </c:pieChart>
    </c:plotArea>
    <c:legend>
      <c:legendPos val="r"/>
      <c:layout>
        <c:manualLayout>
          <c:xMode val="edge"/>
          <c:yMode val="edge"/>
          <c:x val="0.64657440865984495"/>
          <c:y val="0.25534407536806525"/>
          <c:w val="0.33739352721190657"/>
          <c:h val="0.57761207001442705"/>
        </c:manualLayout>
      </c:layout>
      <c:txPr>
        <a:bodyPr/>
        <a:lstStyle/>
        <a:p>
          <a:pPr>
            <a:defRPr lang="es-EC"/>
          </a:pPr>
          <a:endParaRPr lang="es-EC"/>
        </a:p>
      </c:txPr>
    </c:legend>
    <c:plotVisOnly val="1"/>
    <c:dispBlanksAs val="zero"/>
  </c:chart>
  <c:spPr>
    <a:blipFill>
      <a:blip xmlns:r="http://schemas.openxmlformats.org/officeDocument/2006/relationships" r:embed="rId1"/>
      <a:tile tx="0" ty="0" sx="100000" sy="100000" flip="none" algn="tl"/>
    </a:blipFill>
    <a:scene3d>
      <a:camera prst="orthographicFront"/>
      <a:lightRig rig="threePt" dir="t"/>
    </a:scene3d>
    <a:sp3d>
      <a:bevelT w="139700" prst="cross"/>
      <a:bevelB w="165100" prst="coolSlant"/>
    </a:sp3d>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lang val="es-EC"/>
  <c:style val="26"/>
  <c:chart>
    <c:plotArea>
      <c:layout>
        <c:manualLayout>
          <c:layoutTarget val="inner"/>
          <c:xMode val="edge"/>
          <c:yMode val="edge"/>
          <c:x val="0.21984098862642407"/>
          <c:y val="0.30324074074074081"/>
          <c:w val="0.35000000000000031"/>
          <c:h val="0.58333333333333337"/>
        </c:manualLayout>
      </c:layout>
      <c:pieChart>
        <c:varyColors val="1"/>
        <c:ser>
          <c:idx val="0"/>
          <c:order val="0"/>
          <c:dLbls>
            <c:txPr>
              <a:bodyPr/>
              <a:lstStyle/>
              <a:p>
                <a:pPr>
                  <a:defRPr lang="es-EC"/>
                </a:pPr>
                <a:endParaRPr lang="es-EC"/>
              </a:p>
            </c:txPr>
            <c:showVal val="1"/>
            <c:showLeaderLines val="1"/>
          </c:dLbls>
          <c:cat>
            <c:strRef>
              <c:f>'GRAFICOS DE GUARDERIA'!$C$157:$C$158</c:f>
              <c:strCache>
                <c:ptCount val="2"/>
                <c:pt idx="0">
                  <c:v>Si</c:v>
                </c:pt>
                <c:pt idx="1">
                  <c:v>No</c:v>
                </c:pt>
              </c:strCache>
            </c:strRef>
          </c:cat>
          <c:val>
            <c:numRef>
              <c:f>'GRAFICOS DE GUARDERIA'!$D$157:$D$158</c:f>
              <c:numCache>
                <c:formatCode>0.00%</c:formatCode>
                <c:ptCount val="2"/>
                <c:pt idx="0">
                  <c:v>0.67270000000000574</c:v>
                </c:pt>
                <c:pt idx="1">
                  <c:v>0.1273</c:v>
                </c:pt>
              </c:numCache>
            </c:numRef>
          </c:val>
        </c:ser>
        <c:dLbls/>
        <c:firstSliceAng val="0"/>
      </c:pieChart>
    </c:plotArea>
    <c:legend>
      <c:legendPos val="r"/>
      <c:txPr>
        <a:bodyPr/>
        <a:lstStyle/>
        <a:p>
          <a:pPr>
            <a:defRPr lang="es-EC"/>
          </a:pPr>
          <a:endParaRPr lang="es-EC"/>
        </a:p>
      </c:txPr>
    </c:legend>
    <c:plotVisOnly val="1"/>
    <c:dispBlanksAs val="zero"/>
  </c:chart>
  <c:spPr>
    <a:blipFill>
      <a:blip xmlns:r="http://schemas.openxmlformats.org/officeDocument/2006/relationships" r:embed="rId1"/>
      <a:tile tx="0" ty="0" sx="100000" sy="100000" flip="none" algn="tl"/>
    </a:blipFill>
  </c:sp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7393D-F021-4776-9BFA-BFBB10CAC7FD}"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es-EC"/>
        </a:p>
      </dgm:t>
    </dgm:pt>
    <dgm:pt modelId="{17916D1B-D695-4EE9-A6A4-55D82361DE24}">
      <dgm:prSet phldrT="[Texto]"/>
      <dgm:spPr/>
      <dgm:t>
        <a:bodyPr/>
        <a:lstStyle/>
        <a:p>
          <a:r>
            <a:rPr lang="es-EC"/>
            <a:t>Director/a Administrativo/a</a:t>
          </a:r>
        </a:p>
      </dgm:t>
    </dgm:pt>
    <dgm:pt modelId="{4E735858-7A58-45ED-AE27-09A76D1E5CA2}" type="parTrans" cxnId="{7A684FBA-7363-4D98-9AFA-62B67A4361E3}">
      <dgm:prSet/>
      <dgm:spPr/>
      <dgm:t>
        <a:bodyPr/>
        <a:lstStyle/>
        <a:p>
          <a:endParaRPr lang="es-EC"/>
        </a:p>
      </dgm:t>
    </dgm:pt>
    <dgm:pt modelId="{C6958698-199F-43B7-AE2A-D529CED40CC2}" type="sibTrans" cxnId="{7A684FBA-7363-4D98-9AFA-62B67A4361E3}">
      <dgm:prSet/>
      <dgm:spPr/>
      <dgm:t>
        <a:bodyPr/>
        <a:lstStyle/>
        <a:p>
          <a:endParaRPr lang="es-EC"/>
        </a:p>
      </dgm:t>
    </dgm:pt>
    <dgm:pt modelId="{582CC28E-5BBF-4B67-9873-5E128741132F}">
      <dgm:prSet phldrT="[Texto]"/>
      <dgm:spPr/>
      <dgm:t>
        <a:bodyPr/>
        <a:lstStyle/>
        <a:p>
          <a:r>
            <a:rPr lang="es-EC"/>
            <a:t>Dpto. Pedagógico</a:t>
          </a:r>
        </a:p>
      </dgm:t>
    </dgm:pt>
    <dgm:pt modelId="{378514B8-A17A-46DD-8C0C-A5AC8EDD91EA}" type="parTrans" cxnId="{566A187E-FF2A-4900-94CF-72860B2D2A27}">
      <dgm:prSet/>
      <dgm:spPr/>
      <dgm:t>
        <a:bodyPr/>
        <a:lstStyle/>
        <a:p>
          <a:endParaRPr lang="es-EC"/>
        </a:p>
      </dgm:t>
    </dgm:pt>
    <dgm:pt modelId="{8AC5A8A1-AC8F-4343-8E48-80087E63FE69}" type="sibTrans" cxnId="{566A187E-FF2A-4900-94CF-72860B2D2A27}">
      <dgm:prSet/>
      <dgm:spPr/>
      <dgm:t>
        <a:bodyPr/>
        <a:lstStyle/>
        <a:p>
          <a:endParaRPr lang="es-EC"/>
        </a:p>
      </dgm:t>
    </dgm:pt>
    <dgm:pt modelId="{FA616E2D-8AF6-4F57-B741-E364D452F78E}">
      <dgm:prSet phldrT="[Texto]"/>
      <dgm:spPr/>
      <dgm:t>
        <a:bodyPr/>
        <a:lstStyle/>
        <a:p>
          <a:r>
            <a:rPr lang="es-EC"/>
            <a:t>Parvularias</a:t>
          </a:r>
        </a:p>
      </dgm:t>
    </dgm:pt>
    <dgm:pt modelId="{1994D046-09B4-4A40-8B96-5F766A406E10}" type="parTrans" cxnId="{9885197B-3B48-4014-AFDF-CC41CC4321F8}">
      <dgm:prSet/>
      <dgm:spPr/>
      <dgm:t>
        <a:bodyPr/>
        <a:lstStyle/>
        <a:p>
          <a:endParaRPr lang="es-EC"/>
        </a:p>
      </dgm:t>
    </dgm:pt>
    <dgm:pt modelId="{A31D14C0-4764-434C-845E-26A521178CD9}" type="sibTrans" cxnId="{9885197B-3B48-4014-AFDF-CC41CC4321F8}">
      <dgm:prSet/>
      <dgm:spPr/>
      <dgm:t>
        <a:bodyPr/>
        <a:lstStyle/>
        <a:p>
          <a:endParaRPr lang="es-EC"/>
        </a:p>
      </dgm:t>
    </dgm:pt>
    <dgm:pt modelId="{0DB582D3-1C60-4E2D-B346-EC22FFA165EF}">
      <dgm:prSet phldrT="[Texto]"/>
      <dgm:spPr/>
      <dgm:t>
        <a:bodyPr/>
        <a:lstStyle/>
        <a:p>
          <a:r>
            <a:rPr lang="es-EC"/>
            <a:t>Dpto. Médico</a:t>
          </a:r>
        </a:p>
      </dgm:t>
    </dgm:pt>
    <dgm:pt modelId="{5CA2D70F-671E-48EE-A52E-C00C2FC13806}" type="parTrans" cxnId="{3882819F-E8A6-475E-8E0D-456019B2C33F}">
      <dgm:prSet/>
      <dgm:spPr/>
      <dgm:t>
        <a:bodyPr/>
        <a:lstStyle/>
        <a:p>
          <a:endParaRPr lang="es-EC"/>
        </a:p>
      </dgm:t>
    </dgm:pt>
    <dgm:pt modelId="{0C17365B-7B9E-4D71-953C-2FF607DF460A}" type="sibTrans" cxnId="{3882819F-E8A6-475E-8E0D-456019B2C33F}">
      <dgm:prSet/>
      <dgm:spPr/>
      <dgm:t>
        <a:bodyPr/>
        <a:lstStyle/>
        <a:p>
          <a:endParaRPr lang="es-EC"/>
        </a:p>
      </dgm:t>
    </dgm:pt>
    <dgm:pt modelId="{85A67431-76D2-4C4A-936A-DFFFE116127C}">
      <dgm:prSet phldrT="[Texto]"/>
      <dgm:spPr/>
      <dgm:t>
        <a:bodyPr/>
        <a:lstStyle/>
        <a:p>
          <a:r>
            <a:rPr lang="es-EC"/>
            <a:t>Psicólogo/a</a:t>
          </a:r>
        </a:p>
      </dgm:t>
    </dgm:pt>
    <dgm:pt modelId="{4B7F6984-D2C2-41D0-95FD-BECBA712E457}" type="parTrans" cxnId="{628FF125-DD40-43EA-85E6-AECAE6F05163}">
      <dgm:prSet/>
      <dgm:spPr/>
      <dgm:t>
        <a:bodyPr/>
        <a:lstStyle/>
        <a:p>
          <a:endParaRPr lang="es-EC"/>
        </a:p>
      </dgm:t>
    </dgm:pt>
    <dgm:pt modelId="{F1D8AFA1-F802-4AAC-9A99-9158C2C69C7D}" type="sibTrans" cxnId="{628FF125-DD40-43EA-85E6-AECAE6F05163}">
      <dgm:prSet/>
      <dgm:spPr/>
      <dgm:t>
        <a:bodyPr/>
        <a:lstStyle/>
        <a:p>
          <a:endParaRPr lang="es-EC"/>
        </a:p>
      </dgm:t>
    </dgm:pt>
    <dgm:pt modelId="{04DC873E-7373-4BF2-A21C-2F57771BB350}">
      <dgm:prSet/>
      <dgm:spPr/>
      <dgm:t>
        <a:bodyPr/>
        <a:lstStyle/>
        <a:p>
          <a:r>
            <a:rPr lang="es-EC"/>
            <a:t>Auxiliar de Parvularia</a:t>
          </a:r>
        </a:p>
      </dgm:t>
    </dgm:pt>
    <dgm:pt modelId="{3CE297F9-F1D8-4FFD-B722-3818B087C2F6}" type="parTrans" cxnId="{BA115965-38F3-4300-A84B-B68D0E5D75F6}">
      <dgm:prSet/>
      <dgm:spPr/>
      <dgm:t>
        <a:bodyPr/>
        <a:lstStyle/>
        <a:p>
          <a:endParaRPr lang="es-EC"/>
        </a:p>
      </dgm:t>
    </dgm:pt>
    <dgm:pt modelId="{4FF85A32-FD73-40F9-B34E-12218CDAA9C9}" type="sibTrans" cxnId="{BA115965-38F3-4300-A84B-B68D0E5D75F6}">
      <dgm:prSet/>
      <dgm:spPr/>
      <dgm:t>
        <a:bodyPr/>
        <a:lstStyle/>
        <a:p>
          <a:endParaRPr lang="es-EC"/>
        </a:p>
      </dgm:t>
    </dgm:pt>
    <dgm:pt modelId="{D28DA45F-A263-4053-958D-D2CA18DDF276}">
      <dgm:prSet/>
      <dgm:spPr/>
      <dgm:t>
        <a:bodyPr/>
        <a:lstStyle/>
        <a:p>
          <a:r>
            <a:rPr lang="es-EC"/>
            <a:t>Medicina General</a:t>
          </a:r>
        </a:p>
      </dgm:t>
    </dgm:pt>
    <dgm:pt modelId="{BFDFC278-C3A3-473B-AE99-18E25A4379F2}" type="parTrans" cxnId="{9710F4D2-E113-40C3-ABA8-0105BBDC5816}">
      <dgm:prSet/>
      <dgm:spPr/>
      <dgm:t>
        <a:bodyPr/>
        <a:lstStyle/>
        <a:p>
          <a:endParaRPr lang="es-EC"/>
        </a:p>
      </dgm:t>
    </dgm:pt>
    <dgm:pt modelId="{28A8EDC9-94A5-4146-9754-D15A51A5B8CA}" type="sibTrans" cxnId="{9710F4D2-E113-40C3-ABA8-0105BBDC5816}">
      <dgm:prSet/>
      <dgm:spPr/>
      <dgm:t>
        <a:bodyPr/>
        <a:lstStyle/>
        <a:p>
          <a:endParaRPr lang="es-EC"/>
        </a:p>
      </dgm:t>
    </dgm:pt>
    <dgm:pt modelId="{B2526242-783C-449D-BBE3-738B792699D0}">
      <dgm:prSet/>
      <dgm:spPr/>
      <dgm:t>
        <a:bodyPr/>
        <a:lstStyle/>
        <a:p>
          <a:r>
            <a:rPr lang="es-EC"/>
            <a:t>Auxiliares de Cocina</a:t>
          </a:r>
        </a:p>
      </dgm:t>
    </dgm:pt>
    <dgm:pt modelId="{BB725E3E-C930-4D9C-BE11-CC537E1C0091}" type="parTrans" cxnId="{B37430DB-96DB-4543-9F6D-9B19F61919B9}">
      <dgm:prSet/>
      <dgm:spPr/>
      <dgm:t>
        <a:bodyPr/>
        <a:lstStyle/>
        <a:p>
          <a:endParaRPr lang="es-EC"/>
        </a:p>
      </dgm:t>
    </dgm:pt>
    <dgm:pt modelId="{050DEFEE-97B9-49A9-89C5-50D09CC1663A}" type="sibTrans" cxnId="{B37430DB-96DB-4543-9F6D-9B19F61919B9}">
      <dgm:prSet/>
      <dgm:spPr/>
      <dgm:t>
        <a:bodyPr/>
        <a:lstStyle/>
        <a:p>
          <a:endParaRPr lang="es-EC"/>
        </a:p>
      </dgm:t>
    </dgm:pt>
    <dgm:pt modelId="{0AC337B7-31CE-4E13-B84F-FD3EA8D7880D}">
      <dgm:prSet/>
      <dgm:spPr/>
      <dgm:t>
        <a:bodyPr/>
        <a:lstStyle/>
        <a:p>
          <a:r>
            <a:rPr lang="es-EC"/>
            <a:t>Personal  Vario</a:t>
          </a:r>
        </a:p>
      </dgm:t>
    </dgm:pt>
    <dgm:pt modelId="{7A022EA7-ACD4-4D7F-BCDE-B686B844C89C}" type="sibTrans" cxnId="{5CB1A0B5-0FCF-4851-B153-8EE7679AE587}">
      <dgm:prSet/>
      <dgm:spPr/>
      <dgm:t>
        <a:bodyPr/>
        <a:lstStyle/>
        <a:p>
          <a:endParaRPr lang="es-EC"/>
        </a:p>
      </dgm:t>
    </dgm:pt>
    <dgm:pt modelId="{817F6C95-9935-4753-B4AC-F038A299D41D}" type="parTrans" cxnId="{5CB1A0B5-0FCF-4851-B153-8EE7679AE587}">
      <dgm:prSet/>
      <dgm:spPr/>
      <dgm:t>
        <a:bodyPr/>
        <a:lstStyle/>
        <a:p>
          <a:endParaRPr lang="es-EC"/>
        </a:p>
      </dgm:t>
    </dgm:pt>
    <dgm:pt modelId="{B619CBD2-6794-4552-B64D-05391F2A6D71}">
      <dgm:prSet/>
      <dgm:spPr/>
      <dgm:t>
        <a:bodyPr/>
        <a:lstStyle/>
        <a:p>
          <a:r>
            <a:rPr lang="es-EC"/>
            <a:t>Guardia</a:t>
          </a:r>
        </a:p>
      </dgm:t>
    </dgm:pt>
    <dgm:pt modelId="{1F83A35E-0934-4FA9-BCBA-7F04B94D51A3}" type="parTrans" cxnId="{6FA1F8F8-B54F-4219-AA1F-3B758C952A23}">
      <dgm:prSet/>
      <dgm:spPr/>
      <dgm:t>
        <a:bodyPr/>
        <a:lstStyle/>
        <a:p>
          <a:endParaRPr lang="es-EC"/>
        </a:p>
      </dgm:t>
    </dgm:pt>
    <dgm:pt modelId="{962FC5F3-8C0B-4D74-BCBD-8D5C4C364501}" type="sibTrans" cxnId="{6FA1F8F8-B54F-4219-AA1F-3B758C952A23}">
      <dgm:prSet/>
      <dgm:spPr/>
      <dgm:t>
        <a:bodyPr/>
        <a:lstStyle/>
        <a:p>
          <a:endParaRPr lang="es-EC"/>
        </a:p>
      </dgm:t>
    </dgm:pt>
    <dgm:pt modelId="{C67B90A0-1D22-437B-A169-A829005BEF51}">
      <dgm:prSet/>
      <dgm:spPr/>
      <dgm:t>
        <a:bodyPr/>
        <a:lstStyle/>
        <a:p>
          <a:r>
            <a:rPr lang="es-EC"/>
            <a:t>Auxiliar de Enfermería</a:t>
          </a:r>
        </a:p>
      </dgm:t>
    </dgm:pt>
    <dgm:pt modelId="{4C546825-10B2-43D7-8C78-25F9546ECCB5}" type="parTrans" cxnId="{1AC91E47-549A-4F1A-A272-D4D03FFCC39D}">
      <dgm:prSet/>
      <dgm:spPr/>
      <dgm:t>
        <a:bodyPr/>
        <a:lstStyle/>
        <a:p>
          <a:endParaRPr lang="es-EC"/>
        </a:p>
      </dgm:t>
    </dgm:pt>
    <dgm:pt modelId="{65C9F00D-9DF3-4615-BB80-6FB3876E3E18}" type="sibTrans" cxnId="{1AC91E47-549A-4F1A-A272-D4D03FFCC39D}">
      <dgm:prSet/>
      <dgm:spPr/>
      <dgm:t>
        <a:bodyPr/>
        <a:lstStyle/>
        <a:p>
          <a:endParaRPr lang="es-EC"/>
        </a:p>
      </dgm:t>
    </dgm:pt>
    <dgm:pt modelId="{419A16FF-725A-477D-80EF-A4B56FA0D026}">
      <dgm:prSet phldrT="[Texto]"/>
      <dgm:spPr/>
      <dgm:t>
        <a:bodyPr/>
        <a:lstStyle/>
        <a:p>
          <a:r>
            <a:rPr lang="es-EC"/>
            <a:t>Director/a</a:t>
          </a:r>
        </a:p>
      </dgm:t>
    </dgm:pt>
    <dgm:pt modelId="{D811B3AA-0E47-4291-8CCE-B3C27EE50E00}" type="parTrans" cxnId="{059DCC0E-228E-4AEF-B078-7D616CA409D1}">
      <dgm:prSet/>
      <dgm:spPr/>
      <dgm:t>
        <a:bodyPr/>
        <a:lstStyle/>
        <a:p>
          <a:endParaRPr lang="es-EC"/>
        </a:p>
      </dgm:t>
    </dgm:pt>
    <dgm:pt modelId="{F8C37477-D2A6-475D-90B6-657C789F192A}" type="sibTrans" cxnId="{059DCC0E-228E-4AEF-B078-7D616CA409D1}">
      <dgm:prSet/>
      <dgm:spPr/>
      <dgm:t>
        <a:bodyPr/>
        <a:lstStyle/>
        <a:p>
          <a:endParaRPr lang="es-EC"/>
        </a:p>
      </dgm:t>
    </dgm:pt>
    <dgm:pt modelId="{ED9F2582-C34A-42D7-9D00-C957F18F283A}">
      <dgm:prSet/>
      <dgm:spPr/>
      <dgm:t>
        <a:bodyPr/>
        <a:lstStyle/>
        <a:p>
          <a:r>
            <a:rPr lang="es-EC"/>
            <a:t>Personal de Mantenimiento</a:t>
          </a:r>
        </a:p>
      </dgm:t>
    </dgm:pt>
    <dgm:pt modelId="{E6084D81-8AB0-48AD-8FDA-F34C70BE9BCB}" type="parTrans" cxnId="{CE835CCA-9A74-4C78-BF7E-56CA3F48874D}">
      <dgm:prSet/>
      <dgm:spPr/>
      <dgm:t>
        <a:bodyPr/>
        <a:lstStyle/>
        <a:p>
          <a:endParaRPr lang="es-EC"/>
        </a:p>
      </dgm:t>
    </dgm:pt>
    <dgm:pt modelId="{67D663B5-4B2F-4F89-83C0-6E72E415F86A}" type="sibTrans" cxnId="{CE835CCA-9A74-4C78-BF7E-56CA3F48874D}">
      <dgm:prSet/>
      <dgm:spPr/>
      <dgm:t>
        <a:bodyPr/>
        <a:lstStyle/>
        <a:p>
          <a:endParaRPr lang="es-EC"/>
        </a:p>
      </dgm:t>
    </dgm:pt>
    <dgm:pt modelId="{ADD4B000-EE51-4E48-B7D5-F3CF3D8B6C64}" type="pres">
      <dgm:prSet presAssocID="{5137393D-F021-4776-9BFA-BFBB10CAC7FD}" presName="diagram" presStyleCnt="0">
        <dgm:presLayoutVars>
          <dgm:chPref val="1"/>
          <dgm:dir/>
          <dgm:animOne val="branch"/>
          <dgm:animLvl val="lvl"/>
          <dgm:resizeHandles val="exact"/>
        </dgm:presLayoutVars>
      </dgm:prSet>
      <dgm:spPr/>
      <dgm:t>
        <a:bodyPr/>
        <a:lstStyle/>
        <a:p>
          <a:endParaRPr lang="es-EC"/>
        </a:p>
      </dgm:t>
    </dgm:pt>
    <dgm:pt modelId="{90C5134D-2F6F-46E9-A227-6C3F9C810B7A}" type="pres">
      <dgm:prSet presAssocID="{17916D1B-D695-4EE9-A6A4-55D82361DE24}" presName="root1" presStyleCnt="0"/>
      <dgm:spPr/>
      <dgm:t>
        <a:bodyPr/>
        <a:lstStyle/>
        <a:p>
          <a:endParaRPr lang="es-EC"/>
        </a:p>
      </dgm:t>
    </dgm:pt>
    <dgm:pt modelId="{96A31044-38F2-408C-9720-CDD245C37589}" type="pres">
      <dgm:prSet presAssocID="{17916D1B-D695-4EE9-A6A4-55D82361DE24}" presName="LevelOneTextNode" presStyleLbl="node0" presStyleIdx="0" presStyleCnt="1">
        <dgm:presLayoutVars>
          <dgm:chPref val="3"/>
        </dgm:presLayoutVars>
      </dgm:prSet>
      <dgm:spPr/>
      <dgm:t>
        <a:bodyPr/>
        <a:lstStyle/>
        <a:p>
          <a:endParaRPr lang="es-EC"/>
        </a:p>
      </dgm:t>
    </dgm:pt>
    <dgm:pt modelId="{E4DD9CC1-918E-4146-AFEB-358B7F29BE4D}" type="pres">
      <dgm:prSet presAssocID="{17916D1B-D695-4EE9-A6A4-55D82361DE24}" presName="level2hierChild" presStyleCnt="0"/>
      <dgm:spPr/>
      <dgm:t>
        <a:bodyPr/>
        <a:lstStyle/>
        <a:p>
          <a:endParaRPr lang="es-EC"/>
        </a:p>
      </dgm:t>
    </dgm:pt>
    <dgm:pt modelId="{FE26EEB0-92F8-48CE-9DDE-31C5B174A1AD}" type="pres">
      <dgm:prSet presAssocID="{378514B8-A17A-46DD-8C0C-A5AC8EDD91EA}" presName="conn2-1" presStyleLbl="parChTrans1D2" presStyleIdx="0" presStyleCnt="3"/>
      <dgm:spPr/>
      <dgm:t>
        <a:bodyPr/>
        <a:lstStyle/>
        <a:p>
          <a:endParaRPr lang="es-EC"/>
        </a:p>
      </dgm:t>
    </dgm:pt>
    <dgm:pt modelId="{D3B4702C-75CB-48FD-AF8E-2E44E8F76786}" type="pres">
      <dgm:prSet presAssocID="{378514B8-A17A-46DD-8C0C-A5AC8EDD91EA}" presName="connTx" presStyleLbl="parChTrans1D2" presStyleIdx="0" presStyleCnt="3"/>
      <dgm:spPr/>
      <dgm:t>
        <a:bodyPr/>
        <a:lstStyle/>
        <a:p>
          <a:endParaRPr lang="es-EC"/>
        </a:p>
      </dgm:t>
    </dgm:pt>
    <dgm:pt modelId="{50C88118-9735-4E5F-B37A-325D91FD7885}" type="pres">
      <dgm:prSet presAssocID="{582CC28E-5BBF-4B67-9873-5E128741132F}" presName="root2" presStyleCnt="0"/>
      <dgm:spPr/>
      <dgm:t>
        <a:bodyPr/>
        <a:lstStyle/>
        <a:p>
          <a:endParaRPr lang="es-EC"/>
        </a:p>
      </dgm:t>
    </dgm:pt>
    <dgm:pt modelId="{CB81D97E-F9D5-4DFD-8AAD-AB565CC501CA}" type="pres">
      <dgm:prSet presAssocID="{582CC28E-5BBF-4B67-9873-5E128741132F}" presName="LevelTwoTextNode" presStyleLbl="node2" presStyleIdx="0" presStyleCnt="3">
        <dgm:presLayoutVars>
          <dgm:chPref val="3"/>
        </dgm:presLayoutVars>
      </dgm:prSet>
      <dgm:spPr/>
      <dgm:t>
        <a:bodyPr/>
        <a:lstStyle/>
        <a:p>
          <a:endParaRPr lang="es-EC"/>
        </a:p>
      </dgm:t>
    </dgm:pt>
    <dgm:pt modelId="{5F0FF8AE-D387-4DDF-9513-978E2CB764DD}" type="pres">
      <dgm:prSet presAssocID="{582CC28E-5BBF-4B67-9873-5E128741132F}" presName="level3hierChild" presStyleCnt="0"/>
      <dgm:spPr/>
      <dgm:t>
        <a:bodyPr/>
        <a:lstStyle/>
        <a:p>
          <a:endParaRPr lang="es-EC"/>
        </a:p>
      </dgm:t>
    </dgm:pt>
    <dgm:pt modelId="{A0D59B64-6D55-430F-8163-654349532D51}" type="pres">
      <dgm:prSet presAssocID="{D811B3AA-0E47-4291-8CCE-B3C27EE50E00}" presName="conn2-1" presStyleLbl="parChTrans1D3" presStyleIdx="0" presStyleCnt="6"/>
      <dgm:spPr/>
      <dgm:t>
        <a:bodyPr/>
        <a:lstStyle/>
        <a:p>
          <a:endParaRPr lang="es-EC"/>
        </a:p>
      </dgm:t>
    </dgm:pt>
    <dgm:pt modelId="{B1BF9518-5688-433A-AAC5-E3228D3202A2}" type="pres">
      <dgm:prSet presAssocID="{D811B3AA-0E47-4291-8CCE-B3C27EE50E00}" presName="connTx" presStyleLbl="parChTrans1D3" presStyleIdx="0" presStyleCnt="6"/>
      <dgm:spPr/>
      <dgm:t>
        <a:bodyPr/>
        <a:lstStyle/>
        <a:p>
          <a:endParaRPr lang="es-EC"/>
        </a:p>
      </dgm:t>
    </dgm:pt>
    <dgm:pt modelId="{CA95E924-24D8-41E7-9FC7-6840BFE41DFB}" type="pres">
      <dgm:prSet presAssocID="{419A16FF-725A-477D-80EF-A4B56FA0D026}" presName="root2" presStyleCnt="0"/>
      <dgm:spPr/>
      <dgm:t>
        <a:bodyPr/>
        <a:lstStyle/>
        <a:p>
          <a:endParaRPr lang="es-EC"/>
        </a:p>
      </dgm:t>
    </dgm:pt>
    <dgm:pt modelId="{DA42F6F3-C251-46C1-9315-8D18D30E89C8}" type="pres">
      <dgm:prSet presAssocID="{419A16FF-725A-477D-80EF-A4B56FA0D026}" presName="LevelTwoTextNode" presStyleLbl="node3" presStyleIdx="0" presStyleCnt="6">
        <dgm:presLayoutVars>
          <dgm:chPref val="3"/>
        </dgm:presLayoutVars>
      </dgm:prSet>
      <dgm:spPr/>
      <dgm:t>
        <a:bodyPr/>
        <a:lstStyle/>
        <a:p>
          <a:endParaRPr lang="es-EC"/>
        </a:p>
      </dgm:t>
    </dgm:pt>
    <dgm:pt modelId="{1EB1262F-4D70-4660-A525-346AB0DB856D}" type="pres">
      <dgm:prSet presAssocID="{419A16FF-725A-477D-80EF-A4B56FA0D026}" presName="level3hierChild" presStyleCnt="0"/>
      <dgm:spPr/>
      <dgm:t>
        <a:bodyPr/>
        <a:lstStyle/>
        <a:p>
          <a:endParaRPr lang="es-EC"/>
        </a:p>
      </dgm:t>
    </dgm:pt>
    <dgm:pt modelId="{1AF0CAA9-2590-48AD-9E15-6991AD7FFECD}" type="pres">
      <dgm:prSet presAssocID="{1994D046-09B4-4A40-8B96-5F766A406E10}" presName="conn2-1" presStyleLbl="parChTrans1D4" presStyleIdx="0" presStyleCnt="3"/>
      <dgm:spPr/>
      <dgm:t>
        <a:bodyPr/>
        <a:lstStyle/>
        <a:p>
          <a:endParaRPr lang="es-EC"/>
        </a:p>
      </dgm:t>
    </dgm:pt>
    <dgm:pt modelId="{054F52B6-A654-424D-9C5D-3BFC34CB0DA8}" type="pres">
      <dgm:prSet presAssocID="{1994D046-09B4-4A40-8B96-5F766A406E10}" presName="connTx" presStyleLbl="parChTrans1D4" presStyleIdx="0" presStyleCnt="3"/>
      <dgm:spPr/>
      <dgm:t>
        <a:bodyPr/>
        <a:lstStyle/>
        <a:p>
          <a:endParaRPr lang="es-EC"/>
        </a:p>
      </dgm:t>
    </dgm:pt>
    <dgm:pt modelId="{6E435EEC-AA28-4FA6-94D3-B60902993EDD}" type="pres">
      <dgm:prSet presAssocID="{FA616E2D-8AF6-4F57-B741-E364D452F78E}" presName="root2" presStyleCnt="0"/>
      <dgm:spPr/>
      <dgm:t>
        <a:bodyPr/>
        <a:lstStyle/>
        <a:p>
          <a:endParaRPr lang="es-EC"/>
        </a:p>
      </dgm:t>
    </dgm:pt>
    <dgm:pt modelId="{29EA94BD-674D-401E-B3F1-0A3A364F3685}" type="pres">
      <dgm:prSet presAssocID="{FA616E2D-8AF6-4F57-B741-E364D452F78E}" presName="LevelTwoTextNode" presStyleLbl="node4" presStyleIdx="0" presStyleCnt="3">
        <dgm:presLayoutVars>
          <dgm:chPref val="3"/>
        </dgm:presLayoutVars>
      </dgm:prSet>
      <dgm:spPr/>
      <dgm:t>
        <a:bodyPr/>
        <a:lstStyle/>
        <a:p>
          <a:endParaRPr lang="es-EC"/>
        </a:p>
      </dgm:t>
    </dgm:pt>
    <dgm:pt modelId="{A4794B51-CF2D-4F4B-9601-92312C911A2D}" type="pres">
      <dgm:prSet presAssocID="{FA616E2D-8AF6-4F57-B741-E364D452F78E}" presName="level3hierChild" presStyleCnt="0"/>
      <dgm:spPr/>
      <dgm:t>
        <a:bodyPr/>
        <a:lstStyle/>
        <a:p>
          <a:endParaRPr lang="es-EC"/>
        </a:p>
      </dgm:t>
    </dgm:pt>
    <dgm:pt modelId="{594FB3B6-92D4-4843-8E1F-4ACEB35BC50F}" type="pres">
      <dgm:prSet presAssocID="{3CE297F9-F1D8-4FFD-B722-3818B087C2F6}" presName="conn2-1" presStyleLbl="parChTrans1D4" presStyleIdx="1" presStyleCnt="3"/>
      <dgm:spPr/>
      <dgm:t>
        <a:bodyPr/>
        <a:lstStyle/>
        <a:p>
          <a:endParaRPr lang="es-EC"/>
        </a:p>
      </dgm:t>
    </dgm:pt>
    <dgm:pt modelId="{138355EB-CC75-4D2A-879F-028F2CB9774E}" type="pres">
      <dgm:prSet presAssocID="{3CE297F9-F1D8-4FFD-B722-3818B087C2F6}" presName="connTx" presStyleLbl="parChTrans1D4" presStyleIdx="1" presStyleCnt="3"/>
      <dgm:spPr/>
      <dgm:t>
        <a:bodyPr/>
        <a:lstStyle/>
        <a:p>
          <a:endParaRPr lang="es-EC"/>
        </a:p>
      </dgm:t>
    </dgm:pt>
    <dgm:pt modelId="{A29C002B-1913-4FAC-8F88-2325F81CF106}" type="pres">
      <dgm:prSet presAssocID="{04DC873E-7373-4BF2-A21C-2F57771BB350}" presName="root2" presStyleCnt="0"/>
      <dgm:spPr/>
      <dgm:t>
        <a:bodyPr/>
        <a:lstStyle/>
        <a:p>
          <a:endParaRPr lang="es-EC"/>
        </a:p>
      </dgm:t>
    </dgm:pt>
    <dgm:pt modelId="{33BAC251-50FE-4AAB-BFCF-A2F57AAD3901}" type="pres">
      <dgm:prSet presAssocID="{04DC873E-7373-4BF2-A21C-2F57771BB350}" presName="LevelTwoTextNode" presStyleLbl="node4" presStyleIdx="1" presStyleCnt="3">
        <dgm:presLayoutVars>
          <dgm:chPref val="3"/>
        </dgm:presLayoutVars>
      </dgm:prSet>
      <dgm:spPr/>
      <dgm:t>
        <a:bodyPr/>
        <a:lstStyle/>
        <a:p>
          <a:endParaRPr lang="es-EC"/>
        </a:p>
      </dgm:t>
    </dgm:pt>
    <dgm:pt modelId="{19285F21-6109-48AC-B1F9-6690A15F0880}" type="pres">
      <dgm:prSet presAssocID="{04DC873E-7373-4BF2-A21C-2F57771BB350}" presName="level3hierChild" presStyleCnt="0"/>
      <dgm:spPr/>
      <dgm:t>
        <a:bodyPr/>
        <a:lstStyle/>
        <a:p>
          <a:endParaRPr lang="es-EC"/>
        </a:p>
      </dgm:t>
    </dgm:pt>
    <dgm:pt modelId="{BE897499-BD2E-4977-B6F9-1E8134ADE5D7}" type="pres">
      <dgm:prSet presAssocID="{5CA2D70F-671E-48EE-A52E-C00C2FC13806}" presName="conn2-1" presStyleLbl="parChTrans1D2" presStyleIdx="1" presStyleCnt="3"/>
      <dgm:spPr/>
      <dgm:t>
        <a:bodyPr/>
        <a:lstStyle/>
        <a:p>
          <a:endParaRPr lang="es-EC"/>
        </a:p>
      </dgm:t>
    </dgm:pt>
    <dgm:pt modelId="{F88BFC49-BA29-4468-BEB1-3AB369E67B27}" type="pres">
      <dgm:prSet presAssocID="{5CA2D70F-671E-48EE-A52E-C00C2FC13806}" presName="connTx" presStyleLbl="parChTrans1D2" presStyleIdx="1" presStyleCnt="3"/>
      <dgm:spPr/>
      <dgm:t>
        <a:bodyPr/>
        <a:lstStyle/>
        <a:p>
          <a:endParaRPr lang="es-EC"/>
        </a:p>
      </dgm:t>
    </dgm:pt>
    <dgm:pt modelId="{337F63AF-45D8-4404-9234-ACA6C1992401}" type="pres">
      <dgm:prSet presAssocID="{0DB582D3-1C60-4E2D-B346-EC22FFA165EF}" presName="root2" presStyleCnt="0"/>
      <dgm:spPr/>
      <dgm:t>
        <a:bodyPr/>
        <a:lstStyle/>
        <a:p>
          <a:endParaRPr lang="es-EC"/>
        </a:p>
      </dgm:t>
    </dgm:pt>
    <dgm:pt modelId="{161B72F0-5D3D-4E3D-9E29-55239640AD31}" type="pres">
      <dgm:prSet presAssocID="{0DB582D3-1C60-4E2D-B346-EC22FFA165EF}" presName="LevelTwoTextNode" presStyleLbl="node2" presStyleIdx="1" presStyleCnt="3">
        <dgm:presLayoutVars>
          <dgm:chPref val="3"/>
        </dgm:presLayoutVars>
      </dgm:prSet>
      <dgm:spPr/>
      <dgm:t>
        <a:bodyPr/>
        <a:lstStyle/>
        <a:p>
          <a:endParaRPr lang="es-EC"/>
        </a:p>
      </dgm:t>
    </dgm:pt>
    <dgm:pt modelId="{5E56295F-76D2-4F9A-B43A-EBD941CE2476}" type="pres">
      <dgm:prSet presAssocID="{0DB582D3-1C60-4E2D-B346-EC22FFA165EF}" presName="level3hierChild" presStyleCnt="0"/>
      <dgm:spPr/>
      <dgm:t>
        <a:bodyPr/>
        <a:lstStyle/>
        <a:p>
          <a:endParaRPr lang="es-EC"/>
        </a:p>
      </dgm:t>
    </dgm:pt>
    <dgm:pt modelId="{E52AFA91-A5B5-496E-94B6-ABC80AA2F44B}" type="pres">
      <dgm:prSet presAssocID="{BFDFC278-C3A3-473B-AE99-18E25A4379F2}" presName="conn2-1" presStyleLbl="parChTrans1D3" presStyleIdx="1" presStyleCnt="6"/>
      <dgm:spPr/>
      <dgm:t>
        <a:bodyPr/>
        <a:lstStyle/>
        <a:p>
          <a:endParaRPr lang="es-EC"/>
        </a:p>
      </dgm:t>
    </dgm:pt>
    <dgm:pt modelId="{105A99DF-5099-496B-8AF2-601E36731662}" type="pres">
      <dgm:prSet presAssocID="{BFDFC278-C3A3-473B-AE99-18E25A4379F2}" presName="connTx" presStyleLbl="parChTrans1D3" presStyleIdx="1" presStyleCnt="6"/>
      <dgm:spPr/>
      <dgm:t>
        <a:bodyPr/>
        <a:lstStyle/>
        <a:p>
          <a:endParaRPr lang="es-EC"/>
        </a:p>
      </dgm:t>
    </dgm:pt>
    <dgm:pt modelId="{F0BE97D2-411C-44AC-9416-C909B857F2D5}" type="pres">
      <dgm:prSet presAssocID="{D28DA45F-A263-4053-958D-D2CA18DDF276}" presName="root2" presStyleCnt="0"/>
      <dgm:spPr/>
      <dgm:t>
        <a:bodyPr/>
        <a:lstStyle/>
        <a:p>
          <a:endParaRPr lang="es-EC"/>
        </a:p>
      </dgm:t>
    </dgm:pt>
    <dgm:pt modelId="{765CC5D0-F8D7-41E4-886C-7A86E2F92AFC}" type="pres">
      <dgm:prSet presAssocID="{D28DA45F-A263-4053-958D-D2CA18DDF276}" presName="LevelTwoTextNode" presStyleLbl="node3" presStyleIdx="1" presStyleCnt="6" custScaleX="112522">
        <dgm:presLayoutVars>
          <dgm:chPref val="3"/>
        </dgm:presLayoutVars>
      </dgm:prSet>
      <dgm:spPr/>
      <dgm:t>
        <a:bodyPr/>
        <a:lstStyle/>
        <a:p>
          <a:endParaRPr lang="es-EC"/>
        </a:p>
      </dgm:t>
    </dgm:pt>
    <dgm:pt modelId="{55232DEC-A8CB-42B4-A0E1-F63112B35E1D}" type="pres">
      <dgm:prSet presAssocID="{D28DA45F-A263-4053-958D-D2CA18DDF276}" presName="level3hierChild" presStyleCnt="0"/>
      <dgm:spPr/>
      <dgm:t>
        <a:bodyPr/>
        <a:lstStyle/>
        <a:p>
          <a:endParaRPr lang="es-EC"/>
        </a:p>
      </dgm:t>
    </dgm:pt>
    <dgm:pt modelId="{2B1173D7-402B-424C-98A6-70BE901DABB1}" type="pres">
      <dgm:prSet presAssocID="{4C546825-10B2-43D7-8C78-25F9546ECCB5}" presName="conn2-1" presStyleLbl="parChTrans1D4" presStyleIdx="2" presStyleCnt="3"/>
      <dgm:spPr/>
      <dgm:t>
        <a:bodyPr/>
        <a:lstStyle/>
        <a:p>
          <a:endParaRPr lang="es-EC"/>
        </a:p>
      </dgm:t>
    </dgm:pt>
    <dgm:pt modelId="{C0F40261-D6CC-4279-8E2E-E26A26D06752}" type="pres">
      <dgm:prSet presAssocID="{4C546825-10B2-43D7-8C78-25F9546ECCB5}" presName="connTx" presStyleLbl="parChTrans1D4" presStyleIdx="2" presStyleCnt="3"/>
      <dgm:spPr/>
      <dgm:t>
        <a:bodyPr/>
        <a:lstStyle/>
        <a:p>
          <a:endParaRPr lang="es-EC"/>
        </a:p>
      </dgm:t>
    </dgm:pt>
    <dgm:pt modelId="{D1BD24AF-4AF8-49AE-B48A-8C53291091ED}" type="pres">
      <dgm:prSet presAssocID="{C67B90A0-1D22-437B-A169-A829005BEF51}" presName="root2" presStyleCnt="0"/>
      <dgm:spPr/>
      <dgm:t>
        <a:bodyPr/>
        <a:lstStyle/>
        <a:p>
          <a:endParaRPr lang="es-EC"/>
        </a:p>
      </dgm:t>
    </dgm:pt>
    <dgm:pt modelId="{2132E46D-D096-4BE6-A9F7-B919E8231793}" type="pres">
      <dgm:prSet presAssocID="{C67B90A0-1D22-437B-A169-A829005BEF51}" presName="LevelTwoTextNode" presStyleLbl="node4" presStyleIdx="2" presStyleCnt="3" custLinFactNeighborX="-13417" custLinFactNeighborY="5367">
        <dgm:presLayoutVars>
          <dgm:chPref val="3"/>
        </dgm:presLayoutVars>
      </dgm:prSet>
      <dgm:spPr/>
      <dgm:t>
        <a:bodyPr/>
        <a:lstStyle/>
        <a:p>
          <a:endParaRPr lang="es-EC"/>
        </a:p>
      </dgm:t>
    </dgm:pt>
    <dgm:pt modelId="{B0BE2F32-1B79-43FF-9E17-D010522BE432}" type="pres">
      <dgm:prSet presAssocID="{C67B90A0-1D22-437B-A169-A829005BEF51}" presName="level3hierChild" presStyleCnt="0"/>
      <dgm:spPr/>
      <dgm:t>
        <a:bodyPr/>
        <a:lstStyle/>
        <a:p>
          <a:endParaRPr lang="es-EC"/>
        </a:p>
      </dgm:t>
    </dgm:pt>
    <dgm:pt modelId="{FED2FA9C-9C7E-44D3-B392-176D0F54F4B8}" type="pres">
      <dgm:prSet presAssocID="{4B7F6984-D2C2-41D0-95FD-BECBA712E457}" presName="conn2-1" presStyleLbl="parChTrans1D3" presStyleIdx="2" presStyleCnt="6"/>
      <dgm:spPr/>
      <dgm:t>
        <a:bodyPr/>
        <a:lstStyle/>
        <a:p>
          <a:endParaRPr lang="es-EC"/>
        </a:p>
      </dgm:t>
    </dgm:pt>
    <dgm:pt modelId="{1968E45D-F45C-4063-B762-7DE72FAE5959}" type="pres">
      <dgm:prSet presAssocID="{4B7F6984-D2C2-41D0-95FD-BECBA712E457}" presName="connTx" presStyleLbl="parChTrans1D3" presStyleIdx="2" presStyleCnt="6"/>
      <dgm:spPr/>
      <dgm:t>
        <a:bodyPr/>
        <a:lstStyle/>
        <a:p>
          <a:endParaRPr lang="es-EC"/>
        </a:p>
      </dgm:t>
    </dgm:pt>
    <dgm:pt modelId="{D45DF450-53F2-43B6-A09E-BB715652F7AB}" type="pres">
      <dgm:prSet presAssocID="{85A67431-76D2-4C4A-936A-DFFFE116127C}" presName="root2" presStyleCnt="0"/>
      <dgm:spPr/>
      <dgm:t>
        <a:bodyPr/>
        <a:lstStyle/>
        <a:p>
          <a:endParaRPr lang="es-EC"/>
        </a:p>
      </dgm:t>
    </dgm:pt>
    <dgm:pt modelId="{E597698C-5D83-43EB-A423-E9D29926BBF9}" type="pres">
      <dgm:prSet presAssocID="{85A67431-76D2-4C4A-936A-DFFFE116127C}" presName="LevelTwoTextNode" presStyleLbl="node3" presStyleIdx="2" presStyleCnt="6">
        <dgm:presLayoutVars>
          <dgm:chPref val="3"/>
        </dgm:presLayoutVars>
      </dgm:prSet>
      <dgm:spPr/>
      <dgm:t>
        <a:bodyPr/>
        <a:lstStyle/>
        <a:p>
          <a:endParaRPr lang="es-EC"/>
        </a:p>
      </dgm:t>
    </dgm:pt>
    <dgm:pt modelId="{9F2759EB-F204-4394-B43E-26E1971B176D}" type="pres">
      <dgm:prSet presAssocID="{85A67431-76D2-4C4A-936A-DFFFE116127C}" presName="level3hierChild" presStyleCnt="0"/>
      <dgm:spPr/>
      <dgm:t>
        <a:bodyPr/>
        <a:lstStyle/>
        <a:p>
          <a:endParaRPr lang="es-EC"/>
        </a:p>
      </dgm:t>
    </dgm:pt>
    <dgm:pt modelId="{83EA193F-B2EC-4D25-8B24-BE2112E30042}" type="pres">
      <dgm:prSet presAssocID="{817F6C95-9935-4753-B4AC-F038A299D41D}" presName="conn2-1" presStyleLbl="parChTrans1D2" presStyleIdx="2" presStyleCnt="3"/>
      <dgm:spPr/>
      <dgm:t>
        <a:bodyPr/>
        <a:lstStyle/>
        <a:p>
          <a:endParaRPr lang="es-EC"/>
        </a:p>
      </dgm:t>
    </dgm:pt>
    <dgm:pt modelId="{7AE0F6D5-97A1-49D4-A228-E723EFE17DE1}" type="pres">
      <dgm:prSet presAssocID="{817F6C95-9935-4753-B4AC-F038A299D41D}" presName="connTx" presStyleLbl="parChTrans1D2" presStyleIdx="2" presStyleCnt="3"/>
      <dgm:spPr/>
      <dgm:t>
        <a:bodyPr/>
        <a:lstStyle/>
        <a:p>
          <a:endParaRPr lang="es-EC"/>
        </a:p>
      </dgm:t>
    </dgm:pt>
    <dgm:pt modelId="{9A4754C0-3CB6-4560-BED2-6C4A580EE27A}" type="pres">
      <dgm:prSet presAssocID="{0AC337B7-31CE-4E13-B84F-FD3EA8D7880D}" presName="root2" presStyleCnt="0"/>
      <dgm:spPr/>
      <dgm:t>
        <a:bodyPr/>
        <a:lstStyle/>
        <a:p>
          <a:endParaRPr lang="es-EC"/>
        </a:p>
      </dgm:t>
    </dgm:pt>
    <dgm:pt modelId="{65EB8CDD-0196-4D96-815D-F3042D885CC3}" type="pres">
      <dgm:prSet presAssocID="{0AC337B7-31CE-4E13-B84F-FD3EA8D7880D}" presName="LevelTwoTextNode" presStyleLbl="node2" presStyleIdx="2" presStyleCnt="3">
        <dgm:presLayoutVars>
          <dgm:chPref val="3"/>
        </dgm:presLayoutVars>
      </dgm:prSet>
      <dgm:spPr/>
      <dgm:t>
        <a:bodyPr/>
        <a:lstStyle/>
        <a:p>
          <a:endParaRPr lang="es-EC"/>
        </a:p>
      </dgm:t>
    </dgm:pt>
    <dgm:pt modelId="{131CE4E5-CD18-46BD-B5D5-91CF9DC4E776}" type="pres">
      <dgm:prSet presAssocID="{0AC337B7-31CE-4E13-B84F-FD3EA8D7880D}" presName="level3hierChild" presStyleCnt="0"/>
      <dgm:spPr/>
      <dgm:t>
        <a:bodyPr/>
        <a:lstStyle/>
        <a:p>
          <a:endParaRPr lang="es-EC"/>
        </a:p>
      </dgm:t>
    </dgm:pt>
    <dgm:pt modelId="{5E90A37B-CD4B-43E0-8CA9-84A09F83CFE9}" type="pres">
      <dgm:prSet presAssocID="{E6084D81-8AB0-48AD-8FDA-F34C70BE9BCB}" presName="conn2-1" presStyleLbl="parChTrans1D3" presStyleIdx="3" presStyleCnt="6"/>
      <dgm:spPr/>
      <dgm:t>
        <a:bodyPr/>
        <a:lstStyle/>
        <a:p>
          <a:endParaRPr lang="es-EC"/>
        </a:p>
      </dgm:t>
    </dgm:pt>
    <dgm:pt modelId="{BD1DB969-F8EB-4128-ABA3-BB4002ABF7A6}" type="pres">
      <dgm:prSet presAssocID="{E6084D81-8AB0-48AD-8FDA-F34C70BE9BCB}" presName="connTx" presStyleLbl="parChTrans1D3" presStyleIdx="3" presStyleCnt="6"/>
      <dgm:spPr/>
      <dgm:t>
        <a:bodyPr/>
        <a:lstStyle/>
        <a:p>
          <a:endParaRPr lang="es-EC"/>
        </a:p>
      </dgm:t>
    </dgm:pt>
    <dgm:pt modelId="{31B7693B-DFC9-4BF1-BE7F-78B3792402BE}" type="pres">
      <dgm:prSet presAssocID="{ED9F2582-C34A-42D7-9D00-C957F18F283A}" presName="root2" presStyleCnt="0"/>
      <dgm:spPr/>
    </dgm:pt>
    <dgm:pt modelId="{C9D3BFF0-A4EE-448D-B912-F2305E88D477}" type="pres">
      <dgm:prSet presAssocID="{ED9F2582-C34A-42D7-9D00-C957F18F283A}" presName="LevelTwoTextNode" presStyleLbl="node3" presStyleIdx="3" presStyleCnt="6">
        <dgm:presLayoutVars>
          <dgm:chPref val="3"/>
        </dgm:presLayoutVars>
      </dgm:prSet>
      <dgm:spPr/>
      <dgm:t>
        <a:bodyPr/>
        <a:lstStyle/>
        <a:p>
          <a:endParaRPr lang="es-EC"/>
        </a:p>
      </dgm:t>
    </dgm:pt>
    <dgm:pt modelId="{274DAE2E-CF0D-476B-908F-D34CA9CDAEE2}" type="pres">
      <dgm:prSet presAssocID="{ED9F2582-C34A-42D7-9D00-C957F18F283A}" presName="level3hierChild" presStyleCnt="0"/>
      <dgm:spPr/>
    </dgm:pt>
    <dgm:pt modelId="{8C21D580-004B-4DCF-8A52-6F42501C8EA8}" type="pres">
      <dgm:prSet presAssocID="{BB725E3E-C930-4D9C-BE11-CC537E1C0091}" presName="conn2-1" presStyleLbl="parChTrans1D3" presStyleIdx="4" presStyleCnt="6"/>
      <dgm:spPr/>
      <dgm:t>
        <a:bodyPr/>
        <a:lstStyle/>
        <a:p>
          <a:endParaRPr lang="es-EC"/>
        </a:p>
      </dgm:t>
    </dgm:pt>
    <dgm:pt modelId="{01531799-1CC2-4FE9-81D8-F526356025AF}" type="pres">
      <dgm:prSet presAssocID="{BB725E3E-C930-4D9C-BE11-CC537E1C0091}" presName="connTx" presStyleLbl="parChTrans1D3" presStyleIdx="4" presStyleCnt="6"/>
      <dgm:spPr/>
      <dgm:t>
        <a:bodyPr/>
        <a:lstStyle/>
        <a:p>
          <a:endParaRPr lang="es-EC"/>
        </a:p>
      </dgm:t>
    </dgm:pt>
    <dgm:pt modelId="{E403E72A-D9EC-4472-A5E0-CC84231BC06A}" type="pres">
      <dgm:prSet presAssocID="{B2526242-783C-449D-BBE3-738B792699D0}" presName="root2" presStyleCnt="0"/>
      <dgm:spPr/>
      <dgm:t>
        <a:bodyPr/>
        <a:lstStyle/>
        <a:p>
          <a:endParaRPr lang="es-EC"/>
        </a:p>
      </dgm:t>
    </dgm:pt>
    <dgm:pt modelId="{A5B97C73-B10E-4EFD-AD19-7D1E9F84489A}" type="pres">
      <dgm:prSet presAssocID="{B2526242-783C-449D-BBE3-738B792699D0}" presName="LevelTwoTextNode" presStyleLbl="node3" presStyleIdx="4" presStyleCnt="6">
        <dgm:presLayoutVars>
          <dgm:chPref val="3"/>
        </dgm:presLayoutVars>
      </dgm:prSet>
      <dgm:spPr/>
      <dgm:t>
        <a:bodyPr/>
        <a:lstStyle/>
        <a:p>
          <a:endParaRPr lang="es-EC"/>
        </a:p>
      </dgm:t>
    </dgm:pt>
    <dgm:pt modelId="{12CBA852-DDD8-4C0F-BA04-96C84C6D61C2}" type="pres">
      <dgm:prSet presAssocID="{B2526242-783C-449D-BBE3-738B792699D0}" presName="level3hierChild" presStyleCnt="0"/>
      <dgm:spPr/>
      <dgm:t>
        <a:bodyPr/>
        <a:lstStyle/>
        <a:p>
          <a:endParaRPr lang="es-EC"/>
        </a:p>
      </dgm:t>
    </dgm:pt>
    <dgm:pt modelId="{17E64D28-80C0-4DE5-BDBA-5D00C1B8479D}" type="pres">
      <dgm:prSet presAssocID="{1F83A35E-0934-4FA9-BCBA-7F04B94D51A3}" presName="conn2-1" presStyleLbl="parChTrans1D3" presStyleIdx="5" presStyleCnt="6"/>
      <dgm:spPr/>
      <dgm:t>
        <a:bodyPr/>
        <a:lstStyle/>
        <a:p>
          <a:endParaRPr lang="es-EC"/>
        </a:p>
      </dgm:t>
    </dgm:pt>
    <dgm:pt modelId="{7F8DC95E-4679-4189-B3E2-F1B083EAB95A}" type="pres">
      <dgm:prSet presAssocID="{1F83A35E-0934-4FA9-BCBA-7F04B94D51A3}" presName="connTx" presStyleLbl="parChTrans1D3" presStyleIdx="5" presStyleCnt="6"/>
      <dgm:spPr/>
      <dgm:t>
        <a:bodyPr/>
        <a:lstStyle/>
        <a:p>
          <a:endParaRPr lang="es-EC"/>
        </a:p>
      </dgm:t>
    </dgm:pt>
    <dgm:pt modelId="{C8D289E2-3506-4CD7-8F48-7A3C961AC85A}" type="pres">
      <dgm:prSet presAssocID="{B619CBD2-6794-4552-B64D-05391F2A6D71}" presName="root2" presStyleCnt="0"/>
      <dgm:spPr/>
      <dgm:t>
        <a:bodyPr/>
        <a:lstStyle/>
        <a:p>
          <a:endParaRPr lang="es-EC"/>
        </a:p>
      </dgm:t>
    </dgm:pt>
    <dgm:pt modelId="{327D5F30-57A5-4C81-B90A-E8FF38ACE4B4}" type="pres">
      <dgm:prSet presAssocID="{B619CBD2-6794-4552-B64D-05391F2A6D71}" presName="LevelTwoTextNode" presStyleLbl="node3" presStyleIdx="5" presStyleCnt="6">
        <dgm:presLayoutVars>
          <dgm:chPref val="3"/>
        </dgm:presLayoutVars>
      </dgm:prSet>
      <dgm:spPr/>
      <dgm:t>
        <a:bodyPr/>
        <a:lstStyle/>
        <a:p>
          <a:endParaRPr lang="es-EC"/>
        </a:p>
      </dgm:t>
    </dgm:pt>
    <dgm:pt modelId="{8CBBFA17-BDBE-42B1-94AF-C057D2F82D90}" type="pres">
      <dgm:prSet presAssocID="{B619CBD2-6794-4552-B64D-05391F2A6D71}" presName="level3hierChild" presStyleCnt="0"/>
      <dgm:spPr/>
      <dgm:t>
        <a:bodyPr/>
        <a:lstStyle/>
        <a:p>
          <a:endParaRPr lang="es-EC"/>
        </a:p>
      </dgm:t>
    </dgm:pt>
  </dgm:ptLst>
  <dgm:cxnLst>
    <dgm:cxn modelId="{1AC91E47-549A-4F1A-A272-D4D03FFCC39D}" srcId="{D28DA45F-A263-4053-958D-D2CA18DDF276}" destId="{C67B90A0-1D22-437B-A169-A829005BEF51}" srcOrd="0" destOrd="0" parTransId="{4C546825-10B2-43D7-8C78-25F9546ECCB5}" sibTransId="{65C9F00D-9DF3-4615-BB80-6FB3876E3E18}"/>
    <dgm:cxn modelId="{669AA815-A08D-4C6A-A339-3E84AC0145F6}" type="presOf" srcId="{BB725E3E-C930-4D9C-BE11-CC537E1C0091}" destId="{01531799-1CC2-4FE9-81D8-F526356025AF}" srcOrd="1" destOrd="0" presId="urn:microsoft.com/office/officeart/2005/8/layout/hierarchy2"/>
    <dgm:cxn modelId="{D089B8E3-E59B-4660-BE19-C01D935572C6}" type="presOf" srcId="{FA616E2D-8AF6-4F57-B741-E364D452F78E}" destId="{29EA94BD-674D-401E-B3F1-0A3A364F3685}" srcOrd="0" destOrd="0" presId="urn:microsoft.com/office/officeart/2005/8/layout/hierarchy2"/>
    <dgm:cxn modelId="{DEDCDCDD-9267-4BCC-BE73-AE4F1C547BC0}" type="presOf" srcId="{04DC873E-7373-4BF2-A21C-2F57771BB350}" destId="{33BAC251-50FE-4AAB-BFCF-A2F57AAD3901}" srcOrd="0" destOrd="0" presId="urn:microsoft.com/office/officeart/2005/8/layout/hierarchy2"/>
    <dgm:cxn modelId="{B59B1247-4C79-4675-AE6A-A979E638077B}" type="presOf" srcId="{1F83A35E-0934-4FA9-BCBA-7F04B94D51A3}" destId="{17E64D28-80C0-4DE5-BDBA-5D00C1B8479D}" srcOrd="0" destOrd="0" presId="urn:microsoft.com/office/officeart/2005/8/layout/hierarchy2"/>
    <dgm:cxn modelId="{9885197B-3B48-4014-AFDF-CC41CC4321F8}" srcId="{419A16FF-725A-477D-80EF-A4B56FA0D026}" destId="{FA616E2D-8AF6-4F57-B741-E364D452F78E}" srcOrd="0" destOrd="0" parTransId="{1994D046-09B4-4A40-8B96-5F766A406E10}" sibTransId="{A31D14C0-4764-434C-845E-26A521178CD9}"/>
    <dgm:cxn modelId="{566A187E-FF2A-4900-94CF-72860B2D2A27}" srcId="{17916D1B-D695-4EE9-A6A4-55D82361DE24}" destId="{582CC28E-5BBF-4B67-9873-5E128741132F}" srcOrd="0" destOrd="0" parTransId="{378514B8-A17A-46DD-8C0C-A5AC8EDD91EA}" sibTransId="{8AC5A8A1-AC8F-4343-8E48-80087E63FE69}"/>
    <dgm:cxn modelId="{CE835CCA-9A74-4C78-BF7E-56CA3F48874D}" srcId="{0AC337B7-31CE-4E13-B84F-FD3EA8D7880D}" destId="{ED9F2582-C34A-42D7-9D00-C957F18F283A}" srcOrd="0" destOrd="0" parTransId="{E6084D81-8AB0-48AD-8FDA-F34C70BE9BCB}" sibTransId="{67D663B5-4B2F-4F89-83C0-6E72E415F86A}"/>
    <dgm:cxn modelId="{D70EC606-614B-45D4-A6A0-A702612C8A73}" type="presOf" srcId="{378514B8-A17A-46DD-8C0C-A5AC8EDD91EA}" destId="{FE26EEB0-92F8-48CE-9DDE-31C5B174A1AD}" srcOrd="0" destOrd="0" presId="urn:microsoft.com/office/officeart/2005/8/layout/hierarchy2"/>
    <dgm:cxn modelId="{8B2465D6-3FE0-48A7-B74F-75D6AB72B16F}" type="presOf" srcId="{E6084D81-8AB0-48AD-8FDA-F34C70BE9BCB}" destId="{5E90A37B-CD4B-43E0-8CA9-84A09F83CFE9}" srcOrd="0" destOrd="0" presId="urn:microsoft.com/office/officeart/2005/8/layout/hierarchy2"/>
    <dgm:cxn modelId="{6625FBD0-6E0B-4280-BEE7-C65B504CC814}" type="presOf" srcId="{5CA2D70F-671E-48EE-A52E-C00C2FC13806}" destId="{F88BFC49-BA29-4468-BEB1-3AB369E67B27}" srcOrd="1" destOrd="0" presId="urn:microsoft.com/office/officeart/2005/8/layout/hierarchy2"/>
    <dgm:cxn modelId="{30314D36-6CDE-4B1D-BCE3-3CFFDEE3E533}" type="presOf" srcId="{BB725E3E-C930-4D9C-BE11-CC537E1C0091}" destId="{8C21D580-004B-4DCF-8A52-6F42501C8EA8}" srcOrd="0" destOrd="0" presId="urn:microsoft.com/office/officeart/2005/8/layout/hierarchy2"/>
    <dgm:cxn modelId="{2BDBCE33-365F-4CE0-911A-9021AEA6E390}" type="presOf" srcId="{1994D046-09B4-4A40-8B96-5F766A406E10}" destId="{1AF0CAA9-2590-48AD-9E15-6991AD7FFECD}" srcOrd="0" destOrd="0" presId="urn:microsoft.com/office/officeart/2005/8/layout/hierarchy2"/>
    <dgm:cxn modelId="{23A5CECD-38E8-4C74-BF6F-AF701C2F7A65}" type="presOf" srcId="{E6084D81-8AB0-48AD-8FDA-F34C70BE9BCB}" destId="{BD1DB969-F8EB-4128-ABA3-BB4002ABF7A6}" srcOrd="1" destOrd="0" presId="urn:microsoft.com/office/officeart/2005/8/layout/hierarchy2"/>
    <dgm:cxn modelId="{16A535EE-D7C4-4BCE-9315-C9255C871FFE}" type="presOf" srcId="{1994D046-09B4-4A40-8B96-5F766A406E10}" destId="{054F52B6-A654-424D-9C5D-3BFC34CB0DA8}" srcOrd="1" destOrd="0" presId="urn:microsoft.com/office/officeart/2005/8/layout/hierarchy2"/>
    <dgm:cxn modelId="{5CB1A0B5-0FCF-4851-B153-8EE7679AE587}" srcId="{17916D1B-D695-4EE9-A6A4-55D82361DE24}" destId="{0AC337B7-31CE-4E13-B84F-FD3EA8D7880D}" srcOrd="2" destOrd="0" parTransId="{817F6C95-9935-4753-B4AC-F038A299D41D}" sibTransId="{7A022EA7-ACD4-4D7F-BCDE-B686B844C89C}"/>
    <dgm:cxn modelId="{6102791E-6EC9-4F0D-8A95-ECDDDC714063}" type="presOf" srcId="{4B7F6984-D2C2-41D0-95FD-BECBA712E457}" destId="{1968E45D-F45C-4063-B762-7DE72FAE5959}" srcOrd="1" destOrd="0" presId="urn:microsoft.com/office/officeart/2005/8/layout/hierarchy2"/>
    <dgm:cxn modelId="{1D2DD167-FF9A-49C6-9F21-70EA43CA0671}" type="presOf" srcId="{4C546825-10B2-43D7-8C78-25F9546ECCB5}" destId="{C0F40261-D6CC-4279-8E2E-E26A26D06752}" srcOrd="1" destOrd="0" presId="urn:microsoft.com/office/officeart/2005/8/layout/hierarchy2"/>
    <dgm:cxn modelId="{15CE79D4-0ED0-4D10-8397-A85B4A131638}" type="presOf" srcId="{4C546825-10B2-43D7-8C78-25F9546ECCB5}" destId="{2B1173D7-402B-424C-98A6-70BE901DABB1}" srcOrd="0" destOrd="0" presId="urn:microsoft.com/office/officeart/2005/8/layout/hierarchy2"/>
    <dgm:cxn modelId="{FAE33652-C83A-4288-BBF0-C771215B0609}" type="presOf" srcId="{BFDFC278-C3A3-473B-AE99-18E25A4379F2}" destId="{E52AFA91-A5B5-496E-94B6-ABC80AA2F44B}" srcOrd="0" destOrd="0" presId="urn:microsoft.com/office/officeart/2005/8/layout/hierarchy2"/>
    <dgm:cxn modelId="{B37430DB-96DB-4543-9F6D-9B19F61919B9}" srcId="{0AC337B7-31CE-4E13-B84F-FD3EA8D7880D}" destId="{B2526242-783C-449D-BBE3-738B792699D0}" srcOrd="1" destOrd="0" parTransId="{BB725E3E-C930-4D9C-BE11-CC537E1C0091}" sibTransId="{050DEFEE-97B9-49A9-89C5-50D09CC1663A}"/>
    <dgm:cxn modelId="{7BB64C60-744F-4A4A-AF7D-4366BCBAC7D2}" type="presOf" srcId="{3CE297F9-F1D8-4FFD-B722-3818B087C2F6}" destId="{594FB3B6-92D4-4843-8E1F-4ACEB35BC50F}" srcOrd="0" destOrd="0" presId="urn:microsoft.com/office/officeart/2005/8/layout/hierarchy2"/>
    <dgm:cxn modelId="{BA115965-38F3-4300-A84B-B68D0E5D75F6}" srcId="{FA616E2D-8AF6-4F57-B741-E364D452F78E}" destId="{04DC873E-7373-4BF2-A21C-2F57771BB350}" srcOrd="0" destOrd="0" parTransId="{3CE297F9-F1D8-4FFD-B722-3818B087C2F6}" sibTransId="{4FF85A32-FD73-40F9-B34E-12218CDAA9C9}"/>
    <dgm:cxn modelId="{AC2EC58A-0455-4CB7-B796-04DB19C11D15}" type="presOf" srcId="{817F6C95-9935-4753-B4AC-F038A299D41D}" destId="{7AE0F6D5-97A1-49D4-A228-E723EFE17DE1}" srcOrd="1" destOrd="0" presId="urn:microsoft.com/office/officeart/2005/8/layout/hierarchy2"/>
    <dgm:cxn modelId="{79A48B3F-E361-4105-9A4C-1A70DD812D9C}" type="presOf" srcId="{3CE297F9-F1D8-4FFD-B722-3818B087C2F6}" destId="{138355EB-CC75-4D2A-879F-028F2CB9774E}" srcOrd="1" destOrd="0" presId="urn:microsoft.com/office/officeart/2005/8/layout/hierarchy2"/>
    <dgm:cxn modelId="{A26067D1-A920-4258-B7DC-75AE0937A998}" type="presOf" srcId="{C67B90A0-1D22-437B-A169-A829005BEF51}" destId="{2132E46D-D096-4BE6-A9F7-B919E8231793}" srcOrd="0" destOrd="0" presId="urn:microsoft.com/office/officeart/2005/8/layout/hierarchy2"/>
    <dgm:cxn modelId="{9710F4D2-E113-40C3-ABA8-0105BBDC5816}" srcId="{0DB582D3-1C60-4E2D-B346-EC22FFA165EF}" destId="{D28DA45F-A263-4053-958D-D2CA18DDF276}" srcOrd="0" destOrd="0" parTransId="{BFDFC278-C3A3-473B-AE99-18E25A4379F2}" sibTransId="{28A8EDC9-94A5-4146-9754-D15A51A5B8CA}"/>
    <dgm:cxn modelId="{85E0EA33-90A8-4C9F-A9AB-C500D4B1BC30}" type="presOf" srcId="{419A16FF-725A-477D-80EF-A4B56FA0D026}" destId="{DA42F6F3-C251-46C1-9315-8D18D30E89C8}" srcOrd="0" destOrd="0" presId="urn:microsoft.com/office/officeart/2005/8/layout/hierarchy2"/>
    <dgm:cxn modelId="{6598ADD4-102C-4EC1-A3E1-8410B22F95E1}" type="presOf" srcId="{1F83A35E-0934-4FA9-BCBA-7F04B94D51A3}" destId="{7F8DC95E-4679-4189-B3E2-F1B083EAB95A}" srcOrd="1" destOrd="0" presId="urn:microsoft.com/office/officeart/2005/8/layout/hierarchy2"/>
    <dgm:cxn modelId="{DA3D3113-B320-4BF3-A9EF-5CE731298FDC}" type="presOf" srcId="{85A67431-76D2-4C4A-936A-DFFFE116127C}" destId="{E597698C-5D83-43EB-A423-E9D29926BBF9}" srcOrd="0" destOrd="0" presId="urn:microsoft.com/office/officeart/2005/8/layout/hierarchy2"/>
    <dgm:cxn modelId="{059DCC0E-228E-4AEF-B078-7D616CA409D1}" srcId="{582CC28E-5BBF-4B67-9873-5E128741132F}" destId="{419A16FF-725A-477D-80EF-A4B56FA0D026}" srcOrd="0" destOrd="0" parTransId="{D811B3AA-0E47-4291-8CCE-B3C27EE50E00}" sibTransId="{F8C37477-D2A6-475D-90B6-657C789F192A}"/>
    <dgm:cxn modelId="{CF8B6D3B-437F-4C20-9571-F4D2B9E69C4A}" type="presOf" srcId="{17916D1B-D695-4EE9-A6A4-55D82361DE24}" destId="{96A31044-38F2-408C-9720-CDD245C37589}" srcOrd="0" destOrd="0" presId="urn:microsoft.com/office/officeart/2005/8/layout/hierarchy2"/>
    <dgm:cxn modelId="{BED914BD-8222-4850-9AE6-A648F27A725C}" type="presOf" srcId="{D28DA45F-A263-4053-958D-D2CA18DDF276}" destId="{765CC5D0-F8D7-41E4-886C-7A86E2F92AFC}" srcOrd="0" destOrd="0" presId="urn:microsoft.com/office/officeart/2005/8/layout/hierarchy2"/>
    <dgm:cxn modelId="{6A3EDBC2-7369-40CE-A6BC-B160CAC8E872}" type="presOf" srcId="{5137393D-F021-4776-9BFA-BFBB10CAC7FD}" destId="{ADD4B000-EE51-4E48-B7D5-F3CF3D8B6C64}" srcOrd="0" destOrd="0" presId="urn:microsoft.com/office/officeart/2005/8/layout/hierarchy2"/>
    <dgm:cxn modelId="{CFD01AD1-B4DD-4801-A5D8-8F858EA4B669}" type="presOf" srcId="{B2526242-783C-449D-BBE3-738B792699D0}" destId="{A5B97C73-B10E-4EFD-AD19-7D1E9F84489A}" srcOrd="0" destOrd="0" presId="urn:microsoft.com/office/officeart/2005/8/layout/hierarchy2"/>
    <dgm:cxn modelId="{0D86404E-2E90-4F83-ADBE-E0AAE199D6F1}" type="presOf" srcId="{ED9F2582-C34A-42D7-9D00-C957F18F283A}" destId="{C9D3BFF0-A4EE-448D-B912-F2305E88D477}" srcOrd="0" destOrd="0" presId="urn:microsoft.com/office/officeart/2005/8/layout/hierarchy2"/>
    <dgm:cxn modelId="{7A684FBA-7363-4D98-9AFA-62B67A4361E3}" srcId="{5137393D-F021-4776-9BFA-BFBB10CAC7FD}" destId="{17916D1B-D695-4EE9-A6A4-55D82361DE24}" srcOrd="0" destOrd="0" parTransId="{4E735858-7A58-45ED-AE27-09A76D1E5CA2}" sibTransId="{C6958698-199F-43B7-AE2A-D529CED40CC2}"/>
    <dgm:cxn modelId="{8A02B90B-8F2F-4FC5-9BB0-3876F7A3D953}" type="presOf" srcId="{817F6C95-9935-4753-B4AC-F038A299D41D}" destId="{83EA193F-B2EC-4D25-8B24-BE2112E30042}" srcOrd="0" destOrd="0" presId="urn:microsoft.com/office/officeart/2005/8/layout/hierarchy2"/>
    <dgm:cxn modelId="{628FF125-DD40-43EA-85E6-AECAE6F05163}" srcId="{0DB582D3-1C60-4E2D-B346-EC22FFA165EF}" destId="{85A67431-76D2-4C4A-936A-DFFFE116127C}" srcOrd="1" destOrd="0" parTransId="{4B7F6984-D2C2-41D0-95FD-BECBA712E457}" sibTransId="{F1D8AFA1-F802-4AAC-9A99-9158C2C69C7D}"/>
    <dgm:cxn modelId="{B1E3DF7C-CF20-45DF-98B5-223A4CC20F82}" type="presOf" srcId="{4B7F6984-D2C2-41D0-95FD-BECBA712E457}" destId="{FED2FA9C-9C7E-44D3-B392-176D0F54F4B8}" srcOrd="0" destOrd="0" presId="urn:microsoft.com/office/officeart/2005/8/layout/hierarchy2"/>
    <dgm:cxn modelId="{5331AA2B-B314-4C02-913D-51C33AE3023F}" type="presOf" srcId="{B619CBD2-6794-4552-B64D-05391F2A6D71}" destId="{327D5F30-57A5-4C81-B90A-E8FF38ACE4B4}" srcOrd="0" destOrd="0" presId="urn:microsoft.com/office/officeart/2005/8/layout/hierarchy2"/>
    <dgm:cxn modelId="{FF8BDA78-BC97-4E1C-B2EE-4E1795BD94A1}" type="presOf" srcId="{5CA2D70F-671E-48EE-A52E-C00C2FC13806}" destId="{BE897499-BD2E-4977-B6F9-1E8134ADE5D7}" srcOrd="0" destOrd="0" presId="urn:microsoft.com/office/officeart/2005/8/layout/hierarchy2"/>
    <dgm:cxn modelId="{586257E9-30B8-4984-87C6-49BDA259FF60}" type="presOf" srcId="{D811B3AA-0E47-4291-8CCE-B3C27EE50E00}" destId="{B1BF9518-5688-433A-AAC5-E3228D3202A2}" srcOrd="1" destOrd="0" presId="urn:microsoft.com/office/officeart/2005/8/layout/hierarchy2"/>
    <dgm:cxn modelId="{B9B0DA9C-0F24-4AA5-AFEA-1608ECB1CD77}" type="presOf" srcId="{0AC337B7-31CE-4E13-B84F-FD3EA8D7880D}" destId="{65EB8CDD-0196-4D96-815D-F3042D885CC3}" srcOrd="0" destOrd="0" presId="urn:microsoft.com/office/officeart/2005/8/layout/hierarchy2"/>
    <dgm:cxn modelId="{AD4AF1EB-8727-4F25-B487-5BE3160BDCB0}" type="presOf" srcId="{378514B8-A17A-46DD-8C0C-A5AC8EDD91EA}" destId="{D3B4702C-75CB-48FD-AF8E-2E44E8F76786}" srcOrd="1" destOrd="0" presId="urn:microsoft.com/office/officeart/2005/8/layout/hierarchy2"/>
    <dgm:cxn modelId="{7E4FFFB9-208A-4302-B846-EE12515E6608}" type="presOf" srcId="{BFDFC278-C3A3-473B-AE99-18E25A4379F2}" destId="{105A99DF-5099-496B-8AF2-601E36731662}" srcOrd="1" destOrd="0" presId="urn:microsoft.com/office/officeart/2005/8/layout/hierarchy2"/>
    <dgm:cxn modelId="{3882819F-E8A6-475E-8E0D-456019B2C33F}" srcId="{17916D1B-D695-4EE9-A6A4-55D82361DE24}" destId="{0DB582D3-1C60-4E2D-B346-EC22FFA165EF}" srcOrd="1" destOrd="0" parTransId="{5CA2D70F-671E-48EE-A52E-C00C2FC13806}" sibTransId="{0C17365B-7B9E-4D71-953C-2FF607DF460A}"/>
    <dgm:cxn modelId="{6FA1F8F8-B54F-4219-AA1F-3B758C952A23}" srcId="{0AC337B7-31CE-4E13-B84F-FD3EA8D7880D}" destId="{B619CBD2-6794-4552-B64D-05391F2A6D71}" srcOrd="2" destOrd="0" parTransId="{1F83A35E-0934-4FA9-BCBA-7F04B94D51A3}" sibTransId="{962FC5F3-8C0B-4D74-BCBD-8D5C4C364501}"/>
    <dgm:cxn modelId="{E9D27ED4-34B5-49B4-85FE-931C8D96D2EC}" type="presOf" srcId="{0DB582D3-1C60-4E2D-B346-EC22FFA165EF}" destId="{161B72F0-5D3D-4E3D-9E29-55239640AD31}" srcOrd="0" destOrd="0" presId="urn:microsoft.com/office/officeart/2005/8/layout/hierarchy2"/>
    <dgm:cxn modelId="{40646C09-62F0-4A24-B2CF-BE7A45713059}" type="presOf" srcId="{582CC28E-5BBF-4B67-9873-5E128741132F}" destId="{CB81D97E-F9D5-4DFD-8AAD-AB565CC501CA}" srcOrd="0" destOrd="0" presId="urn:microsoft.com/office/officeart/2005/8/layout/hierarchy2"/>
    <dgm:cxn modelId="{0F988C84-45CD-4183-9489-159A40EE044C}" type="presOf" srcId="{D811B3AA-0E47-4291-8CCE-B3C27EE50E00}" destId="{A0D59B64-6D55-430F-8163-654349532D51}" srcOrd="0" destOrd="0" presId="urn:microsoft.com/office/officeart/2005/8/layout/hierarchy2"/>
    <dgm:cxn modelId="{E4BE41AB-1612-4950-B9B2-84E41F6234D2}" type="presParOf" srcId="{ADD4B000-EE51-4E48-B7D5-F3CF3D8B6C64}" destId="{90C5134D-2F6F-46E9-A227-6C3F9C810B7A}" srcOrd="0" destOrd="0" presId="urn:microsoft.com/office/officeart/2005/8/layout/hierarchy2"/>
    <dgm:cxn modelId="{EF4D8FC3-0F26-4617-A8B9-4E785E14D6B0}" type="presParOf" srcId="{90C5134D-2F6F-46E9-A227-6C3F9C810B7A}" destId="{96A31044-38F2-408C-9720-CDD245C37589}" srcOrd="0" destOrd="0" presId="urn:microsoft.com/office/officeart/2005/8/layout/hierarchy2"/>
    <dgm:cxn modelId="{AE3CABCB-8FB8-4F35-A369-F33CEB45FE91}" type="presParOf" srcId="{90C5134D-2F6F-46E9-A227-6C3F9C810B7A}" destId="{E4DD9CC1-918E-4146-AFEB-358B7F29BE4D}" srcOrd="1" destOrd="0" presId="urn:microsoft.com/office/officeart/2005/8/layout/hierarchy2"/>
    <dgm:cxn modelId="{B43ED468-66A3-45BE-9515-806EF2153416}" type="presParOf" srcId="{E4DD9CC1-918E-4146-AFEB-358B7F29BE4D}" destId="{FE26EEB0-92F8-48CE-9DDE-31C5B174A1AD}" srcOrd="0" destOrd="0" presId="urn:microsoft.com/office/officeart/2005/8/layout/hierarchy2"/>
    <dgm:cxn modelId="{D81AADD9-7019-420F-98F3-49D4F1999A21}" type="presParOf" srcId="{FE26EEB0-92F8-48CE-9DDE-31C5B174A1AD}" destId="{D3B4702C-75CB-48FD-AF8E-2E44E8F76786}" srcOrd="0" destOrd="0" presId="urn:microsoft.com/office/officeart/2005/8/layout/hierarchy2"/>
    <dgm:cxn modelId="{1DE4FF2A-9037-497E-8459-6F3F453DB544}" type="presParOf" srcId="{E4DD9CC1-918E-4146-AFEB-358B7F29BE4D}" destId="{50C88118-9735-4E5F-B37A-325D91FD7885}" srcOrd="1" destOrd="0" presId="urn:microsoft.com/office/officeart/2005/8/layout/hierarchy2"/>
    <dgm:cxn modelId="{EC167D13-A70C-4CA2-B07F-00D60E8BB6A3}" type="presParOf" srcId="{50C88118-9735-4E5F-B37A-325D91FD7885}" destId="{CB81D97E-F9D5-4DFD-8AAD-AB565CC501CA}" srcOrd="0" destOrd="0" presId="urn:microsoft.com/office/officeart/2005/8/layout/hierarchy2"/>
    <dgm:cxn modelId="{86DD8904-4A2F-4AD8-9D36-028CE45CC3D4}" type="presParOf" srcId="{50C88118-9735-4E5F-B37A-325D91FD7885}" destId="{5F0FF8AE-D387-4DDF-9513-978E2CB764DD}" srcOrd="1" destOrd="0" presId="urn:microsoft.com/office/officeart/2005/8/layout/hierarchy2"/>
    <dgm:cxn modelId="{D473EEAA-69B1-4438-8195-3B9BC91507F8}" type="presParOf" srcId="{5F0FF8AE-D387-4DDF-9513-978E2CB764DD}" destId="{A0D59B64-6D55-430F-8163-654349532D51}" srcOrd="0" destOrd="0" presId="urn:microsoft.com/office/officeart/2005/8/layout/hierarchy2"/>
    <dgm:cxn modelId="{C845B4EA-1888-4C5E-8E28-17633580820A}" type="presParOf" srcId="{A0D59B64-6D55-430F-8163-654349532D51}" destId="{B1BF9518-5688-433A-AAC5-E3228D3202A2}" srcOrd="0" destOrd="0" presId="urn:microsoft.com/office/officeart/2005/8/layout/hierarchy2"/>
    <dgm:cxn modelId="{3C66A746-2A1F-40E9-A5EA-9E6C82BAFB70}" type="presParOf" srcId="{5F0FF8AE-D387-4DDF-9513-978E2CB764DD}" destId="{CA95E924-24D8-41E7-9FC7-6840BFE41DFB}" srcOrd="1" destOrd="0" presId="urn:microsoft.com/office/officeart/2005/8/layout/hierarchy2"/>
    <dgm:cxn modelId="{2FAE3E6F-072E-453B-93D7-760EE581ABF6}" type="presParOf" srcId="{CA95E924-24D8-41E7-9FC7-6840BFE41DFB}" destId="{DA42F6F3-C251-46C1-9315-8D18D30E89C8}" srcOrd="0" destOrd="0" presId="urn:microsoft.com/office/officeart/2005/8/layout/hierarchy2"/>
    <dgm:cxn modelId="{0E78E027-5DB8-4AD5-9C05-41C65DF1728D}" type="presParOf" srcId="{CA95E924-24D8-41E7-9FC7-6840BFE41DFB}" destId="{1EB1262F-4D70-4660-A525-346AB0DB856D}" srcOrd="1" destOrd="0" presId="urn:microsoft.com/office/officeart/2005/8/layout/hierarchy2"/>
    <dgm:cxn modelId="{5F0B2B35-4FD0-4CC7-94CD-6C118957B933}" type="presParOf" srcId="{1EB1262F-4D70-4660-A525-346AB0DB856D}" destId="{1AF0CAA9-2590-48AD-9E15-6991AD7FFECD}" srcOrd="0" destOrd="0" presId="urn:microsoft.com/office/officeart/2005/8/layout/hierarchy2"/>
    <dgm:cxn modelId="{0727FCA7-87A2-481C-A5CE-7DE768C8E136}" type="presParOf" srcId="{1AF0CAA9-2590-48AD-9E15-6991AD7FFECD}" destId="{054F52B6-A654-424D-9C5D-3BFC34CB0DA8}" srcOrd="0" destOrd="0" presId="urn:microsoft.com/office/officeart/2005/8/layout/hierarchy2"/>
    <dgm:cxn modelId="{52A97E17-9F04-47D8-AE5B-2433DDDBFEA5}" type="presParOf" srcId="{1EB1262F-4D70-4660-A525-346AB0DB856D}" destId="{6E435EEC-AA28-4FA6-94D3-B60902993EDD}" srcOrd="1" destOrd="0" presId="urn:microsoft.com/office/officeart/2005/8/layout/hierarchy2"/>
    <dgm:cxn modelId="{3D12BA8E-76F5-4230-9002-082069279FFF}" type="presParOf" srcId="{6E435EEC-AA28-4FA6-94D3-B60902993EDD}" destId="{29EA94BD-674D-401E-B3F1-0A3A364F3685}" srcOrd="0" destOrd="0" presId="urn:microsoft.com/office/officeart/2005/8/layout/hierarchy2"/>
    <dgm:cxn modelId="{F9C46A67-C1EB-45E6-9AD4-06C6391D7293}" type="presParOf" srcId="{6E435EEC-AA28-4FA6-94D3-B60902993EDD}" destId="{A4794B51-CF2D-4F4B-9601-92312C911A2D}" srcOrd="1" destOrd="0" presId="urn:microsoft.com/office/officeart/2005/8/layout/hierarchy2"/>
    <dgm:cxn modelId="{D742B573-6AE8-40A7-98AE-80DF09093CBA}" type="presParOf" srcId="{A4794B51-CF2D-4F4B-9601-92312C911A2D}" destId="{594FB3B6-92D4-4843-8E1F-4ACEB35BC50F}" srcOrd="0" destOrd="0" presId="urn:microsoft.com/office/officeart/2005/8/layout/hierarchy2"/>
    <dgm:cxn modelId="{781A31BD-A2B4-4D79-8D27-EBBB93669350}" type="presParOf" srcId="{594FB3B6-92D4-4843-8E1F-4ACEB35BC50F}" destId="{138355EB-CC75-4D2A-879F-028F2CB9774E}" srcOrd="0" destOrd="0" presId="urn:microsoft.com/office/officeart/2005/8/layout/hierarchy2"/>
    <dgm:cxn modelId="{F4EAE8EA-4DC6-48AA-A6E5-A2BB385CD33C}" type="presParOf" srcId="{A4794B51-CF2D-4F4B-9601-92312C911A2D}" destId="{A29C002B-1913-4FAC-8F88-2325F81CF106}" srcOrd="1" destOrd="0" presId="urn:microsoft.com/office/officeart/2005/8/layout/hierarchy2"/>
    <dgm:cxn modelId="{C4F1E3AD-544B-4154-AFCF-499A1DB97456}" type="presParOf" srcId="{A29C002B-1913-4FAC-8F88-2325F81CF106}" destId="{33BAC251-50FE-4AAB-BFCF-A2F57AAD3901}" srcOrd="0" destOrd="0" presId="urn:microsoft.com/office/officeart/2005/8/layout/hierarchy2"/>
    <dgm:cxn modelId="{766F3B6E-AD94-4513-B8B9-838ECF30BCD5}" type="presParOf" srcId="{A29C002B-1913-4FAC-8F88-2325F81CF106}" destId="{19285F21-6109-48AC-B1F9-6690A15F0880}" srcOrd="1" destOrd="0" presId="urn:microsoft.com/office/officeart/2005/8/layout/hierarchy2"/>
    <dgm:cxn modelId="{859CD5E8-26A1-439C-BC57-E2A949CA08FF}" type="presParOf" srcId="{E4DD9CC1-918E-4146-AFEB-358B7F29BE4D}" destId="{BE897499-BD2E-4977-B6F9-1E8134ADE5D7}" srcOrd="2" destOrd="0" presId="urn:microsoft.com/office/officeart/2005/8/layout/hierarchy2"/>
    <dgm:cxn modelId="{83F5D7B7-69BB-4A39-A312-1E477C3C4384}" type="presParOf" srcId="{BE897499-BD2E-4977-B6F9-1E8134ADE5D7}" destId="{F88BFC49-BA29-4468-BEB1-3AB369E67B27}" srcOrd="0" destOrd="0" presId="urn:microsoft.com/office/officeart/2005/8/layout/hierarchy2"/>
    <dgm:cxn modelId="{905599D6-F7AA-4261-959A-1E4614540271}" type="presParOf" srcId="{E4DD9CC1-918E-4146-AFEB-358B7F29BE4D}" destId="{337F63AF-45D8-4404-9234-ACA6C1992401}" srcOrd="3" destOrd="0" presId="urn:microsoft.com/office/officeart/2005/8/layout/hierarchy2"/>
    <dgm:cxn modelId="{BEE68584-4FAF-4F88-8D1D-6F2EB72499F6}" type="presParOf" srcId="{337F63AF-45D8-4404-9234-ACA6C1992401}" destId="{161B72F0-5D3D-4E3D-9E29-55239640AD31}" srcOrd="0" destOrd="0" presId="urn:microsoft.com/office/officeart/2005/8/layout/hierarchy2"/>
    <dgm:cxn modelId="{EF898C2E-8829-4B56-954B-AC007CBB74E5}" type="presParOf" srcId="{337F63AF-45D8-4404-9234-ACA6C1992401}" destId="{5E56295F-76D2-4F9A-B43A-EBD941CE2476}" srcOrd="1" destOrd="0" presId="urn:microsoft.com/office/officeart/2005/8/layout/hierarchy2"/>
    <dgm:cxn modelId="{A605BC57-295E-404C-AFDE-E78EDCF29FD3}" type="presParOf" srcId="{5E56295F-76D2-4F9A-B43A-EBD941CE2476}" destId="{E52AFA91-A5B5-496E-94B6-ABC80AA2F44B}" srcOrd="0" destOrd="0" presId="urn:microsoft.com/office/officeart/2005/8/layout/hierarchy2"/>
    <dgm:cxn modelId="{CB23D220-4DE5-4801-9AC9-4793E35A1141}" type="presParOf" srcId="{E52AFA91-A5B5-496E-94B6-ABC80AA2F44B}" destId="{105A99DF-5099-496B-8AF2-601E36731662}" srcOrd="0" destOrd="0" presId="urn:microsoft.com/office/officeart/2005/8/layout/hierarchy2"/>
    <dgm:cxn modelId="{F8F45956-7D98-42AF-9EAD-659D824FBCD6}" type="presParOf" srcId="{5E56295F-76D2-4F9A-B43A-EBD941CE2476}" destId="{F0BE97D2-411C-44AC-9416-C909B857F2D5}" srcOrd="1" destOrd="0" presId="urn:microsoft.com/office/officeart/2005/8/layout/hierarchy2"/>
    <dgm:cxn modelId="{7A66206D-DC54-479E-8F8E-3017478761FD}" type="presParOf" srcId="{F0BE97D2-411C-44AC-9416-C909B857F2D5}" destId="{765CC5D0-F8D7-41E4-886C-7A86E2F92AFC}" srcOrd="0" destOrd="0" presId="urn:microsoft.com/office/officeart/2005/8/layout/hierarchy2"/>
    <dgm:cxn modelId="{077127DE-71B0-454B-A875-F8A66EDAC4B4}" type="presParOf" srcId="{F0BE97D2-411C-44AC-9416-C909B857F2D5}" destId="{55232DEC-A8CB-42B4-A0E1-F63112B35E1D}" srcOrd="1" destOrd="0" presId="urn:microsoft.com/office/officeart/2005/8/layout/hierarchy2"/>
    <dgm:cxn modelId="{0A5481FB-8837-480C-A8D5-3C8601651C20}" type="presParOf" srcId="{55232DEC-A8CB-42B4-A0E1-F63112B35E1D}" destId="{2B1173D7-402B-424C-98A6-70BE901DABB1}" srcOrd="0" destOrd="0" presId="urn:microsoft.com/office/officeart/2005/8/layout/hierarchy2"/>
    <dgm:cxn modelId="{857D8E72-6328-4CDA-AAC9-636D2AFDB6C9}" type="presParOf" srcId="{2B1173D7-402B-424C-98A6-70BE901DABB1}" destId="{C0F40261-D6CC-4279-8E2E-E26A26D06752}" srcOrd="0" destOrd="0" presId="urn:microsoft.com/office/officeart/2005/8/layout/hierarchy2"/>
    <dgm:cxn modelId="{D061452A-9CEF-4946-9CEE-44BA373EE512}" type="presParOf" srcId="{55232DEC-A8CB-42B4-A0E1-F63112B35E1D}" destId="{D1BD24AF-4AF8-49AE-B48A-8C53291091ED}" srcOrd="1" destOrd="0" presId="urn:microsoft.com/office/officeart/2005/8/layout/hierarchy2"/>
    <dgm:cxn modelId="{3FD6F8B1-2D92-4250-9C16-4691DAE0BEA7}" type="presParOf" srcId="{D1BD24AF-4AF8-49AE-B48A-8C53291091ED}" destId="{2132E46D-D096-4BE6-A9F7-B919E8231793}" srcOrd="0" destOrd="0" presId="urn:microsoft.com/office/officeart/2005/8/layout/hierarchy2"/>
    <dgm:cxn modelId="{B33B7AC4-8A8F-48FD-AC91-0BC403E93E95}" type="presParOf" srcId="{D1BD24AF-4AF8-49AE-B48A-8C53291091ED}" destId="{B0BE2F32-1B79-43FF-9E17-D010522BE432}" srcOrd="1" destOrd="0" presId="urn:microsoft.com/office/officeart/2005/8/layout/hierarchy2"/>
    <dgm:cxn modelId="{BEF131E0-7579-4D4E-9AD0-A91680C47315}" type="presParOf" srcId="{5E56295F-76D2-4F9A-B43A-EBD941CE2476}" destId="{FED2FA9C-9C7E-44D3-B392-176D0F54F4B8}" srcOrd="2" destOrd="0" presId="urn:microsoft.com/office/officeart/2005/8/layout/hierarchy2"/>
    <dgm:cxn modelId="{98DBCD8B-BEBB-4F69-BED1-B9B1483868A8}" type="presParOf" srcId="{FED2FA9C-9C7E-44D3-B392-176D0F54F4B8}" destId="{1968E45D-F45C-4063-B762-7DE72FAE5959}" srcOrd="0" destOrd="0" presId="urn:microsoft.com/office/officeart/2005/8/layout/hierarchy2"/>
    <dgm:cxn modelId="{E4ADC75A-6469-4CAC-A94D-160DEA4B1B4E}" type="presParOf" srcId="{5E56295F-76D2-4F9A-B43A-EBD941CE2476}" destId="{D45DF450-53F2-43B6-A09E-BB715652F7AB}" srcOrd="3" destOrd="0" presId="urn:microsoft.com/office/officeart/2005/8/layout/hierarchy2"/>
    <dgm:cxn modelId="{C474A2E7-088B-4347-9894-1003AE0868B7}" type="presParOf" srcId="{D45DF450-53F2-43B6-A09E-BB715652F7AB}" destId="{E597698C-5D83-43EB-A423-E9D29926BBF9}" srcOrd="0" destOrd="0" presId="urn:microsoft.com/office/officeart/2005/8/layout/hierarchy2"/>
    <dgm:cxn modelId="{1C20A9AD-743A-40B0-91CC-B27D23EB46AF}" type="presParOf" srcId="{D45DF450-53F2-43B6-A09E-BB715652F7AB}" destId="{9F2759EB-F204-4394-B43E-26E1971B176D}" srcOrd="1" destOrd="0" presId="urn:microsoft.com/office/officeart/2005/8/layout/hierarchy2"/>
    <dgm:cxn modelId="{9A246D9D-8832-4C1F-A1C4-152B6226F3E7}" type="presParOf" srcId="{E4DD9CC1-918E-4146-AFEB-358B7F29BE4D}" destId="{83EA193F-B2EC-4D25-8B24-BE2112E30042}" srcOrd="4" destOrd="0" presId="urn:microsoft.com/office/officeart/2005/8/layout/hierarchy2"/>
    <dgm:cxn modelId="{594B0193-38AB-4849-9679-A2F71D998506}" type="presParOf" srcId="{83EA193F-B2EC-4D25-8B24-BE2112E30042}" destId="{7AE0F6D5-97A1-49D4-A228-E723EFE17DE1}" srcOrd="0" destOrd="0" presId="urn:microsoft.com/office/officeart/2005/8/layout/hierarchy2"/>
    <dgm:cxn modelId="{B9C41FEE-73DB-4BE6-847E-A486DEAA7FF7}" type="presParOf" srcId="{E4DD9CC1-918E-4146-AFEB-358B7F29BE4D}" destId="{9A4754C0-3CB6-4560-BED2-6C4A580EE27A}" srcOrd="5" destOrd="0" presId="urn:microsoft.com/office/officeart/2005/8/layout/hierarchy2"/>
    <dgm:cxn modelId="{2D01C199-9288-430D-9C0F-D44A9586C13A}" type="presParOf" srcId="{9A4754C0-3CB6-4560-BED2-6C4A580EE27A}" destId="{65EB8CDD-0196-4D96-815D-F3042D885CC3}" srcOrd="0" destOrd="0" presId="urn:microsoft.com/office/officeart/2005/8/layout/hierarchy2"/>
    <dgm:cxn modelId="{565D0CCB-9461-4AB6-B906-E29838A40A5D}" type="presParOf" srcId="{9A4754C0-3CB6-4560-BED2-6C4A580EE27A}" destId="{131CE4E5-CD18-46BD-B5D5-91CF9DC4E776}" srcOrd="1" destOrd="0" presId="urn:microsoft.com/office/officeart/2005/8/layout/hierarchy2"/>
    <dgm:cxn modelId="{B7ED39F1-13BE-4094-80C3-CB4B25B2A582}" type="presParOf" srcId="{131CE4E5-CD18-46BD-B5D5-91CF9DC4E776}" destId="{5E90A37B-CD4B-43E0-8CA9-84A09F83CFE9}" srcOrd="0" destOrd="0" presId="urn:microsoft.com/office/officeart/2005/8/layout/hierarchy2"/>
    <dgm:cxn modelId="{8609AB77-4975-449D-B19F-05E3B8EA6B9A}" type="presParOf" srcId="{5E90A37B-CD4B-43E0-8CA9-84A09F83CFE9}" destId="{BD1DB969-F8EB-4128-ABA3-BB4002ABF7A6}" srcOrd="0" destOrd="0" presId="urn:microsoft.com/office/officeart/2005/8/layout/hierarchy2"/>
    <dgm:cxn modelId="{46B29E26-B4EA-4094-AEAF-AB805E4F4500}" type="presParOf" srcId="{131CE4E5-CD18-46BD-B5D5-91CF9DC4E776}" destId="{31B7693B-DFC9-4BF1-BE7F-78B3792402BE}" srcOrd="1" destOrd="0" presId="urn:microsoft.com/office/officeart/2005/8/layout/hierarchy2"/>
    <dgm:cxn modelId="{4B3A4168-9A95-469C-A8F8-38ECC22A87BF}" type="presParOf" srcId="{31B7693B-DFC9-4BF1-BE7F-78B3792402BE}" destId="{C9D3BFF0-A4EE-448D-B912-F2305E88D477}" srcOrd="0" destOrd="0" presId="urn:microsoft.com/office/officeart/2005/8/layout/hierarchy2"/>
    <dgm:cxn modelId="{5B82AF73-66E0-4EC8-9077-99CCEE76C48E}" type="presParOf" srcId="{31B7693B-DFC9-4BF1-BE7F-78B3792402BE}" destId="{274DAE2E-CF0D-476B-908F-D34CA9CDAEE2}" srcOrd="1" destOrd="0" presId="urn:microsoft.com/office/officeart/2005/8/layout/hierarchy2"/>
    <dgm:cxn modelId="{51D9C8E1-9C1C-4DA7-BF57-4DB15E03E102}" type="presParOf" srcId="{131CE4E5-CD18-46BD-B5D5-91CF9DC4E776}" destId="{8C21D580-004B-4DCF-8A52-6F42501C8EA8}" srcOrd="2" destOrd="0" presId="urn:microsoft.com/office/officeart/2005/8/layout/hierarchy2"/>
    <dgm:cxn modelId="{00846D41-0E87-4818-B3D8-11237608B30A}" type="presParOf" srcId="{8C21D580-004B-4DCF-8A52-6F42501C8EA8}" destId="{01531799-1CC2-4FE9-81D8-F526356025AF}" srcOrd="0" destOrd="0" presId="urn:microsoft.com/office/officeart/2005/8/layout/hierarchy2"/>
    <dgm:cxn modelId="{94F6213D-9DF9-49DD-BFAF-2130D83BD3C0}" type="presParOf" srcId="{131CE4E5-CD18-46BD-B5D5-91CF9DC4E776}" destId="{E403E72A-D9EC-4472-A5E0-CC84231BC06A}" srcOrd="3" destOrd="0" presId="urn:microsoft.com/office/officeart/2005/8/layout/hierarchy2"/>
    <dgm:cxn modelId="{91E6A277-29F6-4DDD-8789-D00ADB3A53BE}" type="presParOf" srcId="{E403E72A-D9EC-4472-A5E0-CC84231BC06A}" destId="{A5B97C73-B10E-4EFD-AD19-7D1E9F84489A}" srcOrd="0" destOrd="0" presId="urn:microsoft.com/office/officeart/2005/8/layout/hierarchy2"/>
    <dgm:cxn modelId="{9FE1C31C-788C-4435-8969-8CFA31415E6E}" type="presParOf" srcId="{E403E72A-D9EC-4472-A5E0-CC84231BC06A}" destId="{12CBA852-DDD8-4C0F-BA04-96C84C6D61C2}" srcOrd="1" destOrd="0" presId="urn:microsoft.com/office/officeart/2005/8/layout/hierarchy2"/>
    <dgm:cxn modelId="{26644D2A-AB4C-4CB5-AC09-A90095D136F7}" type="presParOf" srcId="{131CE4E5-CD18-46BD-B5D5-91CF9DC4E776}" destId="{17E64D28-80C0-4DE5-BDBA-5D00C1B8479D}" srcOrd="4" destOrd="0" presId="urn:microsoft.com/office/officeart/2005/8/layout/hierarchy2"/>
    <dgm:cxn modelId="{AB1B41F9-4228-402C-BE80-E4C95FF3089D}" type="presParOf" srcId="{17E64D28-80C0-4DE5-BDBA-5D00C1B8479D}" destId="{7F8DC95E-4679-4189-B3E2-F1B083EAB95A}" srcOrd="0" destOrd="0" presId="urn:microsoft.com/office/officeart/2005/8/layout/hierarchy2"/>
    <dgm:cxn modelId="{70E75540-9E61-4513-BB8E-F7546BE75E38}" type="presParOf" srcId="{131CE4E5-CD18-46BD-B5D5-91CF9DC4E776}" destId="{C8D289E2-3506-4CD7-8F48-7A3C961AC85A}" srcOrd="5" destOrd="0" presId="urn:microsoft.com/office/officeart/2005/8/layout/hierarchy2"/>
    <dgm:cxn modelId="{4FF833FF-5850-4D7C-917F-F8DD9B638751}" type="presParOf" srcId="{C8D289E2-3506-4CD7-8F48-7A3C961AC85A}" destId="{327D5F30-57A5-4C81-B90A-E8FF38ACE4B4}" srcOrd="0" destOrd="0" presId="urn:microsoft.com/office/officeart/2005/8/layout/hierarchy2"/>
    <dgm:cxn modelId="{D0D54E2E-DD42-42F9-ACBA-0B45C54C50BF}" type="presParOf" srcId="{C8D289E2-3506-4CD7-8F48-7A3C961AC85A}" destId="{8CBBFA17-BDBE-42B1-94AF-C057D2F82D90}" srcOrd="1" destOrd="0" presId="urn:microsoft.com/office/officeart/2005/8/layout/hierarchy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7393D-F021-4776-9BFA-BFBB10CAC7FD}" type="doc">
      <dgm:prSet loTypeId="urn:microsoft.com/office/officeart/2005/8/layout/hierarchy2" loCatId="hierarchy" qsTypeId="urn:microsoft.com/office/officeart/2005/8/quickstyle/simple5" qsCatId="simple" csTypeId="urn:microsoft.com/office/officeart/2005/8/colors/colorful1#1" csCatId="colorful" phldr="1"/>
      <dgm:spPr/>
      <dgm:t>
        <a:bodyPr/>
        <a:lstStyle/>
        <a:p>
          <a:endParaRPr lang="es-EC"/>
        </a:p>
      </dgm:t>
    </dgm:pt>
    <dgm:pt modelId="{17916D1B-D695-4EE9-A6A4-55D82361DE24}">
      <dgm:prSet phldrT="[Texto]"/>
      <dgm:spPr/>
      <dgm:t>
        <a:bodyPr/>
        <a:lstStyle/>
        <a:p>
          <a:pPr algn="ctr"/>
          <a:r>
            <a:rPr lang="es-EC"/>
            <a:t>Director/a Administrativo/a</a:t>
          </a:r>
        </a:p>
      </dgm:t>
    </dgm:pt>
    <dgm:pt modelId="{4E735858-7A58-45ED-AE27-09A76D1E5CA2}" type="parTrans" cxnId="{7A684FBA-7363-4D98-9AFA-62B67A4361E3}">
      <dgm:prSet/>
      <dgm:spPr/>
      <dgm:t>
        <a:bodyPr/>
        <a:lstStyle/>
        <a:p>
          <a:pPr algn="ctr"/>
          <a:endParaRPr lang="es-EC"/>
        </a:p>
      </dgm:t>
    </dgm:pt>
    <dgm:pt modelId="{C6958698-199F-43B7-AE2A-D529CED40CC2}" type="sibTrans" cxnId="{7A684FBA-7363-4D98-9AFA-62B67A4361E3}">
      <dgm:prSet/>
      <dgm:spPr/>
      <dgm:t>
        <a:bodyPr/>
        <a:lstStyle/>
        <a:p>
          <a:pPr algn="ctr"/>
          <a:endParaRPr lang="es-EC"/>
        </a:p>
      </dgm:t>
    </dgm:pt>
    <dgm:pt modelId="{582CC28E-5BBF-4B67-9873-5E128741132F}">
      <dgm:prSet phldrT="[Texto]"/>
      <dgm:spPr/>
      <dgm:t>
        <a:bodyPr/>
        <a:lstStyle/>
        <a:p>
          <a:pPr algn="ctr"/>
          <a:r>
            <a:rPr lang="es-EC"/>
            <a:t>Dpto. Pedagógico</a:t>
          </a:r>
        </a:p>
      </dgm:t>
    </dgm:pt>
    <dgm:pt modelId="{378514B8-A17A-46DD-8C0C-A5AC8EDD91EA}" type="parTrans" cxnId="{566A187E-FF2A-4900-94CF-72860B2D2A27}">
      <dgm:prSet/>
      <dgm:spPr/>
      <dgm:t>
        <a:bodyPr/>
        <a:lstStyle/>
        <a:p>
          <a:pPr algn="ctr"/>
          <a:endParaRPr lang="es-EC"/>
        </a:p>
      </dgm:t>
    </dgm:pt>
    <dgm:pt modelId="{8AC5A8A1-AC8F-4343-8E48-80087E63FE69}" type="sibTrans" cxnId="{566A187E-FF2A-4900-94CF-72860B2D2A27}">
      <dgm:prSet/>
      <dgm:spPr/>
      <dgm:t>
        <a:bodyPr/>
        <a:lstStyle/>
        <a:p>
          <a:pPr algn="ctr"/>
          <a:endParaRPr lang="es-EC"/>
        </a:p>
      </dgm:t>
    </dgm:pt>
    <dgm:pt modelId="{FA616E2D-8AF6-4F57-B741-E364D452F78E}">
      <dgm:prSet phldrT="[Texto]"/>
      <dgm:spPr/>
      <dgm:t>
        <a:bodyPr/>
        <a:lstStyle/>
        <a:p>
          <a:pPr algn="ctr"/>
          <a:r>
            <a:rPr lang="es-EC"/>
            <a:t>Parvularias</a:t>
          </a:r>
        </a:p>
      </dgm:t>
    </dgm:pt>
    <dgm:pt modelId="{1994D046-09B4-4A40-8B96-5F766A406E10}" type="parTrans" cxnId="{9885197B-3B48-4014-AFDF-CC41CC4321F8}">
      <dgm:prSet/>
      <dgm:spPr/>
      <dgm:t>
        <a:bodyPr/>
        <a:lstStyle/>
        <a:p>
          <a:pPr algn="ctr"/>
          <a:endParaRPr lang="es-EC"/>
        </a:p>
      </dgm:t>
    </dgm:pt>
    <dgm:pt modelId="{A31D14C0-4764-434C-845E-26A521178CD9}" type="sibTrans" cxnId="{9885197B-3B48-4014-AFDF-CC41CC4321F8}">
      <dgm:prSet/>
      <dgm:spPr/>
      <dgm:t>
        <a:bodyPr/>
        <a:lstStyle/>
        <a:p>
          <a:pPr algn="ctr"/>
          <a:endParaRPr lang="es-EC"/>
        </a:p>
      </dgm:t>
    </dgm:pt>
    <dgm:pt modelId="{0DB582D3-1C60-4E2D-B346-EC22FFA165EF}">
      <dgm:prSet phldrT="[Texto]"/>
      <dgm:spPr/>
      <dgm:t>
        <a:bodyPr/>
        <a:lstStyle/>
        <a:p>
          <a:pPr algn="ctr"/>
          <a:r>
            <a:rPr lang="es-EC"/>
            <a:t>Dpto. Médico</a:t>
          </a:r>
        </a:p>
      </dgm:t>
    </dgm:pt>
    <dgm:pt modelId="{5CA2D70F-671E-48EE-A52E-C00C2FC13806}" type="parTrans" cxnId="{3882819F-E8A6-475E-8E0D-456019B2C33F}">
      <dgm:prSet/>
      <dgm:spPr/>
      <dgm:t>
        <a:bodyPr/>
        <a:lstStyle/>
        <a:p>
          <a:pPr algn="ctr"/>
          <a:endParaRPr lang="es-EC"/>
        </a:p>
      </dgm:t>
    </dgm:pt>
    <dgm:pt modelId="{0C17365B-7B9E-4D71-953C-2FF607DF460A}" type="sibTrans" cxnId="{3882819F-E8A6-475E-8E0D-456019B2C33F}">
      <dgm:prSet/>
      <dgm:spPr/>
      <dgm:t>
        <a:bodyPr/>
        <a:lstStyle/>
        <a:p>
          <a:pPr algn="ctr"/>
          <a:endParaRPr lang="es-EC"/>
        </a:p>
      </dgm:t>
    </dgm:pt>
    <dgm:pt modelId="{85A67431-76D2-4C4A-936A-DFFFE116127C}">
      <dgm:prSet phldrT="[Texto]"/>
      <dgm:spPr/>
      <dgm:t>
        <a:bodyPr/>
        <a:lstStyle/>
        <a:p>
          <a:pPr algn="ctr"/>
          <a:r>
            <a:rPr lang="es-EC"/>
            <a:t>Psicólogo/a</a:t>
          </a:r>
        </a:p>
      </dgm:t>
    </dgm:pt>
    <dgm:pt modelId="{4B7F6984-D2C2-41D0-95FD-BECBA712E457}" type="parTrans" cxnId="{628FF125-DD40-43EA-85E6-AECAE6F05163}">
      <dgm:prSet/>
      <dgm:spPr/>
      <dgm:t>
        <a:bodyPr/>
        <a:lstStyle/>
        <a:p>
          <a:pPr algn="ctr"/>
          <a:endParaRPr lang="es-EC"/>
        </a:p>
      </dgm:t>
    </dgm:pt>
    <dgm:pt modelId="{F1D8AFA1-F802-4AAC-9A99-9158C2C69C7D}" type="sibTrans" cxnId="{628FF125-DD40-43EA-85E6-AECAE6F05163}">
      <dgm:prSet/>
      <dgm:spPr/>
      <dgm:t>
        <a:bodyPr/>
        <a:lstStyle/>
        <a:p>
          <a:pPr algn="ctr"/>
          <a:endParaRPr lang="es-EC"/>
        </a:p>
      </dgm:t>
    </dgm:pt>
    <dgm:pt modelId="{04DC873E-7373-4BF2-A21C-2F57771BB350}">
      <dgm:prSet/>
      <dgm:spPr/>
      <dgm:t>
        <a:bodyPr/>
        <a:lstStyle/>
        <a:p>
          <a:pPr algn="ctr"/>
          <a:r>
            <a:rPr lang="es-EC"/>
            <a:t>Auxiliar de Parvularia</a:t>
          </a:r>
        </a:p>
      </dgm:t>
    </dgm:pt>
    <dgm:pt modelId="{3CE297F9-F1D8-4FFD-B722-3818B087C2F6}" type="parTrans" cxnId="{BA115965-38F3-4300-A84B-B68D0E5D75F6}">
      <dgm:prSet/>
      <dgm:spPr/>
      <dgm:t>
        <a:bodyPr/>
        <a:lstStyle/>
        <a:p>
          <a:pPr algn="ctr"/>
          <a:endParaRPr lang="es-EC"/>
        </a:p>
      </dgm:t>
    </dgm:pt>
    <dgm:pt modelId="{4FF85A32-FD73-40F9-B34E-12218CDAA9C9}" type="sibTrans" cxnId="{BA115965-38F3-4300-A84B-B68D0E5D75F6}">
      <dgm:prSet/>
      <dgm:spPr/>
      <dgm:t>
        <a:bodyPr/>
        <a:lstStyle/>
        <a:p>
          <a:pPr algn="ctr"/>
          <a:endParaRPr lang="es-EC"/>
        </a:p>
      </dgm:t>
    </dgm:pt>
    <dgm:pt modelId="{D28DA45F-A263-4053-958D-D2CA18DDF276}">
      <dgm:prSet/>
      <dgm:spPr/>
      <dgm:t>
        <a:bodyPr/>
        <a:lstStyle/>
        <a:p>
          <a:pPr algn="ctr"/>
          <a:r>
            <a:rPr lang="es-EC"/>
            <a:t>Enfermera</a:t>
          </a:r>
        </a:p>
      </dgm:t>
    </dgm:pt>
    <dgm:pt modelId="{BFDFC278-C3A3-473B-AE99-18E25A4379F2}" type="parTrans" cxnId="{9710F4D2-E113-40C3-ABA8-0105BBDC5816}">
      <dgm:prSet/>
      <dgm:spPr/>
      <dgm:t>
        <a:bodyPr/>
        <a:lstStyle/>
        <a:p>
          <a:pPr algn="ctr"/>
          <a:endParaRPr lang="es-EC"/>
        </a:p>
      </dgm:t>
    </dgm:pt>
    <dgm:pt modelId="{28A8EDC9-94A5-4146-9754-D15A51A5B8CA}" type="sibTrans" cxnId="{9710F4D2-E113-40C3-ABA8-0105BBDC5816}">
      <dgm:prSet/>
      <dgm:spPr/>
      <dgm:t>
        <a:bodyPr/>
        <a:lstStyle/>
        <a:p>
          <a:pPr algn="ctr"/>
          <a:endParaRPr lang="es-EC"/>
        </a:p>
      </dgm:t>
    </dgm:pt>
    <dgm:pt modelId="{B2526242-783C-449D-BBE3-738B792699D0}">
      <dgm:prSet/>
      <dgm:spPr/>
      <dgm:t>
        <a:bodyPr/>
        <a:lstStyle/>
        <a:p>
          <a:pPr algn="ctr"/>
          <a:r>
            <a:rPr lang="es-EC"/>
            <a:t>Cocinera</a:t>
          </a:r>
        </a:p>
      </dgm:t>
    </dgm:pt>
    <dgm:pt modelId="{BB725E3E-C930-4D9C-BE11-CC537E1C0091}" type="parTrans" cxnId="{B37430DB-96DB-4543-9F6D-9B19F61919B9}">
      <dgm:prSet/>
      <dgm:spPr/>
      <dgm:t>
        <a:bodyPr/>
        <a:lstStyle/>
        <a:p>
          <a:pPr algn="ctr"/>
          <a:endParaRPr lang="es-EC"/>
        </a:p>
      </dgm:t>
    </dgm:pt>
    <dgm:pt modelId="{050DEFEE-97B9-49A9-89C5-50D09CC1663A}" type="sibTrans" cxnId="{B37430DB-96DB-4543-9F6D-9B19F61919B9}">
      <dgm:prSet/>
      <dgm:spPr/>
      <dgm:t>
        <a:bodyPr/>
        <a:lstStyle/>
        <a:p>
          <a:pPr algn="ctr"/>
          <a:endParaRPr lang="es-EC"/>
        </a:p>
      </dgm:t>
    </dgm:pt>
    <dgm:pt modelId="{0AC337B7-31CE-4E13-B84F-FD3EA8D7880D}">
      <dgm:prSet/>
      <dgm:spPr/>
      <dgm:t>
        <a:bodyPr/>
        <a:lstStyle/>
        <a:p>
          <a:pPr algn="ctr"/>
          <a:r>
            <a:rPr lang="es-EC"/>
            <a:t>Personal  Vario</a:t>
          </a:r>
        </a:p>
      </dgm:t>
    </dgm:pt>
    <dgm:pt modelId="{7A022EA7-ACD4-4D7F-BCDE-B686B844C89C}" type="sibTrans" cxnId="{5CB1A0B5-0FCF-4851-B153-8EE7679AE587}">
      <dgm:prSet/>
      <dgm:spPr/>
      <dgm:t>
        <a:bodyPr/>
        <a:lstStyle/>
        <a:p>
          <a:pPr algn="ctr"/>
          <a:endParaRPr lang="es-EC"/>
        </a:p>
      </dgm:t>
    </dgm:pt>
    <dgm:pt modelId="{817F6C95-9935-4753-B4AC-F038A299D41D}" type="parTrans" cxnId="{5CB1A0B5-0FCF-4851-B153-8EE7679AE587}">
      <dgm:prSet/>
      <dgm:spPr/>
      <dgm:t>
        <a:bodyPr/>
        <a:lstStyle/>
        <a:p>
          <a:pPr algn="ctr"/>
          <a:endParaRPr lang="es-EC"/>
        </a:p>
      </dgm:t>
    </dgm:pt>
    <dgm:pt modelId="{B619CBD2-6794-4552-B64D-05391F2A6D71}">
      <dgm:prSet/>
      <dgm:spPr/>
      <dgm:t>
        <a:bodyPr/>
        <a:lstStyle/>
        <a:p>
          <a:pPr algn="ctr"/>
          <a:r>
            <a:rPr lang="es-EC"/>
            <a:t>Guardia</a:t>
          </a:r>
        </a:p>
      </dgm:t>
    </dgm:pt>
    <dgm:pt modelId="{1F83A35E-0934-4FA9-BCBA-7F04B94D51A3}" type="parTrans" cxnId="{6FA1F8F8-B54F-4219-AA1F-3B758C952A23}">
      <dgm:prSet/>
      <dgm:spPr/>
      <dgm:t>
        <a:bodyPr/>
        <a:lstStyle/>
        <a:p>
          <a:pPr algn="ctr"/>
          <a:endParaRPr lang="es-EC"/>
        </a:p>
      </dgm:t>
    </dgm:pt>
    <dgm:pt modelId="{962FC5F3-8C0B-4D74-BCBD-8D5C4C364501}" type="sibTrans" cxnId="{6FA1F8F8-B54F-4219-AA1F-3B758C952A23}">
      <dgm:prSet/>
      <dgm:spPr/>
      <dgm:t>
        <a:bodyPr/>
        <a:lstStyle/>
        <a:p>
          <a:pPr algn="ctr"/>
          <a:endParaRPr lang="es-EC"/>
        </a:p>
      </dgm:t>
    </dgm:pt>
    <dgm:pt modelId="{419A16FF-725A-477D-80EF-A4B56FA0D026}">
      <dgm:prSet phldrT="[Texto]"/>
      <dgm:spPr/>
      <dgm:t>
        <a:bodyPr/>
        <a:lstStyle/>
        <a:p>
          <a:pPr algn="ctr"/>
          <a:r>
            <a:rPr lang="es-EC"/>
            <a:t>Director/a</a:t>
          </a:r>
        </a:p>
      </dgm:t>
    </dgm:pt>
    <dgm:pt modelId="{D811B3AA-0E47-4291-8CCE-B3C27EE50E00}" type="parTrans" cxnId="{059DCC0E-228E-4AEF-B078-7D616CA409D1}">
      <dgm:prSet/>
      <dgm:spPr/>
      <dgm:t>
        <a:bodyPr/>
        <a:lstStyle/>
        <a:p>
          <a:pPr algn="ctr"/>
          <a:endParaRPr lang="es-EC"/>
        </a:p>
      </dgm:t>
    </dgm:pt>
    <dgm:pt modelId="{F8C37477-D2A6-475D-90B6-657C789F192A}" type="sibTrans" cxnId="{059DCC0E-228E-4AEF-B078-7D616CA409D1}">
      <dgm:prSet/>
      <dgm:spPr/>
      <dgm:t>
        <a:bodyPr/>
        <a:lstStyle/>
        <a:p>
          <a:pPr algn="ctr"/>
          <a:endParaRPr lang="es-EC"/>
        </a:p>
      </dgm:t>
    </dgm:pt>
    <dgm:pt modelId="{ED9F2582-C34A-42D7-9D00-C957F18F283A}">
      <dgm:prSet/>
      <dgm:spPr/>
      <dgm:t>
        <a:bodyPr/>
        <a:lstStyle/>
        <a:p>
          <a:pPr algn="ctr"/>
          <a:r>
            <a:rPr lang="es-EC"/>
            <a:t>Conserje</a:t>
          </a:r>
        </a:p>
      </dgm:t>
    </dgm:pt>
    <dgm:pt modelId="{E6084D81-8AB0-48AD-8FDA-F34C70BE9BCB}" type="parTrans" cxnId="{CE835CCA-9A74-4C78-BF7E-56CA3F48874D}">
      <dgm:prSet/>
      <dgm:spPr/>
      <dgm:t>
        <a:bodyPr/>
        <a:lstStyle/>
        <a:p>
          <a:pPr algn="ctr"/>
          <a:endParaRPr lang="es-EC"/>
        </a:p>
      </dgm:t>
    </dgm:pt>
    <dgm:pt modelId="{67D663B5-4B2F-4F89-83C0-6E72E415F86A}" type="sibTrans" cxnId="{CE835CCA-9A74-4C78-BF7E-56CA3F48874D}">
      <dgm:prSet/>
      <dgm:spPr/>
      <dgm:t>
        <a:bodyPr/>
        <a:lstStyle/>
        <a:p>
          <a:pPr algn="ctr"/>
          <a:endParaRPr lang="es-EC"/>
        </a:p>
      </dgm:t>
    </dgm:pt>
    <dgm:pt modelId="{FB8AC15C-70FB-4E78-8634-96E86C7E2329}">
      <dgm:prSet/>
      <dgm:spPr/>
      <dgm:t>
        <a:bodyPr/>
        <a:lstStyle/>
        <a:p>
          <a:pPr algn="ctr"/>
          <a:r>
            <a:rPr lang="es-EC"/>
            <a:t>Recepcionista</a:t>
          </a:r>
        </a:p>
      </dgm:t>
    </dgm:pt>
    <dgm:pt modelId="{445B56C5-0D92-47B2-97E6-C9F3F75657BA}" type="parTrans" cxnId="{298EC646-6EDE-4841-9453-122871A48A74}">
      <dgm:prSet/>
      <dgm:spPr/>
      <dgm:t>
        <a:bodyPr/>
        <a:lstStyle/>
        <a:p>
          <a:endParaRPr lang="es-EC"/>
        </a:p>
      </dgm:t>
    </dgm:pt>
    <dgm:pt modelId="{A1EEDE23-C235-4EB2-9668-BEAC3951E849}" type="sibTrans" cxnId="{298EC646-6EDE-4841-9453-122871A48A74}">
      <dgm:prSet/>
      <dgm:spPr/>
      <dgm:t>
        <a:bodyPr/>
        <a:lstStyle/>
        <a:p>
          <a:endParaRPr lang="es-EC"/>
        </a:p>
      </dgm:t>
    </dgm:pt>
    <dgm:pt modelId="{B011639F-3B6F-4F99-9F66-C076ACA50A60}">
      <dgm:prSet phldrT="[Texto]"/>
      <dgm:spPr/>
      <dgm:t>
        <a:bodyPr/>
        <a:lstStyle/>
        <a:p>
          <a:pPr algn="ctr"/>
          <a:r>
            <a:rPr lang="es-EC"/>
            <a:t>Fisioterapista</a:t>
          </a:r>
        </a:p>
      </dgm:t>
    </dgm:pt>
    <dgm:pt modelId="{754AB82D-736D-4B4F-9B12-FF8E57D468F5}" type="parTrans" cxnId="{FCB52C3D-A195-4A53-B6DA-639F2975E28C}">
      <dgm:prSet/>
      <dgm:spPr/>
      <dgm:t>
        <a:bodyPr/>
        <a:lstStyle/>
        <a:p>
          <a:endParaRPr lang="es-EC"/>
        </a:p>
      </dgm:t>
    </dgm:pt>
    <dgm:pt modelId="{12B7FBFF-4A2F-41E6-BECB-614645EDFC2D}" type="sibTrans" cxnId="{FCB52C3D-A195-4A53-B6DA-639F2975E28C}">
      <dgm:prSet/>
      <dgm:spPr/>
      <dgm:t>
        <a:bodyPr/>
        <a:lstStyle/>
        <a:p>
          <a:endParaRPr lang="es-EC"/>
        </a:p>
      </dgm:t>
    </dgm:pt>
    <dgm:pt modelId="{0F9518A1-8D37-48B1-86AA-B41A154A5DAE}">
      <dgm:prSet phldrT="[Texto]"/>
      <dgm:spPr/>
      <dgm:t>
        <a:bodyPr/>
        <a:lstStyle/>
        <a:p>
          <a:pPr algn="ctr"/>
          <a:r>
            <a:rPr lang="es-EC"/>
            <a:t>Nutricionista</a:t>
          </a:r>
        </a:p>
      </dgm:t>
    </dgm:pt>
    <dgm:pt modelId="{2F338006-93D2-4F2B-BE2D-7CEA63EBAE9F}" type="parTrans" cxnId="{0BD8E43F-650F-494A-B8B2-4073BDF9E838}">
      <dgm:prSet/>
      <dgm:spPr/>
      <dgm:t>
        <a:bodyPr/>
        <a:lstStyle/>
        <a:p>
          <a:endParaRPr lang="es-EC"/>
        </a:p>
      </dgm:t>
    </dgm:pt>
    <dgm:pt modelId="{EE179367-D335-4A14-AE8C-D5CF86B49B89}" type="sibTrans" cxnId="{0BD8E43F-650F-494A-B8B2-4073BDF9E838}">
      <dgm:prSet/>
      <dgm:spPr/>
      <dgm:t>
        <a:bodyPr/>
        <a:lstStyle/>
        <a:p>
          <a:endParaRPr lang="es-EC"/>
        </a:p>
      </dgm:t>
    </dgm:pt>
    <dgm:pt modelId="{ADD4B000-EE51-4E48-B7D5-F3CF3D8B6C64}" type="pres">
      <dgm:prSet presAssocID="{5137393D-F021-4776-9BFA-BFBB10CAC7FD}" presName="diagram" presStyleCnt="0">
        <dgm:presLayoutVars>
          <dgm:chPref val="1"/>
          <dgm:dir/>
          <dgm:animOne val="branch"/>
          <dgm:animLvl val="lvl"/>
          <dgm:resizeHandles val="exact"/>
        </dgm:presLayoutVars>
      </dgm:prSet>
      <dgm:spPr/>
      <dgm:t>
        <a:bodyPr/>
        <a:lstStyle/>
        <a:p>
          <a:endParaRPr lang="es-EC"/>
        </a:p>
      </dgm:t>
    </dgm:pt>
    <dgm:pt modelId="{90C5134D-2F6F-46E9-A227-6C3F9C810B7A}" type="pres">
      <dgm:prSet presAssocID="{17916D1B-D695-4EE9-A6A4-55D82361DE24}" presName="root1" presStyleCnt="0"/>
      <dgm:spPr/>
      <dgm:t>
        <a:bodyPr/>
        <a:lstStyle/>
        <a:p>
          <a:endParaRPr lang="es-EC"/>
        </a:p>
      </dgm:t>
    </dgm:pt>
    <dgm:pt modelId="{96A31044-38F2-408C-9720-CDD245C37589}" type="pres">
      <dgm:prSet presAssocID="{17916D1B-D695-4EE9-A6A4-55D82361DE24}" presName="LevelOneTextNode" presStyleLbl="node0" presStyleIdx="0" presStyleCnt="1">
        <dgm:presLayoutVars>
          <dgm:chPref val="3"/>
        </dgm:presLayoutVars>
      </dgm:prSet>
      <dgm:spPr/>
      <dgm:t>
        <a:bodyPr/>
        <a:lstStyle/>
        <a:p>
          <a:endParaRPr lang="es-EC"/>
        </a:p>
      </dgm:t>
    </dgm:pt>
    <dgm:pt modelId="{E4DD9CC1-918E-4146-AFEB-358B7F29BE4D}" type="pres">
      <dgm:prSet presAssocID="{17916D1B-D695-4EE9-A6A4-55D82361DE24}" presName="level2hierChild" presStyleCnt="0"/>
      <dgm:spPr/>
      <dgm:t>
        <a:bodyPr/>
        <a:lstStyle/>
        <a:p>
          <a:endParaRPr lang="es-EC"/>
        </a:p>
      </dgm:t>
    </dgm:pt>
    <dgm:pt modelId="{FE26EEB0-92F8-48CE-9DDE-31C5B174A1AD}" type="pres">
      <dgm:prSet presAssocID="{378514B8-A17A-46DD-8C0C-A5AC8EDD91EA}" presName="conn2-1" presStyleLbl="parChTrans1D2" presStyleIdx="0" presStyleCnt="3"/>
      <dgm:spPr/>
      <dgm:t>
        <a:bodyPr/>
        <a:lstStyle/>
        <a:p>
          <a:endParaRPr lang="es-EC"/>
        </a:p>
      </dgm:t>
    </dgm:pt>
    <dgm:pt modelId="{D3B4702C-75CB-48FD-AF8E-2E44E8F76786}" type="pres">
      <dgm:prSet presAssocID="{378514B8-A17A-46DD-8C0C-A5AC8EDD91EA}" presName="connTx" presStyleLbl="parChTrans1D2" presStyleIdx="0" presStyleCnt="3"/>
      <dgm:spPr/>
      <dgm:t>
        <a:bodyPr/>
        <a:lstStyle/>
        <a:p>
          <a:endParaRPr lang="es-EC"/>
        </a:p>
      </dgm:t>
    </dgm:pt>
    <dgm:pt modelId="{50C88118-9735-4E5F-B37A-325D91FD7885}" type="pres">
      <dgm:prSet presAssocID="{582CC28E-5BBF-4B67-9873-5E128741132F}" presName="root2" presStyleCnt="0"/>
      <dgm:spPr/>
      <dgm:t>
        <a:bodyPr/>
        <a:lstStyle/>
        <a:p>
          <a:endParaRPr lang="es-EC"/>
        </a:p>
      </dgm:t>
    </dgm:pt>
    <dgm:pt modelId="{CB81D97E-F9D5-4DFD-8AAD-AB565CC501CA}" type="pres">
      <dgm:prSet presAssocID="{582CC28E-5BBF-4B67-9873-5E128741132F}" presName="LevelTwoTextNode" presStyleLbl="node2" presStyleIdx="0" presStyleCnt="3">
        <dgm:presLayoutVars>
          <dgm:chPref val="3"/>
        </dgm:presLayoutVars>
      </dgm:prSet>
      <dgm:spPr/>
      <dgm:t>
        <a:bodyPr/>
        <a:lstStyle/>
        <a:p>
          <a:endParaRPr lang="es-EC"/>
        </a:p>
      </dgm:t>
    </dgm:pt>
    <dgm:pt modelId="{5F0FF8AE-D387-4DDF-9513-978E2CB764DD}" type="pres">
      <dgm:prSet presAssocID="{582CC28E-5BBF-4B67-9873-5E128741132F}" presName="level3hierChild" presStyleCnt="0"/>
      <dgm:spPr/>
      <dgm:t>
        <a:bodyPr/>
        <a:lstStyle/>
        <a:p>
          <a:endParaRPr lang="es-EC"/>
        </a:p>
      </dgm:t>
    </dgm:pt>
    <dgm:pt modelId="{A0D59B64-6D55-430F-8163-654349532D51}" type="pres">
      <dgm:prSet presAssocID="{D811B3AA-0E47-4291-8CCE-B3C27EE50E00}" presName="conn2-1" presStyleLbl="parChTrans1D3" presStyleIdx="0" presStyleCnt="9"/>
      <dgm:spPr/>
      <dgm:t>
        <a:bodyPr/>
        <a:lstStyle/>
        <a:p>
          <a:endParaRPr lang="es-EC"/>
        </a:p>
      </dgm:t>
    </dgm:pt>
    <dgm:pt modelId="{B1BF9518-5688-433A-AAC5-E3228D3202A2}" type="pres">
      <dgm:prSet presAssocID="{D811B3AA-0E47-4291-8CCE-B3C27EE50E00}" presName="connTx" presStyleLbl="parChTrans1D3" presStyleIdx="0" presStyleCnt="9"/>
      <dgm:spPr/>
      <dgm:t>
        <a:bodyPr/>
        <a:lstStyle/>
        <a:p>
          <a:endParaRPr lang="es-EC"/>
        </a:p>
      </dgm:t>
    </dgm:pt>
    <dgm:pt modelId="{CA95E924-24D8-41E7-9FC7-6840BFE41DFB}" type="pres">
      <dgm:prSet presAssocID="{419A16FF-725A-477D-80EF-A4B56FA0D026}" presName="root2" presStyleCnt="0"/>
      <dgm:spPr/>
      <dgm:t>
        <a:bodyPr/>
        <a:lstStyle/>
        <a:p>
          <a:endParaRPr lang="es-EC"/>
        </a:p>
      </dgm:t>
    </dgm:pt>
    <dgm:pt modelId="{DA42F6F3-C251-46C1-9315-8D18D30E89C8}" type="pres">
      <dgm:prSet presAssocID="{419A16FF-725A-477D-80EF-A4B56FA0D026}" presName="LevelTwoTextNode" presStyleLbl="node3" presStyleIdx="0" presStyleCnt="9">
        <dgm:presLayoutVars>
          <dgm:chPref val="3"/>
        </dgm:presLayoutVars>
      </dgm:prSet>
      <dgm:spPr/>
      <dgm:t>
        <a:bodyPr/>
        <a:lstStyle/>
        <a:p>
          <a:endParaRPr lang="es-EC"/>
        </a:p>
      </dgm:t>
    </dgm:pt>
    <dgm:pt modelId="{1EB1262F-4D70-4660-A525-346AB0DB856D}" type="pres">
      <dgm:prSet presAssocID="{419A16FF-725A-477D-80EF-A4B56FA0D026}" presName="level3hierChild" presStyleCnt="0"/>
      <dgm:spPr/>
      <dgm:t>
        <a:bodyPr/>
        <a:lstStyle/>
        <a:p>
          <a:endParaRPr lang="es-EC"/>
        </a:p>
      </dgm:t>
    </dgm:pt>
    <dgm:pt modelId="{1AF0CAA9-2590-48AD-9E15-6991AD7FFECD}" type="pres">
      <dgm:prSet presAssocID="{1994D046-09B4-4A40-8B96-5F766A406E10}" presName="conn2-1" presStyleLbl="parChTrans1D4" presStyleIdx="0" presStyleCnt="2"/>
      <dgm:spPr/>
      <dgm:t>
        <a:bodyPr/>
        <a:lstStyle/>
        <a:p>
          <a:endParaRPr lang="es-EC"/>
        </a:p>
      </dgm:t>
    </dgm:pt>
    <dgm:pt modelId="{054F52B6-A654-424D-9C5D-3BFC34CB0DA8}" type="pres">
      <dgm:prSet presAssocID="{1994D046-09B4-4A40-8B96-5F766A406E10}" presName="connTx" presStyleLbl="parChTrans1D4" presStyleIdx="0" presStyleCnt="2"/>
      <dgm:spPr/>
      <dgm:t>
        <a:bodyPr/>
        <a:lstStyle/>
        <a:p>
          <a:endParaRPr lang="es-EC"/>
        </a:p>
      </dgm:t>
    </dgm:pt>
    <dgm:pt modelId="{6E435EEC-AA28-4FA6-94D3-B60902993EDD}" type="pres">
      <dgm:prSet presAssocID="{FA616E2D-8AF6-4F57-B741-E364D452F78E}" presName="root2" presStyleCnt="0"/>
      <dgm:spPr/>
      <dgm:t>
        <a:bodyPr/>
        <a:lstStyle/>
        <a:p>
          <a:endParaRPr lang="es-EC"/>
        </a:p>
      </dgm:t>
    </dgm:pt>
    <dgm:pt modelId="{29EA94BD-674D-401E-B3F1-0A3A364F3685}" type="pres">
      <dgm:prSet presAssocID="{FA616E2D-8AF6-4F57-B741-E364D452F78E}" presName="LevelTwoTextNode" presStyleLbl="node4" presStyleIdx="0" presStyleCnt="2">
        <dgm:presLayoutVars>
          <dgm:chPref val="3"/>
        </dgm:presLayoutVars>
      </dgm:prSet>
      <dgm:spPr/>
      <dgm:t>
        <a:bodyPr/>
        <a:lstStyle/>
        <a:p>
          <a:endParaRPr lang="es-EC"/>
        </a:p>
      </dgm:t>
    </dgm:pt>
    <dgm:pt modelId="{A4794B51-CF2D-4F4B-9601-92312C911A2D}" type="pres">
      <dgm:prSet presAssocID="{FA616E2D-8AF6-4F57-B741-E364D452F78E}" presName="level3hierChild" presStyleCnt="0"/>
      <dgm:spPr/>
      <dgm:t>
        <a:bodyPr/>
        <a:lstStyle/>
        <a:p>
          <a:endParaRPr lang="es-EC"/>
        </a:p>
      </dgm:t>
    </dgm:pt>
    <dgm:pt modelId="{594FB3B6-92D4-4843-8E1F-4ACEB35BC50F}" type="pres">
      <dgm:prSet presAssocID="{3CE297F9-F1D8-4FFD-B722-3818B087C2F6}" presName="conn2-1" presStyleLbl="parChTrans1D4" presStyleIdx="1" presStyleCnt="2"/>
      <dgm:spPr/>
      <dgm:t>
        <a:bodyPr/>
        <a:lstStyle/>
        <a:p>
          <a:endParaRPr lang="es-EC"/>
        </a:p>
      </dgm:t>
    </dgm:pt>
    <dgm:pt modelId="{138355EB-CC75-4D2A-879F-028F2CB9774E}" type="pres">
      <dgm:prSet presAssocID="{3CE297F9-F1D8-4FFD-B722-3818B087C2F6}" presName="connTx" presStyleLbl="parChTrans1D4" presStyleIdx="1" presStyleCnt="2"/>
      <dgm:spPr/>
      <dgm:t>
        <a:bodyPr/>
        <a:lstStyle/>
        <a:p>
          <a:endParaRPr lang="es-EC"/>
        </a:p>
      </dgm:t>
    </dgm:pt>
    <dgm:pt modelId="{A29C002B-1913-4FAC-8F88-2325F81CF106}" type="pres">
      <dgm:prSet presAssocID="{04DC873E-7373-4BF2-A21C-2F57771BB350}" presName="root2" presStyleCnt="0"/>
      <dgm:spPr/>
      <dgm:t>
        <a:bodyPr/>
        <a:lstStyle/>
        <a:p>
          <a:endParaRPr lang="es-EC"/>
        </a:p>
      </dgm:t>
    </dgm:pt>
    <dgm:pt modelId="{33BAC251-50FE-4AAB-BFCF-A2F57AAD3901}" type="pres">
      <dgm:prSet presAssocID="{04DC873E-7373-4BF2-A21C-2F57771BB350}" presName="LevelTwoTextNode" presStyleLbl="node4" presStyleIdx="1" presStyleCnt="2">
        <dgm:presLayoutVars>
          <dgm:chPref val="3"/>
        </dgm:presLayoutVars>
      </dgm:prSet>
      <dgm:spPr/>
      <dgm:t>
        <a:bodyPr/>
        <a:lstStyle/>
        <a:p>
          <a:endParaRPr lang="es-EC"/>
        </a:p>
      </dgm:t>
    </dgm:pt>
    <dgm:pt modelId="{19285F21-6109-48AC-B1F9-6690A15F0880}" type="pres">
      <dgm:prSet presAssocID="{04DC873E-7373-4BF2-A21C-2F57771BB350}" presName="level3hierChild" presStyleCnt="0"/>
      <dgm:spPr/>
      <dgm:t>
        <a:bodyPr/>
        <a:lstStyle/>
        <a:p>
          <a:endParaRPr lang="es-EC"/>
        </a:p>
      </dgm:t>
    </dgm:pt>
    <dgm:pt modelId="{BE897499-BD2E-4977-B6F9-1E8134ADE5D7}" type="pres">
      <dgm:prSet presAssocID="{5CA2D70F-671E-48EE-A52E-C00C2FC13806}" presName="conn2-1" presStyleLbl="parChTrans1D2" presStyleIdx="1" presStyleCnt="3"/>
      <dgm:spPr/>
      <dgm:t>
        <a:bodyPr/>
        <a:lstStyle/>
        <a:p>
          <a:endParaRPr lang="es-EC"/>
        </a:p>
      </dgm:t>
    </dgm:pt>
    <dgm:pt modelId="{F88BFC49-BA29-4468-BEB1-3AB369E67B27}" type="pres">
      <dgm:prSet presAssocID="{5CA2D70F-671E-48EE-A52E-C00C2FC13806}" presName="connTx" presStyleLbl="parChTrans1D2" presStyleIdx="1" presStyleCnt="3"/>
      <dgm:spPr/>
      <dgm:t>
        <a:bodyPr/>
        <a:lstStyle/>
        <a:p>
          <a:endParaRPr lang="es-EC"/>
        </a:p>
      </dgm:t>
    </dgm:pt>
    <dgm:pt modelId="{337F63AF-45D8-4404-9234-ACA6C1992401}" type="pres">
      <dgm:prSet presAssocID="{0DB582D3-1C60-4E2D-B346-EC22FFA165EF}" presName="root2" presStyleCnt="0"/>
      <dgm:spPr/>
      <dgm:t>
        <a:bodyPr/>
        <a:lstStyle/>
        <a:p>
          <a:endParaRPr lang="es-EC"/>
        </a:p>
      </dgm:t>
    </dgm:pt>
    <dgm:pt modelId="{161B72F0-5D3D-4E3D-9E29-55239640AD31}" type="pres">
      <dgm:prSet presAssocID="{0DB582D3-1C60-4E2D-B346-EC22FFA165EF}" presName="LevelTwoTextNode" presStyleLbl="node2" presStyleIdx="1" presStyleCnt="3">
        <dgm:presLayoutVars>
          <dgm:chPref val="3"/>
        </dgm:presLayoutVars>
      </dgm:prSet>
      <dgm:spPr/>
      <dgm:t>
        <a:bodyPr/>
        <a:lstStyle/>
        <a:p>
          <a:endParaRPr lang="es-EC"/>
        </a:p>
      </dgm:t>
    </dgm:pt>
    <dgm:pt modelId="{5E56295F-76D2-4F9A-B43A-EBD941CE2476}" type="pres">
      <dgm:prSet presAssocID="{0DB582D3-1C60-4E2D-B346-EC22FFA165EF}" presName="level3hierChild" presStyleCnt="0"/>
      <dgm:spPr/>
      <dgm:t>
        <a:bodyPr/>
        <a:lstStyle/>
        <a:p>
          <a:endParaRPr lang="es-EC"/>
        </a:p>
      </dgm:t>
    </dgm:pt>
    <dgm:pt modelId="{E52AFA91-A5B5-496E-94B6-ABC80AA2F44B}" type="pres">
      <dgm:prSet presAssocID="{BFDFC278-C3A3-473B-AE99-18E25A4379F2}" presName="conn2-1" presStyleLbl="parChTrans1D3" presStyleIdx="1" presStyleCnt="9"/>
      <dgm:spPr/>
      <dgm:t>
        <a:bodyPr/>
        <a:lstStyle/>
        <a:p>
          <a:endParaRPr lang="es-EC"/>
        </a:p>
      </dgm:t>
    </dgm:pt>
    <dgm:pt modelId="{105A99DF-5099-496B-8AF2-601E36731662}" type="pres">
      <dgm:prSet presAssocID="{BFDFC278-C3A3-473B-AE99-18E25A4379F2}" presName="connTx" presStyleLbl="parChTrans1D3" presStyleIdx="1" presStyleCnt="9"/>
      <dgm:spPr/>
      <dgm:t>
        <a:bodyPr/>
        <a:lstStyle/>
        <a:p>
          <a:endParaRPr lang="es-EC"/>
        </a:p>
      </dgm:t>
    </dgm:pt>
    <dgm:pt modelId="{F0BE97D2-411C-44AC-9416-C909B857F2D5}" type="pres">
      <dgm:prSet presAssocID="{D28DA45F-A263-4053-958D-D2CA18DDF276}" presName="root2" presStyleCnt="0"/>
      <dgm:spPr/>
      <dgm:t>
        <a:bodyPr/>
        <a:lstStyle/>
        <a:p>
          <a:endParaRPr lang="es-EC"/>
        </a:p>
      </dgm:t>
    </dgm:pt>
    <dgm:pt modelId="{765CC5D0-F8D7-41E4-886C-7A86E2F92AFC}" type="pres">
      <dgm:prSet presAssocID="{D28DA45F-A263-4053-958D-D2CA18DDF276}" presName="LevelTwoTextNode" presStyleLbl="node3" presStyleIdx="1" presStyleCnt="9" custScaleX="95507" custScaleY="85216">
        <dgm:presLayoutVars>
          <dgm:chPref val="3"/>
        </dgm:presLayoutVars>
      </dgm:prSet>
      <dgm:spPr/>
      <dgm:t>
        <a:bodyPr/>
        <a:lstStyle/>
        <a:p>
          <a:endParaRPr lang="es-EC"/>
        </a:p>
      </dgm:t>
    </dgm:pt>
    <dgm:pt modelId="{55232DEC-A8CB-42B4-A0E1-F63112B35E1D}" type="pres">
      <dgm:prSet presAssocID="{D28DA45F-A263-4053-958D-D2CA18DDF276}" presName="level3hierChild" presStyleCnt="0"/>
      <dgm:spPr/>
      <dgm:t>
        <a:bodyPr/>
        <a:lstStyle/>
        <a:p>
          <a:endParaRPr lang="es-EC"/>
        </a:p>
      </dgm:t>
    </dgm:pt>
    <dgm:pt modelId="{FED2FA9C-9C7E-44D3-B392-176D0F54F4B8}" type="pres">
      <dgm:prSet presAssocID="{4B7F6984-D2C2-41D0-95FD-BECBA712E457}" presName="conn2-1" presStyleLbl="parChTrans1D3" presStyleIdx="2" presStyleCnt="9"/>
      <dgm:spPr/>
      <dgm:t>
        <a:bodyPr/>
        <a:lstStyle/>
        <a:p>
          <a:endParaRPr lang="es-EC"/>
        </a:p>
      </dgm:t>
    </dgm:pt>
    <dgm:pt modelId="{1968E45D-F45C-4063-B762-7DE72FAE5959}" type="pres">
      <dgm:prSet presAssocID="{4B7F6984-D2C2-41D0-95FD-BECBA712E457}" presName="connTx" presStyleLbl="parChTrans1D3" presStyleIdx="2" presStyleCnt="9"/>
      <dgm:spPr/>
      <dgm:t>
        <a:bodyPr/>
        <a:lstStyle/>
        <a:p>
          <a:endParaRPr lang="es-EC"/>
        </a:p>
      </dgm:t>
    </dgm:pt>
    <dgm:pt modelId="{D45DF450-53F2-43B6-A09E-BB715652F7AB}" type="pres">
      <dgm:prSet presAssocID="{85A67431-76D2-4C4A-936A-DFFFE116127C}" presName="root2" presStyleCnt="0"/>
      <dgm:spPr/>
      <dgm:t>
        <a:bodyPr/>
        <a:lstStyle/>
        <a:p>
          <a:endParaRPr lang="es-EC"/>
        </a:p>
      </dgm:t>
    </dgm:pt>
    <dgm:pt modelId="{E597698C-5D83-43EB-A423-E9D29926BBF9}" type="pres">
      <dgm:prSet presAssocID="{85A67431-76D2-4C4A-936A-DFFFE116127C}" presName="LevelTwoTextNode" presStyleLbl="node3" presStyleIdx="2" presStyleCnt="9">
        <dgm:presLayoutVars>
          <dgm:chPref val="3"/>
        </dgm:presLayoutVars>
      </dgm:prSet>
      <dgm:spPr/>
      <dgm:t>
        <a:bodyPr/>
        <a:lstStyle/>
        <a:p>
          <a:endParaRPr lang="es-EC"/>
        </a:p>
      </dgm:t>
    </dgm:pt>
    <dgm:pt modelId="{9F2759EB-F204-4394-B43E-26E1971B176D}" type="pres">
      <dgm:prSet presAssocID="{85A67431-76D2-4C4A-936A-DFFFE116127C}" presName="level3hierChild" presStyleCnt="0"/>
      <dgm:spPr/>
      <dgm:t>
        <a:bodyPr/>
        <a:lstStyle/>
        <a:p>
          <a:endParaRPr lang="es-EC"/>
        </a:p>
      </dgm:t>
    </dgm:pt>
    <dgm:pt modelId="{F6946C80-8026-4A7C-95BE-BF7E9733A519}" type="pres">
      <dgm:prSet presAssocID="{754AB82D-736D-4B4F-9B12-FF8E57D468F5}" presName="conn2-1" presStyleLbl="parChTrans1D3" presStyleIdx="3" presStyleCnt="9"/>
      <dgm:spPr/>
      <dgm:t>
        <a:bodyPr/>
        <a:lstStyle/>
        <a:p>
          <a:endParaRPr lang="es-EC"/>
        </a:p>
      </dgm:t>
    </dgm:pt>
    <dgm:pt modelId="{3BC23349-8F51-44DC-B4EF-B5303B123457}" type="pres">
      <dgm:prSet presAssocID="{754AB82D-736D-4B4F-9B12-FF8E57D468F5}" presName="connTx" presStyleLbl="parChTrans1D3" presStyleIdx="3" presStyleCnt="9"/>
      <dgm:spPr/>
      <dgm:t>
        <a:bodyPr/>
        <a:lstStyle/>
        <a:p>
          <a:endParaRPr lang="es-EC"/>
        </a:p>
      </dgm:t>
    </dgm:pt>
    <dgm:pt modelId="{211F3042-40EE-4D15-B19E-9700ACC5683E}" type="pres">
      <dgm:prSet presAssocID="{B011639F-3B6F-4F99-9F66-C076ACA50A60}" presName="root2" presStyleCnt="0"/>
      <dgm:spPr/>
      <dgm:t>
        <a:bodyPr/>
        <a:lstStyle/>
        <a:p>
          <a:endParaRPr lang="es-EC"/>
        </a:p>
      </dgm:t>
    </dgm:pt>
    <dgm:pt modelId="{F21B1C32-B053-499A-B3BC-28078D26B99C}" type="pres">
      <dgm:prSet presAssocID="{B011639F-3B6F-4F99-9F66-C076ACA50A60}" presName="LevelTwoTextNode" presStyleLbl="node3" presStyleIdx="3" presStyleCnt="9">
        <dgm:presLayoutVars>
          <dgm:chPref val="3"/>
        </dgm:presLayoutVars>
      </dgm:prSet>
      <dgm:spPr/>
      <dgm:t>
        <a:bodyPr/>
        <a:lstStyle/>
        <a:p>
          <a:endParaRPr lang="es-EC"/>
        </a:p>
      </dgm:t>
    </dgm:pt>
    <dgm:pt modelId="{D15AD940-C51D-4271-9560-237F45A20EE8}" type="pres">
      <dgm:prSet presAssocID="{B011639F-3B6F-4F99-9F66-C076ACA50A60}" presName="level3hierChild" presStyleCnt="0"/>
      <dgm:spPr/>
      <dgm:t>
        <a:bodyPr/>
        <a:lstStyle/>
        <a:p>
          <a:endParaRPr lang="es-EC"/>
        </a:p>
      </dgm:t>
    </dgm:pt>
    <dgm:pt modelId="{5D7ABA5A-77BF-4B09-A25E-0519BD999B5C}" type="pres">
      <dgm:prSet presAssocID="{2F338006-93D2-4F2B-BE2D-7CEA63EBAE9F}" presName="conn2-1" presStyleLbl="parChTrans1D3" presStyleIdx="4" presStyleCnt="9"/>
      <dgm:spPr/>
      <dgm:t>
        <a:bodyPr/>
        <a:lstStyle/>
        <a:p>
          <a:endParaRPr lang="es-EC"/>
        </a:p>
      </dgm:t>
    </dgm:pt>
    <dgm:pt modelId="{1286E322-F257-46A4-AE88-A77087F95440}" type="pres">
      <dgm:prSet presAssocID="{2F338006-93D2-4F2B-BE2D-7CEA63EBAE9F}" presName="connTx" presStyleLbl="parChTrans1D3" presStyleIdx="4" presStyleCnt="9"/>
      <dgm:spPr/>
      <dgm:t>
        <a:bodyPr/>
        <a:lstStyle/>
        <a:p>
          <a:endParaRPr lang="es-EC"/>
        </a:p>
      </dgm:t>
    </dgm:pt>
    <dgm:pt modelId="{C1A79935-D3FB-4B1E-866D-F7E4578FDA16}" type="pres">
      <dgm:prSet presAssocID="{0F9518A1-8D37-48B1-86AA-B41A154A5DAE}" presName="root2" presStyleCnt="0"/>
      <dgm:spPr/>
      <dgm:t>
        <a:bodyPr/>
        <a:lstStyle/>
        <a:p>
          <a:endParaRPr lang="es-EC"/>
        </a:p>
      </dgm:t>
    </dgm:pt>
    <dgm:pt modelId="{637919FE-2C7D-497A-9655-39240A10A2AA}" type="pres">
      <dgm:prSet presAssocID="{0F9518A1-8D37-48B1-86AA-B41A154A5DAE}" presName="LevelTwoTextNode" presStyleLbl="node3" presStyleIdx="4" presStyleCnt="9">
        <dgm:presLayoutVars>
          <dgm:chPref val="3"/>
        </dgm:presLayoutVars>
      </dgm:prSet>
      <dgm:spPr/>
      <dgm:t>
        <a:bodyPr/>
        <a:lstStyle/>
        <a:p>
          <a:endParaRPr lang="es-EC"/>
        </a:p>
      </dgm:t>
    </dgm:pt>
    <dgm:pt modelId="{8D8D8DA1-2C22-4DF8-9FB6-E5EB231A9E32}" type="pres">
      <dgm:prSet presAssocID="{0F9518A1-8D37-48B1-86AA-B41A154A5DAE}" presName="level3hierChild" presStyleCnt="0"/>
      <dgm:spPr/>
      <dgm:t>
        <a:bodyPr/>
        <a:lstStyle/>
        <a:p>
          <a:endParaRPr lang="es-EC"/>
        </a:p>
      </dgm:t>
    </dgm:pt>
    <dgm:pt modelId="{83EA193F-B2EC-4D25-8B24-BE2112E30042}" type="pres">
      <dgm:prSet presAssocID="{817F6C95-9935-4753-B4AC-F038A299D41D}" presName="conn2-1" presStyleLbl="parChTrans1D2" presStyleIdx="2" presStyleCnt="3"/>
      <dgm:spPr/>
      <dgm:t>
        <a:bodyPr/>
        <a:lstStyle/>
        <a:p>
          <a:endParaRPr lang="es-EC"/>
        </a:p>
      </dgm:t>
    </dgm:pt>
    <dgm:pt modelId="{7AE0F6D5-97A1-49D4-A228-E723EFE17DE1}" type="pres">
      <dgm:prSet presAssocID="{817F6C95-9935-4753-B4AC-F038A299D41D}" presName="connTx" presStyleLbl="parChTrans1D2" presStyleIdx="2" presStyleCnt="3"/>
      <dgm:spPr/>
      <dgm:t>
        <a:bodyPr/>
        <a:lstStyle/>
        <a:p>
          <a:endParaRPr lang="es-EC"/>
        </a:p>
      </dgm:t>
    </dgm:pt>
    <dgm:pt modelId="{9A4754C0-3CB6-4560-BED2-6C4A580EE27A}" type="pres">
      <dgm:prSet presAssocID="{0AC337B7-31CE-4E13-B84F-FD3EA8D7880D}" presName="root2" presStyleCnt="0"/>
      <dgm:spPr/>
      <dgm:t>
        <a:bodyPr/>
        <a:lstStyle/>
        <a:p>
          <a:endParaRPr lang="es-EC"/>
        </a:p>
      </dgm:t>
    </dgm:pt>
    <dgm:pt modelId="{65EB8CDD-0196-4D96-815D-F3042D885CC3}" type="pres">
      <dgm:prSet presAssocID="{0AC337B7-31CE-4E13-B84F-FD3EA8D7880D}" presName="LevelTwoTextNode" presStyleLbl="node2" presStyleIdx="2" presStyleCnt="3">
        <dgm:presLayoutVars>
          <dgm:chPref val="3"/>
        </dgm:presLayoutVars>
      </dgm:prSet>
      <dgm:spPr/>
      <dgm:t>
        <a:bodyPr/>
        <a:lstStyle/>
        <a:p>
          <a:endParaRPr lang="es-EC"/>
        </a:p>
      </dgm:t>
    </dgm:pt>
    <dgm:pt modelId="{131CE4E5-CD18-46BD-B5D5-91CF9DC4E776}" type="pres">
      <dgm:prSet presAssocID="{0AC337B7-31CE-4E13-B84F-FD3EA8D7880D}" presName="level3hierChild" presStyleCnt="0"/>
      <dgm:spPr/>
      <dgm:t>
        <a:bodyPr/>
        <a:lstStyle/>
        <a:p>
          <a:endParaRPr lang="es-EC"/>
        </a:p>
      </dgm:t>
    </dgm:pt>
    <dgm:pt modelId="{5E90A37B-CD4B-43E0-8CA9-84A09F83CFE9}" type="pres">
      <dgm:prSet presAssocID="{E6084D81-8AB0-48AD-8FDA-F34C70BE9BCB}" presName="conn2-1" presStyleLbl="parChTrans1D3" presStyleIdx="5" presStyleCnt="9"/>
      <dgm:spPr/>
      <dgm:t>
        <a:bodyPr/>
        <a:lstStyle/>
        <a:p>
          <a:endParaRPr lang="es-EC"/>
        </a:p>
      </dgm:t>
    </dgm:pt>
    <dgm:pt modelId="{BD1DB969-F8EB-4128-ABA3-BB4002ABF7A6}" type="pres">
      <dgm:prSet presAssocID="{E6084D81-8AB0-48AD-8FDA-F34C70BE9BCB}" presName="connTx" presStyleLbl="parChTrans1D3" presStyleIdx="5" presStyleCnt="9"/>
      <dgm:spPr/>
      <dgm:t>
        <a:bodyPr/>
        <a:lstStyle/>
        <a:p>
          <a:endParaRPr lang="es-EC"/>
        </a:p>
      </dgm:t>
    </dgm:pt>
    <dgm:pt modelId="{31B7693B-DFC9-4BF1-BE7F-78B3792402BE}" type="pres">
      <dgm:prSet presAssocID="{ED9F2582-C34A-42D7-9D00-C957F18F283A}" presName="root2" presStyleCnt="0"/>
      <dgm:spPr/>
      <dgm:t>
        <a:bodyPr/>
        <a:lstStyle/>
        <a:p>
          <a:endParaRPr lang="es-EC"/>
        </a:p>
      </dgm:t>
    </dgm:pt>
    <dgm:pt modelId="{C9D3BFF0-A4EE-448D-B912-F2305E88D477}" type="pres">
      <dgm:prSet presAssocID="{ED9F2582-C34A-42D7-9D00-C957F18F283A}" presName="LevelTwoTextNode" presStyleLbl="node3" presStyleIdx="5" presStyleCnt="9">
        <dgm:presLayoutVars>
          <dgm:chPref val="3"/>
        </dgm:presLayoutVars>
      </dgm:prSet>
      <dgm:spPr/>
      <dgm:t>
        <a:bodyPr/>
        <a:lstStyle/>
        <a:p>
          <a:endParaRPr lang="es-EC"/>
        </a:p>
      </dgm:t>
    </dgm:pt>
    <dgm:pt modelId="{274DAE2E-CF0D-476B-908F-D34CA9CDAEE2}" type="pres">
      <dgm:prSet presAssocID="{ED9F2582-C34A-42D7-9D00-C957F18F283A}" presName="level3hierChild" presStyleCnt="0"/>
      <dgm:spPr/>
      <dgm:t>
        <a:bodyPr/>
        <a:lstStyle/>
        <a:p>
          <a:endParaRPr lang="es-EC"/>
        </a:p>
      </dgm:t>
    </dgm:pt>
    <dgm:pt modelId="{8C21D580-004B-4DCF-8A52-6F42501C8EA8}" type="pres">
      <dgm:prSet presAssocID="{BB725E3E-C930-4D9C-BE11-CC537E1C0091}" presName="conn2-1" presStyleLbl="parChTrans1D3" presStyleIdx="6" presStyleCnt="9"/>
      <dgm:spPr/>
      <dgm:t>
        <a:bodyPr/>
        <a:lstStyle/>
        <a:p>
          <a:endParaRPr lang="es-EC"/>
        </a:p>
      </dgm:t>
    </dgm:pt>
    <dgm:pt modelId="{01531799-1CC2-4FE9-81D8-F526356025AF}" type="pres">
      <dgm:prSet presAssocID="{BB725E3E-C930-4D9C-BE11-CC537E1C0091}" presName="connTx" presStyleLbl="parChTrans1D3" presStyleIdx="6" presStyleCnt="9"/>
      <dgm:spPr/>
      <dgm:t>
        <a:bodyPr/>
        <a:lstStyle/>
        <a:p>
          <a:endParaRPr lang="es-EC"/>
        </a:p>
      </dgm:t>
    </dgm:pt>
    <dgm:pt modelId="{E403E72A-D9EC-4472-A5E0-CC84231BC06A}" type="pres">
      <dgm:prSet presAssocID="{B2526242-783C-449D-BBE3-738B792699D0}" presName="root2" presStyleCnt="0"/>
      <dgm:spPr/>
      <dgm:t>
        <a:bodyPr/>
        <a:lstStyle/>
        <a:p>
          <a:endParaRPr lang="es-EC"/>
        </a:p>
      </dgm:t>
    </dgm:pt>
    <dgm:pt modelId="{A5B97C73-B10E-4EFD-AD19-7D1E9F84489A}" type="pres">
      <dgm:prSet presAssocID="{B2526242-783C-449D-BBE3-738B792699D0}" presName="LevelTwoTextNode" presStyleLbl="node3" presStyleIdx="6" presStyleCnt="9">
        <dgm:presLayoutVars>
          <dgm:chPref val="3"/>
        </dgm:presLayoutVars>
      </dgm:prSet>
      <dgm:spPr/>
      <dgm:t>
        <a:bodyPr/>
        <a:lstStyle/>
        <a:p>
          <a:endParaRPr lang="es-EC"/>
        </a:p>
      </dgm:t>
    </dgm:pt>
    <dgm:pt modelId="{12CBA852-DDD8-4C0F-BA04-96C84C6D61C2}" type="pres">
      <dgm:prSet presAssocID="{B2526242-783C-449D-BBE3-738B792699D0}" presName="level3hierChild" presStyleCnt="0"/>
      <dgm:spPr/>
      <dgm:t>
        <a:bodyPr/>
        <a:lstStyle/>
        <a:p>
          <a:endParaRPr lang="es-EC"/>
        </a:p>
      </dgm:t>
    </dgm:pt>
    <dgm:pt modelId="{17E64D28-80C0-4DE5-BDBA-5D00C1B8479D}" type="pres">
      <dgm:prSet presAssocID="{1F83A35E-0934-4FA9-BCBA-7F04B94D51A3}" presName="conn2-1" presStyleLbl="parChTrans1D3" presStyleIdx="7" presStyleCnt="9"/>
      <dgm:spPr/>
      <dgm:t>
        <a:bodyPr/>
        <a:lstStyle/>
        <a:p>
          <a:endParaRPr lang="es-EC"/>
        </a:p>
      </dgm:t>
    </dgm:pt>
    <dgm:pt modelId="{7F8DC95E-4679-4189-B3E2-F1B083EAB95A}" type="pres">
      <dgm:prSet presAssocID="{1F83A35E-0934-4FA9-BCBA-7F04B94D51A3}" presName="connTx" presStyleLbl="parChTrans1D3" presStyleIdx="7" presStyleCnt="9"/>
      <dgm:spPr/>
      <dgm:t>
        <a:bodyPr/>
        <a:lstStyle/>
        <a:p>
          <a:endParaRPr lang="es-EC"/>
        </a:p>
      </dgm:t>
    </dgm:pt>
    <dgm:pt modelId="{C8D289E2-3506-4CD7-8F48-7A3C961AC85A}" type="pres">
      <dgm:prSet presAssocID="{B619CBD2-6794-4552-B64D-05391F2A6D71}" presName="root2" presStyleCnt="0"/>
      <dgm:spPr/>
      <dgm:t>
        <a:bodyPr/>
        <a:lstStyle/>
        <a:p>
          <a:endParaRPr lang="es-EC"/>
        </a:p>
      </dgm:t>
    </dgm:pt>
    <dgm:pt modelId="{327D5F30-57A5-4C81-B90A-E8FF38ACE4B4}" type="pres">
      <dgm:prSet presAssocID="{B619CBD2-6794-4552-B64D-05391F2A6D71}" presName="LevelTwoTextNode" presStyleLbl="node3" presStyleIdx="7" presStyleCnt="9">
        <dgm:presLayoutVars>
          <dgm:chPref val="3"/>
        </dgm:presLayoutVars>
      </dgm:prSet>
      <dgm:spPr/>
      <dgm:t>
        <a:bodyPr/>
        <a:lstStyle/>
        <a:p>
          <a:endParaRPr lang="es-EC"/>
        </a:p>
      </dgm:t>
    </dgm:pt>
    <dgm:pt modelId="{8CBBFA17-BDBE-42B1-94AF-C057D2F82D90}" type="pres">
      <dgm:prSet presAssocID="{B619CBD2-6794-4552-B64D-05391F2A6D71}" presName="level3hierChild" presStyleCnt="0"/>
      <dgm:spPr/>
      <dgm:t>
        <a:bodyPr/>
        <a:lstStyle/>
        <a:p>
          <a:endParaRPr lang="es-EC"/>
        </a:p>
      </dgm:t>
    </dgm:pt>
    <dgm:pt modelId="{202EEA98-7846-47BB-A254-065091E8CDB4}" type="pres">
      <dgm:prSet presAssocID="{445B56C5-0D92-47B2-97E6-C9F3F75657BA}" presName="conn2-1" presStyleLbl="parChTrans1D3" presStyleIdx="8" presStyleCnt="9"/>
      <dgm:spPr/>
      <dgm:t>
        <a:bodyPr/>
        <a:lstStyle/>
        <a:p>
          <a:endParaRPr lang="es-EC"/>
        </a:p>
      </dgm:t>
    </dgm:pt>
    <dgm:pt modelId="{01377E32-465F-4947-8F7B-B85E9CD4636F}" type="pres">
      <dgm:prSet presAssocID="{445B56C5-0D92-47B2-97E6-C9F3F75657BA}" presName="connTx" presStyleLbl="parChTrans1D3" presStyleIdx="8" presStyleCnt="9"/>
      <dgm:spPr/>
      <dgm:t>
        <a:bodyPr/>
        <a:lstStyle/>
        <a:p>
          <a:endParaRPr lang="es-EC"/>
        </a:p>
      </dgm:t>
    </dgm:pt>
    <dgm:pt modelId="{2BEBD769-CD88-44A9-A3B9-A4AA2E31C1B9}" type="pres">
      <dgm:prSet presAssocID="{FB8AC15C-70FB-4E78-8634-96E86C7E2329}" presName="root2" presStyleCnt="0"/>
      <dgm:spPr/>
      <dgm:t>
        <a:bodyPr/>
        <a:lstStyle/>
        <a:p>
          <a:endParaRPr lang="es-EC"/>
        </a:p>
      </dgm:t>
    </dgm:pt>
    <dgm:pt modelId="{38D83D84-8C81-4F45-B92A-A7B8757B0C6B}" type="pres">
      <dgm:prSet presAssocID="{FB8AC15C-70FB-4E78-8634-96E86C7E2329}" presName="LevelTwoTextNode" presStyleLbl="node3" presStyleIdx="8" presStyleCnt="9">
        <dgm:presLayoutVars>
          <dgm:chPref val="3"/>
        </dgm:presLayoutVars>
      </dgm:prSet>
      <dgm:spPr/>
      <dgm:t>
        <a:bodyPr/>
        <a:lstStyle/>
        <a:p>
          <a:endParaRPr lang="es-EC"/>
        </a:p>
      </dgm:t>
    </dgm:pt>
    <dgm:pt modelId="{2686F8D7-C1E1-475F-AA73-4FCB5B2ACD57}" type="pres">
      <dgm:prSet presAssocID="{FB8AC15C-70FB-4E78-8634-96E86C7E2329}" presName="level3hierChild" presStyleCnt="0"/>
      <dgm:spPr/>
      <dgm:t>
        <a:bodyPr/>
        <a:lstStyle/>
        <a:p>
          <a:endParaRPr lang="es-EC"/>
        </a:p>
      </dgm:t>
    </dgm:pt>
  </dgm:ptLst>
  <dgm:cxnLst>
    <dgm:cxn modelId="{5CB1A0B5-0FCF-4851-B153-8EE7679AE587}" srcId="{17916D1B-D695-4EE9-A6A4-55D82361DE24}" destId="{0AC337B7-31CE-4E13-B84F-FD3EA8D7880D}" srcOrd="2" destOrd="0" parTransId="{817F6C95-9935-4753-B4AC-F038A299D41D}" sibTransId="{7A022EA7-ACD4-4D7F-BCDE-B686B844C89C}"/>
    <dgm:cxn modelId="{13DA972C-F9DA-4A7C-9A40-567DDB66FEC3}" type="presOf" srcId="{3CE297F9-F1D8-4FFD-B722-3818B087C2F6}" destId="{138355EB-CC75-4D2A-879F-028F2CB9774E}" srcOrd="1" destOrd="0" presId="urn:microsoft.com/office/officeart/2005/8/layout/hierarchy2"/>
    <dgm:cxn modelId="{54675177-74E6-44E7-B4FF-2630FC565243}" type="presOf" srcId="{754AB82D-736D-4B4F-9B12-FF8E57D468F5}" destId="{3BC23349-8F51-44DC-B4EF-B5303B123457}" srcOrd="1" destOrd="0" presId="urn:microsoft.com/office/officeart/2005/8/layout/hierarchy2"/>
    <dgm:cxn modelId="{245A716D-0B38-463B-9D8E-E09EC74CCB0D}" type="presOf" srcId="{445B56C5-0D92-47B2-97E6-C9F3F75657BA}" destId="{01377E32-465F-4947-8F7B-B85E9CD4636F}" srcOrd="1" destOrd="0" presId="urn:microsoft.com/office/officeart/2005/8/layout/hierarchy2"/>
    <dgm:cxn modelId="{3A4D4C00-4E2B-4A54-B745-67F0ADB439D1}" type="presOf" srcId="{5CA2D70F-671E-48EE-A52E-C00C2FC13806}" destId="{F88BFC49-BA29-4468-BEB1-3AB369E67B27}" srcOrd="1" destOrd="0" presId="urn:microsoft.com/office/officeart/2005/8/layout/hierarchy2"/>
    <dgm:cxn modelId="{E828F982-CECA-4ED6-B358-64E2A698BCEE}" type="presOf" srcId="{4B7F6984-D2C2-41D0-95FD-BECBA712E457}" destId="{FED2FA9C-9C7E-44D3-B392-176D0F54F4B8}" srcOrd="0" destOrd="0" presId="urn:microsoft.com/office/officeart/2005/8/layout/hierarchy2"/>
    <dgm:cxn modelId="{77BB76A8-7FC1-4AE2-A4A5-02F9DD1100B5}" type="presOf" srcId="{BB725E3E-C930-4D9C-BE11-CC537E1C0091}" destId="{8C21D580-004B-4DCF-8A52-6F42501C8EA8}" srcOrd="0" destOrd="0" presId="urn:microsoft.com/office/officeart/2005/8/layout/hierarchy2"/>
    <dgm:cxn modelId="{9574B92C-A4AA-4961-BB3E-82851F00FE4A}" type="presOf" srcId="{D811B3AA-0E47-4291-8CCE-B3C27EE50E00}" destId="{A0D59B64-6D55-430F-8163-654349532D51}" srcOrd="0" destOrd="0" presId="urn:microsoft.com/office/officeart/2005/8/layout/hierarchy2"/>
    <dgm:cxn modelId="{B8347AE7-3898-40D3-9AFC-8881A79FEBF7}" type="presOf" srcId="{2F338006-93D2-4F2B-BE2D-7CEA63EBAE9F}" destId="{1286E322-F257-46A4-AE88-A77087F95440}" srcOrd="1" destOrd="0" presId="urn:microsoft.com/office/officeart/2005/8/layout/hierarchy2"/>
    <dgm:cxn modelId="{5FD5A045-7273-4D9A-8CF1-7F37A110DC2D}" type="presOf" srcId="{BFDFC278-C3A3-473B-AE99-18E25A4379F2}" destId="{E52AFA91-A5B5-496E-94B6-ABC80AA2F44B}" srcOrd="0" destOrd="0" presId="urn:microsoft.com/office/officeart/2005/8/layout/hierarchy2"/>
    <dgm:cxn modelId="{C853A9F1-B46F-4A84-9E7B-D7E3F3194A08}" type="presOf" srcId="{BB725E3E-C930-4D9C-BE11-CC537E1C0091}" destId="{01531799-1CC2-4FE9-81D8-F526356025AF}" srcOrd="1" destOrd="0" presId="urn:microsoft.com/office/officeart/2005/8/layout/hierarchy2"/>
    <dgm:cxn modelId="{AEC776E9-23B6-4CD9-85E9-5EDFBA5F21F9}" type="presOf" srcId="{0DB582D3-1C60-4E2D-B346-EC22FFA165EF}" destId="{161B72F0-5D3D-4E3D-9E29-55239640AD31}" srcOrd="0" destOrd="0" presId="urn:microsoft.com/office/officeart/2005/8/layout/hierarchy2"/>
    <dgm:cxn modelId="{566A187E-FF2A-4900-94CF-72860B2D2A27}" srcId="{17916D1B-D695-4EE9-A6A4-55D82361DE24}" destId="{582CC28E-5BBF-4B67-9873-5E128741132F}" srcOrd="0" destOrd="0" parTransId="{378514B8-A17A-46DD-8C0C-A5AC8EDD91EA}" sibTransId="{8AC5A8A1-AC8F-4343-8E48-80087E63FE69}"/>
    <dgm:cxn modelId="{B37430DB-96DB-4543-9F6D-9B19F61919B9}" srcId="{0AC337B7-31CE-4E13-B84F-FD3EA8D7880D}" destId="{B2526242-783C-449D-BBE3-738B792699D0}" srcOrd="1" destOrd="0" parTransId="{BB725E3E-C930-4D9C-BE11-CC537E1C0091}" sibTransId="{050DEFEE-97B9-49A9-89C5-50D09CC1663A}"/>
    <dgm:cxn modelId="{D44D855D-4102-422D-B11C-6D8FFB50AC40}" type="presOf" srcId="{378514B8-A17A-46DD-8C0C-A5AC8EDD91EA}" destId="{FE26EEB0-92F8-48CE-9DDE-31C5B174A1AD}" srcOrd="0" destOrd="0" presId="urn:microsoft.com/office/officeart/2005/8/layout/hierarchy2"/>
    <dgm:cxn modelId="{7A684FBA-7363-4D98-9AFA-62B67A4361E3}" srcId="{5137393D-F021-4776-9BFA-BFBB10CAC7FD}" destId="{17916D1B-D695-4EE9-A6A4-55D82361DE24}" srcOrd="0" destOrd="0" parTransId="{4E735858-7A58-45ED-AE27-09A76D1E5CA2}" sibTransId="{C6958698-199F-43B7-AE2A-D529CED40CC2}"/>
    <dgm:cxn modelId="{59DD906F-31E0-4AA2-85BD-17B91E541403}" type="presOf" srcId="{5CA2D70F-671E-48EE-A52E-C00C2FC13806}" destId="{BE897499-BD2E-4977-B6F9-1E8134ADE5D7}" srcOrd="0" destOrd="0" presId="urn:microsoft.com/office/officeart/2005/8/layout/hierarchy2"/>
    <dgm:cxn modelId="{B9061AEF-EB09-49E9-86B6-309AA443A2D4}" type="presOf" srcId="{D811B3AA-0E47-4291-8CCE-B3C27EE50E00}" destId="{B1BF9518-5688-433A-AAC5-E3228D3202A2}" srcOrd="1" destOrd="0" presId="urn:microsoft.com/office/officeart/2005/8/layout/hierarchy2"/>
    <dgm:cxn modelId="{6977E8AA-2092-433E-A5E0-DDCDA7EAB316}" type="presOf" srcId="{419A16FF-725A-477D-80EF-A4B56FA0D026}" destId="{DA42F6F3-C251-46C1-9315-8D18D30E89C8}" srcOrd="0" destOrd="0" presId="urn:microsoft.com/office/officeart/2005/8/layout/hierarchy2"/>
    <dgm:cxn modelId="{119A24D4-32CA-4C3C-9995-BC0B3BA07E01}" type="presOf" srcId="{D28DA45F-A263-4053-958D-D2CA18DDF276}" destId="{765CC5D0-F8D7-41E4-886C-7A86E2F92AFC}" srcOrd="0" destOrd="0" presId="urn:microsoft.com/office/officeart/2005/8/layout/hierarchy2"/>
    <dgm:cxn modelId="{0BD8E43F-650F-494A-B8B2-4073BDF9E838}" srcId="{0DB582D3-1C60-4E2D-B346-EC22FFA165EF}" destId="{0F9518A1-8D37-48B1-86AA-B41A154A5DAE}" srcOrd="3" destOrd="0" parTransId="{2F338006-93D2-4F2B-BE2D-7CEA63EBAE9F}" sibTransId="{EE179367-D335-4A14-AE8C-D5CF86B49B89}"/>
    <dgm:cxn modelId="{BAD04D2A-35A6-4F6F-900B-1917606694D5}" type="presOf" srcId="{B619CBD2-6794-4552-B64D-05391F2A6D71}" destId="{327D5F30-57A5-4C81-B90A-E8FF38ACE4B4}" srcOrd="0" destOrd="0" presId="urn:microsoft.com/office/officeart/2005/8/layout/hierarchy2"/>
    <dgm:cxn modelId="{B61DAE31-B930-48B7-A268-CDD60B348CAC}" type="presOf" srcId="{817F6C95-9935-4753-B4AC-F038A299D41D}" destId="{7AE0F6D5-97A1-49D4-A228-E723EFE17DE1}" srcOrd="1" destOrd="0" presId="urn:microsoft.com/office/officeart/2005/8/layout/hierarchy2"/>
    <dgm:cxn modelId="{9A691DE0-7014-45F4-BD3F-A2547257C0C3}" type="presOf" srcId="{4B7F6984-D2C2-41D0-95FD-BECBA712E457}" destId="{1968E45D-F45C-4063-B762-7DE72FAE5959}" srcOrd="1" destOrd="0" presId="urn:microsoft.com/office/officeart/2005/8/layout/hierarchy2"/>
    <dgm:cxn modelId="{CC383D95-68C0-4E93-9B7E-2640D47693B4}" type="presOf" srcId="{FA616E2D-8AF6-4F57-B741-E364D452F78E}" destId="{29EA94BD-674D-401E-B3F1-0A3A364F3685}" srcOrd="0" destOrd="0" presId="urn:microsoft.com/office/officeart/2005/8/layout/hierarchy2"/>
    <dgm:cxn modelId="{9B84E285-9817-41AD-8A61-447A8670AD8D}" type="presOf" srcId="{754AB82D-736D-4B4F-9B12-FF8E57D468F5}" destId="{F6946C80-8026-4A7C-95BE-BF7E9733A519}" srcOrd="0" destOrd="0" presId="urn:microsoft.com/office/officeart/2005/8/layout/hierarchy2"/>
    <dgm:cxn modelId="{7D6EAE1C-A63F-47AA-BD96-1BDE0CC04BE9}" type="presOf" srcId="{E6084D81-8AB0-48AD-8FDA-F34C70BE9BCB}" destId="{5E90A37B-CD4B-43E0-8CA9-84A09F83CFE9}" srcOrd="0" destOrd="0" presId="urn:microsoft.com/office/officeart/2005/8/layout/hierarchy2"/>
    <dgm:cxn modelId="{2520FA09-60A0-41B8-A206-C4F4756407D2}" type="presOf" srcId="{445B56C5-0D92-47B2-97E6-C9F3F75657BA}" destId="{202EEA98-7846-47BB-A254-065091E8CDB4}" srcOrd="0" destOrd="0" presId="urn:microsoft.com/office/officeart/2005/8/layout/hierarchy2"/>
    <dgm:cxn modelId="{6CEDCDE4-3138-4675-815C-106BCE8DF4D8}" type="presOf" srcId="{FB8AC15C-70FB-4E78-8634-96E86C7E2329}" destId="{38D83D84-8C81-4F45-B92A-A7B8757B0C6B}" srcOrd="0" destOrd="0" presId="urn:microsoft.com/office/officeart/2005/8/layout/hierarchy2"/>
    <dgm:cxn modelId="{5E5E39A0-D7A1-4909-B1EA-67F3F516CE28}" type="presOf" srcId="{3CE297F9-F1D8-4FFD-B722-3818B087C2F6}" destId="{594FB3B6-92D4-4843-8E1F-4ACEB35BC50F}" srcOrd="0" destOrd="0" presId="urn:microsoft.com/office/officeart/2005/8/layout/hierarchy2"/>
    <dgm:cxn modelId="{A230647F-A41A-474D-844E-2E9A200FD34B}" type="presOf" srcId="{1F83A35E-0934-4FA9-BCBA-7F04B94D51A3}" destId="{17E64D28-80C0-4DE5-BDBA-5D00C1B8479D}" srcOrd="0" destOrd="0" presId="urn:microsoft.com/office/officeart/2005/8/layout/hierarchy2"/>
    <dgm:cxn modelId="{39D86976-5D6C-4C33-A794-C7FB0B4AB965}" type="presOf" srcId="{B011639F-3B6F-4F99-9F66-C076ACA50A60}" destId="{F21B1C32-B053-499A-B3BC-28078D26B99C}" srcOrd="0" destOrd="0" presId="urn:microsoft.com/office/officeart/2005/8/layout/hierarchy2"/>
    <dgm:cxn modelId="{8919B987-AC39-4461-80D7-9982C7276827}" type="presOf" srcId="{5137393D-F021-4776-9BFA-BFBB10CAC7FD}" destId="{ADD4B000-EE51-4E48-B7D5-F3CF3D8B6C64}" srcOrd="0" destOrd="0" presId="urn:microsoft.com/office/officeart/2005/8/layout/hierarchy2"/>
    <dgm:cxn modelId="{8B9294B7-B76E-4BD6-B188-660D6FDFCF22}" type="presOf" srcId="{1994D046-09B4-4A40-8B96-5F766A406E10}" destId="{1AF0CAA9-2590-48AD-9E15-6991AD7FFECD}" srcOrd="0" destOrd="0" presId="urn:microsoft.com/office/officeart/2005/8/layout/hierarchy2"/>
    <dgm:cxn modelId="{F267DAA6-B284-48BD-A894-D845227E35B6}" type="presOf" srcId="{BFDFC278-C3A3-473B-AE99-18E25A4379F2}" destId="{105A99DF-5099-496B-8AF2-601E36731662}" srcOrd="1" destOrd="0" presId="urn:microsoft.com/office/officeart/2005/8/layout/hierarchy2"/>
    <dgm:cxn modelId="{50378AE1-4CDC-4500-9208-5DB43EA97D10}" type="presOf" srcId="{E6084D81-8AB0-48AD-8FDA-F34C70BE9BCB}" destId="{BD1DB969-F8EB-4128-ABA3-BB4002ABF7A6}" srcOrd="1" destOrd="0" presId="urn:microsoft.com/office/officeart/2005/8/layout/hierarchy2"/>
    <dgm:cxn modelId="{95D5673E-7FCB-4B23-B0F9-E98CDE5137CA}" type="presOf" srcId="{2F338006-93D2-4F2B-BE2D-7CEA63EBAE9F}" destId="{5D7ABA5A-77BF-4B09-A25E-0519BD999B5C}" srcOrd="0" destOrd="0" presId="urn:microsoft.com/office/officeart/2005/8/layout/hierarchy2"/>
    <dgm:cxn modelId="{2BB8E84F-A815-4C6F-AE87-348E1EA60616}" type="presOf" srcId="{582CC28E-5BBF-4B67-9873-5E128741132F}" destId="{CB81D97E-F9D5-4DFD-8AAD-AB565CC501CA}" srcOrd="0" destOrd="0" presId="urn:microsoft.com/office/officeart/2005/8/layout/hierarchy2"/>
    <dgm:cxn modelId="{988111D3-8857-4102-A931-77EDABF8DA62}" type="presOf" srcId="{817F6C95-9935-4753-B4AC-F038A299D41D}" destId="{83EA193F-B2EC-4D25-8B24-BE2112E30042}" srcOrd="0" destOrd="0" presId="urn:microsoft.com/office/officeart/2005/8/layout/hierarchy2"/>
    <dgm:cxn modelId="{CE835CCA-9A74-4C78-BF7E-56CA3F48874D}" srcId="{0AC337B7-31CE-4E13-B84F-FD3EA8D7880D}" destId="{ED9F2582-C34A-42D7-9D00-C957F18F283A}" srcOrd="0" destOrd="0" parTransId="{E6084D81-8AB0-48AD-8FDA-F34C70BE9BCB}" sibTransId="{67D663B5-4B2F-4F89-83C0-6E72E415F86A}"/>
    <dgm:cxn modelId="{059DCC0E-228E-4AEF-B078-7D616CA409D1}" srcId="{582CC28E-5BBF-4B67-9873-5E128741132F}" destId="{419A16FF-725A-477D-80EF-A4B56FA0D026}" srcOrd="0" destOrd="0" parTransId="{D811B3AA-0E47-4291-8CCE-B3C27EE50E00}" sibTransId="{F8C37477-D2A6-475D-90B6-657C789F192A}"/>
    <dgm:cxn modelId="{FCB52C3D-A195-4A53-B6DA-639F2975E28C}" srcId="{0DB582D3-1C60-4E2D-B346-EC22FFA165EF}" destId="{B011639F-3B6F-4F99-9F66-C076ACA50A60}" srcOrd="2" destOrd="0" parTransId="{754AB82D-736D-4B4F-9B12-FF8E57D468F5}" sibTransId="{12B7FBFF-4A2F-41E6-BECB-614645EDFC2D}"/>
    <dgm:cxn modelId="{BA115965-38F3-4300-A84B-B68D0E5D75F6}" srcId="{FA616E2D-8AF6-4F57-B741-E364D452F78E}" destId="{04DC873E-7373-4BF2-A21C-2F57771BB350}" srcOrd="0" destOrd="0" parTransId="{3CE297F9-F1D8-4FFD-B722-3818B087C2F6}" sibTransId="{4FF85A32-FD73-40F9-B34E-12218CDAA9C9}"/>
    <dgm:cxn modelId="{3882819F-E8A6-475E-8E0D-456019B2C33F}" srcId="{17916D1B-D695-4EE9-A6A4-55D82361DE24}" destId="{0DB582D3-1C60-4E2D-B346-EC22FFA165EF}" srcOrd="1" destOrd="0" parTransId="{5CA2D70F-671E-48EE-A52E-C00C2FC13806}" sibTransId="{0C17365B-7B9E-4D71-953C-2FF607DF460A}"/>
    <dgm:cxn modelId="{16DE9256-2000-4818-A068-F57A32A3A015}" type="presOf" srcId="{17916D1B-D695-4EE9-A6A4-55D82361DE24}" destId="{96A31044-38F2-408C-9720-CDD245C37589}" srcOrd="0" destOrd="0" presId="urn:microsoft.com/office/officeart/2005/8/layout/hierarchy2"/>
    <dgm:cxn modelId="{2456C5C0-E8E7-4740-AB81-9BC4E2F6C574}" type="presOf" srcId="{0AC337B7-31CE-4E13-B84F-FD3EA8D7880D}" destId="{65EB8CDD-0196-4D96-815D-F3042D885CC3}" srcOrd="0" destOrd="0" presId="urn:microsoft.com/office/officeart/2005/8/layout/hierarchy2"/>
    <dgm:cxn modelId="{9885197B-3B48-4014-AFDF-CC41CC4321F8}" srcId="{419A16FF-725A-477D-80EF-A4B56FA0D026}" destId="{FA616E2D-8AF6-4F57-B741-E364D452F78E}" srcOrd="0" destOrd="0" parTransId="{1994D046-09B4-4A40-8B96-5F766A406E10}" sibTransId="{A31D14C0-4764-434C-845E-26A521178CD9}"/>
    <dgm:cxn modelId="{9389D9B8-B5F0-4888-AC46-878EE227A541}" type="presOf" srcId="{B2526242-783C-449D-BBE3-738B792699D0}" destId="{A5B97C73-B10E-4EFD-AD19-7D1E9F84489A}" srcOrd="0" destOrd="0" presId="urn:microsoft.com/office/officeart/2005/8/layout/hierarchy2"/>
    <dgm:cxn modelId="{6FA1F8F8-B54F-4219-AA1F-3B758C952A23}" srcId="{0AC337B7-31CE-4E13-B84F-FD3EA8D7880D}" destId="{B619CBD2-6794-4552-B64D-05391F2A6D71}" srcOrd="2" destOrd="0" parTransId="{1F83A35E-0934-4FA9-BCBA-7F04B94D51A3}" sibTransId="{962FC5F3-8C0B-4D74-BCBD-8D5C4C364501}"/>
    <dgm:cxn modelId="{24AA84C0-6A7B-4960-B155-CF9E6185C102}" type="presOf" srcId="{04DC873E-7373-4BF2-A21C-2F57771BB350}" destId="{33BAC251-50FE-4AAB-BFCF-A2F57AAD3901}" srcOrd="0" destOrd="0" presId="urn:microsoft.com/office/officeart/2005/8/layout/hierarchy2"/>
    <dgm:cxn modelId="{9710F4D2-E113-40C3-ABA8-0105BBDC5816}" srcId="{0DB582D3-1C60-4E2D-B346-EC22FFA165EF}" destId="{D28DA45F-A263-4053-958D-D2CA18DDF276}" srcOrd="0" destOrd="0" parTransId="{BFDFC278-C3A3-473B-AE99-18E25A4379F2}" sibTransId="{28A8EDC9-94A5-4146-9754-D15A51A5B8CA}"/>
    <dgm:cxn modelId="{51E78AA4-E6C2-45B9-AF56-E209B3537241}" type="presOf" srcId="{378514B8-A17A-46DD-8C0C-A5AC8EDD91EA}" destId="{D3B4702C-75CB-48FD-AF8E-2E44E8F76786}" srcOrd="1" destOrd="0" presId="urn:microsoft.com/office/officeart/2005/8/layout/hierarchy2"/>
    <dgm:cxn modelId="{2687B353-2212-4A73-B13E-8E317CF88241}" type="presOf" srcId="{85A67431-76D2-4C4A-936A-DFFFE116127C}" destId="{E597698C-5D83-43EB-A423-E9D29926BBF9}" srcOrd="0" destOrd="0" presId="urn:microsoft.com/office/officeart/2005/8/layout/hierarchy2"/>
    <dgm:cxn modelId="{298EC646-6EDE-4841-9453-122871A48A74}" srcId="{0AC337B7-31CE-4E13-B84F-FD3EA8D7880D}" destId="{FB8AC15C-70FB-4E78-8634-96E86C7E2329}" srcOrd="3" destOrd="0" parTransId="{445B56C5-0D92-47B2-97E6-C9F3F75657BA}" sibTransId="{A1EEDE23-C235-4EB2-9668-BEAC3951E849}"/>
    <dgm:cxn modelId="{B94B70BE-E472-4DE2-9DFC-BAD0A1A281E9}" type="presOf" srcId="{0F9518A1-8D37-48B1-86AA-B41A154A5DAE}" destId="{637919FE-2C7D-497A-9655-39240A10A2AA}" srcOrd="0" destOrd="0" presId="urn:microsoft.com/office/officeart/2005/8/layout/hierarchy2"/>
    <dgm:cxn modelId="{5BD7437B-2688-495B-B49B-C375D3921944}" type="presOf" srcId="{1F83A35E-0934-4FA9-BCBA-7F04B94D51A3}" destId="{7F8DC95E-4679-4189-B3E2-F1B083EAB95A}" srcOrd="1" destOrd="0" presId="urn:microsoft.com/office/officeart/2005/8/layout/hierarchy2"/>
    <dgm:cxn modelId="{C92F377B-654C-447C-A9BF-5A7EA07ED634}" type="presOf" srcId="{1994D046-09B4-4A40-8B96-5F766A406E10}" destId="{054F52B6-A654-424D-9C5D-3BFC34CB0DA8}" srcOrd="1" destOrd="0" presId="urn:microsoft.com/office/officeart/2005/8/layout/hierarchy2"/>
    <dgm:cxn modelId="{628FF125-DD40-43EA-85E6-AECAE6F05163}" srcId="{0DB582D3-1C60-4E2D-B346-EC22FFA165EF}" destId="{85A67431-76D2-4C4A-936A-DFFFE116127C}" srcOrd="1" destOrd="0" parTransId="{4B7F6984-D2C2-41D0-95FD-BECBA712E457}" sibTransId="{F1D8AFA1-F802-4AAC-9A99-9158C2C69C7D}"/>
    <dgm:cxn modelId="{5957C882-0C76-4003-92E4-D67060BB3636}" type="presOf" srcId="{ED9F2582-C34A-42D7-9D00-C957F18F283A}" destId="{C9D3BFF0-A4EE-448D-B912-F2305E88D477}" srcOrd="0" destOrd="0" presId="urn:microsoft.com/office/officeart/2005/8/layout/hierarchy2"/>
    <dgm:cxn modelId="{61CA22AB-EE1B-4DA0-BF13-FD9D4F0A16E4}" type="presParOf" srcId="{ADD4B000-EE51-4E48-B7D5-F3CF3D8B6C64}" destId="{90C5134D-2F6F-46E9-A227-6C3F9C810B7A}" srcOrd="0" destOrd="0" presId="urn:microsoft.com/office/officeart/2005/8/layout/hierarchy2"/>
    <dgm:cxn modelId="{FDCA786D-FDE2-4F27-AAEC-B0C19006B72B}" type="presParOf" srcId="{90C5134D-2F6F-46E9-A227-6C3F9C810B7A}" destId="{96A31044-38F2-408C-9720-CDD245C37589}" srcOrd="0" destOrd="0" presId="urn:microsoft.com/office/officeart/2005/8/layout/hierarchy2"/>
    <dgm:cxn modelId="{D0652A75-279D-4B08-940F-15B59412F031}" type="presParOf" srcId="{90C5134D-2F6F-46E9-A227-6C3F9C810B7A}" destId="{E4DD9CC1-918E-4146-AFEB-358B7F29BE4D}" srcOrd="1" destOrd="0" presId="urn:microsoft.com/office/officeart/2005/8/layout/hierarchy2"/>
    <dgm:cxn modelId="{31B8A6DE-0036-464E-A03E-0D0438A25080}" type="presParOf" srcId="{E4DD9CC1-918E-4146-AFEB-358B7F29BE4D}" destId="{FE26EEB0-92F8-48CE-9DDE-31C5B174A1AD}" srcOrd="0" destOrd="0" presId="urn:microsoft.com/office/officeart/2005/8/layout/hierarchy2"/>
    <dgm:cxn modelId="{71C3180F-1AE8-4F4B-AB0B-EFAB29A23577}" type="presParOf" srcId="{FE26EEB0-92F8-48CE-9DDE-31C5B174A1AD}" destId="{D3B4702C-75CB-48FD-AF8E-2E44E8F76786}" srcOrd="0" destOrd="0" presId="urn:microsoft.com/office/officeart/2005/8/layout/hierarchy2"/>
    <dgm:cxn modelId="{D1BAAD1D-1455-40DD-8990-095C562C94D4}" type="presParOf" srcId="{E4DD9CC1-918E-4146-AFEB-358B7F29BE4D}" destId="{50C88118-9735-4E5F-B37A-325D91FD7885}" srcOrd="1" destOrd="0" presId="urn:microsoft.com/office/officeart/2005/8/layout/hierarchy2"/>
    <dgm:cxn modelId="{93B1970D-C74E-4AF4-8A04-7B467E14E1AC}" type="presParOf" srcId="{50C88118-9735-4E5F-B37A-325D91FD7885}" destId="{CB81D97E-F9D5-4DFD-8AAD-AB565CC501CA}" srcOrd="0" destOrd="0" presId="urn:microsoft.com/office/officeart/2005/8/layout/hierarchy2"/>
    <dgm:cxn modelId="{EE59270D-256F-45D9-9EDB-6C28B0F30BF7}" type="presParOf" srcId="{50C88118-9735-4E5F-B37A-325D91FD7885}" destId="{5F0FF8AE-D387-4DDF-9513-978E2CB764DD}" srcOrd="1" destOrd="0" presId="urn:microsoft.com/office/officeart/2005/8/layout/hierarchy2"/>
    <dgm:cxn modelId="{DD5A9748-A0C0-430B-9459-D741C5B11CB1}" type="presParOf" srcId="{5F0FF8AE-D387-4DDF-9513-978E2CB764DD}" destId="{A0D59B64-6D55-430F-8163-654349532D51}" srcOrd="0" destOrd="0" presId="urn:microsoft.com/office/officeart/2005/8/layout/hierarchy2"/>
    <dgm:cxn modelId="{CE1195CB-C458-428F-A049-4B76916943EB}" type="presParOf" srcId="{A0D59B64-6D55-430F-8163-654349532D51}" destId="{B1BF9518-5688-433A-AAC5-E3228D3202A2}" srcOrd="0" destOrd="0" presId="urn:microsoft.com/office/officeart/2005/8/layout/hierarchy2"/>
    <dgm:cxn modelId="{C8F4DC21-027E-4D7F-9887-EE97F6E2BCFE}" type="presParOf" srcId="{5F0FF8AE-D387-4DDF-9513-978E2CB764DD}" destId="{CA95E924-24D8-41E7-9FC7-6840BFE41DFB}" srcOrd="1" destOrd="0" presId="urn:microsoft.com/office/officeart/2005/8/layout/hierarchy2"/>
    <dgm:cxn modelId="{E3B3DCF7-3ABD-40CF-802C-36E41DCFCCFC}" type="presParOf" srcId="{CA95E924-24D8-41E7-9FC7-6840BFE41DFB}" destId="{DA42F6F3-C251-46C1-9315-8D18D30E89C8}" srcOrd="0" destOrd="0" presId="urn:microsoft.com/office/officeart/2005/8/layout/hierarchy2"/>
    <dgm:cxn modelId="{8C6E83B2-1E62-44B0-AE74-2E06194C6FA6}" type="presParOf" srcId="{CA95E924-24D8-41E7-9FC7-6840BFE41DFB}" destId="{1EB1262F-4D70-4660-A525-346AB0DB856D}" srcOrd="1" destOrd="0" presId="urn:microsoft.com/office/officeart/2005/8/layout/hierarchy2"/>
    <dgm:cxn modelId="{C162EDFF-AA6C-497C-B286-C2E4D4A2040D}" type="presParOf" srcId="{1EB1262F-4D70-4660-A525-346AB0DB856D}" destId="{1AF0CAA9-2590-48AD-9E15-6991AD7FFECD}" srcOrd="0" destOrd="0" presId="urn:microsoft.com/office/officeart/2005/8/layout/hierarchy2"/>
    <dgm:cxn modelId="{0A92F684-D927-4995-AF07-17A4932BD5F5}" type="presParOf" srcId="{1AF0CAA9-2590-48AD-9E15-6991AD7FFECD}" destId="{054F52B6-A654-424D-9C5D-3BFC34CB0DA8}" srcOrd="0" destOrd="0" presId="urn:microsoft.com/office/officeart/2005/8/layout/hierarchy2"/>
    <dgm:cxn modelId="{0F5E1E9A-5E3E-4D9D-BC04-392DE6EA438D}" type="presParOf" srcId="{1EB1262F-4D70-4660-A525-346AB0DB856D}" destId="{6E435EEC-AA28-4FA6-94D3-B60902993EDD}" srcOrd="1" destOrd="0" presId="urn:microsoft.com/office/officeart/2005/8/layout/hierarchy2"/>
    <dgm:cxn modelId="{490D76FF-4C12-428D-AD9A-365DC7D82EE1}" type="presParOf" srcId="{6E435EEC-AA28-4FA6-94D3-B60902993EDD}" destId="{29EA94BD-674D-401E-B3F1-0A3A364F3685}" srcOrd="0" destOrd="0" presId="urn:microsoft.com/office/officeart/2005/8/layout/hierarchy2"/>
    <dgm:cxn modelId="{0074329A-7860-4A9A-B1D0-09597FEBCE96}" type="presParOf" srcId="{6E435EEC-AA28-4FA6-94D3-B60902993EDD}" destId="{A4794B51-CF2D-4F4B-9601-92312C911A2D}" srcOrd="1" destOrd="0" presId="urn:microsoft.com/office/officeart/2005/8/layout/hierarchy2"/>
    <dgm:cxn modelId="{3F48DCB1-15F0-4CDC-BA23-ECEF13EAAE67}" type="presParOf" srcId="{A4794B51-CF2D-4F4B-9601-92312C911A2D}" destId="{594FB3B6-92D4-4843-8E1F-4ACEB35BC50F}" srcOrd="0" destOrd="0" presId="urn:microsoft.com/office/officeart/2005/8/layout/hierarchy2"/>
    <dgm:cxn modelId="{C31D6A11-DC81-4819-8C80-815E134EE1F5}" type="presParOf" srcId="{594FB3B6-92D4-4843-8E1F-4ACEB35BC50F}" destId="{138355EB-CC75-4D2A-879F-028F2CB9774E}" srcOrd="0" destOrd="0" presId="urn:microsoft.com/office/officeart/2005/8/layout/hierarchy2"/>
    <dgm:cxn modelId="{590A2774-8C81-4965-A49D-007E18ABCC06}" type="presParOf" srcId="{A4794B51-CF2D-4F4B-9601-92312C911A2D}" destId="{A29C002B-1913-4FAC-8F88-2325F81CF106}" srcOrd="1" destOrd="0" presId="urn:microsoft.com/office/officeart/2005/8/layout/hierarchy2"/>
    <dgm:cxn modelId="{A9860418-F989-49F2-BE7E-9847E61E3F69}" type="presParOf" srcId="{A29C002B-1913-4FAC-8F88-2325F81CF106}" destId="{33BAC251-50FE-4AAB-BFCF-A2F57AAD3901}" srcOrd="0" destOrd="0" presId="urn:microsoft.com/office/officeart/2005/8/layout/hierarchy2"/>
    <dgm:cxn modelId="{E9628C09-9601-4A6C-B1AC-CB1510711EB8}" type="presParOf" srcId="{A29C002B-1913-4FAC-8F88-2325F81CF106}" destId="{19285F21-6109-48AC-B1F9-6690A15F0880}" srcOrd="1" destOrd="0" presId="urn:microsoft.com/office/officeart/2005/8/layout/hierarchy2"/>
    <dgm:cxn modelId="{292BBBAD-AE63-43BA-B950-77670627D2EE}" type="presParOf" srcId="{E4DD9CC1-918E-4146-AFEB-358B7F29BE4D}" destId="{BE897499-BD2E-4977-B6F9-1E8134ADE5D7}" srcOrd="2" destOrd="0" presId="urn:microsoft.com/office/officeart/2005/8/layout/hierarchy2"/>
    <dgm:cxn modelId="{69AB5042-D00A-4B7D-9EBE-8A0CA9D87EAB}" type="presParOf" srcId="{BE897499-BD2E-4977-B6F9-1E8134ADE5D7}" destId="{F88BFC49-BA29-4468-BEB1-3AB369E67B27}" srcOrd="0" destOrd="0" presId="urn:microsoft.com/office/officeart/2005/8/layout/hierarchy2"/>
    <dgm:cxn modelId="{C9F471AE-56FF-4720-954F-BC79EBB499C0}" type="presParOf" srcId="{E4DD9CC1-918E-4146-AFEB-358B7F29BE4D}" destId="{337F63AF-45D8-4404-9234-ACA6C1992401}" srcOrd="3" destOrd="0" presId="urn:microsoft.com/office/officeart/2005/8/layout/hierarchy2"/>
    <dgm:cxn modelId="{E3711B4B-59BD-4086-9EB9-662C30A64EA1}" type="presParOf" srcId="{337F63AF-45D8-4404-9234-ACA6C1992401}" destId="{161B72F0-5D3D-4E3D-9E29-55239640AD31}" srcOrd="0" destOrd="0" presId="urn:microsoft.com/office/officeart/2005/8/layout/hierarchy2"/>
    <dgm:cxn modelId="{17BB8F3E-76A4-4DF4-8A83-2AD4DF390DC2}" type="presParOf" srcId="{337F63AF-45D8-4404-9234-ACA6C1992401}" destId="{5E56295F-76D2-4F9A-B43A-EBD941CE2476}" srcOrd="1" destOrd="0" presId="urn:microsoft.com/office/officeart/2005/8/layout/hierarchy2"/>
    <dgm:cxn modelId="{0CAE136D-79CD-46C5-8D5C-1954761005BE}" type="presParOf" srcId="{5E56295F-76D2-4F9A-B43A-EBD941CE2476}" destId="{E52AFA91-A5B5-496E-94B6-ABC80AA2F44B}" srcOrd="0" destOrd="0" presId="urn:microsoft.com/office/officeart/2005/8/layout/hierarchy2"/>
    <dgm:cxn modelId="{AF7FAA16-36CC-45FF-9FF6-9A94F7738AC7}" type="presParOf" srcId="{E52AFA91-A5B5-496E-94B6-ABC80AA2F44B}" destId="{105A99DF-5099-496B-8AF2-601E36731662}" srcOrd="0" destOrd="0" presId="urn:microsoft.com/office/officeart/2005/8/layout/hierarchy2"/>
    <dgm:cxn modelId="{1B203EEA-E16D-4DCE-96CE-7D1537486603}" type="presParOf" srcId="{5E56295F-76D2-4F9A-B43A-EBD941CE2476}" destId="{F0BE97D2-411C-44AC-9416-C909B857F2D5}" srcOrd="1" destOrd="0" presId="urn:microsoft.com/office/officeart/2005/8/layout/hierarchy2"/>
    <dgm:cxn modelId="{D77FEBC2-7E10-4059-86EC-9A1875F8F13E}" type="presParOf" srcId="{F0BE97D2-411C-44AC-9416-C909B857F2D5}" destId="{765CC5D0-F8D7-41E4-886C-7A86E2F92AFC}" srcOrd="0" destOrd="0" presId="urn:microsoft.com/office/officeart/2005/8/layout/hierarchy2"/>
    <dgm:cxn modelId="{1851B384-C80B-4C51-B90D-CF180EE0A536}" type="presParOf" srcId="{F0BE97D2-411C-44AC-9416-C909B857F2D5}" destId="{55232DEC-A8CB-42B4-A0E1-F63112B35E1D}" srcOrd="1" destOrd="0" presId="urn:microsoft.com/office/officeart/2005/8/layout/hierarchy2"/>
    <dgm:cxn modelId="{EC028677-2323-4A5E-8BA7-5B797BC3105F}" type="presParOf" srcId="{5E56295F-76D2-4F9A-B43A-EBD941CE2476}" destId="{FED2FA9C-9C7E-44D3-B392-176D0F54F4B8}" srcOrd="2" destOrd="0" presId="urn:microsoft.com/office/officeart/2005/8/layout/hierarchy2"/>
    <dgm:cxn modelId="{BA62F0C5-DD4F-4B92-90F3-CCAE7DBED356}" type="presParOf" srcId="{FED2FA9C-9C7E-44D3-B392-176D0F54F4B8}" destId="{1968E45D-F45C-4063-B762-7DE72FAE5959}" srcOrd="0" destOrd="0" presId="urn:microsoft.com/office/officeart/2005/8/layout/hierarchy2"/>
    <dgm:cxn modelId="{19A800DB-66DD-4255-B447-AF7C67F953A7}" type="presParOf" srcId="{5E56295F-76D2-4F9A-B43A-EBD941CE2476}" destId="{D45DF450-53F2-43B6-A09E-BB715652F7AB}" srcOrd="3" destOrd="0" presId="urn:microsoft.com/office/officeart/2005/8/layout/hierarchy2"/>
    <dgm:cxn modelId="{42F5BBC2-A344-4E1C-A8AA-B8E0C98A930D}" type="presParOf" srcId="{D45DF450-53F2-43B6-A09E-BB715652F7AB}" destId="{E597698C-5D83-43EB-A423-E9D29926BBF9}" srcOrd="0" destOrd="0" presId="urn:microsoft.com/office/officeart/2005/8/layout/hierarchy2"/>
    <dgm:cxn modelId="{DC1A5996-A7B0-4C97-A87D-3BE25690102B}" type="presParOf" srcId="{D45DF450-53F2-43B6-A09E-BB715652F7AB}" destId="{9F2759EB-F204-4394-B43E-26E1971B176D}" srcOrd="1" destOrd="0" presId="urn:microsoft.com/office/officeart/2005/8/layout/hierarchy2"/>
    <dgm:cxn modelId="{94701CF0-FD52-4A14-8D81-C52709FEB0CD}" type="presParOf" srcId="{5E56295F-76D2-4F9A-B43A-EBD941CE2476}" destId="{F6946C80-8026-4A7C-95BE-BF7E9733A519}" srcOrd="4" destOrd="0" presId="urn:microsoft.com/office/officeart/2005/8/layout/hierarchy2"/>
    <dgm:cxn modelId="{5C5835AE-DF92-4122-9DC1-CDF1A08C7362}" type="presParOf" srcId="{F6946C80-8026-4A7C-95BE-BF7E9733A519}" destId="{3BC23349-8F51-44DC-B4EF-B5303B123457}" srcOrd="0" destOrd="0" presId="urn:microsoft.com/office/officeart/2005/8/layout/hierarchy2"/>
    <dgm:cxn modelId="{1BA23BF0-479E-49AA-9EC1-9086BA0C0C86}" type="presParOf" srcId="{5E56295F-76D2-4F9A-B43A-EBD941CE2476}" destId="{211F3042-40EE-4D15-B19E-9700ACC5683E}" srcOrd="5" destOrd="0" presId="urn:microsoft.com/office/officeart/2005/8/layout/hierarchy2"/>
    <dgm:cxn modelId="{6E899908-7EB3-427C-B29A-16A9E74F1209}" type="presParOf" srcId="{211F3042-40EE-4D15-B19E-9700ACC5683E}" destId="{F21B1C32-B053-499A-B3BC-28078D26B99C}" srcOrd="0" destOrd="0" presId="urn:microsoft.com/office/officeart/2005/8/layout/hierarchy2"/>
    <dgm:cxn modelId="{F85372CB-5816-4A68-8993-4B753ACC89E3}" type="presParOf" srcId="{211F3042-40EE-4D15-B19E-9700ACC5683E}" destId="{D15AD940-C51D-4271-9560-237F45A20EE8}" srcOrd="1" destOrd="0" presId="urn:microsoft.com/office/officeart/2005/8/layout/hierarchy2"/>
    <dgm:cxn modelId="{AB95024C-0025-42FD-896B-F7C2ECEC7984}" type="presParOf" srcId="{5E56295F-76D2-4F9A-B43A-EBD941CE2476}" destId="{5D7ABA5A-77BF-4B09-A25E-0519BD999B5C}" srcOrd="6" destOrd="0" presId="urn:microsoft.com/office/officeart/2005/8/layout/hierarchy2"/>
    <dgm:cxn modelId="{F58A9824-1F79-47BA-9C7A-9BDE20F5754D}" type="presParOf" srcId="{5D7ABA5A-77BF-4B09-A25E-0519BD999B5C}" destId="{1286E322-F257-46A4-AE88-A77087F95440}" srcOrd="0" destOrd="0" presId="urn:microsoft.com/office/officeart/2005/8/layout/hierarchy2"/>
    <dgm:cxn modelId="{B412EB2E-701E-4D1D-8714-6D22B88CA8D0}" type="presParOf" srcId="{5E56295F-76D2-4F9A-B43A-EBD941CE2476}" destId="{C1A79935-D3FB-4B1E-866D-F7E4578FDA16}" srcOrd="7" destOrd="0" presId="urn:microsoft.com/office/officeart/2005/8/layout/hierarchy2"/>
    <dgm:cxn modelId="{4B9E7C9F-E4F2-4618-9B18-8E8E7F634E1A}" type="presParOf" srcId="{C1A79935-D3FB-4B1E-866D-F7E4578FDA16}" destId="{637919FE-2C7D-497A-9655-39240A10A2AA}" srcOrd="0" destOrd="0" presId="urn:microsoft.com/office/officeart/2005/8/layout/hierarchy2"/>
    <dgm:cxn modelId="{711C56DE-E4AC-46D6-A000-BB30C0A5C9F7}" type="presParOf" srcId="{C1A79935-D3FB-4B1E-866D-F7E4578FDA16}" destId="{8D8D8DA1-2C22-4DF8-9FB6-E5EB231A9E32}" srcOrd="1" destOrd="0" presId="urn:microsoft.com/office/officeart/2005/8/layout/hierarchy2"/>
    <dgm:cxn modelId="{DB761C5E-F168-4F88-9863-1AEEBF23B559}" type="presParOf" srcId="{E4DD9CC1-918E-4146-AFEB-358B7F29BE4D}" destId="{83EA193F-B2EC-4D25-8B24-BE2112E30042}" srcOrd="4" destOrd="0" presId="urn:microsoft.com/office/officeart/2005/8/layout/hierarchy2"/>
    <dgm:cxn modelId="{52E4DFFF-EF5B-4F27-B8AB-36403D0DD600}" type="presParOf" srcId="{83EA193F-B2EC-4D25-8B24-BE2112E30042}" destId="{7AE0F6D5-97A1-49D4-A228-E723EFE17DE1}" srcOrd="0" destOrd="0" presId="urn:microsoft.com/office/officeart/2005/8/layout/hierarchy2"/>
    <dgm:cxn modelId="{6D50286E-6795-43FF-88ED-18D54D5330E9}" type="presParOf" srcId="{E4DD9CC1-918E-4146-AFEB-358B7F29BE4D}" destId="{9A4754C0-3CB6-4560-BED2-6C4A580EE27A}" srcOrd="5" destOrd="0" presId="urn:microsoft.com/office/officeart/2005/8/layout/hierarchy2"/>
    <dgm:cxn modelId="{627552D9-D956-4E53-99E1-38DBB4212881}" type="presParOf" srcId="{9A4754C0-3CB6-4560-BED2-6C4A580EE27A}" destId="{65EB8CDD-0196-4D96-815D-F3042D885CC3}" srcOrd="0" destOrd="0" presId="urn:microsoft.com/office/officeart/2005/8/layout/hierarchy2"/>
    <dgm:cxn modelId="{2881A56D-D0CC-4594-ADD5-DEA90E4ED9D2}" type="presParOf" srcId="{9A4754C0-3CB6-4560-BED2-6C4A580EE27A}" destId="{131CE4E5-CD18-46BD-B5D5-91CF9DC4E776}" srcOrd="1" destOrd="0" presId="urn:microsoft.com/office/officeart/2005/8/layout/hierarchy2"/>
    <dgm:cxn modelId="{CA9CF89B-8667-49F0-BA14-BB4CE87A6233}" type="presParOf" srcId="{131CE4E5-CD18-46BD-B5D5-91CF9DC4E776}" destId="{5E90A37B-CD4B-43E0-8CA9-84A09F83CFE9}" srcOrd="0" destOrd="0" presId="urn:microsoft.com/office/officeart/2005/8/layout/hierarchy2"/>
    <dgm:cxn modelId="{68F883E5-6901-4059-8055-91F3BD9BB9C5}" type="presParOf" srcId="{5E90A37B-CD4B-43E0-8CA9-84A09F83CFE9}" destId="{BD1DB969-F8EB-4128-ABA3-BB4002ABF7A6}" srcOrd="0" destOrd="0" presId="urn:microsoft.com/office/officeart/2005/8/layout/hierarchy2"/>
    <dgm:cxn modelId="{0B3EB581-4273-4EE9-97B5-0BA694A03976}" type="presParOf" srcId="{131CE4E5-CD18-46BD-B5D5-91CF9DC4E776}" destId="{31B7693B-DFC9-4BF1-BE7F-78B3792402BE}" srcOrd="1" destOrd="0" presId="urn:microsoft.com/office/officeart/2005/8/layout/hierarchy2"/>
    <dgm:cxn modelId="{C7D11E62-627F-4D7B-B953-418D339C0042}" type="presParOf" srcId="{31B7693B-DFC9-4BF1-BE7F-78B3792402BE}" destId="{C9D3BFF0-A4EE-448D-B912-F2305E88D477}" srcOrd="0" destOrd="0" presId="urn:microsoft.com/office/officeart/2005/8/layout/hierarchy2"/>
    <dgm:cxn modelId="{30B6F25D-8834-456A-A084-4F6CD7B1CEFF}" type="presParOf" srcId="{31B7693B-DFC9-4BF1-BE7F-78B3792402BE}" destId="{274DAE2E-CF0D-476B-908F-D34CA9CDAEE2}" srcOrd="1" destOrd="0" presId="urn:microsoft.com/office/officeart/2005/8/layout/hierarchy2"/>
    <dgm:cxn modelId="{99F2341A-D3BB-418E-91F6-022087EBDC69}" type="presParOf" srcId="{131CE4E5-CD18-46BD-B5D5-91CF9DC4E776}" destId="{8C21D580-004B-4DCF-8A52-6F42501C8EA8}" srcOrd="2" destOrd="0" presId="urn:microsoft.com/office/officeart/2005/8/layout/hierarchy2"/>
    <dgm:cxn modelId="{4B17506A-7BDB-42BE-8DFE-376C228AFE89}" type="presParOf" srcId="{8C21D580-004B-4DCF-8A52-6F42501C8EA8}" destId="{01531799-1CC2-4FE9-81D8-F526356025AF}" srcOrd="0" destOrd="0" presId="urn:microsoft.com/office/officeart/2005/8/layout/hierarchy2"/>
    <dgm:cxn modelId="{E2BAA53D-2AED-47B4-8E3C-F754C21CB032}" type="presParOf" srcId="{131CE4E5-CD18-46BD-B5D5-91CF9DC4E776}" destId="{E403E72A-D9EC-4472-A5E0-CC84231BC06A}" srcOrd="3" destOrd="0" presId="urn:microsoft.com/office/officeart/2005/8/layout/hierarchy2"/>
    <dgm:cxn modelId="{93F955EA-3D07-48E7-8E31-4DC39C1612D1}" type="presParOf" srcId="{E403E72A-D9EC-4472-A5E0-CC84231BC06A}" destId="{A5B97C73-B10E-4EFD-AD19-7D1E9F84489A}" srcOrd="0" destOrd="0" presId="urn:microsoft.com/office/officeart/2005/8/layout/hierarchy2"/>
    <dgm:cxn modelId="{26ECB41B-0896-467F-A237-13ADCA57A8BC}" type="presParOf" srcId="{E403E72A-D9EC-4472-A5E0-CC84231BC06A}" destId="{12CBA852-DDD8-4C0F-BA04-96C84C6D61C2}" srcOrd="1" destOrd="0" presId="urn:microsoft.com/office/officeart/2005/8/layout/hierarchy2"/>
    <dgm:cxn modelId="{6084F6E4-CB04-4C08-8811-9E456986FB7D}" type="presParOf" srcId="{131CE4E5-CD18-46BD-B5D5-91CF9DC4E776}" destId="{17E64D28-80C0-4DE5-BDBA-5D00C1B8479D}" srcOrd="4" destOrd="0" presId="urn:microsoft.com/office/officeart/2005/8/layout/hierarchy2"/>
    <dgm:cxn modelId="{4A91185B-88A3-4BE6-B79D-724AA159A7C3}" type="presParOf" srcId="{17E64D28-80C0-4DE5-BDBA-5D00C1B8479D}" destId="{7F8DC95E-4679-4189-B3E2-F1B083EAB95A}" srcOrd="0" destOrd="0" presId="urn:microsoft.com/office/officeart/2005/8/layout/hierarchy2"/>
    <dgm:cxn modelId="{758A801C-C193-405D-BF70-88A705048CA5}" type="presParOf" srcId="{131CE4E5-CD18-46BD-B5D5-91CF9DC4E776}" destId="{C8D289E2-3506-4CD7-8F48-7A3C961AC85A}" srcOrd="5" destOrd="0" presId="urn:microsoft.com/office/officeart/2005/8/layout/hierarchy2"/>
    <dgm:cxn modelId="{7E2560C4-A352-4FA3-98DF-0E9DC3D78D10}" type="presParOf" srcId="{C8D289E2-3506-4CD7-8F48-7A3C961AC85A}" destId="{327D5F30-57A5-4C81-B90A-E8FF38ACE4B4}" srcOrd="0" destOrd="0" presId="urn:microsoft.com/office/officeart/2005/8/layout/hierarchy2"/>
    <dgm:cxn modelId="{EE4D1DCA-9DDE-4BF9-A541-369F723050E8}" type="presParOf" srcId="{C8D289E2-3506-4CD7-8F48-7A3C961AC85A}" destId="{8CBBFA17-BDBE-42B1-94AF-C057D2F82D90}" srcOrd="1" destOrd="0" presId="urn:microsoft.com/office/officeart/2005/8/layout/hierarchy2"/>
    <dgm:cxn modelId="{E4E1EADF-A279-4386-9C03-42CF234E9179}" type="presParOf" srcId="{131CE4E5-CD18-46BD-B5D5-91CF9DC4E776}" destId="{202EEA98-7846-47BB-A254-065091E8CDB4}" srcOrd="6" destOrd="0" presId="urn:microsoft.com/office/officeart/2005/8/layout/hierarchy2"/>
    <dgm:cxn modelId="{69AC34B1-DBB8-4211-B36C-BA1B399C6BAD}" type="presParOf" srcId="{202EEA98-7846-47BB-A254-065091E8CDB4}" destId="{01377E32-465F-4947-8F7B-B85E9CD4636F}" srcOrd="0" destOrd="0" presId="urn:microsoft.com/office/officeart/2005/8/layout/hierarchy2"/>
    <dgm:cxn modelId="{E25AE536-719B-4E7A-A046-D909A6A1B841}" type="presParOf" srcId="{131CE4E5-CD18-46BD-B5D5-91CF9DC4E776}" destId="{2BEBD769-CD88-44A9-A3B9-A4AA2E31C1B9}" srcOrd="7" destOrd="0" presId="urn:microsoft.com/office/officeart/2005/8/layout/hierarchy2"/>
    <dgm:cxn modelId="{161E1A39-7DFD-4DCC-A255-B8D03A01059E}" type="presParOf" srcId="{2BEBD769-CD88-44A9-A3B9-A4AA2E31C1B9}" destId="{38D83D84-8C81-4F45-B92A-A7B8757B0C6B}" srcOrd="0" destOrd="0" presId="urn:microsoft.com/office/officeart/2005/8/layout/hierarchy2"/>
    <dgm:cxn modelId="{DBFA0D8D-0A51-47C0-BEC5-DA6D8596A36C}" type="presParOf" srcId="{2BEBD769-CD88-44A9-A3B9-A4AA2E31C1B9}" destId="{2686F8D7-C1E1-475F-AA73-4FCB5B2ACD57}" srcOrd="1" destOrd="0" presId="urn:microsoft.com/office/officeart/2005/8/layout/hierarchy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454162-81DF-4B03-A083-6EFE0593380A}" type="doc">
      <dgm:prSet loTypeId="urn:microsoft.com/office/officeart/2005/8/layout/vList6" loCatId="list" qsTypeId="urn:microsoft.com/office/officeart/2005/8/quickstyle/3d3" qsCatId="3D" csTypeId="urn:microsoft.com/office/officeart/2005/8/colors/colorful3" csCatId="colorful" phldr="1"/>
      <dgm:spPr/>
      <dgm:t>
        <a:bodyPr/>
        <a:lstStyle/>
        <a:p>
          <a:endParaRPr lang="es-EC"/>
        </a:p>
      </dgm:t>
    </dgm:pt>
    <dgm:pt modelId="{E80CDF04-F756-4472-9539-7071B8FA712A}">
      <dgm:prSet phldrT="[Texto]"/>
      <dgm:spPr/>
      <dgm:t>
        <a:bodyPr/>
        <a:lstStyle/>
        <a:p>
          <a:pPr algn="ctr"/>
          <a:r>
            <a:rPr lang="es-EC"/>
            <a:t>70,564 hab.</a:t>
          </a:r>
        </a:p>
      </dgm:t>
    </dgm:pt>
    <dgm:pt modelId="{5C18A385-BBF2-4D7F-99CF-F90D16AB42B4}" type="parTrans" cxnId="{65151673-18AA-4F78-9CAC-223C45BB598E}">
      <dgm:prSet/>
      <dgm:spPr/>
      <dgm:t>
        <a:bodyPr/>
        <a:lstStyle/>
        <a:p>
          <a:pPr algn="ctr"/>
          <a:endParaRPr lang="es-EC"/>
        </a:p>
      </dgm:t>
    </dgm:pt>
    <dgm:pt modelId="{9C535D20-6089-469B-B330-CB4DB424FC82}" type="sibTrans" cxnId="{65151673-18AA-4F78-9CAC-223C45BB598E}">
      <dgm:prSet/>
      <dgm:spPr/>
      <dgm:t>
        <a:bodyPr/>
        <a:lstStyle/>
        <a:p>
          <a:pPr algn="ctr"/>
          <a:endParaRPr lang="es-EC"/>
        </a:p>
      </dgm:t>
    </dgm:pt>
    <dgm:pt modelId="{D430D0FA-F1F2-43BC-94DA-CF51A23C6F1D}">
      <dgm:prSet phldrT="[Texto]"/>
      <dgm:spPr/>
      <dgm:t>
        <a:bodyPr/>
        <a:lstStyle/>
        <a:p>
          <a:pPr algn="ctr"/>
          <a:r>
            <a:rPr lang="es-EC"/>
            <a:t>Población cantón Samborondón</a:t>
          </a:r>
        </a:p>
      </dgm:t>
    </dgm:pt>
    <dgm:pt modelId="{D4772E0D-E9B7-48E1-8BE5-012C31EEAC6A}" type="parTrans" cxnId="{2B59FCA7-5BF1-4A6F-AAA5-A4AE8D371047}">
      <dgm:prSet/>
      <dgm:spPr/>
      <dgm:t>
        <a:bodyPr/>
        <a:lstStyle/>
        <a:p>
          <a:pPr algn="ctr"/>
          <a:endParaRPr lang="es-EC"/>
        </a:p>
      </dgm:t>
    </dgm:pt>
    <dgm:pt modelId="{1F1A7A59-C260-4378-9544-1F51AE64B24D}" type="sibTrans" cxnId="{2B59FCA7-5BF1-4A6F-AAA5-A4AE8D371047}">
      <dgm:prSet/>
      <dgm:spPr/>
      <dgm:t>
        <a:bodyPr/>
        <a:lstStyle/>
        <a:p>
          <a:pPr algn="ctr"/>
          <a:endParaRPr lang="es-EC"/>
        </a:p>
      </dgm:t>
    </dgm:pt>
    <dgm:pt modelId="{754C4DAF-6778-4B53-BB57-546AC965F35B}">
      <dgm:prSet phldrT="[Texto]"/>
      <dgm:spPr/>
      <dgm:t>
        <a:bodyPr/>
        <a:lstStyle/>
        <a:p>
          <a:pPr algn="ctr"/>
          <a:r>
            <a:rPr lang="es-EC"/>
            <a:t>39,255</a:t>
          </a:r>
        </a:p>
      </dgm:t>
    </dgm:pt>
    <dgm:pt modelId="{9B66F3FA-4F1F-4416-B965-F0FB3AB39BC7}" type="parTrans" cxnId="{761F4B44-BDFF-460E-88C1-577DDA69662D}">
      <dgm:prSet/>
      <dgm:spPr/>
      <dgm:t>
        <a:bodyPr/>
        <a:lstStyle/>
        <a:p>
          <a:pPr algn="ctr"/>
          <a:endParaRPr lang="es-EC"/>
        </a:p>
      </dgm:t>
    </dgm:pt>
    <dgm:pt modelId="{617AB84F-9CAC-45E4-B7A0-CC6B6D8C588F}" type="sibTrans" cxnId="{761F4B44-BDFF-460E-88C1-577DDA69662D}">
      <dgm:prSet/>
      <dgm:spPr/>
      <dgm:t>
        <a:bodyPr/>
        <a:lstStyle/>
        <a:p>
          <a:pPr algn="ctr"/>
          <a:endParaRPr lang="es-EC"/>
        </a:p>
      </dgm:t>
    </dgm:pt>
    <dgm:pt modelId="{17813453-21F8-4846-8C64-A5D7ED5CA804}">
      <dgm:prSet phldrT="[Texto]"/>
      <dgm:spPr/>
      <dgm:t>
        <a:bodyPr/>
        <a:lstStyle/>
        <a:p>
          <a:pPr algn="ctr"/>
          <a:r>
            <a:rPr lang="es-EC"/>
            <a:t>Mercado Objetivo</a:t>
          </a:r>
        </a:p>
      </dgm:t>
    </dgm:pt>
    <dgm:pt modelId="{45E443C7-D8BA-4A86-A15C-368CAEB41282}" type="parTrans" cxnId="{7A680D23-F83D-4B27-9FAC-6B6F1CB62A0F}">
      <dgm:prSet/>
      <dgm:spPr/>
      <dgm:t>
        <a:bodyPr/>
        <a:lstStyle/>
        <a:p>
          <a:pPr algn="ctr"/>
          <a:endParaRPr lang="es-EC"/>
        </a:p>
      </dgm:t>
    </dgm:pt>
    <dgm:pt modelId="{5B86C8F8-887E-4659-A20E-FB83DABD9F16}" type="sibTrans" cxnId="{7A680D23-F83D-4B27-9FAC-6B6F1CB62A0F}">
      <dgm:prSet/>
      <dgm:spPr/>
      <dgm:t>
        <a:bodyPr/>
        <a:lstStyle/>
        <a:p>
          <a:pPr algn="ctr"/>
          <a:endParaRPr lang="es-EC"/>
        </a:p>
      </dgm:t>
    </dgm:pt>
    <dgm:pt modelId="{66DE2240-5FF4-4C6E-A5FB-B5246A904061}">
      <dgm:prSet phldrT="[Texto]"/>
      <dgm:spPr/>
      <dgm:t>
        <a:bodyPr/>
        <a:lstStyle/>
        <a:p>
          <a:pPr algn="ctr"/>
          <a:r>
            <a:rPr lang="es-EC"/>
            <a:t>Población La Puntilla</a:t>
          </a:r>
        </a:p>
      </dgm:t>
    </dgm:pt>
    <dgm:pt modelId="{9A0D8B98-0143-4858-B8D8-73B966E24984}" type="parTrans" cxnId="{E29F17FE-55A9-4D26-9501-6EB3C33C2574}">
      <dgm:prSet/>
      <dgm:spPr/>
      <dgm:t>
        <a:bodyPr/>
        <a:lstStyle/>
        <a:p>
          <a:pPr algn="ctr"/>
          <a:endParaRPr lang="es-EC"/>
        </a:p>
      </dgm:t>
    </dgm:pt>
    <dgm:pt modelId="{3BA5B807-04FE-4EB1-A602-4F790A9AAB1D}" type="sibTrans" cxnId="{E29F17FE-55A9-4D26-9501-6EB3C33C2574}">
      <dgm:prSet/>
      <dgm:spPr/>
      <dgm:t>
        <a:bodyPr/>
        <a:lstStyle/>
        <a:p>
          <a:pPr algn="ctr"/>
          <a:endParaRPr lang="es-EC"/>
        </a:p>
      </dgm:t>
    </dgm:pt>
    <dgm:pt modelId="{ACFD9E35-9E23-4854-AF5E-6E3F92D90E9C}">
      <dgm:prSet phldrT="[Texto]"/>
      <dgm:spPr/>
      <dgm:t>
        <a:bodyPr/>
        <a:lstStyle/>
        <a:p>
          <a:pPr algn="ctr"/>
          <a:r>
            <a:rPr lang="es-EC"/>
            <a:t>10,991</a:t>
          </a:r>
        </a:p>
      </dgm:t>
    </dgm:pt>
    <dgm:pt modelId="{E5124266-7221-471E-BB70-5AB4B1633A8E}" type="parTrans" cxnId="{508990C0-B95D-4741-930D-1D4FCB9B701F}">
      <dgm:prSet/>
      <dgm:spPr/>
      <dgm:t>
        <a:bodyPr/>
        <a:lstStyle/>
        <a:p>
          <a:pPr algn="ctr"/>
          <a:endParaRPr lang="es-EC"/>
        </a:p>
      </dgm:t>
    </dgm:pt>
    <dgm:pt modelId="{62C55DCD-89A4-41E1-97AE-A5D281E54B89}" type="sibTrans" cxnId="{508990C0-B95D-4741-930D-1D4FCB9B701F}">
      <dgm:prSet/>
      <dgm:spPr/>
      <dgm:t>
        <a:bodyPr/>
        <a:lstStyle/>
        <a:p>
          <a:pPr algn="ctr"/>
          <a:endParaRPr lang="es-EC"/>
        </a:p>
      </dgm:t>
    </dgm:pt>
    <dgm:pt modelId="{81CBBD64-9334-4ED1-8839-93772D6A9E2B}">
      <dgm:prSet phldrT="[Texto]"/>
      <dgm:spPr/>
      <dgm:t>
        <a:bodyPr/>
        <a:lstStyle/>
        <a:p>
          <a:pPr algn="ctr"/>
          <a:r>
            <a:rPr lang="es-EC"/>
            <a:t>Mercado Potencial</a:t>
          </a:r>
        </a:p>
      </dgm:t>
    </dgm:pt>
    <dgm:pt modelId="{3E86F5CC-E3F3-4B32-A5D4-87A2A86179F6}" type="parTrans" cxnId="{49B0A1E4-DCAC-42A0-AF53-713A917043E5}">
      <dgm:prSet/>
      <dgm:spPr/>
      <dgm:t>
        <a:bodyPr/>
        <a:lstStyle/>
        <a:p>
          <a:pPr algn="ctr"/>
          <a:endParaRPr lang="es-EC"/>
        </a:p>
      </dgm:t>
    </dgm:pt>
    <dgm:pt modelId="{44CE31BA-F43D-48B3-A53E-71F7C61C7AE2}" type="sibTrans" cxnId="{49B0A1E4-DCAC-42A0-AF53-713A917043E5}">
      <dgm:prSet/>
      <dgm:spPr/>
      <dgm:t>
        <a:bodyPr/>
        <a:lstStyle/>
        <a:p>
          <a:pPr algn="ctr"/>
          <a:endParaRPr lang="es-EC"/>
        </a:p>
      </dgm:t>
    </dgm:pt>
    <dgm:pt modelId="{B41DADE0-3DB3-4626-9EF2-2B72D30CC554}">
      <dgm:prSet phldrT="[Texto]"/>
      <dgm:spPr/>
      <dgm:t>
        <a:bodyPr/>
        <a:lstStyle/>
        <a:p>
          <a:pPr algn="ctr"/>
          <a:r>
            <a:rPr lang="es-EC"/>
            <a:t>6,045</a:t>
          </a:r>
        </a:p>
      </dgm:t>
    </dgm:pt>
    <dgm:pt modelId="{64B7B6BB-3F21-4B62-8FAE-FB96864D42FB}" type="parTrans" cxnId="{F05FFCCF-8030-49D0-A6C2-CEC34ECB3803}">
      <dgm:prSet/>
      <dgm:spPr/>
      <dgm:t>
        <a:bodyPr/>
        <a:lstStyle/>
        <a:p>
          <a:pPr algn="ctr"/>
          <a:endParaRPr lang="es-EC"/>
        </a:p>
      </dgm:t>
    </dgm:pt>
    <dgm:pt modelId="{F1591E42-ED8E-4CE1-AC49-AB5B8E72B743}" type="sibTrans" cxnId="{F05FFCCF-8030-49D0-A6C2-CEC34ECB3803}">
      <dgm:prSet/>
      <dgm:spPr/>
      <dgm:t>
        <a:bodyPr/>
        <a:lstStyle/>
        <a:p>
          <a:pPr algn="ctr"/>
          <a:endParaRPr lang="es-EC"/>
        </a:p>
      </dgm:t>
    </dgm:pt>
    <dgm:pt modelId="{8CB2D534-1B0D-45FB-913E-23C83C29D64A}">
      <dgm:prSet phldrT="[Texto]"/>
      <dgm:spPr/>
      <dgm:t>
        <a:bodyPr/>
        <a:lstStyle/>
        <a:p>
          <a:pPr algn="ctr"/>
          <a:r>
            <a:rPr lang="es-EC"/>
            <a:t>Competencia</a:t>
          </a:r>
        </a:p>
      </dgm:t>
    </dgm:pt>
    <dgm:pt modelId="{51973F98-06DA-4F73-BB18-65A040DAF1C4}" type="parTrans" cxnId="{BA8D1B30-25E3-481D-9A6A-88FA56E0D6DB}">
      <dgm:prSet/>
      <dgm:spPr/>
      <dgm:t>
        <a:bodyPr/>
        <a:lstStyle/>
        <a:p>
          <a:pPr algn="ctr"/>
          <a:endParaRPr lang="es-EC"/>
        </a:p>
      </dgm:t>
    </dgm:pt>
    <dgm:pt modelId="{306084D2-B924-4BC8-9BC8-FAA36114D5B7}" type="sibTrans" cxnId="{BA8D1B30-25E3-481D-9A6A-88FA56E0D6DB}">
      <dgm:prSet/>
      <dgm:spPr/>
      <dgm:t>
        <a:bodyPr/>
        <a:lstStyle/>
        <a:p>
          <a:pPr algn="ctr"/>
          <a:endParaRPr lang="es-EC"/>
        </a:p>
      </dgm:t>
    </dgm:pt>
    <dgm:pt modelId="{105D768C-60C9-4DB1-95AF-18EC8D24F599}">
      <dgm:prSet phldrT="[Texto]"/>
      <dgm:spPr/>
      <dgm:t>
        <a:bodyPr/>
        <a:lstStyle/>
        <a:p>
          <a:pPr algn="ctr"/>
          <a:r>
            <a:rPr lang="es-EC"/>
            <a:t>4,946</a:t>
          </a:r>
        </a:p>
      </dgm:t>
    </dgm:pt>
    <dgm:pt modelId="{FA0D8E86-CF4C-40AA-A01E-03249016C174}" type="parTrans" cxnId="{18625924-D716-416E-9406-0E2438A4FF1F}">
      <dgm:prSet/>
      <dgm:spPr/>
      <dgm:t>
        <a:bodyPr/>
        <a:lstStyle/>
        <a:p>
          <a:pPr algn="ctr"/>
          <a:endParaRPr lang="es-EC"/>
        </a:p>
      </dgm:t>
    </dgm:pt>
    <dgm:pt modelId="{241A8648-BF19-4FE5-A32C-A9D25482E01A}" type="sibTrans" cxnId="{18625924-D716-416E-9406-0E2438A4FF1F}">
      <dgm:prSet/>
      <dgm:spPr/>
      <dgm:t>
        <a:bodyPr/>
        <a:lstStyle/>
        <a:p>
          <a:pPr algn="ctr"/>
          <a:endParaRPr lang="es-EC"/>
        </a:p>
      </dgm:t>
    </dgm:pt>
    <dgm:pt modelId="{D0BB0830-1BC4-425C-B30C-55CB0AE60BCF}" type="pres">
      <dgm:prSet presAssocID="{C9454162-81DF-4B03-A083-6EFE0593380A}" presName="Name0" presStyleCnt="0">
        <dgm:presLayoutVars>
          <dgm:dir/>
          <dgm:animLvl val="lvl"/>
          <dgm:resizeHandles/>
        </dgm:presLayoutVars>
      </dgm:prSet>
      <dgm:spPr/>
      <dgm:t>
        <a:bodyPr/>
        <a:lstStyle/>
        <a:p>
          <a:endParaRPr lang="es-EC"/>
        </a:p>
      </dgm:t>
    </dgm:pt>
    <dgm:pt modelId="{E22BF55F-1A5A-4DE8-9EE1-6AD139167749}" type="pres">
      <dgm:prSet presAssocID="{E80CDF04-F756-4472-9539-7071B8FA712A}" presName="linNode" presStyleCnt="0"/>
      <dgm:spPr/>
    </dgm:pt>
    <dgm:pt modelId="{2D7DD582-E30A-449F-A85D-0B514C8BE21F}" type="pres">
      <dgm:prSet presAssocID="{E80CDF04-F756-4472-9539-7071B8FA712A}" presName="parentShp" presStyleLbl="node1" presStyleIdx="0" presStyleCnt="5">
        <dgm:presLayoutVars>
          <dgm:bulletEnabled val="1"/>
        </dgm:presLayoutVars>
      </dgm:prSet>
      <dgm:spPr/>
      <dgm:t>
        <a:bodyPr/>
        <a:lstStyle/>
        <a:p>
          <a:endParaRPr lang="es-EC"/>
        </a:p>
      </dgm:t>
    </dgm:pt>
    <dgm:pt modelId="{6B0DC3B8-F676-41F6-9D6A-3775125BDA93}" type="pres">
      <dgm:prSet presAssocID="{E80CDF04-F756-4472-9539-7071B8FA712A}" presName="childShp" presStyleLbl="bgAccFollowNode1" presStyleIdx="0" presStyleCnt="5">
        <dgm:presLayoutVars>
          <dgm:bulletEnabled val="1"/>
        </dgm:presLayoutVars>
      </dgm:prSet>
      <dgm:spPr/>
      <dgm:t>
        <a:bodyPr/>
        <a:lstStyle/>
        <a:p>
          <a:endParaRPr lang="es-EC"/>
        </a:p>
      </dgm:t>
    </dgm:pt>
    <dgm:pt modelId="{5FA2C116-C8A9-479D-B7F2-ACDEF5F177F3}" type="pres">
      <dgm:prSet presAssocID="{9C535D20-6089-469B-B330-CB4DB424FC82}" presName="spacing" presStyleCnt="0"/>
      <dgm:spPr/>
    </dgm:pt>
    <dgm:pt modelId="{B3C4F7CF-5929-478F-86C3-A61A264F51BF}" type="pres">
      <dgm:prSet presAssocID="{754C4DAF-6778-4B53-BB57-546AC965F35B}" presName="linNode" presStyleCnt="0"/>
      <dgm:spPr/>
    </dgm:pt>
    <dgm:pt modelId="{2BA50C47-B95B-4287-ABFC-00A592944F4E}" type="pres">
      <dgm:prSet presAssocID="{754C4DAF-6778-4B53-BB57-546AC965F35B}" presName="parentShp" presStyleLbl="node1" presStyleIdx="1" presStyleCnt="5">
        <dgm:presLayoutVars>
          <dgm:bulletEnabled val="1"/>
        </dgm:presLayoutVars>
      </dgm:prSet>
      <dgm:spPr/>
      <dgm:t>
        <a:bodyPr/>
        <a:lstStyle/>
        <a:p>
          <a:endParaRPr lang="es-EC"/>
        </a:p>
      </dgm:t>
    </dgm:pt>
    <dgm:pt modelId="{FA023204-34CB-4F26-AED3-BDA629792692}" type="pres">
      <dgm:prSet presAssocID="{754C4DAF-6778-4B53-BB57-546AC965F35B}" presName="childShp" presStyleLbl="bgAccFollowNode1" presStyleIdx="1" presStyleCnt="5">
        <dgm:presLayoutVars>
          <dgm:bulletEnabled val="1"/>
        </dgm:presLayoutVars>
      </dgm:prSet>
      <dgm:spPr/>
      <dgm:t>
        <a:bodyPr/>
        <a:lstStyle/>
        <a:p>
          <a:endParaRPr lang="es-EC"/>
        </a:p>
      </dgm:t>
    </dgm:pt>
    <dgm:pt modelId="{3D9F2687-8F3D-4F28-B80A-8C284F18BD0B}" type="pres">
      <dgm:prSet presAssocID="{617AB84F-9CAC-45E4-B7A0-CC6B6D8C588F}" presName="spacing" presStyleCnt="0"/>
      <dgm:spPr/>
    </dgm:pt>
    <dgm:pt modelId="{7A917790-BFC6-419A-8E73-E36B659CD3E2}" type="pres">
      <dgm:prSet presAssocID="{ACFD9E35-9E23-4854-AF5E-6E3F92D90E9C}" presName="linNode" presStyleCnt="0"/>
      <dgm:spPr/>
    </dgm:pt>
    <dgm:pt modelId="{68C725F5-0F1B-4E71-8229-C1F634903916}" type="pres">
      <dgm:prSet presAssocID="{ACFD9E35-9E23-4854-AF5E-6E3F92D90E9C}" presName="parentShp" presStyleLbl="node1" presStyleIdx="2" presStyleCnt="5">
        <dgm:presLayoutVars>
          <dgm:bulletEnabled val="1"/>
        </dgm:presLayoutVars>
      </dgm:prSet>
      <dgm:spPr/>
      <dgm:t>
        <a:bodyPr/>
        <a:lstStyle/>
        <a:p>
          <a:endParaRPr lang="es-EC"/>
        </a:p>
      </dgm:t>
    </dgm:pt>
    <dgm:pt modelId="{BC61EF08-6137-476B-A8B6-18BE4DCFEA9E}" type="pres">
      <dgm:prSet presAssocID="{ACFD9E35-9E23-4854-AF5E-6E3F92D90E9C}" presName="childShp" presStyleLbl="bgAccFollowNode1" presStyleIdx="2" presStyleCnt="5">
        <dgm:presLayoutVars>
          <dgm:bulletEnabled val="1"/>
        </dgm:presLayoutVars>
      </dgm:prSet>
      <dgm:spPr/>
      <dgm:t>
        <a:bodyPr/>
        <a:lstStyle/>
        <a:p>
          <a:endParaRPr lang="es-EC"/>
        </a:p>
      </dgm:t>
    </dgm:pt>
    <dgm:pt modelId="{37F8E30F-4F45-4BA8-8642-2745976C801F}" type="pres">
      <dgm:prSet presAssocID="{62C55DCD-89A4-41E1-97AE-A5D281E54B89}" presName="spacing" presStyleCnt="0"/>
      <dgm:spPr/>
    </dgm:pt>
    <dgm:pt modelId="{7FC96F9C-373A-49FD-811D-6BE9FEE65528}" type="pres">
      <dgm:prSet presAssocID="{B41DADE0-3DB3-4626-9EF2-2B72D30CC554}" presName="linNode" presStyleCnt="0"/>
      <dgm:spPr/>
    </dgm:pt>
    <dgm:pt modelId="{D5A81939-081E-415D-8B15-364222B17A34}" type="pres">
      <dgm:prSet presAssocID="{B41DADE0-3DB3-4626-9EF2-2B72D30CC554}" presName="parentShp" presStyleLbl="node1" presStyleIdx="3" presStyleCnt="5">
        <dgm:presLayoutVars>
          <dgm:bulletEnabled val="1"/>
        </dgm:presLayoutVars>
      </dgm:prSet>
      <dgm:spPr/>
      <dgm:t>
        <a:bodyPr/>
        <a:lstStyle/>
        <a:p>
          <a:endParaRPr lang="es-EC"/>
        </a:p>
      </dgm:t>
    </dgm:pt>
    <dgm:pt modelId="{CD06534B-BF3B-47DA-8D02-51A7F7FF6998}" type="pres">
      <dgm:prSet presAssocID="{B41DADE0-3DB3-4626-9EF2-2B72D30CC554}" presName="childShp" presStyleLbl="bgAccFollowNode1" presStyleIdx="3" presStyleCnt="5">
        <dgm:presLayoutVars>
          <dgm:bulletEnabled val="1"/>
        </dgm:presLayoutVars>
      </dgm:prSet>
      <dgm:spPr/>
      <dgm:t>
        <a:bodyPr/>
        <a:lstStyle/>
        <a:p>
          <a:endParaRPr lang="es-EC"/>
        </a:p>
      </dgm:t>
    </dgm:pt>
    <dgm:pt modelId="{9B8FC32B-A304-43E3-9837-D5AC9F2C581B}" type="pres">
      <dgm:prSet presAssocID="{F1591E42-ED8E-4CE1-AC49-AB5B8E72B743}" presName="spacing" presStyleCnt="0"/>
      <dgm:spPr/>
    </dgm:pt>
    <dgm:pt modelId="{5DB521DF-BD27-4C5A-BA52-8A599FFE2E60}" type="pres">
      <dgm:prSet presAssocID="{105D768C-60C9-4DB1-95AF-18EC8D24F599}" presName="linNode" presStyleCnt="0"/>
      <dgm:spPr/>
    </dgm:pt>
    <dgm:pt modelId="{59B223D8-E367-46D8-B0C7-8219540174F0}" type="pres">
      <dgm:prSet presAssocID="{105D768C-60C9-4DB1-95AF-18EC8D24F599}" presName="parentShp" presStyleLbl="node1" presStyleIdx="4" presStyleCnt="5">
        <dgm:presLayoutVars>
          <dgm:bulletEnabled val="1"/>
        </dgm:presLayoutVars>
      </dgm:prSet>
      <dgm:spPr/>
      <dgm:t>
        <a:bodyPr/>
        <a:lstStyle/>
        <a:p>
          <a:endParaRPr lang="es-EC"/>
        </a:p>
      </dgm:t>
    </dgm:pt>
    <dgm:pt modelId="{50D00191-BA1B-428F-BEB6-118836F8AFF0}" type="pres">
      <dgm:prSet presAssocID="{105D768C-60C9-4DB1-95AF-18EC8D24F599}" presName="childShp" presStyleLbl="bgAccFollowNode1" presStyleIdx="4" presStyleCnt="5">
        <dgm:presLayoutVars>
          <dgm:bulletEnabled val="1"/>
        </dgm:presLayoutVars>
      </dgm:prSet>
      <dgm:spPr/>
      <dgm:t>
        <a:bodyPr/>
        <a:lstStyle/>
        <a:p>
          <a:endParaRPr lang="es-EC"/>
        </a:p>
      </dgm:t>
    </dgm:pt>
  </dgm:ptLst>
  <dgm:cxnLst>
    <dgm:cxn modelId="{D437B76A-4538-477C-AFEE-25EE19235F9C}" type="presOf" srcId="{105D768C-60C9-4DB1-95AF-18EC8D24F599}" destId="{59B223D8-E367-46D8-B0C7-8219540174F0}" srcOrd="0" destOrd="0" presId="urn:microsoft.com/office/officeart/2005/8/layout/vList6"/>
    <dgm:cxn modelId="{508990C0-B95D-4741-930D-1D4FCB9B701F}" srcId="{C9454162-81DF-4B03-A083-6EFE0593380A}" destId="{ACFD9E35-9E23-4854-AF5E-6E3F92D90E9C}" srcOrd="2" destOrd="0" parTransId="{E5124266-7221-471E-BB70-5AB4B1633A8E}" sibTransId="{62C55DCD-89A4-41E1-97AE-A5D281E54B89}"/>
    <dgm:cxn modelId="{BA8D1B30-25E3-481D-9A6A-88FA56E0D6DB}" srcId="{B41DADE0-3DB3-4626-9EF2-2B72D30CC554}" destId="{8CB2D534-1B0D-45FB-913E-23C83C29D64A}" srcOrd="0" destOrd="0" parTransId="{51973F98-06DA-4F73-BB18-65A040DAF1C4}" sibTransId="{306084D2-B924-4BC8-9BC8-FAA36114D5B7}"/>
    <dgm:cxn modelId="{7A680D23-F83D-4B27-9FAC-6B6F1CB62A0F}" srcId="{105D768C-60C9-4DB1-95AF-18EC8D24F599}" destId="{17813453-21F8-4846-8C64-A5D7ED5CA804}" srcOrd="0" destOrd="0" parTransId="{45E443C7-D8BA-4A86-A15C-368CAEB41282}" sibTransId="{5B86C8F8-887E-4659-A20E-FB83DABD9F16}"/>
    <dgm:cxn modelId="{49B2B301-C046-43B1-A073-C49F111D226F}" type="presOf" srcId="{81CBBD64-9334-4ED1-8839-93772D6A9E2B}" destId="{BC61EF08-6137-476B-A8B6-18BE4DCFEA9E}" srcOrd="0" destOrd="0" presId="urn:microsoft.com/office/officeart/2005/8/layout/vList6"/>
    <dgm:cxn modelId="{2B59FCA7-5BF1-4A6F-AAA5-A4AE8D371047}" srcId="{E80CDF04-F756-4472-9539-7071B8FA712A}" destId="{D430D0FA-F1F2-43BC-94DA-CF51A23C6F1D}" srcOrd="0" destOrd="0" parTransId="{D4772E0D-E9B7-48E1-8BE5-012C31EEAC6A}" sibTransId="{1F1A7A59-C260-4378-9544-1F51AE64B24D}"/>
    <dgm:cxn modelId="{BCF677D1-BA70-486C-B00A-927EEEE66409}" type="presOf" srcId="{E80CDF04-F756-4472-9539-7071B8FA712A}" destId="{2D7DD582-E30A-449F-A85D-0B514C8BE21F}" srcOrd="0" destOrd="0" presId="urn:microsoft.com/office/officeart/2005/8/layout/vList6"/>
    <dgm:cxn modelId="{224D8554-527E-4732-8BD7-1BFB81E25CD7}" type="presOf" srcId="{8CB2D534-1B0D-45FB-913E-23C83C29D64A}" destId="{CD06534B-BF3B-47DA-8D02-51A7F7FF6998}" srcOrd="0" destOrd="0" presId="urn:microsoft.com/office/officeart/2005/8/layout/vList6"/>
    <dgm:cxn modelId="{41EF136D-8BD0-4756-8FBB-19D16AF13449}" type="presOf" srcId="{66DE2240-5FF4-4C6E-A5FB-B5246A904061}" destId="{FA023204-34CB-4F26-AED3-BDA629792692}" srcOrd="0" destOrd="0" presId="urn:microsoft.com/office/officeart/2005/8/layout/vList6"/>
    <dgm:cxn modelId="{41F55E1E-B78D-40B5-830C-F4B5A9B2CC54}" type="presOf" srcId="{754C4DAF-6778-4B53-BB57-546AC965F35B}" destId="{2BA50C47-B95B-4287-ABFC-00A592944F4E}" srcOrd="0" destOrd="0" presId="urn:microsoft.com/office/officeart/2005/8/layout/vList6"/>
    <dgm:cxn modelId="{49B0A1E4-DCAC-42A0-AF53-713A917043E5}" srcId="{ACFD9E35-9E23-4854-AF5E-6E3F92D90E9C}" destId="{81CBBD64-9334-4ED1-8839-93772D6A9E2B}" srcOrd="0" destOrd="0" parTransId="{3E86F5CC-E3F3-4B32-A5D4-87A2A86179F6}" sibTransId="{44CE31BA-F43D-48B3-A53E-71F7C61C7AE2}"/>
    <dgm:cxn modelId="{761F4B44-BDFF-460E-88C1-577DDA69662D}" srcId="{C9454162-81DF-4B03-A083-6EFE0593380A}" destId="{754C4DAF-6778-4B53-BB57-546AC965F35B}" srcOrd="1" destOrd="0" parTransId="{9B66F3FA-4F1F-4416-B965-F0FB3AB39BC7}" sibTransId="{617AB84F-9CAC-45E4-B7A0-CC6B6D8C588F}"/>
    <dgm:cxn modelId="{0982510E-07C6-4BD2-8C0E-B50630FCB092}" type="presOf" srcId="{ACFD9E35-9E23-4854-AF5E-6E3F92D90E9C}" destId="{68C725F5-0F1B-4E71-8229-C1F634903916}" srcOrd="0" destOrd="0" presId="urn:microsoft.com/office/officeart/2005/8/layout/vList6"/>
    <dgm:cxn modelId="{1B6CF38E-AEAE-47A0-9C43-9CAF9258F0A1}" type="presOf" srcId="{D430D0FA-F1F2-43BC-94DA-CF51A23C6F1D}" destId="{6B0DC3B8-F676-41F6-9D6A-3775125BDA93}" srcOrd="0" destOrd="0" presId="urn:microsoft.com/office/officeart/2005/8/layout/vList6"/>
    <dgm:cxn modelId="{726CE5A3-8334-461B-BD3B-94EF478E70DC}" type="presOf" srcId="{C9454162-81DF-4B03-A083-6EFE0593380A}" destId="{D0BB0830-1BC4-425C-B30C-55CB0AE60BCF}" srcOrd="0" destOrd="0" presId="urn:microsoft.com/office/officeart/2005/8/layout/vList6"/>
    <dgm:cxn modelId="{65151673-18AA-4F78-9CAC-223C45BB598E}" srcId="{C9454162-81DF-4B03-A083-6EFE0593380A}" destId="{E80CDF04-F756-4472-9539-7071B8FA712A}" srcOrd="0" destOrd="0" parTransId="{5C18A385-BBF2-4D7F-99CF-F90D16AB42B4}" sibTransId="{9C535D20-6089-469B-B330-CB4DB424FC82}"/>
    <dgm:cxn modelId="{E29F17FE-55A9-4D26-9501-6EB3C33C2574}" srcId="{754C4DAF-6778-4B53-BB57-546AC965F35B}" destId="{66DE2240-5FF4-4C6E-A5FB-B5246A904061}" srcOrd="0" destOrd="0" parTransId="{9A0D8B98-0143-4858-B8D8-73B966E24984}" sibTransId="{3BA5B807-04FE-4EB1-A602-4F790A9AAB1D}"/>
    <dgm:cxn modelId="{48E6529C-9BAA-43D9-8393-B5AFDC23F362}" type="presOf" srcId="{17813453-21F8-4846-8C64-A5D7ED5CA804}" destId="{50D00191-BA1B-428F-BEB6-118836F8AFF0}" srcOrd="0" destOrd="0" presId="urn:microsoft.com/office/officeart/2005/8/layout/vList6"/>
    <dgm:cxn modelId="{F05FFCCF-8030-49D0-A6C2-CEC34ECB3803}" srcId="{C9454162-81DF-4B03-A083-6EFE0593380A}" destId="{B41DADE0-3DB3-4626-9EF2-2B72D30CC554}" srcOrd="3" destOrd="0" parTransId="{64B7B6BB-3F21-4B62-8FAE-FB96864D42FB}" sibTransId="{F1591E42-ED8E-4CE1-AC49-AB5B8E72B743}"/>
    <dgm:cxn modelId="{18625924-D716-416E-9406-0E2438A4FF1F}" srcId="{C9454162-81DF-4B03-A083-6EFE0593380A}" destId="{105D768C-60C9-4DB1-95AF-18EC8D24F599}" srcOrd="4" destOrd="0" parTransId="{FA0D8E86-CF4C-40AA-A01E-03249016C174}" sibTransId="{241A8648-BF19-4FE5-A32C-A9D25482E01A}"/>
    <dgm:cxn modelId="{1BDA39EF-BCC2-4123-B3DA-3275408316F5}" type="presOf" srcId="{B41DADE0-3DB3-4626-9EF2-2B72D30CC554}" destId="{D5A81939-081E-415D-8B15-364222B17A34}" srcOrd="0" destOrd="0" presId="urn:microsoft.com/office/officeart/2005/8/layout/vList6"/>
    <dgm:cxn modelId="{F9A6FD2B-134E-44D4-90A5-A0781AA430B5}" type="presParOf" srcId="{D0BB0830-1BC4-425C-B30C-55CB0AE60BCF}" destId="{E22BF55F-1A5A-4DE8-9EE1-6AD139167749}" srcOrd="0" destOrd="0" presId="urn:microsoft.com/office/officeart/2005/8/layout/vList6"/>
    <dgm:cxn modelId="{22DA666B-BA7A-4338-89A1-80D5999AC314}" type="presParOf" srcId="{E22BF55F-1A5A-4DE8-9EE1-6AD139167749}" destId="{2D7DD582-E30A-449F-A85D-0B514C8BE21F}" srcOrd="0" destOrd="0" presId="urn:microsoft.com/office/officeart/2005/8/layout/vList6"/>
    <dgm:cxn modelId="{653348AB-2CC1-4C7B-8010-DA14A36988E0}" type="presParOf" srcId="{E22BF55F-1A5A-4DE8-9EE1-6AD139167749}" destId="{6B0DC3B8-F676-41F6-9D6A-3775125BDA93}" srcOrd="1" destOrd="0" presId="urn:microsoft.com/office/officeart/2005/8/layout/vList6"/>
    <dgm:cxn modelId="{53004228-0FE2-4288-85BD-0BCC4CAFA6CF}" type="presParOf" srcId="{D0BB0830-1BC4-425C-B30C-55CB0AE60BCF}" destId="{5FA2C116-C8A9-479D-B7F2-ACDEF5F177F3}" srcOrd="1" destOrd="0" presId="urn:microsoft.com/office/officeart/2005/8/layout/vList6"/>
    <dgm:cxn modelId="{E6955089-E5A0-4AD5-A53F-42FACEA9DA1E}" type="presParOf" srcId="{D0BB0830-1BC4-425C-B30C-55CB0AE60BCF}" destId="{B3C4F7CF-5929-478F-86C3-A61A264F51BF}" srcOrd="2" destOrd="0" presId="urn:microsoft.com/office/officeart/2005/8/layout/vList6"/>
    <dgm:cxn modelId="{94DF501A-AACD-494E-BF78-F842FC65425D}" type="presParOf" srcId="{B3C4F7CF-5929-478F-86C3-A61A264F51BF}" destId="{2BA50C47-B95B-4287-ABFC-00A592944F4E}" srcOrd="0" destOrd="0" presId="urn:microsoft.com/office/officeart/2005/8/layout/vList6"/>
    <dgm:cxn modelId="{85DE4BF2-9D9B-4FCE-A819-F417B8F29DD0}" type="presParOf" srcId="{B3C4F7CF-5929-478F-86C3-A61A264F51BF}" destId="{FA023204-34CB-4F26-AED3-BDA629792692}" srcOrd="1" destOrd="0" presId="urn:microsoft.com/office/officeart/2005/8/layout/vList6"/>
    <dgm:cxn modelId="{40DF8B1F-1D61-4D60-8823-2948BD7CB7DB}" type="presParOf" srcId="{D0BB0830-1BC4-425C-B30C-55CB0AE60BCF}" destId="{3D9F2687-8F3D-4F28-B80A-8C284F18BD0B}" srcOrd="3" destOrd="0" presId="urn:microsoft.com/office/officeart/2005/8/layout/vList6"/>
    <dgm:cxn modelId="{9BD9924C-6A94-4ABF-B4C3-1737B29BC57B}" type="presParOf" srcId="{D0BB0830-1BC4-425C-B30C-55CB0AE60BCF}" destId="{7A917790-BFC6-419A-8E73-E36B659CD3E2}" srcOrd="4" destOrd="0" presId="urn:microsoft.com/office/officeart/2005/8/layout/vList6"/>
    <dgm:cxn modelId="{6D244853-5A1E-4D65-8C2E-957EAB305B83}" type="presParOf" srcId="{7A917790-BFC6-419A-8E73-E36B659CD3E2}" destId="{68C725F5-0F1B-4E71-8229-C1F634903916}" srcOrd="0" destOrd="0" presId="urn:microsoft.com/office/officeart/2005/8/layout/vList6"/>
    <dgm:cxn modelId="{19E5BF98-F2C5-47CE-99D6-134807FB8AA2}" type="presParOf" srcId="{7A917790-BFC6-419A-8E73-E36B659CD3E2}" destId="{BC61EF08-6137-476B-A8B6-18BE4DCFEA9E}" srcOrd="1" destOrd="0" presId="urn:microsoft.com/office/officeart/2005/8/layout/vList6"/>
    <dgm:cxn modelId="{8D8A8E74-5471-42EA-A826-0C36A42FDF22}" type="presParOf" srcId="{D0BB0830-1BC4-425C-B30C-55CB0AE60BCF}" destId="{37F8E30F-4F45-4BA8-8642-2745976C801F}" srcOrd="5" destOrd="0" presId="urn:microsoft.com/office/officeart/2005/8/layout/vList6"/>
    <dgm:cxn modelId="{5638031A-D620-431C-B2D7-4F9BCD1C88F8}" type="presParOf" srcId="{D0BB0830-1BC4-425C-B30C-55CB0AE60BCF}" destId="{7FC96F9C-373A-49FD-811D-6BE9FEE65528}" srcOrd="6" destOrd="0" presId="urn:microsoft.com/office/officeart/2005/8/layout/vList6"/>
    <dgm:cxn modelId="{9F545F0B-A05B-455D-BF4D-A80A020CB2C1}" type="presParOf" srcId="{7FC96F9C-373A-49FD-811D-6BE9FEE65528}" destId="{D5A81939-081E-415D-8B15-364222B17A34}" srcOrd="0" destOrd="0" presId="urn:microsoft.com/office/officeart/2005/8/layout/vList6"/>
    <dgm:cxn modelId="{1EFC1815-F1E8-4579-8397-5346514A3CCD}" type="presParOf" srcId="{7FC96F9C-373A-49FD-811D-6BE9FEE65528}" destId="{CD06534B-BF3B-47DA-8D02-51A7F7FF6998}" srcOrd="1" destOrd="0" presId="urn:microsoft.com/office/officeart/2005/8/layout/vList6"/>
    <dgm:cxn modelId="{D19147CD-1669-4E0B-8AAE-8771F11459CD}" type="presParOf" srcId="{D0BB0830-1BC4-425C-B30C-55CB0AE60BCF}" destId="{9B8FC32B-A304-43E3-9837-D5AC9F2C581B}" srcOrd="7" destOrd="0" presId="urn:microsoft.com/office/officeart/2005/8/layout/vList6"/>
    <dgm:cxn modelId="{9586ECCD-C49D-4658-90D0-C0DA56400554}" type="presParOf" srcId="{D0BB0830-1BC4-425C-B30C-55CB0AE60BCF}" destId="{5DB521DF-BD27-4C5A-BA52-8A599FFE2E60}" srcOrd="8" destOrd="0" presId="urn:microsoft.com/office/officeart/2005/8/layout/vList6"/>
    <dgm:cxn modelId="{88D30BB3-C9D3-4984-A076-ECBB83332BA3}" type="presParOf" srcId="{5DB521DF-BD27-4C5A-BA52-8A599FFE2E60}" destId="{59B223D8-E367-46D8-B0C7-8219540174F0}" srcOrd="0" destOrd="0" presId="urn:microsoft.com/office/officeart/2005/8/layout/vList6"/>
    <dgm:cxn modelId="{F134D794-E807-4810-A192-A62420726415}" type="presParOf" srcId="{5DB521DF-BD27-4C5A-BA52-8A599FFE2E60}" destId="{50D00191-BA1B-428F-BEB6-118836F8AFF0}" srcOrd="1" destOrd="0" presId="urn:microsoft.com/office/officeart/2005/8/layout/vList6"/>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31044-38F2-408C-9720-CDD245C37589}">
      <dsp:nvSpPr>
        <dsp:cNvPr id="0" name=""/>
        <dsp:cNvSpPr/>
      </dsp:nvSpPr>
      <dsp:spPr>
        <a:xfrm>
          <a:off x="1704" y="1805824"/>
          <a:ext cx="1123722" cy="56186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Director/a Administrativo/a</a:t>
          </a:r>
        </a:p>
      </dsp:txBody>
      <dsp:txXfrm>
        <a:off x="18160" y="1822280"/>
        <a:ext cx="1090810" cy="528949"/>
      </dsp:txXfrm>
    </dsp:sp>
    <dsp:sp modelId="{FE26EEB0-92F8-48CE-9DDE-31C5B174A1AD}">
      <dsp:nvSpPr>
        <dsp:cNvPr id="0" name=""/>
        <dsp:cNvSpPr/>
      </dsp:nvSpPr>
      <dsp:spPr>
        <a:xfrm rot="17350740">
          <a:off x="666060" y="1430122"/>
          <a:ext cx="1368221" cy="20983"/>
        </a:xfrm>
        <a:custGeom>
          <a:avLst/>
          <a:gdLst/>
          <a:ahLst/>
          <a:cxnLst/>
          <a:rect l="0" t="0" r="0" b="0"/>
          <a:pathLst>
            <a:path>
              <a:moveTo>
                <a:pt x="0" y="10491"/>
              </a:moveTo>
              <a:lnTo>
                <a:pt x="1368221" y="104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315965" y="1406409"/>
        <a:ext cx="68411" cy="68411"/>
      </dsp:txXfrm>
    </dsp:sp>
    <dsp:sp modelId="{CB81D97E-F9D5-4DFD-8AAD-AB565CC501CA}">
      <dsp:nvSpPr>
        <dsp:cNvPr id="0" name=""/>
        <dsp:cNvSpPr/>
      </dsp:nvSpPr>
      <dsp:spPr>
        <a:xfrm>
          <a:off x="1574915" y="513543"/>
          <a:ext cx="1123722" cy="5618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Dpto. Pedagógico</a:t>
          </a:r>
        </a:p>
      </dsp:txBody>
      <dsp:txXfrm>
        <a:off x="1591371" y="529999"/>
        <a:ext cx="1090810" cy="528949"/>
      </dsp:txXfrm>
    </dsp:sp>
    <dsp:sp modelId="{A0D59B64-6D55-430F-8163-654349532D51}">
      <dsp:nvSpPr>
        <dsp:cNvPr id="0" name=""/>
        <dsp:cNvSpPr/>
      </dsp:nvSpPr>
      <dsp:spPr>
        <a:xfrm>
          <a:off x="2698637" y="783982"/>
          <a:ext cx="449488" cy="20983"/>
        </a:xfrm>
        <a:custGeom>
          <a:avLst/>
          <a:gdLst/>
          <a:ahLst/>
          <a:cxnLst/>
          <a:rect l="0" t="0" r="0" b="0"/>
          <a:pathLst>
            <a:path>
              <a:moveTo>
                <a:pt x="0" y="10491"/>
              </a:moveTo>
              <a:lnTo>
                <a:pt x="449488"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12144" y="783237"/>
        <a:ext cx="22474" cy="22474"/>
      </dsp:txXfrm>
    </dsp:sp>
    <dsp:sp modelId="{DA42F6F3-C251-46C1-9315-8D18D30E89C8}">
      <dsp:nvSpPr>
        <dsp:cNvPr id="0" name=""/>
        <dsp:cNvSpPr/>
      </dsp:nvSpPr>
      <dsp:spPr>
        <a:xfrm>
          <a:off x="3148126" y="513543"/>
          <a:ext cx="1123722"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Director/a</a:t>
          </a:r>
        </a:p>
      </dsp:txBody>
      <dsp:txXfrm>
        <a:off x="3164582" y="529999"/>
        <a:ext cx="1090810" cy="528949"/>
      </dsp:txXfrm>
    </dsp:sp>
    <dsp:sp modelId="{1AF0CAA9-2590-48AD-9E15-6991AD7FFECD}">
      <dsp:nvSpPr>
        <dsp:cNvPr id="0" name=""/>
        <dsp:cNvSpPr/>
      </dsp:nvSpPr>
      <dsp:spPr>
        <a:xfrm>
          <a:off x="4271848" y="783982"/>
          <a:ext cx="449488" cy="20983"/>
        </a:xfrm>
        <a:custGeom>
          <a:avLst/>
          <a:gdLst/>
          <a:ahLst/>
          <a:cxnLst/>
          <a:rect l="0" t="0" r="0" b="0"/>
          <a:pathLst>
            <a:path>
              <a:moveTo>
                <a:pt x="0" y="10491"/>
              </a:moveTo>
              <a:lnTo>
                <a:pt x="449488" y="104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85355" y="783237"/>
        <a:ext cx="22474" cy="22474"/>
      </dsp:txXfrm>
    </dsp:sp>
    <dsp:sp modelId="{29EA94BD-674D-401E-B3F1-0A3A364F3685}">
      <dsp:nvSpPr>
        <dsp:cNvPr id="0" name=""/>
        <dsp:cNvSpPr/>
      </dsp:nvSpPr>
      <dsp:spPr>
        <a:xfrm>
          <a:off x="4721337" y="513543"/>
          <a:ext cx="1123722" cy="5618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Parvularias</a:t>
          </a:r>
        </a:p>
      </dsp:txBody>
      <dsp:txXfrm>
        <a:off x="4737793" y="529999"/>
        <a:ext cx="1090810" cy="528949"/>
      </dsp:txXfrm>
    </dsp:sp>
    <dsp:sp modelId="{594FB3B6-92D4-4843-8E1F-4ACEB35BC50F}">
      <dsp:nvSpPr>
        <dsp:cNvPr id="0" name=""/>
        <dsp:cNvSpPr/>
      </dsp:nvSpPr>
      <dsp:spPr>
        <a:xfrm>
          <a:off x="5845059" y="783982"/>
          <a:ext cx="449488" cy="20983"/>
        </a:xfrm>
        <a:custGeom>
          <a:avLst/>
          <a:gdLst/>
          <a:ahLst/>
          <a:cxnLst/>
          <a:rect l="0" t="0" r="0" b="0"/>
          <a:pathLst>
            <a:path>
              <a:moveTo>
                <a:pt x="0" y="10491"/>
              </a:moveTo>
              <a:lnTo>
                <a:pt x="449488" y="104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058566" y="783237"/>
        <a:ext cx="22474" cy="22474"/>
      </dsp:txXfrm>
    </dsp:sp>
    <dsp:sp modelId="{33BAC251-50FE-4AAB-BFCF-A2F57AAD3901}">
      <dsp:nvSpPr>
        <dsp:cNvPr id="0" name=""/>
        <dsp:cNvSpPr/>
      </dsp:nvSpPr>
      <dsp:spPr>
        <a:xfrm>
          <a:off x="6294548" y="513543"/>
          <a:ext cx="1123722" cy="5618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Auxiliar de Parvularia</a:t>
          </a:r>
        </a:p>
      </dsp:txBody>
      <dsp:txXfrm>
        <a:off x="6311004" y="529999"/>
        <a:ext cx="1090810" cy="528949"/>
      </dsp:txXfrm>
    </dsp:sp>
    <dsp:sp modelId="{BE897499-BD2E-4977-B6F9-1E8134ADE5D7}">
      <dsp:nvSpPr>
        <dsp:cNvPr id="0" name=""/>
        <dsp:cNvSpPr/>
      </dsp:nvSpPr>
      <dsp:spPr>
        <a:xfrm rot="19457599">
          <a:off x="1073397" y="1914727"/>
          <a:ext cx="553547" cy="20983"/>
        </a:xfrm>
        <a:custGeom>
          <a:avLst/>
          <a:gdLst/>
          <a:ahLst/>
          <a:cxnLst/>
          <a:rect l="0" t="0" r="0" b="0"/>
          <a:pathLst>
            <a:path>
              <a:moveTo>
                <a:pt x="0" y="10491"/>
              </a:moveTo>
              <a:lnTo>
                <a:pt x="553547" y="104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336332" y="1911381"/>
        <a:ext cx="27677" cy="27677"/>
      </dsp:txXfrm>
    </dsp:sp>
    <dsp:sp modelId="{161B72F0-5D3D-4E3D-9E29-55239640AD31}">
      <dsp:nvSpPr>
        <dsp:cNvPr id="0" name=""/>
        <dsp:cNvSpPr/>
      </dsp:nvSpPr>
      <dsp:spPr>
        <a:xfrm>
          <a:off x="1574915" y="1482754"/>
          <a:ext cx="1123722" cy="5618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Dpto. Médico</a:t>
          </a:r>
        </a:p>
      </dsp:txBody>
      <dsp:txXfrm>
        <a:off x="1591371" y="1499210"/>
        <a:ext cx="1090810" cy="528949"/>
      </dsp:txXfrm>
    </dsp:sp>
    <dsp:sp modelId="{E52AFA91-A5B5-496E-94B6-ABC80AA2F44B}">
      <dsp:nvSpPr>
        <dsp:cNvPr id="0" name=""/>
        <dsp:cNvSpPr/>
      </dsp:nvSpPr>
      <dsp:spPr>
        <a:xfrm rot="19457599">
          <a:off x="2646608" y="1591657"/>
          <a:ext cx="553547" cy="20983"/>
        </a:xfrm>
        <a:custGeom>
          <a:avLst/>
          <a:gdLst/>
          <a:ahLst/>
          <a:cxnLst/>
          <a:rect l="0" t="0" r="0" b="0"/>
          <a:pathLst>
            <a:path>
              <a:moveTo>
                <a:pt x="0" y="10491"/>
              </a:moveTo>
              <a:lnTo>
                <a:pt x="553547"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09543" y="1588311"/>
        <a:ext cx="27677" cy="27677"/>
      </dsp:txXfrm>
    </dsp:sp>
    <dsp:sp modelId="{765CC5D0-F8D7-41E4-886C-7A86E2F92AFC}">
      <dsp:nvSpPr>
        <dsp:cNvPr id="0" name=""/>
        <dsp:cNvSpPr/>
      </dsp:nvSpPr>
      <dsp:spPr>
        <a:xfrm>
          <a:off x="3148126" y="1159684"/>
          <a:ext cx="1264434"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Medicina General</a:t>
          </a:r>
        </a:p>
      </dsp:txBody>
      <dsp:txXfrm>
        <a:off x="3164582" y="1176140"/>
        <a:ext cx="1231522" cy="528949"/>
      </dsp:txXfrm>
    </dsp:sp>
    <dsp:sp modelId="{2B1173D7-402B-424C-98A6-70BE901DABB1}">
      <dsp:nvSpPr>
        <dsp:cNvPr id="0" name=""/>
        <dsp:cNvSpPr/>
      </dsp:nvSpPr>
      <dsp:spPr>
        <a:xfrm rot="345862">
          <a:off x="4411801" y="1445200"/>
          <a:ext cx="300237" cy="20983"/>
        </a:xfrm>
        <a:custGeom>
          <a:avLst/>
          <a:gdLst/>
          <a:ahLst/>
          <a:cxnLst/>
          <a:rect l="0" t="0" r="0" b="0"/>
          <a:pathLst>
            <a:path>
              <a:moveTo>
                <a:pt x="0" y="10491"/>
              </a:moveTo>
              <a:lnTo>
                <a:pt x="300237" y="104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554414" y="1448186"/>
        <a:ext cx="15011" cy="15011"/>
      </dsp:txXfrm>
    </dsp:sp>
    <dsp:sp modelId="{2132E46D-D096-4BE6-A9F7-B919E8231793}">
      <dsp:nvSpPr>
        <dsp:cNvPr id="0" name=""/>
        <dsp:cNvSpPr/>
      </dsp:nvSpPr>
      <dsp:spPr>
        <a:xfrm>
          <a:off x="4711280" y="1189839"/>
          <a:ext cx="1123722" cy="5618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Auxiliar de Enfermería</a:t>
          </a:r>
        </a:p>
      </dsp:txBody>
      <dsp:txXfrm>
        <a:off x="4727736" y="1206295"/>
        <a:ext cx="1090810" cy="528949"/>
      </dsp:txXfrm>
    </dsp:sp>
    <dsp:sp modelId="{FED2FA9C-9C7E-44D3-B392-176D0F54F4B8}">
      <dsp:nvSpPr>
        <dsp:cNvPr id="0" name=""/>
        <dsp:cNvSpPr/>
      </dsp:nvSpPr>
      <dsp:spPr>
        <a:xfrm rot="2142401">
          <a:off x="2646608" y="1914727"/>
          <a:ext cx="553547" cy="20983"/>
        </a:xfrm>
        <a:custGeom>
          <a:avLst/>
          <a:gdLst/>
          <a:ahLst/>
          <a:cxnLst/>
          <a:rect l="0" t="0" r="0" b="0"/>
          <a:pathLst>
            <a:path>
              <a:moveTo>
                <a:pt x="0" y="10491"/>
              </a:moveTo>
              <a:lnTo>
                <a:pt x="553547"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09543" y="1911381"/>
        <a:ext cx="27677" cy="27677"/>
      </dsp:txXfrm>
    </dsp:sp>
    <dsp:sp modelId="{E597698C-5D83-43EB-A423-E9D29926BBF9}">
      <dsp:nvSpPr>
        <dsp:cNvPr id="0" name=""/>
        <dsp:cNvSpPr/>
      </dsp:nvSpPr>
      <dsp:spPr>
        <a:xfrm>
          <a:off x="3148126" y="1805824"/>
          <a:ext cx="1123722"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Psicólogo/a</a:t>
          </a:r>
        </a:p>
      </dsp:txBody>
      <dsp:txXfrm>
        <a:off x="3164582" y="1822280"/>
        <a:ext cx="1090810" cy="528949"/>
      </dsp:txXfrm>
    </dsp:sp>
    <dsp:sp modelId="{83EA193F-B2EC-4D25-8B24-BE2112E30042}">
      <dsp:nvSpPr>
        <dsp:cNvPr id="0" name=""/>
        <dsp:cNvSpPr/>
      </dsp:nvSpPr>
      <dsp:spPr>
        <a:xfrm rot="4249260">
          <a:off x="666060" y="2722403"/>
          <a:ext cx="1368221" cy="20983"/>
        </a:xfrm>
        <a:custGeom>
          <a:avLst/>
          <a:gdLst/>
          <a:ahLst/>
          <a:cxnLst/>
          <a:rect l="0" t="0" r="0" b="0"/>
          <a:pathLst>
            <a:path>
              <a:moveTo>
                <a:pt x="0" y="10491"/>
              </a:moveTo>
              <a:lnTo>
                <a:pt x="1368221" y="104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315965" y="2698689"/>
        <a:ext cx="68411" cy="68411"/>
      </dsp:txXfrm>
    </dsp:sp>
    <dsp:sp modelId="{65EB8CDD-0196-4D96-815D-F3042D885CC3}">
      <dsp:nvSpPr>
        <dsp:cNvPr id="0" name=""/>
        <dsp:cNvSpPr/>
      </dsp:nvSpPr>
      <dsp:spPr>
        <a:xfrm>
          <a:off x="1574915" y="3098104"/>
          <a:ext cx="1123722" cy="5618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Personal  Vario</a:t>
          </a:r>
        </a:p>
      </dsp:txBody>
      <dsp:txXfrm>
        <a:off x="1591371" y="3114560"/>
        <a:ext cx="1090810" cy="528949"/>
      </dsp:txXfrm>
    </dsp:sp>
    <dsp:sp modelId="{5E90A37B-CD4B-43E0-8CA9-84A09F83CFE9}">
      <dsp:nvSpPr>
        <dsp:cNvPr id="0" name=""/>
        <dsp:cNvSpPr/>
      </dsp:nvSpPr>
      <dsp:spPr>
        <a:xfrm rot="18289469">
          <a:off x="2529828" y="3045473"/>
          <a:ext cx="787106" cy="20983"/>
        </a:xfrm>
        <a:custGeom>
          <a:avLst/>
          <a:gdLst/>
          <a:ahLst/>
          <a:cxnLst/>
          <a:rect l="0" t="0" r="0" b="0"/>
          <a:pathLst>
            <a:path>
              <a:moveTo>
                <a:pt x="0" y="10491"/>
              </a:moveTo>
              <a:lnTo>
                <a:pt x="787106"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03704" y="3036287"/>
        <a:ext cx="39355" cy="39355"/>
      </dsp:txXfrm>
    </dsp:sp>
    <dsp:sp modelId="{C9D3BFF0-A4EE-448D-B912-F2305E88D477}">
      <dsp:nvSpPr>
        <dsp:cNvPr id="0" name=""/>
        <dsp:cNvSpPr/>
      </dsp:nvSpPr>
      <dsp:spPr>
        <a:xfrm>
          <a:off x="3148126" y="2451964"/>
          <a:ext cx="1123722"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Personal de Mantenimiento</a:t>
          </a:r>
        </a:p>
      </dsp:txBody>
      <dsp:txXfrm>
        <a:off x="3164582" y="2468420"/>
        <a:ext cx="1090810" cy="528949"/>
      </dsp:txXfrm>
    </dsp:sp>
    <dsp:sp modelId="{8C21D580-004B-4DCF-8A52-6F42501C8EA8}">
      <dsp:nvSpPr>
        <dsp:cNvPr id="0" name=""/>
        <dsp:cNvSpPr/>
      </dsp:nvSpPr>
      <dsp:spPr>
        <a:xfrm>
          <a:off x="2698637" y="3368543"/>
          <a:ext cx="449488" cy="20983"/>
        </a:xfrm>
        <a:custGeom>
          <a:avLst/>
          <a:gdLst/>
          <a:ahLst/>
          <a:cxnLst/>
          <a:rect l="0" t="0" r="0" b="0"/>
          <a:pathLst>
            <a:path>
              <a:moveTo>
                <a:pt x="0" y="10491"/>
              </a:moveTo>
              <a:lnTo>
                <a:pt x="449488"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12144" y="3367798"/>
        <a:ext cx="22474" cy="22474"/>
      </dsp:txXfrm>
    </dsp:sp>
    <dsp:sp modelId="{A5B97C73-B10E-4EFD-AD19-7D1E9F84489A}">
      <dsp:nvSpPr>
        <dsp:cNvPr id="0" name=""/>
        <dsp:cNvSpPr/>
      </dsp:nvSpPr>
      <dsp:spPr>
        <a:xfrm>
          <a:off x="3148126" y="3098104"/>
          <a:ext cx="1123722"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Auxiliares de Cocina</a:t>
          </a:r>
        </a:p>
      </dsp:txBody>
      <dsp:txXfrm>
        <a:off x="3164582" y="3114560"/>
        <a:ext cx="1090810" cy="528949"/>
      </dsp:txXfrm>
    </dsp:sp>
    <dsp:sp modelId="{17E64D28-80C0-4DE5-BDBA-5D00C1B8479D}">
      <dsp:nvSpPr>
        <dsp:cNvPr id="0" name=""/>
        <dsp:cNvSpPr/>
      </dsp:nvSpPr>
      <dsp:spPr>
        <a:xfrm rot="3310531">
          <a:off x="2529828" y="3691613"/>
          <a:ext cx="787106" cy="20983"/>
        </a:xfrm>
        <a:custGeom>
          <a:avLst/>
          <a:gdLst/>
          <a:ahLst/>
          <a:cxnLst/>
          <a:rect l="0" t="0" r="0" b="0"/>
          <a:pathLst>
            <a:path>
              <a:moveTo>
                <a:pt x="0" y="10491"/>
              </a:moveTo>
              <a:lnTo>
                <a:pt x="787106" y="10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03704" y="3682427"/>
        <a:ext cx="39355" cy="39355"/>
      </dsp:txXfrm>
    </dsp:sp>
    <dsp:sp modelId="{327D5F30-57A5-4C81-B90A-E8FF38ACE4B4}">
      <dsp:nvSpPr>
        <dsp:cNvPr id="0" name=""/>
        <dsp:cNvSpPr/>
      </dsp:nvSpPr>
      <dsp:spPr>
        <a:xfrm>
          <a:off x="3148126" y="3744245"/>
          <a:ext cx="1123722" cy="5618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Guardia</a:t>
          </a:r>
        </a:p>
      </dsp:txBody>
      <dsp:txXfrm>
        <a:off x="3164582" y="3760701"/>
        <a:ext cx="1090810" cy="528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31044-38F2-408C-9720-CDD245C37589}">
      <dsp:nvSpPr>
        <dsp:cNvPr id="0" name=""/>
        <dsp:cNvSpPr/>
      </dsp:nvSpPr>
      <dsp:spPr>
        <a:xfrm>
          <a:off x="683117" y="1626732"/>
          <a:ext cx="886637" cy="44331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Director/a Administrativo/a</a:t>
          </a:r>
        </a:p>
      </dsp:txBody>
      <dsp:txXfrm>
        <a:off x="696101" y="1639716"/>
        <a:ext cx="860669" cy="417350"/>
      </dsp:txXfrm>
    </dsp:sp>
    <dsp:sp modelId="{FE26EEB0-92F8-48CE-9DDE-31C5B174A1AD}">
      <dsp:nvSpPr>
        <dsp:cNvPr id="0" name=""/>
        <dsp:cNvSpPr/>
      </dsp:nvSpPr>
      <dsp:spPr>
        <a:xfrm rot="16939084">
          <a:off x="915879" y="1027382"/>
          <a:ext cx="1662405" cy="17885"/>
        </a:xfrm>
        <a:custGeom>
          <a:avLst/>
          <a:gdLst/>
          <a:ahLst/>
          <a:cxnLst/>
          <a:rect l="0" t="0" r="0" b="0"/>
          <a:pathLst>
            <a:path>
              <a:moveTo>
                <a:pt x="0" y="8942"/>
              </a:moveTo>
              <a:lnTo>
                <a:pt x="1662405" y="8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705522" y="994764"/>
        <a:ext cx="83120" cy="83120"/>
      </dsp:txXfrm>
    </dsp:sp>
    <dsp:sp modelId="{CB81D97E-F9D5-4DFD-8AAD-AB565CC501CA}">
      <dsp:nvSpPr>
        <dsp:cNvPr id="0" name=""/>
        <dsp:cNvSpPr/>
      </dsp:nvSpPr>
      <dsp:spPr>
        <a:xfrm>
          <a:off x="1924410" y="2598"/>
          <a:ext cx="886637" cy="44331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Dpto. Pedagógico</a:t>
          </a:r>
        </a:p>
      </dsp:txBody>
      <dsp:txXfrm>
        <a:off x="1937394" y="15582"/>
        <a:ext cx="860669" cy="417350"/>
      </dsp:txXfrm>
    </dsp:sp>
    <dsp:sp modelId="{A0D59B64-6D55-430F-8163-654349532D51}">
      <dsp:nvSpPr>
        <dsp:cNvPr id="0" name=""/>
        <dsp:cNvSpPr/>
      </dsp:nvSpPr>
      <dsp:spPr>
        <a:xfrm>
          <a:off x="2811048" y="215314"/>
          <a:ext cx="354655" cy="17885"/>
        </a:xfrm>
        <a:custGeom>
          <a:avLst/>
          <a:gdLst/>
          <a:ahLst/>
          <a:cxnLst/>
          <a:rect l="0" t="0" r="0" b="0"/>
          <a:pathLst>
            <a:path>
              <a:moveTo>
                <a:pt x="0" y="8942"/>
              </a:moveTo>
              <a:lnTo>
                <a:pt x="354655"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79509" y="215391"/>
        <a:ext cx="17732" cy="17732"/>
      </dsp:txXfrm>
    </dsp:sp>
    <dsp:sp modelId="{DA42F6F3-C251-46C1-9315-8D18D30E89C8}">
      <dsp:nvSpPr>
        <dsp:cNvPr id="0" name=""/>
        <dsp:cNvSpPr/>
      </dsp:nvSpPr>
      <dsp:spPr>
        <a:xfrm>
          <a:off x="3165703" y="2598"/>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Director/a</a:t>
          </a:r>
        </a:p>
      </dsp:txBody>
      <dsp:txXfrm>
        <a:off x="3178687" y="15582"/>
        <a:ext cx="860669" cy="417350"/>
      </dsp:txXfrm>
    </dsp:sp>
    <dsp:sp modelId="{1AF0CAA9-2590-48AD-9E15-6991AD7FFECD}">
      <dsp:nvSpPr>
        <dsp:cNvPr id="0" name=""/>
        <dsp:cNvSpPr/>
      </dsp:nvSpPr>
      <dsp:spPr>
        <a:xfrm>
          <a:off x="4052341" y="215314"/>
          <a:ext cx="354655" cy="17885"/>
        </a:xfrm>
        <a:custGeom>
          <a:avLst/>
          <a:gdLst/>
          <a:ahLst/>
          <a:cxnLst/>
          <a:rect l="0" t="0" r="0" b="0"/>
          <a:pathLst>
            <a:path>
              <a:moveTo>
                <a:pt x="0" y="8942"/>
              </a:moveTo>
              <a:lnTo>
                <a:pt x="354655" y="89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220802" y="215391"/>
        <a:ext cx="17732" cy="17732"/>
      </dsp:txXfrm>
    </dsp:sp>
    <dsp:sp modelId="{29EA94BD-674D-401E-B3F1-0A3A364F3685}">
      <dsp:nvSpPr>
        <dsp:cNvPr id="0" name=""/>
        <dsp:cNvSpPr/>
      </dsp:nvSpPr>
      <dsp:spPr>
        <a:xfrm>
          <a:off x="4406996" y="2598"/>
          <a:ext cx="886637" cy="44331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Parvularias</a:t>
          </a:r>
        </a:p>
      </dsp:txBody>
      <dsp:txXfrm>
        <a:off x="4419980" y="15582"/>
        <a:ext cx="860669" cy="417350"/>
      </dsp:txXfrm>
    </dsp:sp>
    <dsp:sp modelId="{594FB3B6-92D4-4843-8E1F-4ACEB35BC50F}">
      <dsp:nvSpPr>
        <dsp:cNvPr id="0" name=""/>
        <dsp:cNvSpPr/>
      </dsp:nvSpPr>
      <dsp:spPr>
        <a:xfrm>
          <a:off x="5293634" y="215314"/>
          <a:ext cx="354655" cy="17885"/>
        </a:xfrm>
        <a:custGeom>
          <a:avLst/>
          <a:gdLst/>
          <a:ahLst/>
          <a:cxnLst/>
          <a:rect l="0" t="0" r="0" b="0"/>
          <a:pathLst>
            <a:path>
              <a:moveTo>
                <a:pt x="0" y="8942"/>
              </a:moveTo>
              <a:lnTo>
                <a:pt x="354655" y="89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5462095" y="215391"/>
        <a:ext cx="17732" cy="17732"/>
      </dsp:txXfrm>
    </dsp:sp>
    <dsp:sp modelId="{33BAC251-50FE-4AAB-BFCF-A2F57AAD3901}">
      <dsp:nvSpPr>
        <dsp:cNvPr id="0" name=""/>
        <dsp:cNvSpPr/>
      </dsp:nvSpPr>
      <dsp:spPr>
        <a:xfrm>
          <a:off x="5648289" y="2598"/>
          <a:ext cx="886637" cy="44331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Auxiliar de Parvularia</a:t>
          </a:r>
        </a:p>
      </dsp:txBody>
      <dsp:txXfrm>
        <a:off x="5661273" y="15582"/>
        <a:ext cx="860669" cy="417350"/>
      </dsp:txXfrm>
    </dsp:sp>
    <dsp:sp modelId="{BE897499-BD2E-4977-B6F9-1E8134ADE5D7}">
      <dsp:nvSpPr>
        <dsp:cNvPr id="0" name=""/>
        <dsp:cNvSpPr/>
      </dsp:nvSpPr>
      <dsp:spPr>
        <a:xfrm rot="18770822">
          <a:off x="1486323" y="1648268"/>
          <a:ext cx="521518" cy="17885"/>
        </a:xfrm>
        <a:custGeom>
          <a:avLst/>
          <a:gdLst/>
          <a:ahLst/>
          <a:cxnLst/>
          <a:rect l="0" t="0" r="0" b="0"/>
          <a:pathLst>
            <a:path>
              <a:moveTo>
                <a:pt x="0" y="8942"/>
              </a:moveTo>
              <a:lnTo>
                <a:pt x="521518" y="8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734044" y="1644173"/>
        <a:ext cx="26075" cy="26075"/>
      </dsp:txXfrm>
    </dsp:sp>
    <dsp:sp modelId="{161B72F0-5D3D-4E3D-9E29-55239640AD31}">
      <dsp:nvSpPr>
        <dsp:cNvPr id="0" name=""/>
        <dsp:cNvSpPr/>
      </dsp:nvSpPr>
      <dsp:spPr>
        <a:xfrm>
          <a:off x="1924410" y="1244370"/>
          <a:ext cx="886637" cy="44331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Dpto. Médico</a:t>
          </a:r>
        </a:p>
      </dsp:txBody>
      <dsp:txXfrm>
        <a:off x="1937394" y="1257354"/>
        <a:ext cx="860669" cy="417350"/>
      </dsp:txXfrm>
    </dsp:sp>
    <dsp:sp modelId="{E52AFA91-A5B5-496E-94B6-ABC80AA2F44B}">
      <dsp:nvSpPr>
        <dsp:cNvPr id="0" name=""/>
        <dsp:cNvSpPr/>
      </dsp:nvSpPr>
      <dsp:spPr>
        <a:xfrm rot="17692822">
          <a:off x="2566894" y="1074724"/>
          <a:ext cx="842962" cy="17885"/>
        </a:xfrm>
        <a:custGeom>
          <a:avLst/>
          <a:gdLst/>
          <a:ahLst/>
          <a:cxnLst/>
          <a:rect l="0" t="0" r="0" b="0"/>
          <a:pathLst>
            <a:path>
              <a:moveTo>
                <a:pt x="0" y="8942"/>
              </a:moveTo>
              <a:lnTo>
                <a:pt x="842962"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67301" y="1062593"/>
        <a:ext cx="42148" cy="42148"/>
      </dsp:txXfrm>
    </dsp:sp>
    <dsp:sp modelId="{765CC5D0-F8D7-41E4-886C-7A86E2F92AFC}">
      <dsp:nvSpPr>
        <dsp:cNvPr id="0" name=""/>
        <dsp:cNvSpPr/>
      </dsp:nvSpPr>
      <dsp:spPr>
        <a:xfrm>
          <a:off x="3165703" y="512415"/>
          <a:ext cx="846801" cy="37777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Enfermera</a:t>
          </a:r>
        </a:p>
      </dsp:txBody>
      <dsp:txXfrm>
        <a:off x="3176768" y="523480"/>
        <a:ext cx="824671" cy="355648"/>
      </dsp:txXfrm>
    </dsp:sp>
    <dsp:sp modelId="{FED2FA9C-9C7E-44D3-B392-176D0F54F4B8}">
      <dsp:nvSpPr>
        <dsp:cNvPr id="0" name=""/>
        <dsp:cNvSpPr/>
      </dsp:nvSpPr>
      <dsp:spPr>
        <a:xfrm rot="19257166">
          <a:off x="2760045" y="1313247"/>
          <a:ext cx="456660" cy="17885"/>
        </a:xfrm>
        <a:custGeom>
          <a:avLst/>
          <a:gdLst/>
          <a:ahLst/>
          <a:cxnLst/>
          <a:rect l="0" t="0" r="0" b="0"/>
          <a:pathLst>
            <a:path>
              <a:moveTo>
                <a:pt x="0" y="8942"/>
              </a:moveTo>
              <a:lnTo>
                <a:pt x="456660"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76959" y="1310773"/>
        <a:ext cx="22833" cy="22833"/>
      </dsp:txXfrm>
    </dsp:sp>
    <dsp:sp modelId="{E597698C-5D83-43EB-A423-E9D29926BBF9}">
      <dsp:nvSpPr>
        <dsp:cNvPr id="0" name=""/>
        <dsp:cNvSpPr/>
      </dsp:nvSpPr>
      <dsp:spPr>
        <a:xfrm>
          <a:off x="3165703" y="956691"/>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Psicólogo/a</a:t>
          </a:r>
        </a:p>
      </dsp:txBody>
      <dsp:txXfrm>
        <a:off x="3178687" y="969675"/>
        <a:ext cx="860669" cy="417350"/>
      </dsp:txXfrm>
    </dsp:sp>
    <dsp:sp modelId="{F6946C80-8026-4A7C-95BE-BF7E9733A519}">
      <dsp:nvSpPr>
        <dsp:cNvPr id="0" name=""/>
        <dsp:cNvSpPr/>
      </dsp:nvSpPr>
      <dsp:spPr>
        <a:xfrm rot="1923658">
          <a:off x="2779135" y="1568156"/>
          <a:ext cx="418480" cy="17885"/>
        </a:xfrm>
        <a:custGeom>
          <a:avLst/>
          <a:gdLst/>
          <a:ahLst/>
          <a:cxnLst/>
          <a:rect l="0" t="0" r="0" b="0"/>
          <a:pathLst>
            <a:path>
              <a:moveTo>
                <a:pt x="0" y="8942"/>
              </a:moveTo>
              <a:lnTo>
                <a:pt x="418480"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77913" y="1566636"/>
        <a:ext cx="20924" cy="20924"/>
      </dsp:txXfrm>
    </dsp:sp>
    <dsp:sp modelId="{F21B1C32-B053-499A-B3BC-28078D26B99C}">
      <dsp:nvSpPr>
        <dsp:cNvPr id="0" name=""/>
        <dsp:cNvSpPr/>
      </dsp:nvSpPr>
      <dsp:spPr>
        <a:xfrm>
          <a:off x="3165703" y="1466508"/>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Fisioterapista</a:t>
          </a:r>
        </a:p>
      </dsp:txBody>
      <dsp:txXfrm>
        <a:off x="3178687" y="1479492"/>
        <a:ext cx="860669" cy="417350"/>
      </dsp:txXfrm>
    </dsp:sp>
    <dsp:sp modelId="{5D7ABA5A-77BF-4B09-A25E-0519BD999B5C}">
      <dsp:nvSpPr>
        <dsp:cNvPr id="0" name=""/>
        <dsp:cNvSpPr/>
      </dsp:nvSpPr>
      <dsp:spPr>
        <a:xfrm rot="3848901">
          <a:off x="2581700" y="1823064"/>
          <a:ext cx="813350" cy="17885"/>
        </a:xfrm>
        <a:custGeom>
          <a:avLst/>
          <a:gdLst/>
          <a:ahLst/>
          <a:cxnLst/>
          <a:rect l="0" t="0" r="0" b="0"/>
          <a:pathLst>
            <a:path>
              <a:moveTo>
                <a:pt x="0" y="8942"/>
              </a:moveTo>
              <a:lnTo>
                <a:pt x="813350"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68042" y="1811673"/>
        <a:ext cx="40667" cy="40667"/>
      </dsp:txXfrm>
    </dsp:sp>
    <dsp:sp modelId="{637919FE-2C7D-497A-9655-39240A10A2AA}">
      <dsp:nvSpPr>
        <dsp:cNvPr id="0" name=""/>
        <dsp:cNvSpPr/>
      </dsp:nvSpPr>
      <dsp:spPr>
        <a:xfrm>
          <a:off x="3165703" y="1976325"/>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Nutricionista</a:t>
          </a:r>
        </a:p>
      </dsp:txBody>
      <dsp:txXfrm>
        <a:off x="3178687" y="1989309"/>
        <a:ext cx="860669" cy="417350"/>
      </dsp:txXfrm>
    </dsp:sp>
    <dsp:sp modelId="{83EA193F-B2EC-4D25-8B24-BE2112E30042}">
      <dsp:nvSpPr>
        <dsp:cNvPr id="0" name=""/>
        <dsp:cNvSpPr/>
      </dsp:nvSpPr>
      <dsp:spPr>
        <a:xfrm rot="4660916">
          <a:off x="915879" y="2651516"/>
          <a:ext cx="1662405" cy="17885"/>
        </a:xfrm>
        <a:custGeom>
          <a:avLst/>
          <a:gdLst/>
          <a:ahLst/>
          <a:cxnLst/>
          <a:rect l="0" t="0" r="0" b="0"/>
          <a:pathLst>
            <a:path>
              <a:moveTo>
                <a:pt x="0" y="8942"/>
              </a:moveTo>
              <a:lnTo>
                <a:pt x="1662405" y="8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705522" y="2618899"/>
        <a:ext cx="83120" cy="83120"/>
      </dsp:txXfrm>
    </dsp:sp>
    <dsp:sp modelId="{65EB8CDD-0196-4D96-815D-F3042D885CC3}">
      <dsp:nvSpPr>
        <dsp:cNvPr id="0" name=""/>
        <dsp:cNvSpPr/>
      </dsp:nvSpPr>
      <dsp:spPr>
        <a:xfrm>
          <a:off x="1924410" y="3250867"/>
          <a:ext cx="886637" cy="44331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Personal  Vario</a:t>
          </a:r>
        </a:p>
      </dsp:txBody>
      <dsp:txXfrm>
        <a:off x="1937394" y="3263851"/>
        <a:ext cx="860669" cy="417350"/>
      </dsp:txXfrm>
    </dsp:sp>
    <dsp:sp modelId="{5E90A37B-CD4B-43E0-8CA9-84A09F83CFE9}">
      <dsp:nvSpPr>
        <dsp:cNvPr id="0" name=""/>
        <dsp:cNvSpPr/>
      </dsp:nvSpPr>
      <dsp:spPr>
        <a:xfrm rot="17692822">
          <a:off x="2566894" y="3081221"/>
          <a:ext cx="842962" cy="17885"/>
        </a:xfrm>
        <a:custGeom>
          <a:avLst/>
          <a:gdLst/>
          <a:ahLst/>
          <a:cxnLst/>
          <a:rect l="0" t="0" r="0" b="0"/>
          <a:pathLst>
            <a:path>
              <a:moveTo>
                <a:pt x="0" y="8942"/>
              </a:moveTo>
              <a:lnTo>
                <a:pt x="842962"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67301" y="3069090"/>
        <a:ext cx="42148" cy="42148"/>
      </dsp:txXfrm>
    </dsp:sp>
    <dsp:sp modelId="{C9D3BFF0-A4EE-448D-B912-F2305E88D477}">
      <dsp:nvSpPr>
        <dsp:cNvPr id="0" name=""/>
        <dsp:cNvSpPr/>
      </dsp:nvSpPr>
      <dsp:spPr>
        <a:xfrm>
          <a:off x="3165703" y="2486142"/>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Conserje</a:t>
          </a:r>
        </a:p>
      </dsp:txBody>
      <dsp:txXfrm>
        <a:off x="3178687" y="2499126"/>
        <a:ext cx="860669" cy="417350"/>
      </dsp:txXfrm>
    </dsp:sp>
    <dsp:sp modelId="{8C21D580-004B-4DCF-8A52-6F42501C8EA8}">
      <dsp:nvSpPr>
        <dsp:cNvPr id="0" name=""/>
        <dsp:cNvSpPr/>
      </dsp:nvSpPr>
      <dsp:spPr>
        <a:xfrm rot="19457599">
          <a:off x="2769996" y="3336129"/>
          <a:ext cx="436759" cy="17885"/>
        </a:xfrm>
        <a:custGeom>
          <a:avLst/>
          <a:gdLst/>
          <a:ahLst/>
          <a:cxnLst/>
          <a:rect l="0" t="0" r="0" b="0"/>
          <a:pathLst>
            <a:path>
              <a:moveTo>
                <a:pt x="0" y="8942"/>
              </a:moveTo>
              <a:lnTo>
                <a:pt x="436759"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77456" y="3334153"/>
        <a:ext cx="21837" cy="21837"/>
      </dsp:txXfrm>
    </dsp:sp>
    <dsp:sp modelId="{A5B97C73-B10E-4EFD-AD19-7D1E9F84489A}">
      <dsp:nvSpPr>
        <dsp:cNvPr id="0" name=""/>
        <dsp:cNvSpPr/>
      </dsp:nvSpPr>
      <dsp:spPr>
        <a:xfrm>
          <a:off x="3165703" y="2995959"/>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Cocinera</a:t>
          </a:r>
        </a:p>
      </dsp:txBody>
      <dsp:txXfrm>
        <a:off x="3178687" y="3008943"/>
        <a:ext cx="860669" cy="417350"/>
      </dsp:txXfrm>
    </dsp:sp>
    <dsp:sp modelId="{17E64D28-80C0-4DE5-BDBA-5D00C1B8479D}">
      <dsp:nvSpPr>
        <dsp:cNvPr id="0" name=""/>
        <dsp:cNvSpPr/>
      </dsp:nvSpPr>
      <dsp:spPr>
        <a:xfrm rot="2142401">
          <a:off x="2769996" y="3591038"/>
          <a:ext cx="436759" cy="17885"/>
        </a:xfrm>
        <a:custGeom>
          <a:avLst/>
          <a:gdLst/>
          <a:ahLst/>
          <a:cxnLst/>
          <a:rect l="0" t="0" r="0" b="0"/>
          <a:pathLst>
            <a:path>
              <a:moveTo>
                <a:pt x="0" y="8942"/>
              </a:moveTo>
              <a:lnTo>
                <a:pt x="436759"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77456" y="3589062"/>
        <a:ext cx="21837" cy="21837"/>
      </dsp:txXfrm>
    </dsp:sp>
    <dsp:sp modelId="{327D5F30-57A5-4C81-B90A-E8FF38ACE4B4}">
      <dsp:nvSpPr>
        <dsp:cNvPr id="0" name=""/>
        <dsp:cNvSpPr/>
      </dsp:nvSpPr>
      <dsp:spPr>
        <a:xfrm>
          <a:off x="3165703" y="3505775"/>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Guardia</a:t>
          </a:r>
        </a:p>
      </dsp:txBody>
      <dsp:txXfrm>
        <a:off x="3178687" y="3518759"/>
        <a:ext cx="860669" cy="417350"/>
      </dsp:txXfrm>
    </dsp:sp>
    <dsp:sp modelId="{202EEA98-7846-47BB-A254-065091E8CDB4}">
      <dsp:nvSpPr>
        <dsp:cNvPr id="0" name=""/>
        <dsp:cNvSpPr/>
      </dsp:nvSpPr>
      <dsp:spPr>
        <a:xfrm rot="3907178">
          <a:off x="2566894" y="3845946"/>
          <a:ext cx="842962" cy="17885"/>
        </a:xfrm>
        <a:custGeom>
          <a:avLst/>
          <a:gdLst/>
          <a:ahLst/>
          <a:cxnLst/>
          <a:rect l="0" t="0" r="0" b="0"/>
          <a:pathLst>
            <a:path>
              <a:moveTo>
                <a:pt x="0" y="8942"/>
              </a:moveTo>
              <a:lnTo>
                <a:pt x="842962" y="89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967301" y="3833815"/>
        <a:ext cx="42148" cy="42148"/>
      </dsp:txXfrm>
    </dsp:sp>
    <dsp:sp modelId="{38D83D84-8C81-4F45-B92A-A7B8757B0C6B}">
      <dsp:nvSpPr>
        <dsp:cNvPr id="0" name=""/>
        <dsp:cNvSpPr/>
      </dsp:nvSpPr>
      <dsp:spPr>
        <a:xfrm>
          <a:off x="3165703" y="4015592"/>
          <a:ext cx="886637" cy="44331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Recepcionista</a:t>
          </a:r>
        </a:p>
      </dsp:txBody>
      <dsp:txXfrm>
        <a:off x="3178687" y="4028576"/>
        <a:ext cx="860669" cy="4173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0DC3B8-F676-41F6-9D6A-3775125BDA93}">
      <dsp:nvSpPr>
        <dsp:cNvPr id="0" name=""/>
        <dsp:cNvSpPr/>
      </dsp:nvSpPr>
      <dsp:spPr>
        <a:xfrm>
          <a:off x="1755901" y="632"/>
          <a:ext cx="2633853" cy="342665"/>
        </a:xfrm>
        <a:prstGeom prst="rightArrow">
          <a:avLst>
            <a:gd name="adj1" fmla="val 75000"/>
            <a:gd name="adj2" fmla="val 50000"/>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r>
            <a:rPr lang="es-EC" sz="1400" kern="1200"/>
            <a:t>Población cantón Samborondón</a:t>
          </a:r>
        </a:p>
      </dsp:txBody>
      <dsp:txXfrm>
        <a:off x="1755901" y="43465"/>
        <a:ext cx="2505354" cy="256999"/>
      </dsp:txXfrm>
    </dsp:sp>
    <dsp:sp modelId="{2D7DD582-E30A-449F-A85D-0B514C8BE21F}">
      <dsp:nvSpPr>
        <dsp:cNvPr id="0" name=""/>
        <dsp:cNvSpPr/>
      </dsp:nvSpPr>
      <dsp:spPr>
        <a:xfrm>
          <a:off x="0" y="632"/>
          <a:ext cx="1755901" cy="34266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EC" sz="1700" kern="1200"/>
            <a:t>70,564 hab.</a:t>
          </a:r>
        </a:p>
      </dsp:txBody>
      <dsp:txXfrm>
        <a:off x="16728" y="17360"/>
        <a:ext cx="1722445" cy="309209"/>
      </dsp:txXfrm>
    </dsp:sp>
    <dsp:sp modelId="{FA023204-34CB-4F26-AED3-BDA629792692}">
      <dsp:nvSpPr>
        <dsp:cNvPr id="0" name=""/>
        <dsp:cNvSpPr/>
      </dsp:nvSpPr>
      <dsp:spPr>
        <a:xfrm>
          <a:off x="1755901" y="377565"/>
          <a:ext cx="2633853" cy="342665"/>
        </a:xfrm>
        <a:prstGeom prst="rightArrow">
          <a:avLst>
            <a:gd name="adj1" fmla="val 75000"/>
            <a:gd name="adj2" fmla="val 50000"/>
          </a:avLst>
        </a:prstGeom>
        <a:solidFill>
          <a:schemeClr val="accent3">
            <a:tint val="40000"/>
            <a:alpha val="90000"/>
            <a:hueOff val="2679212"/>
            <a:satOff val="-3448"/>
            <a:lumOff val="-2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r>
            <a:rPr lang="es-EC" sz="1400" kern="1200"/>
            <a:t>Población La Puntilla</a:t>
          </a:r>
        </a:p>
      </dsp:txBody>
      <dsp:txXfrm>
        <a:off x="1755901" y="420398"/>
        <a:ext cx="2505354" cy="256999"/>
      </dsp:txXfrm>
    </dsp:sp>
    <dsp:sp modelId="{2BA50C47-B95B-4287-ABFC-00A592944F4E}">
      <dsp:nvSpPr>
        <dsp:cNvPr id="0" name=""/>
        <dsp:cNvSpPr/>
      </dsp:nvSpPr>
      <dsp:spPr>
        <a:xfrm>
          <a:off x="0" y="377565"/>
          <a:ext cx="1755901" cy="342665"/>
        </a:xfrm>
        <a:prstGeom prst="roundRect">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EC" sz="1700" kern="1200"/>
            <a:t>39,255</a:t>
          </a:r>
        </a:p>
      </dsp:txBody>
      <dsp:txXfrm>
        <a:off x="16728" y="394293"/>
        <a:ext cx="1722445" cy="309209"/>
      </dsp:txXfrm>
    </dsp:sp>
    <dsp:sp modelId="{BC61EF08-6137-476B-A8B6-18BE4DCFEA9E}">
      <dsp:nvSpPr>
        <dsp:cNvPr id="0" name=""/>
        <dsp:cNvSpPr/>
      </dsp:nvSpPr>
      <dsp:spPr>
        <a:xfrm>
          <a:off x="1755901" y="754497"/>
          <a:ext cx="2633853" cy="342665"/>
        </a:xfrm>
        <a:prstGeom prst="rightArrow">
          <a:avLst>
            <a:gd name="adj1" fmla="val 75000"/>
            <a:gd name="adj2" fmla="val 50000"/>
          </a:avLst>
        </a:prstGeom>
        <a:solidFill>
          <a:schemeClr val="accent3">
            <a:tint val="40000"/>
            <a:alpha val="90000"/>
            <a:hueOff val="5358425"/>
            <a:satOff val="-6896"/>
            <a:lumOff val="-5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r>
            <a:rPr lang="es-EC" sz="1400" kern="1200"/>
            <a:t>Mercado Potencial</a:t>
          </a:r>
        </a:p>
      </dsp:txBody>
      <dsp:txXfrm>
        <a:off x="1755901" y="797330"/>
        <a:ext cx="2505354" cy="256999"/>
      </dsp:txXfrm>
    </dsp:sp>
    <dsp:sp modelId="{68C725F5-0F1B-4E71-8229-C1F634903916}">
      <dsp:nvSpPr>
        <dsp:cNvPr id="0" name=""/>
        <dsp:cNvSpPr/>
      </dsp:nvSpPr>
      <dsp:spPr>
        <a:xfrm>
          <a:off x="0" y="754497"/>
          <a:ext cx="1755901" cy="342665"/>
        </a:xfrm>
        <a:prstGeom prst="roundRec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EC" sz="1700" kern="1200"/>
            <a:t>10,991</a:t>
          </a:r>
        </a:p>
      </dsp:txBody>
      <dsp:txXfrm>
        <a:off x="16728" y="771225"/>
        <a:ext cx="1722445" cy="309209"/>
      </dsp:txXfrm>
    </dsp:sp>
    <dsp:sp modelId="{CD06534B-BF3B-47DA-8D02-51A7F7FF6998}">
      <dsp:nvSpPr>
        <dsp:cNvPr id="0" name=""/>
        <dsp:cNvSpPr/>
      </dsp:nvSpPr>
      <dsp:spPr>
        <a:xfrm>
          <a:off x="1755901" y="1131429"/>
          <a:ext cx="2633853" cy="342665"/>
        </a:xfrm>
        <a:prstGeom prst="rightArrow">
          <a:avLst>
            <a:gd name="adj1" fmla="val 75000"/>
            <a:gd name="adj2" fmla="val 50000"/>
          </a:avLst>
        </a:prstGeom>
        <a:solidFill>
          <a:schemeClr val="accent3">
            <a:tint val="40000"/>
            <a:alpha val="90000"/>
            <a:hueOff val="8037638"/>
            <a:satOff val="-10345"/>
            <a:lumOff val="-80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r>
            <a:rPr lang="es-EC" sz="1400" kern="1200"/>
            <a:t>Competencia</a:t>
          </a:r>
        </a:p>
      </dsp:txBody>
      <dsp:txXfrm>
        <a:off x="1755901" y="1174262"/>
        <a:ext cx="2505354" cy="256999"/>
      </dsp:txXfrm>
    </dsp:sp>
    <dsp:sp modelId="{D5A81939-081E-415D-8B15-364222B17A34}">
      <dsp:nvSpPr>
        <dsp:cNvPr id="0" name=""/>
        <dsp:cNvSpPr/>
      </dsp:nvSpPr>
      <dsp:spPr>
        <a:xfrm>
          <a:off x="0" y="1131429"/>
          <a:ext cx="1755901" cy="342665"/>
        </a:xfrm>
        <a:prstGeom prst="roundRect">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EC" sz="1700" kern="1200"/>
            <a:t>6,045</a:t>
          </a:r>
        </a:p>
      </dsp:txBody>
      <dsp:txXfrm>
        <a:off x="16728" y="1148157"/>
        <a:ext cx="1722445" cy="309209"/>
      </dsp:txXfrm>
    </dsp:sp>
    <dsp:sp modelId="{50D00191-BA1B-428F-BEB6-118836F8AFF0}">
      <dsp:nvSpPr>
        <dsp:cNvPr id="0" name=""/>
        <dsp:cNvSpPr/>
      </dsp:nvSpPr>
      <dsp:spPr>
        <a:xfrm>
          <a:off x="1755901" y="1508361"/>
          <a:ext cx="2633853" cy="342665"/>
        </a:xfrm>
        <a:prstGeom prst="rightArrow">
          <a:avLst>
            <a:gd name="adj1" fmla="val 75000"/>
            <a:gd name="adj2" fmla="val 50000"/>
          </a:avLst>
        </a:prstGeom>
        <a:solidFill>
          <a:schemeClr val="accent3">
            <a:tint val="40000"/>
            <a:alpha val="90000"/>
            <a:hueOff val="10716850"/>
            <a:satOff val="-13793"/>
            <a:lumOff val="-10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r>
            <a:rPr lang="es-EC" sz="1400" kern="1200"/>
            <a:t>Mercado Objetivo</a:t>
          </a:r>
        </a:p>
      </dsp:txBody>
      <dsp:txXfrm>
        <a:off x="1755901" y="1551194"/>
        <a:ext cx="2505354" cy="256999"/>
      </dsp:txXfrm>
    </dsp:sp>
    <dsp:sp modelId="{59B223D8-E367-46D8-B0C7-8219540174F0}">
      <dsp:nvSpPr>
        <dsp:cNvPr id="0" name=""/>
        <dsp:cNvSpPr/>
      </dsp:nvSpPr>
      <dsp:spPr>
        <a:xfrm>
          <a:off x="0" y="1508361"/>
          <a:ext cx="1755901" cy="342665"/>
        </a:xfrm>
        <a:prstGeom prst="roundRec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EC" sz="1700" kern="1200"/>
            <a:t>4,946</a:t>
          </a:r>
        </a:p>
      </dsp:txBody>
      <dsp:txXfrm>
        <a:off x="16728" y="1525089"/>
        <a:ext cx="1722445" cy="3092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0.0895</cdr:x>
      <cdr:y>0.03571</cdr:y>
    </cdr:from>
    <cdr:to>
      <cdr:x>0.8451</cdr:x>
      <cdr:y>0.20455</cdr:y>
    </cdr:to>
    <cdr:sp macro="" textlink="">
      <cdr:nvSpPr>
        <cdr:cNvPr id="2" name="1 CuadroTexto"/>
        <cdr:cNvSpPr txBox="1"/>
      </cdr:nvSpPr>
      <cdr:spPr>
        <a:xfrm xmlns:a="http://schemas.openxmlformats.org/drawingml/2006/main">
          <a:off x="495301" y="104775"/>
          <a:ext cx="4181476" cy="495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s-EC" sz="1100" b="1" i="0" baseline="0">
              <a:latin typeface="+mn-lt"/>
              <a:ea typeface="+mn-ea"/>
              <a:cs typeface="+mn-cs"/>
            </a:rPr>
            <a:t>¿Según su criterio, es importante contar con una guardería que brinde estimulación?</a:t>
          </a:r>
        </a:p>
        <a:p xmlns:a="http://schemas.openxmlformats.org/drawingml/2006/main">
          <a:endParaRPr lang="es-EC" sz="1100"/>
        </a:p>
      </cdr:txBody>
    </cdr:sp>
  </cdr:relSizeAnchor>
</c:userShapes>
</file>

<file path=word/drawings/drawing2.xml><?xml version="1.0" encoding="utf-8"?>
<c:userShapes xmlns:c="http://schemas.openxmlformats.org/drawingml/2006/chart">
  <cdr:relSizeAnchor xmlns:cdr="http://schemas.openxmlformats.org/drawingml/2006/chartDrawing">
    <cdr:from>
      <cdr:x>0.22292</cdr:x>
      <cdr:y>0.05208</cdr:y>
    </cdr:from>
    <cdr:to>
      <cdr:x>0.85417</cdr:x>
      <cdr:y>0.22917</cdr:y>
    </cdr:to>
    <cdr:sp macro="" textlink="">
      <cdr:nvSpPr>
        <cdr:cNvPr id="2" name="1 CuadroTexto"/>
        <cdr:cNvSpPr txBox="1"/>
      </cdr:nvSpPr>
      <cdr:spPr>
        <a:xfrm xmlns:a="http://schemas.openxmlformats.org/drawingml/2006/main">
          <a:off x="1019175" y="142875"/>
          <a:ext cx="2886075"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0.125</cdr:x>
      <cdr:y>0.05208</cdr:y>
    </cdr:from>
    <cdr:to>
      <cdr:x>0.8375</cdr:x>
      <cdr:y>0.19097</cdr:y>
    </cdr:to>
    <cdr:sp macro="" textlink="">
      <cdr:nvSpPr>
        <cdr:cNvPr id="3" name="2 CuadroTexto"/>
        <cdr:cNvSpPr txBox="1"/>
      </cdr:nvSpPr>
      <cdr:spPr>
        <a:xfrm xmlns:a="http://schemas.openxmlformats.org/drawingml/2006/main">
          <a:off x="571500" y="142875"/>
          <a:ext cx="325755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s-EC" sz="1100" b="1" i="0" baseline="0">
              <a:latin typeface="Arial" pitchFamily="34" charset="0"/>
              <a:ea typeface="+mn-ea"/>
              <a:cs typeface="Arial" pitchFamily="34" charset="0"/>
            </a:rPr>
            <a:t>¿Estaría dispuesto hacer uso de este tipo de centro?</a:t>
          </a:r>
          <a:endParaRPr lang="es-EC">
            <a:latin typeface="Arial" pitchFamily="34" charset="0"/>
            <a:cs typeface="Arial" pitchFamily="34" charset="0"/>
          </a:endParaRPr>
        </a:p>
        <a:p xmlns:a="http://schemas.openxmlformats.org/drawingml/2006/main">
          <a:endParaRPr lang="es-EC" sz="1100"/>
        </a:p>
      </cdr:txBody>
    </cdr:sp>
  </cdr:relSizeAnchor>
</c:userShapes>
</file>

<file path=word/drawings/drawing3.xml><?xml version="1.0" encoding="utf-8"?>
<c:userShapes xmlns:c="http://schemas.openxmlformats.org/drawingml/2006/chart">
  <cdr:relSizeAnchor xmlns:cdr="http://schemas.openxmlformats.org/drawingml/2006/chartDrawing">
    <cdr:from>
      <cdr:x>0.13333</cdr:x>
      <cdr:y>0.05556</cdr:y>
    </cdr:from>
    <cdr:to>
      <cdr:x>0.79583</cdr:x>
      <cdr:y>0.18056</cdr:y>
    </cdr:to>
    <cdr:sp macro="" textlink="">
      <cdr:nvSpPr>
        <cdr:cNvPr id="2" name="1 CuadroTexto"/>
        <cdr:cNvSpPr txBox="1"/>
      </cdr:nvSpPr>
      <cdr:spPr>
        <a:xfrm xmlns:a="http://schemas.openxmlformats.org/drawingml/2006/main">
          <a:off x="609600" y="152400"/>
          <a:ext cx="302895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0.22292</cdr:x>
      <cdr:y>0.05208</cdr:y>
    </cdr:from>
    <cdr:to>
      <cdr:x>0.85417</cdr:x>
      <cdr:y>0.22917</cdr:y>
    </cdr:to>
    <cdr:sp macro="" textlink="">
      <cdr:nvSpPr>
        <cdr:cNvPr id="3" name="1 CuadroTexto"/>
        <cdr:cNvSpPr txBox="1"/>
      </cdr:nvSpPr>
      <cdr:spPr>
        <a:xfrm xmlns:a="http://schemas.openxmlformats.org/drawingml/2006/main">
          <a:off x="1019175" y="142875"/>
          <a:ext cx="2886075"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0.125</cdr:x>
      <cdr:y>0.05208</cdr:y>
    </cdr:from>
    <cdr:to>
      <cdr:x>0.8375</cdr:x>
      <cdr:y>0.19097</cdr:y>
    </cdr:to>
    <cdr:sp macro="" textlink="">
      <cdr:nvSpPr>
        <cdr:cNvPr id="4" name="2 CuadroTexto"/>
        <cdr:cNvSpPr txBox="1"/>
      </cdr:nvSpPr>
      <cdr:spPr>
        <a:xfrm xmlns:a="http://schemas.openxmlformats.org/drawingml/2006/main">
          <a:off x="571500" y="142875"/>
          <a:ext cx="325755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s-EC" sz="1100" b="1" i="0" baseline="0">
              <a:latin typeface="Arial" pitchFamily="34" charset="0"/>
              <a:ea typeface="+mn-ea"/>
              <a:cs typeface="Arial" pitchFamily="34" charset="0"/>
            </a:rPr>
            <a:t>¿Estaría dispuesto hacer uso de este tipo de centro?</a:t>
          </a:r>
          <a:endParaRPr lang="es-EC">
            <a:latin typeface="Arial" pitchFamily="34" charset="0"/>
            <a:cs typeface="Arial" pitchFamily="34" charset="0"/>
          </a:endParaRPr>
        </a:p>
        <a:p xmlns:a="http://schemas.openxmlformats.org/drawingml/2006/main">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ED9FF-BE5E-498A-8574-7F1B6FF6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159</Pages>
  <Words>29917</Words>
  <Characters>164545</Characters>
  <Application>Microsoft Office Word</Application>
  <DocSecurity>0</DocSecurity>
  <Lines>1371</Lines>
  <Paragraphs>388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2012-04-24T19:00:00Z</dcterms:created>
  <dcterms:modified xsi:type="dcterms:W3CDTF">2012-04-24T21:34:00Z</dcterms:modified>
</cp:coreProperties>
</file>